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4" w:type="dxa"/>
        <w:tblLayout w:type="fixed"/>
        <w:tblCellMar>
          <w:left w:w="28" w:type="dxa"/>
          <w:right w:w="28" w:type="dxa"/>
        </w:tblCellMar>
        <w:tblLook w:val="0000" w:firstRow="0" w:lastRow="0" w:firstColumn="0" w:lastColumn="0" w:noHBand="0" w:noVBand="0"/>
      </w:tblPr>
      <w:tblGrid>
        <w:gridCol w:w="1514"/>
        <w:gridCol w:w="397"/>
        <w:gridCol w:w="227"/>
        <w:gridCol w:w="1247"/>
        <w:gridCol w:w="471"/>
        <w:gridCol w:w="708"/>
        <w:gridCol w:w="2375"/>
        <w:gridCol w:w="397"/>
        <w:gridCol w:w="227"/>
        <w:gridCol w:w="1247"/>
        <w:gridCol w:w="454"/>
        <w:gridCol w:w="340"/>
        <w:gridCol w:w="340"/>
      </w:tblGrid>
      <w:tr w:rsidR="00EE14FA" w:rsidRPr="005A31FF" w14:paraId="06426881" w14:textId="77777777" w:rsidTr="001048E8">
        <w:tc>
          <w:tcPr>
            <w:tcW w:w="1514" w:type="dxa"/>
            <w:tcBorders>
              <w:top w:val="nil"/>
              <w:left w:val="nil"/>
              <w:bottom w:val="nil"/>
              <w:right w:val="nil"/>
            </w:tcBorders>
            <w:vAlign w:val="bottom"/>
          </w:tcPr>
          <w:p w14:paraId="04FBA3CC" w14:textId="51549D99" w:rsidR="00EE14FA" w:rsidRPr="006F541E" w:rsidRDefault="00271563" w:rsidP="006F541E">
            <w:pPr>
              <w:pStyle w:val="4"/>
            </w:pPr>
            <w:bookmarkStart w:id="0" w:name="_GoBack"/>
            <w:bookmarkEnd w:id="0"/>
            <w:r w:rsidRPr="0013012E">
              <w:rPr>
                <w:rFonts w:ascii="Times New Roman" w:hAnsi="Times New Roman"/>
                <w:b w:val="0"/>
                <w:bCs w:val="0"/>
                <w:sz w:val="20"/>
                <w:szCs w:val="20"/>
                <w:lang w:val="ru-RU" w:eastAsia="ru-RU"/>
              </w:rPr>
              <w:t>Утвержден</w:t>
            </w:r>
            <w:r w:rsidR="00EE14FA" w:rsidRPr="0013012E">
              <w:rPr>
                <w:rFonts w:ascii="Times New Roman" w:hAnsi="Times New Roman"/>
                <w:b w:val="0"/>
                <w:bCs w:val="0"/>
                <w:sz w:val="20"/>
                <w:szCs w:val="20"/>
                <w:lang w:val="ru-RU" w:eastAsia="ru-RU"/>
              </w:rPr>
              <w:t xml:space="preserve"> </w:t>
            </w:r>
            <w:r w:rsidR="00246FA3" w:rsidRPr="0013012E">
              <w:rPr>
                <w:rFonts w:ascii="Times New Roman" w:hAnsi="Times New Roman"/>
                <w:b w:val="0"/>
                <w:bCs w:val="0"/>
                <w:sz w:val="20"/>
                <w:szCs w:val="20"/>
                <w:lang w:val="ru-RU" w:eastAsia="ru-RU"/>
              </w:rPr>
              <w:t xml:space="preserve"> </w:t>
            </w:r>
          </w:p>
        </w:tc>
        <w:tc>
          <w:tcPr>
            <w:tcW w:w="397" w:type="dxa"/>
            <w:tcBorders>
              <w:top w:val="nil"/>
              <w:left w:val="nil"/>
              <w:bottom w:val="single" w:sz="4" w:space="0" w:color="auto"/>
              <w:right w:val="nil"/>
            </w:tcBorders>
            <w:vAlign w:val="bottom"/>
          </w:tcPr>
          <w:p w14:paraId="5045D15F" w14:textId="4477C917" w:rsidR="00EE14FA" w:rsidRPr="006F541E" w:rsidRDefault="00176A19" w:rsidP="006F541E">
            <w:pPr>
              <w:rPr>
                <w:lang w:val="en-US"/>
              </w:rPr>
            </w:pPr>
            <w:r w:rsidRPr="00B85556">
              <w:rPr>
                <w:szCs w:val="28"/>
                <w:lang w:val="x-none" w:eastAsia="x-none"/>
              </w:rPr>
              <w:t>“</w:t>
            </w:r>
            <w:r>
              <w:rPr>
                <w:szCs w:val="28"/>
                <w:lang w:eastAsia="x-none"/>
              </w:rPr>
              <w:t xml:space="preserve"> </w:t>
            </w:r>
            <w:r w:rsidR="00B97BE1" w:rsidRPr="006F541E">
              <w:rPr>
                <w:lang w:val="en-US"/>
              </w:rPr>
              <w:t>25</w:t>
            </w:r>
          </w:p>
        </w:tc>
        <w:tc>
          <w:tcPr>
            <w:tcW w:w="227" w:type="dxa"/>
            <w:tcBorders>
              <w:top w:val="nil"/>
              <w:left w:val="nil"/>
              <w:bottom w:val="nil"/>
              <w:right w:val="nil"/>
            </w:tcBorders>
            <w:vAlign w:val="bottom"/>
          </w:tcPr>
          <w:p w14:paraId="645A2AD8" w14:textId="77777777" w:rsidR="00EE14FA" w:rsidRPr="006F541E" w:rsidRDefault="00EE14FA" w:rsidP="00777017">
            <w:r w:rsidRPr="006F541E">
              <w:t>”</w:t>
            </w:r>
          </w:p>
        </w:tc>
        <w:tc>
          <w:tcPr>
            <w:tcW w:w="1247" w:type="dxa"/>
            <w:tcBorders>
              <w:top w:val="nil"/>
              <w:left w:val="nil"/>
              <w:bottom w:val="single" w:sz="4" w:space="0" w:color="auto"/>
              <w:right w:val="nil"/>
            </w:tcBorders>
            <w:vAlign w:val="bottom"/>
          </w:tcPr>
          <w:p w14:paraId="57B266E5" w14:textId="3BDCE5E3" w:rsidR="00EE14FA" w:rsidRPr="006F541E" w:rsidRDefault="00B97BE1" w:rsidP="00777017">
            <w:pPr>
              <w:jc w:val="center"/>
            </w:pPr>
            <w:r w:rsidRPr="006F541E">
              <w:t>апреля</w:t>
            </w:r>
          </w:p>
        </w:tc>
        <w:tc>
          <w:tcPr>
            <w:tcW w:w="471" w:type="dxa"/>
            <w:tcBorders>
              <w:top w:val="nil"/>
              <w:left w:val="nil"/>
              <w:bottom w:val="nil"/>
              <w:right w:val="nil"/>
            </w:tcBorders>
            <w:vAlign w:val="bottom"/>
          </w:tcPr>
          <w:p w14:paraId="3111FEEE" w14:textId="5004A80A" w:rsidR="00EE14FA" w:rsidRPr="006F541E" w:rsidRDefault="00EE14FA" w:rsidP="00777017">
            <w:pPr>
              <w:jc w:val="right"/>
              <w:rPr>
                <w:lang w:val="en-US"/>
              </w:rPr>
            </w:pPr>
            <w:r w:rsidRPr="006F541E">
              <w:t>20</w:t>
            </w:r>
            <w:r w:rsidR="00B97BE1" w:rsidRPr="006F541E">
              <w:t>1</w:t>
            </w:r>
          </w:p>
        </w:tc>
        <w:tc>
          <w:tcPr>
            <w:tcW w:w="708" w:type="dxa"/>
            <w:tcBorders>
              <w:top w:val="nil"/>
              <w:left w:val="nil"/>
              <w:bottom w:val="single" w:sz="4" w:space="0" w:color="auto"/>
              <w:right w:val="nil"/>
            </w:tcBorders>
            <w:vAlign w:val="bottom"/>
          </w:tcPr>
          <w:p w14:paraId="06361198" w14:textId="5DAF710E" w:rsidR="00EE14FA" w:rsidRPr="006F541E" w:rsidRDefault="00B97BE1" w:rsidP="00777017">
            <w:r w:rsidRPr="006F541E">
              <w:t>8</w:t>
            </w:r>
            <w:r w:rsidR="00EE14FA" w:rsidRPr="006F541E">
              <w:t xml:space="preserve">     г.</w:t>
            </w:r>
          </w:p>
        </w:tc>
        <w:tc>
          <w:tcPr>
            <w:tcW w:w="2375" w:type="dxa"/>
            <w:tcBorders>
              <w:top w:val="nil"/>
              <w:left w:val="nil"/>
              <w:bottom w:val="nil"/>
              <w:right w:val="nil"/>
            </w:tcBorders>
            <w:vAlign w:val="bottom"/>
          </w:tcPr>
          <w:p w14:paraId="65DC2265" w14:textId="77777777" w:rsidR="00246FA3" w:rsidRDefault="00246FA3" w:rsidP="00246FA3">
            <w:pPr>
              <w:jc w:val="center"/>
            </w:pPr>
            <w:r w:rsidRPr="009A6569">
              <w:t>Допущены к торгам на</w:t>
            </w:r>
          </w:p>
          <w:p w14:paraId="4835E0C2" w14:textId="77777777" w:rsidR="00246FA3" w:rsidRDefault="00246FA3" w:rsidP="00246FA3">
            <w:pPr>
              <w:jc w:val="center"/>
            </w:pPr>
            <w:r w:rsidRPr="009A6569">
              <w:t>бирже в процессе</w:t>
            </w:r>
          </w:p>
          <w:p w14:paraId="2578262B" w14:textId="77777777" w:rsidR="00EE14FA" w:rsidRPr="00106D72" w:rsidRDefault="00246FA3" w:rsidP="00246FA3">
            <w:pPr>
              <w:tabs>
                <w:tab w:val="left" w:pos="48"/>
              </w:tabs>
              <w:ind w:left="57"/>
              <w:jc w:val="center"/>
              <w:rPr>
                <w:sz w:val="24"/>
              </w:rPr>
            </w:pPr>
            <w:r w:rsidRPr="009A6569">
              <w:t>размещения</w:t>
            </w:r>
            <w:r>
              <w:t xml:space="preserve">  </w:t>
            </w:r>
            <w:r w:rsidRPr="009A6569">
              <w:t xml:space="preserve">   </w:t>
            </w:r>
            <w:r>
              <w:t xml:space="preserve"> </w:t>
            </w:r>
            <w:r w:rsidRPr="009A6569">
              <w:t xml:space="preserve">  </w:t>
            </w:r>
            <w:r>
              <w:t xml:space="preserve">     </w:t>
            </w:r>
            <w:r w:rsidRPr="009A6569">
              <w:t xml:space="preserve">  </w:t>
            </w:r>
          </w:p>
        </w:tc>
        <w:tc>
          <w:tcPr>
            <w:tcW w:w="397" w:type="dxa"/>
            <w:tcBorders>
              <w:top w:val="nil"/>
              <w:left w:val="nil"/>
              <w:bottom w:val="single" w:sz="4" w:space="0" w:color="auto"/>
              <w:right w:val="nil"/>
            </w:tcBorders>
            <w:vAlign w:val="bottom"/>
          </w:tcPr>
          <w:p w14:paraId="555B9178" w14:textId="77777777" w:rsidR="00EE14FA" w:rsidRPr="005C2D3B" w:rsidRDefault="00EE14FA" w:rsidP="00777017">
            <w:pPr>
              <w:jc w:val="center"/>
              <w:rPr>
                <w:sz w:val="24"/>
              </w:rPr>
            </w:pPr>
          </w:p>
        </w:tc>
        <w:tc>
          <w:tcPr>
            <w:tcW w:w="227" w:type="dxa"/>
            <w:tcBorders>
              <w:top w:val="nil"/>
              <w:left w:val="nil"/>
              <w:bottom w:val="nil"/>
              <w:right w:val="nil"/>
            </w:tcBorders>
            <w:vAlign w:val="bottom"/>
          </w:tcPr>
          <w:p w14:paraId="220E0BCC" w14:textId="77777777" w:rsidR="00EE14FA" w:rsidRPr="005A31FF" w:rsidRDefault="00EE14FA" w:rsidP="00777017">
            <w:pPr>
              <w:rPr>
                <w:sz w:val="24"/>
              </w:rPr>
            </w:pPr>
          </w:p>
        </w:tc>
        <w:tc>
          <w:tcPr>
            <w:tcW w:w="1247" w:type="dxa"/>
            <w:tcBorders>
              <w:top w:val="nil"/>
              <w:left w:val="nil"/>
              <w:bottom w:val="single" w:sz="4" w:space="0" w:color="auto"/>
              <w:right w:val="nil"/>
            </w:tcBorders>
            <w:vAlign w:val="bottom"/>
          </w:tcPr>
          <w:p w14:paraId="446E7D61" w14:textId="77777777" w:rsidR="00EE14FA" w:rsidRPr="003D2BD6" w:rsidRDefault="00EE14FA" w:rsidP="00777017">
            <w:pPr>
              <w:jc w:val="center"/>
              <w:rPr>
                <w:sz w:val="24"/>
              </w:rPr>
            </w:pPr>
          </w:p>
        </w:tc>
        <w:tc>
          <w:tcPr>
            <w:tcW w:w="454" w:type="dxa"/>
            <w:tcBorders>
              <w:top w:val="nil"/>
              <w:left w:val="nil"/>
              <w:bottom w:val="nil"/>
              <w:right w:val="nil"/>
            </w:tcBorders>
            <w:vAlign w:val="bottom"/>
          </w:tcPr>
          <w:p w14:paraId="6A6C6D7B" w14:textId="77777777" w:rsidR="00EE14FA" w:rsidRPr="005A31FF" w:rsidRDefault="00EE14FA" w:rsidP="00777017">
            <w:pPr>
              <w:jc w:val="right"/>
              <w:rPr>
                <w:sz w:val="24"/>
              </w:rPr>
            </w:pPr>
            <w:r w:rsidRPr="005A31FF">
              <w:rPr>
                <w:sz w:val="24"/>
              </w:rPr>
              <w:t>20</w:t>
            </w:r>
          </w:p>
        </w:tc>
        <w:tc>
          <w:tcPr>
            <w:tcW w:w="340" w:type="dxa"/>
            <w:tcBorders>
              <w:top w:val="nil"/>
              <w:left w:val="nil"/>
              <w:bottom w:val="single" w:sz="4" w:space="0" w:color="auto"/>
              <w:right w:val="nil"/>
            </w:tcBorders>
            <w:vAlign w:val="bottom"/>
          </w:tcPr>
          <w:p w14:paraId="70BDE2D2" w14:textId="77777777" w:rsidR="00EE14FA" w:rsidRPr="00AD77AC" w:rsidRDefault="00EE14FA" w:rsidP="00535FEF">
            <w:pPr>
              <w:rPr>
                <w:sz w:val="24"/>
                <w:lang w:val="en-US"/>
              </w:rPr>
            </w:pPr>
          </w:p>
        </w:tc>
        <w:tc>
          <w:tcPr>
            <w:tcW w:w="340" w:type="dxa"/>
            <w:tcBorders>
              <w:top w:val="nil"/>
              <w:left w:val="nil"/>
              <w:bottom w:val="nil"/>
              <w:right w:val="nil"/>
            </w:tcBorders>
            <w:vAlign w:val="bottom"/>
          </w:tcPr>
          <w:p w14:paraId="3CEAC399" w14:textId="77777777" w:rsidR="00EE14FA" w:rsidRPr="005A31FF" w:rsidRDefault="00EE14FA" w:rsidP="00777017">
            <w:pPr>
              <w:ind w:left="57"/>
              <w:rPr>
                <w:sz w:val="24"/>
              </w:rPr>
            </w:pPr>
            <w:r w:rsidRPr="005A31FF">
              <w:rPr>
                <w:sz w:val="24"/>
              </w:rPr>
              <w:t>г.</w:t>
            </w:r>
          </w:p>
        </w:tc>
      </w:tr>
    </w:tbl>
    <w:p w14:paraId="6920E216" w14:textId="77777777" w:rsidR="00EE14FA" w:rsidRPr="006F541E" w:rsidRDefault="00EE14FA" w:rsidP="00EE14FA">
      <w:pPr>
        <w:spacing w:after="60"/>
        <w:ind w:left="4593"/>
      </w:pPr>
      <w:r w:rsidRPr="006F541E">
        <w:t>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EE14FA" w:rsidRPr="005A31FF" w14:paraId="3AC6736C" w14:textId="77777777" w:rsidTr="00EE14FA">
        <w:trPr>
          <w:trHeight w:hRule="exact" w:val="1076"/>
        </w:trPr>
        <w:tc>
          <w:tcPr>
            <w:tcW w:w="4338" w:type="dxa"/>
            <w:tcBorders>
              <w:left w:val="nil"/>
              <w:bottom w:val="single" w:sz="4" w:space="0" w:color="auto"/>
              <w:right w:val="nil"/>
            </w:tcBorders>
            <w:vAlign w:val="bottom"/>
          </w:tcPr>
          <w:p w14:paraId="660A60F2" w14:textId="77777777" w:rsidR="00EE14FA" w:rsidRPr="005A31FF" w:rsidRDefault="00EE14FA" w:rsidP="00DC016D">
            <w:pPr>
              <w:jc w:val="center"/>
              <w:rPr>
                <w:szCs w:val="22"/>
              </w:rPr>
            </w:pPr>
            <w:r w:rsidRPr="005A31FF">
              <w:rPr>
                <w:b/>
                <w:i/>
                <w:szCs w:val="22"/>
              </w:rPr>
              <w:t xml:space="preserve">Совет директоров </w:t>
            </w:r>
            <w:r w:rsidR="00DC016D" w:rsidRPr="00DC016D">
              <w:rPr>
                <w:b/>
                <w:i/>
                <w:szCs w:val="22"/>
              </w:rPr>
              <w:t>Публичного акционерного общества «СИБУР Холдинг»</w:t>
            </w:r>
          </w:p>
        </w:tc>
        <w:tc>
          <w:tcPr>
            <w:tcW w:w="226" w:type="dxa"/>
            <w:tcBorders>
              <w:top w:val="nil"/>
              <w:left w:val="nil"/>
              <w:bottom w:val="nil"/>
              <w:right w:val="nil"/>
            </w:tcBorders>
            <w:vAlign w:val="bottom"/>
          </w:tcPr>
          <w:p w14:paraId="45305180" w14:textId="77777777" w:rsidR="00EE14FA" w:rsidRPr="005A31FF"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F364537" w14:textId="77777777" w:rsidR="00EE14FA" w:rsidRPr="005A31FF" w:rsidRDefault="00EE14FA" w:rsidP="00777017">
            <w:pPr>
              <w:jc w:val="center"/>
              <w:rPr>
                <w:sz w:val="24"/>
              </w:rPr>
            </w:pPr>
          </w:p>
        </w:tc>
        <w:tc>
          <w:tcPr>
            <w:tcW w:w="283" w:type="dxa"/>
            <w:tcBorders>
              <w:top w:val="single" w:sz="4" w:space="0" w:color="auto"/>
              <w:left w:val="nil"/>
              <w:bottom w:val="single" w:sz="4" w:space="0" w:color="auto"/>
              <w:right w:val="nil"/>
            </w:tcBorders>
            <w:vAlign w:val="center"/>
          </w:tcPr>
          <w:p w14:paraId="2A51DFC2" w14:textId="77777777" w:rsidR="00EE14FA" w:rsidRPr="005A31FF"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FA5932B" w14:textId="77777777" w:rsidR="00EE14FA" w:rsidRPr="005A31FF" w:rsidRDefault="00EE14FA" w:rsidP="00777017">
            <w:pPr>
              <w:jc w:val="center"/>
              <w:rPr>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E9E0961" w14:textId="77777777" w:rsidR="00EE14FA" w:rsidRPr="005A31FF" w:rsidRDefault="00EE14FA" w:rsidP="00777017">
            <w:pPr>
              <w:jc w:val="center"/>
              <w:rPr>
                <w:sz w:val="24"/>
              </w:rPr>
            </w:pPr>
          </w:p>
        </w:tc>
        <w:tc>
          <w:tcPr>
            <w:tcW w:w="284" w:type="dxa"/>
            <w:tcBorders>
              <w:top w:val="single" w:sz="4" w:space="0" w:color="auto"/>
              <w:left w:val="nil"/>
              <w:bottom w:val="single" w:sz="4" w:space="0" w:color="auto"/>
              <w:right w:val="nil"/>
            </w:tcBorders>
            <w:vAlign w:val="center"/>
          </w:tcPr>
          <w:p w14:paraId="461DAAEC" w14:textId="77777777" w:rsidR="00EE14FA" w:rsidRPr="005A31FF" w:rsidRDefault="00EE14FA" w:rsidP="00777017">
            <w:pPr>
              <w:jc w:val="center"/>
              <w:rPr>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8000A9B" w14:textId="77777777" w:rsidR="00EE14FA" w:rsidRPr="005A31FF"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A84BC70" w14:textId="77777777" w:rsidR="00EE14FA" w:rsidRPr="005A31FF" w:rsidRDefault="00EE14FA" w:rsidP="00777017">
            <w:pPr>
              <w:jc w:val="center"/>
              <w:rPr>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66C18C" w14:textId="77777777" w:rsidR="00EE14FA" w:rsidRPr="005A31FF"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FD277AD" w14:textId="77777777" w:rsidR="00EE14FA" w:rsidRPr="005A31FF" w:rsidRDefault="00EE14FA" w:rsidP="00777017">
            <w:pPr>
              <w:jc w:val="center"/>
              <w:rPr>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9477A61" w14:textId="77777777" w:rsidR="00EE14FA" w:rsidRPr="005A31FF" w:rsidRDefault="00EE14FA" w:rsidP="00777017">
            <w:pPr>
              <w:jc w:val="center"/>
              <w:rPr>
                <w:sz w:val="24"/>
              </w:rPr>
            </w:pPr>
          </w:p>
        </w:tc>
        <w:tc>
          <w:tcPr>
            <w:tcW w:w="284" w:type="dxa"/>
            <w:tcBorders>
              <w:top w:val="single" w:sz="4" w:space="0" w:color="auto"/>
              <w:left w:val="nil"/>
              <w:bottom w:val="single" w:sz="4" w:space="0" w:color="auto"/>
              <w:right w:val="nil"/>
            </w:tcBorders>
            <w:vAlign w:val="center"/>
          </w:tcPr>
          <w:p w14:paraId="413E0939" w14:textId="77777777" w:rsidR="00EE14FA" w:rsidRPr="005A31FF" w:rsidRDefault="00EE14FA" w:rsidP="00777017">
            <w:pPr>
              <w:jc w:val="center"/>
              <w:rPr>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35638FB" w14:textId="77777777" w:rsidR="00EE14FA" w:rsidRPr="005A31FF" w:rsidRDefault="00EE14FA" w:rsidP="00777017">
            <w:pPr>
              <w:jc w:val="center"/>
              <w:rPr>
                <w:sz w:val="24"/>
              </w:rPr>
            </w:pPr>
          </w:p>
        </w:tc>
        <w:tc>
          <w:tcPr>
            <w:tcW w:w="284" w:type="dxa"/>
            <w:tcBorders>
              <w:top w:val="single" w:sz="4" w:space="0" w:color="auto"/>
              <w:left w:val="nil"/>
              <w:bottom w:val="single" w:sz="4" w:space="0" w:color="auto"/>
              <w:right w:val="nil"/>
            </w:tcBorders>
            <w:vAlign w:val="center"/>
          </w:tcPr>
          <w:p w14:paraId="5635416D" w14:textId="77777777" w:rsidR="00EE14FA" w:rsidRPr="005A31FF" w:rsidRDefault="00EE14FA" w:rsidP="00777017">
            <w:pPr>
              <w:jc w:val="center"/>
              <w:rPr>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CE64828" w14:textId="77777777" w:rsidR="00EE14FA" w:rsidRPr="005A31FF"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9A49C8C" w14:textId="77777777" w:rsidR="00EE14FA" w:rsidRPr="005A31FF" w:rsidRDefault="00EE14FA" w:rsidP="00777017">
            <w:pPr>
              <w:jc w:val="center"/>
              <w:rPr>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8CD3A9E" w14:textId="77777777" w:rsidR="00EE14FA" w:rsidRPr="005A31FF"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FF8A4A8" w14:textId="77777777" w:rsidR="00EE14FA" w:rsidRPr="005A31FF" w:rsidRDefault="00EE14FA" w:rsidP="00777017">
            <w:pPr>
              <w:jc w:val="center"/>
              <w:rPr>
                <w:sz w:val="24"/>
              </w:rPr>
            </w:pPr>
          </w:p>
        </w:tc>
        <w:tc>
          <w:tcPr>
            <w:tcW w:w="283" w:type="dxa"/>
            <w:tcBorders>
              <w:top w:val="single" w:sz="4" w:space="0" w:color="auto"/>
              <w:bottom w:val="single" w:sz="4" w:space="0" w:color="auto"/>
              <w:right w:val="single" w:sz="4" w:space="0" w:color="auto"/>
            </w:tcBorders>
            <w:shd w:val="clear" w:color="auto" w:fill="auto"/>
            <w:vAlign w:val="center"/>
          </w:tcPr>
          <w:p w14:paraId="071CFA9D" w14:textId="77777777" w:rsidR="00EE14FA" w:rsidRPr="005A31FF" w:rsidRDefault="00EE14FA" w:rsidP="00777017">
            <w:pPr>
              <w:jc w:val="center"/>
              <w:rPr>
                <w:sz w:val="24"/>
              </w:rPr>
            </w:pPr>
          </w:p>
        </w:tc>
      </w:tr>
      <w:tr w:rsidR="00EE14FA" w:rsidRPr="005A31FF" w14:paraId="4F0B245E" w14:textId="77777777" w:rsidTr="00777017">
        <w:trPr>
          <w:gridAfter w:val="1"/>
          <w:wAfter w:w="283" w:type="dxa"/>
          <w:cantSplit/>
        </w:trPr>
        <w:tc>
          <w:tcPr>
            <w:tcW w:w="4338" w:type="dxa"/>
            <w:tcBorders>
              <w:top w:val="nil"/>
              <w:left w:val="nil"/>
              <w:bottom w:val="nil"/>
              <w:right w:val="nil"/>
            </w:tcBorders>
          </w:tcPr>
          <w:p w14:paraId="185D0A97" w14:textId="77777777" w:rsidR="00EE14FA" w:rsidRPr="005A31FF" w:rsidRDefault="00EE14FA" w:rsidP="00777017">
            <w:pPr>
              <w:jc w:val="center"/>
              <w:rPr>
                <w:sz w:val="18"/>
                <w:szCs w:val="18"/>
              </w:rPr>
            </w:pPr>
            <w:r w:rsidRPr="005A31FF">
              <w:rPr>
                <w:sz w:val="18"/>
                <w:szCs w:val="18"/>
              </w:rPr>
              <w:t>(указывается орган эмитента, утвердивший проспект ценных бумаг)</w:t>
            </w:r>
          </w:p>
        </w:tc>
        <w:tc>
          <w:tcPr>
            <w:tcW w:w="5046" w:type="dxa"/>
            <w:gridSpan w:val="18"/>
            <w:tcBorders>
              <w:top w:val="nil"/>
              <w:left w:val="nil"/>
              <w:bottom w:val="nil"/>
              <w:right w:val="nil"/>
            </w:tcBorders>
          </w:tcPr>
          <w:p w14:paraId="28F06358" w14:textId="77777777" w:rsidR="00EE14FA" w:rsidRPr="005A31FF" w:rsidRDefault="00EE14FA" w:rsidP="00777017">
            <w:pPr>
              <w:jc w:val="center"/>
              <w:rPr>
                <w:sz w:val="18"/>
                <w:szCs w:val="18"/>
              </w:rPr>
            </w:pPr>
          </w:p>
        </w:tc>
      </w:tr>
    </w:tbl>
    <w:p w14:paraId="50EA4CDF" w14:textId="77777777" w:rsidR="00EE14FA" w:rsidRPr="005A31FF" w:rsidRDefault="00EE14FA" w:rsidP="00EE14FA">
      <w:pPr>
        <w:rPr>
          <w:sz w:val="2"/>
          <w:szCs w:val="2"/>
        </w:rPr>
      </w:pPr>
    </w:p>
    <w:tbl>
      <w:tblPr>
        <w:tblW w:w="0" w:type="auto"/>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449"/>
        <w:gridCol w:w="5302"/>
      </w:tblGrid>
      <w:tr w:rsidR="00EE14FA" w:rsidRPr="005A31FF" w14:paraId="3CF38FCE" w14:textId="77777777" w:rsidTr="00777017">
        <w:trPr>
          <w:cantSplit/>
        </w:trPr>
        <w:tc>
          <w:tcPr>
            <w:tcW w:w="1188" w:type="dxa"/>
            <w:gridSpan w:val="4"/>
            <w:tcBorders>
              <w:top w:val="nil"/>
              <w:left w:val="nil"/>
              <w:bottom w:val="nil"/>
              <w:right w:val="nil"/>
            </w:tcBorders>
            <w:vAlign w:val="bottom"/>
          </w:tcPr>
          <w:p w14:paraId="54FEEB44" w14:textId="77777777" w:rsidR="00EE14FA" w:rsidRPr="005A31FF" w:rsidRDefault="00EE14FA" w:rsidP="00777017">
            <w:r w:rsidRPr="005A31FF">
              <w:t>Протокол №</w:t>
            </w:r>
          </w:p>
        </w:tc>
        <w:tc>
          <w:tcPr>
            <w:tcW w:w="2013" w:type="dxa"/>
            <w:gridSpan w:val="4"/>
            <w:tcBorders>
              <w:top w:val="nil"/>
              <w:left w:val="nil"/>
              <w:bottom w:val="single" w:sz="4" w:space="0" w:color="auto"/>
              <w:right w:val="nil"/>
            </w:tcBorders>
            <w:vAlign w:val="bottom"/>
          </w:tcPr>
          <w:p w14:paraId="20C11BB7" w14:textId="2E9115BB" w:rsidR="00EE14FA" w:rsidRPr="005A31FF" w:rsidRDefault="00B97BE1" w:rsidP="00777017">
            <w:pPr>
              <w:jc w:val="center"/>
            </w:pPr>
            <w:r>
              <w:t>209</w:t>
            </w:r>
          </w:p>
        </w:tc>
        <w:tc>
          <w:tcPr>
            <w:tcW w:w="1449" w:type="dxa"/>
            <w:tcBorders>
              <w:top w:val="nil"/>
              <w:left w:val="nil"/>
              <w:bottom w:val="nil"/>
              <w:right w:val="nil"/>
            </w:tcBorders>
            <w:vAlign w:val="bottom"/>
          </w:tcPr>
          <w:p w14:paraId="08C1645F" w14:textId="77777777" w:rsidR="00EE14FA" w:rsidRPr="005A31FF" w:rsidRDefault="00EE14FA" w:rsidP="00777017"/>
        </w:tc>
        <w:tc>
          <w:tcPr>
            <w:tcW w:w="5301" w:type="dxa"/>
            <w:tcBorders>
              <w:top w:val="nil"/>
              <w:left w:val="nil"/>
              <w:bottom w:val="single" w:sz="4" w:space="0" w:color="auto"/>
              <w:right w:val="nil"/>
            </w:tcBorders>
            <w:vAlign w:val="bottom"/>
          </w:tcPr>
          <w:p w14:paraId="32450BF9" w14:textId="77777777" w:rsidR="00EE14FA" w:rsidRPr="00080831" w:rsidRDefault="00453056" w:rsidP="00777017">
            <w:pPr>
              <w:jc w:val="center"/>
              <w:rPr>
                <w:sz w:val="24"/>
              </w:rPr>
            </w:pPr>
            <w:r w:rsidRPr="00DC551C">
              <w:rPr>
                <w:rFonts w:eastAsia="MS Mincho"/>
                <w:b/>
                <w:color w:val="4F4F4F"/>
                <w:sz w:val="22"/>
                <w:szCs w:val="22"/>
              </w:rPr>
              <w:t>ПАО Московская Биржа</w:t>
            </w:r>
          </w:p>
        </w:tc>
      </w:tr>
      <w:tr w:rsidR="00EE14FA" w:rsidRPr="0026190E" w14:paraId="443FEA5C" w14:textId="77777777" w:rsidTr="00777017">
        <w:trPr>
          <w:cantSplit/>
        </w:trPr>
        <w:tc>
          <w:tcPr>
            <w:tcW w:w="420" w:type="dxa"/>
            <w:tcBorders>
              <w:top w:val="nil"/>
              <w:left w:val="nil"/>
              <w:bottom w:val="nil"/>
              <w:right w:val="nil"/>
            </w:tcBorders>
            <w:vAlign w:val="bottom"/>
          </w:tcPr>
          <w:p w14:paraId="0F3E723F" w14:textId="77777777" w:rsidR="00EE14FA" w:rsidRPr="005A31FF" w:rsidRDefault="00EE14FA" w:rsidP="00777017">
            <w:r w:rsidRPr="005A31FF">
              <w:t>от “</w:t>
            </w:r>
          </w:p>
        </w:tc>
        <w:tc>
          <w:tcPr>
            <w:tcW w:w="391" w:type="dxa"/>
            <w:tcBorders>
              <w:top w:val="nil"/>
              <w:left w:val="nil"/>
              <w:bottom w:val="single" w:sz="4" w:space="0" w:color="auto"/>
              <w:right w:val="nil"/>
            </w:tcBorders>
            <w:vAlign w:val="bottom"/>
          </w:tcPr>
          <w:p w14:paraId="212629E3" w14:textId="0EFB7324" w:rsidR="00EE14FA" w:rsidRPr="005A31FF" w:rsidRDefault="00B97BE1" w:rsidP="00777017">
            <w:pPr>
              <w:jc w:val="center"/>
            </w:pPr>
            <w:r>
              <w:t>26</w:t>
            </w:r>
          </w:p>
        </w:tc>
        <w:tc>
          <w:tcPr>
            <w:tcW w:w="224" w:type="dxa"/>
            <w:tcBorders>
              <w:top w:val="nil"/>
              <w:left w:val="nil"/>
              <w:bottom w:val="nil"/>
              <w:right w:val="nil"/>
            </w:tcBorders>
            <w:vAlign w:val="bottom"/>
          </w:tcPr>
          <w:p w14:paraId="63D9667A" w14:textId="77777777" w:rsidR="00EE14FA" w:rsidRPr="005A31FF" w:rsidRDefault="00EE14FA" w:rsidP="00777017">
            <w:r w:rsidRPr="005A31FF">
              <w:t>”</w:t>
            </w:r>
          </w:p>
        </w:tc>
        <w:tc>
          <w:tcPr>
            <w:tcW w:w="1307" w:type="dxa"/>
            <w:gridSpan w:val="2"/>
            <w:tcBorders>
              <w:top w:val="nil"/>
              <w:left w:val="nil"/>
              <w:bottom w:val="single" w:sz="4" w:space="0" w:color="auto"/>
              <w:right w:val="nil"/>
            </w:tcBorders>
            <w:vAlign w:val="bottom"/>
          </w:tcPr>
          <w:p w14:paraId="39157449" w14:textId="5F7CD523" w:rsidR="00EE14FA" w:rsidRPr="005A31FF" w:rsidRDefault="00B97BE1" w:rsidP="00777017">
            <w:pPr>
              <w:jc w:val="center"/>
            </w:pPr>
            <w:r>
              <w:t>апреля</w:t>
            </w:r>
          </w:p>
        </w:tc>
        <w:tc>
          <w:tcPr>
            <w:tcW w:w="340" w:type="dxa"/>
            <w:tcBorders>
              <w:top w:val="nil"/>
              <w:left w:val="nil"/>
              <w:bottom w:val="nil"/>
              <w:right w:val="nil"/>
            </w:tcBorders>
            <w:vAlign w:val="bottom"/>
          </w:tcPr>
          <w:p w14:paraId="7248EB3C" w14:textId="77777777" w:rsidR="00EE14FA" w:rsidRPr="005A31FF" w:rsidRDefault="00EE14FA" w:rsidP="00777017">
            <w:pPr>
              <w:jc w:val="right"/>
            </w:pPr>
            <w:r w:rsidRPr="005A31FF">
              <w:t>20</w:t>
            </w:r>
          </w:p>
        </w:tc>
        <w:tc>
          <w:tcPr>
            <w:tcW w:w="340" w:type="dxa"/>
            <w:tcBorders>
              <w:top w:val="nil"/>
              <w:left w:val="nil"/>
              <w:bottom w:val="single" w:sz="4" w:space="0" w:color="auto"/>
              <w:right w:val="nil"/>
            </w:tcBorders>
            <w:vAlign w:val="bottom"/>
          </w:tcPr>
          <w:p w14:paraId="7E69BB80" w14:textId="53098E3C" w:rsidR="00EE14FA" w:rsidRPr="004A04F6" w:rsidRDefault="00B97BE1" w:rsidP="00DC016D">
            <w:pPr>
              <w:rPr>
                <w:lang w:val="en-US"/>
              </w:rPr>
            </w:pPr>
            <w:r>
              <w:t>18</w:t>
            </w:r>
            <w:r w:rsidR="007778BC">
              <w:t xml:space="preserve"> </w:t>
            </w:r>
          </w:p>
        </w:tc>
        <w:tc>
          <w:tcPr>
            <w:tcW w:w="1627" w:type="dxa"/>
            <w:gridSpan w:val="2"/>
            <w:tcBorders>
              <w:top w:val="nil"/>
              <w:left w:val="nil"/>
              <w:bottom w:val="nil"/>
              <w:right w:val="nil"/>
            </w:tcBorders>
            <w:vAlign w:val="bottom"/>
          </w:tcPr>
          <w:p w14:paraId="2D54F1D3" w14:textId="77777777" w:rsidR="00EE14FA" w:rsidRPr="005A31FF" w:rsidRDefault="00EE14FA" w:rsidP="00777017">
            <w:pPr>
              <w:ind w:left="57"/>
            </w:pPr>
            <w:r w:rsidRPr="005A31FF">
              <w:t>г.</w:t>
            </w:r>
          </w:p>
        </w:tc>
        <w:tc>
          <w:tcPr>
            <w:tcW w:w="5302" w:type="dxa"/>
            <w:tcBorders>
              <w:top w:val="nil"/>
              <w:left w:val="nil"/>
              <w:bottom w:val="nil"/>
              <w:right w:val="nil"/>
            </w:tcBorders>
          </w:tcPr>
          <w:p w14:paraId="5BF088BE" w14:textId="77777777" w:rsidR="00EE14FA" w:rsidRPr="0026190E" w:rsidRDefault="00246FA3" w:rsidP="00777017">
            <w:pPr>
              <w:jc w:val="center"/>
              <w:rPr>
                <w:sz w:val="18"/>
                <w:szCs w:val="18"/>
              </w:rPr>
            </w:pPr>
            <w:r w:rsidRPr="00EE2C4B">
              <w:rPr>
                <w:sz w:val="18"/>
                <w:szCs w:val="18"/>
              </w:rPr>
              <w:t>(наименование биржи, допустившей биржевые облигации к торгам в процессе их размещения)</w:t>
            </w:r>
          </w:p>
        </w:tc>
      </w:tr>
    </w:tbl>
    <w:p w14:paraId="455610A0" w14:textId="77777777" w:rsidR="00EE14FA" w:rsidRPr="0026190E" w:rsidRDefault="00EE14FA" w:rsidP="00EE14FA">
      <w:pPr>
        <w:ind w:left="4649"/>
        <w:jc w:val="center"/>
        <w:rPr>
          <w:sz w:val="24"/>
        </w:rPr>
      </w:pPr>
    </w:p>
    <w:p w14:paraId="11A7C7FE" w14:textId="77777777" w:rsidR="00EE14FA" w:rsidRPr="0026190E" w:rsidRDefault="00EE14FA" w:rsidP="00EE14FA">
      <w:pPr>
        <w:pBdr>
          <w:top w:val="single" w:sz="4" w:space="1" w:color="auto"/>
        </w:pBdr>
        <w:ind w:left="4536" w:right="-2"/>
        <w:jc w:val="center"/>
        <w:rPr>
          <w:sz w:val="18"/>
          <w:szCs w:val="18"/>
        </w:rPr>
      </w:pPr>
    </w:p>
    <w:p w14:paraId="1E3C7FEC" w14:textId="77777777" w:rsidR="00246FA3" w:rsidRPr="00EE2C4B" w:rsidRDefault="00246FA3" w:rsidP="003B39A4">
      <w:pPr>
        <w:ind w:left="4678"/>
        <w:jc w:val="center"/>
        <w:rPr>
          <w:sz w:val="18"/>
          <w:szCs w:val="18"/>
        </w:rPr>
      </w:pPr>
      <w:r w:rsidRPr="00EE2C4B">
        <w:rPr>
          <w:sz w:val="18"/>
          <w:szCs w:val="18"/>
        </w:rPr>
        <w:t>(наименование должности и подпись уполномоченного</w:t>
      </w:r>
    </w:p>
    <w:p w14:paraId="5FB25C49" w14:textId="77777777" w:rsidR="00246FA3" w:rsidRPr="00EE2C4B" w:rsidRDefault="00246FA3" w:rsidP="003B39A4">
      <w:pPr>
        <w:ind w:left="4678"/>
        <w:jc w:val="center"/>
        <w:rPr>
          <w:sz w:val="18"/>
          <w:szCs w:val="18"/>
        </w:rPr>
      </w:pPr>
      <w:r w:rsidRPr="00EE2C4B">
        <w:rPr>
          <w:sz w:val="18"/>
          <w:szCs w:val="18"/>
        </w:rPr>
        <w:t>лица биржи, допустившей биржевые облигации к торгам в процессе их размещения)</w:t>
      </w:r>
    </w:p>
    <w:p w14:paraId="068D427E" w14:textId="77777777" w:rsidR="00EE14FA" w:rsidRPr="0026190E" w:rsidRDefault="00EE14FA" w:rsidP="00EE14FA">
      <w:pPr>
        <w:spacing w:before="120"/>
        <w:ind w:left="4649"/>
        <w:jc w:val="center"/>
        <w:rPr>
          <w:sz w:val="18"/>
          <w:szCs w:val="18"/>
        </w:rPr>
      </w:pPr>
      <w:r w:rsidRPr="0026190E">
        <w:rPr>
          <w:sz w:val="18"/>
          <w:szCs w:val="18"/>
        </w:rPr>
        <w:t xml:space="preserve">Печать </w:t>
      </w:r>
    </w:p>
    <w:p w14:paraId="0BCF500B" w14:textId="77777777" w:rsidR="00EE14FA" w:rsidRDefault="00EE14FA" w:rsidP="00EE14FA">
      <w:pPr>
        <w:spacing w:before="600"/>
        <w:jc w:val="center"/>
        <w:rPr>
          <w:b/>
          <w:bCs/>
          <w:sz w:val="32"/>
          <w:szCs w:val="32"/>
        </w:rPr>
      </w:pPr>
      <w:r w:rsidRPr="005502BE">
        <w:rPr>
          <w:b/>
          <w:bCs/>
          <w:sz w:val="32"/>
          <w:szCs w:val="32"/>
        </w:rPr>
        <w:t>ПРОСПЕКТ ЦЕННЫХ БУМАГ</w:t>
      </w:r>
    </w:p>
    <w:p w14:paraId="0609AAB8" w14:textId="77777777" w:rsidR="00D51497" w:rsidRDefault="00D51497" w:rsidP="00D51497">
      <w:pPr>
        <w:autoSpaceDE/>
        <w:autoSpaceDN/>
        <w:jc w:val="center"/>
        <w:rPr>
          <w:b/>
          <w:bCs/>
          <w:sz w:val="32"/>
          <w:szCs w:val="32"/>
          <w:lang w:eastAsia="en-US"/>
        </w:rPr>
      </w:pPr>
      <w:bookmarkStart w:id="1" w:name="_Toc423091783"/>
    </w:p>
    <w:p w14:paraId="1EEE6661" w14:textId="77777777" w:rsidR="00080831" w:rsidRPr="00D51497" w:rsidRDefault="00D51497" w:rsidP="00D51497">
      <w:pPr>
        <w:autoSpaceDE/>
        <w:autoSpaceDN/>
        <w:jc w:val="center"/>
        <w:rPr>
          <w:b/>
          <w:bCs/>
          <w:sz w:val="32"/>
          <w:szCs w:val="32"/>
          <w:lang w:eastAsia="en-US"/>
        </w:rPr>
      </w:pPr>
      <w:r w:rsidRPr="00D51497">
        <w:rPr>
          <w:b/>
          <w:bCs/>
          <w:sz w:val="32"/>
          <w:szCs w:val="32"/>
          <w:lang w:eastAsia="en-US"/>
        </w:rPr>
        <w:t>Публичное акционерное общество «СИБУР Холдинг»</w:t>
      </w:r>
    </w:p>
    <w:bookmarkEnd w:id="1"/>
    <w:p w14:paraId="643A1CF1" w14:textId="77777777" w:rsidR="00EE14FA" w:rsidRPr="0026190E" w:rsidRDefault="00D51497" w:rsidP="00EE14FA">
      <w:pPr>
        <w:pBdr>
          <w:top w:val="single" w:sz="4" w:space="1" w:color="auto"/>
        </w:pBdr>
        <w:jc w:val="center"/>
        <w:rPr>
          <w:sz w:val="18"/>
          <w:szCs w:val="18"/>
        </w:rPr>
      </w:pPr>
      <w:r w:rsidRPr="0026190E">
        <w:rPr>
          <w:sz w:val="18"/>
          <w:szCs w:val="18"/>
        </w:rPr>
        <w:t xml:space="preserve"> </w:t>
      </w:r>
      <w:r w:rsidR="00EE14FA" w:rsidRPr="0026190E">
        <w:rPr>
          <w:sz w:val="18"/>
          <w:szCs w:val="18"/>
        </w:rPr>
        <w:t>(полное фирменное наименование эмитента (наименование для некоммерческой организации))</w:t>
      </w:r>
    </w:p>
    <w:p w14:paraId="5205587D" w14:textId="77777777" w:rsidR="00EE14FA" w:rsidRPr="0026190E" w:rsidRDefault="00EE14FA" w:rsidP="00EE14FA">
      <w:pPr>
        <w:jc w:val="center"/>
      </w:pPr>
    </w:p>
    <w:p w14:paraId="4BD8CA5E" w14:textId="77777777" w:rsidR="000E0DE1" w:rsidRDefault="0076627E" w:rsidP="0076627E">
      <w:pPr>
        <w:jc w:val="center"/>
        <w:rPr>
          <w:b/>
          <w:bCs/>
          <w:i/>
          <w:iCs/>
          <w:sz w:val="26"/>
          <w:szCs w:val="26"/>
        </w:rPr>
      </w:pPr>
      <w:r w:rsidRPr="0076627E">
        <w:rPr>
          <w:b/>
          <w:bCs/>
          <w:i/>
          <w:iCs/>
          <w:sz w:val="26"/>
          <w:szCs w:val="26"/>
        </w:rPr>
        <w:t xml:space="preserve">биржевые облигации документарные процентные неконвертируемые на предъявителя с обязательным централизованным хранением серии БО-01, в количестве 5 000 000 (Пять миллионов) штук, номинальной стоимостью 1 000 (Одна тысяча) российских рублей каждая, общей номинальной стоимостью 5 000 000 000 (Пять миллиардов) российских рублей, со сроком погашения </w:t>
      </w:r>
    </w:p>
    <w:p w14:paraId="67883538" w14:textId="77777777" w:rsidR="0076627E" w:rsidRDefault="0076627E" w:rsidP="0076627E">
      <w:pPr>
        <w:jc w:val="center"/>
        <w:rPr>
          <w:b/>
          <w:bCs/>
          <w:i/>
          <w:iCs/>
          <w:sz w:val="26"/>
          <w:szCs w:val="26"/>
        </w:rPr>
      </w:pPr>
      <w:r w:rsidRPr="0076627E">
        <w:rPr>
          <w:b/>
          <w:bCs/>
          <w:i/>
          <w:iCs/>
          <w:sz w:val="26"/>
          <w:szCs w:val="26"/>
        </w:rPr>
        <w:t xml:space="preserve">в 3 640-й день с даты начала размещения биржевых облигаций, </w:t>
      </w:r>
    </w:p>
    <w:p w14:paraId="70C7D0EE" w14:textId="77777777" w:rsidR="0076627E" w:rsidRPr="003B39A4" w:rsidRDefault="0076627E" w:rsidP="0076627E">
      <w:pPr>
        <w:jc w:val="center"/>
        <w:rPr>
          <w:b/>
          <w:bCs/>
          <w:i/>
          <w:iCs/>
          <w:sz w:val="26"/>
          <w:szCs w:val="26"/>
        </w:rPr>
      </w:pPr>
      <w:r w:rsidRPr="0076627E">
        <w:rPr>
          <w:b/>
          <w:bCs/>
          <w:i/>
          <w:iCs/>
          <w:sz w:val="26"/>
          <w:szCs w:val="26"/>
        </w:rPr>
        <w:t>размещаемые по открытой подписке</w:t>
      </w:r>
    </w:p>
    <w:p w14:paraId="57F0A834" w14:textId="77777777" w:rsidR="00B84224" w:rsidRPr="00A124AE" w:rsidRDefault="00B84224" w:rsidP="0076627E">
      <w:pPr>
        <w:jc w:val="center"/>
        <w:rPr>
          <w:b/>
          <w:bCs/>
          <w:i/>
          <w:iCs/>
          <w:sz w:val="26"/>
          <w:szCs w:val="26"/>
        </w:rPr>
      </w:pPr>
    </w:p>
    <w:p w14:paraId="5CF21EF0" w14:textId="77777777" w:rsidR="000E0DE1" w:rsidRDefault="0076627E" w:rsidP="0076627E">
      <w:pPr>
        <w:adjustRightInd w:val="0"/>
        <w:jc w:val="center"/>
        <w:rPr>
          <w:b/>
          <w:bCs/>
          <w:i/>
          <w:iCs/>
          <w:sz w:val="26"/>
          <w:szCs w:val="26"/>
        </w:rPr>
      </w:pPr>
      <w:r w:rsidRPr="003B39A4">
        <w:rPr>
          <w:b/>
          <w:bCs/>
          <w:i/>
          <w:iCs/>
          <w:sz w:val="26"/>
          <w:szCs w:val="26"/>
        </w:rPr>
        <w:t xml:space="preserve">биржевые облигации документарные процентные неконвертируемые на предъявителя с обязательным централизованным хранением серии БО-02, в количестве 10 000 000 (Десять миллионов) штук, номинальной стоимостью 1 000 (Одна тысяча) российских рублей каждая, общей номинальной стоимостью                 10 000 000 000 (Десять миллиардов) российских рублей, со сроком погашения </w:t>
      </w:r>
    </w:p>
    <w:p w14:paraId="6203E779" w14:textId="77777777" w:rsidR="000E0DE1" w:rsidRDefault="0076627E" w:rsidP="0076627E">
      <w:pPr>
        <w:adjustRightInd w:val="0"/>
        <w:jc w:val="center"/>
        <w:rPr>
          <w:b/>
          <w:bCs/>
          <w:i/>
          <w:iCs/>
          <w:sz w:val="26"/>
          <w:szCs w:val="26"/>
        </w:rPr>
      </w:pPr>
      <w:r w:rsidRPr="003B39A4">
        <w:rPr>
          <w:b/>
          <w:bCs/>
          <w:i/>
          <w:iCs/>
          <w:sz w:val="26"/>
          <w:szCs w:val="26"/>
        </w:rPr>
        <w:t>в</w:t>
      </w:r>
      <w:r w:rsidR="000E0DE1">
        <w:rPr>
          <w:b/>
          <w:bCs/>
          <w:i/>
          <w:iCs/>
          <w:sz w:val="26"/>
          <w:szCs w:val="26"/>
        </w:rPr>
        <w:t xml:space="preserve"> </w:t>
      </w:r>
      <w:r w:rsidRPr="003B39A4">
        <w:rPr>
          <w:b/>
          <w:bCs/>
          <w:i/>
          <w:iCs/>
          <w:sz w:val="26"/>
          <w:szCs w:val="26"/>
        </w:rPr>
        <w:t>3 640-й день с даты начала размещения биржевых облигаций,</w:t>
      </w:r>
    </w:p>
    <w:p w14:paraId="6BBB4F0D" w14:textId="77777777" w:rsidR="0076627E" w:rsidRPr="003B39A4" w:rsidRDefault="0076627E" w:rsidP="0076627E">
      <w:pPr>
        <w:adjustRightInd w:val="0"/>
        <w:jc w:val="center"/>
        <w:rPr>
          <w:b/>
          <w:bCs/>
          <w:i/>
          <w:iCs/>
          <w:sz w:val="26"/>
          <w:szCs w:val="26"/>
        </w:rPr>
      </w:pPr>
      <w:r w:rsidRPr="003B39A4">
        <w:rPr>
          <w:b/>
          <w:bCs/>
          <w:i/>
          <w:iCs/>
          <w:sz w:val="26"/>
          <w:szCs w:val="26"/>
        </w:rPr>
        <w:t xml:space="preserve"> размещаемые по открытой подписке</w:t>
      </w:r>
    </w:p>
    <w:p w14:paraId="4DAD565B" w14:textId="77777777" w:rsidR="00B84224" w:rsidRPr="003B39A4" w:rsidRDefault="00B84224" w:rsidP="0076627E">
      <w:pPr>
        <w:adjustRightInd w:val="0"/>
        <w:jc w:val="center"/>
        <w:rPr>
          <w:b/>
          <w:bCs/>
          <w:i/>
          <w:iCs/>
          <w:sz w:val="26"/>
          <w:szCs w:val="26"/>
        </w:rPr>
      </w:pPr>
    </w:p>
    <w:p w14:paraId="1C3FEE28" w14:textId="77777777" w:rsidR="000E0DE1" w:rsidRDefault="0076627E" w:rsidP="0076627E">
      <w:pPr>
        <w:adjustRightInd w:val="0"/>
        <w:jc w:val="center"/>
        <w:rPr>
          <w:b/>
          <w:bCs/>
          <w:i/>
          <w:iCs/>
          <w:sz w:val="26"/>
          <w:szCs w:val="26"/>
        </w:rPr>
      </w:pPr>
      <w:r w:rsidRPr="003B39A4">
        <w:rPr>
          <w:b/>
          <w:bCs/>
          <w:i/>
          <w:iCs/>
          <w:sz w:val="26"/>
          <w:szCs w:val="26"/>
        </w:rPr>
        <w:t xml:space="preserve">биржевые облигации документарные процентные неконвертируемые на предъявителя с обязательным централизованным хранением серии БО-03, в количестве 10 000 000 (Десять миллионов) штук, номинальной стоимостью 1 000 (Одна тысяча) российских рублей каждая, общей номинальной стоимостью                 10 000 000 000 (Десять миллиардов) российских рублей, со сроком погашения </w:t>
      </w:r>
    </w:p>
    <w:p w14:paraId="4E4BF857" w14:textId="77777777" w:rsidR="000E0DE1" w:rsidRDefault="0076627E" w:rsidP="0076627E">
      <w:pPr>
        <w:adjustRightInd w:val="0"/>
        <w:jc w:val="center"/>
        <w:rPr>
          <w:b/>
          <w:bCs/>
          <w:i/>
          <w:iCs/>
          <w:sz w:val="26"/>
          <w:szCs w:val="26"/>
        </w:rPr>
      </w:pPr>
      <w:r w:rsidRPr="003B39A4">
        <w:rPr>
          <w:b/>
          <w:bCs/>
          <w:i/>
          <w:iCs/>
          <w:sz w:val="26"/>
          <w:szCs w:val="26"/>
        </w:rPr>
        <w:t>в</w:t>
      </w:r>
      <w:r w:rsidR="000E0DE1">
        <w:rPr>
          <w:b/>
          <w:bCs/>
          <w:i/>
          <w:iCs/>
          <w:sz w:val="26"/>
          <w:szCs w:val="26"/>
        </w:rPr>
        <w:t xml:space="preserve"> </w:t>
      </w:r>
      <w:r w:rsidRPr="003B39A4">
        <w:rPr>
          <w:b/>
          <w:bCs/>
          <w:i/>
          <w:iCs/>
          <w:sz w:val="26"/>
          <w:szCs w:val="26"/>
        </w:rPr>
        <w:t xml:space="preserve">3 640-й день с даты начала размещения биржевых облигаций, </w:t>
      </w:r>
    </w:p>
    <w:p w14:paraId="6D5E4FF3" w14:textId="77777777" w:rsidR="0076627E" w:rsidRPr="003B39A4" w:rsidRDefault="0076627E" w:rsidP="0076627E">
      <w:pPr>
        <w:adjustRightInd w:val="0"/>
        <w:jc w:val="center"/>
        <w:rPr>
          <w:b/>
          <w:bCs/>
          <w:i/>
          <w:iCs/>
          <w:sz w:val="26"/>
          <w:szCs w:val="26"/>
        </w:rPr>
      </w:pPr>
      <w:r w:rsidRPr="003B39A4">
        <w:rPr>
          <w:b/>
          <w:bCs/>
          <w:i/>
          <w:iCs/>
          <w:sz w:val="26"/>
          <w:szCs w:val="26"/>
        </w:rPr>
        <w:t>размещаемые по открытой подписке</w:t>
      </w:r>
    </w:p>
    <w:p w14:paraId="6AA6A7E6" w14:textId="77777777" w:rsidR="0076627E" w:rsidRDefault="0076627E" w:rsidP="0076627E">
      <w:pPr>
        <w:jc w:val="center"/>
        <w:rPr>
          <w:b/>
          <w:bCs/>
          <w:i/>
          <w:iCs/>
          <w:sz w:val="26"/>
          <w:szCs w:val="26"/>
        </w:rPr>
      </w:pPr>
    </w:p>
    <w:p w14:paraId="1DDCEDAA" w14:textId="77777777" w:rsidR="00246FA3" w:rsidRPr="0076627E" w:rsidRDefault="00246FA3" w:rsidP="0076627E">
      <w:pPr>
        <w:jc w:val="center"/>
        <w:rPr>
          <w:b/>
          <w:bCs/>
          <w:i/>
          <w:iCs/>
          <w:sz w:val="26"/>
          <w:szCs w:val="26"/>
        </w:rPr>
      </w:pPr>
    </w:p>
    <w:p w14:paraId="3D5C468D" w14:textId="77777777" w:rsidR="00EE14FA" w:rsidRPr="0026190E" w:rsidRDefault="00EE14FA" w:rsidP="00EE14FA">
      <w:pPr>
        <w:spacing w:before="240"/>
        <w:jc w:val="center"/>
        <w:rPr>
          <w:sz w:val="28"/>
          <w:szCs w:val="28"/>
        </w:rPr>
      </w:pPr>
      <w:r w:rsidRPr="0026190E">
        <w:rPr>
          <w:sz w:val="28"/>
          <w:szCs w:val="28"/>
        </w:rPr>
        <w:lastRenderedPageBreak/>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45BAFEA2" w14:textId="77777777" w:rsidR="00EE14FA" w:rsidRDefault="00EE14FA" w:rsidP="00EE14FA">
      <w:pPr>
        <w:jc w:val="center"/>
        <w:rPr>
          <w:sz w:val="32"/>
          <w:szCs w:val="18"/>
        </w:rPr>
      </w:pPr>
    </w:p>
    <w:p w14:paraId="6644D213" w14:textId="77777777" w:rsidR="00246FA3" w:rsidRPr="00246FA3" w:rsidRDefault="00246FA3" w:rsidP="00EE14FA">
      <w:pPr>
        <w:jc w:val="center"/>
        <w:rPr>
          <w:sz w:val="32"/>
          <w:szCs w:val="18"/>
        </w:rPr>
      </w:pPr>
      <w:bookmarkStart w:id="2" w:name="_Toc353364792"/>
      <w:bookmarkStart w:id="3" w:name="_Toc353529179"/>
      <w:bookmarkStart w:id="4" w:name="_Toc360021421"/>
      <w:bookmarkStart w:id="5" w:name="_Toc360022024"/>
      <w:bookmarkStart w:id="6" w:name="_Toc361906191"/>
      <w:bookmarkStart w:id="7" w:name="_Toc372538719"/>
      <w:bookmarkStart w:id="8" w:name="_Toc378245705"/>
      <w:bookmarkStart w:id="9" w:name="_Toc378249897"/>
      <w:bookmarkStart w:id="10" w:name="_Toc378251325"/>
      <w:bookmarkStart w:id="11" w:name="_Toc389635140"/>
      <w:bookmarkStart w:id="12" w:name="_Toc389635406"/>
      <w:bookmarkStart w:id="13" w:name="_Toc389637076"/>
      <w:bookmarkStart w:id="14" w:name="_Toc389663041"/>
      <w:bookmarkStart w:id="15" w:name="_Toc391892132"/>
      <w:bookmarkStart w:id="16" w:name="_Toc401180081"/>
      <w:bookmarkStart w:id="17" w:name="_Toc401199001"/>
      <w:r w:rsidRPr="00246FA3">
        <w:rPr>
          <w:sz w:val="32"/>
          <w:szCs w:val="18"/>
        </w:rPr>
        <w:t>БИРЖА, ПРИНЯВШАЯ РЕШЕНИЕ О ДОПУСКЕ БИРЖЕВЫХ ОБЛИГАЦИЙ К ТОРГАМ, НЕ ОТВЕЧАЕТ ЗА ДОСТОВЕРНОСТЬ ИНФОРМАЦИИ, СОДЕРЖАЩЕЙСЯ В ДАННОМ ПРОСПЕКТЕ ЦЕННЫХ БУМАГ, И ФАКТОМ ДОПУСКА БИРЖЕВЫХ ОБЛИГАЦИЙ К ТОРГАМ НЕ ВЫРАЖАЕТ СВОЕГО ОТНОШЕНИЯ К РАЗМЕЩАЕМЫМ ЦЕННЫМ БУМАГАМ</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B284F4D" w14:textId="77777777" w:rsidR="00EE14FA" w:rsidRPr="0026190E" w:rsidRDefault="00EE14FA" w:rsidP="00EE14FA"/>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757"/>
        <w:gridCol w:w="288"/>
        <w:gridCol w:w="1417"/>
        <w:gridCol w:w="284"/>
        <w:gridCol w:w="1634"/>
        <w:gridCol w:w="142"/>
      </w:tblGrid>
      <w:tr w:rsidR="00EE14FA" w:rsidRPr="00420006" w14:paraId="3EAC4DCA" w14:textId="77777777" w:rsidTr="006F541E">
        <w:trPr>
          <w:cantSplit/>
          <w:trHeight w:hRule="exact" w:val="1767"/>
        </w:trPr>
        <w:tc>
          <w:tcPr>
            <w:tcW w:w="170" w:type="dxa"/>
            <w:tcBorders>
              <w:bottom w:val="nil"/>
              <w:right w:val="nil"/>
            </w:tcBorders>
            <w:vAlign w:val="bottom"/>
          </w:tcPr>
          <w:p w14:paraId="456E13E6" w14:textId="77777777" w:rsidR="00EE14FA" w:rsidRPr="00420006" w:rsidRDefault="00EE14FA" w:rsidP="00777017">
            <w:pPr>
              <w:ind w:left="57"/>
              <w:rPr>
                <w:sz w:val="22"/>
                <w:szCs w:val="22"/>
              </w:rPr>
            </w:pPr>
          </w:p>
        </w:tc>
        <w:tc>
          <w:tcPr>
            <w:tcW w:w="6158" w:type="dxa"/>
            <w:gridSpan w:val="7"/>
            <w:tcBorders>
              <w:left w:val="nil"/>
              <w:right w:val="nil"/>
            </w:tcBorders>
            <w:vAlign w:val="bottom"/>
          </w:tcPr>
          <w:p w14:paraId="082894F0" w14:textId="4F833B03" w:rsidR="00EE14FA" w:rsidRPr="0019350B" w:rsidRDefault="0019350B" w:rsidP="00031B60">
            <w:pPr>
              <w:jc w:val="center"/>
              <w:rPr>
                <w:b/>
                <w:bCs/>
                <w:color w:val="000000"/>
                <w:sz w:val="22"/>
                <w:szCs w:val="22"/>
              </w:rPr>
            </w:pPr>
            <w:r w:rsidRPr="0019350B">
              <w:rPr>
                <w:b/>
                <w:bCs/>
                <w:color w:val="000000"/>
                <w:sz w:val="22"/>
                <w:szCs w:val="22"/>
              </w:rPr>
              <w:t xml:space="preserve">Председатель Правления </w:t>
            </w:r>
            <w:r w:rsidR="00FE28B3">
              <w:rPr>
                <w:b/>
                <w:bCs/>
                <w:color w:val="000000"/>
                <w:sz w:val="22"/>
                <w:szCs w:val="22"/>
              </w:rPr>
              <w:t xml:space="preserve">ПАО «СИБУР Холдинг» - единоличный исполнительный орган  </w:t>
            </w:r>
            <w:r w:rsidRPr="0019350B">
              <w:rPr>
                <w:b/>
                <w:bCs/>
                <w:color w:val="000000"/>
                <w:sz w:val="22"/>
                <w:szCs w:val="22"/>
              </w:rPr>
              <w:t xml:space="preserve">ООО «СИБУР», являющегося управляющей организацией Публичного акционерного общества «СИБУР Холдинг» на основании договора о передаче полномочий единоличного исполнительного органа </w:t>
            </w:r>
            <w:r w:rsidR="00031B60" w:rsidRPr="0019350B">
              <w:rPr>
                <w:b/>
                <w:bCs/>
                <w:color w:val="000000"/>
                <w:sz w:val="22"/>
                <w:szCs w:val="22"/>
              </w:rPr>
              <w:t>от 07 декабря 2015 г.</w:t>
            </w:r>
            <w:r w:rsidR="00031B60" w:rsidRPr="00031B60">
              <w:rPr>
                <w:b/>
                <w:bCs/>
                <w:color w:val="000000"/>
                <w:sz w:val="22"/>
                <w:szCs w:val="22"/>
              </w:rPr>
              <w:t xml:space="preserve"> </w:t>
            </w:r>
            <w:r w:rsidR="00CF291F">
              <w:rPr>
                <w:b/>
                <w:bCs/>
                <w:color w:val="000000"/>
                <w:sz w:val="22"/>
                <w:szCs w:val="22"/>
              </w:rPr>
              <w:t xml:space="preserve">                        </w:t>
            </w:r>
            <w:r w:rsidRPr="0019350B">
              <w:rPr>
                <w:b/>
                <w:bCs/>
                <w:color w:val="000000"/>
                <w:sz w:val="22"/>
                <w:szCs w:val="22"/>
              </w:rPr>
              <w:t xml:space="preserve">№ СХ.19100/СР.7294 </w:t>
            </w:r>
          </w:p>
        </w:tc>
        <w:tc>
          <w:tcPr>
            <w:tcW w:w="288" w:type="dxa"/>
            <w:tcBorders>
              <w:left w:val="nil"/>
              <w:bottom w:val="nil"/>
              <w:right w:val="nil"/>
            </w:tcBorders>
            <w:vAlign w:val="bottom"/>
          </w:tcPr>
          <w:p w14:paraId="110D4DBE" w14:textId="77777777" w:rsidR="00EE14FA" w:rsidRPr="0019350B" w:rsidRDefault="00EE14FA" w:rsidP="00777017">
            <w:pPr>
              <w:rPr>
                <w:b/>
                <w:bCs/>
                <w:color w:val="000000"/>
                <w:sz w:val="22"/>
                <w:szCs w:val="22"/>
              </w:rPr>
            </w:pPr>
          </w:p>
        </w:tc>
        <w:tc>
          <w:tcPr>
            <w:tcW w:w="1417" w:type="dxa"/>
            <w:tcBorders>
              <w:left w:val="nil"/>
              <w:right w:val="nil"/>
            </w:tcBorders>
            <w:vAlign w:val="bottom"/>
          </w:tcPr>
          <w:p w14:paraId="57CB85EC" w14:textId="77777777" w:rsidR="00EE14FA" w:rsidRPr="0019350B" w:rsidRDefault="00EE14FA" w:rsidP="00777017">
            <w:pPr>
              <w:jc w:val="center"/>
              <w:rPr>
                <w:b/>
                <w:bCs/>
                <w:color w:val="000000"/>
                <w:sz w:val="22"/>
                <w:szCs w:val="22"/>
              </w:rPr>
            </w:pPr>
          </w:p>
        </w:tc>
        <w:tc>
          <w:tcPr>
            <w:tcW w:w="284" w:type="dxa"/>
            <w:tcBorders>
              <w:left w:val="nil"/>
              <w:bottom w:val="nil"/>
              <w:right w:val="nil"/>
            </w:tcBorders>
            <w:vAlign w:val="bottom"/>
          </w:tcPr>
          <w:p w14:paraId="2F915655" w14:textId="77777777" w:rsidR="00EE14FA" w:rsidRPr="0019350B" w:rsidRDefault="00EE14FA" w:rsidP="00777017">
            <w:pPr>
              <w:rPr>
                <w:b/>
                <w:bCs/>
                <w:color w:val="000000"/>
                <w:sz w:val="22"/>
                <w:szCs w:val="22"/>
              </w:rPr>
            </w:pPr>
          </w:p>
        </w:tc>
        <w:tc>
          <w:tcPr>
            <w:tcW w:w="1634" w:type="dxa"/>
            <w:tcBorders>
              <w:left w:val="nil"/>
              <w:right w:val="nil"/>
            </w:tcBorders>
            <w:vAlign w:val="bottom"/>
          </w:tcPr>
          <w:p w14:paraId="1DB413CE" w14:textId="77777777" w:rsidR="00EE14FA" w:rsidRPr="0019350B" w:rsidRDefault="0019350B" w:rsidP="00777017">
            <w:pPr>
              <w:jc w:val="center"/>
              <w:rPr>
                <w:b/>
                <w:bCs/>
                <w:color w:val="000000"/>
                <w:sz w:val="22"/>
                <w:szCs w:val="22"/>
              </w:rPr>
            </w:pPr>
            <w:r w:rsidRPr="0019350B">
              <w:rPr>
                <w:b/>
                <w:bCs/>
                <w:color w:val="000000"/>
                <w:sz w:val="22"/>
                <w:szCs w:val="22"/>
              </w:rPr>
              <w:t>Д.В. Конов</w:t>
            </w:r>
          </w:p>
        </w:tc>
        <w:tc>
          <w:tcPr>
            <w:tcW w:w="142" w:type="dxa"/>
            <w:tcBorders>
              <w:left w:val="nil"/>
              <w:bottom w:val="nil"/>
            </w:tcBorders>
            <w:vAlign w:val="bottom"/>
          </w:tcPr>
          <w:p w14:paraId="537729FD" w14:textId="77777777" w:rsidR="00EE14FA" w:rsidRPr="00420006" w:rsidRDefault="00EE14FA" w:rsidP="00777017">
            <w:pPr>
              <w:rPr>
                <w:sz w:val="22"/>
                <w:szCs w:val="22"/>
              </w:rPr>
            </w:pPr>
          </w:p>
        </w:tc>
      </w:tr>
      <w:tr w:rsidR="00EE14FA" w:rsidRPr="0026190E" w14:paraId="4E50DCAA" w14:textId="77777777" w:rsidTr="003A2EC3">
        <w:trPr>
          <w:cantSplit/>
        </w:trPr>
        <w:tc>
          <w:tcPr>
            <w:tcW w:w="170" w:type="dxa"/>
            <w:tcBorders>
              <w:top w:val="nil"/>
              <w:bottom w:val="nil"/>
              <w:right w:val="nil"/>
            </w:tcBorders>
            <w:vAlign w:val="bottom"/>
          </w:tcPr>
          <w:p w14:paraId="68E07AB0" w14:textId="77777777" w:rsidR="00EE14FA" w:rsidRPr="0026190E" w:rsidRDefault="00EE14FA" w:rsidP="00777017">
            <w:pPr>
              <w:jc w:val="center"/>
            </w:pPr>
          </w:p>
        </w:tc>
        <w:tc>
          <w:tcPr>
            <w:tcW w:w="6158" w:type="dxa"/>
            <w:gridSpan w:val="7"/>
            <w:tcBorders>
              <w:top w:val="nil"/>
              <w:left w:val="nil"/>
              <w:bottom w:val="nil"/>
              <w:right w:val="nil"/>
            </w:tcBorders>
          </w:tcPr>
          <w:p w14:paraId="6F58C814" w14:textId="77777777" w:rsidR="00EE14FA" w:rsidRPr="0026190E" w:rsidRDefault="00EE14FA" w:rsidP="00777017">
            <w:pPr>
              <w:jc w:val="center"/>
              <w:rPr>
                <w:sz w:val="18"/>
                <w:szCs w:val="18"/>
              </w:rPr>
            </w:pPr>
            <w:r w:rsidRPr="0026190E">
              <w:rPr>
                <w:sz w:val="18"/>
                <w:szCs w:val="18"/>
              </w:rPr>
              <w:t>(наименование должности руководителя эмитента)</w:t>
            </w:r>
          </w:p>
        </w:tc>
        <w:tc>
          <w:tcPr>
            <w:tcW w:w="288" w:type="dxa"/>
            <w:tcBorders>
              <w:top w:val="nil"/>
              <w:left w:val="nil"/>
              <w:bottom w:val="nil"/>
              <w:right w:val="nil"/>
            </w:tcBorders>
            <w:vAlign w:val="bottom"/>
          </w:tcPr>
          <w:p w14:paraId="11CFC819" w14:textId="77777777" w:rsidR="00EE14FA" w:rsidRPr="0026190E" w:rsidRDefault="00EE14FA" w:rsidP="00777017">
            <w:pPr>
              <w:ind w:left="57"/>
            </w:pPr>
          </w:p>
        </w:tc>
        <w:tc>
          <w:tcPr>
            <w:tcW w:w="1417" w:type="dxa"/>
            <w:tcBorders>
              <w:top w:val="nil"/>
              <w:left w:val="nil"/>
              <w:bottom w:val="nil"/>
              <w:right w:val="nil"/>
            </w:tcBorders>
          </w:tcPr>
          <w:p w14:paraId="1D21134D" w14:textId="77777777" w:rsidR="00EE14FA" w:rsidRPr="0026190E" w:rsidRDefault="00EE14FA" w:rsidP="00777017">
            <w:pPr>
              <w:jc w:val="center"/>
              <w:rPr>
                <w:sz w:val="18"/>
                <w:szCs w:val="18"/>
              </w:rPr>
            </w:pPr>
            <w:r w:rsidRPr="0026190E">
              <w:rPr>
                <w:sz w:val="18"/>
                <w:szCs w:val="18"/>
              </w:rPr>
              <w:t>(подпись)</w:t>
            </w:r>
          </w:p>
        </w:tc>
        <w:tc>
          <w:tcPr>
            <w:tcW w:w="284" w:type="dxa"/>
            <w:tcBorders>
              <w:top w:val="nil"/>
              <w:left w:val="nil"/>
              <w:bottom w:val="nil"/>
              <w:right w:val="nil"/>
            </w:tcBorders>
          </w:tcPr>
          <w:p w14:paraId="4AE0A227" w14:textId="77777777" w:rsidR="00EE14FA" w:rsidRPr="0026190E" w:rsidRDefault="00EE14FA" w:rsidP="00777017">
            <w:pPr>
              <w:rPr>
                <w:sz w:val="18"/>
                <w:szCs w:val="18"/>
              </w:rPr>
            </w:pPr>
          </w:p>
        </w:tc>
        <w:tc>
          <w:tcPr>
            <w:tcW w:w="1634" w:type="dxa"/>
            <w:tcBorders>
              <w:top w:val="nil"/>
              <w:left w:val="nil"/>
              <w:bottom w:val="nil"/>
              <w:right w:val="nil"/>
            </w:tcBorders>
          </w:tcPr>
          <w:p w14:paraId="1E05296D" w14:textId="77777777" w:rsidR="00EE14FA" w:rsidRPr="0026190E" w:rsidRDefault="00EE14FA" w:rsidP="00777017">
            <w:pPr>
              <w:jc w:val="center"/>
              <w:rPr>
                <w:sz w:val="18"/>
                <w:szCs w:val="18"/>
              </w:rPr>
            </w:pPr>
            <w:r w:rsidRPr="0026190E">
              <w:rPr>
                <w:sz w:val="18"/>
                <w:szCs w:val="18"/>
              </w:rPr>
              <w:t>(И.О. Фамилия)</w:t>
            </w:r>
          </w:p>
        </w:tc>
        <w:tc>
          <w:tcPr>
            <w:tcW w:w="142" w:type="dxa"/>
            <w:tcBorders>
              <w:top w:val="nil"/>
              <w:left w:val="nil"/>
              <w:bottom w:val="nil"/>
            </w:tcBorders>
            <w:vAlign w:val="bottom"/>
          </w:tcPr>
          <w:p w14:paraId="70C4CE52" w14:textId="77777777" w:rsidR="00EE14FA" w:rsidRPr="0026190E" w:rsidRDefault="00EE14FA" w:rsidP="00777017"/>
        </w:tc>
      </w:tr>
      <w:tr w:rsidR="00EE14FA" w:rsidRPr="0026190E" w14:paraId="4EBBC339" w14:textId="77777777" w:rsidTr="003A2EC3">
        <w:trPr>
          <w:cantSplit/>
        </w:trPr>
        <w:tc>
          <w:tcPr>
            <w:tcW w:w="685" w:type="dxa"/>
            <w:gridSpan w:val="2"/>
            <w:tcBorders>
              <w:top w:val="nil"/>
              <w:bottom w:val="nil"/>
              <w:right w:val="nil"/>
            </w:tcBorders>
            <w:vAlign w:val="bottom"/>
          </w:tcPr>
          <w:p w14:paraId="3CE89A00" w14:textId="77777777" w:rsidR="00EE14FA" w:rsidRPr="0026190E" w:rsidRDefault="00EE14FA" w:rsidP="00777017">
            <w:pPr>
              <w:ind w:left="57"/>
            </w:pPr>
            <w:r w:rsidRPr="0026190E">
              <w:t>Дата “</w:t>
            </w:r>
          </w:p>
        </w:tc>
        <w:tc>
          <w:tcPr>
            <w:tcW w:w="336" w:type="dxa"/>
            <w:tcBorders>
              <w:top w:val="nil"/>
              <w:left w:val="nil"/>
              <w:right w:val="nil"/>
            </w:tcBorders>
            <w:vAlign w:val="bottom"/>
          </w:tcPr>
          <w:p w14:paraId="4ABCD6C0" w14:textId="6537EA2A" w:rsidR="00EE14FA" w:rsidRPr="00EF0E08" w:rsidRDefault="002A4603" w:rsidP="00777017">
            <w:pPr>
              <w:jc w:val="center"/>
              <w:rPr>
                <w:lang w:val="en-US"/>
              </w:rPr>
            </w:pPr>
            <w:r w:rsidRPr="00EF0E08">
              <w:t>18</w:t>
            </w:r>
          </w:p>
        </w:tc>
        <w:tc>
          <w:tcPr>
            <w:tcW w:w="237" w:type="dxa"/>
            <w:tcBorders>
              <w:top w:val="nil"/>
              <w:left w:val="nil"/>
              <w:bottom w:val="nil"/>
              <w:right w:val="nil"/>
            </w:tcBorders>
            <w:vAlign w:val="bottom"/>
          </w:tcPr>
          <w:p w14:paraId="5378196D" w14:textId="77777777" w:rsidR="00EE14FA" w:rsidRPr="00EF0E08" w:rsidRDefault="00EE14FA" w:rsidP="00777017">
            <w:r w:rsidRPr="00EF0E08">
              <w:t>”</w:t>
            </w:r>
          </w:p>
        </w:tc>
        <w:tc>
          <w:tcPr>
            <w:tcW w:w="1468" w:type="dxa"/>
            <w:tcBorders>
              <w:top w:val="nil"/>
              <w:left w:val="nil"/>
              <w:right w:val="nil"/>
            </w:tcBorders>
            <w:vAlign w:val="bottom"/>
          </w:tcPr>
          <w:p w14:paraId="374DCA0A" w14:textId="2D1F4957" w:rsidR="00EE14FA" w:rsidRPr="00EF0E08" w:rsidRDefault="002A4603" w:rsidP="00777017">
            <w:pPr>
              <w:jc w:val="center"/>
            </w:pPr>
            <w:r w:rsidRPr="00EF0E08">
              <w:t>июня</w:t>
            </w:r>
          </w:p>
        </w:tc>
        <w:tc>
          <w:tcPr>
            <w:tcW w:w="496" w:type="dxa"/>
            <w:tcBorders>
              <w:top w:val="nil"/>
              <w:left w:val="nil"/>
              <w:bottom w:val="nil"/>
              <w:right w:val="nil"/>
            </w:tcBorders>
            <w:vAlign w:val="bottom"/>
          </w:tcPr>
          <w:p w14:paraId="44340AF2" w14:textId="77777777" w:rsidR="00EE14FA" w:rsidRPr="00EF0E08" w:rsidRDefault="00EE14FA" w:rsidP="00777017">
            <w:pPr>
              <w:jc w:val="right"/>
            </w:pPr>
            <w:r w:rsidRPr="00EF0E08">
              <w:t>20</w:t>
            </w:r>
          </w:p>
        </w:tc>
        <w:tc>
          <w:tcPr>
            <w:tcW w:w="349" w:type="dxa"/>
            <w:tcBorders>
              <w:top w:val="nil"/>
              <w:left w:val="nil"/>
              <w:right w:val="nil"/>
            </w:tcBorders>
            <w:vAlign w:val="bottom"/>
          </w:tcPr>
          <w:p w14:paraId="01D57F01" w14:textId="6DA88D7F" w:rsidR="00EE14FA" w:rsidRPr="00EF0E08" w:rsidRDefault="00EA152F" w:rsidP="00777017">
            <w:r w:rsidRPr="00EF0E08">
              <w:t>18</w:t>
            </w:r>
          </w:p>
        </w:tc>
        <w:tc>
          <w:tcPr>
            <w:tcW w:w="6522" w:type="dxa"/>
            <w:gridSpan w:val="6"/>
            <w:tcBorders>
              <w:top w:val="nil"/>
              <w:left w:val="nil"/>
              <w:bottom w:val="nil"/>
            </w:tcBorders>
            <w:vAlign w:val="bottom"/>
          </w:tcPr>
          <w:p w14:paraId="4D5A253B" w14:textId="77777777" w:rsidR="00EE14FA" w:rsidRPr="0026190E" w:rsidRDefault="00EE14FA" w:rsidP="00777017">
            <w:pPr>
              <w:ind w:left="57"/>
            </w:pPr>
            <w:r w:rsidRPr="0026190E">
              <w:t>г.</w:t>
            </w:r>
          </w:p>
        </w:tc>
      </w:tr>
      <w:tr w:rsidR="00EE14FA" w:rsidRPr="0026190E" w14:paraId="249B94E1" w14:textId="77777777" w:rsidTr="007928FB">
        <w:trPr>
          <w:cantSplit/>
          <w:trHeight w:hRule="exact" w:val="2082"/>
        </w:trPr>
        <w:tc>
          <w:tcPr>
            <w:tcW w:w="170" w:type="dxa"/>
            <w:tcBorders>
              <w:top w:val="nil"/>
              <w:bottom w:val="nil"/>
              <w:right w:val="nil"/>
            </w:tcBorders>
            <w:vAlign w:val="bottom"/>
          </w:tcPr>
          <w:p w14:paraId="6229CD58" w14:textId="77777777" w:rsidR="00EE14FA" w:rsidRPr="0026190E" w:rsidRDefault="00EE14FA" w:rsidP="00777017">
            <w:pPr>
              <w:ind w:left="57"/>
              <w:jc w:val="center"/>
            </w:pPr>
          </w:p>
        </w:tc>
        <w:tc>
          <w:tcPr>
            <w:tcW w:w="6158" w:type="dxa"/>
            <w:gridSpan w:val="7"/>
            <w:tcBorders>
              <w:top w:val="nil"/>
              <w:left w:val="nil"/>
              <w:right w:val="nil"/>
            </w:tcBorders>
            <w:vAlign w:val="bottom"/>
          </w:tcPr>
          <w:p w14:paraId="5F08F97B" w14:textId="0E28A501" w:rsidR="00EE14FA" w:rsidRPr="0026190E" w:rsidRDefault="00122358" w:rsidP="00D541E0">
            <w:pPr>
              <w:ind w:left="57"/>
              <w:jc w:val="center"/>
            </w:pPr>
            <w:r w:rsidRPr="00122358">
              <w:rPr>
                <w:b/>
                <w:bCs/>
                <w:sz w:val="22"/>
                <w:szCs w:val="22"/>
              </w:rPr>
              <w:t xml:space="preserve">Директор, Отчетность и методология учета ООО «СИБУР» - организации, осуществляющей ведение бухгалтерского учета Публичного акционерного общества «СИБУР Холдинг» на основании договора о передаче полномочий единоличного исполнительного органа от 07 декабря 2015 г. № СХ.19100/СР.7294, - действующий на основании доверенности </w:t>
            </w:r>
            <w:r w:rsidR="00BB386B" w:rsidRPr="00DB2D21">
              <w:rPr>
                <w:b/>
                <w:bCs/>
                <w:sz w:val="22"/>
                <w:szCs w:val="22"/>
              </w:rPr>
              <w:t xml:space="preserve">от </w:t>
            </w:r>
            <w:r w:rsidR="00CF291F">
              <w:rPr>
                <w:b/>
                <w:bCs/>
                <w:sz w:val="22"/>
                <w:szCs w:val="22"/>
              </w:rPr>
              <w:t>28</w:t>
            </w:r>
            <w:r w:rsidR="00031B60" w:rsidRPr="00DB2D21">
              <w:rPr>
                <w:b/>
                <w:bCs/>
                <w:sz w:val="22"/>
                <w:szCs w:val="22"/>
              </w:rPr>
              <w:t>.</w:t>
            </w:r>
            <w:r w:rsidR="00CF291F">
              <w:rPr>
                <w:b/>
                <w:bCs/>
                <w:sz w:val="22"/>
                <w:szCs w:val="22"/>
              </w:rPr>
              <w:t>04</w:t>
            </w:r>
            <w:r w:rsidR="00031B60" w:rsidRPr="00DB2D21">
              <w:rPr>
                <w:b/>
                <w:bCs/>
                <w:sz w:val="22"/>
                <w:szCs w:val="22"/>
              </w:rPr>
              <w:t>.201</w:t>
            </w:r>
            <w:r w:rsidR="00CF291F">
              <w:rPr>
                <w:b/>
                <w:bCs/>
                <w:sz w:val="22"/>
                <w:szCs w:val="22"/>
              </w:rPr>
              <w:t>8</w:t>
            </w:r>
            <w:r w:rsidR="00DB2D21" w:rsidRPr="00DB2D21">
              <w:rPr>
                <w:b/>
                <w:bCs/>
                <w:sz w:val="22"/>
                <w:szCs w:val="22"/>
              </w:rPr>
              <w:t xml:space="preserve"> </w:t>
            </w:r>
            <w:r w:rsidR="00420006" w:rsidRPr="00DB2D21">
              <w:rPr>
                <w:b/>
                <w:bCs/>
                <w:sz w:val="22"/>
                <w:szCs w:val="22"/>
              </w:rPr>
              <w:t xml:space="preserve">№ </w:t>
            </w:r>
            <w:r w:rsidR="00CF291F">
              <w:rPr>
                <w:b/>
                <w:bCs/>
                <w:sz w:val="22"/>
                <w:szCs w:val="22"/>
              </w:rPr>
              <w:t>35</w:t>
            </w:r>
            <w:r w:rsidR="00CF291F" w:rsidRPr="00EF0E08">
              <w:rPr>
                <w:b/>
                <w:bCs/>
                <w:sz w:val="22"/>
                <w:szCs w:val="22"/>
              </w:rPr>
              <w:t>/</w:t>
            </w:r>
            <w:r w:rsidR="00CF291F">
              <w:rPr>
                <w:b/>
                <w:bCs/>
                <w:sz w:val="22"/>
                <w:szCs w:val="22"/>
              </w:rPr>
              <w:t>СХ</w:t>
            </w:r>
            <w:r w:rsidR="00420006" w:rsidRPr="00DB2D21">
              <w:rPr>
                <w:b/>
                <w:bCs/>
                <w:sz w:val="22"/>
                <w:szCs w:val="22"/>
              </w:rPr>
              <w:t>)</w:t>
            </w:r>
          </w:p>
        </w:tc>
        <w:tc>
          <w:tcPr>
            <w:tcW w:w="288" w:type="dxa"/>
            <w:tcBorders>
              <w:top w:val="nil"/>
              <w:left w:val="nil"/>
              <w:bottom w:val="nil"/>
              <w:right w:val="nil"/>
            </w:tcBorders>
            <w:vAlign w:val="bottom"/>
          </w:tcPr>
          <w:p w14:paraId="6E9238CA" w14:textId="77777777" w:rsidR="00EE14FA" w:rsidRPr="0026190E" w:rsidRDefault="00EE14FA" w:rsidP="00777017"/>
        </w:tc>
        <w:tc>
          <w:tcPr>
            <w:tcW w:w="1417" w:type="dxa"/>
            <w:tcBorders>
              <w:top w:val="nil"/>
              <w:left w:val="nil"/>
              <w:right w:val="nil"/>
            </w:tcBorders>
            <w:vAlign w:val="bottom"/>
          </w:tcPr>
          <w:p w14:paraId="5AAF68B9" w14:textId="77777777" w:rsidR="00EE14FA" w:rsidRPr="0026190E" w:rsidRDefault="00EE14FA" w:rsidP="00777017">
            <w:pPr>
              <w:jc w:val="center"/>
            </w:pPr>
          </w:p>
        </w:tc>
        <w:tc>
          <w:tcPr>
            <w:tcW w:w="284" w:type="dxa"/>
            <w:tcBorders>
              <w:top w:val="nil"/>
              <w:left w:val="nil"/>
              <w:bottom w:val="nil"/>
              <w:right w:val="nil"/>
            </w:tcBorders>
            <w:vAlign w:val="bottom"/>
          </w:tcPr>
          <w:p w14:paraId="73CADA53" w14:textId="77777777" w:rsidR="00EE14FA" w:rsidRPr="00B767AD" w:rsidRDefault="00EE14FA" w:rsidP="00777017">
            <w:pPr>
              <w:rPr>
                <w:highlight w:val="yellow"/>
              </w:rPr>
            </w:pPr>
          </w:p>
        </w:tc>
        <w:tc>
          <w:tcPr>
            <w:tcW w:w="1634" w:type="dxa"/>
            <w:tcBorders>
              <w:top w:val="nil"/>
              <w:left w:val="nil"/>
              <w:right w:val="nil"/>
            </w:tcBorders>
            <w:vAlign w:val="bottom"/>
          </w:tcPr>
          <w:p w14:paraId="60E0395E" w14:textId="089CD619" w:rsidR="00EE14FA" w:rsidRPr="00B767AD" w:rsidRDefault="00031B60" w:rsidP="00777017">
            <w:pPr>
              <w:jc w:val="center"/>
              <w:rPr>
                <w:highlight w:val="yellow"/>
              </w:rPr>
            </w:pPr>
            <w:r w:rsidRPr="00031B60">
              <w:rPr>
                <w:b/>
                <w:bCs/>
                <w:color w:val="000000"/>
                <w:sz w:val="22"/>
                <w:szCs w:val="22"/>
              </w:rPr>
              <w:t>C.И. Косарев</w:t>
            </w:r>
          </w:p>
        </w:tc>
        <w:tc>
          <w:tcPr>
            <w:tcW w:w="142" w:type="dxa"/>
            <w:tcBorders>
              <w:top w:val="nil"/>
              <w:left w:val="nil"/>
              <w:bottom w:val="nil"/>
            </w:tcBorders>
            <w:vAlign w:val="bottom"/>
          </w:tcPr>
          <w:p w14:paraId="19F75DA7" w14:textId="77777777" w:rsidR="00EE14FA" w:rsidRPr="0026190E" w:rsidRDefault="00EE14FA" w:rsidP="00777017"/>
        </w:tc>
      </w:tr>
      <w:tr w:rsidR="00EE14FA" w:rsidRPr="0026190E" w14:paraId="2048706A" w14:textId="77777777" w:rsidTr="003A2EC3">
        <w:trPr>
          <w:cantSplit/>
        </w:trPr>
        <w:tc>
          <w:tcPr>
            <w:tcW w:w="170" w:type="dxa"/>
            <w:tcBorders>
              <w:top w:val="nil"/>
              <w:bottom w:val="nil"/>
              <w:right w:val="nil"/>
            </w:tcBorders>
            <w:vAlign w:val="bottom"/>
          </w:tcPr>
          <w:p w14:paraId="20A700BD" w14:textId="77777777" w:rsidR="00EE14FA" w:rsidRPr="0026190E" w:rsidRDefault="00EE14FA" w:rsidP="00777017">
            <w:pPr>
              <w:jc w:val="center"/>
            </w:pPr>
          </w:p>
        </w:tc>
        <w:tc>
          <w:tcPr>
            <w:tcW w:w="6158" w:type="dxa"/>
            <w:gridSpan w:val="7"/>
            <w:tcBorders>
              <w:top w:val="nil"/>
              <w:left w:val="nil"/>
              <w:bottom w:val="nil"/>
              <w:right w:val="nil"/>
            </w:tcBorders>
          </w:tcPr>
          <w:p w14:paraId="475D5CED" w14:textId="77777777" w:rsidR="00EE14FA" w:rsidRPr="0026190E" w:rsidRDefault="00EE14FA" w:rsidP="00777017">
            <w:pPr>
              <w:jc w:val="center"/>
              <w:rPr>
                <w:sz w:val="18"/>
                <w:szCs w:val="18"/>
              </w:rPr>
            </w:pPr>
            <w:r w:rsidRPr="0026190E">
              <w:rPr>
                <w:sz w:val="18"/>
                <w:szCs w:val="18"/>
              </w:rPr>
              <w:t>(наименование должности лица, осуществляющего функции главного бухгалтера эмитента)</w:t>
            </w:r>
          </w:p>
        </w:tc>
        <w:tc>
          <w:tcPr>
            <w:tcW w:w="288" w:type="dxa"/>
            <w:tcBorders>
              <w:top w:val="nil"/>
              <w:left w:val="nil"/>
              <w:bottom w:val="nil"/>
              <w:right w:val="nil"/>
            </w:tcBorders>
            <w:vAlign w:val="bottom"/>
          </w:tcPr>
          <w:p w14:paraId="5980527A" w14:textId="77777777" w:rsidR="00EE14FA" w:rsidRPr="0026190E" w:rsidRDefault="00EE14FA" w:rsidP="00777017">
            <w:pPr>
              <w:ind w:left="57"/>
            </w:pPr>
          </w:p>
        </w:tc>
        <w:tc>
          <w:tcPr>
            <w:tcW w:w="1417" w:type="dxa"/>
            <w:tcBorders>
              <w:top w:val="nil"/>
              <w:left w:val="nil"/>
              <w:bottom w:val="nil"/>
              <w:right w:val="nil"/>
            </w:tcBorders>
          </w:tcPr>
          <w:p w14:paraId="5C118801" w14:textId="77777777" w:rsidR="00EE14FA" w:rsidRPr="0026190E" w:rsidRDefault="00EE14FA" w:rsidP="00777017">
            <w:pPr>
              <w:jc w:val="center"/>
              <w:rPr>
                <w:sz w:val="18"/>
                <w:szCs w:val="18"/>
              </w:rPr>
            </w:pPr>
            <w:r w:rsidRPr="0026190E">
              <w:rPr>
                <w:sz w:val="18"/>
                <w:szCs w:val="18"/>
              </w:rPr>
              <w:t>(подпись)</w:t>
            </w:r>
          </w:p>
          <w:p w14:paraId="40F80ABF" w14:textId="77777777" w:rsidR="00EE14FA" w:rsidRPr="0026190E" w:rsidRDefault="00EE14FA" w:rsidP="00777017">
            <w:pPr>
              <w:jc w:val="center"/>
              <w:rPr>
                <w:sz w:val="18"/>
                <w:szCs w:val="18"/>
              </w:rPr>
            </w:pPr>
            <w:r w:rsidRPr="0026190E">
              <w:rPr>
                <w:sz w:val="18"/>
                <w:szCs w:val="18"/>
              </w:rPr>
              <w:t>М.П.</w:t>
            </w:r>
          </w:p>
        </w:tc>
        <w:tc>
          <w:tcPr>
            <w:tcW w:w="284" w:type="dxa"/>
            <w:tcBorders>
              <w:top w:val="nil"/>
              <w:left w:val="nil"/>
              <w:bottom w:val="nil"/>
              <w:right w:val="nil"/>
            </w:tcBorders>
          </w:tcPr>
          <w:p w14:paraId="740D4471" w14:textId="77777777" w:rsidR="00EE14FA" w:rsidRPr="0026190E" w:rsidRDefault="00EE14FA" w:rsidP="00777017">
            <w:pPr>
              <w:rPr>
                <w:sz w:val="18"/>
                <w:szCs w:val="18"/>
              </w:rPr>
            </w:pPr>
          </w:p>
        </w:tc>
        <w:tc>
          <w:tcPr>
            <w:tcW w:w="1634" w:type="dxa"/>
            <w:tcBorders>
              <w:top w:val="nil"/>
              <w:left w:val="nil"/>
              <w:bottom w:val="nil"/>
              <w:right w:val="nil"/>
            </w:tcBorders>
          </w:tcPr>
          <w:p w14:paraId="37F6DEE3" w14:textId="77777777" w:rsidR="00EE14FA" w:rsidRPr="0026190E" w:rsidRDefault="00EE14FA" w:rsidP="00777017">
            <w:pPr>
              <w:jc w:val="center"/>
              <w:rPr>
                <w:sz w:val="18"/>
                <w:szCs w:val="18"/>
              </w:rPr>
            </w:pPr>
            <w:r w:rsidRPr="0026190E">
              <w:rPr>
                <w:sz w:val="18"/>
                <w:szCs w:val="18"/>
              </w:rPr>
              <w:t>(И.О. Фамилия)</w:t>
            </w:r>
          </w:p>
        </w:tc>
        <w:tc>
          <w:tcPr>
            <w:tcW w:w="142" w:type="dxa"/>
            <w:tcBorders>
              <w:top w:val="nil"/>
              <w:left w:val="nil"/>
              <w:bottom w:val="nil"/>
            </w:tcBorders>
            <w:vAlign w:val="bottom"/>
          </w:tcPr>
          <w:p w14:paraId="5313BD20" w14:textId="77777777" w:rsidR="00EE14FA" w:rsidRPr="0026190E" w:rsidRDefault="00EE14FA" w:rsidP="00777017"/>
        </w:tc>
      </w:tr>
      <w:tr w:rsidR="00EE14FA" w:rsidRPr="0026190E" w14:paraId="04797E37" w14:textId="77777777" w:rsidTr="003A2EC3">
        <w:trPr>
          <w:cantSplit/>
        </w:trPr>
        <w:tc>
          <w:tcPr>
            <w:tcW w:w="685" w:type="dxa"/>
            <w:gridSpan w:val="2"/>
            <w:tcBorders>
              <w:top w:val="nil"/>
              <w:bottom w:val="nil"/>
              <w:right w:val="nil"/>
            </w:tcBorders>
            <w:vAlign w:val="bottom"/>
          </w:tcPr>
          <w:p w14:paraId="0EA14246" w14:textId="77777777" w:rsidR="00EE14FA" w:rsidRPr="0026190E" w:rsidRDefault="00EE14FA" w:rsidP="00777017">
            <w:pPr>
              <w:ind w:left="57"/>
            </w:pPr>
            <w:r w:rsidRPr="0026190E">
              <w:t>Дата “</w:t>
            </w:r>
          </w:p>
        </w:tc>
        <w:tc>
          <w:tcPr>
            <w:tcW w:w="336" w:type="dxa"/>
            <w:tcBorders>
              <w:top w:val="nil"/>
              <w:left w:val="nil"/>
              <w:right w:val="nil"/>
            </w:tcBorders>
            <w:vAlign w:val="bottom"/>
          </w:tcPr>
          <w:p w14:paraId="79236CC8" w14:textId="484ED062" w:rsidR="00EE14FA" w:rsidRPr="00EF0E08" w:rsidRDefault="002A4603" w:rsidP="00777017">
            <w:pPr>
              <w:jc w:val="center"/>
            </w:pPr>
            <w:r w:rsidRPr="00EF0E08">
              <w:t>18</w:t>
            </w:r>
          </w:p>
        </w:tc>
        <w:tc>
          <w:tcPr>
            <w:tcW w:w="237" w:type="dxa"/>
            <w:tcBorders>
              <w:top w:val="nil"/>
              <w:left w:val="nil"/>
              <w:bottom w:val="nil"/>
              <w:right w:val="nil"/>
            </w:tcBorders>
            <w:vAlign w:val="bottom"/>
          </w:tcPr>
          <w:p w14:paraId="7C6286F8" w14:textId="77777777" w:rsidR="00EE14FA" w:rsidRPr="00EF0E08" w:rsidRDefault="00EE14FA" w:rsidP="00777017">
            <w:r w:rsidRPr="00EF0E08">
              <w:t>”</w:t>
            </w:r>
          </w:p>
        </w:tc>
        <w:tc>
          <w:tcPr>
            <w:tcW w:w="1468" w:type="dxa"/>
            <w:tcBorders>
              <w:top w:val="nil"/>
              <w:left w:val="nil"/>
              <w:right w:val="nil"/>
            </w:tcBorders>
            <w:vAlign w:val="bottom"/>
          </w:tcPr>
          <w:p w14:paraId="3BDD8E42" w14:textId="129D2236" w:rsidR="00EE14FA" w:rsidRPr="00EF0E08" w:rsidRDefault="002A4603" w:rsidP="00777017">
            <w:pPr>
              <w:jc w:val="center"/>
            </w:pPr>
            <w:r w:rsidRPr="00EF0E08">
              <w:t>июня</w:t>
            </w:r>
          </w:p>
        </w:tc>
        <w:tc>
          <w:tcPr>
            <w:tcW w:w="496" w:type="dxa"/>
            <w:tcBorders>
              <w:top w:val="nil"/>
              <w:left w:val="nil"/>
              <w:bottom w:val="nil"/>
              <w:right w:val="nil"/>
            </w:tcBorders>
            <w:vAlign w:val="bottom"/>
          </w:tcPr>
          <w:p w14:paraId="7F1EDADA" w14:textId="77777777" w:rsidR="00EE14FA" w:rsidRPr="00EF0E08" w:rsidRDefault="00EE14FA" w:rsidP="00777017">
            <w:pPr>
              <w:jc w:val="right"/>
            </w:pPr>
            <w:r w:rsidRPr="00EF0E08">
              <w:t>20</w:t>
            </w:r>
          </w:p>
        </w:tc>
        <w:tc>
          <w:tcPr>
            <w:tcW w:w="349" w:type="dxa"/>
            <w:tcBorders>
              <w:top w:val="nil"/>
              <w:left w:val="nil"/>
              <w:right w:val="nil"/>
            </w:tcBorders>
            <w:vAlign w:val="bottom"/>
          </w:tcPr>
          <w:p w14:paraId="036B5630" w14:textId="5CF81793" w:rsidR="00EE14FA" w:rsidRPr="00EF0E08" w:rsidRDefault="00EA152F" w:rsidP="00777017">
            <w:r w:rsidRPr="00EF0E08">
              <w:t>18</w:t>
            </w:r>
          </w:p>
        </w:tc>
        <w:tc>
          <w:tcPr>
            <w:tcW w:w="6522" w:type="dxa"/>
            <w:gridSpan w:val="6"/>
            <w:tcBorders>
              <w:top w:val="nil"/>
              <w:left w:val="nil"/>
              <w:bottom w:val="nil"/>
            </w:tcBorders>
            <w:vAlign w:val="bottom"/>
          </w:tcPr>
          <w:p w14:paraId="4F592686" w14:textId="77777777" w:rsidR="00EE14FA" w:rsidRPr="00EF0E08" w:rsidRDefault="00EE14FA" w:rsidP="00777017">
            <w:pPr>
              <w:ind w:left="57"/>
            </w:pPr>
            <w:r w:rsidRPr="00EF0E08">
              <w:t>г.</w:t>
            </w:r>
          </w:p>
        </w:tc>
      </w:tr>
      <w:tr w:rsidR="00EE14FA" w:rsidRPr="0026190E" w14:paraId="79E1D993" w14:textId="77777777" w:rsidTr="003A2EC3">
        <w:tblPrEx>
          <w:tblBorders>
            <w:top w:val="none" w:sz="0" w:space="0" w:color="auto"/>
            <w:insideH w:val="none" w:sz="0" w:space="0" w:color="auto"/>
            <w:insideV w:val="none" w:sz="0" w:space="0" w:color="auto"/>
          </w:tblBorders>
        </w:tblPrEx>
        <w:trPr>
          <w:cantSplit/>
        </w:trPr>
        <w:tc>
          <w:tcPr>
            <w:tcW w:w="10093" w:type="dxa"/>
            <w:gridSpan w:val="13"/>
            <w:tcBorders>
              <w:top w:val="nil"/>
              <w:bottom w:val="single" w:sz="4" w:space="0" w:color="auto"/>
            </w:tcBorders>
            <w:vAlign w:val="bottom"/>
          </w:tcPr>
          <w:p w14:paraId="4F212A70" w14:textId="77777777" w:rsidR="00EE14FA" w:rsidRPr="0026190E" w:rsidRDefault="00EE14FA" w:rsidP="00777017"/>
        </w:tc>
      </w:tr>
    </w:tbl>
    <w:p w14:paraId="0073AC8D" w14:textId="77777777" w:rsidR="00EE14FA" w:rsidRPr="0026190E" w:rsidRDefault="00EE14FA" w:rsidP="00EE14FA"/>
    <w:p w14:paraId="7AFE27E1" w14:textId="77777777" w:rsidR="00EE14FA" w:rsidRPr="0026190E" w:rsidRDefault="00EE14FA" w:rsidP="00EE14FA">
      <w:pPr>
        <w:pStyle w:val="ConsPlusNonformat"/>
        <w:widowControl/>
        <w:rPr>
          <w:rFonts w:ascii="Times New Roman" w:hAnsi="Times New Roman" w:cs="Times New Roman"/>
          <w:sz w:val="22"/>
          <w:szCs w:val="22"/>
        </w:rPr>
      </w:pPr>
    </w:p>
    <w:p w14:paraId="12CCB8A6" w14:textId="77777777" w:rsidR="00D5000C" w:rsidRDefault="00D5000C" w:rsidP="00C369AC">
      <w:pPr>
        <w:pStyle w:val="1"/>
        <w:rPr>
          <w:rFonts w:eastAsia="MS Mincho"/>
        </w:rPr>
      </w:pPr>
      <w:r>
        <w:br w:type="page"/>
      </w:r>
      <w:bookmarkStart w:id="18" w:name="_Toc425932262"/>
      <w:bookmarkStart w:id="19" w:name="_Toc456790999"/>
      <w:bookmarkStart w:id="20" w:name="_Toc461616622"/>
      <w:bookmarkStart w:id="21" w:name="_Toc499824489"/>
      <w:bookmarkStart w:id="22" w:name="_Toc500264003"/>
      <w:bookmarkStart w:id="23" w:name="_Toc510094486"/>
      <w:r>
        <w:rPr>
          <w:rFonts w:eastAsia="MS Mincho"/>
        </w:rPr>
        <w:lastRenderedPageBreak/>
        <w:t>Оглавление</w:t>
      </w:r>
      <w:bookmarkEnd w:id="18"/>
      <w:bookmarkEnd w:id="19"/>
      <w:bookmarkEnd w:id="20"/>
      <w:bookmarkEnd w:id="21"/>
      <w:bookmarkEnd w:id="22"/>
      <w:bookmarkEnd w:id="23"/>
    </w:p>
    <w:p w14:paraId="33DA8543" w14:textId="77777777" w:rsidR="001E100A" w:rsidRPr="003B39A4" w:rsidRDefault="00980A1C" w:rsidP="001E100A">
      <w:pPr>
        <w:pStyle w:val="12"/>
        <w:tabs>
          <w:tab w:val="right" w:leader="dot" w:pos="9911"/>
        </w:tabs>
        <w:rPr>
          <w:rFonts w:eastAsiaTheme="minorEastAsia"/>
          <w:noProof/>
        </w:rPr>
      </w:pPr>
      <w:r w:rsidRPr="001E100A">
        <w:rPr>
          <w:rFonts w:eastAsia="MS Mincho"/>
          <w:lang w:eastAsia="ja-JP"/>
        </w:rPr>
        <w:fldChar w:fldCharType="begin"/>
      </w:r>
      <w:r w:rsidRPr="001E100A">
        <w:rPr>
          <w:rFonts w:eastAsia="MS Mincho"/>
          <w:lang w:eastAsia="ja-JP"/>
        </w:rPr>
        <w:instrText xml:space="preserve"> TOC \o "1-3" \h \z \u </w:instrText>
      </w:r>
      <w:r w:rsidRPr="001E100A">
        <w:rPr>
          <w:rFonts w:eastAsia="MS Mincho"/>
          <w:lang w:eastAsia="ja-JP"/>
        </w:rPr>
        <w:fldChar w:fldCharType="separate"/>
      </w:r>
    </w:p>
    <w:p w14:paraId="7A7842D7" w14:textId="77777777" w:rsidR="001E100A" w:rsidRPr="003B39A4" w:rsidRDefault="00036EBD" w:rsidP="001E100A">
      <w:pPr>
        <w:pStyle w:val="12"/>
        <w:tabs>
          <w:tab w:val="right" w:leader="dot" w:pos="9911"/>
        </w:tabs>
        <w:rPr>
          <w:rFonts w:eastAsiaTheme="minorEastAsia"/>
          <w:noProof/>
        </w:rPr>
      </w:pPr>
      <w:hyperlink w:anchor="_Toc510094487" w:history="1">
        <w:r w:rsidR="001E100A" w:rsidRPr="001E100A">
          <w:rPr>
            <w:rStyle w:val="af1"/>
            <w:rFonts w:eastAsia="MS Mincho"/>
            <w:noProof/>
          </w:rPr>
          <w:t>Введение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_Toc510094487 \h </w:instrText>
        </w:r>
        <w:r w:rsidR="001E100A" w:rsidRPr="001E100A">
          <w:rPr>
            <w:noProof/>
            <w:webHidden/>
          </w:rPr>
        </w:r>
        <w:r w:rsidR="001E100A" w:rsidRPr="001E100A">
          <w:rPr>
            <w:noProof/>
            <w:webHidden/>
          </w:rPr>
          <w:fldChar w:fldCharType="separate"/>
        </w:r>
        <w:r w:rsidR="00683695">
          <w:rPr>
            <w:noProof/>
            <w:webHidden/>
          </w:rPr>
          <w:t>7</w:t>
        </w:r>
        <w:r w:rsidR="001E100A" w:rsidRPr="001E100A">
          <w:rPr>
            <w:noProof/>
            <w:webHidden/>
          </w:rPr>
          <w:fldChar w:fldCharType="end"/>
        </w:r>
      </w:hyperlink>
    </w:p>
    <w:p w14:paraId="439894E5" w14:textId="43FA1BE2" w:rsidR="001E100A" w:rsidRPr="003B39A4" w:rsidRDefault="00036EBD" w:rsidP="001E100A">
      <w:pPr>
        <w:pStyle w:val="12"/>
        <w:tabs>
          <w:tab w:val="right" w:leader="dot" w:pos="9911"/>
        </w:tabs>
        <w:rPr>
          <w:rFonts w:eastAsiaTheme="minorEastAsia"/>
          <w:noProof/>
        </w:rPr>
      </w:pPr>
      <w:hyperlink w:anchor="_Toc510094488" w:history="1">
        <w:r w:rsidR="001E100A" w:rsidRPr="001E100A">
          <w:rPr>
            <w:rStyle w:val="af1"/>
            <w:rFonts w:eastAsia="MS Mincho"/>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_Toc510094488 \h </w:instrText>
        </w:r>
        <w:r w:rsidR="001E100A" w:rsidRPr="001E100A">
          <w:rPr>
            <w:noProof/>
            <w:webHidden/>
          </w:rPr>
        </w:r>
        <w:r w:rsidR="001E100A" w:rsidRPr="001E100A">
          <w:rPr>
            <w:noProof/>
            <w:webHidden/>
          </w:rPr>
          <w:fldChar w:fldCharType="separate"/>
        </w:r>
        <w:r w:rsidR="00683695">
          <w:rPr>
            <w:noProof/>
            <w:webHidden/>
          </w:rPr>
          <w:t>34</w:t>
        </w:r>
        <w:r w:rsidR="001E100A" w:rsidRPr="001E100A">
          <w:rPr>
            <w:noProof/>
            <w:webHidden/>
          </w:rPr>
          <w:fldChar w:fldCharType="end"/>
        </w:r>
      </w:hyperlink>
    </w:p>
    <w:p w14:paraId="3ACE6FB4" w14:textId="6D0C77F4" w:rsidR="001E100A" w:rsidRPr="003B39A4" w:rsidRDefault="00036EBD" w:rsidP="001E100A">
      <w:pPr>
        <w:pStyle w:val="23"/>
        <w:ind w:firstLine="0"/>
        <w:rPr>
          <w:rFonts w:eastAsiaTheme="minorEastAsia"/>
          <w:noProof/>
        </w:rPr>
      </w:pPr>
      <w:hyperlink w:anchor="_Toc510094489" w:history="1">
        <w:r w:rsidR="001E100A" w:rsidRPr="001E100A">
          <w:rPr>
            <w:rStyle w:val="af1"/>
            <w:rFonts w:eastAsia="MS Mincho"/>
            <w:noProof/>
          </w:rPr>
          <w:t>1.1. Сведения о банковских счетах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_Toc510094489 \h </w:instrText>
        </w:r>
        <w:r w:rsidR="001E100A" w:rsidRPr="001E100A">
          <w:rPr>
            <w:noProof/>
            <w:webHidden/>
          </w:rPr>
        </w:r>
        <w:r w:rsidR="001E100A" w:rsidRPr="001E100A">
          <w:rPr>
            <w:noProof/>
            <w:webHidden/>
          </w:rPr>
          <w:fldChar w:fldCharType="separate"/>
        </w:r>
        <w:r w:rsidR="00683695">
          <w:rPr>
            <w:noProof/>
            <w:webHidden/>
          </w:rPr>
          <w:t>34</w:t>
        </w:r>
        <w:r w:rsidR="001E100A" w:rsidRPr="001E100A">
          <w:rPr>
            <w:noProof/>
            <w:webHidden/>
          </w:rPr>
          <w:fldChar w:fldCharType="end"/>
        </w:r>
      </w:hyperlink>
    </w:p>
    <w:p w14:paraId="6C71B8DC" w14:textId="1262B717" w:rsidR="001E100A" w:rsidRPr="003B39A4" w:rsidRDefault="00036EBD" w:rsidP="001E100A">
      <w:pPr>
        <w:pStyle w:val="23"/>
        <w:ind w:firstLine="0"/>
        <w:rPr>
          <w:rFonts w:eastAsiaTheme="minorEastAsia"/>
          <w:noProof/>
        </w:rPr>
      </w:pPr>
      <w:hyperlink w:anchor="_Toc510094490" w:history="1">
        <w:r w:rsidR="001E100A" w:rsidRPr="001E100A">
          <w:rPr>
            <w:rStyle w:val="af1"/>
            <w:rFonts w:eastAsia="MS Mincho"/>
            <w:noProof/>
          </w:rPr>
          <w:t>1.2. Сведения об аудиторе (аудиторской организации)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_Toc510094490 \h </w:instrText>
        </w:r>
        <w:r w:rsidR="001E100A" w:rsidRPr="001E100A">
          <w:rPr>
            <w:noProof/>
            <w:webHidden/>
          </w:rPr>
        </w:r>
        <w:r w:rsidR="001E100A" w:rsidRPr="001E100A">
          <w:rPr>
            <w:noProof/>
            <w:webHidden/>
          </w:rPr>
          <w:fldChar w:fldCharType="separate"/>
        </w:r>
        <w:r w:rsidR="00683695">
          <w:rPr>
            <w:noProof/>
            <w:webHidden/>
          </w:rPr>
          <w:t>34</w:t>
        </w:r>
        <w:r w:rsidR="001E100A" w:rsidRPr="001E100A">
          <w:rPr>
            <w:noProof/>
            <w:webHidden/>
          </w:rPr>
          <w:fldChar w:fldCharType="end"/>
        </w:r>
      </w:hyperlink>
    </w:p>
    <w:p w14:paraId="75A1B893" w14:textId="7016B2F6" w:rsidR="001E100A" w:rsidRPr="003B39A4" w:rsidRDefault="00036EBD" w:rsidP="001E100A">
      <w:pPr>
        <w:pStyle w:val="23"/>
        <w:ind w:firstLine="0"/>
        <w:rPr>
          <w:rFonts w:eastAsiaTheme="minorEastAsia"/>
          <w:noProof/>
        </w:rPr>
      </w:pPr>
      <w:hyperlink w:anchor="_Toc510094491" w:history="1">
        <w:r w:rsidR="001E100A" w:rsidRPr="001E100A">
          <w:rPr>
            <w:rStyle w:val="af1"/>
            <w:rFonts w:eastAsia="MS Mincho"/>
            <w:noProof/>
          </w:rPr>
          <w:t>1.3. Сведения об оценщике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_Toc510094491 \h </w:instrText>
        </w:r>
        <w:r w:rsidR="001E100A" w:rsidRPr="001E100A">
          <w:rPr>
            <w:noProof/>
            <w:webHidden/>
          </w:rPr>
        </w:r>
        <w:r w:rsidR="001E100A" w:rsidRPr="001E100A">
          <w:rPr>
            <w:noProof/>
            <w:webHidden/>
          </w:rPr>
          <w:fldChar w:fldCharType="separate"/>
        </w:r>
        <w:r w:rsidR="00683695">
          <w:rPr>
            <w:noProof/>
            <w:webHidden/>
          </w:rPr>
          <w:t>35</w:t>
        </w:r>
        <w:r w:rsidR="001E100A" w:rsidRPr="001E100A">
          <w:rPr>
            <w:noProof/>
            <w:webHidden/>
          </w:rPr>
          <w:fldChar w:fldCharType="end"/>
        </w:r>
      </w:hyperlink>
    </w:p>
    <w:p w14:paraId="50885CD9" w14:textId="31DC7DC1" w:rsidR="001E100A" w:rsidRPr="003B39A4" w:rsidRDefault="00036EBD" w:rsidP="001E100A">
      <w:pPr>
        <w:pStyle w:val="23"/>
        <w:ind w:firstLine="0"/>
        <w:rPr>
          <w:rFonts w:eastAsiaTheme="minorEastAsia"/>
          <w:noProof/>
        </w:rPr>
      </w:pPr>
      <w:hyperlink w:anchor="_Toc510094492" w:history="1">
        <w:r w:rsidR="001E100A" w:rsidRPr="001E100A">
          <w:rPr>
            <w:rStyle w:val="af1"/>
            <w:rFonts w:eastAsia="MS Mincho"/>
            <w:noProof/>
          </w:rPr>
          <w:t>1.4. Сведения о консультантах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_Toc510094492 \h </w:instrText>
        </w:r>
        <w:r w:rsidR="001E100A" w:rsidRPr="001E100A">
          <w:rPr>
            <w:noProof/>
            <w:webHidden/>
          </w:rPr>
        </w:r>
        <w:r w:rsidR="001E100A" w:rsidRPr="001E100A">
          <w:rPr>
            <w:noProof/>
            <w:webHidden/>
          </w:rPr>
          <w:fldChar w:fldCharType="separate"/>
        </w:r>
        <w:r w:rsidR="00683695">
          <w:rPr>
            <w:noProof/>
            <w:webHidden/>
          </w:rPr>
          <w:t>35</w:t>
        </w:r>
        <w:r w:rsidR="001E100A" w:rsidRPr="001E100A">
          <w:rPr>
            <w:noProof/>
            <w:webHidden/>
          </w:rPr>
          <w:fldChar w:fldCharType="end"/>
        </w:r>
      </w:hyperlink>
    </w:p>
    <w:p w14:paraId="2F21DB03" w14:textId="72D12EA6" w:rsidR="001E100A" w:rsidRPr="003B39A4" w:rsidRDefault="00036EBD" w:rsidP="001E100A">
      <w:pPr>
        <w:pStyle w:val="23"/>
        <w:ind w:firstLine="0"/>
        <w:rPr>
          <w:rFonts w:eastAsiaTheme="minorEastAsia"/>
          <w:noProof/>
        </w:rPr>
      </w:pPr>
      <w:hyperlink w:anchor="_Toc510094493" w:history="1">
        <w:r w:rsidR="001E100A" w:rsidRPr="001E100A">
          <w:rPr>
            <w:rStyle w:val="af1"/>
            <w:rFonts w:eastAsia="MS Mincho"/>
            <w:noProof/>
          </w:rPr>
          <w:t>1.5. Сведения об иных лицах, подписавших проспект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_Toc510094493 \h </w:instrText>
        </w:r>
        <w:r w:rsidR="001E100A" w:rsidRPr="001E100A">
          <w:rPr>
            <w:noProof/>
            <w:webHidden/>
          </w:rPr>
        </w:r>
        <w:r w:rsidR="001E100A" w:rsidRPr="001E100A">
          <w:rPr>
            <w:noProof/>
            <w:webHidden/>
          </w:rPr>
          <w:fldChar w:fldCharType="separate"/>
        </w:r>
        <w:r w:rsidR="00683695">
          <w:rPr>
            <w:noProof/>
            <w:webHidden/>
          </w:rPr>
          <w:t>36</w:t>
        </w:r>
        <w:r w:rsidR="001E100A" w:rsidRPr="001E100A">
          <w:rPr>
            <w:noProof/>
            <w:webHidden/>
          </w:rPr>
          <w:fldChar w:fldCharType="end"/>
        </w:r>
      </w:hyperlink>
    </w:p>
    <w:p w14:paraId="78C7C143" w14:textId="5DF798D4" w:rsidR="001E100A" w:rsidRPr="003B39A4" w:rsidRDefault="00036EBD" w:rsidP="001E100A">
      <w:pPr>
        <w:pStyle w:val="12"/>
        <w:tabs>
          <w:tab w:val="right" w:leader="dot" w:pos="9911"/>
        </w:tabs>
        <w:rPr>
          <w:rFonts w:eastAsiaTheme="minorEastAsia"/>
          <w:noProof/>
        </w:rPr>
      </w:pPr>
      <w:hyperlink w:anchor="_Toc510094494" w:history="1">
        <w:r w:rsidR="001E100A" w:rsidRPr="001E100A">
          <w:rPr>
            <w:rStyle w:val="af1"/>
            <w:rFonts w:eastAsia="MS Mincho"/>
            <w:noProof/>
          </w:rPr>
          <w:t>Раздел II. Основная информация о финансово-экономическом состоянии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_Toc510094494 \h </w:instrText>
        </w:r>
        <w:r w:rsidR="001E100A" w:rsidRPr="001E100A">
          <w:rPr>
            <w:noProof/>
            <w:webHidden/>
          </w:rPr>
        </w:r>
        <w:r w:rsidR="001E100A" w:rsidRPr="001E100A">
          <w:rPr>
            <w:noProof/>
            <w:webHidden/>
          </w:rPr>
          <w:fldChar w:fldCharType="separate"/>
        </w:r>
        <w:r w:rsidR="00683695">
          <w:rPr>
            <w:noProof/>
            <w:webHidden/>
          </w:rPr>
          <w:t>37</w:t>
        </w:r>
        <w:r w:rsidR="001E100A" w:rsidRPr="001E100A">
          <w:rPr>
            <w:noProof/>
            <w:webHidden/>
          </w:rPr>
          <w:fldChar w:fldCharType="end"/>
        </w:r>
      </w:hyperlink>
    </w:p>
    <w:p w14:paraId="5A860256" w14:textId="7EAEE6E3" w:rsidR="001E100A" w:rsidRPr="003B39A4" w:rsidRDefault="00036EBD" w:rsidP="001E100A">
      <w:pPr>
        <w:pStyle w:val="23"/>
        <w:ind w:firstLine="0"/>
        <w:rPr>
          <w:rFonts w:eastAsiaTheme="minorEastAsia"/>
          <w:noProof/>
        </w:rPr>
      </w:pPr>
      <w:hyperlink w:anchor="_Toc510094495" w:history="1">
        <w:r w:rsidR="001E100A" w:rsidRPr="001E100A">
          <w:rPr>
            <w:rStyle w:val="af1"/>
            <w:rFonts w:eastAsia="MS Mincho"/>
            <w:noProof/>
          </w:rPr>
          <w:t>2.1. Показатели финансово-экономической деятельности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_Toc510094495 \h </w:instrText>
        </w:r>
        <w:r w:rsidR="001E100A" w:rsidRPr="001E100A">
          <w:rPr>
            <w:noProof/>
            <w:webHidden/>
          </w:rPr>
        </w:r>
        <w:r w:rsidR="001E100A" w:rsidRPr="001E100A">
          <w:rPr>
            <w:noProof/>
            <w:webHidden/>
          </w:rPr>
          <w:fldChar w:fldCharType="separate"/>
        </w:r>
        <w:r w:rsidR="00683695">
          <w:rPr>
            <w:noProof/>
            <w:webHidden/>
          </w:rPr>
          <w:t>37</w:t>
        </w:r>
        <w:r w:rsidR="001E100A" w:rsidRPr="001E100A">
          <w:rPr>
            <w:noProof/>
            <w:webHidden/>
          </w:rPr>
          <w:fldChar w:fldCharType="end"/>
        </w:r>
      </w:hyperlink>
    </w:p>
    <w:p w14:paraId="08004152" w14:textId="16DC858F" w:rsidR="001E100A" w:rsidRPr="003B39A4" w:rsidRDefault="00036EBD" w:rsidP="001E100A">
      <w:pPr>
        <w:pStyle w:val="23"/>
        <w:ind w:firstLine="0"/>
        <w:rPr>
          <w:rFonts w:eastAsiaTheme="minorEastAsia"/>
          <w:noProof/>
        </w:rPr>
      </w:pPr>
      <w:hyperlink w:anchor="_Toc510094496" w:history="1">
        <w:r w:rsidR="001E100A" w:rsidRPr="001E100A">
          <w:rPr>
            <w:rStyle w:val="af1"/>
            <w:rFonts w:eastAsia="MS Mincho"/>
            <w:noProof/>
          </w:rPr>
          <w:t>2.2. Рыночная капитализация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_Toc510094496 \h </w:instrText>
        </w:r>
        <w:r w:rsidR="001E100A" w:rsidRPr="001E100A">
          <w:rPr>
            <w:noProof/>
            <w:webHidden/>
          </w:rPr>
        </w:r>
        <w:r w:rsidR="001E100A" w:rsidRPr="001E100A">
          <w:rPr>
            <w:noProof/>
            <w:webHidden/>
          </w:rPr>
          <w:fldChar w:fldCharType="separate"/>
        </w:r>
        <w:r w:rsidR="00683695">
          <w:rPr>
            <w:noProof/>
            <w:webHidden/>
          </w:rPr>
          <w:t>37</w:t>
        </w:r>
        <w:r w:rsidR="001E100A" w:rsidRPr="001E100A">
          <w:rPr>
            <w:noProof/>
            <w:webHidden/>
          </w:rPr>
          <w:fldChar w:fldCharType="end"/>
        </w:r>
      </w:hyperlink>
    </w:p>
    <w:p w14:paraId="55616A6D" w14:textId="24FC726D" w:rsidR="001E100A" w:rsidRPr="003B39A4" w:rsidRDefault="00036EBD" w:rsidP="001E100A">
      <w:pPr>
        <w:pStyle w:val="23"/>
        <w:ind w:firstLine="0"/>
        <w:rPr>
          <w:rFonts w:eastAsiaTheme="minorEastAsia"/>
          <w:noProof/>
        </w:rPr>
      </w:pPr>
      <w:hyperlink w:anchor="_Toc510094497" w:history="1">
        <w:r w:rsidR="001E100A" w:rsidRPr="001E100A">
          <w:rPr>
            <w:rStyle w:val="af1"/>
            <w:rFonts w:eastAsia="MS Mincho"/>
            <w:noProof/>
          </w:rPr>
          <w:t>2.3. Обязательства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_Toc510094497 \h </w:instrText>
        </w:r>
        <w:r w:rsidR="001E100A" w:rsidRPr="001E100A">
          <w:rPr>
            <w:noProof/>
            <w:webHidden/>
          </w:rPr>
        </w:r>
        <w:r w:rsidR="001E100A" w:rsidRPr="001E100A">
          <w:rPr>
            <w:noProof/>
            <w:webHidden/>
          </w:rPr>
          <w:fldChar w:fldCharType="separate"/>
        </w:r>
        <w:r w:rsidR="00683695">
          <w:rPr>
            <w:noProof/>
            <w:webHidden/>
          </w:rPr>
          <w:t>37</w:t>
        </w:r>
        <w:r w:rsidR="001E100A" w:rsidRPr="001E100A">
          <w:rPr>
            <w:noProof/>
            <w:webHidden/>
          </w:rPr>
          <w:fldChar w:fldCharType="end"/>
        </w:r>
      </w:hyperlink>
    </w:p>
    <w:p w14:paraId="718757AE" w14:textId="03BE9146" w:rsidR="001E100A" w:rsidRPr="003B39A4" w:rsidRDefault="00036EBD" w:rsidP="001E100A">
      <w:pPr>
        <w:pStyle w:val="23"/>
        <w:ind w:firstLine="0"/>
        <w:rPr>
          <w:rFonts w:eastAsiaTheme="minorEastAsia"/>
          <w:noProof/>
        </w:rPr>
      </w:pPr>
      <w:hyperlink w:anchor="_Toc510094498" w:history="1">
        <w:r w:rsidR="001E100A" w:rsidRPr="001E100A">
          <w:rPr>
            <w:rStyle w:val="af1"/>
            <w:rFonts w:eastAsia="MS Mincho"/>
            <w:noProof/>
            <w:lang w:eastAsia="ja-JP"/>
          </w:rPr>
          <w:t>2.4. Цели эмиссии и направления использования средств, полученных в результате размещения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_Toc510094498 \h </w:instrText>
        </w:r>
        <w:r w:rsidR="001E100A" w:rsidRPr="001E100A">
          <w:rPr>
            <w:noProof/>
            <w:webHidden/>
          </w:rPr>
        </w:r>
        <w:r w:rsidR="001E100A" w:rsidRPr="001E100A">
          <w:rPr>
            <w:noProof/>
            <w:webHidden/>
          </w:rPr>
          <w:fldChar w:fldCharType="separate"/>
        </w:r>
        <w:r w:rsidR="00683695">
          <w:rPr>
            <w:noProof/>
            <w:webHidden/>
          </w:rPr>
          <w:t>37</w:t>
        </w:r>
        <w:r w:rsidR="001E100A" w:rsidRPr="001E100A">
          <w:rPr>
            <w:noProof/>
            <w:webHidden/>
          </w:rPr>
          <w:fldChar w:fldCharType="end"/>
        </w:r>
      </w:hyperlink>
    </w:p>
    <w:p w14:paraId="7C7A128F" w14:textId="40D7DD75" w:rsidR="001E100A" w:rsidRPr="003B39A4" w:rsidRDefault="00036EBD" w:rsidP="001E100A">
      <w:pPr>
        <w:pStyle w:val="23"/>
        <w:ind w:firstLine="0"/>
        <w:rPr>
          <w:rFonts w:eastAsiaTheme="minorEastAsia"/>
          <w:noProof/>
        </w:rPr>
      </w:pPr>
      <w:hyperlink w:anchor="_Toc510094499" w:history="1">
        <w:r w:rsidR="001E100A" w:rsidRPr="001E100A">
          <w:rPr>
            <w:rStyle w:val="af1"/>
            <w:rFonts w:eastAsia="MS Mincho"/>
            <w:noProof/>
          </w:rPr>
          <w:t>2.5. Риски, связанные с приобретением размещаемых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_Toc510094499 \h </w:instrText>
        </w:r>
        <w:r w:rsidR="001E100A" w:rsidRPr="001E100A">
          <w:rPr>
            <w:noProof/>
            <w:webHidden/>
          </w:rPr>
        </w:r>
        <w:r w:rsidR="001E100A" w:rsidRPr="001E100A">
          <w:rPr>
            <w:noProof/>
            <w:webHidden/>
          </w:rPr>
          <w:fldChar w:fldCharType="separate"/>
        </w:r>
        <w:r w:rsidR="00683695">
          <w:rPr>
            <w:noProof/>
            <w:webHidden/>
          </w:rPr>
          <w:t>37</w:t>
        </w:r>
        <w:r w:rsidR="001E100A" w:rsidRPr="001E100A">
          <w:rPr>
            <w:noProof/>
            <w:webHidden/>
          </w:rPr>
          <w:fldChar w:fldCharType="end"/>
        </w:r>
      </w:hyperlink>
    </w:p>
    <w:p w14:paraId="0383453A" w14:textId="34579FBB" w:rsidR="001E100A" w:rsidRPr="003B39A4" w:rsidRDefault="00036EBD" w:rsidP="001E100A">
      <w:pPr>
        <w:pStyle w:val="33"/>
        <w:tabs>
          <w:tab w:val="right" w:leader="dot" w:pos="9911"/>
        </w:tabs>
        <w:ind w:left="0"/>
        <w:rPr>
          <w:rFonts w:eastAsiaTheme="minorEastAsia"/>
          <w:noProof/>
        </w:rPr>
      </w:pPr>
      <w:hyperlink w:anchor="_Toc510094500" w:history="1">
        <w:r w:rsidR="001E100A" w:rsidRPr="001E100A">
          <w:rPr>
            <w:rStyle w:val="af1"/>
            <w:rFonts w:eastAsia="MS Mincho"/>
            <w:noProof/>
          </w:rPr>
          <w:t>2.5.1. Отраслевые риски</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_Toc510094500 \h </w:instrText>
        </w:r>
        <w:r w:rsidR="001E100A" w:rsidRPr="001E100A">
          <w:rPr>
            <w:noProof/>
            <w:webHidden/>
          </w:rPr>
        </w:r>
        <w:r w:rsidR="001E100A" w:rsidRPr="001E100A">
          <w:rPr>
            <w:noProof/>
            <w:webHidden/>
          </w:rPr>
          <w:fldChar w:fldCharType="separate"/>
        </w:r>
        <w:r w:rsidR="00683695">
          <w:rPr>
            <w:noProof/>
            <w:webHidden/>
          </w:rPr>
          <w:t>38</w:t>
        </w:r>
        <w:r w:rsidR="001E100A" w:rsidRPr="001E100A">
          <w:rPr>
            <w:noProof/>
            <w:webHidden/>
          </w:rPr>
          <w:fldChar w:fldCharType="end"/>
        </w:r>
      </w:hyperlink>
    </w:p>
    <w:p w14:paraId="4484D6F2" w14:textId="209794B0" w:rsidR="001E100A" w:rsidRPr="003B39A4" w:rsidRDefault="00036EBD" w:rsidP="001E100A">
      <w:pPr>
        <w:pStyle w:val="33"/>
        <w:tabs>
          <w:tab w:val="right" w:leader="dot" w:pos="9911"/>
        </w:tabs>
        <w:ind w:left="0"/>
        <w:rPr>
          <w:rFonts w:eastAsiaTheme="minorEastAsia"/>
          <w:noProof/>
        </w:rPr>
      </w:pPr>
      <w:hyperlink w:anchor="_Toc510094501" w:history="1">
        <w:r w:rsidR="001E100A" w:rsidRPr="001E100A">
          <w:rPr>
            <w:rStyle w:val="af1"/>
            <w:rFonts w:eastAsia="MS Mincho"/>
            <w:noProof/>
          </w:rPr>
          <w:t>2.5.2. Страновые и региональные риски</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_Toc510094501 \h </w:instrText>
        </w:r>
        <w:r w:rsidR="001E100A" w:rsidRPr="001E100A">
          <w:rPr>
            <w:noProof/>
            <w:webHidden/>
          </w:rPr>
        </w:r>
        <w:r w:rsidR="001E100A" w:rsidRPr="001E100A">
          <w:rPr>
            <w:noProof/>
            <w:webHidden/>
          </w:rPr>
          <w:fldChar w:fldCharType="separate"/>
        </w:r>
        <w:r w:rsidR="00683695">
          <w:rPr>
            <w:noProof/>
            <w:webHidden/>
          </w:rPr>
          <w:t>39</w:t>
        </w:r>
        <w:r w:rsidR="001E100A" w:rsidRPr="001E100A">
          <w:rPr>
            <w:noProof/>
            <w:webHidden/>
          </w:rPr>
          <w:fldChar w:fldCharType="end"/>
        </w:r>
      </w:hyperlink>
    </w:p>
    <w:p w14:paraId="14B34651" w14:textId="722FEFE9" w:rsidR="001E100A" w:rsidRPr="003B39A4" w:rsidRDefault="00036EBD" w:rsidP="001E100A">
      <w:pPr>
        <w:pStyle w:val="33"/>
        <w:tabs>
          <w:tab w:val="right" w:leader="dot" w:pos="9911"/>
        </w:tabs>
        <w:ind w:left="0"/>
        <w:rPr>
          <w:rFonts w:eastAsiaTheme="minorEastAsia"/>
          <w:noProof/>
        </w:rPr>
      </w:pPr>
      <w:hyperlink w:anchor="_Toc510094502" w:history="1">
        <w:r w:rsidR="001E100A" w:rsidRPr="001E100A">
          <w:rPr>
            <w:rStyle w:val="af1"/>
            <w:rFonts w:eastAsia="MS Mincho"/>
            <w:noProof/>
          </w:rPr>
          <w:t>2.5.3. Финансовые риски</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_Toc510094502 \h </w:instrText>
        </w:r>
        <w:r w:rsidR="001E100A" w:rsidRPr="001E100A">
          <w:rPr>
            <w:noProof/>
            <w:webHidden/>
          </w:rPr>
        </w:r>
        <w:r w:rsidR="001E100A" w:rsidRPr="001E100A">
          <w:rPr>
            <w:noProof/>
            <w:webHidden/>
          </w:rPr>
          <w:fldChar w:fldCharType="separate"/>
        </w:r>
        <w:r w:rsidR="00683695">
          <w:rPr>
            <w:noProof/>
            <w:webHidden/>
          </w:rPr>
          <w:t>40</w:t>
        </w:r>
        <w:r w:rsidR="001E100A" w:rsidRPr="001E100A">
          <w:rPr>
            <w:noProof/>
            <w:webHidden/>
          </w:rPr>
          <w:fldChar w:fldCharType="end"/>
        </w:r>
      </w:hyperlink>
    </w:p>
    <w:p w14:paraId="0DC3B87A" w14:textId="3413C4E4" w:rsidR="001E100A" w:rsidRPr="003B39A4" w:rsidRDefault="00036EBD" w:rsidP="001E100A">
      <w:pPr>
        <w:pStyle w:val="33"/>
        <w:tabs>
          <w:tab w:val="right" w:leader="dot" w:pos="9911"/>
        </w:tabs>
        <w:ind w:left="0"/>
        <w:rPr>
          <w:rFonts w:eastAsiaTheme="minorEastAsia"/>
          <w:noProof/>
        </w:rPr>
      </w:pPr>
      <w:hyperlink w:anchor="_Toc510094503" w:history="1">
        <w:r w:rsidR="001E100A" w:rsidRPr="001E100A">
          <w:rPr>
            <w:rStyle w:val="af1"/>
            <w:rFonts w:eastAsia="MS Mincho"/>
            <w:noProof/>
          </w:rPr>
          <w:t>2.5.4. Правовые риски</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_Toc510094503 \h </w:instrText>
        </w:r>
        <w:r w:rsidR="001E100A" w:rsidRPr="001E100A">
          <w:rPr>
            <w:noProof/>
            <w:webHidden/>
          </w:rPr>
        </w:r>
        <w:r w:rsidR="001E100A" w:rsidRPr="001E100A">
          <w:rPr>
            <w:noProof/>
            <w:webHidden/>
          </w:rPr>
          <w:fldChar w:fldCharType="separate"/>
        </w:r>
        <w:r w:rsidR="00683695">
          <w:rPr>
            <w:noProof/>
            <w:webHidden/>
          </w:rPr>
          <w:t>42</w:t>
        </w:r>
        <w:r w:rsidR="001E100A" w:rsidRPr="001E100A">
          <w:rPr>
            <w:noProof/>
            <w:webHidden/>
          </w:rPr>
          <w:fldChar w:fldCharType="end"/>
        </w:r>
      </w:hyperlink>
    </w:p>
    <w:p w14:paraId="48DB558E" w14:textId="7575336B" w:rsidR="001E100A" w:rsidRPr="003B39A4" w:rsidRDefault="00036EBD" w:rsidP="001E100A">
      <w:pPr>
        <w:pStyle w:val="33"/>
        <w:tabs>
          <w:tab w:val="right" w:leader="dot" w:pos="9911"/>
        </w:tabs>
        <w:ind w:left="0"/>
        <w:rPr>
          <w:rFonts w:eastAsiaTheme="minorEastAsia"/>
          <w:noProof/>
        </w:rPr>
      </w:pPr>
      <w:hyperlink w:anchor="_Toc510094504" w:history="1">
        <w:r w:rsidR="001E100A" w:rsidRPr="001E100A">
          <w:rPr>
            <w:rStyle w:val="af1"/>
            <w:rFonts w:eastAsia="MS Mincho"/>
            <w:noProof/>
          </w:rPr>
          <w:t>2.5.5. Риск потери деловой репутации (репутационный риск)</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_Toc510094504 \h </w:instrText>
        </w:r>
        <w:r w:rsidR="001E100A" w:rsidRPr="001E100A">
          <w:rPr>
            <w:noProof/>
            <w:webHidden/>
          </w:rPr>
        </w:r>
        <w:r w:rsidR="001E100A" w:rsidRPr="001E100A">
          <w:rPr>
            <w:noProof/>
            <w:webHidden/>
          </w:rPr>
          <w:fldChar w:fldCharType="separate"/>
        </w:r>
        <w:r w:rsidR="00683695">
          <w:rPr>
            <w:noProof/>
            <w:webHidden/>
          </w:rPr>
          <w:t>43</w:t>
        </w:r>
        <w:r w:rsidR="001E100A" w:rsidRPr="001E100A">
          <w:rPr>
            <w:noProof/>
            <w:webHidden/>
          </w:rPr>
          <w:fldChar w:fldCharType="end"/>
        </w:r>
      </w:hyperlink>
    </w:p>
    <w:p w14:paraId="12C5F7DD" w14:textId="2C4292D9" w:rsidR="001E100A" w:rsidRPr="003B39A4" w:rsidRDefault="00036EBD" w:rsidP="001E100A">
      <w:pPr>
        <w:pStyle w:val="33"/>
        <w:tabs>
          <w:tab w:val="right" w:leader="dot" w:pos="9911"/>
        </w:tabs>
        <w:ind w:left="0"/>
        <w:rPr>
          <w:rFonts w:eastAsiaTheme="minorEastAsia"/>
          <w:noProof/>
        </w:rPr>
      </w:pPr>
      <w:hyperlink w:anchor="_Toc510094505" w:history="1">
        <w:r w:rsidR="001E100A" w:rsidRPr="001E100A">
          <w:rPr>
            <w:rStyle w:val="af1"/>
            <w:rFonts w:eastAsia="MS Mincho"/>
            <w:noProof/>
          </w:rPr>
          <w:t>2.5.6. Стратегический риск</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_Toc510094505 \h </w:instrText>
        </w:r>
        <w:r w:rsidR="001E100A" w:rsidRPr="001E100A">
          <w:rPr>
            <w:noProof/>
            <w:webHidden/>
          </w:rPr>
        </w:r>
        <w:r w:rsidR="001E100A" w:rsidRPr="001E100A">
          <w:rPr>
            <w:noProof/>
            <w:webHidden/>
          </w:rPr>
          <w:fldChar w:fldCharType="separate"/>
        </w:r>
        <w:r w:rsidR="00683695">
          <w:rPr>
            <w:noProof/>
            <w:webHidden/>
          </w:rPr>
          <w:t>43</w:t>
        </w:r>
        <w:r w:rsidR="001E100A" w:rsidRPr="001E100A">
          <w:rPr>
            <w:noProof/>
            <w:webHidden/>
          </w:rPr>
          <w:fldChar w:fldCharType="end"/>
        </w:r>
      </w:hyperlink>
    </w:p>
    <w:p w14:paraId="00645C4D" w14:textId="110855CB" w:rsidR="001E100A" w:rsidRPr="003B39A4" w:rsidRDefault="00036EBD" w:rsidP="001E100A">
      <w:pPr>
        <w:pStyle w:val="33"/>
        <w:tabs>
          <w:tab w:val="right" w:leader="dot" w:pos="9911"/>
        </w:tabs>
        <w:ind w:left="0"/>
        <w:rPr>
          <w:rFonts w:eastAsiaTheme="minorEastAsia"/>
          <w:noProof/>
        </w:rPr>
      </w:pPr>
      <w:hyperlink w:anchor="_Toc510094506" w:history="1">
        <w:r w:rsidR="001E100A" w:rsidRPr="001E100A">
          <w:rPr>
            <w:rStyle w:val="af1"/>
            <w:rFonts w:eastAsia="MS Mincho"/>
            <w:noProof/>
          </w:rPr>
          <w:t>2.5.7. Риски, связанные с деятельностью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_Toc510094506 \h </w:instrText>
        </w:r>
        <w:r w:rsidR="001E100A" w:rsidRPr="001E100A">
          <w:rPr>
            <w:noProof/>
            <w:webHidden/>
          </w:rPr>
        </w:r>
        <w:r w:rsidR="001E100A" w:rsidRPr="001E100A">
          <w:rPr>
            <w:noProof/>
            <w:webHidden/>
          </w:rPr>
          <w:fldChar w:fldCharType="separate"/>
        </w:r>
        <w:r w:rsidR="00683695">
          <w:rPr>
            <w:noProof/>
            <w:webHidden/>
          </w:rPr>
          <w:t>44</w:t>
        </w:r>
        <w:r w:rsidR="001E100A" w:rsidRPr="001E100A">
          <w:rPr>
            <w:noProof/>
            <w:webHidden/>
          </w:rPr>
          <w:fldChar w:fldCharType="end"/>
        </w:r>
      </w:hyperlink>
    </w:p>
    <w:p w14:paraId="32D44BD3" w14:textId="07D000C0" w:rsidR="001E100A" w:rsidRPr="003B39A4" w:rsidRDefault="00036EBD" w:rsidP="001E100A">
      <w:pPr>
        <w:pStyle w:val="33"/>
        <w:tabs>
          <w:tab w:val="right" w:leader="dot" w:pos="9911"/>
        </w:tabs>
        <w:ind w:left="0"/>
        <w:rPr>
          <w:rFonts w:eastAsiaTheme="minorEastAsia"/>
          <w:noProof/>
        </w:rPr>
      </w:pPr>
      <w:hyperlink w:anchor="_Toc510094507" w:history="1">
        <w:r w:rsidR="001E100A" w:rsidRPr="001E100A">
          <w:rPr>
            <w:rStyle w:val="af1"/>
            <w:rFonts w:eastAsia="MS Mincho"/>
            <w:noProof/>
          </w:rPr>
          <w:t>2.5.8. Банковские риски</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_Toc510094507 \h </w:instrText>
        </w:r>
        <w:r w:rsidR="001E100A" w:rsidRPr="001E100A">
          <w:rPr>
            <w:noProof/>
            <w:webHidden/>
          </w:rPr>
        </w:r>
        <w:r w:rsidR="001E100A" w:rsidRPr="001E100A">
          <w:rPr>
            <w:noProof/>
            <w:webHidden/>
          </w:rPr>
          <w:fldChar w:fldCharType="separate"/>
        </w:r>
        <w:r w:rsidR="00683695">
          <w:rPr>
            <w:noProof/>
            <w:webHidden/>
          </w:rPr>
          <w:t>46</w:t>
        </w:r>
        <w:r w:rsidR="001E100A" w:rsidRPr="001E100A">
          <w:rPr>
            <w:noProof/>
            <w:webHidden/>
          </w:rPr>
          <w:fldChar w:fldCharType="end"/>
        </w:r>
      </w:hyperlink>
    </w:p>
    <w:p w14:paraId="3592C8AC" w14:textId="51B97B79" w:rsidR="001E100A" w:rsidRPr="003B39A4" w:rsidRDefault="00036EBD" w:rsidP="001E100A">
      <w:pPr>
        <w:pStyle w:val="12"/>
        <w:tabs>
          <w:tab w:val="right" w:leader="dot" w:pos="9911"/>
        </w:tabs>
        <w:rPr>
          <w:rFonts w:eastAsiaTheme="minorEastAsia"/>
          <w:noProof/>
        </w:rPr>
      </w:pPr>
      <w:hyperlink w:anchor="_Toc510094508" w:history="1">
        <w:r w:rsidR="001E100A" w:rsidRPr="001E100A">
          <w:rPr>
            <w:rStyle w:val="af1"/>
            <w:rFonts w:eastAsia="MS Mincho"/>
            <w:noProof/>
            <w:lang w:eastAsia="ja-JP"/>
          </w:rPr>
          <w:t>Раздел III. Подробная информация об эмитенте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_Toc510094508 \h </w:instrText>
        </w:r>
        <w:r w:rsidR="001E100A" w:rsidRPr="001E100A">
          <w:rPr>
            <w:noProof/>
            <w:webHidden/>
          </w:rPr>
        </w:r>
        <w:r w:rsidR="001E100A" w:rsidRPr="001E100A">
          <w:rPr>
            <w:noProof/>
            <w:webHidden/>
          </w:rPr>
          <w:fldChar w:fldCharType="separate"/>
        </w:r>
        <w:r w:rsidR="00683695">
          <w:rPr>
            <w:noProof/>
            <w:webHidden/>
          </w:rPr>
          <w:t>47</w:t>
        </w:r>
        <w:r w:rsidR="001E100A" w:rsidRPr="001E100A">
          <w:rPr>
            <w:noProof/>
            <w:webHidden/>
          </w:rPr>
          <w:fldChar w:fldCharType="end"/>
        </w:r>
      </w:hyperlink>
    </w:p>
    <w:p w14:paraId="08B21238" w14:textId="53C2B3DD" w:rsidR="001E100A" w:rsidRPr="003B39A4" w:rsidRDefault="00036EBD" w:rsidP="001E100A">
      <w:pPr>
        <w:pStyle w:val="23"/>
        <w:ind w:firstLine="0"/>
        <w:rPr>
          <w:rFonts w:eastAsiaTheme="minorEastAsia"/>
          <w:noProof/>
        </w:rPr>
      </w:pPr>
      <w:hyperlink w:anchor="_Toc510094509" w:history="1">
        <w:r w:rsidR="001E100A" w:rsidRPr="001E100A">
          <w:rPr>
            <w:rStyle w:val="af1"/>
            <w:rFonts w:eastAsia="MS Mincho"/>
            <w:noProof/>
          </w:rPr>
          <w:t>3.1. История создания и развитие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_Toc510094509 \h </w:instrText>
        </w:r>
        <w:r w:rsidR="001E100A" w:rsidRPr="001E100A">
          <w:rPr>
            <w:noProof/>
            <w:webHidden/>
          </w:rPr>
        </w:r>
        <w:r w:rsidR="001E100A" w:rsidRPr="001E100A">
          <w:rPr>
            <w:noProof/>
            <w:webHidden/>
          </w:rPr>
          <w:fldChar w:fldCharType="separate"/>
        </w:r>
        <w:r w:rsidR="00683695">
          <w:rPr>
            <w:noProof/>
            <w:webHidden/>
          </w:rPr>
          <w:t>47</w:t>
        </w:r>
        <w:r w:rsidR="001E100A" w:rsidRPr="001E100A">
          <w:rPr>
            <w:noProof/>
            <w:webHidden/>
          </w:rPr>
          <w:fldChar w:fldCharType="end"/>
        </w:r>
      </w:hyperlink>
    </w:p>
    <w:p w14:paraId="50F79E42" w14:textId="6F7AF621" w:rsidR="001E100A" w:rsidRPr="003B39A4" w:rsidRDefault="00036EBD" w:rsidP="001E100A">
      <w:pPr>
        <w:pStyle w:val="33"/>
        <w:tabs>
          <w:tab w:val="right" w:leader="dot" w:pos="9911"/>
        </w:tabs>
        <w:ind w:left="0"/>
        <w:rPr>
          <w:rFonts w:eastAsiaTheme="minorEastAsia"/>
          <w:noProof/>
        </w:rPr>
      </w:pPr>
      <w:hyperlink w:anchor="_Toc510094510" w:history="1">
        <w:r w:rsidR="001E100A" w:rsidRPr="001E100A">
          <w:rPr>
            <w:rStyle w:val="af1"/>
            <w:rFonts w:eastAsia="MS Mincho"/>
            <w:noProof/>
          </w:rPr>
          <w:t>3.1.1. Данные о фирменном наименовании (наименовании)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_Toc510094510 \h </w:instrText>
        </w:r>
        <w:r w:rsidR="001E100A" w:rsidRPr="001E100A">
          <w:rPr>
            <w:noProof/>
            <w:webHidden/>
          </w:rPr>
        </w:r>
        <w:r w:rsidR="001E100A" w:rsidRPr="001E100A">
          <w:rPr>
            <w:noProof/>
            <w:webHidden/>
          </w:rPr>
          <w:fldChar w:fldCharType="separate"/>
        </w:r>
        <w:r w:rsidR="00683695">
          <w:rPr>
            <w:noProof/>
            <w:webHidden/>
          </w:rPr>
          <w:t>47</w:t>
        </w:r>
        <w:r w:rsidR="001E100A" w:rsidRPr="001E100A">
          <w:rPr>
            <w:noProof/>
            <w:webHidden/>
          </w:rPr>
          <w:fldChar w:fldCharType="end"/>
        </w:r>
      </w:hyperlink>
    </w:p>
    <w:p w14:paraId="68BE069E" w14:textId="5B414FD1" w:rsidR="001E100A" w:rsidRPr="003B39A4" w:rsidRDefault="00036EBD" w:rsidP="001E100A">
      <w:pPr>
        <w:pStyle w:val="33"/>
        <w:tabs>
          <w:tab w:val="right" w:leader="dot" w:pos="9911"/>
        </w:tabs>
        <w:ind w:left="0"/>
        <w:rPr>
          <w:rFonts w:eastAsiaTheme="minorEastAsia"/>
          <w:noProof/>
        </w:rPr>
      </w:pPr>
      <w:hyperlink w:anchor="_Toc510094511" w:history="1">
        <w:r w:rsidR="001E100A" w:rsidRPr="001E100A">
          <w:rPr>
            <w:rStyle w:val="af1"/>
            <w:rFonts w:eastAsia="MS Mincho"/>
            <w:noProof/>
          </w:rPr>
          <w:t>3.1.2. Сведения о государственной регистрации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_Toc510094511 \h </w:instrText>
        </w:r>
        <w:r w:rsidR="001E100A" w:rsidRPr="001E100A">
          <w:rPr>
            <w:noProof/>
            <w:webHidden/>
          </w:rPr>
        </w:r>
        <w:r w:rsidR="001E100A" w:rsidRPr="001E100A">
          <w:rPr>
            <w:noProof/>
            <w:webHidden/>
          </w:rPr>
          <w:fldChar w:fldCharType="separate"/>
        </w:r>
        <w:r w:rsidR="00683695">
          <w:rPr>
            <w:noProof/>
            <w:webHidden/>
          </w:rPr>
          <w:t>50</w:t>
        </w:r>
        <w:r w:rsidR="001E100A" w:rsidRPr="001E100A">
          <w:rPr>
            <w:noProof/>
            <w:webHidden/>
          </w:rPr>
          <w:fldChar w:fldCharType="end"/>
        </w:r>
      </w:hyperlink>
    </w:p>
    <w:p w14:paraId="630AF27D" w14:textId="739FDA1E" w:rsidR="001E100A" w:rsidRPr="003B39A4" w:rsidRDefault="00036EBD" w:rsidP="001E100A">
      <w:pPr>
        <w:pStyle w:val="33"/>
        <w:tabs>
          <w:tab w:val="right" w:leader="dot" w:pos="9911"/>
        </w:tabs>
        <w:ind w:left="0"/>
        <w:rPr>
          <w:rFonts w:eastAsiaTheme="minorEastAsia"/>
          <w:noProof/>
        </w:rPr>
      </w:pPr>
      <w:hyperlink w:anchor="_Toc510094512" w:history="1">
        <w:r w:rsidR="001E100A" w:rsidRPr="001E100A">
          <w:rPr>
            <w:rStyle w:val="af1"/>
            <w:rFonts w:eastAsia="MS Mincho"/>
            <w:noProof/>
          </w:rPr>
          <w:t>3.1.3. Сведения о создании и развитии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_Toc510094512 \h </w:instrText>
        </w:r>
        <w:r w:rsidR="001E100A" w:rsidRPr="001E100A">
          <w:rPr>
            <w:noProof/>
            <w:webHidden/>
          </w:rPr>
        </w:r>
        <w:r w:rsidR="001E100A" w:rsidRPr="001E100A">
          <w:rPr>
            <w:noProof/>
            <w:webHidden/>
          </w:rPr>
          <w:fldChar w:fldCharType="separate"/>
        </w:r>
        <w:r w:rsidR="00683695">
          <w:rPr>
            <w:noProof/>
            <w:webHidden/>
          </w:rPr>
          <w:t>50</w:t>
        </w:r>
        <w:r w:rsidR="001E100A" w:rsidRPr="001E100A">
          <w:rPr>
            <w:noProof/>
            <w:webHidden/>
          </w:rPr>
          <w:fldChar w:fldCharType="end"/>
        </w:r>
      </w:hyperlink>
    </w:p>
    <w:p w14:paraId="5B9DA34B" w14:textId="567F9EE4" w:rsidR="001E100A" w:rsidRPr="003B39A4" w:rsidRDefault="00036EBD" w:rsidP="001E100A">
      <w:pPr>
        <w:pStyle w:val="33"/>
        <w:tabs>
          <w:tab w:val="right" w:leader="dot" w:pos="9911"/>
        </w:tabs>
        <w:ind w:left="0"/>
        <w:rPr>
          <w:rFonts w:eastAsiaTheme="minorEastAsia"/>
          <w:noProof/>
        </w:rPr>
      </w:pPr>
      <w:hyperlink w:anchor="_Toc510094513" w:history="1">
        <w:r w:rsidR="001E100A" w:rsidRPr="001E100A">
          <w:rPr>
            <w:rStyle w:val="af1"/>
            <w:rFonts w:eastAsia="MS Mincho"/>
            <w:noProof/>
          </w:rPr>
          <w:t>3.1.4. Контактная информация</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_Toc510094513 \h </w:instrText>
        </w:r>
        <w:r w:rsidR="001E100A" w:rsidRPr="001E100A">
          <w:rPr>
            <w:noProof/>
            <w:webHidden/>
          </w:rPr>
        </w:r>
        <w:r w:rsidR="001E100A" w:rsidRPr="001E100A">
          <w:rPr>
            <w:noProof/>
            <w:webHidden/>
          </w:rPr>
          <w:fldChar w:fldCharType="separate"/>
        </w:r>
        <w:r w:rsidR="00683695">
          <w:rPr>
            <w:noProof/>
            <w:webHidden/>
          </w:rPr>
          <w:t>52</w:t>
        </w:r>
        <w:r w:rsidR="001E100A" w:rsidRPr="001E100A">
          <w:rPr>
            <w:noProof/>
            <w:webHidden/>
          </w:rPr>
          <w:fldChar w:fldCharType="end"/>
        </w:r>
      </w:hyperlink>
    </w:p>
    <w:p w14:paraId="1F391244" w14:textId="78FF838A" w:rsidR="001E100A" w:rsidRPr="003B39A4" w:rsidRDefault="00036EBD" w:rsidP="001E100A">
      <w:pPr>
        <w:pStyle w:val="33"/>
        <w:tabs>
          <w:tab w:val="right" w:leader="dot" w:pos="9911"/>
        </w:tabs>
        <w:ind w:left="0"/>
        <w:rPr>
          <w:rFonts w:eastAsiaTheme="minorEastAsia"/>
          <w:noProof/>
        </w:rPr>
      </w:pPr>
      <w:hyperlink w:anchor="_Toc510094514" w:history="1">
        <w:r w:rsidR="001E100A" w:rsidRPr="001E100A">
          <w:rPr>
            <w:rStyle w:val="af1"/>
            <w:rFonts w:eastAsia="MS Mincho"/>
            <w:noProof/>
          </w:rPr>
          <w:t>3.1.5. Идентификационный номер налогоплательщика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_Toc510094514 \h </w:instrText>
        </w:r>
        <w:r w:rsidR="001E100A" w:rsidRPr="001E100A">
          <w:rPr>
            <w:noProof/>
            <w:webHidden/>
          </w:rPr>
        </w:r>
        <w:r w:rsidR="001E100A" w:rsidRPr="001E100A">
          <w:rPr>
            <w:noProof/>
            <w:webHidden/>
          </w:rPr>
          <w:fldChar w:fldCharType="separate"/>
        </w:r>
        <w:r w:rsidR="00683695">
          <w:rPr>
            <w:noProof/>
            <w:webHidden/>
          </w:rPr>
          <w:t>52</w:t>
        </w:r>
        <w:r w:rsidR="001E100A" w:rsidRPr="001E100A">
          <w:rPr>
            <w:noProof/>
            <w:webHidden/>
          </w:rPr>
          <w:fldChar w:fldCharType="end"/>
        </w:r>
      </w:hyperlink>
    </w:p>
    <w:p w14:paraId="60CD8F25" w14:textId="7D6648DA" w:rsidR="001E100A" w:rsidRPr="003B39A4" w:rsidRDefault="00036EBD" w:rsidP="001E100A">
      <w:pPr>
        <w:pStyle w:val="33"/>
        <w:tabs>
          <w:tab w:val="right" w:leader="dot" w:pos="9911"/>
        </w:tabs>
        <w:ind w:left="0"/>
        <w:rPr>
          <w:rFonts w:eastAsiaTheme="minorEastAsia"/>
          <w:noProof/>
        </w:rPr>
      </w:pPr>
      <w:hyperlink w:anchor="_Toc510094515" w:history="1">
        <w:r w:rsidR="001E100A" w:rsidRPr="001E100A">
          <w:rPr>
            <w:rStyle w:val="af1"/>
            <w:rFonts w:eastAsia="MS Mincho"/>
            <w:noProof/>
          </w:rPr>
          <w:t>3.1.6. Филиалы и представительства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_Toc510094515 \h </w:instrText>
        </w:r>
        <w:r w:rsidR="001E100A" w:rsidRPr="001E100A">
          <w:rPr>
            <w:noProof/>
            <w:webHidden/>
          </w:rPr>
        </w:r>
        <w:r w:rsidR="001E100A" w:rsidRPr="001E100A">
          <w:rPr>
            <w:noProof/>
            <w:webHidden/>
          </w:rPr>
          <w:fldChar w:fldCharType="separate"/>
        </w:r>
        <w:r w:rsidR="00683695">
          <w:rPr>
            <w:noProof/>
            <w:webHidden/>
          </w:rPr>
          <w:t>52</w:t>
        </w:r>
        <w:r w:rsidR="001E100A" w:rsidRPr="001E100A">
          <w:rPr>
            <w:noProof/>
            <w:webHidden/>
          </w:rPr>
          <w:fldChar w:fldCharType="end"/>
        </w:r>
      </w:hyperlink>
    </w:p>
    <w:p w14:paraId="24A9AFE3" w14:textId="5805DFD6" w:rsidR="001E100A" w:rsidRPr="003B39A4" w:rsidRDefault="00036EBD" w:rsidP="001E100A">
      <w:pPr>
        <w:pStyle w:val="23"/>
        <w:ind w:firstLine="0"/>
        <w:rPr>
          <w:rFonts w:eastAsiaTheme="minorEastAsia"/>
          <w:noProof/>
        </w:rPr>
      </w:pPr>
      <w:hyperlink w:anchor="_Toc510094516" w:history="1">
        <w:r w:rsidR="001E100A" w:rsidRPr="001E100A">
          <w:rPr>
            <w:rStyle w:val="af1"/>
            <w:rFonts w:eastAsia="MS Mincho"/>
            <w:noProof/>
          </w:rPr>
          <w:t>3.2. Основная хозяйственная деятельность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_Toc510094516 \h </w:instrText>
        </w:r>
        <w:r w:rsidR="001E100A" w:rsidRPr="001E100A">
          <w:rPr>
            <w:noProof/>
            <w:webHidden/>
          </w:rPr>
        </w:r>
        <w:r w:rsidR="001E100A" w:rsidRPr="001E100A">
          <w:rPr>
            <w:noProof/>
            <w:webHidden/>
          </w:rPr>
          <w:fldChar w:fldCharType="separate"/>
        </w:r>
        <w:r w:rsidR="00683695">
          <w:rPr>
            <w:noProof/>
            <w:webHidden/>
          </w:rPr>
          <w:t>52</w:t>
        </w:r>
        <w:r w:rsidR="001E100A" w:rsidRPr="001E100A">
          <w:rPr>
            <w:noProof/>
            <w:webHidden/>
          </w:rPr>
          <w:fldChar w:fldCharType="end"/>
        </w:r>
      </w:hyperlink>
    </w:p>
    <w:p w14:paraId="606C8CD1" w14:textId="7468EC55" w:rsidR="001E100A" w:rsidRPr="003B39A4" w:rsidRDefault="00036EBD" w:rsidP="001E100A">
      <w:pPr>
        <w:pStyle w:val="23"/>
        <w:ind w:firstLine="0"/>
        <w:rPr>
          <w:rFonts w:eastAsiaTheme="minorEastAsia"/>
          <w:noProof/>
        </w:rPr>
      </w:pPr>
      <w:hyperlink w:anchor="_Toc510094517" w:history="1">
        <w:r w:rsidR="001E100A" w:rsidRPr="001E100A">
          <w:rPr>
            <w:rStyle w:val="af1"/>
            <w:rFonts w:eastAsia="MS Mincho"/>
            <w:noProof/>
            <w:lang w:eastAsia="ja-JP"/>
          </w:rPr>
          <w:t>3.3. Планы будущей деятельности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_Toc510094517 \h </w:instrText>
        </w:r>
        <w:r w:rsidR="001E100A" w:rsidRPr="001E100A">
          <w:rPr>
            <w:noProof/>
            <w:webHidden/>
          </w:rPr>
        </w:r>
        <w:r w:rsidR="001E100A" w:rsidRPr="001E100A">
          <w:rPr>
            <w:noProof/>
            <w:webHidden/>
          </w:rPr>
          <w:fldChar w:fldCharType="separate"/>
        </w:r>
        <w:r w:rsidR="00683695">
          <w:rPr>
            <w:noProof/>
            <w:webHidden/>
          </w:rPr>
          <w:t>52</w:t>
        </w:r>
        <w:r w:rsidR="001E100A" w:rsidRPr="001E100A">
          <w:rPr>
            <w:noProof/>
            <w:webHidden/>
          </w:rPr>
          <w:fldChar w:fldCharType="end"/>
        </w:r>
      </w:hyperlink>
    </w:p>
    <w:p w14:paraId="1EF935C5" w14:textId="783F5FAD" w:rsidR="001E100A" w:rsidRPr="003B39A4" w:rsidRDefault="00036EBD" w:rsidP="001E100A">
      <w:pPr>
        <w:pStyle w:val="23"/>
        <w:ind w:firstLine="0"/>
        <w:rPr>
          <w:rFonts w:eastAsiaTheme="minorEastAsia"/>
          <w:noProof/>
        </w:rPr>
      </w:pPr>
      <w:hyperlink w:anchor="_Toc510094518" w:history="1">
        <w:r w:rsidR="001E100A" w:rsidRPr="001E100A">
          <w:rPr>
            <w:rStyle w:val="af1"/>
            <w:rFonts w:eastAsia="MS Mincho"/>
            <w:noProof/>
            <w:lang w:eastAsia="ja-JP"/>
          </w:rPr>
          <w:t>3.4. Участие эмитента в банковских группах, банковских холдингах, холдингах и ассоциациях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_Toc510094518 \h </w:instrText>
        </w:r>
        <w:r w:rsidR="001E100A" w:rsidRPr="001E100A">
          <w:rPr>
            <w:noProof/>
            <w:webHidden/>
          </w:rPr>
        </w:r>
        <w:r w:rsidR="001E100A" w:rsidRPr="001E100A">
          <w:rPr>
            <w:noProof/>
            <w:webHidden/>
          </w:rPr>
          <w:fldChar w:fldCharType="separate"/>
        </w:r>
        <w:r w:rsidR="00683695">
          <w:rPr>
            <w:noProof/>
            <w:webHidden/>
          </w:rPr>
          <w:t>52</w:t>
        </w:r>
        <w:r w:rsidR="001E100A" w:rsidRPr="001E100A">
          <w:rPr>
            <w:noProof/>
            <w:webHidden/>
          </w:rPr>
          <w:fldChar w:fldCharType="end"/>
        </w:r>
      </w:hyperlink>
    </w:p>
    <w:p w14:paraId="0D7BB7C4" w14:textId="32467825" w:rsidR="001E100A" w:rsidRPr="003B39A4" w:rsidRDefault="00036EBD" w:rsidP="001E100A">
      <w:pPr>
        <w:pStyle w:val="23"/>
        <w:ind w:firstLine="0"/>
        <w:rPr>
          <w:rFonts w:eastAsiaTheme="minorEastAsia"/>
          <w:noProof/>
        </w:rPr>
      </w:pPr>
      <w:hyperlink w:anchor="_Toc510094519" w:history="1">
        <w:r w:rsidR="001E100A" w:rsidRPr="001E100A">
          <w:rPr>
            <w:rStyle w:val="af1"/>
            <w:rFonts w:eastAsia="MS Mincho"/>
            <w:noProof/>
            <w:lang w:eastAsia="ja-JP"/>
          </w:rPr>
          <w:t>3.5. Дочерние и зависимые хозяйственные общества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_Toc510094519 \h </w:instrText>
        </w:r>
        <w:r w:rsidR="001E100A" w:rsidRPr="001E100A">
          <w:rPr>
            <w:noProof/>
            <w:webHidden/>
          </w:rPr>
        </w:r>
        <w:r w:rsidR="001E100A" w:rsidRPr="001E100A">
          <w:rPr>
            <w:noProof/>
            <w:webHidden/>
          </w:rPr>
          <w:fldChar w:fldCharType="separate"/>
        </w:r>
        <w:r w:rsidR="00683695">
          <w:rPr>
            <w:noProof/>
            <w:webHidden/>
          </w:rPr>
          <w:t>53</w:t>
        </w:r>
        <w:r w:rsidR="001E100A" w:rsidRPr="001E100A">
          <w:rPr>
            <w:noProof/>
            <w:webHidden/>
          </w:rPr>
          <w:fldChar w:fldCharType="end"/>
        </w:r>
      </w:hyperlink>
    </w:p>
    <w:p w14:paraId="6CCC7B79" w14:textId="547BE680" w:rsidR="001E100A" w:rsidRPr="003B39A4" w:rsidRDefault="00036EBD" w:rsidP="001E100A">
      <w:pPr>
        <w:pStyle w:val="23"/>
        <w:ind w:firstLine="0"/>
        <w:rPr>
          <w:rFonts w:eastAsiaTheme="minorEastAsia"/>
          <w:noProof/>
        </w:rPr>
      </w:pPr>
      <w:hyperlink w:anchor="_Toc510094520" w:history="1">
        <w:r w:rsidR="001E100A" w:rsidRPr="001E100A">
          <w:rPr>
            <w:rStyle w:val="af1"/>
            <w:rFonts w:eastAsia="MS Mincho"/>
            <w:noProof/>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_Toc510094520 \h </w:instrText>
        </w:r>
        <w:r w:rsidR="001E100A" w:rsidRPr="001E100A">
          <w:rPr>
            <w:noProof/>
            <w:webHidden/>
          </w:rPr>
        </w:r>
        <w:r w:rsidR="001E100A" w:rsidRPr="001E100A">
          <w:rPr>
            <w:noProof/>
            <w:webHidden/>
          </w:rPr>
          <w:fldChar w:fldCharType="separate"/>
        </w:r>
        <w:r w:rsidR="00683695">
          <w:rPr>
            <w:noProof/>
            <w:webHidden/>
          </w:rPr>
          <w:t>53</w:t>
        </w:r>
        <w:r w:rsidR="001E100A" w:rsidRPr="001E100A">
          <w:rPr>
            <w:noProof/>
            <w:webHidden/>
          </w:rPr>
          <w:fldChar w:fldCharType="end"/>
        </w:r>
      </w:hyperlink>
    </w:p>
    <w:p w14:paraId="4CE51A15" w14:textId="3046AC25" w:rsidR="001E100A" w:rsidRPr="003B39A4" w:rsidRDefault="00036EBD" w:rsidP="001E100A">
      <w:pPr>
        <w:pStyle w:val="23"/>
        <w:ind w:firstLine="0"/>
        <w:rPr>
          <w:rFonts w:eastAsiaTheme="minorEastAsia"/>
          <w:noProof/>
        </w:rPr>
      </w:pPr>
      <w:hyperlink w:anchor="_Toc510094521" w:history="1">
        <w:r w:rsidR="001E100A" w:rsidRPr="001E100A">
          <w:rPr>
            <w:rStyle w:val="af1"/>
            <w:rFonts w:eastAsia="MS Mincho"/>
            <w:noProof/>
            <w:lang w:eastAsia="ja-JP"/>
          </w:rPr>
          <w:t>3.7. Подконтрольные эмитенту организации, имеющие для него существенное значение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_Toc510094521 \h </w:instrText>
        </w:r>
        <w:r w:rsidR="001E100A" w:rsidRPr="001E100A">
          <w:rPr>
            <w:noProof/>
            <w:webHidden/>
          </w:rPr>
        </w:r>
        <w:r w:rsidR="001E100A" w:rsidRPr="001E100A">
          <w:rPr>
            <w:noProof/>
            <w:webHidden/>
          </w:rPr>
          <w:fldChar w:fldCharType="separate"/>
        </w:r>
        <w:r w:rsidR="00683695">
          <w:rPr>
            <w:noProof/>
            <w:webHidden/>
          </w:rPr>
          <w:t>53</w:t>
        </w:r>
        <w:r w:rsidR="001E100A" w:rsidRPr="001E100A">
          <w:rPr>
            <w:noProof/>
            <w:webHidden/>
          </w:rPr>
          <w:fldChar w:fldCharType="end"/>
        </w:r>
      </w:hyperlink>
    </w:p>
    <w:p w14:paraId="15E7BD95" w14:textId="2246D3A5" w:rsidR="001E100A" w:rsidRPr="003B39A4" w:rsidRDefault="00036EBD" w:rsidP="001E100A">
      <w:pPr>
        <w:pStyle w:val="12"/>
        <w:tabs>
          <w:tab w:val="right" w:leader="dot" w:pos="9911"/>
        </w:tabs>
        <w:rPr>
          <w:rFonts w:eastAsiaTheme="minorEastAsia"/>
          <w:noProof/>
        </w:rPr>
      </w:pPr>
      <w:hyperlink w:anchor="_Toc510094522" w:history="1">
        <w:r w:rsidR="001E100A" w:rsidRPr="001E100A">
          <w:rPr>
            <w:rStyle w:val="af1"/>
            <w:rFonts w:eastAsia="MS Mincho"/>
            <w:noProof/>
            <w:lang w:eastAsia="ja-JP"/>
          </w:rPr>
          <w:t>Раздел IV. Сведения о финансово-хозяйственной деятельности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_Toc510094522 \h </w:instrText>
        </w:r>
        <w:r w:rsidR="001E100A" w:rsidRPr="001E100A">
          <w:rPr>
            <w:noProof/>
            <w:webHidden/>
          </w:rPr>
        </w:r>
        <w:r w:rsidR="001E100A" w:rsidRPr="001E100A">
          <w:rPr>
            <w:noProof/>
            <w:webHidden/>
          </w:rPr>
          <w:fldChar w:fldCharType="separate"/>
        </w:r>
        <w:r w:rsidR="00683695">
          <w:rPr>
            <w:noProof/>
            <w:webHidden/>
          </w:rPr>
          <w:t>54</w:t>
        </w:r>
        <w:r w:rsidR="001E100A" w:rsidRPr="001E100A">
          <w:rPr>
            <w:noProof/>
            <w:webHidden/>
          </w:rPr>
          <w:fldChar w:fldCharType="end"/>
        </w:r>
      </w:hyperlink>
    </w:p>
    <w:p w14:paraId="2143184D" w14:textId="1232305E" w:rsidR="001E100A" w:rsidRPr="003B39A4" w:rsidRDefault="00036EBD" w:rsidP="001E100A">
      <w:pPr>
        <w:pStyle w:val="23"/>
        <w:ind w:firstLine="0"/>
        <w:rPr>
          <w:rFonts w:eastAsiaTheme="minorEastAsia"/>
          <w:noProof/>
        </w:rPr>
      </w:pPr>
      <w:hyperlink w:anchor="_Toc510094523" w:history="1">
        <w:r w:rsidR="001E100A" w:rsidRPr="001E100A">
          <w:rPr>
            <w:rStyle w:val="af1"/>
            <w:rFonts w:eastAsia="MS Mincho"/>
            <w:noProof/>
            <w:lang w:eastAsia="ja-JP"/>
          </w:rPr>
          <w:t>4.1. Результаты финансово-хозяйственной деятельности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_Toc510094523 \h </w:instrText>
        </w:r>
        <w:r w:rsidR="001E100A" w:rsidRPr="001E100A">
          <w:rPr>
            <w:noProof/>
            <w:webHidden/>
          </w:rPr>
        </w:r>
        <w:r w:rsidR="001E100A" w:rsidRPr="001E100A">
          <w:rPr>
            <w:noProof/>
            <w:webHidden/>
          </w:rPr>
          <w:fldChar w:fldCharType="separate"/>
        </w:r>
        <w:r w:rsidR="00683695">
          <w:rPr>
            <w:noProof/>
            <w:webHidden/>
          </w:rPr>
          <w:t>54</w:t>
        </w:r>
        <w:r w:rsidR="001E100A" w:rsidRPr="001E100A">
          <w:rPr>
            <w:noProof/>
            <w:webHidden/>
          </w:rPr>
          <w:fldChar w:fldCharType="end"/>
        </w:r>
      </w:hyperlink>
    </w:p>
    <w:p w14:paraId="548651E2" w14:textId="2A764E4E" w:rsidR="001E100A" w:rsidRPr="003B39A4" w:rsidRDefault="00036EBD" w:rsidP="001E100A">
      <w:pPr>
        <w:pStyle w:val="23"/>
        <w:ind w:firstLine="0"/>
        <w:rPr>
          <w:rFonts w:eastAsiaTheme="minorEastAsia"/>
          <w:noProof/>
        </w:rPr>
      </w:pPr>
      <w:hyperlink w:anchor="_Toc510094524" w:history="1">
        <w:r w:rsidR="001E100A" w:rsidRPr="001E100A">
          <w:rPr>
            <w:rStyle w:val="af1"/>
            <w:rFonts w:eastAsia="MS Mincho"/>
            <w:noProof/>
            <w:lang w:eastAsia="ja-JP"/>
          </w:rPr>
          <w:t>4.2. Ликвидность эмитента, достаточность капитала и оборотных средств</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_Toc510094524 \h </w:instrText>
        </w:r>
        <w:r w:rsidR="001E100A" w:rsidRPr="001E100A">
          <w:rPr>
            <w:noProof/>
            <w:webHidden/>
          </w:rPr>
        </w:r>
        <w:r w:rsidR="001E100A" w:rsidRPr="001E100A">
          <w:rPr>
            <w:noProof/>
            <w:webHidden/>
          </w:rPr>
          <w:fldChar w:fldCharType="separate"/>
        </w:r>
        <w:r w:rsidR="00683695">
          <w:rPr>
            <w:noProof/>
            <w:webHidden/>
          </w:rPr>
          <w:t>56</w:t>
        </w:r>
        <w:r w:rsidR="001E100A" w:rsidRPr="001E100A">
          <w:rPr>
            <w:noProof/>
            <w:webHidden/>
          </w:rPr>
          <w:fldChar w:fldCharType="end"/>
        </w:r>
      </w:hyperlink>
    </w:p>
    <w:p w14:paraId="7E6B8BDD" w14:textId="17A6DD1B" w:rsidR="001E100A" w:rsidRPr="003B39A4" w:rsidRDefault="00036EBD" w:rsidP="001E100A">
      <w:pPr>
        <w:pStyle w:val="23"/>
        <w:ind w:firstLine="0"/>
        <w:rPr>
          <w:rFonts w:eastAsiaTheme="minorEastAsia"/>
          <w:noProof/>
        </w:rPr>
      </w:pPr>
      <w:hyperlink w:anchor="_Toc510094525" w:history="1">
        <w:r w:rsidR="001E100A" w:rsidRPr="001E100A">
          <w:rPr>
            <w:rStyle w:val="af1"/>
            <w:rFonts w:eastAsia="MS Mincho"/>
            <w:noProof/>
            <w:lang w:eastAsia="ja-JP"/>
          </w:rPr>
          <w:t>4.3. Размер и структура капитала и оборотных средств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_Toc510094525 \h </w:instrText>
        </w:r>
        <w:r w:rsidR="001E100A" w:rsidRPr="001E100A">
          <w:rPr>
            <w:noProof/>
            <w:webHidden/>
          </w:rPr>
        </w:r>
        <w:r w:rsidR="001E100A" w:rsidRPr="001E100A">
          <w:rPr>
            <w:noProof/>
            <w:webHidden/>
          </w:rPr>
          <w:fldChar w:fldCharType="separate"/>
        </w:r>
        <w:r w:rsidR="00683695">
          <w:rPr>
            <w:noProof/>
            <w:webHidden/>
          </w:rPr>
          <w:t>57</w:t>
        </w:r>
        <w:r w:rsidR="001E100A" w:rsidRPr="001E100A">
          <w:rPr>
            <w:noProof/>
            <w:webHidden/>
          </w:rPr>
          <w:fldChar w:fldCharType="end"/>
        </w:r>
      </w:hyperlink>
    </w:p>
    <w:p w14:paraId="676E8209" w14:textId="777D1552" w:rsidR="001E100A" w:rsidRPr="003B39A4" w:rsidRDefault="00036EBD" w:rsidP="001E100A">
      <w:pPr>
        <w:pStyle w:val="23"/>
        <w:ind w:firstLine="0"/>
        <w:rPr>
          <w:rFonts w:eastAsiaTheme="minorEastAsia"/>
          <w:noProof/>
        </w:rPr>
      </w:pPr>
      <w:hyperlink w:anchor="_Toc510094526" w:history="1">
        <w:r w:rsidR="001E100A" w:rsidRPr="001E100A">
          <w:rPr>
            <w:rStyle w:val="af1"/>
            <w:rFonts w:eastAsia="MS Mincho"/>
            <w:noProof/>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_Toc510094526 \h </w:instrText>
        </w:r>
        <w:r w:rsidR="001E100A" w:rsidRPr="001E100A">
          <w:rPr>
            <w:noProof/>
            <w:webHidden/>
          </w:rPr>
        </w:r>
        <w:r w:rsidR="001E100A" w:rsidRPr="001E100A">
          <w:rPr>
            <w:noProof/>
            <w:webHidden/>
          </w:rPr>
          <w:fldChar w:fldCharType="separate"/>
        </w:r>
        <w:r w:rsidR="00683695">
          <w:rPr>
            <w:noProof/>
            <w:webHidden/>
          </w:rPr>
          <w:t>57</w:t>
        </w:r>
        <w:r w:rsidR="001E100A" w:rsidRPr="001E100A">
          <w:rPr>
            <w:noProof/>
            <w:webHidden/>
          </w:rPr>
          <w:fldChar w:fldCharType="end"/>
        </w:r>
      </w:hyperlink>
    </w:p>
    <w:p w14:paraId="23F1E21D" w14:textId="14A7D3B1" w:rsidR="001E100A" w:rsidRPr="003B39A4" w:rsidRDefault="00036EBD" w:rsidP="001E100A">
      <w:pPr>
        <w:pStyle w:val="23"/>
        <w:ind w:firstLine="0"/>
        <w:rPr>
          <w:rFonts w:eastAsiaTheme="minorEastAsia"/>
          <w:noProof/>
        </w:rPr>
      </w:pPr>
      <w:hyperlink w:anchor="_Toc510094527" w:history="1">
        <w:r w:rsidR="001E100A" w:rsidRPr="001E100A">
          <w:rPr>
            <w:rStyle w:val="af1"/>
            <w:rFonts w:eastAsia="MS Mincho"/>
            <w:noProof/>
            <w:lang w:eastAsia="ja-JP"/>
          </w:rPr>
          <w:t>4.5. Анализ тенденций развития в сфере основной деятельности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_Toc510094527 \h </w:instrText>
        </w:r>
        <w:r w:rsidR="001E100A" w:rsidRPr="001E100A">
          <w:rPr>
            <w:noProof/>
            <w:webHidden/>
          </w:rPr>
        </w:r>
        <w:r w:rsidR="001E100A" w:rsidRPr="001E100A">
          <w:rPr>
            <w:noProof/>
            <w:webHidden/>
          </w:rPr>
          <w:fldChar w:fldCharType="separate"/>
        </w:r>
        <w:r w:rsidR="00683695">
          <w:rPr>
            <w:noProof/>
            <w:webHidden/>
          </w:rPr>
          <w:t>58</w:t>
        </w:r>
        <w:r w:rsidR="001E100A" w:rsidRPr="001E100A">
          <w:rPr>
            <w:noProof/>
            <w:webHidden/>
          </w:rPr>
          <w:fldChar w:fldCharType="end"/>
        </w:r>
      </w:hyperlink>
    </w:p>
    <w:p w14:paraId="0BB1BCF3" w14:textId="0570EC2B" w:rsidR="001E100A" w:rsidRPr="003B39A4" w:rsidRDefault="00036EBD" w:rsidP="001E100A">
      <w:pPr>
        <w:pStyle w:val="23"/>
        <w:ind w:firstLine="0"/>
        <w:rPr>
          <w:rFonts w:eastAsiaTheme="minorEastAsia"/>
          <w:noProof/>
        </w:rPr>
      </w:pPr>
      <w:hyperlink w:anchor="_Toc510094528" w:history="1">
        <w:r w:rsidR="001E100A" w:rsidRPr="001E100A">
          <w:rPr>
            <w:rStyle w:val="af1"/>
            <w:rFonts w:eastAsia="MS Mincho"/>
            <w:noProof/>
            <w:lang w:eastAsia="ja-JP"/>
          </w:rPr>
          <w:t>4.6. Анализ факторов и условий, влияющих на деятельность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_Toc510094528 \h </w:instrText>
        </w:r>
        <w:r w:rsidR="001E100A" w:rsidRPr="001E100A">
          <w:rPr>
            <w:noProof/>
            <w:webHidden/>
          </w:rPr>
        </w:r>
        <w:r w:rsidR="001E100A" w:rsidRPr="001E100A">
          <w:rPr>
            <w:noProof/>
            <w:webHidden/>
          </w:rPr>
          <w:fldChar w:fldCharType="separate"/>
        </w:r>
        <w:r w:rsidR="00683695">
          <w:rPr>
            <w:noProof/>
            <w:webHidden/>
          </w:rPr>
          <w:t>58</w:t>
        </w:r>
        <w:r w:rsidR="001E100A" w:rsidRPr="001E100A">
          <w:rPr>
            <w:noProof/>
            <w:webHidden/>
          </w:rPr>
          <w:fldChar w:fldCharType="end"/>
        </w:r>
      </w:hyperlink>
    </w:p>
    <w:p w14:paraId="341B3FEF" w14:textId="5820F04E" w:rsidR="001E100A" w:rsidRPr="003B39A4" w:rsidRDefault="00036EBD" w:rsidP="001E100A">
      <w:pPr>
        <w:pStyle w:val="23"/>
        <w:ind w:firstLine="0"/>
        <w:rPr>
          <w:rFonts w:eastAsiaTheme="minorEastAsia"/>
          <w:noProof/>
        </w:rPr>
      </w:pPr>
      <w:hyperlink w:anchor="_Toc510094529" w:history="1">
        <w:r w:rsidR="001E100A" w:rsidRPr="001E100A">
          <w:rPr>
            <w:rStyle w:val="af1"/>
            <w:rFonts w:eastAsia="MS Mincho"/>
            <w:noProof/>
            <w:lang w:eastAsia="ja-JP"/>
          </w:rPr>
          <w:t>4.7. Конкуренты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_Toc510094529 \h </w:instrText>
        </w:r>
        <w:r w:rsidR="001E100A" w:rsidRPr="001E100A">
          <w:rPr>
            <w:noProof/>
            <w:webHidden/>
          </w:rPr>
        </w:r>
        <w:r w:rsidR="001E100A" w:rsidRPr="001E100A">
          <w:rPr>
            <w:noProof/>
            <w:webHidden/>
          </w:rPr>
          <w:fldChar w:fldCharType="separate"/>
        </w:r>
        <w:r w:rsidR="00683695">
          <w:rPr>
            <w:noProof/>
            <w:webHidden/>
          </w:rPr>
          <w:t>59</w:t>
        </w:r>
        <w:r w:rsidR="001E100A" w:rsidRPr="001E100A">
          <w:rPr>
            <w:noProof/>
            <w:webHidden/>
          </w:rPr>
          <w:fldChar w:fldCharType="end"/>
        </w:r>
      </w:hyperlink>
    </w:p>
    <w:p w14:paraId="71232B76" w14:textId="02AFD381" w:rsidR="001E100A" w:rsidRPr="003B39A4" w:rsidRDefault="00036EBD" w:rsidP="001E100A">
      <w:pPr>
        <w:pStyle w:val="12"/>
        <w:tabs>
          <w:tab w:val="right" w:leader="dot" w:pos="9911"/>
        </w:tabs>
        <w:rPr>
          <w:rFonts w:eastAsiaTheme="minorEastAsia"/>
          <w:noProof/>
        </w:rPr>
      </w:pPr>
      <w:hyperlink w:anchor="_Toc510094530" w:history="1">
        <w:r w:rsidR="001E100A" w:rsidRPr="001E100A">
          <w:rPr>
            <w:rStyle w:val="af1"/>
            <w:rFonts w:eastAsia="MS Mincho"/>
            <w:noProof/>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_Toc510094530 \h </w:instrText>
        </w:r>
        <w:r w:rsidR="001E100A" w:rsidRPr="001E100A">
          <w:rPr>
            <w:noProof/>
            <w:webHidden/>
          </w:rPr>
        </w:r>
        <w:r w:rsidR="001E100A" w:rsidRPr="001E100A">
          <w:rPr>
            <w:noProof/>
            <w:webHidden/>
          </w:rPr>
          <w:fldChar w:fldCharType="separate"/>
        </w:r>
        <w:r w:rsidR="00683695">
          <w:rPr>
            <w:noProof/>
            <w:webHidden/>
          </w:rPr>
          <w:t>60</w:t>
        </w:r>
        <w:r w:rsidR="001E100A" w:rsidRPr="001E100A">
          <w:rPr>
            <w:noProof/>
            <w:webHidden/>
          </w:rPr>
          <w:fldChar w:fldCharType="end"/>
        </w:r>
      </w:hyperlink>
    </w:p>
    <w:p w14:paraId="27011C8B" w14:textId="2E51B64F" w:rsidR="001E100A" w:rsidRPr="003B39A4" w:rsidRDefault="00036EBD" w:rsidP="001E100A">
      <w:pPr>
        <w:pStyle w:val="23"/>
        <w:ind w:firstLine="0"/>
        <w:rPr>
          <w:rFonts w:eastAsiaTheme="minorEastAsia"/>
          <w:noProof/>
        </w:rPr>
      </w:pPr>
      <w:hyperlink w:anchor="_Toc510094531" w:history="1">
        <w:r w:rsidR="001E100A" w:rsidRPr="001E100A">
          <w:rPr>
            <w:rStyle w:val="af1"/>
            <w:rFonts w:eastAsia="MS Mincho"/>
            <w:noProof/>
            <w:lang w:eastAsia="ja-JP"/>
          </w:rPr>
          <w:t>5.1. Сведения о структуре и компетенции органов управления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_Toc510094531 \h </w:instrText>
        </w:r>
        <w:r w:rsidR="001E100A" w:rsidRPr="001E100A">
          <w:rPr>
            <w:noProof/>
            <w:webHidden/>
          </w:rPr>
        </w:r>
        <w:r w:rsidR="001E100A" w:rsidRPr="001E100A">
          <w:rPr>
            <w:noProof/>
            <w:webHidden/>
          </w:rPr>
          <w:fldChar w:fldCharType="separate"/>
        </w:r>
        <w:r w:rsidR="00683695">
          <w:rPr>
            <w:noProof/>
            <w:webHidden/>
          </w:rPr>
          <w:t>60</w:t>
        </w:r>
        <w:r w:rsidR="001E100A" w:rsidRPr="001E100A">
          <w:rPr>
            <w:noProof/>
            <w:webHidden/>
          </w:rPr>
          <w:fldChar w:fldCharType="end"/>
        </w:r>
      </w:hyperlink>
    </w:p>
    <w:p w14:paraId="4A563693" w14:textId="0FCBC241" w:rsidR="001E100A" w:rsidRPr="003B39A4" w:rsidRDefault="00036EBD" w:rsidP="001E100A">
      <w:pPr>
        <w:pStyle w:val="23"/>
        <w:ind w:firstLine="0"/>
        <w:rPr>
          <w:rFonts w:eastAsiaTheme="minorEastAsia"/>
          <w:noProof/>
        </w:rPr>
      </w:pPr>
      <w:hyperlink w:anchor="_Toc510094532" w:history="1">
        <w:r w:rsidR="001E100A" w:rsidRPr="001E100A">
          <w:rPr>
            <w:rStyle w:val="af1"/>
            <w:rFonts w:eastAsia="MS Mincho"/>
            <w:noProof/>
            <w:lang w:eastAsia="ja-JP"/>
          </w:rPr>
          <w:t>5.2. Информация о лицах, входящих в состав органов управления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_Toc510094532 \h </w:instrText>
        </w:r>
        <w:r w:rsidR="001E100A" w:rsidRPr="001E100A">
          <w:rPr>
            <w:noProof/>
            <w:webHidden/>
          </w:rPr>
        </w:r>
        <w:r w:rsidR="001E100A" w:rsidRPr="001E100A">
          <w:rPr>
            <w:noProof/>
            <w:webHidden/>
          </w:rPr>
          <w:fldChar w:fldCharType="separate"/>
        </w:r>
        <w:r w:rsidR="00683695">
          <w:rPr>
            <w:noProof/>
            <w:webHidden/>
          </w:rPr>
          <w:t>60</w:t>
        </w:r>
        <w:r w:rsidR="001E100A" w:rsidRPr="001E100A">
          <w:rPr>
            <w:noProof/>
            <w:webHidden/>
          </w:rPr>
          <w:fldChar w:fldCharType="end"/>
        </w:r>
      </w:hyperlink>
    </w:p>
    <w:p w14:paraId="02A4C84B" w14:textId="16E80205" w:rsidR="001E100A" w:rsidRPr="003B39A4" w:rsidRDefault="00036EBD" w:rsidP="001E100A">
      <w:pPr>
        <w:pStyle w:val="23"/>
        <w:ind w:firstLine="0"/>
        <w:rPr>
          <w:rFonts w:eastAsiaTheme="minorEastAsia"/>
          <w:noProof/>
        </w:rPr>
      </w:pPr>
      <w:hyperlink w:anchor="_Toc510094533" w:history="1">
        <w:r w:rsidR="001E100A" w:rsidRPr="001E100A">
          <w:rPr>
            <w:rStyle w:val="af1"/>
            <w:rFonts w:eastAsia="MS Mincho"/>
            <w:noProof/>
          </w:rPr>
          <w:t>5.3. Сведения о размере вознаграждения, льгот и (или) компенсации расходов по каждому органу управления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_Toc510094533 \h </w:instrText>
        </w:r>
        <w:r w:rsidR="001E100A" w:rsidRPr="001E100A">
          <w:rPr>
            <w:noProof/>
            <w:webHidden/>
          </w:rPr>
        </w:r>
        <w:r w:rsidR="001E100A" w:rsidRPr="001E100A">
          <w:rPr>
            <w:noProof/>
            <w:webHidden/>
          </w:rPr>
          <w:fldChar w:fldCharType="separate"/>
        </w:r>
        <w:r w:rsidR="00683695">
          <w:rPr>
            <w:noProof/>
            <w:webHidden/>
          </w:rPr>
          <w:t>111</w:t>
        </w:r>
        <w:r w:rsidR="001E100A" w:rsidRPr="001E100A">
          <w:rPr>
            <w:noProof/>
            <w:webHidden/>
          </w:rPr>
          <w:fldChar w:fldCharType="end"/>
        </w:r>
      </w:hyperlink>
    </w:p>
    <w:p w14:paraId="7FE810F5" w14:textId="5DA23B74" w:rsidR="001E100A" w:rsidRPr="003B39A4" w:rsidRDefault="00036EBD" w:rsidP="001E100A">
      <w:pPr>
        <w:pStyle w:val="23"/>
        <w:ind w:firstLine="0"/>
        <w:rPr>
          <w:rFonts w:eastAsiaTheme="minorEastAsia"/>
          <w:noProof/>
        </w:rPr>
      </w:pPr>
      <w:hyperlink w:anchor="_Toc510094534" w:history="1">
        <w:r w:rsidR="001E100A" w:rsidRPr="001E100A">
          <w:rPr>
            <w:rStyle w:val="af1"/>
            <w:rFonts w:eastAsia="MS Mincho"/>
            <w:noProof/>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_Toc510094534 \h </w:instrText>
        </w:r>
        <w:r w:rsidR="001E100A" w:rsidRPr="001E100A">
          <w:rPr>
            <w:noProof/>
            <w:webHidden/>
          </w:rPr>
        </w:r>
        <w:r w:rsidR="001E100A" w:rsidRPr="001E100A">
          <w:rPr>
            <w:noProof/>
            <w:webHidden/>
          </w:rPr>
          <w:fldChar w:fldCharType="separate"/>
        </w:r>
        <w:r w:rsidR="00683695">
          <w:rPr>
            <w:noProof/>
            <w:webHidden/>
          </w:rPr>
          <w:t>111</w:t>
        </w:r>
        <w:r w:rsidR="001E100A" w:rsidRPr="001E100A">
          <w:rPr>
            <w:noProof/>
            <w:webHidden/>
          </w:rPr>
          <w:fldChar w:fldCharType="end"/>
        </w:r>
      </w:hyperlink>
    </w:p>
    <w:p w14:paraId="0AD44F94" w14:textId="33CFAF7A" w:rsidR="001E100A" w:rsidRPr="003B39A4" w:rsidRDefault="00036EBD" w:rsidP="001E100A">
      <w:pPr>
        <w:pStyle w:val="23"/>
        <w:ind w:firstLine="0"/>
        <w:rPr>
          <w:rFonts w:eastAsiaTheme="minorEastAsia"/>
          <w:noProof/>
        </w:rPr>
      </w:pPr>
      <w:hyperlink w:anchor="_Toc510094535" w:history="1">
        <w:r w:rsidR="001E100A" w:rsidRPr="001E100A">
          <w:rPr>
            <w:rStyle w:val="af1"/>
            <w:rFonts w:eastAsia="MS Mincho"/>
            <w:noProof/>
            <w:lang w:eastAsia="ja-JP"/>
          </w:rPr>
          <w:t>5.5. Информация о лицах, входящих в состав органов контроля за финансово-хозяйственной деятельностью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_Toc510094535 \h </w:instrText>
        </w:r>
        <w:r w:rsidR="001E100A" w:rsidRPr="001E100A">
          <w:rPr>
            <w:noProof/>
            <w:webHidden/>
          </w:rPr>
        </w:r>
        <w:r w:rsidR="001E100A" w:rsidRPr="001E100A">
          <w:rPr>
            <w:noProof/>
            <w:webHidden/>
          </w:rPr>
          <w:fldChar w:fldCharType="separate"/>
        </w:r>
        <w:r w:rsidR="00683695">
          <w:rPr>
            <w:noProof/>
            <w:webHidden/>
          </w:rPr>
          <w:t>111</w:t>
        </w:r>
        <w:r w:rsidR="001E100A" w:rsidRPr="001E100A">
          <w:rPr>
            <w:noProof/>
            <w:webHidden/>
          </w:rPr>
          <w:fldChar w:fldCharType="end"/>
        </w:r>
      </w:hyperlink>
    </w:p>
    <w:p w14:paraId="652E9342" w14:textId="418BA919" w:rsidR="001E100A" w:rsidRPr="003B39A4" w:rsidRDefault="00036EBD" w:rsidP="001E100A">
      <w:pPr>
        <w:pStyle w:val="23"/>
        <w:ind w:firstLine="0"/>
        <w:rPr>
          <w:rFonts w:eastAsiaTheme="minorEastAsia"/>
          <w:noProof/>
        </w:rPr>
      </w:pPr>
      <w:hyperlink w:anchor="_Toc510094536" w:history="1">
        <w:r w:rsidR="001E100A" w:rsidRPr="001E100A">
          <w:rPr>
            <w:rStyle w:val="af1"/>
            <w:rFonts w:eastAsia="MS Mincho"/>
            <w:noProof/>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_Toc510094536 \h </w:instrText>
        </w:r>
        <w:r w:rsidR="001E100A" w:rsidRPr="001E100A">
          <w:rPr>
            <w:noProof/>
            <w:webHidden/>
          </w:rPr>
        </w:r>
        <w:r w:rsidR="001E100A" w:rsidRPr="001E100A">
          <w:rPr>
            <w:noProof/>
            <w:webHidden/>
          </w:rPr>
          <w:fldChar w:fldCharType="separate"/>
        </w:r>
        <w:r w:rsidR="00683695">
          <w:rPr>
            <w:noProof/>
            <w:webHidden/>
          </w:rPr>
          <w:t>111</w:t>
        </w:r>
        <w:r w:rsidR="001E100A" w:rsidRPr="001E100A">
          <w:rPr>
            <w:noProof/>
            <w:webHidden/>
          </w:rPr>
          <w:fldChar w:fldCharType="end"/>
        </w:r>
      </w:hyperlink>
    </w:p>
    <w:p w14:paraId="415D71F6" w14:textId="25E2EC64" w:rsidR="001E100A" w:rsidRPr="003B39A4" w:rsidRDefault="00036EBD" w:rsidP="001E100A">
      <w:pPr>
        <w:pStyle w:val="23"/>
        <w:ind w:firstLine="0"/>
        <w:rPr>
          <w:rFonts w:eastAsiaTheme="minorEastAsia"/>
          <w:noProof/>
        </w:rPr>
      </w:pPr>
      <w:hyperlink w:anchor="_Toc510094537" w:history="1">
        <w:r w:rsidR="001E100A" w:rsidRPr="001E100A">
          <w:rPr>
            <w:rStyle w:val="af1"/>
            <w:rFonts w:eastAsia="MS Mincho"/>
            <w:noProof/>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_Toc510094537 \h </w:instrText>
        </w:r>
        <w:r w:rsidR="001E100A" w:rsidRPr="001E100A">
          <w:rPr>
            <w:noProof/>
            <w:webHidden/>
          </w:rPr>
        </w:r>
        <w:r w:rsidR="001E100A" w:rsidRPr="001E100A">
          <w:rPr>
            <w:noProof/>
            <w:webHidden/>
          </w:rPr>
          <w:fldChar w:fldCharType="separate"/>
        </w:r>
        <w:r w:rsidR="00683695">
          <w:rPr>
            <w:noProof/>
            <w:webHidden/>
          </w:rPr>
          <w:t>111</w:t>
        </w:r>
        <w:r w:rsidR="001E100A" w:rsidRPr="001E100A">
          <w:rPr>
            <w:noProof/>
            <w:webHidden/>
          </w:rPr>
          <w:fldChar w:fldCharType="end"/>
        </w:r>
      </w:hyperlink>
    </w:p>
    <w:p w14:paraId="379856FE" w14:textId="0D9376AC" w:rsidR="001E100A" w:rsidRPr="003B39A4" w:rsidRDefault="00036EBD" w:rsidP="001E100A">
      <w:pPr>
        <w:pStyle w:val="23"/>
        <w:ind w:firstLine="0"/>
        <w:rPr>
          <w:rFonts w:eastAsiaTheme="minorEastAsia"/>
          <w:noProof/>
        </w:rPr>
      </w:pPr>
      <w:hyperlink w:anchor="_Toc510094538" w:history="1">
        <w:r w:rsidR="001E100A" w:rsidRPr="001E100A">
          <w:rPr>
            <w:rStyle w:val="af1"/>
            <w:rFonts w:eastAsia="MS Mincho"/>
            <w:noProof/>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_Toc510094538 \h </w:instrText>
        </w:r>
        <w:r w:rsidR="001E100A" w:rsidRPr="001E100A">
          <w:rPr>
            <w:noProof/>
            <w:webHidden/>
          </w:rPr>
        </w:r>
        <w:r w:rsidR="001E100A" w:rsidRPr="001E100A">
          <w:rPr>
            <w:noProof/>
            <w:webHidden/>
          </w:rPr>
          <w:fldChar w:fldCharType="separate"/>
        </w:r>
        <w:r w:rsidR="00683695">
          <w:rPr>
            <w:noProof/>
            <w:webHidden/>
          </w:rPr>
          <w:t>111</w:t>
        </w:r>
        <w:r w:rsidR="001E100A" w:rsidRPr="001E100A">
          <w:rPr>
            <w:noProof/>
            <w:webHidden/>
          </w:rPr>
          <w:fldChar w:fldCharType="end"/>
        </w:r>
      </w:hyperlink>
    </w:p>
    <w:p w14:paraId="68383004" w14:textId="6D3C5CC1" w:rsidR="001E100A" w:rsidRPr="003B39A4" w:rsidRDefault="00036EBD" w:rsidP="001E100A">
      <w:pPr>
        <w:pStyle w:val="12"/>
        <w:tabs>
          <w:tab w:val="right" w:leader="dot" w:pos="9911"/>
        </w:tabs>
        <w:rPr>
          <w:rFonts w:eastAsiaTheme="minorEastAsia"/>
          <w:noProof/>
        </w:rPr>
      </w:pPr>
      <w:hyperlink w:anchor="_Toc510094539" w:history="1">
        <w:r w:rsidR="001E100A" w:rsidRPr="001E100A">
          <w:rPr>
            <w:rStyle w:val="af1"/>
            <w:rFonts w:eastAsia="MS Mincho"/>
            <w:noProof/>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_Toc510094539 \h </w:instrText>
        </w:r>
        <w:r w:rsidR="001E100A" w:rsidRPr="001E100A">
          <w:rPr>
            <w:noProof/>
            <w:webHidden/>
          </w:rPr>
        </w:r>
        <w:r w:rsidR="001E100A" w:rsidRPr="001E100A">
          <w:rPr>
            <w:noProof/>
            <w:webHidden/>
          </w:rPr>
          <w:fldChar w:fldCharType="separate"/>
        </w:r>
        <w:r w:rsidR="00683695">
          <w:rPr>
            <w:noProof/>
            <w:webHidden/>
          </w:rPr>
          <w:t>112</w:t>
        </w:r>
        <w:r w:rsidR="001E100A" w:rsidRPr="001E100A">
          <w:rPr>
            <w:noProof/>
            <w:webHidden/>
          </w:rPr>
          <w:fldChar w:fldCharType="end"/>
        </w:r>
      </w:hyperlink>
    </w:p>
    <w:p w14:paraId="12685C59" w14:textId="3FBF41C3" w:rsidR="001E100A" w:rsidRPr="003B39A4" w:rsidRDefault="00036EBD" w:rsidP="001E100A">
      <w:pPr>
        <w:pStyle w:val="23"/>
        <w:ind w:firstLine="0"/>
        <w:rPr>
          <w:rFonts w:eastAsiaTheme="minorEastAsia"/>
          <w:noProof/>
        </w:rPr>
      </w:pPr>
      <w:hyperlink w:anchor="_Toc510094540" w:history="1">
        <w:r w:rsidR="001E100A" w:rsidRPr="001E100A">
          <w:rPr>
            <w:rStyle w:val="af1"/>
            <w:rFonts w:eastAsia="MS Mincho"/>
            <w:noProof/>
            <w:lang w:eastAsia="ja-JP"/>
          </w:rPr>
          <w:t>6.1. Сведения об общем количестве акционеров (участников)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_Toc510094540 \h </w:instrText>
        </w:r>
        <w:r w:rsidR="001E100A" w:rsidRPr="001E100A">
          <w:rPr>
            <w:noProof/>
            <w:webHidden/>
          </w:rPr>
        </w:r>
        <w:r w:rsidR="001E100A" w:rsidRPr="001E100A">
          <w:rPr>
            <w:noProof/>
            <w:webHidden/>
          </w:rPr>
          <w:fldChar w:fldCharType="separate"/>
        </w:r>
        <w:r w:rsidR="00683695">
          <w:rPr>
            <w:noProof/>
            <w:webHidden/>
          </w:rPr>
          <w:t>112</w:t>
        </w:r>
        <w:r w:rsidR="001E100A" w:rsidRPr="001E100A">
          <w:rPr>
            <w:noProof/>
            <w:webHidden/>
          </w:rPr>
          <w:fldChar w:fldCharType="end"/>
        </w:r>
      </w:hyperlink>
    </w:p>
    <w:p w14:paraId="01063970" w14:textId="274AB407" w:rsidR="001E100A" w:rsidRPr="003B39A4" w:rsidRDefault="00036EBD" w:rsidP="001E100A">
      <w:pPr>
        <w:pStyle w:val="23"/>
        <w:ind w:firstLine="0"/>
        <w:rPr>
          <w:rFonts w:eastAsiaTheme="minorEastAsia"/>
          <w:noProof/>
        </w:rPr>
      </w:pPr>
      <w:hyperlink w:anchor="_Toc510094541" w:history="1">
        <w:r w:rsidR="001E100A" w:rsidRPr="001E100A">
          <w:rPr>
            <w:rStyle w:val="af1"/>
            <w:rFonts w:eastAsia="MS Mincho"/>
            <w:noProof/>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_Toc510094541 \h </w:instrText>
        </w:r>
        <w:r w:rsidR="001E100A" w:rsidRPr="001E100A">
          <w:rPr>
            <w:noProof/>
            <w:webHidden/>
          </w:rPr>
        </w:r>
        <w:r w:rsidR="001E100A" w:rsidRPr="001E100A">
          <w:rPr>
            <w:noProof/>
            <w:webHidden/>
          </w:rPr>
          <w:fldChar w:fldCharType="separate"/>
        </w:r>
        <w:r w:rsidR="00683695">
          <w:rPr>
            <w:noProof/>
            <w:webHidden/>
          </w:rPr>
          <w:t>112</w:t>
        </w:r>
        <w:r w:rsidR="001E100A" w:rsidRPr="001E100A">
          <w:rPr>
            <w:noProof/>
            <w:webHidden/>
          </w:rPr>
          <w:fldChar w:fldCharType="end"/>
        </w:r>
      </w:hyperlink>
    </w:p>
    <w:p w14:paraId="44E57A2B" w14:textId="77E93061" w:rsidR="001E100A" w:rsidRPr="003B39A4" w:rsidRDefault="00036EBD" w:rsidP="001E100A">
      <w:pPr>
        <w:pStyle w:val="23"/>
        <w:ind w:firstLine="0"/>
        <w:rPr>
          <w:rFonts w:eastAsiaTheme="minorEastAsia"/>
          <w:noProof/>
        </w:rPr>
      </w:pPr>
      <w:hyperlink w:anchor="_Toc510094542" w:history="1">
        <w:r w:rsidR="001E100A" w:rsidRPr="001E100A">
          <w:rPr>
            <w:rStyle w:val="af1"/>
            <w:rFonts w:eastAsia="MS Mincho"/>
            <w:noProof/>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_Toc510094542 \h </w:instrText>
        </w:r>
        <w:r w:rsidR="001E100A" w:rsidRPr="001E100A">
          <w:rPr>
            <w:noProof/>
            <w:webHidden/>
          </w:rPr>
        </w:r>
        <w:r w:rsidR="001E100A" w:rsidRPr="001E100A">
          <w:rPr>
            <w:noProof/>
            <w:webHidden/>
          </w:rPr>
          <w:fldChar w:fldCharType="separate"/>
        </w:r>
        <w:r w:rsidR="00683695">
          <w:rPr>
            <w:noProof/>
            <w:webHidden/>
          </w:rPr>
          <w:t>112</w:t>
        </w:r>
        <w:r w:rsidR="001E100A" w:rsidRPr="001E100A">
          <w:rPr>
            <w:noProof/>
            <w:webHidden/>
          </w:rPr>
          <w:fldChar w:fldCharType="end"/>
        </w:r>
      </w:hyperlink>
    </w:p>
    <w:p w14:paraId="3AE682AD" w14:textId="47F1F026" w:rsidR="001E100A" w:rsidRPr="003B39A4" w:rsidRDefault="00036EBD" w:rsidP="001E100A">
      <w:pPr>
        <w:pStyle w:val="23"/>
        <w:ind w:firstLine="0"/>
        <w:rPr>
          <w:rFonts w:eastAsiaTheme="minorEastAsia"/>
          <w:noProof/>
        </w:rPr>
      </w:pPr>
      <w:hyperlink w:anchor="_Toc510094543" w:history="1">
        <w:r w:rsidR="001E100A" w:rsidRPr="001E100A">
          <w:rPr>
            <w:rStyle w:val="af1"/>
            <w:rFonts w:eastAsia="MS Mincho"/>
            <w:noProof/>
            <w:lang w:eastAsia="ja-JP"/>
          </w:rPr>
          <w:t>6.4. Сведения об ограничениях на участие в уставном капитале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_Toc510094543 \h </w:instrText>
        </w:r>
        <w:r w:rsidR="001E100A" w:rsidRPr="001E100A">
          <w:rPr>
            <w:noProof/>
            <w:webHidden/>
          </w:rPr>
        </w:r>
        <w:r w:rsidR="001E100A" w:rsidRPr="001E100A">
          <w:rPr>
            <w:noProof/>
            <w:webHidden/>
          </w:rPr>
          <w:fldChar w:fldCharType="separate"/>
        </w:r>
        <w:r w:rsidR="00683695">
          <w:rPr>
            <w:noProof/>
            <w:webHidden/>
          </w:rPr>
          <w:t>112</w:t>
        </w:r>
        <w:r w:rsidR="001E100A" w:rsidRPr="001E100A">
          <w:rPr>
            <w:noProof/>
            <w:webHidden/>
          </w:rPr>
          <w:fldChar w:fldCharType="end"/>
        </w:r>
      </w:hyperlink>
    </w:p>
    <w:p w14:paraId="69D6D171" w14:textId="2796C5D6" w:rsidR="001E100A" w:rsidRPr="003B39A4" w:rsidRDefault="00036EBD" w:rsidP="001E100A">
      <w:pPr>
        <w:pStyle w:val="23"/>
        <w:ind w:firstLine="0"/>
        <w:rPr>
          <w:rFonts w:eastAsiaTheme="minorEastAsia"/>
          <w:noProof/>
        </w:rPr>
      </w:pPr>
      <w:hyperlink w:anchor="_Toc510094544" w:history="1">
        <w:r w:rsidR="001E100A" w:rsidRPr="001E100A">
          <w:rPr>
            <w:rStyle w:val="af1"/>
            <w:rFonts w:eastAsia="MS Mincho"/>
            <w:noProof/>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_Toc510094544 \h </w:instrText>
        </w:r>
        <w:r w:rsidR="001E100A" w:rsidRPr="001E100A">
          <w:rPr>
            <w:noProof/>
            <w:webHidden/>
          </w:rPr>
        </w:r>
        <w:r w:rsidR="001E100A" w:rsidRPr="001E100A">
          <w:rPr>
            <w:noProof/>
            <w:webHidden/>
          </w:rPr>
          <w:fldChar w:fldCharType="separate"/>
        </w:r>
        <w:r w:rsidR="00683695">
          <w:rPr>
            <w:noProof/>
            <w:webHidden/>
          </w:rPr>
          <w:t>113</w:t>
        </w:r>
        <w:r w:rsidR="001E100A" w:rsidRPr="001E100A">
          <w:rPr>
            <w:noProof/>
            <w:webHidden/>
          </w:rPr>
          <w:fldChar w:fldCharType="end"/>
        </w:r>
      </w:hyperlink>
    </w:p>
    <w:p w14:paraId="03B3B23E" w14:textId="5E306906" w:rsidR="001E100A" w:rsidRPr="003B39A4" w:rsidRDefault="00036EBD" w:rsidP="001E100A">
      <w:pPr>
        <w:pStyle w:val="23"/>
        <w:ind w:firstLine="0"/>
        <w:rPr>
          <w:rFonts w:eastAsiaTheme="minorEastAsia"/>
          <w:noProof/>
        </w:rPr>
      </w:pPr>
      <w:hyperlink w:anchor="_Toc510094545" w:history="1">
        <w:r w:rsidR="001E100A" w:rsidRPr="001E100A">
          <w:rPr>
            <w:rStyle w:val="af1"/>
            <w:rFonts w:eastAsia="MS Mincho"/>
            <w:noProof/>
            <w:lang w:eastAsia="ja-JP"/>
          </w:rPr>
          <w:t>6.6. Сведения о совершенных эмитентом сделках, в совершении которых имелась заинтересованность</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_Toc510094545 \h </w:instrText>
        </w:r>
        <w:r w:rsidR="001E100A" w:rsidRPr="001E100A">
          <w:rPr>
            <w:noProof/>
            <w:webHidden/>
          </w:rPr>
        </w:r>
        <w:r w:rsidR="001E100A" w:rsidRPr="001E100A">
          <w:rPr>
            <w:noProof/>
            <w:webHidden/>
          </w:rPr>
          <w:fldChar w:fldCharType="separate"/>
        </w:r>
        <w:r w:rsidR="00683695">
          <w:rPr>
            <w:noProof/>
            <w:webHidden/>
          </w:rPr>
          <w:t>113</w:t>
        </w:r>
        <w:r w:rsidR="001E100A" w:rsidRPr="001E100A">
          <w:rPr>
            <w:noProof/>
            <w:webHidden/>
          </w:rPr>
          <w:fldChar w:fldCharType="end"/>
        </w:r>
      </w:hyperlink>
    </w:p>
    <w:p w14:paraId="1296C616" w14:textId="0239F38F" w:rsidR="001E100A" w:rsidRPr="003B39A4" w:rsidRDefault="00036EBD" w:rsidP="001E100A">
      <w:pPr>
        <w:pStyle w:val="23"/>
        <w:ind w:firstLine="0"/>
        <w:rPr>
          <w:rFonts w:eastAsiaTheme="minorEastAsia"/>
          <w:noProof/>
        </w:rPr>
      </w:pPr>
      <w:hyperlink w:anchor="_Toc510094546" w:history="1">
        <w:r w:rsidR="001E100A" w:rsidRPr="001E100A">
          <w:rPr>
            <w:rStyle w:val="af1"/>
            <w:rFonts w:eastAsia="MS Mincho"/>
            <w:noProof/>
            <w:lang w:eastAsia="ja-JP"/>
          </w:rPr>
          <w:t>6.7. Сведения о размере дебиторской задолженности</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_Toc510094546 \h </w:instrText>
        </w:r>
        <w:r w:rsidR="001E100A" w:rsidRPr="001E100A">
          <w:rPr>
            <w:noProof/>
            <w:webHidden/>
          </w:rPr>
        </w:r>
        <w:r w:rsidR="001E100A" w:rsidRPr="001E100A">
          <w:rPr>
            <w:noProof/>
            <w:webHidden/>
          </w:rPr>
          <w:fldChar w:fldCharType="separate"/>
        </w:r>
        <w:r w:rsidR="00683695">
          <w:rPr>
            <w:noProof/>
            <w:webHidden/>
          </w:rPr>
          <w:t>113</w:t>
        </w:r>
        <w:r w:rsidR="001E100A" w:rsidRPr="001E100A">
          <w:rPr>
            <w:noProof/>
            <w:webHidden/>
          </w:rPr>
          <w:fldChar w:fldCharType="end"/>
        </w:r>
      </w:hyperlink>
    </w:p>
    <w:p w14:paraId="74EAB98D" w14:textId="04416967" w:rsidR="001E100A" w:rsidRPr="003B39A4" w:rsidRDefault="00036EBD" w:rsidP="001E100A">
      <w:pPr>
        <w:pStyle w:val="12"/>
        <w:tabs>
          <w:tab w:val="right" w:leader="dot" w:pos="9911"/>
        </w:tabs>
        <w:rPr>
          <w:rFonts w:eastAsiaTheme="minorEastAsia"/>
          <w:noProof/>
        </w:rPr>
      </w:pPr>
      <w:hyperlink w:anchor="_Toc510094547" w:history="1">
        <w:r w:rsidR="001E100A" w:rsidRPr="001E100A">
          <w:rPr>
            <w:rStyle w:val="af1"/>
            <w:rFonts w:eastAsia="MS Mincho"/>
            <w:noProof/>
            <w:lang w:eastAsia="ja-JP"/>
          </w:rPr>
          <w:t>Раздел VII. Бухгалтерская (финансовая) отчетность эмитента и иная финансовая информация</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_Toc510094547 \h </w:instrText>
        </w:r>
        <w:r w:rsidR="001E100A" w:rsidRPr="001E100A">
          <w:rPr>
            <w:noProof/>
            <w:webHidden/>
          </w:rPr>
        </w:r>
        <w:r w:rsidR="001E100A" w:rsidRPr="001E100A">
          <w:rPr>
            <w:noProof/>
            <w:webHidden/>
          </w:rPr>
          <w:fldChar w:fldCharType="separate"/>
        </w:r>
        <w:r w:rsidR="00683695">
          <w:rPr>
            <w:noProof/>
            <w:webHidden/>
          </w:rPr>
          <w:t>114</w:t>
        </w:r>
        <w:r w:rsidR="001E100A" w:rsidRPr="001E100A">
          <w:rPr>
            <w:noProof/>
            <w:webHidden/>
          </w:rPr>
          <w:fldChar w:fldCharType="end"/>
        </w:r>
      </w:hyperlink>
    </w:p>
    <w:p w14:paraId="0FE8C8BF" w14:textId="5C754D97" w:rsidR="001E100A" w:rsidRPr="003B39A4" w:rsidRDefault="00036EBD" w:rsidP="001E100A">
      <w:pPr>
        <w:pStyle w:val="23"/>
        <w:ind w:firstLine="0"/>
        <w:rPr>
          <w:rFonts w:eastAsiaTheme="minorEastAsia"/>
          <w:noProof/>
        </w:rPr>
      </w:pPr>
      <w:hyperlink w:anchor="_Toc510094548" w:history="1">
        <w:r w:rsidR="001E100A" w:rsidRPr="001E100A">
          <w:rPr>
            <w:rStyle w:val="af1"/>
            <w:rFonts w:eastAsia="MS Mincho"/>
            <w:noProof/>
            <w:lang w:eastAsia="ja-JP"/>
          </w:rPr>
          <w:t>7.1. Годовая бухгалтерская (финансовая) отчетность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_Toc510094548 \h </w:instrText>
        </w:r>
        <w:r w:rsidR="001E100A" w:rsidRPr="001E100A">
          <w:rPr>
            <w:noProof/>
            <w:webHidden/>
          </w:rPr>
        </w:r>
        <w:r w:rsidR="001E100A" w:rsidRPr="001E100A">
          <w:rPr>
            <w:noProof/>
            <w:webHidden/>
          </w:rPr>
          <w:fldChar w:fldCharType="separate"/>
        </w:r>
        <w:r w:rsidR="00683695">
          <w:rPr>
            <w:noProof/>
            <w:webHidden/>
          </w:rPr>
          <w:t>114</w:t>
        </w:r>
        <w:r w:rsidR="001E100A" w:rsidRPr="001E100A">
          <w:rPr>
            <w:noProof/>
            <w:webHidden/>
          </w:rPr>
          <w:fldChar w:fldCharType="end"/>
        </w:r>
      </w:hyperlink>
    </w:p>
    <w:p w14:paraId="17FA321E" w14:textId="1B2E7B09" w:rsidR="001E100A" w:rsidRPr="003B39A4" w:rsidRDefault="00036EBD" w:rsidP="001E100A">
      <w:pPr>
        <w:pStyle w:val="23"/>
        <w:ind w:firstLine="0"/>
        <w:rPr>
          <w:rFonts w:eastAsiaTheme="minorEastAsia"/>
          <w:noProof/>
        </w:rPr>
      </w:pPr>
      <w:hyperlink w:anchor="_Toc510094549" w:history="1">
        <w:r w:rsidR="001E100A" w:rsidRPr="001E100A">
          <w:rPr>
            <w:rStyle w:val="af1"/>
            <w:rFonts w:eastAsia="MS Mincho"/>
            <w:noProof/>
            <w:lang w:eastAsia="ja-JP"/>
          </w:rPr>
          <w:t>7.2. Промежуточная бухгалтерская (финансовая) отчетность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_Toc510094549 \h </w:instrText>
        </w:r>
        <w:r w:rsidR="001E100A" w:rsidRPr="001E100A">
          <w:rPr>
            <w:noProof/>
            <w:webHidden/>
          </w:rPr>
        </w:r>
        <w:r w:rsidR="001E100A" w:rsidRPr="001E100A">
          <w:rPr>
            <w:noProof/>
            <w:webHidden/>
          </w:rPr>
          <w:fldChar w:fldCharType="separate"/>
        </w:r>
        <w:r w:rsidR="00683695">
          <w:rPr>
            <w:noProof/>
            <w:webHidden/>
          </w:rPr>
          <w:t>115</w:t>
        </w:r>
        <w:r w:rsidR="001E100A" w:rsidRPr="001E100A">
          <w:rPr>
            <w:noProof/>
            <w:webHidden/>
          </w:rPr>
          <w:fldChar w:fldCharType="end"/>
        </w:r>
      </w:hyperlink>
    </w:p>
    <w:p w14:paraId="35DC5273" w14:textId="6132CAA8" w:rsidR="001E100A" w:rsidRPr="003B39A4" w:rsidRDefault="00036EBD" w:rsidP="001E100A">
      <w:pPr>
        <w:pStyle w:val="23"/>
        <w:ind w:firstLine="0"/>
        <w:rPr>
          <w:rFonts w:eastAsiaTheme="minorEastAsia"/>
          <w:noProof/>
        </w:rPr>
      </w:pPr>
      <w:hyperlink w:anchor="_Toc510094550" w:history="1">
        <w:r w:rsidR="001E100A" w:rsidRPr="001E100A">
          <w:rPr>
            <w:rStyle w:val="af1"/>
            <w:rFonts w:eastAsia="MS Mincho"/>
            <w:noProof/>
            <w:lang w:eastAsia="ja-JP"/>
          </w:rPr>
          <w:t>7.3. Консолидированная финансовая отчетность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_Toc510094550 \h </w:instrText>
        </w:r>
        <w:r w:rsidR="001E100A" w:rsidRPr="001E100A">
          <w:rPr>
            <w:noProof/>
            <w:webHidden/>
          </w:rPr>
        </w:r>
        <w:r w:rsidR="001E100A" w:rsidRPr="001E100A">
          <w:rPr>
            <w:noProof/>
            <w:webHidden/>
          </w:rPr>
          <w:fldChar w:fldCharType="separate"/>
        </w:r>
        <w:r w:rsidR="00683695">
          <w:rPr>
            <w:noProof/>
            <w:webHidden/>
          </w:rPr>
          <w:t>115</w:t>
        </w:r>
        <w:r w:rsidR="001E100A" w:rsidRPr="001E100A">
          <w:rPr>
            <w:noProof/>
            <w:webHidden/>
          </w:rPr>
          <w:fldChar w:fldCharType="end"/>
        </w:r>
      </w:hyperlink>
    </w:p>
    <w:p w14:paraId="2793B480" w14:textId="74956652" w:rsidR="001E100A" w:rsidRPr="003B39A4" w:rsidRDefault="00036EBD" w:rsidP="001E100A">
      <w:pPr>
        <w:pStyle w:val="23"/>
        <w:ind w:firstLine="0"/>
        <w:rPr>
          <w:rFonts w:eastAsiaTheme="minorEastAsia"/>
          <w:noProof/>
        </w:rPr>
      </w:pPr>
      <w:hyperlink w:anchor="_Toc510094551" w:history="1">
        <w:r w:rsidR="001E100A" w:rsidRPr="001E100A">
          <w:rPr>
            <w:rStyle w:val="af1"/>
            <w:rFonts w:eastAsia="MS Mincho"/>
            <w:noProof/>
            <w:lang w:eastAsia="ja-JP"/>
          </w:rPr>
          <w:t>7.4. Сведения об учетной политике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_Toc510094551 \h </w:instrText>
        </w:r>
        <w:r w:rsidR="001E100A" w:rsidRPr="001E100A">
          <w:rPr>
            <w:noProof/>
            <w:webHidden/>
          </w:rPr>
        </w:r>
        <w:r w:rsidR="001E100A" w:rsidRPr="001E100A">
          <w:rPr>
            <w:noProof/>
            <w:webHidden/>
          </w:rPr>
          <w:fldChar w:fldCharType="separate"/>
        </w:r>
        <w:r w:rsidR="00683695">
          <w:rPr>
            <w:noProof/>
            <w:webHidden/>
          </w:rPr>
          <w:t>117</w:t>
        </w:r>
        <w:r w:rsidR="001E100A" w:rsidRPr="001E100A">
          <w:rPr>
            <w:noProof/>
            <w:webHidden/>
          </w:rPr>
          <w:fldChar w:fldCharType="end"/>
        </w:r>
      </w:hyperlink>
    </w:p>
    <w:p w14:paraId="366834A8" w14:textId="22834915" w:rsidR="001E100A" w:rsidRPr="003B39A4" w:rsidRDefault="00036EBD" w:rsidP="001E100A">
      <w:pPr>
        <w:pStyle w:val="23"/>
        <w:ind w:firstLine="0"/>
        <w:rPr>
          <w:rFonts w:eastAsiaTheme="minorEastAsia"/>
          <w:noProof/>
        </w:rPr>
      </w:pPr>
      <w:hyperlink w:anchor="_Toc510094552" w:history="1">
        <w:r w:rsidR="001E100A" w:rsidRPr="001E100A">
          <w:rPr>
            <w:rStyle w:val="af1"/>
            <w:rFonts w:eastAsia="MS Mincho"/>
            <w:noProof/>
            <w:lang w:eastAsia="ja-JP"/>
          </w:rPr>
          <w:t>7.5. Сведения об общей сумме экспорта, а также о доле, которую составляет экспорт в общем объеме продаж</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_Toc510094552 \h </w:instrText>
        </w:r>
        <w:r w:rsidR="001E100A" w:rsidRPr="001E100A">
          <w:rPr>
            <w:noProof/>
            <w:webHidden/>
          </w:rPr>
        </w:r>
        <w:r w:rsidR="001E100A" w:rsidRPr="001E100A">
          <w:rPr>
            <w:noProof/>
            <w:webHidden/>
          </w:rPr>
          <w:fldChar w:fldCharType="separate"/>
        </w:r>
        <w:r w:rsidR="00683695">
          <w:rPr>
            <w:noProof/>
            <w:webHidden/>
          </w:rPr>
          <w:t>117</w:t>
        </w:r>
        <w:r w:rsidR="001E100A" w:rsidRPr="001E100A">
          <w:rPr>
            <w:noProof/>
            <w:webHidden/>
          </w:rPr>
          <w:fldChar w:fldCharType="end"/>
        </w:r>
      </w:hyperlink>
    </w:p>
    <w:p w14:paraId="640B9FEA" w14:textId="219776AF" w:rsidR="001E100A" w:rsidRPr="003B39A4" w:rsidRDefault="00036EBD" w:rsidP="001E100A">
      <w:pPr>
        <w:pStyle w:val="23"/>
        <w:ind w:firstLine="0"/>
        <w:rPr>
          <w:rFonts w:eastAsiaTheme="minorEastAsia"/>
          <w:noProof/>
        </w:rPr>
      </w:pPr>
      <w:hyperlink w:anchor="_Toc510094553" w:history="1">
        <w:r w:rsidR="001E100A" w:rsidRPr="001E100A">
          <w:rPr>
            <w:rStyle w:val="af1"/>
            <w:rFonts w:eastAsia="MS Mincho"/>
            <w:noProof/>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_Toc510094553 \h </w:instrText>
        </w:r>
        <w:r w:rsidR="001E100A" w:rsidRPr="001E100A">
          <w:rPr>
            <w:noProof/>
            <w:webHidden/>
          </w:rPr>
        </w:r>
        <w:r w:rsidR="001E100A" w:rsidRPr="001E100A">
          <w:rPr>
            <w:noProof/>
            <w:webHidden/>
          </w:rPr>
          <w:fldChar w:fldCharType="separate"/>
        </w:r>
        <w:r w:rsidR="00683695">
          <w:rPr>
            <w:noProof/>
            <w:webHidden/>
          </w:rPr>
          <w:t>117</w:t>
        </w:r>
        <w:r w:rsidR="001E100A" w:rsidRPr="001E100A">
          <w:rPr>
            <w:noProof/>
            <w:webHidden/>
          </w:rPr>
          <w:fldChar w:fldCharType="end"/>
        </w:r>
      </w:hyperlink>
    </w:p>
    <w:p w14:paraId="0FAD9716" w14:textId="4AB0D910" w:rsidR="001E100A" w:rsidRPr="003B39A4" w:rsidRDefault="00036EBD" w:rsidP="001E100A">
      <w:pPr>
        <w:pStyle w:val="23"/>
        <w:ind w:firstLine="0"/>
        <w:rPr>
          <w:rFonts w:eastAsiaTheme="minorEastAsia"/>
          <w:noProof/>
        </w:rPr>
      </w:pPr>
      <w:hyperlink w:anchor="_Toc510094554" w:history="1">
        <w:r w:rsidR="001E100A" w:rsidRPr="001E100A">
          <w:rPr>
            <w:rStyle w:val="af1"/>
            <w:rFonts w:eastAsia="MS Mincho"/>
            <w:noProof/>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_Toc510094554 \h </w:instrText>
        </w:r>
        <w:r w:rsidR="001E100A" w:rsidRPr="001E100A">
          <w:rPr>
            <w:noProof/>
            <w:webHidden/>
          </w:rPr>
        </w:r>
        <w:r w:rsidR="001E100A" w:rsidRPr="001E100A">
          <w:rPr>
            <w:noProof/>
            <w:webHidden/>
          </w:rPr>
          <w:fldChar w:fldCharType="separate"/>
        </w:r>
        <w:r w:rsidR="00683695">
          <w:rPr>
            <w:noProof/>
            <w:webHidden/>
          </w:rPr>
          <w:t>117</w:t>
        </w:r>
        <w:r w:rsidR="001E100A" w:rsidRPr="001E100A">
          <w:rPr>
            <w:noProof/>
            <w:webHidden/>
          </w:rPr>
          <w:fldChar w:fldCharType="end"/>
        </w:r>
      </w:hyperlink>
    </w:p>
    <w:p w14:paraId="369E2B24" w14:textId="7D840B35" w:rsidR="001E100A" w:rsidRPr="003B39A4" w:rsidRDefault="00036EBD" w:rsidP="001E100A">
      <w:pPr>
        <w:pStyle w:val="12"/>
        <w:tabs>
          <w:tab w:val="right" w:leader="dot" w:pos="9911"/>
        </w:tabs>
        <w:rPr>
          <w:rFonts w:eastAsiaTheme="minorEastAsia"/>
          <w:noProof/>
        </w:rPr>
      </w:pPr>
      <w:hyperlink w:anchor="_Toc510094555" w:history="1">
        <w:r w:rsidR="001E100A" w:rsidRPr="003B39A4">
          <w:rPr>
            <w:rStyle w:val="af1"/>
            <w:rFonts w:eastAsia="MS Mincho"/>
            <w:bCs/>
            <w:noProof/>
            <w:kern w:val="32"/>
            <w:lang w:eastAsia="ja-JP"/>
          </w:rPr>
          <w:t>Раздел VIII. Сведения о размещаемых эмиссионных ценных бумагах, а также об объеме, о сроке, об условиях и о порядке их размещения</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_Toc510094555 \h </w:instrText>
        </w:r>
        <w:r w:rsidR="001E100A" w:rsidRPr="001E100A">
          <w:rPr>
            <w:noProof/>
            <w:webHidden/>
          </w:rPr>
        </w:r>
        <w:r w:rsidR="001E100A" w:rsidRPr="001E100A">
          <w:rPr>
            <w:noProof/>
            <w:webHidden/>
          </w:rPr>
          <w:fldChar w:fldCharType="separate"/>
        </w:r>
        <w:r w:rsidR="00683695">
          <w:rPr>
            <w:noProof/>
            <w:webHidden/>
          </w:rPr>
          <w:t>120</w:t>
        </w:r>
        <w:r w:rsidR="001E100A" w:rsidRPr="001E100A">
          <w:rPr>
            <w:noProof/>
            <w:webHidden/>
          </w:rPr>
          <w:fldChar w:fldCharType="end"/>
        </w:r>
      </w:hyperlink>
    </w:p>
    <w:p w14:paraId="2E9D195D" w14:textId="31362698" w:rsidR="001E100A" w:rsidRPr="003B39A4" w:rsidRDefault="00036EBD" w:rsidP="001E100A">
      <w:pPr>
        <w:pStyle w:val="23"/>
        <w:ind w:firstLine="0"/>
        <w:rPr>
          <w:rFonts w:eastAsiaTheme="minorEastAsia"/>
          <w:noProof/>
        </w:rPr>
      </w:pPr>
      <w:hyperlink w:anchor="_Toc510094556" w:history="1">
        <w:r w:rsidR="00BD6EAD" w:rsidRPr="007928FB">
          <w:rPr>
            <w:rStyle w:val="af1"/>
            <w:rFonts w:eastAsia="MS Mincho"/>
            <w:noProof/>
            <w:kern w:val="32"/>
          </w:rPr>
          <w:t>Информация приведена в отношении Биржевых облигаций</w:t>
        </w:r>
        <w:r w:rsidR="001E100A" w:rsidRPr="007928FB">
          <w:rPr>
            <w:rStyle w:val="af1"/>
            <w:rFonts w:eastAsia="MS Mincho"/>
            <w:bCs/>
            <w:noProof/>
            <w:kern w:val="32"/>
            <w:lang w:eastAsia="ja-JP"/>
          </w:rPr>
          <w:t xml:space="preserve"> </w:t>
        </w:r>
        <w:r w:rsidR="001E100A" w:rsidRPr="003B39A4">
          <w:rPr>
            <w:rStyle w:val="af1"/>
            <w:rFonts w:eastAsia="MS Mincho"/>
            <w:bCs/>
            <w:iCs/>
            <w:noProof/>
            <w:lang w:eastAsia="ja-JP"/>
          </w:rPr>
          <w:t>серии БО-01</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_Toc510094556 \h </w:instrText>
        </w:r>
        <w:r w:rsidR="001E100A" w:rsidRPr="001E100A">
          <w:rPr>
            <w:noProof/>
            <w:webHidden/>
          </w:rPr>
        </w:r>
        <w:r w:rsidR="001E100A" w:rsidRPr="001E100A">
          <w:rPr>
            <w:noProof/>
            <w:webHidden/>
          </w:rPr>
          <w:fldChar w:fldCharType="separate"/>
        </w:r>
        <w:r w:rsidR="00683695">
          <w:rPr>
            <w:noProof/>
            <w:webHidden/>
          </w:rPr>
          <w:t>120</w:t>
        </w:r>
        <w:r w:rsidR="001E100A" w:rsidRPr="001E100A">
          <w:rPr>
            <w:noProof/>
            <w:webHidden/>
          </w:rPr>
          <w:fldChar w:fldCharType="end"/>
        </w:r>
      </w:hyperlink>
    </w:p>
    <w:p w14:paraId="73702E03" w14:textId="4AB8F0C5" w:rsidR="001E100A" w:rsidRPr="003B39A4" w:rsidRDefault="00036EBD" w:rsidP="001E100A">
      <w:pPr>
        <w:pStyle w:val="23"/>
        <w:ind w:firstLine="0"/>
        <w:rPr>
          <w:rFonts w:eastAsiaTheme="minorEastAsia"/>
          <w:noProof/>
        </w:rPr>
      </w:pPr>
      <w:hyperlink w:anchor="_Toc510094557" w:history="1">
        <w:r w:rsidR="001E100A" w:rsidRPr="003B39A4">
          <w:rPr>
            <w:rStyle w:val="af1"/>
            <w:rFonts w:eastAsia="MS Mincho"/>
            <w:bCs/>
            <w:iCs/>
            <w:noProof/>
            <w:lang w:eastAsia="ja-JP"/>
          </w:rPr>
          <w:t>8.1. Вид, категория (тип)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_Toc510094557 \h </w:instrText>
        </w:r>
        <w:r w:rsidR="001E100A" w:rsidRPr="001E100A">
          <w:rPr>
            <w:noProof/>
            <w:webHidden/>
          </w:rPr>
        </w:r>
        <w:r w:rsidR="001E100A" w:rsidRPr="001E100A">
          <w:rPr>
            <w:noProof/>
            <w:webHidden/>
          </w:rPr>
          <w:fldChar w:fldCharType="separate"/>
        </w:r>
        <w:r w:rsidR="00683695">
          <w:rPr>
            <w:noProof/>
            <w:webHidden/>
          </w:rPr>
          <w:t>120</w:t>
        </w:r>
        <w:r w:rsidR="001E100A" w:rsidRPr="001E100A">
          <w:rPr>
            <w:noProof/>
            <w:webHidden/>
          </w:rPr>
          <w:fldChar w:fldCharType="end"/>
        </w:r>
      </w:hyperlink>
    </w:p>
    <w:p w14:paraId="393D6697" w14:textId="33F9A150" w:rsidR="001E100A" w:rsidRPr="003B39A4" w:rsidRDefault="00036EBD" w:rsidP="001E100A">
      <w:pPr>
        <w:pStyle w:val="23"/>
        <w:ind w:firstLine="0"/>
        <w:rPr>
          <w:rFonts w:eastAsiaTheme="minorEastAsia"/>
          <w:noProof/>
        </w:rPr>
      </w:pPr>
      <w:hyperlink w:anchor="_Toc510094558" w:history="1">
        <w:r w:rsidR="001E100A" w:rsidRPr="003B39A4">
          <w:rPr>
            <w:rStyle w:val="af1"/>
            <w:rFonts w:eastAsia="MS Mincho"/>
            <w:bCs/>
            <w:iCs/>
            <w:noProof/>
            <w:lang w:eastAsia="ja-JP"/>
          </w:rPr>
          <w:t>8.2. Форма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_Toc510094558 \h </w:instrText>
        </w:r>
        <w:r w:rsidR="001E100A" w:rsidRPr="001E100A">
          <w:rPr>
            <w:noProof/>
            <w:webHidden/>
          </w:rPr>
        </w:r>
        <w:r w:rsidR="001E100A" w:rsidRPr="001E100A">
          <w:rPr>
            <w:noProof/>
            <w:webHidden/>
          </w:rPr>
          <w:fldChar w:fldCharType="separate"/>
        </w:r>
        <w:r w:rsidR="00683695">
          <w:rPr>
            <w:noProof/>
            <w:webHidden/>
          </w:rPr>
          <w:t>120</w:t>
        </w:r>
        <w:r w:rsidR="001E100A" w:rsidRPr="001E100A">
          <w:rPr>
            <w:noProof/>
            <w:webHidden/>
          </w:rPr>
          <w:fldChar w:fldCharType="end"/>
        </w:r>
      </w:hyperlink>
    </w:p>
    <w:p w14:paraId="4A6FC9B0" w14:textId="0AAE5B8C" w:rsidR="001E100A" w:rsidRPr="003B39A4" w:rsidRDefault="00036EBD" w:rsidP="001E100A">
      <w:pPr>
        <w:pStyle w:val="23"/>
        <w:ind w:firstLine="0"/>
        <w:rPr>
          <w:rFonts w:eastAsiaTheme="minorEastAsia"/>
          <w:noProof/>
        </w:rPr>
      </w:pPr>
      <w:hyperlink w:anchor="_Toc510094559" w:history="1">
        <w:r w:rsidR="001E100A" w:rsidRPr="003B39A4">
          <w:rPr>
            <w:rStyle w:val="af1"/>
            <w:rFonts w:eastAsia="MS Mincho"/>
            <w:bCs/>
            <w:iCs/>
            <w:noProof/>
            <w:lang w:eastAsia="ja-JP"/>
          </w:rPr>
          <w:t>8.3. Указание на обязательное централизованное хранение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_Toc510094559 \h </w:instrText>
        </w:r>
        <w:r w:rsidR="001E100A" w:rsidRPr="001E100A">
          <w:rPr>
            <w:noProof/>
            <w:webHidden/>
          </w:rPr>
        </w:r>
        <w:r w:rsidR="001E100A" w:rsidRPr="001E100A">
          <w:rPr>
            <w:noProof/>
            <w:webHidden/>
          </w:rPr>
          <w:fldChar w:fldCharType="separate"/>
        </w:r>
        <w:r w:rsidR="00683695">
          <w:rPr>
            <w:noProof/>
            <w:webHidden/>
          </w:rPr>
          <w:t>120</w:t>
        </w:r>
        <w:r w:rsidR="001E100A" w:rsidRPr="001E100A">
          <w:rPr>
            <w:noProof/>
            <w:webHidden/>
          </w:rPr>
          <w:fldChar w:fldCharType="end"/>
        </w:r>
      </w:hyperlink>
    </w:p>
    <w:p w14:paraId="2B5775D3" w14:textId="5DFAC966" w:rsidR="001E100A" w:rsidRPr="003B39A4" w:rsidRDefault="00036EBD" w:rsidP="001E100A">
      <w:pPr>
        <w:pStyle w:val="23"/>
        <w:ind w:firstLine="0"/>
        <w:rPr>
          <w:rFonts w:eastAsiaTheme="minorEastAsia"/>
          <w:noProof/>
        </w:rPr>
      </w:pPr>
      <w:hyperlink w:anchor="_Toc510094560" w:history="1">
        <w:r w:rsidR="001E100A" w:rsidRPr="003B39A4">
          <w:rPr>
            <w:rStyle w:val="af1"/>
            <w:rFonts w:eastAsia="MS Mincho"/>
            <w:bCs/>
            <w:iCs/>
            <w:noProof/>
            <w:lang w:eastAsia="ja-JP"/>
          </w:rPr>
          <w:t>8.4. Номинальная стоимость каждой ценной бумаги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_Toc510094560 \h </w:instrText>
        </w:r>
        <w:r w:rsidR="001E100A" w:rsidRPr="001E100A">
          <w:rPr>
            <w:noProof/>
            <w:webHidden/>
          </w:rPr>
        </w:r>
        <w:r w:rsidR="001E100A" w:rsidRPr="001E100A">
          <w:rPr>
            <w:noProof/>
            <w:webHidden/>
          </w:rPr>
          <w:fldChar w:fldCharType="separate"/>
        </w:r>
        <w:r w:rsidR="00683695">
          <w:rPr>
            <w:noProof/>
            <w:webHidden/>
          </w:rPr>
          <w:t>121</w:t>
        </w:r>
        <w:r w:rsidR="001E100A" w:rsidRPr="001E100A">
          <w:rPr>
            <w:noProof/>
            <w:webHidden/>
          </w:rPr>
          <w:fldChar w:fldCharType="end"/>
        </w:r>
      </w:hyperlink>
    </w:p>
    <w:p w14:paraId="5C727A2F" w14:textId="790D2917" w:rsidR="001E100A" w:rsidRPr="003B39A4" w:rsidRDefault="00036EBD" w:rsidP="001E100A">
      <w:pPr>
        <w:pStyle w:val="23"/>
        <w:ind w:firstLine="0"/>
        <w:rPr>
          <w:rFonts w:eastAsiaTheme="minorEastAsia"/>
          <w:noProof/>
        </w:rPr>
      </w:pPr>
      <w:hyperlink w:anchor="_Toc510094561" w:history="1">
        <w:r w:rsidR="001E100A" w:rsidRPr="003B39A4">
          <w:rPr>
            <w:rStyle w:val="af1"/>
            <w:rFonts w:eastAsia="MS Mincho"/>
            <w:bCs/>
            <w:iCs/>
            <w:noProof/>
            <w:lang w:eastAsia="ja-JP"/>
          </w:rPr>
          <w:t>8.5. Количество ценных бумаг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_Toc510094561 \h </w:instrText>
        </w:r>
        <w:r w:rsidR="001E100A" w:rsidRPr="001E100A">
          <w:rPr>
            <w:noProof/>
            <w:webHidden/>
          </w:rPr>
        </w:r>
        <w:r w:rsidR="001E100A" w:rsidRPr="001E100A">
          <w:rPr>
            <w:noProof/>
            <w:webHidden/>
          </w:rPr>
          <w:fldChar w:fldCharType="separate"/>
        </w:r>
        <w:r w:rsidR="00683695">
          <w:rPr>
            <w:noProof/>
            <w:webHidden/>
          </w:rPr>
          <w:t>121</w:t>
        </w:r>
        <w:r w:rsidR="001E100A" w:rsidRPr="001E100A">
          <w:rPr>
            <w:noProof/>
            <w:webHidden/>
          </w:rPr>
          <w:fldChar w:fldCharType="end"/>
        </w:r>
      </w:hyperlink>
    </w:p>
    <w:p w14:paraId="27228EE0" w14:textId="08EE4BCC" w:rsidR="001E100A" w:rsidRPr="003B39A4" w:rsidRDefault="00036EBD" w:rsidP="001E100A">
      <w:pPr>
        <w:pStyle w:val="23"/>
        <w:ind w:firstLine="0"/>
        <w:rPr>
          <w:rFonts w:eastAsiaTheme="minorEastAsia"/>
          <w:noProof/>
        </w:rPr>
      </w:pPr>
      <w:hyperlink w:anchor="_Toc510094562" w:history="1">
        <w:r w:rsidR="001E100A" w:rsidRPr="003B39A4">
          <w:rPr>
            <w:rStyle w:val="af1"/>
            <w:rFonts w:eastAsia="MS Mincho"/>
            <w:bCs/>
            <w:iCs/>
            <w:noProof/>
            <w:lang w:eastAsia="ja-JP"/>
          </w:rPr>
          <w:t>8.6. Общее количество ценных бумаг данного выпуска, размещенных ранее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_Toc510094562 \h </w:instrText>
        </w:r>
        <w:r w:rsidR="001E100A" w:rsidRPr="001E100A">
          <w:rPr>
            <w:noProof/>
            <w:webHidden/>
          </w:rPr>
        </w:r>
        <w:r w:rsidR="001E100A" w:rsidRPr="001E100A">
          <w:rPr>
            <w:noProof/>
            <w:webHidden/>
          </w:rPr>
          <w:fldChar w:fldCharType="separate"/>
        </w:r>
        <w:r w:rsidR="00683695">
          <w:rPr>
            <w:noProof/>
            <w:webHidden/>
          </w:rPr>
          <w:t>121</w:t>
        </w:r>
        <w:r w:rsidR="001E100A" w:rsidRPr="001E100A">
          <w:rPr>
            <w:noProof/>
            <w:webHidden/>
          </w:rPr>
          <w:fldChar w:fldCharType="end"/>
        </w:r>
      </w:hyperlink>
    </w:p>
    <w:p w14:paraId="017788BD" w14:textId="38DE8EED" w:rsidR="001E100A" w:rsidRPr="003B39A4" w:rsidRDefault="00036EBD" w:rsidP="001E100A">
      <w:pPr>
        <w:pStyle w:val="23"/>
        <w:ind w:firstLine="0"/>
        <w:rPr>
          <w:rFonts w:eastAsiaTheme="minorEastAsia"/>
          <w:noProof/>
        </w:rPr>
      </w:pPr>
      <w:hyperlink w:anchor="_Toc510094563" w:history="1">
        <w:r w:rsidR="001E100A" w:rsidRPr="003B39A4">
          <w:rPr>
            <w:rStyle w:val="af1"/>
            <w:rFonts w:eastAsia="MS Mincho"/>
            <w:bCs/>
            <w:iCs/>
            <w:noProof/>
            <w:lang w:eastAsia="ja-JP"/>
          </w:rPr>
          <w:t>8.7. Права владельца каждой ценной бумаги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_Toc510094563 \h </w:instrText>
        </w:r>
        <w:r w:rsidR="001E100A" w:rsidRPr="001E100A">
          <w:rPr>
            <w:noProof/>
            <w:webHidden/>
          </w:rPr>
        </w:r>
        <w:r w:rsidR="001E100A" w:rsidRPr="001E100A">
          <w:rPr>
            <w:noProof/>
            <w:webHidden/>
          </w:rPr>
          <w:fldChar w:fldCharType="separate"/>
        </w:r>
        <w:r w:rsidR="00683695">
          <w:rPr>
            <w:noProof/>
            <w:webHidden/>
          </w:rPr>
          <w:t>121</w:t>
        </w:r>
        <w:r w:rsidR="001E100A" w:rsidRPr="001E100A">
          <w:rPr>
            <w:noProof/>
            <w:webHidden/>
          </w:rPr>
          <w:fldChar w:fldCharType="end"/>
        </w:r>
      </w:hyperlink>
    </w:p>
    <w:p w14:paraId="178EE6C1" w14:textId="4D1DEE51" w:rsidR="001E100A" w:rsidRPr="003B39A4" w:rsidRDefault="00036EBD" w:rsidP="001E100A">
      <w:pPr>
        <w:pStyle w:val="23"/>
        <w:ind w:firstLine="0"/>
        <w:rPr>
          <w:rFonts w:eastAsiaTheme="minorEastAsia"/>
          <w:noProof/>
        </w:rPr>
      </w:pPr>
      <w:hyperlink w:anchor="_Toc510094564" w:history="1">
        <w:r w:rsidR="001E100A" w:rsidRPr="003B39A4">
          <w:rPr>
            <w:rStyle w:val="af1"/>
            <w:rFonts w:eastAsia="MS Mincho"/>
            <w:bCs/>
            <w:iCs/>
            <w:noProof/>
            <w:lang w:eastAsia="ja-JP"/>
          </w:rPr>
          <w:t>8.8. Условия и порядок размещения ценных бумаг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_Toc510094564 \h </w:instrText>
        </w:r>
        <w:r w:rsidR="001E100A" w:rsidRPr="001E100A">
          <w:rPr>
            <w:noProof/>
            <w:webHidden/>
          </w:rPr>
        </w:r>
        <w:r w:rsidR="001E100A" w:rsidRPr="001E100A">
          <w:rPr>
            <w:noProof/>
            <w:webHidden/>
          </w:rPr>
          <w:fldChar w:fldCharType="separate"/>
        </w:r>
        <w:r w:rsidR="00683695">
          <w:rPr>
            <w:noProof/>
            <w:webHidden/>
          </w:rPr>
          <w:t>122</w:t>
        </w:r>
        <w:r w:rsidR="001E100A" w:rsidRPr="001E100A">
          <w:rPr>
            <w:noProof/>
            <w:webHidden/>
          </w:rPr>
          <w:fldChar w:fldCharType="end"/>
        </w:r>
      </w:hyperlink>
    </w:p>
    <w:p w14:paraId="29F681B7" w14:textId="104C7990" w:rsidR="001E100A" w:rsidRPr="003B39A4" w:rsidRDefault="00036EBD" w:rsidP="001E100A">
      <w:pPr>
        <w:pStyle w:val="23"/>
        <w:ind w:firstLine="0"/>
        <w:rPr>
          <w:rFonts w:eastAsiaTheme="minorEastAsia"/>
          <w:noProof/>
        </w:rPr>
      </w:pPr>
      <w:hyperlink w:anchor="_Toc510094565" w:history="1">
        <w:r w:rsidR="001E100A" w:rsidRPr="001E100A">
          <w:rPr>
            <w:rStyle w:val="af1"/>
            <w:rFonts w:eastAsia="MS Mincho"/>
            <w:bCs/>
            <w:iCs/>
            <w:noProof/>
            <w:lang w:eastAsia="ja-JP"/>
          </w:rPr>
          <w:t>8.8.1. Способ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_Toc510094565 \h </w:instrText>
        </w:r>
        <w:r w:rsidR="001E100A" w:rsidRPr="001E100A">
          <w:rPr>
            <w:noProof/>
            <w:webHidden/>
          </w:rPr>
        </w:r>
        <w:r w:rsidR="001E100A" w:rsidRPr="001E100A">
          <w:rPr>
            <w:noProof/>
            <w:webHidden/>
          </w:rPr>
          <w:fldChar w:fldCharType="separate"/>
        </w:r>
        <w:r w:rsidR="00683695">
          <w:rPr>
            <w:noProof/>
            <w:webHidden/>
          </w:rPr>
          <w:t>122</w:t>
        </w:r>
        <w:r w:rsidR="001E100A" w:rsidRPr="001E100A">
          <w:rPr>
            <w:noProof/>
            <w:webHidden/>
          </w:rPr>
          <w:fldChar w:fldCharType="end"/>
        </w:r>
      </w:hyperlink>
    </w:p>
    <w:p w14:paraId="1E67D00B" w14:textId="60E03E83" w:rsidR="001E100A" w:rsidRPr="003B39A4" w:rsidRDefault="00036EBD" w:rsidP="001E100A">
      <w:pPr>
        <w:pStyle w:val="23"/>
        <w:ind w:firstLine="0"/>
        <w:rPr>
          <w:rFonts w:eastAsiaTheme="minorEastAsia"/>
          <w:noProof/>
        </w:rPr>
      </w:pPr>
      <w:hyperlink w:anchor="_Toc510094566" w:history="1">
        <w:r w:rsidR="001E100A" w:rsidRPr="001E100A">
          <w:rPr>
            <w:rStyle w:val="af1"/>
            <w:rFonts w:eastAsia="MS Mincho"/>
            <w:bCs/>
            <w:iCs/>
            <w:noProof/>
            <w:lang w:eastAsia="ja-JP"/>
          </w:rPr>
          <w:t>8.8.2. Срок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_Toc510094566 \h </w:instrText>
        </w:r>
        <w:r w:rsidR="001E100A" w:rsidRPr="001E100A">
          <w:rPr>
            <w:noProof/>
            <w:webHidden/>
          </w:rPr>
        </w:r>
        <w:r w:rsidR="001E100A" w:rsidRPr="001E100A">
          <w:rPr>
            <w:noProof/>
            <w:webHidden/>
          </w:rPr>
          <w:fldChar w:fldCharType="separate"/>
        </w:r>
        <w:r w:rsidR="00683695">
          <w:rPr>
            <w:noProof/>
            <w:webHidden/>
          </w:rPr>
          <w:t>122</w:t>
        </w:r>
        <w:r w:rsidR="001E100A" w:rsidRPr="001E100A">
          <w:rPr>
            <w:noProof/>
            <w:webHidden/>
          </w:rPr>
          <w:fldChar w:fldCharType="end"/>
        </w:r>
      </w:hyperlink>
    </w:p>
    <w:p w14:paraId="60662A32" w14:textId="15CB0015" w:rsidR="001E100A" w:rsidRPr="003B39A4" w:rsidRDefault="00036EBD" w:rsidP="001E100A">
      <w:pPr>
        <w:pStyle w:val="23"/>
        <w:ind w:firstLine="0"/>
        <w:rPr>
          <w:rFonts w:eastAsiaTheme="minorEastAsia"/>
          <w:noProof/>
        </w:rPr>
      </w:pPr>
      <w:hyperlink w:anchor="_Toc510094567" w:history="1">
        <w:r w:rsidR="001E100A" w:rsidRPr="001E100A">
          <w:rPr>
            <w:rStyle w:val="af1"/>
            <w:rFonts w:eastAsia="MS Mincho"/>
            <w:bCs/>
            <w:iCs/>
            <w:noProof/>
            <w:lang w:eastAsia="ja-JP"/>
          </w:rPr>
          <w:t>8.8.3. Порядок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_Toc510094567 \h </w:instrText>
        </w:r>
        <w:r w:rsidR="001E100A" w:rsidRPr="001E100A">
          <w:rPr>
            <w:noProof/>
            <w:webHidden/>
          </w:rPr>
        </w:r>
        <w:r w:rsidR="001E100A" w:rsidRPr="001E100A">
          <w:rPr>
            <w:noProof/>
            <w:webHidden/>
          </w:rPr>
          <w:fldChar w:fldCharType="separate"/>
        </w:r>
        <w:r w:rsidR="00683695">
          <w:rPr>
            <w:noProof/>
            <w:webHidden/>
          </w:rPr>
          <w:t>122</w:t>
        </w:r>
        <w:r w:rsidR="001E100A" w:rsidRPr="001E100A">
          <w:rPr>
            <w:noProof/>
            <w:webHidden/>
          </w:rPr>
          <w:fldChar w:fldCharType="end"/>
        </w:r>
      </w:hyperlink>
    </w:p>
    <w:p w14:paraId="5BB59255" w14:textId="27CEECF6" w:rsidR="001E100A" w:rsidRPr="003B39A4" w:rsidRDefault="00036EBD" w:rsidP="001E100A">
      <w:pPr>
        <w:pStyle w:val="23"/>
        <w:ind w:firstLine="0"/>
        <w:rPr>
          <w:rFonts w:eastAsiaTheme="minorEastAsia"/>
          <w:noProof/>
        </w:rPr>
      </w:pPr>
      <w:hyperlink w:anchor="_Toc510094568" w:history="1">
        <w:r w:rsidR="001E100A" w:rsidRPr="001E100A">
          <w:rPr>
            <w:rStyle w:val="af1"/>
            <w:rFonts w:eastAsia="MS Mincho"/>
            <w:bCs/>
            <w:iCs/>
            <w:noProof/>
            <w:lang w:eastAsia="ja-JP"/>
          </w:rPr>
          <w:t>8.8.4. Цена (цены) или порядок определения цены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_Toc510094568 \h </w:instrText>
        </w:r>
        <w:r w:rsidR="001E100A" w:rsidRPr="001E100A">
          <w:rPr>
            <w:noProof/>
            <w:webHidden/>
          </w:rPr>
        </w:r>
        <w:r w:rsidR="001E100A" w:rsidRPr="001E100A">
          <w:rPr>
            <w:noProof/>
            <w:webHidden/>
          </w:rPr>
          <w:fldChar w:fldCharType="separate"/>
        </w:r>
        <w:r w:rsidR="00683695">
          <w:rPr>
            <w:noProof/>
            <w:webHidden/>
          </w:rPr>
          <w:t>130</w:t>
        </w:r>
        <w:r w:rsidR="001E100A" w:rsidRPr="001E100A">
          <w:rPr>
            <w:noProof/>
            <w:webHidden/>
          </w:rPr>
          <w:fldChar w:fldCharType="end"/>
        </w:r>
      </w:hyperlink>
    </w:p>
    <w:p w14:paraId="1464C2B0" w14:textId="48657035" w:rsidR="001E100A" w:rsidRPr="003B39A4" w:rsidRDefault="00036EBD" w:rsidP="001E100A">
      <w:pPr>
        <w:pStyle w:val="23"/>
        <w:ind w:firstLine="0"/>
        <w:rPr>
          <w:rFonts w:eastAsiaTheme="minorEastAsia"/>
          <w:noProof/>
        </w:rPr>
      </w:pPr>
      <w:hyperlink w:anchor="_Toc510094569" w:history="1">
        <w:r w:rsidR="001E100A" w:rsidRPr="001E100A">
          <w:rPr>
            <w:rStyle w:val="af1"/>
            <w:rFonts w:eastAsia="MS Mincho"/>
            <w:bCs/>
            <w:iCs/>
            <w:noProof/>
            <w:lang w:eastAsia="ja-JP"/>
          </w:rPr>
          <w:t>8.8.5. Порядок осуществления преимущественного права приобретения размещаемых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_Toc510094569 \h </w:instrText>
        </w:r>
        <w:r w:rsidR="001E100A" w:rsidRPr="001E100A">
          <w:rPr>
            <w:noProof/>
            <w:webHidden/>
          </w:rPr>
        </w:r>
        <w:r w:rsidR="001E100A" w:rsidRPr="001E100A">
          <w:rPr>
            <w:noProof/>
            <w:webHidden/>
          </w:rPr>
          <w:fldChar w:fldCharType="separate"/>
        </w:r>
        <w:r w:rsidR="00683695">
          <w:rPr>
            <w:noProof/>
            <w:webHidden/>
          </w:rPr>
          <w:t>130</w:t>
        </w:r>
        <w:r w:rsidR="001E100A" w:rsidRPr="001E100A">
          <w:rPr>
            <w:noProof/>
            <w:webHidden/>
          </w:rPr>
          <w:fldChar w:fldCharType="end"/>
        </w:r>
      </w:hyperlink>
    </w:p>
    <w:p w14:paraId="7B9EFBE2" w14:textId="768E8F19" w:rsidR="001E100A" w:rsidRPr="003B39A4" w:rsidRDefault="00036EBD" w:rsidP="001E100A">
      <w:pPr>
        <w:pStyle w:val="33"/>
        <w:tabs>
          <w:tab w:val="right" w:leader="dot" w:pos="9911"/>
        </w:tabs>
        <w:ind w:left="0"/>
        <w:rPr>
          <w:rFonts w:eastAsiaTheme="minorEastAsia"/>
          <w:noProof/>
        </w:rPr>
      </w:pPr>
      <w:hyperlink w:anchor="_Toc510094570" w:history="1">
        <w:r w:rsidR="001E100A" w:rsidRPr="001E100A">
          <w:rPr>
            <w:rStyle w:val="af1"/>
            <w:rFonts w:eastAsia="MS Mincho"/>
            <w:bCs/>
            <w:iCs/>
            <w:noProof/>
            <w:lang w:eastAsia="ja-JP"/>
          </w:rPr>
          <w:t>8.8.6. Условия и порядок оплаты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_Toc510094570 \h </w:instrText>
        </w:r>
        <w:r w:rsidR="001E100A" w:rsidRPr="001E100A">
          <w:rPr>
            <w:noProof/>
            <w:webHidden/>
          </w:rPr>
        </w:r>
        <w:r w:rsidR="001E100A" w:rsidRPr="001E100A">
          <w:rPr>
            <w:noProof/>
            <w:webHidden/>
          </w:rPr>
          <w:fldChar w:fldCharType="separate"/>
        </w:r>
        <w:r w:rsidR="00683695">
          <w:rPr>
            <w:noProof/>
            <w:webHidden/>
          </w:rPr>
          <w:t>130</w:t>
        </w:r>
        <w:r w:rsidR="001E100A" w:rsidRPr="001E100A">
          <w:rPr>
            <w:noProof/>
            <w:webHidden/>
          </w:rPr>
          <w:fldChar w:fldCharType="end"/>
        </w:r>
      </w:hyperlink>
    </w:p>
    <w:p w14:paraId="634C3DEC" w14:textId="561496DC" w:rsidR="001E100A" w:rsidRPr="003B39A4" w:rsidRDefault="00036EBD" w:rsidP="001E100A">
      <w:pPr>
        <w:pStyle w:val="33"/>
        <w:tabs>
          <w:tab w:val="right" w:leader="dot" w:pos="9911"/>
        </w:tabs>
        <w:ind w:left="0"/>
        <w:rPr>
          <w:rFonts w:eastAsiaTheme="minorEastAsia"/>
          <w:noProof/>
        </w:rPr>
      </w:pPr>
      <w:hyperlink w:anchor="_Toc510094571" w:history="1">
        <w:r w:rsidR="001E100A" w:rsidRPr="001E100A">
          <w:rPr>
            <w:rStyle w:val="af1"/>
            <w:rFonts w:eastAsia="MS Mincho"/>
            <w:bCs/>
            <w:iCs/>
            <w:noProof/>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_Toc510094571 \h </w:instrText>
        </w:r>
        <w:r w:rsidR="001E100A" w:rsidRPr="001E100A">
          <w:rPr>
            <w:noProof/>
            <w:webHidden/>
          </w:rPr>
        </w:r>
        <w:r w:rsidR="001E100A" w:rsidRPr="001E100A">
          <w:rPr>
            <w:noProof/>
            <w:webHidden/>
          </w:rPr>
          <w:fldChar w:fldCharType="separate"/>
        </w:r>
        <w:r w:rsidR="00683695">
          <w:rPr>
            <w:noProof/>
            <w:webHidden/>
          </w:rPr>
          <w:t>130</w:t>
        </w:r>
        <w:r w:rsidR="001E100A" w:rsidRPr="001E100A">
          <w:rPr>
            <w:noProof/>
            <w:webHidden/>
          </w:rPr>
          <w:fldChar w:fldCharType="end"/>
        </w:r>
      </w:hyperlink>
    </w:p>
    <w:p w14:paraId="28D435D3" w14:textId="6EEC5B99" w:rsidR="001E100A" w:rsidRPr="003B39A4" w:rsidRDefault="00036EBD" w:rsidP="001E100A">
      <w:pPr>
        <w:pStyle w:val="23"/>
        <w:ind w:firstLine="0"/>
        <w:rPr>
          <w:rFonts w:eastAsiaTheme="minorEastAsia"/>
          <w:noProof/>
        </w:rPr>
      </w:pPr>
      <w:hyperlink w:anchor="_Toc510094572" w:history="1">
        <w:r w:rsidR="001E100A" w:rsidRPr="003B39A4">
          <w:rPr>
            <w:rStyle w:val="af1"/>
            <w:rFonts w:eastAsia="MS Mincho"/>
            <w:bCs/>
            <w:iCs/>
            <w:noProof/>
            <w:lang w:eastAsia="ja-JP"/>
          </w:rPr>
          <w:t>8.9. Порядок и условия погашения и выплаты доходов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_Toc510094572 \h </w:instrText>
        </w:r>
        <w:r w:rsidR="001E100A" w:rsidRPr="001E100A">
          <w:rPr>
            <w:noProof/>
            <w:webHidden/>
          </w:rPr>
        </w:r>
        <w:r w:rsidR="001E100A" w:rsidRPr="001E100A">
          <w:rPr>
            <w:noProof/>
            <w:webHidden/>
          </w:rPr>
          <w:fldChar w:fldCharType="separate"/>
        </w:r>
        <w:r w:rsidR="00683695">
          <w:rPr>
            <w:noProof/>
            <w:webHidden/>
          </w:rPr>
          <w:t>130</w:t>
        </w:r>
        <w:r w:rsidR="001E100A" w:rsidRPr="001E100A">
          <w:rPr>
            <w:noProof/>
            <w:webHidden/>
          </w:rPr>
          <w:fldChar w:fldCharType="end"/>
        </w:r>
      </w:hyperlink>
    </w:p>
    <w:p w14:paraId="36C105C0" w14:textId="7C82E913" w:rsidR="001E100A" w:rsidRPr="003B39A4" w:rsidRDefault="00036EBD" w:rsidP="001E100A">
      <w:pPr>
        <w:pStyle w:val="33"/>
        <w:tabs>
          <w:tab w:val="right" w:leader="dot" w:pos="9911"/>
        </w:tabs>
        <w:ind w:left="0"/>
        <w:rPr>
          <w:rFonts w:eastAsiaTheme="minorEastAsia"/>
          <w:noProof/>
        </w:rPr>
      </w:pPr>
      <w:hyperlink w:anchor="_Toc510094573" w:history="1">
        <w:r w:rsidR="001E100A" w:rsidRPr="001E100A">
          <w:rPr>
            <w:rStyle w:val="af1"/>
            <w:rFonts w:eastAsia="MS Mincho"/>
            <w:bCs/>
            <w:iCs/>
            <w:noProof/>
            <w:lang w:eastAsia="ja-JP"/>
          </w:rPr>
          <w:t>8.9.1. Форма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_Toc510094573 \h </w:instrText>
        </w:r>
        <w:r w:rsidR="001E100A" w:rsidRPr="001E100A">
          <w:rPr>
            <w:noProof/>
            <w:webHidden/>
          </w:rPr>
        </w:r>
        <w:r w:rsidR="001E100A" w:rsidRPr="001E100A">
          <w:rPr>
            <w:noProof/>
            <w:webHidden/>
          </w:rPr>
          <w:fldChar w:fldCharType="separate"/>
        </w:r>
        <w:r w:rsidR="00683695">
          <w:rPr>
            <w:noProof/>
            <w:webHidden/>
          </w:rPr>
          <w:t>131</w:t>
        </w:r>
        <w:r w:rsidR="001E100A" w:rsidRPr="001E100A">
          <w:rPr>
            <w:noProof/>
            <w:webHidden/>
          </w:rPr>
          <w:fldChar w:fldCharType="end"/>
        </w:r>
      </w:hyperlink>
    </w:p>
    <w:p w14:paraId="7B135B6A" w14:textId="45347EB4" w:rsidR="001E100A" w:rsidRPr="003B39A4" w:rsidRDefault="00036EBD" w:rsidP="001E100A">
      <w:pPr>
        <w:pStyle w:val="33"/>
        <w:tabs>
          <w:tab w:val="right" w:leader="dot" w:pos="9911"/>
        </w:tabs>
        <w:ind w:left="0"/>
        <w:rPr>
          <w:rFonts w:eastAsiaTheme="minorEastAsia"/>
          <w:noProof/>
        </w:rPr>
      </w:pPr>
      <w:hyperlink w:anchor="_Toc510094574" w:history="1">
        <w:r w:rsidR="001E100A" w:rsidRPr="001E100A">
          <w:rPr>
            <w:rStyle w:val="af1"/>
            <w:rFonts w:eastAsia="MS Mincho"/>
            <w:bCs/>
            <w:iCs/>
            <w:noProof/>
            <w:lang w:eastAsia="ja-JP"/>
          </w:rPr>
          <w:t>8.9.2. Порядок и условия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_Toc510094574 \h </w:instrText>
        </w:r>
        <w:r w:rsidR="001E100A" w:rsidRPr="001E100A">
          <w:rPr>
            <w:noProof/>
            <w:webHidden/>
          </w:rPr>
        </w:r>
        <w:r w:rsidR="001E100A" w:rsidRPr="001E100A">
          <w:rPr>
            <w:noProof/>
            <w:webHidden/>
          </w:rPr>
          <w:fldChar w:fldCharType="separate"/>
        </w:r>
        <w:r w:rsidR="00683695">
          <w:rPr>
            <w:noProof/>
            <w:webHidden/>
          </w:rPr>
          <w:t>131</w:t>
        </w:r>
        <w:r w:rsidR="001E100A" w:rsidRPr="001E100A">
          <w:rPr>
            <w:noProof/>
            <w:webHidden/>
          </w:rPr>
          <w:fldChar w:fldCharType="end"/>
        </w:r>
      </w:hyperlink>
    </w:p>
    <w:p w14:paraId="6BC64209" w14:textId="09EDA286" w:rsidR="001E100A" w:rsidRPr="003B39A4" w:rsidRDefault="00036EBD" w:rsidP="001E100A">
      <w:pPr>
        <w:pStyle w:val="33"/>
        <w:tabs>
          <w:tab w:val="right" w:leader="dot" w:pos="9911"/>
        </w:tabs>
        <w:ind w:left="0"/>
        <w:rPr>
          <w:rFonts w:eastAsiaTheme="minorEastAsia"/>
          <w:noProof/>
        </w:rPr>
      </w:pPr>
      <w:hyperlink w:anchor="_Toc510094575" w:history="1">
        <w:r w:rsidR="001E100A" w:rsidRPr="001E100A">
          <w:rPr>
            <w:rStyle w:val="af1"/>
            <w:rFonts w:eastAsia="MS Mincho"/>
            <w:bCs/>
            <w:iCs/>
            <w:noProof/>
            <w:lang w:eastAsia="ja-JP"/>
          </w:rPr>
          <w:t>8.9.4. Порядок и срок выплаты дохода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_Toc510094575 \h </w:instrText>
        </w:r>
        <w:r w:rsidR="001E100A" w:rsidRPr="001E100A">
          <w:rPr>
            <w:noProof/>
            <w:webHidden/>
          </w:rPr>
        </w:r>
        <w:r w:rsidR="001E100A" w:rsidRPr="001E100A">
          <w:rPr>
            <w:noProof/>
            <w:webHidden/>
          </w:rPr>
          <w:fldChar w:fldCharType="separate"/>
        </w:r>
        <w:r w:rsidR="00683695">
          <w:rPr>
            <w:noProof/>
            <w:webHidden/>
          </w:rPr>
          <w:t>132</w:t>
        </w:r>
        <w:r w:rsidR="001E100A" w:rsidRPr="001E100A">
          <w:rPr>
            <w:noProof/>
            <w:webHidden/>
          </w:rPr>
          <w:fldChar w:fldCharType="end"/>
        </w:r>
      </w:hyperlink>
    </w:p>
    <w:p w14:paraId="07FF9FEA" w14:textId="7C80AE11" w:rsidR="001E100A" w:rsidRPr="003B39A4" w:rsidRDefault="00036EBD" w:rsidP="001E100A">
      <w:pPr>
        <w:pStyle w:val="33"/>
        <w:tabs>
          <w:tab w:val="right" w:leader="dot" w:pos="9911"/>
        </w:tabs>
        <w:ind w:left="0"/>
        <w:rPr>
          <w:rFonts w:eastAsiaTheme="minorEastAsia"/>
          <w:noProof/>
        </w:rPr>
      </w:pPr>
      <w:hyperlink w:anchor="_Toc510094576" w:history="1">
        <w:r w:rsidR="001E100A" w:rsidRPr="001E100A">
          <w:rPr>
            <w:rStyle w:val="af1"/>
            <w:rFonts w:eastAsia="MS Mincho"/>
            <w:bCs/>
            <w:iCs/>
            <w:noProof/>
            <w:lang w:eastAsia="ja-JP"/>
          </w:rPr>
          <w:t>8.9.5. Порядок и условия досрочного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_Toc510094576 \h </w:instrText>
        </w:r>
        <w:r w:rsidR="001E100A" w:rsidRPr="001E100A">
          <w:rPr>
            <w:noProof/>
            <w:webHidden/>
          </w:rPr>
        </w:r>
        <w:r w:rsidR="001E100A" w:rsidRPr="001E100A">
          <w:rPr>
            <w:noProof/>
            <w:webHidden/>
          </w:rPr>
          <w:fldChar w:fldCharType="separate"/>
        </w:r>
        <w:r w:rsidR="00683695">
          <w:rPr>
            <w:noProof/>
            <w:webHidden/>
          </w:rPr>
          <w:t>133</w:t>
        </w:r>
        <w:r w:rsidR="001E100A" w:rsidRPr="001E100A">
          <w:rPr>
            <w:noProof/>
            <w:webHidden/>
          </w:rPr>
          <w:fldChar w:fldCharType="end"/>
        </w:r>
      </w:hyperlink>
    </w:p>
    <w:p w14:paraId="5B013AE7" w14:textId="6FA2B5A3" w:rsidR="001E100A" w:rsidRPr="003B39A4" w:rsidRDefault="00036EBD" w:rsidP="001E100A">
      <w:pPr>
        <w:pStyle w:val="33"/>
        <w:tabs>
          <w:tab w:val="right" w:leader="dot" w:pos="9911"/>
        </w:tabs>
        <w:ind w:left="0"/>
        <w:rPr>
          <w:rFonts w:eastAsiaTheme="minorEastAsia"/>
          <w:noProof/>
        </w:rPr>
      </w:pPr>
      <w:hyperlink w:anchor="_Toc510094577" w:history="1">
        <w:r w:rsidR="001E100A" w:rsidRPr="001E100A">
          <w:rPr>
            <w:rStyle w:val="af1"/>
            <w:rFonts w:eastAsia="MS Mincho"/>
            <w:bCs/>
            <w:iCs/>
            <w:noProof/>
            <w:lang w:eastAsia="ja-JP"/>
          </w:rPr>
          <w:t>8.9.6. Сведения о платежных агентах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_Toc510094577 \h </w:instrText>
        </w:r>
        <w:r w:rsidR="001E100A" w:rsidRPr="001E100A">
          <w:rPr>
            <w:noProof/>
            <w:webHidden/>
          </w:rPr>
        </w:r>
        <w:r w:rsidR="001E100A" w:rsidRPr="001E100A">
          <w:rPr>
            <w:noProof/>
            <w:webHidden/>
          </w:rPr>
          <w:fldChar w:fldCharType="separate"/>
        </w:r>
        <w:r w:rsidR="00683695">
          <w:rPr>
            <w:noProof/>
            <w:webHidden/>
          </w:rPr>
          <w:t>139</w:t>
        </w:r>
        <w:r w:rsidR="001E100A" w:rsidRPr="001E100A">
          <w:rPr>
            <w:noProof/>
            <w:webHidden/>
          </w:rPr>
          <w:fldChar w:fldCharType="end"/>
        </w:r>
      </w:hyperlink>
    </w:p>
    <w:p w14:paraId="376C46DB" w14:textId="501F2AF8" w:rsidR="001E100A" w:rsidRPr="003B39A4" w:rsidRDefault="00036EBD" w:rsidP="001E100A">
      <w:pPr>
        <w:pStyle w:val="23"/>
        <w:ind w:firstLine="0"/>
        <w:rPr>
          <w:rFonts w:eastAsiaTheme="minorEastAsia"/>
          <w:noProof/>
        </w:rPr>
      </w:pPr>
      <w:hyperlink w:anchor="_Toc510094578" w:history="1">
        <w:r w:rsidR="001E100A" w:rsidRPr="003B39A4">
          <w:rPr>
            <w:rStyle w:val="af1"/>
            <w:rFonts w:eastAsia="MS Mincho"/>
            <w:bCs/>
            <w:iCs/>
            <w:noProof/>
            <w:lang w:eastAsia="ja-JP"/>
          </w:rPr>
          <w:t>8.10. Сведения о приобретении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_Toc510094578 \h </w:instrText>
        </w:r>
        <w:r w:rsidR="001E100A" w:rsidRPr="001E100A">
          <w:rPr>
            <w:noProof/>
            <w:webHidden/>
          </w:rPr>
        </w:r>
        <w:r w:rsidR="001E100A" w:rsidRPr="001E100A">
          <w:rPr>
            <w:noProof/>
            <w:webHidden/>
          </w:rPr>
          <w:fldChar w:fldCharType="separate"/>
        </w:r>
        <w:r w:rsidR="00683695">
          <w:rPr>
            <w:noProof/>
            <w:webHidden/>
          </w:rPr>
          <w:t>140</w:t>
        </w:r>
        <w:r w:rsidR="001E100A" w:rsidRPr="001E100A">
          <w:rPr>
            <w:noProof/>
            <w:webHidden/>
          </w:rPr>
          <w:fldChar w:fldCharType="end"/>
        </w:r>
      </w:hyperlink>
    </w:p>
    <w:p w14:paraId="50D29FA4" w14:textId="56C05691" w:rsidR="001E100A" w:rsidRPr="003B39A4" w:rsidRDefault="00036EBD" w:rsidP="001E100A">
      <w:pPr>
        <w:pStyle w:val="23"/>
        <w:ind w:firstLine="0"/>
        <w:rPr>
          <w:rFonts w:eastAsiaTheme="minorEastAsia"/>
          <w:noProof/>
        </w:rPr>
      </w:pPr>
      <w:hyperlink w:anchor="_Toc510094579" w:history="1">
        <w:r w:rsidR="001E100A" w:rsidRPr="003B39A4">
          <w:rPr>
            <w:rStyle w:val="af1"/>
            <w:rFonts w:eastAsia="MS Mincho"/>
            <w:bCs/>
            <w:iCs/>
            <w:noProof/>
            <w:lang w:eastAsia="ja-JP"/>
          </w:rPr>
          <w:t>8.11. Порядок раскрытия эмитентом информации о выпуске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_Toc510094579 \h </w:instrText>
        </w:r>
        <w:r w:rsidR="001E100A" w:rsidRPr="001E100A">
          <w:rPr>
            <w:noProof/>
            <w:webHidden/>
          </w:rPr>
        </w:r>
        <w:r w:rsidR="001E100A" w:rsidRPr="001E100A">
          <w:rPr>
            <w:noProof/>
            <w:webHidden/>
          </w:rPr>
          <w:fldChar w:fldCharType="separate"/>
        </w:r>
        <w:r w:rsidR="00683695">
          <w:rPr>
            <w:noProof/>
            <w:webHidden/>
          </w:rPr>
          <w:t>143</w:t>
        </w:r>
        <w:r w:rsidR="001E100A" w:rsidRPr="001E100A">
          <w:rPr>
            <w:noProof/>
            <w:webHidden/>
          </w:rPr>
          <w:fldChar w:fldCharType="end"/>
        </w:r>
      </w:hyperlink>
    </w:p>
    <w:p w14:paraId="6BD4C5C7" w14:textId="2BC5D6CA" w:rsidR="001E100A" w:rsidRPr="003B39A4" w:rsidRDefault="00036EBD" w:rsidP="001E100A">
      <w:pPr>
        <w:pStyle w:val="23"/>
        <w:ind w:firstLine="0"/>
        <w:rPr>
          <w:rFonts w:eastAsiaTheme="minorEastAsia"/>
          <w:noProof/>
        </w:rPr>
      </w:pPr>
      <w:hyperlink w:anchor="_Toc510094580" w:history="1">
        <w:r w:rsidR="001E100A" w:rsidRPr="003B39A4">
          <w:rPr>
            <w:rStyle w:val="af1"/>
            <w:rFonts w:eastAsia="MS Mincho"/>
            <w:bCs/>
            <w:iCs/>
            <w:noProof/>
            <w:lang w:eastAsia="ja-JP"/>
          </w:rPr>
          <w:t>8.12. Сведения об обеспечении исполнения обязательств по облигациям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_Toc510094580 \h </w:instrText>
        </w:r>
        <w:r w:rsidR="001E100A" w:rsidRPr="001E100A">
          <w:rPr>
            <w:noProof/>
            <w:webHidden/>
          </w:rPr>
        </w:r>
        <w:r w:rsidR="001E100A" w:rsidRPr="001E100A">
          <w:rPr>
            <w:noProof/>
            <w:webHidden/>
          </w:rPr>
          <w:fldChar w:fldCharType="separate"/>
        </w:r>
        <w:r w:rsidR="00683695">
          <w:rPr>
            <w:noProof/>
            <w:webHidden/>
          </w:rPr>
          <w:t>150</w:t>
        </w:r>
        <w:r w:rsidR="001E100A" w:rsidRPr="001E100A">
          <w:rPr>
            <w:noProof/>
            <w:webHidden/>
          </w:rPr>
          <w:fldChar w:fldCharType="end"/>
        </w:r>
      </w:hyperlink>
    </w:p>
    <w:p w14:paraId="7283C87B" w14:textId="5FCDBC40" w:rsidR="001E100A" w:rsidRPr="003B39A4" w:rsidRDefault="00036EBD" w:rsidP="001E100A">
      <w:pPr>
        <w:pStyle w:val="23"/>
        <w:ind w:firstLine="0"/>
        <w:rPr>
          <w:rFonts w:eastAsiaTheme="minorEastAsia"/>
          <w:noProof/>
        </w:rPr>
      </w:pPr>
      <w:hyperlink w:anchor="_Toc510094581" w:history="1">
        <w:r w:rsidR="001E100A" w:rsidRPr="003B39A4">
          <w:rPr>
            <w:rStyle w:val="af1"/>
            <w:rFonts w:eastAsia="MS Mincho"/>
            <w:bCs/>
            <w:iCs/>
            <w:noProof/>
            <w:lang w:eastAsia="ja-JP"/>
          </w:rPr>
          <w:t>8.13. Сведения о представителе владельцев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_Toc510094581 \h </w:instrText>
        </w:r>
        <w:r w:rsidR="001E100A" w:rsidRPr="001E100A">
          <w:rPr>
            <w:noProof/>
            <w:webHidden/>
          </w:rPr>
        </w:r>
        <w:r w:rsidR="001E100A" w:rsidRPr="001E100A">
          <w:rPr>
            <w:noProof/>
            <w:webHidden/>
          </w:rPr>
          <w:fldChar w:fldCharType="separate"/>
        </w:r>
        <w:r w:rsidR="00683695">
          <w:rPr>
            <w:noProof/>
            <w:webHidden/>
          </w:rPr>
          <w:t>150</w:t>
        </w:r>
        <w:r w:rsidR="001E100A" w:rsidRPr="001E100A">
          <w:rPr>
            <w:noProof/>
            <w:webHidden/>
          </w:rPr>
          <w:fldChar w:fldCharType="end"/>
        </w:r>
      </w:hyperlink>
    </w:p>
    <w:p w14:paraId="1409195E" w14:textId="72BBDE48" w:rsidR="001E100A" w:rsidRPr="003B39A4" w:rsidRDefault="00036EBD" w:rsidP="001E100A">
      <w:pPr>
        <w:pStyle w:val="23"/>
        <w:ind w:firstLine="0"/>
        <w:rPr>
          <w:rFonts w:eastAsiaTheme="minorEastAsia"/>
          <w:noProof/>
        </w:rPr>
      </w:pPr>
      <w:hyperlink w:anchor="_Toc510094583" w:history="1">
        <w:r w:rsidR="001E100A" w:rsidRPr="003B39A4">
          <w:rPr>
            <w:rStyle w:val="af1"/>
            <w:rFonts w:eastAsia="MS Mincho"/>
            <w:bCs/>
            <w:iCs/>
            <w:noProof/>
            <w:lang w:eastAsia="ja-JP"/>
          </w:rPr>
          <w:t>8.14. Сведения об отнесении приобретения облигаций к категории инвестиций с повышенным риском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_Toc510094583 \h </w:instrText>
        </w:r>
        <w:r w:rsidR="001E100A" w:rsidRPr="001E100A">
          <w:rPr>
            <w:noProof/>
            <w:webHidden/>
          </w:rPr>
        </w:r>
        <w:r w:rsidR="001E100A" w:rsidRPr="001E100A">
          <w:rPr>
            <w:noProof/>
            <w:webHidden/>
          </w:rPr>
          <w:fldChar w:fldCharType="separate"/>
        </w:r>
        <w:r w:rsidR="00683695">
          <w:rPr>
            <w:noProof/>
            <w:webHidden/>
          </w:rPr>
          <w:t>150</w:t>
        </w:r>
        <w:r w:rsidR="001E100A" w:rsidRPr="001E100A">
          <w:rPr>
            <w:noProof/>
            <w:webHidden/>
          </w:rPr>
          <w:fldChar w:fldCharType="end"/>
        </w:r>
      </w:hyperlink>
    </w:p>
    <w:p w14:paraId="73B78AD4" w14:textId="2C4B53BD" w:rsidR="001E100A" w:rsidRPr="003B39A4" w:rsidRDefault="00036EBD" w:rsidP="001E100A">
      <w:pPr>
        <w:pStyle w:val="23"/>
        <w:ind w:firstLine="0"/>
        <w:rPr>
          <w:rFonts w:eastAsiaTheme="minorEastAsia"/>
          <w:noProof/>
        </w:rPr>
      </w:pPr>
      <w:hyperlink w:anchor="_Toc510094584" w:history="1">
        <w:r w:rsidR="001E100A" w:rsidRPr="003B39A4">
          <w:rPr>
            <w:rStyle w:val="af1"/>
            <w:rFonts w:eastAsia="MS Mincho"/>
            <w:bCs/>
            <w:iCs/>
            <w:noProof/>
            <w:lang w:eastAsia="ja-JP"/>
          </w:rPr>
          <w:t>8.15. Дополнительные сведения о размещаемых российских депозитарных расписках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_Toc510094584 \h </w:instrText>
        </w:r>
        <w:r w:rsidR="001E100A" w:rsidRPr="001E100A">
          <w:rPr>
            <w:noProof/>
            <w:webHidden/>
          </w:rPr>
        </w:r>
        <w:r w:rsidR="001E100A" w:rsidRPr="001E100A">
          <w:rPr>
            <w:noProof/>
            <w:webHidden/>
          </w:rPr>
          <w:fldChar w:fldCharType="separate"/>
        </w:r>
        <w:r w:rsidR="00683695">
          <w:rPr>
            <w:noProof/>
            <w:webHidden/>
          </w:rPr>
          <w:t>150</w:t>
        </w:r>
        <w:r w:rsidR="001E100A" w:rsidRPr="001E100A">
          <w:rPr>
            <w:noProof/>
            <w:webHidden/>
          </w:rPr>
          <w:fldChar w:fldCharType="end"/>
        </w:r>
      </w:hyperlink>
    </w:p>
    <w:p w14:paraId="7E3EED7B" w14:textId="60D83C92" w:rsidR="001E100A" w:rsidRPr="003B39A4" w:rsidRDefault="00036EBD" w:rsidP="001E100A">
      <w:pPr>
        <w:pStyle w:val="23"/>
        <w:ind w:firstLine="0"/>
        <w:rPr>
          <w:rFonts w:eastAsiaTheme="minorEastAsia"/>
          <w:noProof/>
        </w:rPr>
      </w:pPr>
      <w:hyperlink w:anchor="_Toc510094585" w:history="1">
        <w:r w:rsidR="001E100A" w:rsidRPr="003B39A4">
          <w:rPr>
            <w:rStyle w:val="af1"/>
            <w:rFonts w:eastAsia="MS Mincho"/>
            <w:bCs/>
            <w:iCs/>
            <w:noProof/>
            <w:lang w:eastAsia="ja-JP"/>
          </w:rPr>
          <w:t>8.16. Наличие ограничений на приобретение и обращение размещаемых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_Toc510094585 \h </w:instrText>
        </w:r>
        <w:r w:rsidR="001E100A" w:rsidRPr="001E100A">
          <w:rPr>
            <w:noProof/>
            <w:webHidden/>
          </w:rPr>
        </w:r>
        <w:r w:rsidR="001E100A" w:rsidRPr="001E100A">
          <w:rPr>
            <w:noProof/>
            <w:webHidden/>
          </w:rPr>
          <w:fldChar w:fldCharType="separate"/>
        </w:r>
        <w:r w:rsidR="00683695">
          <w:rPr>
            <w:noProof/>
            <w:webHidden/>
          </w:rPr>
          <w:t>150</w:t>
        </w:r>
        <w:r w:rsidR="001E100A" w:rsidRPr="001E100A">
          <w:rPr>
            <w:noProof/>
            <w:webHidden/>
          </w:rPr>
          <w:fldChar w:fldCharType="end"/>
        </w:r>
      </w:hyperlink>
    </w:p>
    <w:p w14:paraId="498F76F6" w14:textId="62988EBE" w:rsidR="001E100A" w:rsidRPr="003B39A4" w:rsidRDefault="00036EBD" w:rsidP="001E100A">
      <w:pPr>
        <w:pStyle w:val="23"/>
        <w:ind w:firstLine="0"/>
        <w:rPr>
          <w:rFonts w:eastAsiaTheme="minorEastAsia"/>
          <w:noProof/>
        </w:rPr>
      </w:pPr>
      <w:hyperlink w:anchor="_Toc510094586" w:history="1">
        <w:r w:rsidR="001E100A" w:rsidRPr="003B39A4">
          <w:rPr>
            <w:rStyle w:val="af1"/>
            <w:rFonts w:eastAsia="MS Mincho"/>
            <w:bCs/>
            <w:iCs/>
            <w:noProof/>
            <w:lang w:eastAsia="ja-JP"/>
          </w:rPr>
          <w:t>8.17. Сведения о динамике изменения цен на эмиссионные ценные бумаги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_Toc510094586 \h </w:instrText>
        </w:r>
        <w:r w:rsidR="001E100A" w:rsidRPr="001E100A">
          <w:rPr>
            <w:noProof/>
            <w:webHidden/>
          </w:rPr>
        </w:r>
        <w:r w:rsidR="001E100A" w:rsidRPr="001E100A">
          <w:rPr>
            <w:noProof/>
            <w:webHidden/>
          </w:rPr>
          <w:fldChar w:fldCharType="separate"/>
        </w:r>
        <w:r w:rsidR="00683695">
          <w:rPr>
            <w:noProof/>
            <w:webHidden/>
          </w:rPr>
          <w:t>151</w:t>
        </w:r>
        <w:r w:rsidR="001E100A" w:rsidRPr="001E100A">
          <w:rPr>
            <w:noProof/>
            <w:webHidden/>
          </w:rPr>
          <w:fldChar w:fldCharType="end"/>
        </w:r>
      </w:hyperlink>
    </w:p>
    <w:p w14:paraId="7098E7E2" w14:textId="11A909D6" w:rsidR="001E100A" w:rsidRPr="003B39A4" w:rsidRDefault="00036EBD" w:rsidP="001E100A">
      <w:pPr>
        <w:pStyle w:val="23"/>
        <w:ind w:firstLine="0"/>
        <w:rPr>
          <w:rFonts w:eastAsiaTheme="minorEastAsia"/>
          <w:noProof/>
        </w:rPr>
      </w:pPr>
      <w:hyperlink w:anchor="_Toc510094587" w:history="1">
        <w:r w:rsidR="001E100A" w:rsidRPr="003B39A4">
          <w:rPr>
            <w:rStyle w:val="af1"/>
            <w:rFonts w:eastAsia="MS Mincho"/>
            <w:bCs/>
            <w:iCs/>
            <w:noProof/>
            <w:lang w:eastAsia="ja-JP"/>
          </w:rPr>
          <w:t>8.18. Сведения об организаторах торговли, на которых предполагается размещение и (или) обращение размещаемых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_Toc510094587 \h </w:instrText>
        </w:r>
        <w:r w:rsidR="001E100A" w:rsidRPr="001E100A">
          <w:rPr>
            <w:noProof/>
            <w:webHidden/>
          </w:rPr>
        </w:r>
        <w:r w:rsidR="001E100A" w:rsidRPr="001E100A">
          <w:rPr>
            <w:noProof/>
            <w:webHidden/>
          </w:rPr>
          <w:fldChar w:fldCharType="separate"/>
        </w:r>
        <w:r w:rsidR="00683695">
          <w:rPr>
            <w:noProof/>
            <w:webHidden/>
          </w:rPr>
          <w:t>152</w:t>
        </w:r>
        <w:r w:rsidR="001E100A" w:rsidRPr="001E100A">
          <w:rPr>
            <w:noProof/>
            <w:webHidden/>
          </w:rPr>
          <w:fldChar w:fldCharType="end"/>
        </w:r>
      </w:hyperlink>
    </w:p>
    <w:p w14:paraId="664A96A8" w14:textId="1CEAFF0E" w:rsidR="001E100A" w:rsidRPr="003B39A4" w:rsidRDefault="00036EBD" w:rsidP="001E100A">
      <w:pPr>
        <w:pStyle w:val="23"/>
        <w:ind w:firstLine="0"/>
        <w:rPr>
          <w:rFonts w:eastAsiaTheme="minorEastAsia"/>
          <w:noProof/>
        </w:rPr>
      </w:pPr>
      <w:hyperlink w:anchor="_Toc510094588" w:history="1">
        <w:r w:rsidR="001E100A" w:rsidRPr="003B39A4">
          <w:rPr>
            <w:rStyle w:val="af1"/>
            <w:rFonts w:eastAsia="MS Mincho"/>
            <w:bCs/>
            <w:iCs/>
            <w:noProof/>
            <w:lang w:eastAsia="ja-JP"/>
          </w:rPr>
          <w:t>8.19. Иные сведения о размещаемых ценных бумагах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_Toc510094588 \h </w:instrText>
        </w:r>
        <w:r w:rsidR="001E100A" w:rsidRPr="001E100A">
          <w:rPr>
            <w:noProof/>
            <w:webHidden/>
          </w:rPr>
        </w:r>
        <w:r w:rsidR="001E100A" w:rsidRPr="001E100A">
          <w:rPr>
            <w:noProof/>
            <w:webHidden/>
          </w:rPr>
          <w:fldChar w:fldCharType="separate"/>
        </w:r>
        <w:r w:rsidR="00683695">
          <w:rPr>
            <w:noProof/>
            <w:webHidden/>
          </w:rPr>
          <w:t>152</w:t>
        </w:r>
        <w:r w:rsidR="001E100A" w:rsidRPr="001E100A">
          <w:rPr>
            <w:noProof/>
            <w:webHidden/>
          </w:rPr>
          <w:fldChar w:fldCharType="end"/>
        </w:r>
      </w:hyperlink>
    </w:p>
    <w:p w14:paraId="72F73134" w14:textId="057358CF" w:rsidR="001E100A" w:rsidRPr="003B39A4" w:rsidRDefault="00036EBD" w:rsidP="001E100A">
      <w:pPr>
        <w:pStyle w:val="23"/>
        <w:ind w:firstLine="0"/>
        <w:rPr>
          <w:rFonts w:eastAsiaTheme="minorEastAsia"/>
          <w:noProof/>
        </w:rPr>
      </w:pPr>
      <w:hyperlink w:anchor="_Toc510094589" w:history="1">
        <w:r w:rsidR="00BD6EAD" w:rsidRPr="00BD6EAD">
          <w:rPr>
            <w:rStyle w:val="af1"/>
            <w:rFonts w:eastAsia="MS Mincho"/>
            <w:bCs/>
            <w:iCs/>
            <w:noProof/>
            <w:lang w:eastAsia="ja-JP"/>
          </w:rPr>
          <w:t>Информация приведена в отношении Биржевых облигаций</w:t>
        </w:r>
        <w:r w:rsidR="001E100A" w:rsidRPr="003B39A4">
          <w:rPr>
            <w:rStyle w:val="af1"/>
            <w:rFonts w:eastAsia="MS Mincho"/>
            <w:bCs/>
            <w:iCs/>
            <w:noProof/>
            <w:lang w:eastAsia="ja-JP"/>
          </w:rPr>
          <w:t xml:space="preserve"> серии БО-02</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_Toc510094589 \h </w:instrText>
        </w:r>
        <w:r w:rsidR="001E100A" w:rsidRPr="001E100A">
          <w:rPr>
            <w:noProof/>
            <w:webHidden/>
          </w:rPr>
        </w:r>
        <w:r w:rsidR="001E100A" w:rsidRPr="001E100A">
          <w:rPr>
            <w:noProof/>
            <w:webHidden/>
          </w:rPr>
          <w:fldChar w:fldCharType="separate"/>
        </w:r>
        <w:r w:rsidR="00683695">
          <w:rPr>
            <w:noProof/>
            <w:webHidden/>
          </w:rPr>
          <w:t>154</w:t>
        </w:r>
        <w:r w:rsidR="001E100A" w:rsidRPr="001E100A">
          <w:rPr>
            <w:noProof/>
            <w:webHidden/>
          </w:rPr>
          <w:fldChar w:fldCharType="end"/>
        </w:r>
      </w:hyperlink>
    </w:p>
    <w:p w14:paraId="4949E5D1" w14:textId="19B74923" w:rsidR="001E100A" w:rsidRPr="003B39A4" w:rsidRDefault="00036EBD" w:rsidP="001E100A">
      <w:pPr>
        <w:pStyle w:val="23"/>
        <w:ind w:firstLine="0"/>
        <w:rPr>
          <w:rFonts w:eastAsiaTheme="minorEastAsia"/>
          <w:noProof/>
        </w:rPr>
      </w:pPr>
      <w:hyperlink w:anchor="_Toc510094590" w:history="1">
        <w:r w:rsidR="001E100A" w:rsidRPr="003B39A4">
          <w:rPr>
            <w:rStyle w:val="af1"/>
            <w:rFonts w:eastAsia="MS Mincho"/>
            <w:bCs/>
            <w:iCs/>
            <w:noProof/>
            <w:lang w:eastAsia="ja-JP"/>
          </w:rPr>
          <w:t>8.1. Вид, категория (тип)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_Toc510094590 \h </w:instrText>
        </w:r>
        <w:r w:rsidR="001E100A" w:rsidRPr="001E100A">
          <w:rPr>
            <w:noProof/>
            <w:webHidden/>
          </w:rPr>
        </w:r>
        <w:r w:rsidR="001E100A" w:rsidRPr="001E100A">
          <w:rPr>
            <w:noProof/>
            <w:webHidden/>
          </w:rPr>
          <w:fldChar w:fldCharType="separate"/>
        </w:r>
        <w:r w:rsidR="00683695">
          <w:rPr>
            <w:noProof/>
            <w:webHidden/>
          </w:rPr>
          <w:t>154</w:t>
        </w:r>
        <w:r w:rsidR="001E100A" w:rsidRPr="001E100A">
          <w:rPr>
            <w:noProof/>
            <w:webHidden/>
          </w:rPr>
          <w:fldChar w:fldCharType="end"/>
        </w:r>
      </w:hyperlink>
    </w:p>
    <w:p w14:paraId="5C373636" w14:textId="277D807C" w:rsidR="001E100A" w:rsidRPr="003B39A4" w:rsidRDefault="00036EBD" w:rsidP="001E100A">
      <w:pPr>
        <w:pStyle w:val="23"/>
        <w:ind w:firstLine="0"/>
        <w:rPr>
          <w:rFonts w:eastAsiaTheme="minorEastAsia"/>
          <w:noProof/>
        </w:rPr>
      </w:pPr>
      <w:hyperlink w:anchor="_Toc510094591" w:history="1">
        <w:r w:rsidR="001E100A" w:rsidRPr="003B39A4">
          <w:rPr>
            <w:rStyle w:val="af1"/>
            <w:rFonts w:eastAsia="MS Mincho"/>
            <w:bCs/>
            <w:iCs/>
            <w:noProof/>
            <w:lang w:eastAsia="ja-JP"/>
          </w:rPr>
          <w:t>8.2. Форма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_Toc510094591 \h </w:instrText>
        </w:r>
        <w:r w:rsidR="001E100A" w:rsidRPr="001E100A">
          <w:rPr>
            <w:noProof/>
            <w:webHidden/>
          </w:rPr>
        </w:r>
        <w:r w:rsidR="001E100A" w:rsidRPr="001E100A">
          <w:rPr>
            <w:noProof/>
            <w:webHidden/>
          </w:rPr>
          <w:fldChar w:fldCharType="separate"/>
        </w:r>
        <w:r w:rsidR="00683695">
          <w:rPr>
            <w:noProof/>
            <w:webHidden/>
          </w:rPr>
          <w:t>154</w:t>
        </w:r>
        <w:r w:rsidR="001E100A" w:rsidRPr="001E100A">
          <w:rPr>
            <w:noProof/>
            <w:webHidden/>
          </w:rPr>
          <w:fldChar w:fldCharType="end"/>
        </w:r>
      </w:hyperlink>
    </w:p>
    <w:p w14:paraId="71BE653E" w14:textId="14B6D470" w:rsidR="001E100A" w:rsidRPr="003B39A4" w:rsidRDefault="00036EBD" w:rsidP="001E100A">
      <w:pPr>
        <w:pStyle w:val="23"/>
        <w:ind w:firstLine="0"/>
        <w:rPr>
          <w:rFonts w:eastAsiaTheme="minorEastAsia"/>
          <w:noProof/>
        </w:rPr>
      </w:pPr>
      <w:hyperlink w:anchor="_Toc510094592" w:history="1">
        <w:r w:rsidR="001E100A" w:rsidRPr="003B39A4">
          <w:rPr>
            <w:rStyle w:val="af1"/>
            <w:rFonts w:eastAsia="MS Mincho"/>
            <w:bCs/>
            <w:iCs/>
            <w:noProof/>
            <w:lang w:eastAsia="ja-JP"/>
          </w:rPr>
          <w:t>8.3. Указание на обязательное централизованное хранение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_Toc510094592 \h </w:instrText>
        </w:r>
        <w:r w:rsidR="001E100A" w:rsidRPr="001E100A">
          <w:rPr>
            <w:noProof/>
            <w:webHidden/>
          </w:rPr>
        </w:r>
        <w:r w:rsidR="001E100A" w:rsidRPr="001E100A">
          <w:rPr>
            <w:noProof/>
            <w:webHidden/>
          </w:rPr>
          <w:fldChar w:fldCharType="separate"/>
        </w:r>
        <w:r w:rsidR="00683695">
          <w:rPr>
            <w:noProof/>
            <w:webHidden/>
          </w:rPr>
          <w:t>154</w:t>
        </w:r>
        <w:r w:rsidR="001E100A" w:rsidRPr="001E100A">
          <w:rPr>
            <w:noProof/>
            <w:webHidden/>
          </w:rPr>
          <w:fldChar w:fldCharType="end"/>
        </w:r>
      </w:hyperlink>
    </w:p>
    <w:p w14:paraId="08200B5F" w14:textId="450099CA" w:rsidR="001E100A" w:rsidRPr="003B39A4" w:rsidRDefault="00036EBD" w:rsidP="001E100A">
      <w:pPr>
        <w:pStyle w:val="23"/>
        <w:ind w:firstLine="0"/>
        <w:rPr>
          <w:rFonts w:eastAsiaTheme="minorEastAsia"/>
          <w:noProof/>
        </w:rPr>
      </w:pPr>
      <w:hyperlink w:anchor="_Toc510094593" w:history="1">
        <w:r w:rsidR="001E100A" w:rsidRPr="003B39A4">
          <w:rPr>
            <w:rStyle w:val="af1"/>
            <w:rFonts w:eastAsia="MS Mincho"/>
            <w:bCs/>
            <w:iCs/>
            <w:noProof/>
            <w:lang w:eastAsia="ja-JP"/>
          </w:rPr>
          <w:t>8.4. Номинальная стоимость каждой ценной бумаги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_Toc510094593 \h </w:instrText>
        </w:r>
        <w:r w:rsidR="001E100A" w:rsidRPr="001E100A">
          <w:rPr>
            <w:noProof/>
            <w:webHidden/>
          </w:rPr>
        </w:r>
        <w:r w:rsidR="001E100A" w:rsidRPr="001E100A">
          <w:rPr>
            <w:noProof/>
            <w:webHidden/>
          </w:rPr>
          <w:fldChar w:fldCharType="separate"/>
        </w:r>
        <w:r w:rsidR="00683695">
          <w:rPr>
            <w:noProof/>
            <w:webHidden/>
          </w:rPr>
          <w:t>155</w:t>
        </w:r>
        <w:r w:rsidR="001E100A" w:rsidRPr="001E100A">
          <w:rPr>
            <w:noProof/>
            <w:webHidden/>
          </w:rPr>
          <w:fldChar w:fldCharType="end"/>
        </w:r>
      </w:hyperlink>
    </w:p>
    <w:p w14:paraId="6D288D4D" w14:textId="4318B0B3" w:rsidR="001E100A" w:rsidRPr="003B39A4" w:rsidRDefault="00036EBD" w:rsidP="001E100A">
      <w:pPr>
        <w:pStyle w:val="23"/>
        <w:ind w:firstLine="0"/>
        <w:rPr>
          <w:rFonts w:eastAsiaTheme="minorEastAsia"/>
          <w:noProof/>
        </w:rPr>
      </w:pPr>
      <w:hyperlink w:anchor="_Toc510094594" w:history="1">
        <w:r w:rsidR="001E100A" w:rsidRPr="003B39A4">
          <w:rPr>
            <w:rStyle w:val="af1"/>
            <w:rFonts w:eastAsia="MS Mincho"/>
            <w:bCs/>
            <w:iCs/>
            <w:noProof/>
            <w:lang w:eastAsia="ja-JP"/>
          </w:rPr>
          <w:t>8.5. Количество ценных бумаг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_Toc510094594 \h </w:instrText>
        </w:r>
        <w:r w:rsidR="001E100A" w:rsidRPr="001E100A">
          <w:rPr>
            <w:noProof/>
            <w:webHidden/>
          </w:rPr>
        </w:r>
        <w:r w:rsidR="001E100A" w:rsidRPr="001E100A">
          <w:rPr>
            <w:noProof/>
            <w:webHidden/>
          </w:rPr>
          <w:fldChar w:fldCharType="separate"/>
        </w:r>
        <w:r w:rsidR="00683695">
          <w:rPr>
            <w:noProof/>
            <w:webHidden/>
          </w:rPr>
          <w:t>155</w:t>
        </w:r>
        <w:r w:rsidR="001E100A" w:rsidRPr="001E100A">
          <w:rPr>
            <w:noProof/>
            <w:webHidden/>
          </w:rPr>
          <w:fldChar w:fldCharType="end"/>
        </w:r>
      </w:hyperlink>
    </w:p>
    <w:p w14:paraId="3CE0BA31" w14:textId="253FA676" w:rsidR="001E100A" w:rsidRPr="003B39A4" w:rsidRDefault="00036EBD" w:rsidP="001E100A">
      <w:pPr>
        <w:pStyle w:val="23"/>
        <w:ind w:firstLine="0"/>
        <w:rPr>
          <w:rFonts w:eastAsiaTheme="minorEastAsia"/>
          <w:noProof/>
        </w:rPr>
      </w:pPr>
      <w:hyperlink w:anchor="_Toc510094595" w:history="1">
        <w:r w:rsidR="001E100A" w:rsidRPr="003B39A4">
          <w:rPr>
            <w:rStyle w:val="af1"/>
            <w:rFonts w:eastAsia="MS Mincho"/>
            <w:bCs/>
            <w:iCs/>
            <w:noProof/>
            <w:lang w:eastAsia="ja-JP"/>
          </w:rPr>
          <w:t>8.6. Общее количество ценных бумаг данного выпуска, размещенных ранее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_Toc510094595 \h </w:instrText>
        </w:r>
        <w:r w:rsidR="001E100A" w:rsidRPr="001E100A">
          <w:rPr>
            <w:noProof/>
            <w:webHidden/>
          </w:rPr>
        </w:r>
        <w:r w:rsidR="001E100A" w:rsidRPr="001E100A">
          <w:rPr>
            <w:noProof/>
            <w:webHidden/>
          </w:rPr>
          <w:fldChar w:fldCharType="separate"/>
        </w:r>
        <w:r w:rsidR="00683695">
          <w:rPr>
            <w:noProof/>
            <w:webHidden/>
          </w:rPr>
          <w:t>155</w:t>
        </w:r>
        <w:r w:rsidR="001E100A" w:rsidRPr="001E100A">
          <w:rPr>
            <w:noProof/>
            <w:webHidden/>
          </w:rPr>
          <w:fldChar w:fldCharType="end"/>
        </w:r>
      </w:hyperlink>
    </w:p>
    <w:p w14:paraId="35F5E229" w14:textId="15E1B1C5" w:rsidR="001E100A" w:rsidRPr="003B39A4" w:rsidRDefault="00036EBD" w:rsidP="001E100A">
      <w:pPr>
        <w:pStyle w:val="23"/>
        <w:ind w:firstLine="0"/>
        <w:rPr>
          <w:rFonts w:eastAsiaTheme="minorEastAsia"/>
          <w:noProof/>
        </w:rPr>
      </w:pPr>
      <w:hyperlink w:anchor="_Toc510094596" w:history="1">
        <w:r w:rsidR="001E100A" w:rsidRPr="003B39A4">
          <w:rPr>
            <w:rStyle w:val="af1"/>
            <w:rFonts w:eastAsia="MS Mincho"/>
            <w:bCs/>
            <w:iCs/>
            <w:noProof/>
            <w:lang w:eastAsia="ja-JP"/>
          </w:rPr>
          <w:t>8.7. Права владельца каждой ценной бумаги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_Toc510094596 \h </w:instrText>
        </w:r>
        <w:r w:rsidR="001E100A" w:rsidRPr="001E100A">
          <w:rPr>
            <w:noProof/>
            <w:webHidden/>
          </w:rPr>
        </w:r>
        <w:r w:rsidR="001E100A" w:rsidRPr="001E100A">
          <w:rPr>
            <w:noProof/>
            <w:webHidden/>
          </w:rPr>
          <w:fldChar w:fldCharType="separate"/>
        </w:r>
        <w:r w:rsidR="00683695">
          <w:rPr>
            <w:noProof/>
            <w:webHidden/>
          </w:rPr>
          <w:t>155</w:t>
        </w:r>
        <w:r w:rsidR="001E100A" w:rsidRPr="001E100A">
          <w:rPr>
            <w:noProof/>
            <w:webHidden/>
          </w:rPr>
          <w:fldChar w:fldCharType="end"/>
        </w:r>
      </w:hyperlink>
    </w:p>
    <w:p w14:paraId="59E3AA8F" w14:textId="0E6D8F30" w:rsidR="001E100A" w:rsidRPr="003B39A4" w:rsidRDefault="00036EBD" w:rsidP="001E100A">
      <w:pPr>
        <w:pStyle w:val="23"/>
        <w:ind w:firstLine="0"/>
        <w:rPr>
          <w:rFonts w:eastAsiaTheme="minorEastAsia"/>
          <w:noProof/>
        </w:rPr>
      </w:pPr>
      <w:hyperlink w:anchor="_Toc510094597" w:history="1">
        <w:r w:rsidR="001E100A" w:rsidRPr="003B39A4">
          <w:rPr>
            <w:rStyle w:val="af1"/>
            <w:rFonts w:eastAsia="MS Mincho"/>
            <w:bCs/>
            <w:iCs/>
            <w:noProof/>
            <w:lang w:eastAsia="ja-JP"/>
          </w:rPr>
          <w:t>8.8. Условия и порядок размещения ценных бумаг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_Toc510094597 \h </w:instrText>
        </w:r>
        <w:r w:rsidR="001E100A" w:rsidRPr="001E100A">
          <w:rPr>
            <w:noProof/>
            <w:webHidden/>
          </w:rPr>
        </w:r>
        <w:r w:rsidR="001E100A" w:rsidRPr="001E100A">
          <w:rPr>
            <w:noProof/>
            <w:webHidden/>
          </w:rPr>
          <w:fldChar w:fldCharType="separate"/>
        </w:r>
        <w:r w:rsidR="00683695">
          <w:rPr>
            <w:noProof/>
            <w:webHidden/>
          </w:rPr>
          <w:t>156</w:t>
        </w:r>
        <w:r w:rsidR="001E100A" w:rsidRPr="001E100A">
          <w:rPr>
            <w:noProof/>
            <w:webHidden/>
          </w:rPr>
          <w:fldChar w:fldCharType="end"/>
        </w:r>
      </w:hyperlink>
    </w:p>
    <w:p w14:paraId="436DF16E" w14:textId="1C1AD5E5" w:rsidR="001E100A" w:rsidRPr="003B39A4" w:rsidRDefault="00036EBD" w:rsidP="001E100A">
      <w:pPr>
        <w:pStyle w:val="23"/>
        <w:ind w:firstLine="0"/>
        <w:rPr>
          <w:rFonts w:eastAsiaTheme="minorEastAsia"/>
          <w:noProof/>
        </w:rPr>
      </w:pPr>
      <w:hyperlink w:anchor="_Toc510094598" w:history="1">
        <w:r w:rsidR="001E100A" w:rsidRPr="001E100A">
          <w:rPr>
            <w:rStyle w:val="af1"/>
            <w:rFonts w:eastAsia="MS Mincho"/>
            <w:bCs/>
            <w:iCs/>
            <w:noProof/>
            <w:lang w:eastAsia="ja-JP"/>
          </w:rPr>
          <w:t>8.8.1. Способ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_Toc510094598 \h </w:instrText>
        </w:r>
        <w:r w:rsidR="001E100A" w:rsidRPr="001E100A">
          <w:rPr>
            <w:noProof/>
            <w:webHidden/>
          </w:rPr>
        </w:r>
        <w:r w:rsidR="001E100A" w:rsidRPr="001E100A">
          <w:rPr>
            <w:noProof/>
            <w:webHidden/>
          </w:rPr>
          <w:fldChar w:fldCharType="separate"/>
        </w:r>
        <w:r w:rsidR="00683695">
          <w:rPr>
            <w:noProof/>
            <w:webHidden/>
          </w:rPr>
          <w:t>156</w:t>
        </w:r>
        <w:r w:rsidR="001E100A" w:rsidRPr="001E100A">
          <w:rPr>
            <w:noProof/>
            <w:webHidden/>
          </w:rPr>
          <w:fldChar w:fldCharType="end"/>
        </w:r>
      </w:hyperlink>
    </w:p>
    <w:p w14:paraId="23579BEC" w14:textId="4C8C612C" w:rsidR="001E100A" w:rsidRPr="003B39A4" w:rsidRDefault="00036EBD" w:rsidP="001E100A">
      <w:pPr>
        <w:pStyle w:val="23"/>
        <w:ind w:firstLine="0"/>
        <w:rPr>
          <w:rFonts w:eastAsiaTheme="minorEastAsia"/>
          <w:noProof/>
        </w:rPr>
      </w:pPr>
      <w:hyperlink w:anchor="_Toc510094599" w:history="1">
        <w:r w:rsidR="001E100A" w:rsidRPr="001E100A">
          <w:rPr>
            <w:rStyle w:val="af1"/>
            <w:rFonts w:eastAsia="MS Mincho"/>
            <w:bCs/>
            <w:iCs/>
            <w:noProof/>
            <w:lang w:eastAsia="ja-JP"/>
          </w:rPr>
          <w:t>8.8.2. Срок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_Toc510094599 \h </w:instrText>
        </w:r>
        <w:r w:rsidR="001E100A" w:rsidRPr="001E100A">
          <w:rPr>
            <w:noProof/>
            <w:webHidden/>
          </w:rPr>
        </w:r>
        <w:r w:rsidR="001E100A" w:rsidRPr="001E100A">
          <w:rPr>
            <w:noProof/>
            <w:webHidden/>
          </w:rPr>
          <w:fldChar w:fldCharType="separate"/>
        </w:r>
        <w:r w:rsidR="00683695">
          <w:rPr>
            <w:noProof/>
            <w:webHidden/>
          </w:rPr>
          <w:t>156</w:t>
        </w:r>
        <w:r w:rsidR="001E100A" w:rsidRPr="001E100A">
          <w:rPr>
            <w:noProof/>
            <w:webHidden/>
          </w:rPr>
          <w:fldChar w:fldCharType="end"/>
        </w:r>
      </w:hyperlink>
    </w:p>
    <w:p w14:paraId="654BE232" w14:textId="7033CDB1" w:rsidR="001E100A" w:rsidRPr="003B39A4" w:rsidRDefault="00036EBD" w:rsidP="001E100A">
      <w:pPr>
        <w:pStyle w:val="23"/>
        <w:ind w:firstLine="0"/>
        <w:rPr>
          <w:rFonts w:eastAsiaTheme="minorEastAsia"/>
          <w:noProof/>
        </w:rPr>
      </w:pPr>
      <w:hyperlink w:anchor="_Toc510094601" w:history="1">
        <w:r w:rsidR="001E100A" w:rsidRPr="001E100A">
          <w:rPr>
            <w:rStyle w:val="af1"/>
            <w:rFonts w:eastAsia="MS Mincho"/>
            <w:bCs/>
            <w:iCs/>
            <w:noProof/>
            <w:lang w:eastAsia="ja-JP"/>
          </w:rPr>
          <w:t>8.8.3. Порядок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_Toc510094601 \h </w:instrText>
        </w:r>
        <w:r w:rsidR="001E100A" w:rsidRPr="001E100A">
          <w:rPr>
            <w:noProof/>
            <w:webHidden/>
          </w:rPr>
        </w:r>
        <w:r w:rsidR="001E100A" w:rsidRPr="001E100A">
          <w:rPr>
            <w:noProof/>
            <w:webHidden/>
          </w:rPr>
          <w:fldChar w:fldCharType="separate"/>
        </w:r>
        <w:r w:rsidR="00683695">
          <w:rPr>
            <w:noProof/>
            <w:webHidden/>
          </w:rPr>
          <w:t>156</w:t>
        </w:r>
        <w:r w:rsidR="001E100A" w:rsidRPr="001E100A">
          <w:rPr>
            <w:noProof/>
            <w:webHidden/>
          </w:rPr>
          <w:fldChar w:fldCharType="end"/>
        </w:r>
      </w:hyperlink>
    </w:p>
    <w:p w14:paraId="32309BE3" w14:textId="0E6703C7" w:rsidR="001E100A" w:rsidRPr="003B39A4" w:rsidRDefault="00036EBD" w:rsidP="001E100A">
      <w:pPr>
        <w:pStyle w:val="23"/>
        <w:ind w:firstLine="0"/>
        <w:rPr>
          <w:rFonts w:eastAsiaTheme="minorEastAsia"/>
          <w:noProof/>
        </w:rPr>
      </w:pPr>
      <w:hyperlink w:anchor="_Toc510094602" w:history="1">
        <w:r w:rsidR="001E100A" w:rsidRPr="001E100A">
          <w:rPr>
            <w:rStyle w:val="af1"/>
            <w:rFonts w:eastAsia="MS Mincho"/>
            <w:bCs/>
            <w:iCs/>
            <w:noProof/>
            <w:lang w:eastAsia="ja-JP"/>
          </w:rPr>
          <w:t>8.8.4. Цена (цены) или порядок определения цены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_Toc510094602 \h </w:instrText>
        </w:r>
        <w:r w:rsidR="001E100A" w:rsidRPr="001E100A">
          <w:rPr>
            <w:noProof/>
            <w:webHidden/>
          </w:rPr>
        </w:r>
        <w:r w:rsidR="001E100A" w:rsidRPr="001E100A">
          <w:rPr>
            <w:noProof/>
            <w:webHidden/>
          </w:rPr>
          <w:fldChar w:fldCharType="separate"/>
        </w:r>
        <w:r w:rsidR="00683695">
          <w:rPr>
            <w:noProof/>
            <w:webHidden/>
          </w:rPr>
          <w:t>164</w:t>
        </w:r>
        <w:r w:rsidR="001E100A" w:rsidRPr="001E100A">
          <w:rPr>
            <w:noProof/>
            <w:webHidden/>
          </w:rPr>
          <w:fldChar w:fldCharType="end"/>
        </w:r>
      </w:hyperlink>
    </w:p>
    <w:p w14:paraId="19352738" w14:textId="2108A22A" w:rsidR="001E100A" w:rsidRPr="003B39A4" w:rsidRDefault="00036EBD" w:rsidP="001E100A">
      <w:pPr>
        <w:pStyle w:val="23"/>
        <w:ind w:firstLine="0"/>
        <w:rPr>
          <w:rFonts w:eastAsiaTheme="minorEastAsia"/>
          <w:noProof/>
        </w:rPr>
      </w:pPr>
      <w:hyperlink w:anchor="_Toc510094603" w:history="1">
        <w:r w:rsidR="001E100A" w:rsidRPr="001E100A">
          <w:rPr>
            <w:rStyle w:val="af1"/>
            <w:rFonts w:eastAsia="MS Mincho"/>
            <w:bCs/>
            <w:iCs/>
            <w:noProof/>
            <w:lang w:eastAsia="ja-JP"/>
          </w:rPr>
          <w:t>8.8.5. Порядок осуществления преимущественного права приобретения размещаемых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_Toc510094603 \h </w:instrText>
        </w:r>
        <w:r w:rsidR="001E100A" w:rsidRPr="001E100A">
          <w:rPr>
            <w:noProof/>
            <w:webHidden/>
          </w:rPr>
        </w:r>
        <w:r w:rsidR="001E100A" w:rsidRPr="001E100A">
          <w:rPr>
            <w:noProof/>
            <w:webHidden/>
          </w:rPr>
          <w:fldChar w:fldCharType="separate"/>
        </w:r>
        <w:r w:rsidR="00683695">
          <w:rPr>
            <w:noProof/>
            <w:webHidden/>
          </w:rPr>
          <w:t>164</w:t>
        </w:r>
        <w:r w:rsidR="001E100A" w:rsidRPr="001E100A">
          <w:rPr>
            <w:noProof/>
            <w:webHidden/>
          </w:rPr>
          <w:fldChar w:fldCharType="end"/>
        </w:r>
      </w:hyperlink>
    </w:p>
    <w:p w14:paraId="7B84060E" w14:textId="6341F9ED" w:rsidR="001E100A" w:rsidRPr="003B39A4" w:rsidRDefault="00036EBD" w:rsidP="001E100A">
      <w:pPr>
        <w:pStyle w:val="33"/>
        <w:tabs>
          <w:tab w:val="right" w:leader="dot" w:pos="9911"/>
        </w:tabs>
        <w:ind w:left="0"/>
        <w:rPr>
          <w:rFonts w:eastAsiaTheme="minorEastAsia"/>
          <w:noProof/>
        </w:rPr>
      </w:pPr>
      <w:hyperlink w:anchor="_Toc510094604" w:history="1">
        <w:r w:rsidR="001E100A" w:rsidRPr="001E100A">
          <w:rPr>
            <w:rStyle w:val="af1"/>
            <w:rFonts w:eastAsia="MS Mincho"/>
            <w:bCs/>
            <w:iCs/>
            <w:noProof/>
            <w:lang w:eastAsia="ja-JP"/>
          </w:rPr>
          <w:t>8.8.6. Условия и порядок оплаты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_Toc510094604 \h </w:instrText>
        </w:r>
        <w:r w:rsidR="001E100A" w:rsidRPr="001E100A">
          <w:rPr>
            <w:noProof/>
            <w:webHidden/>
          </w:rPr>
        </w:r>
        <w:r w:rsidR="001E100A" w:rsidRPr="001E100A">
          <w:rPr>
            <w:noProof/>
            <w:webHidden/>
          </w:rPr>
          <w:fldChar w:fldCharType="separate"/>
        </w:r>
        <w:r w:rsidR="00683695">
          <w:rPr>
            <w:noProof/>
            <w:webHidden/>
          </w:rPr>
          <w:t>164</w:t>
        </w:r>
        <w:r w:rsidR="001E100A" w:rsidRPr="001E100A">
          <w:rPr>
            <w:noProof/>
            <w:webHidden/>
          </w:rPr>
          <w:fldChar w:fldCharType="end"/>
        </w:r>
      </w:hyperlink>
    </w:p>
    <w:p w14:paraId="1C5B363B" w14:textId="751DDCAD" w:rsidR="001E100A" w:rsidRPr="003B39A4" w:rsidRDefault="00036EBD" w:rsidP="001E100A">
      <w:pPr>
        <w:pStyle w:val="33"/>
        <w:tabs>
          <w:tab w:val="right" w:leader="dot" w:pos="9911"/>
        </w:tabs>
        <w:ind w:left="0"/>
        <w:rPr>
          <w:rFonts w:eastAsiaTheme="minorEastAsia"/>
          <w:noProof/>
        </w:rPr>
      </w:pPr>
      <w:hyperlink w:anchor="_Toc510094605" w:history="1">
        <w:r w:rsidR="001E100A" w:rsidRPr="001E100A">
          <w:rPr>
            <w:rStyle w:val="af1"/>
            <w:rFonts w:eastAsia="MS Mincho"/>
            <w:bCs/>
            <w:iCs/>
            <w:noProof/>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_Toc510094605 \h </w:instrText>
        </w:r>
        <w:r w:rsidR="001E100A" w:rsidRPr="001E100A">
          <w:rPr>
            <w:noProof/>
            <w:webHidden/>
          </w:rPr>
        </w:r>
        <w:r w:rsidR="001E100A" w:rsidRPr="001E100A">
          <w:rPr>
            <w:noProof/>
            <w:webHidden/>
          </w:rPr>
          <w:fldChar w:fldCharType="separate"/>
        </w:r>
        <w:r w:rsidR="00683695">
          <w:rPr>
            <w:noProof/>
            <w:webHidden/>
          </w:rPr>
          <w:t>164</w:t>
        </w:r>
        <w:r w:rsidR="001E100A" w:rsidRPr="001E100A">
          <w:rPr>
            <w:noProof/>
            <w:webHidden/>
          </w:rPr>
          <w:fldChar w:fldCharType="end"/>
        </w:r>
      </w:hyperlink>
    </w:p>
    <w:p w14:paraId="52901486" w14:textId="15A7C20D" w:rsidR="001E100A" w:rsidRPr="003B39A4" w:rsidRDefault="00036EBD" w:rsidP="001E100A">
      <w:pPr>
        <w:pStyle w:val="23"/>
        <w:ind w:firstLine="0"/>
        <w:rPr>
          <w:rFonts w:eastAsiaTheme="minorEastAsia"/>
          <w:noProof/>
        </w:rPr>
      </w:pPr>
      <w:hyperlink w:anchor="_Toc510094606" w:history="1">
        <w:r w:rsidR="001E100A" w:rsidRPr="003B39A4">
          <w:rPr>
            <w:rStyle w:val="af1"/>
            <w:rFonts w:eastAsia="MS Mincho"/>
            <w:bCs/>
            <w:iCs/>
            <w:noProof/>
            <w:lang w:eastAsia="ja-JP"/>
          </w:rPr>
          <w:t>8.9. Порядок и условия погашения и выплаты доходов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_Toc510094606 \h </w:instrText>
        </w:r>
        <w:r w:rsidR="001E100A" w:rsidRPr="001E100A">
          <w:rPr>
            <w:noProof/>
            <w:webHidden/>
          </w:rPr>
        </w:r>
        <w:r w:rsidR="001E100A" w:rsidRPr="001E100A">
          <w:rPr>
            <w:noProof/>
            <w:webHidden/>
          </w:rPr>
          <w:fldChar w:fldCharType="separate"/>
        </w:r>
        <w:r w:rsidR="00683695">
          <w:rPr>
            <w:noProof/>
            <w:webHidden/>
          </w:rPr>
          <w:t>164</w:t>
        </w:r>
        <w:r w:rsidR="001E100A" w:rsidRPr="001E100A">
          <w:rPr>
            <w:noProof/>
            <w:webHidden/>
          </w:rPr>
          <w:fldChar w:fldCharType="end"/>
        </w:r>
      </w:hyperlink>
    </w:p>
    <w:p w14:paraId="7EBF7EAC" w14:textId="5FCC2119" w:rsidR="001E100A" w:rsidRPr="003B39A4" w:rsidRDefault="00036EBD" w:rsidP="001E100A">
      <w:pPr>
        <w:pStyle w:val="33"/>
        <w:tabs>
          <w:tab w:val="right" w:leader="dot" w:pos="9911"/>
        </w:tabs>
        <w:ind w:left="0"/>
        <w:rPr>
          <w:rFonts w:eastAsiaTheme="minorEastAsia"/>
          <w:noProof/>
        </w:rPr>
      </w:pPr>
      <w:hyperlink w:anchor="_Toc510094607" w:history="1">
        <w:r w:rsidR="001E100A" w:rsidRPr="001E100A">
          <w:rPr>
            <w:rStyle w:val="af1"/>
            <w:rFonts w:eastAsia="MS Mincho"/>
            <w:bCs/>
            <w:iCs/>
            <w:noProof/>
            <w:lang w:eastAsia="ja-JP"/>
          </w:rPr>
          <w:t>8.9.1. Форма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_Toc510094607 \h </w:instrText>
        </w:r>
        <w:r w:rsidR="001E100A" w:rsidRPr="001E100A">
          <w:rPr>
            <w:noProof/>
            <w:webHidden/>
          </w:rPr>
        </w:r>
        <w:r w:rsidR="001E100A" w:rsidRPr="001E100A">
          <w:rPr>
            <w:noProof/>
            <w:webHidden/>
          </w:rPr>
          <w:fldChar w:fldCharType="separate"/>
        </w:r>
        <w:r w:rsidR="00683695">
          <w:rPr>
            <w:noProof/>
            <w:webHidden/>
          </w:rPr>
          <w:t>164</w:t>
        </w:r>
        <w:r w:rsidR="001E100A" w:rsidRPr="001E100A">
          <w:rPr>
            <w:noProof/>
            <w:webHidden/>
          </w:rPr>
          <w:fldChar w:fldCharType="end"/>
        </w:r>
      </w:hyperlink>
    </w:p>
    <w:p w14:paraId="7FA72EE7" w14:textId="351E94A6" w:rsidR="001E100A" w:rsidRPr="003B39A4" w:rsidRDefault="00036EBD" w:rsidP="001E100A">
      <w:pPr>
        <w:pStyle w:val="33"/>
        <w:tabs>
          <w:tab w:val="right" w:leader="dot" w:pos="9911"/>
        </w:tabs>
        <w:ind w:left="0"/>
        <w:rPr>
          <w:rFonts w:eastAsiaTheme="minorEastAsia"/>
          <w:noProof/>
        </w:rPr>
      </w:pPr>
      <w:hyperlink w:anchor="_Toc510094608" w:history="1">
        <w:r w:rsidR="001E100A" w:rsidRPr="001E100A">
          <w:rPr>
            <w:rStyle w:val="af1"/>
            <w:rFonts w:eastAsia="MS Mincho"/>
            <w:bCs/>
            <w:iCs/>
            <w:noProof/>
            <w:lang w:eastAsia="ja-JP"/>
          </w:rPr>
          <w:t>8.9.2. Порядок и условия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_Toc510094608 \h </w:instrText>
        </w:r>
        <w:r w:rsidR="001E100A" w:rsidRPr="001E100A">
          <w:rPr>
            <w:noProof/>
            <w:webHidden/>
          </w:rPr>
        </w:r>
        <w:r w:rsidR="001E100A" w:rsidRPr="001E100A">
          <w:rPr>
            <w:noProof/>
            <w:webHidden/>
          </w:rPr>
          <w:fldChar w:fldCharType="separate"/>
        </w:r>
        <w:r w:rsidR="00683695">
          <w:rPr>
            <w:noProof/>
            <w:webHidden/>
          </w:rPr>
          <w:t>164</w:t>
        </w:r>
        <w:r w:rsidR="001E100A" w:rsidRPr="001E100A">
          <w:rPr>
            <w:noProof/>
            <w:webHidden/>
          </w:rPr>
          <w:fldChar w:fldCharType="end"/>
        </w:r>
      </w:hyperlink>
    </w:p>
    <w:p w14:paraId="68F8447F" w14:textId="7139729A" w:rsidR="001E100A" w:rsidRPr="003B39A4" w:rsidRDefault="00036EBD" w:rsidP="001E100A">
      <w:pPr>
        <w:pStyle w:val="33"/>
        <w:tabs>
          <w:tab w:val="right" w:leader="dot" w:pos="9911"/>
        </w:tabs>
        <w:ind w:left="0"/>
        <w:rPr>
          <w:rFonts w:eastAsiaTheme="minorEastAsia"/>
          <w:noProof/>
        </w:rPr>
      </w:pPr>
      <w:hyperlink w:anchor="_Toc510094609" w:history="1">
        <w:r w:rsidR="001E100A" w:rsidRPr="001E100A">
          <w:rPr>
            <w:rStyle w:val="af1"/>
            <w:rFonts w:eastAsia="MS Mincho"/>
            <w:bCs/>
            <w:iCs/>
            <w:noProof/>
            <w:lang w:eastAsia="ja-JP"/>
          </w:rPr>
          <w:t>8.9.4. Порядок и срок выплаты дохода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_Toc510094609 \h </w:instrText>
        </w:r>
        <w:r w:rsidR="001E100A" w:rsidRPr="001E100A">
          <w:rPr>
            <w:noProof/>
            <w:webHidden/>
          </w:rPr>
        </w:r>
        <w:r w:rsidR="001E100A" w:rsidRPr="001E100A">
          <w:rPr>
            <w:noProof/>
            <w:webHidden/>
          </w:rPr>
          <w:fldChar w:fldCharType="separate"/>
        </w:r>
        <w:r w:rsidR="00683695">
          <w:rPr>
            <w:noProof/>
            <w:webHidden/>
          </w:rPr>
          <w:t>166</w:t>
        </w:r>
        <w:r w:rsidR="001E100A" w:rsidRPr="001E100A">
          <w:rPr>
            <w:noProof/>
            <w:webHidden/>
          </w:rPr>
          <w:fldChar w:fldCharType="end"/>
        </w:r>
      </w:hyperlink>
    </w:p>
    <w:p w14:paraId="23E7550C" w14:textId="43EE7708" w:rsidR="001E100A" w:rsidRPr="003B39A4" w:rsidRDefault="00036EBD" w:rsidP="001E100A">
      <w:pPr>
        <w:pStyle w:val="33"/>
        <w:tabs>
          <w:tab w:val="right" w:leader="dot" w:pos="9911"/>
        </w:tabs>
        <w:ind w:left="0"/>
        <w:rPr>
          <w:rFonts w:eastAsiaTheme="minorEastAsia"/>
          <w:noProof/>
        </w:rPr>
      </w:pPr>
      <w:hyperlink w:anchor="_Toc510094610" w:history="1">
        <w:r w:rsidR="001E100A" w:rsidRPr="001E100A">
          <w:rPr>
            <w:rStyle w:val="af1"/>
            <w:rFonts w:eastAsia="MS Mincho"/>
            <w:bCs/>
            <w:iCs/>
            <w:noProof/>
            <w:lang w:eastAsia="ja-JP"/>
          </w:rPr>
          <w:t>8.9.5. Порядок и условия досрочного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_Toc510094610 \h </w:instrText>
        </w:r>
        <w:r w:rsidR="001E100A" w:rsidRPr="001E100A">
          <w:rPr>
            <w:noProof/>
            <w:webHidden/>
          </w:rPr>
        </w:r>
        <w:r w:rsidR="001E100A" w:rsidRPr="001E100A">
          <w:rPr>
            <w:noProof/>
            <w:webHidden/>
          </w:rPr>
          <w:fldChar w:fldCharType="separate"/>
        </w:r>
        <w:r w:rsidR="00683695">
          <w:rPr>
            <w:noProof/>
            <w:webHidden/>
          </w:rPr>
          <w:t>167</w:t>
        </w:r>
        <w:r w:rsidR="001E100A" w:rsidRPr="001E100A">
          <w:rPr>
            <w:noProof/>
            <w:webHidden/>
          </w:rPr>
          <w:fldChar w:fldCharType="end"/>
        </w:r>
      </w:hyperlink>
    </w:p>
    <w:p w14:paraId="2E9E8B3A" w14:textId="2E5935C4" w:rsidR="001E100A" w:rsidRPr="003B39A4" w:rsidRDefault="00036EBD" w:rsidP="001E100A">
      <w:pPr>
        <w:pStyle w:val="33"/>
        <w:tabs>
          <w:tab w:val="right" w:leader="dot" w:pos="9911"/>
        </w:tabs>
        <w:ind w:left="0"/>
        <w:rPr>
          <w:rFonts w:eastAsiaTheme="minorEastAsia"/>
          <w:noProof/>
        </w:rPr>
      </w:pPr>
      <w:hyperlink w:anchor="_Toc510094611" w:history="1">
        <w:r w:rsidR="001E100A" w:rsidRPr="001E100A">
          <w:rPr>
            <w:rStyle w:val="af1"/>
            <w:rFonts w:eastAsia="MS Mincho"/>
            <w:bCs/>
            <w:iCs/>
            <w:noProof/>
            <w:lang w:eastAsia="ja-JP"/>
          </w:rPr>
          <w:t>8.9.6. Сведения о платежных агентах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_Toc510094611 \h </w:instrText>
        </w:r>
        <w:r w:rsidR="001E100A" w:rsidRPr="001E100A">
          <w:rPr>
            <w:noProof/>
            <w:webHidden/>
          </w:rPr>
        </w:r>
        <w:r w:rsidR="001E100A" w:rsidRPr="001E100A">
          <w:rPr>
            <w:noProof/>
            <w:webHidden/>
          </w:rPr>
          <w:fldChar w:fldCharType="separate"/>
        </w:r>
        <w:r w:rsidR="00683695">
          <w:rPr>
            <w:noProof/>
            <w:webHidden/>
          </w:rPr>
          <w:t>173</w:t>
        </w:r>
        <w:r w:rsidR="001E100A" w:rsidRPr="001E100A">
          <w:rPr>
            <w:noProof/>
            <w:webHidden/>
          </w:rPr>
          <w:fldChar w:fldCharType="end"/>
        </w:r>
      </w:hyperlink>
    </w:p>
    <w:p w14:paraId="539BDE75" w14:textId="2F705B19" w:rsidR="001E100A" w:rsidRPr="003B39A4" w:rsidRDefault="00036EBD" w:rsidP="001E100A">
      <w:pPr>
        <w:pStyle w:val="23"/>
        <w:ind w:firstLine="0"/>
        <w:rPr>
          <w:rFonts w:eastAsiaTheme="minorEastAsia"/>
          <w:noProof/>
        </w:rPr>
      </w:pPr>
      <w:hyperlink w:anchor="_Toc510094612" w:history="1">
        <w:r w:rsidR="001E100A" w:rsidRPr="003B39A4">
          <w:rPr>
            <w:rStyle w:val="af1"/>
            <w:rFonts w:eastAsia="MS Mincho"/>
            <w:bCs/>
            <w:iCs/>
            <w:noProof/>
            <w:lang w:eastAsia="ja-JP"/>
          </w:rPr>
          <w:t>8.10. Сведения о приобретении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_Toc510094612 \h </w:instrText>
        </w:r>
        <w:r w:rsidR="001E100A" w:rsidRPr="001E100A">
          <w:rPr>
            <w:noProof/>
            <w:webHidden/>
          </w:rPr>
        </w:r>
        <w:r w:rsidR="001E100A" w:rsidRPr="001E100A">
          <w:rPr>
            <w:noProof/>
            <w:webHidden/>
          </w:rPr>
          <w:fldChar w:fldCharType="separate"/>
        </w:r>
        <w:r w:rsidR="00683695">
          <w:rPr>
            <w:noProof/>
            <w:webHidden/>
          </w:rPr>
          <w:t>173</w:t>
        </w:r>
        <w:r w:rsidR="001E100A" w:rsidRPr="001E100A">
          <w:rPr>
            <w:noProof/>
            <w:webHidden/>
          </w:rPr>
          <w:fldChar w:fldCharType="end"/>
        </w:r>
      </w:hyperlink>
    </w:p>
    <w:p w14:paraId="3C03E728" w14:textId="04639F15" w:rsidR="001E100A" w:rsidRPr="003B39A4" w:rsidRDefault="00036EBD" w:rsidP="001E100A">
      <w:pPr>
        <w:pStyle w:val="23"/>
        <w:ind w:firstLine="0"/>
        <w:rPr>
          <w:rFonts w:eastAsiaTheme="minorEastAsia"/>
          <w:noProof/>
        </w:rPr>
      </w:pPr>
      <w:hyperlink w:anchor="_Toc510094613" w:history="1">
        <w:r w:rsidR="001E100A" w:rsidRPr="003B39A4">
          <w:rPr>
            <w:rStyle w:val="af1"/>
            <w:rFonts w:eastAsia="MS Mincho"/>
            <w:bCs/>
            <w:iCs/>
            <w:noProof/>
            <w:lang w:eastAsia="ja-JP"/>
          </w:rPr>
          <w:t>8.11. Порядок раскрытия эмитентом информации о выпуске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_Toc510094613 \h </w:instrText>
        </w:r>
        <w:r w:rsidR="001E100A" w:rsidRPr="001E100A">
          <w:rPr>
            <w:noProof/>
            <w:webHidden/>
          </w:rPr>
        </w:r>
        <w:r w:rsidR="001E100A" w:rsidRPr="001E100A">
          <w:rPr>
            <w:noProof/>
            <w:webHidden/>
          </w:rPr>
          <w:fldChar w:fldCharType="separate"/>
        </w:r>
        <w:r w:rsidR="00683695">
          <w:rPr>
            <w:noProof/>
            <w:webHidden/>
          </w:rPr>
          <w:t>176</w:t>
        </w:r>
        <w:r w:rsidR="001E100A" w:rsidRPr="001E100A">
          <w:rPr>
            <w:noProof/>
            <w:webHidden/>
          </w:rPr>
          <w:fldChar w:fldCharType="end"/>
        </w:r>
      </w:hyperlink>
    </w:p>
    <w:p w14:paraId="686AC6F2" w14:textId="7CDAA9AA" w:rsidR="001E100A" w:rsidRPr="003B39A4" w:rsidRDefault="00036EBD" w:rsidP="001E100A">
      <w:pPr>
        <w:pStyle w:val="23"/>
        <w:ind w:firstLine="0"/>
        <w:rPr>
          <w:rFonts w:eastAsiaTheme="minorEastAsia"/>
          <w:noProof/>
        </w:rPr>
      </w:pPr>
      <w:hyperlink w:anchor="_Toc510094614" w:history="1">
        <w:r w:rsidR="001E100A" w:rsidRPr="003B39A4">
          <w:rPr>
            <w:rStyle w:val="af1"/>
            <w:rFonts w:eastAsia="MS Mincho"/>
            <w:bCs/>
            <w:iCs/>
            <w:noProof/>
            <w:lang w:eastAsia="ja-JP"/>
          </w:rPr>
          <w:t>8.12. Сведения об обеспечении исполнения обязательств по облигациям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_Toc510094614 \h </w:instrText>
        </w:r>
        <w:r w:rsidR="001E100A" w:rsidRPr="001E100A">
          <w:rPr>
            <w:noProof/>
            <w:webHidden/>
          </w:rPr>
        </w:r>
        <w:r w:rsidR="001E100A" w:rsidRPr="001E100A">
          <w:rPr>
            <w:noProof/>
            <w:webHidden/>
          </w:rPr>
          <w:fldChar w:fldCharType="separate"/>
        </w:r>
        <w:r w:rsidR="00683695">
          <w:rPr>
            <w:noProof/>
            <w:webHidden/>
          </w:rPr>
          <w:t>183</w:t>
        </w:r>
        <w:r w:rsidR="001E100A" w:rsidRPr="001E100A">
          <w:rPr>
            <w:noProof/>
            <w:webHidden/>
          </w:rPr>
          <w:fldChar w:fldCharType="end"/>
        </w:r>
      </w:hyperlink>
    </w:p>
    <w:p w14:paraId="5E9B03E8" w14:textId="6BABD212" w:rsidR="001E100A" w:rsidRPr="003B39A4" w:rsidRDefault="00036EBD" w:rsidP="001E100A">
      <w:pPr>
        <w:pStyle w:val="23"/>
        <w:ind w:firstLine="0"/>
        <w:rPr>
          <w:rFonts w:eastAsiaTheme="minorEastAsia"/>
          <w:noProof/>
        </w:rPr>
      </w:pPr>
      <w:hyperlink w:anchor="_Toc510094615" w:history="1">
        <w:r w:rsidR="001E100A" w:rsidRPr="003B39A4">
          <w:rPr>
            <w:rStyle w:val="af1"/>
            <w:rFonts w:eastAsia="MS Mincho"/>
            <w:bCs/>
            <w:iCs/>
            <w:noProof/>
            <w:lang w:eastAsia="ja-JP"/>
          </w:rPr>
          <w:t>8.13. Сведения о представителе владельцев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_Toc510094615 \h </w:instrText>
        </w:r>
        <w:r w:rsidR="001E100A" w:rsidRPr="001E100A">
          <w:rPr>
            <w:noProof/>
            <w:webHidden/>
          </w:rPr>
        </w:r>
        <w:r w:rsidR="001E100A" w:rsidRPr="001E100A">
          <w:rPr>
            <w:noProof/>
            <w:webHidden/>
          </w:rPr>
          <w:fldChar w:fldCharType="separate"/>
        </w:r>
        <w:r w:rsidR="00683695">
          <w:rPr>
            <w:noProof/>
            <w:webHidden/>
          </w:rPr>
          <w:t>183</w:t>
        </w:r>
        <w:r w:rsidR="001E100A" w:rsidRPr="001E100A">
          <w:rPr>
            <w:noProof/>
            <w:webHidden/>
          </w:rPr>
          <w:fldChar w:fldCharType="end"/>
        </w:r>
      </w:hyperlink>
    </w:p>
    <w:p w14:paraId="38D3AD57" w14:textId="0A0612AD" w:rsidR="001E100A" w:rsidRPr="003B39A4" w:rsidRDefault="00036EBD" w:rsidP="001E100A">
      <w:pPr>
        <w:pStyle w:val="23"/>
        <w:ind w:firstLine="0"/>
        <w:rPr>
          <w:rFonts w:eastAsiaTheme="minorEastAsia"/>
          <w:noProof/>
        </w:rPr>
      </w:pPr>
      <w:hyperlink w:anchor="_Toc510094616" w:history="1">
        <w:r w:rsidR="001E100A" w:rsidRPr="003B39A4">
          <w:rPr>
            <w:rStyle w:val="af1"/>
            <w:rFonts w:eastAsia="MS Mincho"/>
            <w:bCs/>
            <w:iCs/>
            <w:noProof/>
            <w:lang w:eastAsia="ja-JP"/>
          </w:rPr>
          <w:t>8.14. Сведения об отнесении приобретения облигаций к категории инвестиций с повышенным риском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_Toc510094616 \h </w:instrText>
        </w:r>
        <w:r w:rsidR="001E100A" w:rsidRPr="001E100A">
          <w:rPr>
            <w:noProof/>
            <w:webHidden/>
          </w:rPr>
        </w:r>
        <w:r w:rsidR="001E100A" w:rsidRPr="001E100A">
          <w:rPr>
            <w:noProof/>
            <w:webHidden/>
          </w:rPr>
          <w:fldChar w:fldCharType="separate"/>
        </w:r>
        <w:r w:rsidR="00683695">
          <w:rPr>
            <w:noProof/>
            <w:webHidden/>
          </w:rPr>
          <w:t>183</w:t>
        </w:r>
        <w:r w:rsidR="001E100A" w:rsidRPr="001E100A">
          <w:rPr>
            <w:noProof/>
            <w:webHidden/>
          </w:rPr>
          <w:fldChar w:fldCharType="end"/>
        </w:r>
      </w:hyperlink>
    </w:p>
    <w:p w14:paraId="486960D1" w14:textId="539FF4C6" w:rsidR="001E100A" w:rsidRPr="003B39A4" w:rsidRDefault="00036EBD" w:rsidP="001E100A">
      <w:pPr>
        <w:pStyle w:val="23"/>
        <w:ind w:firstLine="0"/>
        <w:rPr>
          <w:rFonts w:eastAsiaTheme="minorEastAsia"/>
          <w:noProof/>
        </w:rPr>
      </w:pPr>
      <w:hyperlink w:anchor="_Toc510094617" w:history="1">
        <w:r w:rsidR="001E100A" w:rsidRPr="003B39A4">
          <w:rPr>
            <w:rStyle w:val="af1"/>
            <w:rFonts w:eastAsia="MS Mincho"/>
            <w:bCs/>
            <w:iCs/>
            <w:noProof/>
            <w:lang w:eastAsia="ja-JP"/>
          </w:rPr>
          <w:t>8.15. Дополнительные сведения о размещаемых российских депозитарных расписках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_Toc510094617 \h </w:instrText>
        </w:r>
        <w:r w:rsidR="001E100A" w:rsidRPr="001E100A">
          <w:rPr>
            <w:noProof/>
            <w:webHidden/>
          </w:rPr>
        </w:r>
        <w:r w:rsidR="001E100A" w:rsidRPr="001E100A">
          <w:rPr>
            <w:noProof/>
            <w:webHidden/>
          </w:rPr>
          <w:fldChar w:fldCharType="separate"/>
        </w:r>
        <w:r w:rsidR="00683695">
          <w:rPr>
            <w:noProof/>
            <w:webHidden/>
          </w:rPr>
          <w:t>183</w:t>
        </w:r>
        <w:r w:rsidR="001E100A" w:rsidRPr="001E100A">
          <w:rPr>
            <w:noProof/>
            <w:webHidden/>
          </w:rPr>
          <w:fldChar w:fldCharType="end"/>
        </w:r>
      </w:hyperlink>
    </w:p>
    <w:p w14:paraId="336B040B" w14:textId="3A7E2D4A" w:rsidR="001E100A" w:rsidRPr="003B39A4" w:rsidRDefault="00036EBD" w:rsidP="001E100A">
      <w:pPr>
        <w:pStyle w:val="23"/>
        <w:ind w:firstLine="0"/>
        <w:rPr>
          <w:rFonts w:eastAsiaTheme="minorEastAsia"/>
          <w:noProof/>
        </w:rPr>
      </w:pPr>
      <w:hyperlink w:anchor="_Toc510094618" w:history="1">
        <w:r w:rsidR="001E100A" w:rsidRPr="003B39A4">
          <w:rPr>
            <w:rStyle w:val="af1"/>
            <w:rFonts w:eastAsia="MS Mincho"/>
            <w:bCs/>
            <w:iCs/>
            <w:noProof/>
            <w:lang w:eastAsia="ja-JP"/>
          </w:rPr>
          <w:t>8.16. Наличие ограничений на приобретение и обращение размещаемых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_Toc510094618 \h </w:instrText>
        </w:r>
        <w:r w:rsidR="001E100A" w:rsidRPr="001E100A">
          <w:rPr>
            <w:noProof/>
            <w:webHidden/>
          </w:rPr>
        </w:r>
        <w:r w:rsidR="001E100A" w:rsidRPr="001E100A">
          <w:rPr>
            <w:noProof/>
            <w:webHidden/>
          </w:rPr>
          <w:fldChar w:fldCharType="separate"/>
        </w:r>
        <w:r w:rsidR="00683695">
          <w:rPr>
            <w:noProof/>
            <w:webHidden/>
          </w:rPr>
          <w:t>184</w:t>
        </w:r>
        <w:r w:rsidR="001E100A" w:rsidRPr="001E100A">
          <w:rPr>
            <w:noProof/>
            <w:webHidden/>
          </w:rPr>
          <w:fldChar w:fldCharType="end"/>
        </w:r>
      </w:hyperlink>
    </w:p>
    <w:p w14:paraId="03389B41" w14:textId="159C562A" w:rsidR="001E100A" w:rsidRPr="003B39A4" w:rsidRDefault="00036EBD" w:rsidP="001E100A">
      <w:pPr>
        <w:pStyle w:val="23"/>
        <w:ind w:firstLine="0"/>
        <w:rPr>
          <w:rFonts w:eastAsiaTheme="minorEastAsia"/>
          <w:noProof/>
        </w:rPr>
      </w:pPr>
      <w:hyperlink w:anchor="_Toc510094619" w:history="1">
        <w:r w:rsidR="001E100A" w:rsidRPr="003B39A4">
          <w:rPr>
            <w:rStyle w:val="af1"/>
            <w:rFonts w:eastAsia="MS Mincho"/>
            <w:bCs/>
            <w:iCs/>
            <w:noProof/>
            <w:lang w:eastAsia="ja-JP"/>
          </w:rPr>
          <w:t>8.17. Сведения о динамике изменения цен на эмиссионные ценные бумаги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_Toc510094619 \h </w:instrText>
        </w:r>
        <w:r w:rsidR="001E100A" w:rsidRPr="001E100A">
          <w:rPr>
            <w:noProof/>
            <w:webHidden/>
          </w:rPr>
        </w:r>
        <w:r w:rsidR="001E100A" w:rsidRPr="001E100A">
          <w:rPr>
            <w:noProof/>
            <w:webHidden/>
          </w:rPr>
          <w:fldChar w:fldCharType="separate"/>
        </w:r>
        <w:r w:rsidR="00683695">
          <w:rPr>
            <w:noProof/>
            <w:webHidden/>
          </w:rPr>
          <w:t>184</w:t>
        </w:r>
        <w:r w:rsidR="001E100A" w:rsidRPr="001E100A">
          <w:rPr>
            <w:noProof/>
            <w:webHidden/>
          </w:rPr>
          <w:fldChar w:fldCharType="end"/>
        </w:r>
      </w:hyperlink>
    </w:p>
    <w:p w14:paraId="4DFF6FCA" w14:textId="29A23A6A" w:rsidR="001E100A" w:rsidRPr="003B39A4" w:rsidRDefault="00036EBD" w:rsidP="001E100A">
      <w:pPr>
        <w:pStyle w:val="23"/>
        <w:ind w:firstLine="0"/>
        <w:rPr>
          <w:rFonts w:eastAsiaTheme="minorEastAsia"/>
          <w:noProof/>
        </w:rPr>
      </w:pPr>
      <w:hyperlink w:anchor="_Toc510094620" w:history="1">
        <w:r w:rsidR="001E100A" w:rsidRPr="003B39A4">
          <w:rPr>
            <w:rStyle w:val="af1"/>
            <w:rFonts w:eastAsia="MS Mincho"/>
            <w:bCs/>
            <w:iCs/>
            <w:noProof/>
            <w:lang w:eastAsia="ja-JP"/>
          </w:rPr>
          <w:t>8.18. Сведения об организаторах торговли, на которых предполагается размещение и (или) обращение размещаемых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_Toc510094620 \h </w:instrText>
        </w:r>
        <w:r w:rsidR="001E100A" w:rsidRPr="001E100A">
          <w:rPr>
            <w:noProof/>
            <w:webHidden/>
          </w:rPr>
        </w:r>
        <w:r w:rsidR="001E100A" w:rsidRPr="001E100A">
          <w:rPr>
            <w:noProof/>
            <w:webHidden/>
          </w:rPr>
          <w:fldChar w:fldCharType="separate"/>
        </w:r>
        <w:r w:rsidR="00683695">
          <w:rPr>
            <w:noProof/>
            <w:webHidden/>
          </w:rPr>
          <w:t>185</w:t>
        </w:r>
        <w:r w:rsidR="001E100A" w:rsidRPr="001E100A">
          <w:rPr>
            <w:noProof/>
            <w:webHidden/>
          </w:rPr>
          <w:fldChar w:fldCharType="end"/>
        </w:r>
      </w:hyperlink>
    </w:p>
    <w:p w14:paraId="395D99D4" w14:textId="4FA7ADFA" w:rsidR="001E100A" w:rsidRPr="003B39A4" w:rsidRDefault="00036EBD" w:rsidP="001E100A">
      <w:pPr>
        <w:pStyle w:val="23"/>
        <w:ind w:firstLine="0"/>
        <w:rPr>
          <w:rFonts w:eastAsiaTheme="minorEastAsia"/>
          <w:noProof/>
        </w:rPr>
      </w:pPr>
      <w:hyperlink w:anchor="_Toc510094621" w:history="1">
        <w:r w:rsidR="001E100A" w:rsidRPr="003B39A4">
          <w:rPr>
            <w:rStyle w:val="af1"/>
            <w:rFonts w:eastAsia="MS Mincho"/>
            <w:bCs/>
            <w:iCs/>
            <w:noProof/>
            <w:lang w:eastAsia="ja-JP"/>
          </w:rPr>
          <w:t>8.19. Иные сведения о размещаемых ценных бумагах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_Toc510094621 \h </w:instrText>
        </w:r>
        <w:r w:rsidR="001E100A" w:rsidRPr="001E100A">
          <w:rPr>
            <w:noProof/>
            <w:webHidden/>
          </w:rPr>
        </w:r>
        <w:r w:rsidR="001E100A" w:rsidRPr="001E100A">
          <w:rPr>
            <w:noProof/>
            <w:webHidden/>
          </w:rPr>
          <w:fldChar w:fldCharType="separate"/>
        </w:r>
        <w:r w:rsidR="00683695">
          <w:rPr>
            <w:noProof/>
            <w:webHidden/>
          </w:rPr>
          <w:t>186</w:t>
        </w:r>
        <w:r w:rsidR="001E100A" w:rsidRPr="001E100A">
          <w:rPr>
            <w:noProof/>
            <w:webHidden/>
          </w:rPr>
          <w:fldChar w:fldCharType="end"/>
        </w:r>
      </w:hyperlink>
    </w:p>
    <w:p w14:paraId="381D3962" w14:textId="2607265B" w:rsidR="001E100A" w:rsidRPr="003B39A4" w:rsidRDefault="00036EBD" w:rsidP="001E100A">
      <w:pPr>
        <w:pStyle w:val="23"/>
        <w:ind w:firstLine="0"/>
        <w:rPr>
          <w:rFonts w:eastAsiaTheme="minorEastAsia"/>
          <w:noProof/>
        </w:rPr>
      </w:pPr>
      <w:hyperlink w:anchor="_Toc510094622" w:history="1">
        <w:r w:rsidR="00BD6EAD" w:rsidRPr="00BD6EAD">
          <w:rPr>
            <w:rStyle w:val="af1"/>
            <w:rFonts w:eastAsia="MS Mincho"/>
            <w:bCs/>
            <w:iCs/>
            <w:noProof/>
            <w:lang w:eastAsia="ja-JP"/>
          </w:rPr>
          <w:t>Информация приведена в отношении Биржевых облигаций</w:t>
        </w:r>
        <w:r w:rsidR="001E100A" w:rsidRPr="003B39A4">
          <w:rPr>
            <w:rStyle w:val="af1"/>
            <w:rFonts w:eastAsia="MS Mincho"/>
            <w:bCs/>
            <w:iCs/>
            <w:noProof/>
            <w:lang w:eastAsia="ja-JP"/>
          </w:rPr>
          <w:t xml:space="preserve"> серии БО-03</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_Toc510094622 \h </w:instrText>
        </w:r>
        <w:r w:rsidR="001E100A" w:rsidRPr="001E100A">
          <w:rPr>
            <w:noProof/>
            <w:webHidden/>
          </w:rPr>
        </w:r>
        <w:r w:rsidR="001E100A" w:rsidRPr="001E100A">
          <w:rPr>
            <w:noProof/>
            <w:webHidden/>
          </w:rPr>
          <w:fldChar w:fldCharType="separate"/>
        </w:r>
        <w:r w:rsidR="00683695">
          <w:rPr>
            <w:noProof/>
            <w:webHidden/>
          </w:rPr>
          <w:t>187</w:t>
        </w:r>
        <w:r w:rsidR="001E100A" w:rsidRPr="001E100A">
          <w:rPr>
            <w:noProof/>
            <w:webHidden/>
          </w:rPr>
          <w:fldChar w:fldCharType="end"/>
        </w:r>
      </w:hyperlink>
    </w:p>
    <w:p w14:paraId="6D6EF8FD" w14:textId="5E8194FC" w:rsidR="001E100A" w:rsidRPr="003B39A4" w:rsidRDefault="00036EBD" w:rsidP="001E100A">
      <w:pPr>
        <w:pStyle w:val="23"/>
        <w:ind w:firstLine="0"/>
        <w:rPr>
          <w:rFonts w:eastAsiaTheme="minorEastAsia"/>
          <w:noProof/>
        </w:rPr>
      </w:pPr>
      <w:hyperlink w:anchor="_Toc510094623" w:history="1">
        <w:r w:rsidR="001E100A" w:rsidRPr="003B39A4">
          <w:rPr>
            <w:rStyle w:val="af1"/>
            <w:rFonts w:eastAsia="MS Mincho"/>
            <w:bCs/>
            <w:iCs/>
            <w:noProof/>
            <w:lang w:eastAsia="ja-JP"/>
          </w:rPr>
          <w:t>8.1. Вид, категория (тип)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_Toc510094623 \h </w:instrText>
        </w:r>
        <w:r w:rsidR="001E100A" w:rsidRPr="001E100A">
          <w:rPr>
            <w:noProof/>
            <w:webHidden/>
          </w:rPr>
        </w:r>
        <w:r w:rsidR="001E100A" w:rsidRPr="001E100A">
          <w:rPr>
            <w:noProof/>
            <w:webHidden/>
          </w:rPr>
          <w:fldChar w:fldCharType="separate"/>
        </w:r>
        <w:r w:rsidR="00683695">
          <w:rPr>
            <w:noProof/>
            <w:webHidden/>
          </w:rPr>
          <w:t>187</w:t>
        </w:r>
        <w:r w:rsidR="001E100A" w:rsidRPr="001E100A">
          <w:rPr>
            <w:noProof/>
            <w:webHidden/>
          </w:rPr>
          <w:fldChar w:fldCharType="end"/>
        </w:r>
      </w:hyperlink>
    </w:p>
    <w:p w14:paraId="126BAC84" w14:textId="2C3D73D2" w:rsidR="001E100A" w:rsidRPr="003B39A4" w:rsidRDefault="00036EBD" w:rsidP="001E100A">
      <w:pPr>
        <w:pStyle w:val="23"/>
        <w:ind w:firstLine="0"/>
        <w:rPr>
          <w:rFonts w:eastAsiaTheme="minorEastAsia"/>
          <w:noProof/>
        </w:rPr>
      </w:pPr>
      <w:hyperlink w:anchor="_Toc510094624" w:history="1">
        <w:r w:rsidR="001E100A" w:rsidRPr="003B39A4">
          <w:rPr>
            <w:rStyle w:val="af1"/>
            <w:rFonts w:eastAsia="MS Mincho"/>
            <w:bCs/>
            <w:iCs/>
            <w:noProof/>
            <w:lang w:eastAsia="ja-JP"/>
          </w:rPr>
          <w:t>8.2. Форма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_Toc510094624 \h </w:instrText>
        </w:r>
        <w:r w:rsidR="001E100A" w:rsidRPr="001E100A">
          <w:rPr>
            <w:noProof/>
            <w:webHidden/>
          </w:rPr>
        </w:r>
        <w:r w:rsidR="001E100A" w:rsidRPr="001E100A">
          <w:rPr>
            <w:noProof/>
            <w:webHidden/>
          </w:rPr>
          <w:fldChar w:fldCharType="separate"/>
        </w:r>
        <w:r w:rsidR="00683695">
          <w:rPr>
            <w:noProof/>
            <w:webHidden/>
          </w:rPr>
          <w:t>187</w:t>
        </w:r>
        <w:r w:rsidR="001E100A" w:rsidRPr="001E100A">
          <w:rPr>
            <w:noProof/>
            <w:webHidden/>
          </w:rPr>
          <w:fldChar w:fldCharType="end"/>
        </w:r>
      </w:hyperlink>
    </w:p>
    <w:p w14:paraId="382D8C79" w14:textId="4C9104D2" w:rsidR="001E100A" w:rsidRPr="003B39A4" w:rsidRDefault="00036EBD" w:rsidP="001E100A">
      <w:pPr>
        <w:pStyle w:val="23"/>
        <w:ind w:firstLine="0"/>
        <w:rPr>
          <w:rFonts w:eastAsiaTheme="minorEastAsia"/>
          <w:noProof/>
        </w:rPr>
      </w:pPr>
      <w:hyperlink w:anchor="_Toc510094625" w:history="1">
        <w:r w:rsidR="001E100A" w:rsidRPr="003B39A4">
          <w:rPr>
            <w:rStyle w:val="af1"/>
            <w:rFonts w:eastAsia="MS Mincho"/>
            <w:bCs/>
            <w:iCs/>
            <w:noProof/>
            <w:lang w:eastAsia="ja-JP"/>
          </w:rPr>
          <w:t>8.3. Указание на обязательное централизованное хранение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_Toc510094625 \h </w:instrText>
        </w:r>
        <w:r w:rsidR="001E100A" w:rsidRPr="001E100A">
          <w:rPr>
            <w:noProof/>
            <w:webHidden/>
          </w:rPr>
        </w:r>
        <w:r w:rsidR="001E100A" w:rsidRPr="001E100A">
          <w:rPr>
            <w:noProof/>
            <w:webHidden/>
          </w:rPr>
          <w:fldChar w:fldCharType="separate"/>
        </w:r>
        <w:r w:rsidR="00683695">
          <w:rPr>
            <w:noProof/>
            <w:webHidden/>
          </w:rPr>
          <w:t>187</w:t>
        </w:r>
        <w:r w:rsidR="001E100A" w:rsidRPr="001E100A">
          <w:rPr>
            <w:noProof/>
            <w:webHidden/>
          </w:rPr>
          <w:fldChar w:fldCharType="end"/>
        </w:r>
      </w:hyperlink>
    </w:p>
    <w:p w14:paraId="09E096A4" w14:textId="7272DBB4" w:rsidR="001E100A" w:rsidRPr="003B39A4" w:rsidRDefault="00036EBD" w:rsidP="001E100A">
      <w:pPr>
        <w:pStyle w:val="23"/>
        <w:ind w:firstLine="0"/>
        <w:rPr>
          <w:rFonts w:eastAsiaTheme="minorEastAsia"/>
          <w:noProof/>
        </w:rPr>
      </w:pPr>
      <w:hyperlink w:anchor="_Toc510094626" w:history="1">
        <w:r w:rsidR="001E100A" w:rsidRPr="003B39A4">
          <w:rPr>
            <w:rStyle w:val="af1"/>
            <w:rFonts w:eastAsia="MS Mincho"/>
            <w:bCs/>
            <w:iCs/>
            <w:noProof/>
            <w:lang w:eastAsia="ja-JP"/>
          </w:rPr>
          <w:t>8.4. Номинальная стоимость каждой ценной бумаги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_Toc510094626 \h </w:instrText>
        </w:r>
        <w:r w:rsidR="001E100A" w:rsidRPr="001E100A">
          <w:rPr>
            <w:noProof/>
            <w:webHidden/>
          </w:rPr>
        </w:r>
        <w:r w:rsidR="001E100A" w:rsidRPr="001E100A">
          <w:rPr>
            <w:noProof/>
            <w:webHidden/>
          </w:rPr>
          <w:fldChar w:fldCharType="separate"/>
        </w:r>
        <w:r w:rsidR="00683695">
          <w:rPr>
            <w:noProof/>
            <w:webHidden/>
          </w:rPr>
          <w:t>189</w:t>
        </w:r>
        <w:r w:rsidR="001E100A" w:rsidRPr="001E100A">
          <w:rPr>
            <w:noProof/>
            <w:webHidden/>
          </w:rPr>
          <w:fldChar w:fldCharType="end"/>
        </w:r>
      </w:hyperlink>
    </w:p>
    <w:p w14:paraId="5B2C328D" w14:textId="3B638C6A" w:rsidR="001E100A" w:rsidRPr="003B39A4" w:rsidRDefault="00036EBD" w:rsidP="001E100A">
      <w:pPr>
        <w:pStyle w:val="23"/>
        <w:ind w:firstLine="0"/>
        <w:rPr>
          <w:rFonts w:eastAsiaTheme="minorEastAsia"/>
          <w:noProof/>
        </w:rPr>
      </w:pPr>
      <w:hyperlink w:anchor="_Toc510094627" w:history="1">
        <w:r w:rsidR="001E100A" w:rsidRPr="003B39A4">
          <w:rPr>
            <w:rStyle w:val="af1"/>
            <w:rFonts w:eastAsia="MS Mincho"/>
            <w:bCs/>
            <w:iCs/>
            <w:noProof/>
            <w:lang w:eastAsia="ja-JP"/>
          </w:rPr>
          <w:t>8.5. Количество ценных бумаг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_Toc510094627 \h </w:instrText>
        </w:r>
        <w:r w:rsidR="001E100A" w:rsidRPr="001E100A">
          <w:rPr>
            <w:noProof/>
            <w:webHidden/>
          </w:rPr>
        </w:r>
        <w:r w:rsidR="001E100A" w:rsidRPr="001E100A">
          <w:rPr>
            <w:noProof/>
            <w:webHidden/>
          </w:rPr>
          <w:fldChar w:fldCharType="separate"/>
        </w:r>
        <w:r w:rsidR="00683695">
          <w:rPr>
            <w:noProof/>
            <w:webHidden/>
          </w:rPr>
          <w:t>189</w:t>
        </w:r>
        <w:r w:rsidR="001E100A" w:rsidRPr="001E100A">
          <w:rPr>
            <w:noProof/>
            <w:webHidden/>
          </w:rPr>
          <w:fldChar w:fldCharType="end"/>
        </w:r>
      </w:hyperlink>
    </w:p>
    <w:p w14:paraId="3BABA885" w14:textId="750E9A4B" w:rsidR="001E100A" w:rsidRPr="003B39A4" w:rsidRDefault="00036EBD" w:rsidP="001E100A">
      <w:pPr>
        <w:pStyle w:val="23"/>
        <w:ind w:firstLine="0"/>
        <w:rPr>
          <w:rFonts w:eastAsiaTheme="minorEastAsia"/>
          <w:noProof/>
        </w:rPr>
      </w:pPr>
      <w:hyperlink w:anchor="_Toc510094628" w:history="1">
        <w:r w:rsidR="001E100A" w:rsidRPr="003B39A4">
          <w:rPr>
            <w:rStyle w:val="af1"/>
            <w:rFonts w:eastAsia="MS Mincho"/>
            <w:bCs/>
            <w:iCs/>
            <w:noProof/>
            <w:lang w:eastAsia="ja-JP"/>
          </w:rPr>
          <w:t>8.6. Общее количество ценных бумаг данного выпуска, размещенных ранее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_Toc510094628 \h </w:instrText>
        </w:r>
        <w:r w:rsidR="001E100A" w:rsidRPr="001E100A">
          <w:rPr>
            <w:noProof/>
            <w:webHidden/>
          </w:rPr>
        </w:r>
        <w:r w:rsidR="001E100A" w:rsidRPr="001E100A">
          <w:rPr>
            <w:noProof/>
            <w:webHidden/>
          </w:rPr>
          <w:fldChar w:fldCharType="separate"/>
        </w:r>
        <w:r w:rsidR="00683695">
          <w:rPr>
            <w:noProof/>
            <w:webHidden/>
          </w:rPr>
          <w:t>189</w:t>
        </w:r>
        <w:r w:rsidR="001E100A" w:rsidRPr="001E100A">
          <w:rPr>
            <w:noProof/>
            <w:webHidden/>
          </w:rPr>
          <w:fldChar w:fldCharType="end"/>
        </w:r>
      </w:hyperlink>
    </w:p>
    <w:p w14:paraId="79E04B8E" w14:textId="4C421CA4" w:rsidR="001E100A" w:rsidRPr="003B39A4" w:rsidRDefault="00036EBD" w:rsidP="001E100A">
      <w:pPr>
        <w:pStyle w:val="23"/>
        <w:ind w:firstLine="0"/>
        <w:rPr>
          <w:rFonts w:eastAsiaTheme="minorEastAsia"/>
          <w:noProof/>
        </w:rPr>
      </w:pPr>
      <w:hyperlink w:anchor="_Toc510094629" w:history="1">
        <w:r w:rsidR="001E100A" w:rsidRPr="003B39A4">
          <w:rPr>
            <w:rStyle w:val="af1"/>
            <w:rFonts w:eastAsia="MS Mincho"/>
            <w:bCs/>
            <w:iCs/>
            <w:noProof/>
            <w:lang w:eastAsia="ja-JP"/>
          </w:rPr>
          <w:t>8.7. Права владельца каждой ценной бумаги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_Toc510094629 \h </w:instrText>
        </w:r>
        <w:r w:rsidR="001E100A" w:rsidRPr="001E100A">
          <w:rPr>
            <w:noProof/>
            <w:webHidden/>
          </w:rPr>
        </w:r>
        <w:r w:rsidR="001E100A" w:rsidRPr="001E100A">
          <w:rPr>
            <w:noProof/>
            <w:webHidden/>
          </w:rPr>
          <w:fldChar w:fldCharType="separate"/>
        </w:r>
        <w:r w:rsidR="00683695">
          <w:rPr>
            <w:noProof/>
            <w:webHidden/>
          </w:rPr>
          <w:t>189</w:t>
        </w:r>
        <w:r w:rsidR="001E100A" w:rsidRPr="001E100A">
          <w:rPr>
            <w:noProof/>
            <w:webHidden/>
          </w:rPr>
          <w:fldChar w:fldCharType="end"/>
        </w:r>
      </w:hyperlink>
    </w:p>
    <w:p w14:paraId="451D7941" w14:textId="1F51A0EA" w:rsidR="001E100A" w:rsidRPr="003B39A4" w:rsidRDefault="00036EBD" w:rsidP="001E100A">
      <w:pPr>
        <w:pStyle w:val="23"/>
        <w:ind w:firstLine="0"/>
        <w:rPr>
          <w:rFonts w:eastAsiaTheme="minorEastAsia"/>
          <w:noProof/>
        </w:rPr>
      </w:pPr>
      <w:hyperlink w:anchor="_Toc510094630" w:history="1">
        <w:r w:rsidR="001E100A" w:rsidRPr="003B39A4">
          <w:rPr>
            <w:rStyle w:val="af1"/>
            <w:rFonts w:eastAsia="MS Mincho"/>
            <w:bCs/>
            <w:iCs/>
            <w:noProof/>
            <w:lang w:eastAsia="ja-JP"/>
          </w:rPr>
          <w:t>8.8. Условия и порядок размещения ценных бумаг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_Toc510094630 \h </w:instrText>
        </w:r>
        <w:r w:rsidR="001E100A" w:rsidRPr="001E100A">
          <w:rPr>
            <w:noProof/>
            <w:webHidden/>
          </w:rPr>
        </w:r>
        <w:r w:rsidR="001E100A" w:rsidRPr="001E100A">
          <w:rPr>
            <w:noProof/>
            <w:webHidden/>
          </w:rPr>
          <w:fldChar w:fldCharType="separate"/>
        </w:r>
        <w:r w:rsidR="00683695">
          <w:rPr>
            <w:noProof/>
            <w:webHidden/>
          </w:rPr>
          <w:t>189</w:t>
        </w:r>
        <w:r w:rsidR="001E100A" w:rsidRPr="001E100A">
          <w:rPr>
            <w:noProof/>
            <w:webHidden/>
          </w:rPr>
          <w:fldChar w:fldCharType="end"/>
        </w:r>
      </w:hyperlink>
    </w:p>
    <w:p w14:paraId="11E2977A" w14:textId="1996E29D" w:rsidR="001E100A" w:rsidRPr="003B39A4" w:rsidRDefault="00036EBD" w:rsidP="001E100A">
      <w:pPr>
        <w:pStyle w:val="23"/>
        <w:ind w:firstLine="0"/>
        <w:rPr>
          <w:rFonts w:eastAsiaTheme="minorEastAsia"/>
          <w:noProof/>
        </w:rPr>
      </w:pPr>
      <w:hyperlink w:anchor="_Toc510094631" w:history="1">
        <w:r w:rsidR="001E100A" w:rsidRPr="001E100A">
          <w:rPr>
            <w:rStyle w:val="af1"/>
            <w:rFonts w:eastAsia="MS Mincho"/>
            <w:bCs/>
            <w:iCs/>
            <w:noProof/>
            <w:lang w:eastAsia="ja-JP"/>
          </w:rPr>
          <w:t>8.8.1. Способ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_Toc510094631 \h </w:instrText>
        </w:r>
        <w:r w:rsidR="001E100A" w:rsidRPr="001E100A">
          <w:rPr>
            <w:noProof/>
            <w:webHidden/>
          </w:rPr>
        </w:r>
        <w:r w:rsidR="001E100A" w:rsidRPr="001E100A">
          <w:rPr>
            <w:noProof/>
            <w:webHidden/>
          </w:rPr>
          <w:fldChar w:fldCharType="separate"/>
        </w:r>
        <w:r w:rsidR="00683695">
          <w:rPr>
            <w:noProof/>
            <w:webHidden/>
          </w:rPr>
          <w:t>189</w:t>
        </w:r>
        <w:r w:rsidR="001E100A" w:rsidRPr="001E100A">
          <w:rPr>
            <w:noProof/>
            <w:webHidden/>
          </w:rPr>
          <w:fldChar w:fldCharType="end"/>
        </w:r>
      </w:hyperlink>
    </w:p>
    <w:p w14:paraId="4491AE7B" w14:textId="4C805DF4" w:rsidR="001E100A" w:rsidRPr="003B39A4" w:rsidRDefault="00036EBD" w:rsidP="001E100A">
      <w:pPr>
        <w:pStyle w:val="23"/>
        <w:ind w:firstLine="0"/>
        <w:rPr>
          <w:rFonts w:eastAsiaTheme="minorEastAsia"/>
          <w:noProof/>
        </w:rPr>
      </w:pPr>
      <w:hyperlink w:anchor="_Toc510094632" w:history="1">
        <w:r w:rsidR="001E100A" w:rsidRPr="001E100A">
          <w:rPr>
            <w:rStyle w:val="af1"/>
            <w:rFonts w:eastAsia="MS Mincho"/>
            <w:bCs/>
            <w:iCs/>
            <w:noProof/>
            <w:lang w:eastAsia="ja-JP"/>
          </w:rPr>
          <w:t>8.8.2. Срок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_Toc510094632 \h </w:instrText>
        </w:r>
        <w:r w:rsidR="001E100A" w:rsidRPr="001E100A">
          <w:rPr>
            <w:noProof/>
            <w:webHidden/>
          </w:rPr>
        </w:r>
        <w:r w:rsidR="001E100A" w:rsidRPr="001E100A">
          <w:rPr>
            <w:noProof/>
            <w:webHidden/>
          </w:rPr>
          <w:fldChar w:fldCharType="separate"/>
        </w:r>
        <w:r w:rsidR="00683695">
          <w:rPr>
            <w:noProof/>
            <w:webHidden/>
          </w:rPr>
          <w:t>189</w:t>
        </w:r>
        <w:r w:rsidR="001E100A" w:rsidRPr="001E100A">
          <w:rPr>
            <w:noProof/>
            <w:webHidden/>
          </w:rPr>
          <w:fldChar w:fldCharType="end"/>
        </w:r>
      </w:hyperlink>
    </w:p>
    <w:p w14:paraId="37A99EFB" w14:textId="73A126F7" w:rsidR="001E100A" w:rsidRPr="003B39A4" w:rsidRDefault="00036EBD" w:rsidP="001E100A">
      <w:pPr>
        <w:pStyle w:val="23"/>
        <w:ind w:firstLine="0"/>
        <w:rPr>
          <w:rFonts w:eastAsiaTheme="minorEastAsia"/>
          <w:noProof/>
        </w:rPr>
      </w:pPr>
      <w:hyperlink w:anchor="_Toc510094634" w:history="1">
        <w:r w:rsidR="001E100A" w:rsidRPr="001E100A">
          <w:rPr>
            <w:rStyle w:val="af1"/>
            <w:rFonts w:eastAsia="MS Mincho"/>
            <w:bCs/>
            <w:iCs/>
            <w:noProof/>
            <w:lang w:eastAsia="ja-JP"/>
          </w:rPr>
          <w:t>8.8.3. Порядок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_Toc510094634 \h </w:instrText>
        </w:r>
        <w:r w:rsidR="001E100A" w:rsidRPr="001E100A">
          <w:rPr>
            <w:noProof/>
            <w:webHidden/>
          </w:rPr>
        </w:r>
        <w:r w:rsidR="001E100A" w:rsidRPr="001E100A">
          <w:rPr>
            <w:noProof/>
            <w:webHidden/>
          </w:rPr>
          <w:fldChar w:fldCharType="separate"/>
        </w:r>
        <w:r w:rsidR="00683695">
          <w:rPr>
            <w:noProof/>
            <w:webHidden/>
          </w:rPr>
          <w:t>190</w:t>
        </w:r>
        <w:r w:rsidR="001E100A" w:rsidRPr="001E100A">
          <w:rPr>
            <w:noProof/>
            <w:webHidden/>
          </w:rPr>
          <w:fldChar w:fldCharType="end"/>
        </w:r>
      </w:hyperlink>
    </w:p>
    <w:p w14:paraId="778BF720" w14:textId="0860BCF5" w:rsidR="001E100A" w:rsidRPr="003B39A4" w:rsidRDefault="00036EBD" w:rsidP="001E100A">
      <w:pPr>
        <w:pStyle w:val="23"/>
        <w:ind w:firstLine="0"/>
        <w:rPr>
          <w:rFonts w:eastAsiaTheme="minorEastAsia"/>
          <w:noProof/>
        </w:rPr>
      </w:pPr>
      <w:hyperlink w:anchor="_Toc510094635" w:history="1">
        <w:r w:rsidR="001E100A" w:rsidRPr="001E100A">
          <w:rPr>
            <w:rStyle w:val="af1"/>
            <w:rFonts w:eastAsia="MS Mincho"/>
            <w:bCs/>
            <w:iCs/>
            <w:noProof/>
            <w:lang w:eastAsia="ja-JP"/>
          </w:rPr>
          <w:t>8.8.4. Цена (цены) или порядок определения цены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_Toc510094635 \h </w:instrText>
        </w:r>
        <w:r w:rsidR="001E100A" w:rsidRPr="001E100A">
          <w:rPr>
            <w:noProof/>
            <w:webHidden/>
          </w:rPr>
        </w:r>
        <w:r w:rsidR="001E100A" w:rsidRPr="001E100A">
          <w:rPr>
            <w:noProof/>
            <w:webHidden/>
          </w:rPr>
          <w:fldChar w:fldCharType="separate"/>
        </w:r>
        <w:r w:rsidR="00683695">
          <w:rPr>
            <w:noProof/>
            <w:webHidden/>
          </w:rPr>
          <w:t>197</w:t>
        </w:r>
        <w:r w:rsidR="001E100A" w:rsidRPr="001E100A">
          <w:rPr>
            <w:noProof/>
            <w:webHidden/>
          </w:rPr>
          <w:fldChar w:fldCharType="end"/>
        </w:r>
      </w:hyperlink>
    </w:p>
    <w:p w14:paraId="6B86BD71" w14:textId="023DB3C9" w:rsidR="001E100A" w:rsidRPr="003B39A4" w:rsidRDefault="00036EBD" w:rsidP="001E100A">
      <w:pPr>
        <w:pStyle w:val="23"/>
        <w:ind w:firstLine="0"/>
        <w:rPr>
          <w:rFonts w:eastAsiaTheme="minorEastAsia"/>
          <w:noProof/>
        </w:rPr>
      </w:pPr>
      <w:hyperlink w:anchor="_Toc510094636" w:history="1">
        <w:r w:rsidR="001E100A" w:rsidRPr="001E100A">
          <w:rPr>
            <w:rStyle w:val="af1"/>
            <w:rFonts w:eastAsia="MS Mincho"/>
            <w:bCs/>
            <w:iCs/>
            <w:noProof/>
            <w:lang w:eastAsia="ja-JP"/>
          </w:rPr>
          <w:t>8.8.5. Порядок осуществления преимущественного права приобретения размещаемых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_Toc510094636 \h </w:instrText>
        </w:r>
        <w:r w:rsidR="001E100A" w:rsidRPr="001E100A">
          <w:rPr>
            <w:noProof/>
            <w:webHidden/>
          </w:rPr>
        </w:r>
        <w:r w:rsidR="001E100A" w:rsidRPr="001E100A">
          <w:rPr>
            <w:noProof/>
            <w:webHidden/>
          </w:rPr>
          <w:fldChar w:fldCharType="separate"/>
        </w:r>
        <w:r w:rsidR="00683695">
          <w:rPr>
            <w:noProof/>
            <w:webHidden/>
          </w:rPr>
          <w:t>197</w:t>
        </w:r>
        <w:r w:rsidR="001E100A" w:rsidRPr="001E100A">
          <w:rPr>
            <w:noProof/>
            <w:webHidden/>
          </w:rPr>
          <w:fldChar w:fldCharType="end"/>
        </w:r>
      </w:hyperlink>
    </w:p>
    <w:p w14:paraId="39A429E4" w14:textId="1426E304" w:rsidR="001E100A" w:rsidRPr="003B39A4" w:rsidRDefault="00036EBD" w:rsidP="001E100A">
      <w:pPr>
        <w:pStyle w:val="33"/>
        <w:tabs>
          <w:tab w:val="right" w:leader="dot" w:pos="9911"/>
        </w:tabs>
        <w:ind w:left="0"/>
        <w:rPr>
          <w:rFonts w:eastAsiaTheme="minorEastAsia"/>
          <w:noProof/>
        </w:rPr>
      </w:pPr>
      <w:hyperlink w:anchor="_Toc510094637" w:history="1">
        <w:r w:rsidR="001E100A" w:rsidRPr="001E100A">
          <w:rPr>
            <w:rStyle w:val="af1"/>
            <w:rFonts w:eastAsia="MS Mincho"/>
            <w:bCs/>
            <w:iCs/>
            <w:noProof/>
            <w:lang w:eastAsia="ja-JP"/>
          </w:rPr>
          <w:t>8.8.6. Условия и порядок оплаты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_Toc510094637 \h </w:instrText>
        </w:r>
        <w:r w:rsidR="001E100A" w:rsidRPr="001E100A">
          <w:rPr>
            <w:noProof/>
            <w:webHidden/>
          </w:rPr>
        </w:r>
        <w:r w:rsidR="001E100A" w:rsidRPr="001E100A">
          <w:rPr>
            <w:noProof/>
            <w:webHidden/>
          </w:rPr>
          <w:fldChar w:fldCharType="separate"/>
        </w:r>
        <w:r w:rsidR="00683695">
          <w:rPr>
            <w:noProof/>
            <w:webHidden/>
          </w:rPr>
          <w:t>197</w:t>
        </w:r>
        <w:r w:rsidR="001E100A" w:rsidRPr="001E100A">
          <w:rPr>
            <w:noProof/>
            <w:webHidden/>
          </w:rPr>
          <w:fldChar w:fldCharType="end"/>
        </w:r>
      </w:hyperlink>
    </w:p>
    <w:p w14:paraId="594EA143" w14:textId="32DFBE63" w:rsidR="001E100A" w:rsidRPr="003B39A4" w:rsidRDefault="00036EBD" w:rsidP="001E100A">
      <w:pPr>
        <w:pStyle w:val="33"/>
        <w:tabs>
          <w:tab w:val="right" w:leader="dot" w:pos="9911"/>
        </w:tabs>
        <w:ind w:left="0"/>
        <w:rPr>
          <w:rFonts w:eastAsiaTheme="minorEastAsia"/>
          <w:noProof/>
        </w:rPr>
      </w:pPr>
      <w:hyperlink w:anchor="_Toc510094638" w:history="1">
        <w:r w:rsidR="001E100A" w:rsidRPr="001E100A">
          <w:rPr>
            <w:rStyle w:val="af1"/>
            <w:rFonts w:eastAsia="MS Mincho"/>
            <w:bCs/>
            <w:iCs/>
            <w:noProof/>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_Toc510094638 \h </w:instrText>
        </w:r>
        <w:r w:rsidR="001E100A" w:rsidRPr="001E100A">
          <w:rPr>
            <w:noProof/>
            <w:webHidden/>
          </w:rPr>
        </w:r>
        <w:r w:rsidR="001E100A" w:rsidRPr="001E100A">
          <w:rPr>
            <w:noProof/>
            <w:webHidden/>
          </w:rPr>
          <w:fldChar w:fldCharType="separate"/>
        </w:r>
        <w:r w:rsidR="00683695">
          <w:rPr>
            <w:noProof/>
            <w:webHidden/>
          </w:rPr>
          <w:t>198</w:t>
        </w:r>
        <w:r w:rsidR="001E100A" w:rsidRPr="001E100A">
          <w:rPr>
            <w:noProof/>
            <w:webHidden/>
          </w:rPr>
          <w:fldChar w:fldCharType="end"/>
        </w:r>
      </w:hyperlink>
    </w:p>
    <w:p w14:paraId="1885134F" w14:textId="4C97B3B5" w:rsidR="001E100A" w:rsidRPr="003B39A4" w:rsidRDefault="00036EBD" w:rsidP="001E100A">
      <w:pPr>
        <w:pStyle w:val="23"/>
        <w:ind w:firstLine="0"/>
        <w:rPr>
          <w:rFonts w:eastAsiaTheme="minorEastAsia"/>
          <w:noProof/>
        </w:rPr>
      </w:pPr>
      <w:hyperlink w:anchor="_Toc510094639" w:history="1">
        <w:r w:rsidR="001E100A" w:rsidRPr="003B39A4">
          <w:rPr>
            <w:rStyle w:val="af1"/>
            <w:rFonts w:eastAsia="MS Mincho"/>
            <w:bCs/>
            <w:iCs/>
            <w:noProof/>
            <w:lang w:eastAsia="ja-JP"/>
          </w:rPr>
          <w:t>8.9. Порядок и условия погашения и выплаты доходов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_Toc510094639 \h </w:instrText>
        </w:r>
        <w:r w:rsidR="001E100A" w:rsidRPr="001E100A">
          <w:rPr>
            <w:noProof/>
            <w:webHidden/>
          </w:rPr>
        </w:r>
        <w:r w:rsidR="001E100A" w:rsidRPr="001E100A">
          <w:rPr>
            <w:noProof/>
            <w:webHidden/>
          </w:rPr>
          <w:fldChar w:fldCharType="separate"/>
        </w:r>
        <w:r w:rsidR="00683695">
          <w:rPr>
            <w:noProof/>
            <w:webHidden/>
          </w:rPr>
          <w:t>198</w:t>
        </w:r>
        <w:r w:rsidR="001E100A" w:rsidRPr="001E100A">
          <w:rPr>
            <w:noProof/>
            <w:webHidden/>
          </w:rPr>
          <w:fldChar w:fldCharType="end"/>
        </w:r>
      </w:hyperlink>
    </w:p>
    <w:p w14:paraId="575C5499" w14:textId="72D5F520" w:rsidR="001E100A" w:rsidRPr="003B39A4" w:rsidRDefault="00036EBD" w:rsidP="001E100A">
      <w:pPr>
        <w:pStyle w:val="33"/>
        <w:tabs>
          <w:tab w:val="right" w:leader="dot" w:pos="9911"/>
        </w:tabs>
        <w:ind w:left="0"/>
        <w:rPr>
          <w:rFonts w:eastAsiaTheme="minorEastAsia"/>
          <w:noProof/>
        </w:rPr>
      </w:pPr>
      <w:hyperlink w:anchor="_Toc510094640" w:history="1">
        <w:r w:rsidR="001E100A" w:rsidRPr="001E100A">
          <w:rPr>
            <w:rStyle w:val="af1"/>
            <w:rFonts w:eastAsia="MS Mincho"/>
            <w:bCs/>
            <w:iCs/>
            <w:noProof/>
            <w:lang w:eastAsia="ja-JP"/>
          </w:rPr>
          <w:t>8.9.1. Форма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_Toc510094640 \h </w:instrText>
        </w:r>
        <w:r w:rsidR="001E100A" w:rsidRPr="001E100A">
          <w:rPr>
            <w:noProof/>
            <w:webHidden/>
          </w:rPr>
        </w:r>
        <w:r w:rsidR="001E100A" w:rsidRPr="001E100A">
          <w:rPr>
            <w:noProof/>
            <w:webHidden/>
          </w:rPr>
          <w:fldChar w:fldCharType="separate"/>
        </w:r>
        <w:r w:rsidR="00683695">
          <w:rPr>
            <w:noProof/>
            <w:webHidden/>
          </w:rPr>
          <w:t>198</w:t>
        </w:r>
        <w:r w:rsidR="001E100A" w:rsidRPr="001E100A">
          <w:rPr>
            <w:noProof/>
            <w:webHidden/>
          </w:rPr>
          <w:fldChar w:fldCharType="end"/>
        </w:r>
      </w:hyperlink>
    </w:p>
    <w:p w14:paraId="2BAED8F5" w14:textId="1529CCAE" w:rsidR="001E100A" w:rsidRPr="003B39A4" w:rsidRDefault="00036EBD" w:rsidP="001E100A">
      <w:pPr>
        <w:pStyle w:val="33"/>
        <w:tabs>
          <w:tab w:val="right" w:leader="dot" w:pos="9911"/>
        </w:tabs>
        <w:ind w:left="0"/>
        <w:rPr>
          <w:rFonts w:eastAsiaTheme="minorEastAsia"/>
          <w:noProof/>
        </w:rPr>
      </w:pPr>
      <w:hyperlink w:anchor="_Toc510094641" w:history="1">
        <w:r w:rsidR="001E100A" w:rsidRPr="001E100A">
          <w:rPr>
            <w:rStyle w:val="af1"/>
            <w:rFonts w:eastAsia="MS Mincho"/>
            <w:bCs/>
            <w:iCs/>
            <w:noProof/>
            <w:lang w:eastAsia="ja-JP"/>
          </w:rPr>
          <w:t>8.9.2. Порядок и условия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_Toc510094641 \h </w:instrText>
        </w:r>
        <w:r w:rsidR="001E100A" w:rsidRPr="001E100A">
          <w:rPr>
            <w:noProof/>
            <w:webHidden/>
          </w:rPr>
        </w:r>
        <w:r w:rsidR="001E100A" w:rsidRPr="001E100A">
          <w:rPr>
            <w:noProof/>
            <w:webHidden/>
          </w:rPr>
          <w:fldChar w:fldCharType="separate"/>
        </w:r>
        <w:r w:rsidR="00683695">
          <w:rPr>
            <w:noProof/>
            <w:webHidden/>
          </w:rPr>
          <w:t>198</w:t>
        </w:r>
        <w:r w:rsidR="001E100A" w:rsidRPr="001E100A">
          <w:rPr>
            <w:noProof/>
            <w:webHidden/>
          </w:rPr>
          <w:fldChar w:fldCharType="end"/>
        </w:r>
      </w:hyperlink>
    </w:p>
    <w:p w14:paraId="4ACFF849" w14:textId="7F9DF304" w:rsidR="001E100A" w:rsidRPr="003B39A4" w:rsidRDefault="00036EBD" w:rsidP="001E100A">
      <w:pPr>
        <w:pStyle w:val="33"/>
        <w:tabs>
          <w:tab w:val="right" w:leader="dot" w:pos="9911"/>
        </w:tabs>
        <w:ind w:left="0"/>
        <w:rPr>
          <w:rFonts w:eastAsiaTheme="minorEastAsia"/>
          <w:noProof/>
        </w:rPr>
      </w:pPr>
      <w:hyperlink w:anchor="_Toc510094642" w:history="1">
        <w:r w:rsidR="001E100A" w:rsidRPr="001E100A">
          <w:rPr>
            <w:rStyle w:val="af1"/>
            <w:rFonts w:eastAsia="MS Mincho"/>
            <w:bCs/>
            <w:iCs/>
            <w:noProof/>
            <w:lang w:eastAsia="ja-JP"/>
          </w:rPr>
          <w:t>8.9.4. Порядок и срок выплаты дохода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_Toc510094642 \h </w:instrText>
        </w:r>
        <w:r w:rsidR="001E100A" w:rsidRPr="001E100A">
          <w:rPr>
            <w:noProof/>
            <w:webHidden/>
          </w:rPr>
        </w:r>
        <w:r w:rsidR="001E100A" w:rsidRPr="001E100A">
          <w:rPr>
            <w:noProof/>
            <w:webHidden/>
          </w:rPr>
          <w:fldChar w:fldCharType="separate"/>
        </w:r>
        <w:r w:rsidR="00683695">
          <w:rPr>
            <w:noProof/>
            <w:webHidden/>
          </w:rPr>
          <w:t>200</w:t>
        </w:r>
        <w:r w:rsidR="001E100A" w:rsidRPr="001E100A">
          <w:rPr>
            <w:noProof/>
            <w:webHidden/>
          </w:rPr>
          <w:fldChar w:fldCharType="end"/>
        </w:r>
      </w:hyperlink>
    </w:p>
    <w:p w14:paraId="70F1B8FA" w14:textId="6980EF6A" w:rsidR="001E100A" w:rsidRPr="003B39A4" w:rsidRDefault="00036EBD" w:rsidP="001E100A">
      <w:pPr>
        <w:pStyle w:val="33"/>
        <w:tabs>
          <w:tab w:val="right" w:leader="dot" w:pos="9911"/>
        </w:tabs>
        <w:ind w:left="0"/>
        <w:rPr>
          <w:rFonts w:eastAsiaTheme="minorEastAsia"/>
          <w:noProof/>
        </w:rPr>
      </w:pPr>
      <w:hyperlink w:anchor="_Toc510094643" w:history="1">
        <w:r w:rsidR="001E100A" w:rsidRPr="001E100A">
          <w:rPr>
            <w:rStyle w:val="af1"/>
            <w:rFonts w:eastAsia="MS Mincho"/>
            <w:bCs/>
            <w:iCs/>
            <w:noProof/>
            <w:lang w:eastAsia="ja-JP"/>
          </w:rPr>
          <w:t>8.9.5. Порядок и условия досрочного погашения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_Toc510094643 \h </w:instrText>
        </w:r>
        <w:r w:rsidR="001E100A" w:rsidRPr="001E100A">
          <w:rPr>
            <w:noProof/>
            <w:webHidden/>
          </w:rPr>
        </w:r>
        <w:r w:rsidR="001E100A" w:rsidRPr="001E100A">
          <w:rPr>
            <w:noProof/>
            <w:webHidden/>
          </w:rPr>
          <w:fldChar w:fldCharType="separate"/>
        </w:r>
        <w:r w:rsidR="00683695">
          <w:rPr>
            <w:noProof/>
            <w:webHidden/>
          </w:rPr>
          <w:t>201</w:t>
        </w:r>
        <w:r w:rsidR="001E100A" w:rsidRPr="001E100A">
          <w:rPr>
            <w:noProof/>
            <w:webHidden/>
          </w:rPr>
          <w:fldChar w:fldCharType="end"/>
        </w:r>
      </w:hyperlink>
    </w:p>
    <w:p w14:paraId="7D525228" w14:textId="126DA53B" w:rsidR="001E100A" w:rsidRPr="003B39A4" w:rsidRDefault="00036EBD" w:rsidP="001E100A">
      <w:pPr>
        <w:pStyle w:val="33"/>
        <w:tabs>
          <w:tab w:val="right" w:leader="dot" w:pos="9911"/>
        </w:tabs>
        <w:ind w:left="0"/>
        <w:rPr>
          <w:rFonts w:eastAsiaTheme="minorEastAsia"/>
          <w:noProof/>
        </w:rPr>
      </w:pPr>
      <w:hyperlink w:anchor="_Toc510094644" w:history="1">
        <w:r w:rsidR="001E100A" w:rsidRPr="001E100A">
          <w:rPr>
            <w:rStyle w:val="af1"/>
            <w:rFonts w:eastAsia="MS Mincho"/>
            <w:bCs/>
            <w:iCs/>
            <w:noProof/>
            <w:lang w:eastAsia="ja-JP"/>
          </w:rPr>
          <w:t>8.9.6. Сведения о платежных агентах по облигациям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_Toc510094644 \h </w:instrText>
        </w:r>
        <w:r w:rsidR="001E100A" w:rsidRPr="001E100A">
          <w:rPr>
            <w:noProof/>
            <w:webHidden/>
          </w:rPr>
        </w:r>
        <w:r w:rsidR="001E100A" w:rsidRPr="001E100A">
          <w:rPr>
            <w:noProof/>
            <w:webHidden/>
          </w:rPr>
          <w:fldChar w:fldCharType="separate"/>
        </w:r>
        <w:r w:rsidR="00683695">
          <w:rPr>
            <w:noProof/>
            <w:webHidden/>
          </w:rPr>
          <w:t>207</w:t>
        </w:r>
        <w:r w:rsidR="001E100A" w:rsidRPr="001E100A">
          <w:rPr>
            <w:noProof/>
            <w:webHidden/>
          </w:rPr>
          <w:fldChar w:fldCharType="end"/>
        </w:r>
      </w:hyperlink>
    </w:p>
    <w:p w14:paraId="4F0FDC28" w14:textId="1368753E" w:rsidR="001E100A" w:rsidRPr="003B39A4" w:rsidRDefault="00036EBD" w:rsidP="001E100A">
      <w:pPr>
        <w:pStyle w:val="23"/>
        <w:ind w:firstLine="0"/>
        <w:rPr>
          <w:rFonts w:eastAsiaTheme="minorEastAsia"/>
          <w:noProof/>
        </w:rPr>
      </w:pPr>
      <w:hyperlink w:anchor="_Toc510094645" w:history="1">
        <w:r w:rsidR="001E100A" w:rsidRPr="003B39A4">
          <w:rPr>
            <w:rStyle w:val="af1"/>
            <w:rFonts w:eastAsia="MS Mincho"/>
            <w:bCs/>
            <w:iCs/>
            <w:noProof/>
            <w:lang w:eastAsia="ja-JP"/>
          </w:rPr>
          <w:t>8.10. Сведения о приобретении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_Toc510094645 \h </w:instrText>
        </w:r>
        <w:r w:rsidR="001E100A" w:rsidRPr="001E100A">
          <w:rPr>
            <w:noProof/>
            <w:webHidden/>
          </w:rPr>
        </w:r>
        <w:r w:rsidR="001E100A" w:rsidRPr="001E100A">
          <w:rPr>
            <w:noProof/>
            <w:webHidden/>
          </w:rPr>
          <w:fldChar w:fldCharType="separate"/>
        </w:r>
        <w:r w:rsidR="00683695">
          <w:rPr>
            <w:noProof/>
            <w:webHidden/>
          </w:rPr>
          <w:t>207</w:t>
        </w:r>
        <w:r w:rsidR="001E100A" w:rsidRPr="001E100A">
          <w:rPr>
            <w:noProof/>
            <w:webHidden/>
          </w:rPr>
          <w:fldChar w:fldCharType="end"/>
        </w:r>
      </w:hyperlink>
    </w:p>
    <w:p w14:paraId="1AAB5A97" w14:textId="296696D4" w:rsidR="001E100A" w:rsidRPr="003B39A4" w:rsidRDefault="00036EBD" w:rsidP="001E100A">
      <w:pPr>
        <w:pStyle w:val="23"/>
        <w:ind w:firstLine="0"/>
        <w:rPr>
          <w:rFonts w:eastAsiaTheme="minorEastAsia"/>
          <w:noProof/>
        </w:rPr>
      </w:pPr>
      <w:hyperlink w:anchor="_Toc510094646" w:history="1">
        <w:r w:rsidR="001E100A" w:rsidRPr="003B39A4">
          <w:rPr>
            <w:rStyle w:val="af1"/>
            <w:rFonts w:eastAsia="MS Mincho"/>
            <w:bCs/>
            <w:iCs/>
            <w:noProof/>
            <w:lang w:eastAsia="ja-JP"/>
          </w:rPr>
          <w:t>8.11. Порядок раскрытия эмитентом информации о выпуске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_Toc510094646 \h </w:instrText>
        </w:r>
        <w:r w:rsidR="001E100A" w:rsidRPr="001E100A">
          <w:rPr>
            <w:noProof/>
            <w:webHidden/>
          </w:rPr>
        </w:r>
        <w:r w:rsidR="001E100A" w:rsidRPr="001E100A">
          <w:rPr>
            <w:noProof/>
            <w:webHidden/>
          </w:rPr>
          <w:fldChar w:fldCharType="separate"/>
        </w:r>
        <w:r w:rsidR="00683695">
          <w:rPr>
            <w:noProof/>
            <w:webHidden/>
          </w:rPr>
          <w:t>210</w:t>
        </w:r>
        <w:r w:rsidR="001E100A" w:rsidRPr="001E100A">
          <w:rPr>
            <w:noProof/>
            <w:webHidden/>
          </w:rPr>
          <w:fldChar w:fldCharType="end"/>
        </w:r>
      </w:hyperlink>
    </w:p>
    <w:p w14:paraId="089B57C1" w14:textId="5FB50B8B" w:rsidR="001E100A" w:rsidRPr="003B39A4" w:rsidRDefault="00036EBD" w:rsidP="001E100A">
      <w:pPr>
        <w:pStyle w:val="23"/>
        <w:ind w:firstLine="0"/>
        <w:rPr>
          <w:rFonts w:eastAsiaTheme="minorEastAsia"/>
          <w:noProof/>
        </w:rPr>
      </w:pPr>
      <w:hyperlink w:anchor="_Toc510094647" w:history="1">
        <w:r w:rsidR="001E100A" w:rsidRPr="003B39A4">
          <w:rPr>
            <w:rStyle w:val="af1"/>
            <w:rFonts w:eastAsia="MS Mincho"/>
            <w:bCs/>
            <w:iCs/>
            <w:noProof/>
            <w:lang w:eastAsia="ja-JP"/>
          </w:rPr>
          <w:t>8.12. Сведения об обеспечении исполнения обязательств по облигациям выпуска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_Toc510094647 \h </w:instrText>
        </w:r>
        <w:r w:rsidR="001E100A" w:rsidRPr="001E100A">
          <w:rPr>
            <w:noProof/>
            <w:webHidden/>
          </w:rPr>
        </w:r>
        <w:r w:rsidR="001E100A" w:rsidRPr="001E100A">
          <w:rPr>
            <w:noProof/>
            <w:webHidden/>
          </w:rPr>
          <w:fldChar w:fldCharType="separate"/>
        </w:r>
        <w:r w:rsidR="00683695">
          <w:rPr>
            <w:noProof/>
            <w:webHidden/>
          </w:rPr>
          <w:t>217</w:t>
        </w:r>
        <w:r w:rsidR="001E100A" w:rsidRPr="001E100A">
          <w:rPr>
            <w:noProof/>
            <w:webHidden/>
          </w:rPr>
          <w:fldChar w:fldCharType="end"/>
        </w:r>
      </w:hyperlink>
    </w:p>
    <w:p w14:paraId="35BA7E16" w14:textId="3F88CD1B" w:rsidR="001E100A" w:rsidRPr="003B39A4" w:rsidRDefault="00036EBD" w:rsidP="001E100A">
      <w:pPr>
        <w:pStyle w:val="23"/>
        <w:ind w:firstLine="0"/>
        <w:rPr>
          <w:rFonts w:eastAsiaTheme="minorEastAsia"/>
          <w:noProof/>
        </w:rPr>
      </w:pPr>
      <w:hyperlink w:anchor="_Toc510094648" w:history="1">
        <w:r w:rsidR="001E100A" w:rsidRPr="003B39A4">
          <w:rPr>
            <w:rStyle w:val="af1"/>
            <w:rFonts w:eastAsia="MS Mincho"/>
            <w:bCs/>
            <w:iCs/>
            <w:noProof/>
            <w:lang w:eastAsia="ja-JP"/>
          </w:rPr>
          <w:t>8.13. Сведения о представителе владельцев облигаций</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_Toc510094648 \h </w:instrText>
        </w:r>
        <w:r w:rsidR="001E100A" w:rsidRPr="001E100A">
          <w:rPr>
            <w:noProof/>
            <w:webHidden/>
          </w:rPr>
        </w:r>
        <w:r w:rsidR="001E100A" w:rsidRPr="001E100A">
          <w:rPr>
            <w:noProof/>
            <w:webHidden/>
          </w:rPr>
          <w:fldChar w:fldCharType="separate"/>
        </w:r>
        <w:r w:rsidR="00683695">
          <w:rPr>
            <w:noProof/>
            <w:webHidden/>
          </w:rPr>
          <w:t>217</w:t>
        </w:r>
        <w:r w:rsidR="001E100A" w:rsidRPr="001E100A">
          <w:rPr>
            <w:noProof/>
            <w:webHidden/>
          </w:rPr>
          <w:fldChar w:fldCharType="end"/>
        </w:r>
      </w:hyperlink>
    </w:p>
    <w:p w14:paraId="1FB5446C" w14:textId="7E315714" w:rsidR="001E100A" w:rsidRPr="003B39A4" w:rsidRDefault="00036EBD" w:rsidP="001E100A">
      <w:pPr>
        <w:pStyle w:val="23"/>
        <w:ind w:firstLine="0"/>
        <w:rPr>
          <w:rFonts w:eastAsiaTheme="minorEastAsia"/>
          <w:noProof/>
        </w:rPr>
      </w:pPr>
      <w:hyperlink w:anchor="_Toc510094649" w:history="1">
        <w:r w:rsidR="001E100A" w:rsidRPr="003B39A4">
          <w:rPr>
            <w:rStyle w:val="af1"/>
            <w:rFonts w:eastAsia="MS Mincho"/>
            <w:bCs/>
            <w:iCs/>
            <w:noProof/>
            <w:lang w:eastAsia="ja-JP"/>
          </w:rPr>
          <w:t>8.14. Сведения об отнесении приобретения облигаций к категории инвестиций с повышенным риском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_Toc510094649 \h </w:instrText>
        </w:r>
        <w:r w:rsidR="001E100A" w:rsidRPr="001E100A">
          <w:rPr>
            <w:noProof/>
            <w:webHidden/>
          </w:rPr>
        </w:r>
        <w:r w:rsidR="001E100A" w:rsidRPr="001E100A">
          <w:rPr>
            <w:noProof/>
            <w:webHidden/>
          </w:rPr>
          <w:fldChar w:fldCharType="separate"/>
        </w:r>
        <w:r w:rsidR="00683695">
          <w:rPr>
            <w:noProof/>
            <w:webHidden/>
          </w:rPr>
          <w:t>217</w:t>
        </w:r>
        <w:r w:rsidR="001E100A" w:rsidRPr="001E100A">
          <w:rPr>
            <w:noProof/>
            <w:webHidden/>
          </w:rPr>
          <w:fldChar w:fldCharType="end"/>
        </w:r>
      </w:hyperlink>
    </w:p>
    <w:p w14:paraId="0E8D8965" w14:textId="45E6850A" w:rsidR="001E100A" w:rsidRPr="003B39A4" w:rsidRDefault="00036EBD" w:rsidP="001E100A">
      <w:pPr>
        <w:pStyle w:val="23"/>
        <w:ind w:firstLine="0"/>
        <w:rPr>
          <w:rFonts w:eastAsiaTheme="minorEastAsia"/>
          <w:noProof/>
        </w:rPr>
      </w:pPr>
      <w:hyperlink w:anchor="_Toc510094650" w:history="1">
        <w:r w:rsidR="001E100A" w:rsidRPr="003B39A4">
          <w:rPr>
            <w:rStyle w:val="af1"/>
            <w:rFonts w:eastAsia="MS Mincho"/>
            <w:bCs/>
            <w:iCs/>
            <w:noProof/>
            <w:lang w:eastAsia="ja-JP"/>
          </w:rPr>
          <w:t>8.15. Дополнительные сведения о размещаемых российских депозитарных расписках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_Toc510094650 \h </w:instrText>
        </w:r>
        <w:r w:rsidR="001E100A" w:rsidRPr="001E100A">
          <w:rPr>
            <w:noProof/>
            <w:webHidden/>
          </w:rPr>
        </w:r>
        <w:r w:rsidR="001E100A" w:rsidRPr="001E100A">
          <w:rPr>
            <w:noProof/>
            <w:webHidden/>
          </w:rPr>
          <w:fldChar w:fldCharType="separate"/>
        </w:r>
        <w:r w:rsidR="00683695">
          <w:rPr>
            <w:noProof/>
            <w:webHidden/>
          </w:rPr>
          <w:t>217</w:t>
        </w:r>
        <w:r w:rsidR="001E100A" w:rsidRPr="001E100A">
          <w:rPr>
            <w:noProof/>
            <w:webHidden/>
          </w:rPr>
          <w:fldChar w:fldCharType="end"/>
        </w:r>
      </w:hyperlink>
    </w:p>
    <w:p w14:paraId="040D0CDA" w14:textId="378AA454" w:rsidR="001E100A" w:rsidRPr="003B39A4" w:rsidRDefault="00036EBD" w:rsidP="001E100A">
      <w:pPr>
        <w:pStyle w:val="23"/>
        <w:ind w:firstLine="0"/>
        <w:rPr>
          <w:rFonts w:eastAsiaTheme="minorEastAsia"/>
          <w:noProof/>
        </w:rPr>
      </w:pPr>
      <w:hyperlink w:anchor="_Toc510094651" w:history="1">
        <w:r w:rsidR="001E100A" w:rsidRPr="003B39A4">
          <w:rPr>
            <w:rStyle w:val="af1"/>
            <w:rFonts w:eastAsia="MS Mincho"/>
            <w:bCs/>
            <w:iCs/>
            <w:noProof/>
            <w:lang w:eastAsia="ja-JP"/>
          </w:rPr>
          <w:t>8.16. Наличие ограничений на приобретение и обращение размещаемых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_Toc510094651 \h </w:instrText>
        </w:r>
        <w:r w:rsidR="001E100A" w:rsidRPr="001E100A">
          <w:rPr>
            <w:noProof/>
            <w:webHidden/>
          </w:rPr>
        </w:r>
        <w:r w:rsidR="001E100A" w:rsidRPr="001E100A">
          <w:rPr>
            <w:noProof/>
            <w:webHidden/>
          </w:rPr>
          <w:fldChar w:fldCharType="separate"/>
        </w:r>
        <w:r w:rsidR="00683695">
          <w:rPr>
            <w:noProof/>
            <w:webHidden/>
          </w:rPr>
          <w:t>217</w:t>
        </w:r>
        <w:r w:rsidR="001E100A" w:rsidRPr="001E100A">
          <w:rPr>
            <w:noProof/>
            <w:webHidden/>
          </w:rPr>
          <w:fldChar w:fldCharType="end"/>
        </w:r>
      </w:hyperlink>
    </w:p>
    <w:p w14:paraId="6D8C8157" w14:textId="5CCF003B" w:rsidR="001E100A" w:rsidRPr="003B39A4" w:rsidRDefault="00036EBD" w:rsidP="001E100A">
      <w:pPr>
        <w:pStyle w:val="23"/>
        <w:ind w:firstLine="0"/>
        <w:rPr>
          <w:rFonts w:eastAsiaTheme="minorEastAsia"/>
          <w:noProof/>
        </w:rPr>
      </w:pPr>
      <w:hyperlink w:anchor="_Toc510094652" w:history="1">
        <w:r w:rsidR="001E100A" w:rsidRPr="003B39A4">
          <w:rPr>
            <w:rStyle w:val="af1"/>
            <w:rFonts w:eastAsia="MS Mincho"/>
            <w:bCs/>
            <w:iCs/>
            <w:noProof/>
            <w:lang w:eastAsia="ja-JP"/>
          </w:rPr>
          <w:t>8.17. Сведения о динамике изменения цен на эмиссионные ценные бумаги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_Toc510094652 \h </w:instrText>
        </w:r>
        <w:r w:rsidR="001E100A" w:rsidRPr="001E100A">
          <w:rPr>
            <w:noProof/>
            <w:webHidden/>
          </w:rPr>
        </w:r>
        <w:r w:rsidR="001E100A" w:rsidRPr="001E100A">
          <w:rPr>
            <w:noProof/>
            <w:webHidden/>
          </w:rPr>
          <w:fldChar w:fldCharType="separate"/>
        </w:r>
        <w:r w:rsidR="00683695">
          <w:rPr>
            <w:noProof/>
            <w:webHidden/>
          </w:rPr>
          <w:t>218</w:t>
        </w:r>
        <w:r w:rsidR="001E100A" w:rsidRPr="001E100A">
          <w:rPr>
            <w:noProof/>
            <w:webHidden/>
          </w:rPr>
          <w:fldChar w:fldCharType="end"/>
        </w:r>
      </w:hyperlink>
    </w:p>
    <w:p w14:paraId="2678A684" w14:textId="0C48CFD9" w:rsidR="001E100A" w:rsidRPr="003B39A4" w:rsidRDefault="00036EBD" w:rsidP="001E100A">
      <w:pPr>
        <w:pStyle w:val="23"/>
        <w:ind w:firstLine="0"/>
        <w:rPr>
          <w:rFonts w:eastAsiaTheme="minorEastAsia"/>
          <w:noProof/>
        </w:rPr>
      </w:pPr>
      <w:hyperlink w:anchor="_Toc510094653" w:history="1">
        <w:r w:rsidR="001E100A" w:rsidRPr="003B39A4">
          <w:rPr>
            <w:rStyle w:val="af1"/>
            <w:rFonts w:eastAsia="MS Mincho"/>
            <w:bCs/>
            <w:iCs/>
            <w:noProof/>
            <w:lang w:eastAsia="ja-JP"/>
          </w:rPr>
          <w:t>8.18. Сведения об организаторах торговли, на которых предполагается размещение и (или) обращение размещаемых эмиссионных ценных бумаг</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_Toc510094653 \h </w:instrText>
        </w:r>
        <w:r w:rsidR="001E100A" w:rsidRPr="001E100A">
          <w:rPr>
            <w:noProof/>
            <w:webHidden/>
          </w:rPr>
        </w:r>
        <w:r w:rsidR="001E100A" w:rsidRPr="001E100A">
          <w:rPr>
            <w:noProof/>
            <w:webHidden/>
          </w:rPr>
          <w:fldChar w:fldCharType="separate"/>
        </w:r>
        <w:r w:rsidR="00683695">
          <w:rPr>
            <w:noProof/>
            <w:webHidden/>
          </w:rPr>
          <w:t>219</w:t>
        </w:r>
        <w:r w:rsidR="001E100A" w:rsidRPr="001E100A">
          <w:rPr>
            <w:noProof/>
            <w:webHidden/>
          </w:rPr>
          <w:fldChar w:fldCharType="end"/>
        </w:r>
      </w:hyperlink>
    </w:p>
    <w:p w14:paraId="4035562D" w14:textId="605A6756" w:rsidR="001E100A" w:rsidRPr="003B39A4" w:rsidRDefault="00036EBD" w:rsidP="001E100A">
      <w:pPr>
        <w:pStyle w:val="23"/>
        <w:ind w:firstLine="0"/>
        <w:rPr>
          <w:rFonts w:eastAsiaTheme="minorEastAsia"/>
          <w:noProof/>
        </w:rPr>
      </w:pPr>
      <w:hyperlink w:anchor="_Toc510094654" w:history="1">
        <w:r w:rsidR="001E100A" w:rsidRPr="003B39A4">
          <w:rPr>
            <w:rStyle w:val="af1"/>
            <w:rFonts w:eastAsia="MS Mincho"/>
            <w:bCs/>
            <w:iCs/>
            <w:noProof/>
            <w:lang w:eastAsia="ja-JP"/>
          </w:rPr>
          <w:t>8.19. Иные сведения о размещаемых ценных бумагах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_Toc510094654 \h </w:instrText>
        </w:r>
        <w:r w:rsidR="001E100A" w:rsidRPr="001E100A">
          <w:rPr>
            <w:noProof/>
            <w:webHidden/>
          </w:rPr>
        </w:r>
        <w:r w:rsidR="001E100A" w:rsidRPr="001E100A">
          <w:rPr>
            <w:noProof/>
            <w:webHidden/>
          </w:rPr>
          <w:fldChar w:fldCharType="separate"/>
        </w:r>
        <w:r w:rsidR="00683695">
          <w:rPr>
            <w:noProof/>
            <w:webHidden/>
          </w:rPr>
          <w:t>220</w:t>
        </w:r>
        <w:r w:rsidR="001E100A" w:rsidRPr="001E100A">
          <w:rPr>
            <w:noProof/>
            <w:webHidden/>
          </w:rPr>
          <w:fldChar w:fldCharType="end"/>
        </w:r>
      </w:hyperlink>
    </w:p>
    <w:p w14:paraId="55582C21" w14:textId="073B2E3B" w:rsidR="001E100A" w:rsidRPr="003B39A4" w:rsidRDefault="00036EBD" w:rsidP="001E100A">
      <w:pPr>
        <w:pStyle w:val="12"/>
        <w:tabs>
          <w:tab w:val="right" w:leader="dot" w:pos="9911"/>
        </w:tabs>
        <w:rPr>
          <w:rFonts w:eastAsiaTheme="minorEastAsia"/>
          <w:noProof/>
        </w:rPr>
      </w:pPr>
      <w:hyperlink w:anchor="_Toc510094655" w:history="1">
        <w:r w:rsidR="001E100A" w:rsidRPr="001E100A">
          <w:rPr>
            <w:rStyle w:val="af1"/>
            <w:rFonts w:eastAsia="MS Mincho"/>
            <w:noProof/>
            <w:lang w:eastAsia="ja-JP"/>
          </w:rPr>
          <w:t>Раздел IX. Дополнительные сведения об эмитенте и о размещенных им эмиссионных ценных бумагах</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_Toc510094655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0682B5E6" w14:textId="046934B3" w:rsidR="001E100A" w:rsidRPr="003B39A4" w:rsidRDefault="00036EBD" w:rsidP="001E100A">
      <w:pPr>
        <w:pStyle w:val="23"/>
        <w:ind w:firstLine="0"/>
        <w:rPr>
          <w:rFonts w:eastAsiaTheme="minorEastAsia"/>
          <w:noProof/>
        </w:rPr>
      </w:pPr>
      <w:hyperlink w:anchor="_Toc510094656" w:history="1">
        <w:r w:rsidR="001E100A" w:rsidRPr="001E100A">
          <w:rPr>
            <w:rStyle w:val="af1"/>
            <w:rFonts w:eastAsia="MS Mincho"/>
            <w:noProof/>
            <w:lang w:eastAsia="ja-JP"/>
          </w:rPr>
          <w:t>9.1. Дополнительные сведения об эмитенте</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_Toc510094656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2D2EA8D0" w14:textId="53177165" w:rsidR="001E100A" w:rsidRPr="003B39A4" w:rsidRDefault="00036EBD" w:rsidP="001E100A">
      <w:pPr>
        <w:pStyle w:val="23"/>
        <w:ind w:firstLine="0"/>
        <w:rPr>
          <w:rFonts w:eastAsiaTheme="minorEastAsia"/>
          <w:noProof/>
        </w:rPr>
      </w:pPr>
      <w:hyperlink w:anchor="_Toc510094657" w:history="1">
        <w:r w:rsidR="001E100A" w:rsidRPr="001E100A">
          <w:rPr>
            <w:rStyle w:val="af1"/>
            <w:rFonts w:eastAsia="MS Mincho"/>
            <w:noProof/>
            <w:lang w:eastAsia="ja-JP"/>
          </w:rPr>
          <w:t>9.2. Сведения о каждой категории (типе) акций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_Toc510094657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44C1A2E5" w14:textId="45661CA3" w:rsidR="001E100A" w:rsidRPr="003B39A4" w:rsidRDefault="00036EBD" w:rsidP="001E100A">
      <w:pPr>
        <w:pStyle w:val="23"/>
        <w:ind w:firstLine="0"/>
        <w:rPr>
          <w:rFonts w:eastAsiaTheme="minorEastAsia"/>
          <w:noProof/>
        </w:rPr>
      </w:pPr>
      <w:hyperlink w:anchor="_Toc510094658" w:history="1">
        <w:r w:rsidR="001E100A" w:rsidRPr="001E100A">
          <w:rPr>
            <w:rStyle w:val="af1"/>
            <w:rFonts w:eastAsia="MS Mincho"/>
            <w:noProof/>
            <w:lang w:eastAsia="ja-JP"/>
          </w:rPr>
          <w:t>9.3. Сведения о предыдущих выпусках ценных бумаг эмитента, за исключением акций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_Toc510094658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06C97AB4" w14:textId="79657719" w:rsidR="001E100A" w:rsidRPr="003B39A4" w:rsidRDefault="00036EBD" w:rsidP="001E100A">
      <w:pPr>
        <w:pStyle w:val="23"/>
        <w:ind w:firstLine="0"/>
        <w:rPr>
          <w:rFonts w:eastAsiaTheme="minorEastAsia"/>
          <w:noProof/>
        </w:rPr>
      </w:pPr>
      <w:hyperlink w:anchor="_Toc510094659" w:history="1">
        <w:r w:rsidR="001E100A" w:rsidRPr="001E100A">
          <w:rPr>
            <w:rStyle w:val="af1"/>
            <w:rFonts w:eastAsia="MS Mincho"/>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_Toc510094659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43567995" w14:textId="4496EAC6" w:rsidR="001E100A" w:rsidRPr="003B39A4" w:rsidRDefault="00036EBD" w:rsidP="001E100A">
      <w:pPr>
        <w:pStyle w:val="23"/>
        <w:ind w:firstLine="0"/>
        <w:rPr>
          <w:rFonts w:eastAsiaTheme="minorEastAsia"/>
          <w:noProof/>
        </w:rPr>
      </w:pPr>
      <w:hyperlink w:anchor="_Toc510094660" w:history="1">
        <w:r w:rsidR="001E100A" w:rsidRPr="001E100A">
          <w:rPr>
            <w:rStyle w:val="af1"/>
            <w:rFonts w:eastAsia="MS Mincho"/>
            <w:noProof/>
            <w:lang w:eastAsia="ja-JP"/>
          </w:rPr>
          <w:t>9.5. Сведения об организациях, осуществляющих учет прав на эмиссионные ценные бумаги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_Toc510094660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127A9F97" w14:textId="6CB98EF6" w:rsidR="001E100A" w:rsidRPr="003B39A4" w:rsidRDefault="00036EBD" w:rsidP="001E100A">
      <w:pPr>
        <w:pStyle w:val="23"/>
        <w:ind w:firstLine="0"/>
        <w:rPr>
          <w:rFonts w:eastAsiaTheme="minorEastAsia"/>
          <w:noProof/>
        </w:rPr>
      </w:pPr>
      <w:hyperlink w:anchor="_Toc510094661" w:history="1">
        <w:r w:rsidR="001E100A" w:rsidRPr="001E100A">
          <w:rPr>
            <w:rStyle w:val="af1"/>
            <w:rFonts w:eastAsia="MS Mincho"/>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_Toc510094661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7763E1F8" w14:textId="25AE55D3" w:rsidR="001E100A" w:rsidRPr="003B39A4" w:rsidRDefault="00036EBD" w:rsidP="001E100A">
      <w:pPr>
        <w:pStyle w:val="23"/>
        <w:ind w:firstLine="0"/>
        <w:rPr>
          <w:rFonts w:eastAsiaTheme="minorEastAsia"/>
          <w:noProof/>
        </w:rPr>
      </w:pPr>
      <w:hyperlink w:anchor="_Toc510094662" w:history="1">
        <w:r w:rsidR="001E100A" w:rsidRPr="001E100A">
          <w:rPr>
            <w:rStyle w:val="af1"/>
            <w:rFonts w:eastAsia="MS Mincho"/>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_Toc510094662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4313D627" w14:textId="2C1F4D0E" w:rsidR="001E100A" w:rsidRPr="003B39A4" w:rsidRDefault="00036EBD" w:rsidP="001E100A">
      <w:pPr>
        <w:pStyle w:val="23"/>
        <w:ind w:firstLine="0"/>
        <w:rPr>
          <w:rFonts w:eastAsiaTheme="minorEastAsia"/>
          <w:noProof/>
        </w:rPr>
      </w:pPr>
      <w:hyperlink w:anchor="_Toc510094663" w:history="1">
        <w:r w:rsidR="001E100A" w:rsidRPr="001E100A">
          <w:rPr>
            <w:rStyle w:val="af1"/>
            <w:rFonts w:eastAsia="MS Mincho"/>
            <w:noProof/>
            <w:lang w:eastAsia="ja-JP"/>
          </w:rPr>
          <w:t>9.8. Иные сведения</w:t>
        </w:r>
        <w:r w:rsidR="001E100A" w:rsidRPr="001E100A">
          <w:rPr>
            <w:noProof/>
            <w:webHidden/>
          </w:rPr>
          <w:tab/>
        </w:r>
        <w:r w:rsidR="001E100A" w:rsidRPr="001E100A">
          <w:rPr>
            <w:noProof/>
            <w:webHidden/>
          </w:rPr>
          <w:fldChar w:fldCharType="begin"/>
        </w:r>
        <w:r w:rsidR="001E100A" w:rsidRPr="001E100A">
          <w:rPr>
            <w:noProof/>
            <w:webHidden/>
          </w:rPr>
          <w:instrText xml:space="preserve"> PAGEREF _Toc510094663 \h </w:instrText>
        </w:r>
        <w:r w:rsidR="001E100A" w:rsidRPr="001E100A">
          <w:rPr>
            <w:noProof/>
            <w:webHidden/>
          </w:rPr>
        </w:r>
        <w:r w:rsidR="001E100A" w:rsidRPr="001E100A">
          <w:rPr>
            <w:noProof/>
            <w:webHidden/>
          </w:rPr>
          <w:fldChar w:fldCharType="separate"/>
        </w:r>
        <w:r w:rsidR="00683695">
          <w:rPr>
            <w:noProof/>
            <w:webHidden/>
          </w:rPr>
          <w:t>222</w:t>
        </w:r>
        <w:r w:rsidR="001E100A" w:rsidRPr="001E100A">
          <w:rPr>
            <w:noProof/>
            <w:webHidden/>
          </w:rPr>
          <w:fldChar w:fldCharType="end"/>
        </w:r>
      </w:hyperlink>
    </w:p>
    <w:p w14:paraId="05C6E359" w14:textId="77777777" w:rsidR="00980A1C" w:rsidRPr="00B510C1" w:rsidRDefault="00980A1C" w:rsidP="001E100A">
      <w:pPr>
        <w:tabs>
          <w:tab w:val="right" w:leader="dot" w:pos="9911"/>
        </w:tabs>
        <w:adjustRightInd w:val="0"/>
        <w:jc w:val="both"/>
        <w:rPr>
          <w:rFonts w:eastAsia="MS Mincho"/>
          <w:lang w:eastAsia="ja-JP"/>
        </w:rPr>
      </w:pPr>
      <w:r w:rsidRPr="001E100A">
        <w:rPr>
          <w:rFonts w:eastAsia="MS Mincho"/>
          <w:lang w:eastAsia="ja-JP"/>
        </w:rPr>
        <w:fldChar w:fldCharType="end"/>
      </w:r>
    </w:p>
    <w:p w14:paraId="23DACB3E" w14:textId="5A0D22D6" w:rsidR="00E15A7A" w:rsidRPr="006E68A9" w:rsidRDefault="00E15A7A" w:rsidP="00E15A7A">
      <w:pPr>
        <w:jc w:val="both"/>
        <w:rPr>
          <w:rFonts w:eastAsia="Arial Unicode MS"/>
        </w:rPr>
      </w:pPr>
      <w:r w:rsidRPr="000054CD">
        <w:rPr>
          <w:rFonts w:eastAsia="Arial Unicode MS"/>
        </w:rPr>
        <w:t>Приложение 1 ……………….………...………………………………………………………………………………….</w:t>
      </w:r>
      <w:r w:rsidRPr="00457C58">
        <w:rPr>
          <w:rFonts w:eastAsia="Arial Unicode MS"/>
        </w:rPr>
        <w:t>.</w:t>
      </w:r>
      <w:r w:rsidR="003410BB" w:rsidRPr="00DC14D4">
        <w:rPr>
          <w:rFonts w:eastAsia="Arial Unicode MS"/>
        </w:rPr>
        <w:t>22</w:t>
      </w:r>
      <w:r w:rsidR="00683695">
        <w:rPr>
          <w:rFonts w:eastAsia="Arial Unicode MS"/>
        </w:rPr>
        <w:t>3</w:t>
      </w:r>
    </w:p>
    <w:p w14:paraId="1204BD92" w14:textId="6AC8AAE7" w:rsidR="00E15A7A" w:rsidRPr="005606EE" w:rsidRDefault="00E15A7A" w:rsidP="00E15A7A">
      <w:pPr>
        <w:jc w:val="both"/>
        <w:rPr>
          <w:rFonts w:eastAsia="Arial Unicode MS"/>
        </w:rPr>
      </w:pPr>
      <w:r w:rsidRPr="000054CD">
        <w:rPr>
          <w:rFonts w:eastAsia="Arial Unicode MS"/>
        </w:rPr>
        <w:t>Приложение 2</w:t>
      </w:r>
      <w:r w:rsidRPr="00665B43">
        <w:rPr>
          <w:rFonts w:eastAsia="Arial Unicode MS"/>
        </w:rPr>
        <w:t xml:space="preserve"> ……………….………...…………………………………………………………………………………..</w:t>
      </w:r>
      <w:r w:rsidR="003410BB" w:rsidRPr="00DC14D4">
        <w:rPr>
          <w:rFonts w:eastAsia="Arial Unicode MS"/>
        </w:rPr>
        <w:t>28</w:t>
      </w:r>
      <w:r w:rsidR="00D9578F">
        <w:rPr>
          <w:rFonts w:eastAsia="Arial Unicode MS"/>
        </w:rPr>
        <w:t>3</w:t>
      </w:r>
    </w:p>
    <w:p w14:paraId="1BF23F7A" w14:textId="6271DB07" w:rsidR="00D5000C" w:rsidRPr="003410BB" w:rsidRDefault="00980A1C" w:rsidP="003410BB">
      <w:pPr>
        <w:pStyle w:val="afff0"/>
        <w:rPr>
          <w:rFonts w:ascii="Arial" w:hAnsi="Arial" w:cs="Arial"/>
          <w:b/>
          <w:sz w:val="32"/>
        </w:rPr>
      </w:pPr>
      <w:r>
        <w:rPr>
          <w:lang w:eastAsia="ja-JP"/>
        </w:rPr>
        <w:br w:type="page"/>
      </w:r>
      <w:bookmarkStart w:id="24" w:name="_Toc499824490"/>
      <w:bookmarkStart w:id="25" w:name="_Toc510094487"/>
      <w:r w:rsidR="00D5000C" w:rsidRPr="003410BB">
        <w:rPr>
          <w:rFonts w:ascii="Arial" w:hAnsi="Arial" w:cs="Arial"/>
          <w:b/>
          <w:sz w:val="32"/>
        </w:rPr>
        <w:lastRenderedPageBreak/>
        <w:t>Введение</w:t>
      </w:r>
      <w:bookmarkEnd w:id="24"/>
      <w:bookmarkEnd w:id="25"/>
    </w:p>
    <w:p w14:paraId="4477F007" w14:textId="77777777" w:rsidR="005B7283" w:rsidRPr="00584BBC" w:rsidRDefault="005B7283" w:rsidP="000E3ADF">
      <w:pPr>
        <w:adjustRightInd w:val="0"/>
        <w:ind w:firstLine="540"/>
        <w:jc w:val="both"/>
        <w:outlineLvl w:val="3"/>
        <w:rPr>
          <w:b/>
          <w:i/>
        </w:rPr>
      </w:pPr>
    </w:p>
    <w:p w14:paraId="7CE40980" w14:textId="77777777" w:rsidR="000E3ADF" w:rsidRPr="0026190E" w:rsidRDefault="001C538A" w:rsidP="000E3ADF">
      <w:pPr>
        <w:adjustRightInd w:val="0"/>
        <w:ind w:firstLine="540"/>
        <w:jc w:val="both"/>
        <w:outlineLvl w:val="3"/>
        <w:rPr>
          <w:b/>
          <w:i/>
        </w:rPr>
      </w:pPr>
      <w:r w:rsidRPr="0067452A">
        <w:rPr>
          <w:rStyle w:val="Subst"/>
          <w:bCs/>
          <w:iCs/>
          <w:szCs w:val="22"/>
        </w:rPr>
        <w:t>Публичное акционерное общество «СИБУР Холдинг»</w:t>
      </w:r>
      <w:r w:rsidR="000E3ADF" w:rsidRPr="0026190E">
        <w:rPr>
          <w:b/>
          <w:i/>
        </w:rPr>
        <w:t xml:space="preserve"> (далее </w:t>
      </w:r>
      <w:r w:rsidR="005B7283">
        <w:rPr>
          <w:b/>
          <w:i/>
        </w:rPr>
        <w:t xml:space="preserve">также </w:t>
      </w:r>
      <w:r w:rsidR="000E3ADF" w:rsidRPr="0026190E">
        <w:rPr>
          <w:b/>
          <w:i/>
        </w:rPr>
        <w:t xml:space="preserve">по тексту настоящего Проспекта ценных бумаг - «Эмитент», </w:t>
      </w:r>
      <w:r w:rsidRPr="0067452A">
        <w:rPr>
          <w:rStyle w:val="Subst"/>
          <w:bCs/>
          <w:iCs/>
          <w:szCs w:val="22"/>
        </w:rPr>
        <w:t>ПАО «СИБУР Холдинг»</w:t>
      </w:r>
      <w:r w:rsidR="000E3ADF" w:rsidRPr="0026190E">
        <w:rPr>
          <w:b/>
          <w:i/>
        </w:rPr>
        <w:t>, «Общество», «Компания»).</w:t>
      </w:r>
    </w:p>
    <w:p w14:paraId="24F6DA04" w14:textId="77777777" w:rsidR="00D5000C" w:rsidRDefault="00D5000C" w:rsidP="00D5000C">
      <w:pPr>
        <w:adjustRightInd w:val="0"/>
        <w:ind w:firstLine="540"/>
        <w:jc w:val="both"/>
        <w:rPr>
          <w:rFonts w:eastAsia="MS Mincho"/>
          <w:lang w:eastAsia="ja-JP"/>
        </w:rPr>
      </w:pPr>
      <w:r>
        <w:rPr>
          <w:rFonts w:eastAsia="MS Mincho"/>
          <w:lang w:eastAsia="ja-JP"/>
        </w:rPr>
        <w:t>Во введении эмитент кратко излагает основную информацию, приведенную далее в проспекте ценных бумаг, а именно:</w:t>
      </w:r>
    </w:p>
    <w:p w14:paraId="5F850C13" w14:textId="77777777" w:rsidR="00D5000C" w:rsidRDefault="00D5000C" w:rsidP="00D5000C">
      <w:pPr>
        <w:adjustRightInd w:val="0"/>
        <w:ind w:firstLine="540"/>
        <w:jc w:val="both"/>
        <w:rPr>
          <w:rFonts w:eastAsia="MS Mincho"/>
          <w:lang w:eastAsia="ja-JP"/>
        </w:rPr>
      </w:pPr>
      <w:r>
        <w:rPr>
          <w:rFonts w:eastAsia="MS Mincho"/>
          <w:lang w:eastAsia="ja-JP"/>
        </w:rPr>
        <w:t>а) 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w:t>
      </w:r>
      <w:r w:rsidR="000E3ADF">
        <w:rPr>
          <w:rFonts w:eastAsia="MS Mincho"/>
          <w:lang w:eastAsia="ja-JP"/>
        </w:rPr>
        <w:t>йственной деятельности эмитента:</w:t>
      </w:r>
    </w:p>
    <w:p w14:paraId="2FE44D82" w14:textId="77777777" w:rsidR="00E616E8" w:rsidRDefault="00E616E8" w:rsidP="009D4642">
      <w:pPr>
        <w:adjustRightInd w:val="0"/>
        <w:ind w:firstLine="540"/>
        <w:jc w:val="both"/>
        <w:rPr>
          <w:rFonts w:eastAsia="MS Mincho"/>
          <w:lang w:eastAsia="ja-JP"/>
        </w:rPr>
      </w:pPr>
    </w:p>
    <w:p w14:paraId="5C0EAF71" w14:textId="77777777" w:rsidR="001C538A" w:rsidRPr="001C538A" w:rsidRDefault="001C538A" w:rsidP="001C538A">
      <w:pPr>
        <w:autoSpaceDE/>
        <w:autoSpaceDN/>
        <w:ind w:firstLine="540"/>
        <w:contextualSpacing/>
        <w:jc w:val="both"/>
        <w:rPr>
          <w:rFonts w:eastAsia="Calibri"/>
          <w:b/>
          <w:bCs/>
          <w:i/>
          <w:iCs/>
          <w:lang w:eastAsia="en-US"/>
        </w:rPr>
      </w:pPr>
      <w:r w:rsidRPr="001C538A">
        <w:rPr>
          <w:rFonts w:eastAsia="Calibri"/>
          <w:lang w:eastAsia="en-US"/>
        </w:rPr>
        <w:t xml:space="preserve">Полное фирменное наименование эмитента на русском языке: </w:t>
      </w:r>
      <w:r w:rsidRPr="001C538A">
        <w:rPr>
          <w:rFonts w:eastAsia="Calibri"/>
          <w:b/>
          <w:bCs/>
          <w:i/>
          <w:iCs/>
          <w:lang w:eastAsia="en-US"/>
        </w:rPr>
        <w:t>Публичное акционерное общество «СИБУР Холдинг»</w:t>
      </w:r>
    </w:p>
    <w:p w14:paraId="5789C24B" w14:textId="77777777" w:rsidR="001C538A" w:rsidRPr="001C538A" w:rsidRDefault="001C538A" w:rsidP="001C538A">
      <w:pPr>
        <w:autoSpaceDE/>
        <w:autoSpaceDN/>
        <w:ind w:firstLine="540"/>
        <w:contextualSpacing/>
        <w:jc w:val="both"/>
        <w:rPr>
          <w:rFonts w:eastAsia="Calibri"/>
          <w:b/>
          <w:bCs/>
          <w:i/>
          <w:iCs/>
          <w:lang w:eastAsia="en-US"/>
        </w:rPr>
      </w:pPr>
      <w:r w:rsidRPr="001C538A">
        <w:rPr>
          <w:rFonts w:eastAsia="Calibri"/>
          <w:lang w:eastAsia="en-US"/>
        </w:rPr>
        <w:t xml:space="preserve">Сокращенное фирменное наименование эмитента на русском языке: </w:t>
      </w:r>
      <w:r w:rsidRPr="001C538A">
        <w:rPr>
          <w:rFonts w:eastAsia="Calibri"/>
          <w:b/>
          <w:bCs/>
          <w:i/>
          <w:iCs/>
          <w:lang w:eastAsia="en-US"/>
        </w:rPr>
        <w:t>ПАО «СИБУР Холдинг»</w:t>
      </w:r>
    </w:p>
    <w:p w14:paraId="032F7781" w14:textId="77777777" w:rsidR="001C538A" w:rsidRPr="001C538A" w:rsidRDefault="001C538A" w:rsidP="001C538A">
      <w:pPr>
        <w:autoSpaceDE/>
        <w:autoSpaceDN/>
        <w:ind w:firstLine="540"/>
        <w:contextualSpacing/>
        <w:jc w:val="both"/>
        <w:rPr>
          <w:rFonts w:eastAsia="Calibri"/>
          <w:bCs/>
          <w:iCs/>
          <w:lang w:eastAsia="en-US"/>
        </w:rPr>
      </w:pPr>
      <w:r w:rsidRPr="001C538A">
        <w:rPr>
          <w:rFonts w:eastAsia="Calibri"/>
          <w:lang w:eastAsia="en-US"/>
        </w:rPr>
        <w:t xml:space="preserve">Полное фирменное наименование эмитента на английском языке: </w:t>
      </w:r>
      <w:r w:rsidRPr="001C538A">
        <w:rPr>
          <w:rFonts w:eastAsia="Calibri"/>
          <w:b/>
          <w:i/>
          <w:lang w:eastAsia="en-US"/>
        </w:rPr>
        <w:t>Public Joint Stock Company “SIBUR Holding”</w:t>
      </w:r>
    </w:p>
    <w:p w14:paraId="486BE0D9" w14:textId="77777777" w:rsidR="001C538A" w:rsidRPr="001C538A" w:rsidRDefault="001C538A" w:rsidP="001C538A">
      <w:pPr>
        <w:autoSpaceDE/>
        <w:autoSpaceDN/>
        <w:ind w:firstLine="540"/>
        <w:contextualSpacing/>
        <w:jc w:val="both"/>
        <w:rPr>
          <w:rFonts w:eastAsia="Calibri"/>
          <w:b/>
          <w:bCs/>
          <w:i/>
          <w:iCs/>
          <w:lang w:eastAsia="en-US"/>
        </w:rPr>
      </w:pPr>
      <w:r w:rsidRPr="001C538A">
        <w:rPr>
          <w:rFonts w:eastAsia="Calibri"/>
          <w:lang w:eastAsia="en-US"/>
        </w:rPr>
        <w:t>Сокращенное фирменное наименование эмитента на английском языке</w:t>
      </w:r>
      <w:r w:rsidRPr="001C538A">
        <w:rPr>
          <w:rFonts w:eastAsia="Calibri"/>
          <w:b/>
          <w:i/>
          <w:lang w:eastAsia="en-US"/>
        </w:rPr>
        <w:t>: PJSC “SIBUR Holding”</w:t>
      </w:r>
    </w:p>
    <w:p w14:paraId="3ACAE739" w14:textId="77777777" w:rsidR="001C538A" w:rsidRPr="001C538A" w:rsidRDefault="001C538A" w:rsidP="001C538A">
      <w:pPr>
        <w:autoSpaceDE/>
        <w:autoSpaceDN/>
        <w:ind w:firstLine="540"/>
        <w:contextualSpacing/>
        <w:jc w:val="both"/>
        <w:rPr>
          <w:rFonts w:eastAsia="Calibri"/>
          <w:b/>
          <w:bCs/>
          <w:i/>
          <w:iCs/>
          <w:lang w:eastAsia="en-US"/>
        </w:rPr>
      </w:pPr>
      <w:r w:rsidRPr="001C538A">
        <w:rPr>
          <w:rFonts w:eastAsia="Calibri"/>
          <w:lang w:eastAsia="en-US"/>
        </w:rPr>
        <w:t xml:space="preserve">ИНН: </w:t>
      </w:r>
      <w:r w:rsidRPr="001C538A">
        <w:rPr>
          <w:rFonts w:eastAsia="Calibri"/>
          <w:b/>
          <w:bCs/>
          <w:i/>
          <w:iCs/>
          <w:lang w:eastAsia="en-US"/>
        </w:rPr>
        <w:t>7727547261</w:t>
      </w:r>
    </w:p>
    <w:p w14:paraId="1E5F1CD5" w14:textId="77777777" w:rsidR="001C538A" w:rsidRPr="001C538A" w:rsidRDefault="001C538A" w:rsidP="001C538A">
      <w:pPr>
        <w:autoSpaceDE/>
        <w:autoSpaceDN/>
        <w:ind w:firstLine="540"/>
        <w:contextualSpacing/>
        <w:jc w:val="both"/>
        <w:rPr>
          <w:rFonts w:eastAsia="Calibri"/>
          <w:b/>
          <w:bCs/>
          <w:i/>
          <w:iCs/>
          <w:lang w:eastAsia="en-US"/>
        </w:rPr>
      </w:pPr>
      <w:r w:rsidRPr="001C538A">
        <w:rPr>
          <w:rFonts w:eastAsia="Calibri"/>
          <w:lang w:eastAsia="en-US"/>
        </w:rPr>
        <w:t xml:space="preserve">ОГРН: </w:t>
      </w:r>
      <w:r w:rsidRPr="001C538A">
        <w:rPr>
          <w:rFonts w:eastAsia="Calibri"/>
          <w:b/>
          <w:i/>
          <w:lang w:eastAsia="en-US"/>
        </w:rPr>
        <w:t>1057747421247</w:t>
      </w:r>
    </w:p>
    <w:p w14:paraId="77C051EC" w14:textId="77777777" w:rsidR="001C538A" w:rsidRPr="001C538A" w:rsidRDefault="001C538A" w:rsidP="001C538A">
      <w:pPr>
        <w:autoSpaceDE/>
        <w:autoSpaceDN/>
        <w:ind w:firstLine="540"/>
        <w:contextualSpacing/>
        <w:jc w:val="both"/>
        <w:rPr>
          <w:rFonts w:eastAsia="Calibri"/>
          <w:b/>
          <w:i/>
          <w:lang w:eastAsia="en-US"/>
        </w:rPr>
      </w:pPr>
      <w:r w:rsidRPr="001C538A">
        <w:rPr>
          <w:rFonts w:eastAsia="Calibri"/>
          <w:lang w:eastAsia="en-US"/>
        </w:rPr>
        <w:t xml:space="preserve">место нахождения: </w:t>
      </w:r>
      <w:r w:rsidRPr="001C538A">
        <w:rPr>
          <w:rFonts w:eastAsia="Calibri"/>
          <w:b/>
          <w:i/>
          <w:lang w:eastAsia="en-US"/>
        </w:rPr>
        <w:t>Тюменская область, г. Тобольск, Восточный промышленный район, квартал 1, № 6, строение 30.</w:t>
      </w:r>
    </w:p>
    <w:p w14:paraId="2F9234B8" w14:textId="77777777" w:rsidR="001C538A" w:rsidRPr="001C538A" w:rsidRDefault="001C538A" w:rsidP="001C538A">
      <w:pPr>
        <w:autoSpaceDE/>
        <w:autoSpaceDN/>
        <w:ind w:firstLine="540"/>
        <w:contextualSpacing/>
        <w:jc w:val="both"/>
        <w:rPr>
          <w:rFonts w:eastAsia="Calibri"/>
          <w:b/>
          <w:bCs/>
          <w:i/>
          <w:iCs/>
          <w:lang w:eastAsia="en-US"/>
        </w:rPr>
      </w:pPr>
      <w:r w:rsidRPr="001C538A">
        <w:rPr>
          <w:rFonts w:eastAsia="Calibri"/>
          <w:lang w:eastAsia="en-US"/>
        </w:rPr>
        <w:t xml:space="preserve">дата государственной регистрации: </w:t>
      </w:r>
      <w:r w:rsidRPr="001C538A">
        <w:rPr>
          <w:rFonts w:eastAsia="Calibri"/>
          <w:b/>
          <w:i/>
          <w:lang w:eastAsia="en-US"/>
        </w:rPr>
        <w:t>08 июля 2005</w:t>
      </w:r>
    </w:p>
    <w:p w14:paraId="5426188D" w14:textId="77777777" w:rsidR="00E616E8" w:rsidRPr="00EF3D32" w:rsidRDefault="00E616E8" w:rsidP="00FB3A75">
      <w:pPr>
        <w:adjustRightInd w:val="0"/>
        <w:ind w:firstLine="540"/>
        <w:jc w:val="both"/>
        <w:rPr>
          <w:rFonts w:eastAsia="MS Mincho"/>
          <w:lang w:eastAsia="ja-JP"/>
        </w:rPr>
      </w:pPr>
    </w:p>
    <w:p w14:paraId="3B76EE21" w14:textId="77777777" w:rsidR="00F8409D" w:rsidRPr="00EF3D32" w:rsidRDefault="00E70EE7" w:rsidP="00FB3A75">
      <w:pPr>
        <w:adjustRightInd w:val="0"/>
        <w:ind w:firstLine="540"/>
        <w:jc w:val="both"/>
        <w:rPr>
          <w:rFonts w:eastAsia="MS Mincho"/>
          <w:lang w:eastAsia="ja-JP"/>
        </w:rPr>
      </w:pPr>
      <w:r w:rsidRPr="00EF3D32">
        <w:rPr>
          <w:rFonts w:eastAsia="MS Mincho"/>
          <w:lang w:eastAsia="ja-JP"/>
        </w:rPr>
        <w:t>цели создания эмитента:</w:t>
      </w:r>
      <w:r w:rsidR="00FB3A75" w:rsidRPr="00EF3D32">
        <w:rPr>
          <w:rFonts w:eastAsia="MS Mincho"/>
          <w:lang w:eastAsia="ja-JP"/>
        </w:rPr>
        <w:t xml:space="preserve"> </w:t>
      </w:r>
    </w:p>
    <w:p w14:paraId="2D1E1F20" w14:textId="77777777" w:rsidR="00FB3A75" w:rsidRPr="001C538A" w:rsidRDefault="001C538A" w:rsidP="00FB3A75">
      <w:pPr>
        <w:tabs>
          <w:tab w:val="num" w:pos="0"/>
          <w:tab w:val="num" w:pos="583"/>
          <w:tab w:val="left" w:pos="1080"/>
        </w:tabs>
        <w:adjustRightInd w:val="0"/>
        <w:ind w:firstLine="540"/>
        <w:jc w:val="both"/>
        <w:rPr>
          <w:rFonts w:eastAsia="Calibri"/>
          <w:b/>
          <w:i/>
          <w:lang w:eastAsia="en-US"/>
        </w:rPr>
      </w:pPr>
      <w:r w:rsidRPr="001C538A">
        <w:rPr>
          <w:rFonts w:eastAsia="Calibri"/>
          <w:b/>
          <w:i/>
          <w:lang w:eastAsia="en-US"/>
        </w:rPr>
        <w:t>В соответствии с п. 6.1. Устава Общество создано с целью получения прибыли за счет организации производства и сбыта продукции, осуществления торговых операций, оказания маркетинговых и иных услуг, а также осуществления иной деятельности, не запрещенной действующим законодательством Российской Федерации</w:t>
      </w:r>
      <w:r>
        <w:rPr>
          <w:rFonts w:eastAsia="Calibri"/>
          <w:b/>
          <w:i/>
          <w:lang w:eastAsia="en-US"/>
        </w:rPr>
        <w:t>.</w:t>
      </w:r>
    </w:p>
    <w:p w14:paraId="75D33EB4" w14:textId="77777777" w:rsidR="001C538A" w:rsidRPr="003438A0" w:rsidRDefault="001C538A" w:rsidP="00FB3A75">
      <w:pPr>
        <w:tabs>
          <w:tab w:val="num" w:pos="0"/>
          <w:tab w:val="num" w:pos="583"/>
          <w:tab w:val="left" w:pos="1080"/>
        </w:tabs>
        <w:adjustRightInd w:val="0"/>
        <w:ind w:firstLine="540"/>
        <w:jc w:val="both"/>
        <w:rPr>
          <w:rFonts w:eastAsia="MS Mincho"/>
          <w:b/>
          <w:i/>
          <w:sz w:val="16"/>
          <w:szCs w:val="16"/>
          <w:lang w:eastAsia="ja-JP"/>
        </w:rPr>
      </w:pPr>
    </w:p>
    <w:p w14:paraId="5790F7E9" w14:textId="77777777" w:rsidR="00FB3A75" w:rsidRPr="00FB3A75" w:rsidRDefault="00FB3A75" w:rsidP="00FB3A75">
      <w:pPr>
        <w:tabs>
          <w:tab w:val="num" w:pos="0"/>
          <w:tab w:val="num" w:pos="583"/>
          <w:tab w:val="left" w:pos="1080"/>
        </w:tabs>
        <w:adjustRightInd w:val="0"/>
        <w:ind w:firstLine="540"/>
        <w:jc w:val="both"/>
        <w:rPr>
          <w:rFonts w:eastAsia="MS Mincho"/>
          <w:lang w:eastAsia="ja-JP"/>
        </w:rPr>
      </w:pPr>
      <w:r w:rsidRPr="00FB3A75">
        <w:rPr>
          <w:rFonts w:eastAsia="MS Mincho"/>
          <w:lang w:eastAsia="ja-JP"/>
        </w:rPr>
        <w:t>основные виды хозяйственной деятельности эмитента:</w:t>
      </w:r>
    </w:p>
    <w:p w14:paraId="6B69F0F5"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sidRPr="001C538A">
        <w:rPr>
          <w:rFonts w:eastAsia="Calibri"/>
          <w:b/>
          <w:i/>
          <w:lang w:eastAsia="en-US"/>
        </w:rPr>
        <w:t xml:space="preserve">В соответствии с п. 6.2. Устава основными видами деятельности Общества являются: </w:t>
      </w:r>
    </w:p>
    <w:p w14:paraId="045C584E"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оптовая торговля нефтехимической продукцией, текстильными изделиями различного назначения, синтетическим и гидролизным этиловым спиртом, прочими основными органическими химическими веществами; </w:t>
      </w:r>
    </w:p>
    <w:p w14:paraId="625172D9"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добычи (в том числе разведки и бурения), транспортировки и переработки нефти, нефтепродуктов, конденсата, газа и иных полезных ископаемых, производства широкой фракции легких углеводородов, нефтепродуктов, нефтехимической и другой продукции, реализация газа, конденсата, нефти, нефтепродуктов, иных продуктов переработки углеводородного и иного сырья; </w:t>
      </w:r>
    </w:p>
    <w:p w14:paraId="7109413A"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реализация и/или участие в реализации инвестиционных и научно-исследовательских программ и проектов по разработке нефтегазоконденсатных месторождений, переработке углеводородного сырья, разработке катализаторов, адсорбентов, новых видов продукции в целях обеспечения наиболее эффективного извлечения и переработки конденсата, газа, нефти и других сырьевых ресурсов за счет развития, технического перевооружения и реконструкции производственных мощностей, за счет углубления переработки сырья, организации производства продуктов химии и нефтехимии; </w:t>
      </w:r>
    </w:p>
    <w:p w14:paraId="3E5814A1"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осуществление инвестиционной деятельности, включая операции с ценными бумагами, в соответствии с действующим законодательством Российской Федерации, а также путем создания банковских, инвестиционных организаций и страховых обществ, пенсионных фондов; </w:t>
      </w:r>
    </w:p>
    <w:p w14:paraId="74E286FE"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перевозок грузов железнодорожным, морским и автомобильным транспортом; </w:t>
      </w:r>
    </w:p>
    <w:p w14:paraId="5285268F"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оптовой и розничной торговли товарами народного потребления; </w:t>
      </w:r>
    </w:p>
    <w:p w14:paraId="552E99B9"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рекламно-издательской деятельности, проведение выставок, выставок-продаж, аукционов и т.д.; </w:t>
      </w:r>
    </w:p>
    <w:p w14:paraId="44E1B502"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всех видов транспортно-экспедиционного обслуживания, включая декларирование, таможенное оформление и страхование груза; </w:t>
      </w:r>
    </w:p>
    <w:p w14:paraId="344AF6FC"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строительство, реконструкция, ремонт и эксплуатация объектов производственного, жилищного, культурно-бытового, торгового и другого назначения; </w:t>
      </w:r>
    </w:p>
    <w:p w14:paraId="07BC2222"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 xml:space="preserve">- </w:t>
      </w:r>
      <w:r w:rsidRPr="001C538A">
        <w:rPr>
          <w:rFonts w:eastAsia="Calibri"/>
          <w:b/>
          <w:i/>
          <w:lang w:eastAsia="en-US"/>
        </w:rPr>
        <w:t xml:space="preserve">осуществление посреднической, консультационной, маркетинговой, внешнеэкономической деятельности, включая осуществление экспортно-импортных операций; </w:t>
      </w:r>
    </w:p>
    <w:p w14:paraId="6B2AD5A1" w14:textId="77777777" w:rsidR="001C538A" w:rsidRPr="001C538A" w:rsidRDefault="001C538A" w:rsidP="001C538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приобретение драгоценных металлов, в т.ч. в виде лома, отходов и отработанных катализаторов, передача их на перерабатывающие предприятия Российской Федерации для переработки, с последующей реализации готовой продукции в установленном действующим законодательством порядке. </w:t>
      </w:r>
    </w:p>
    <w:p w14:paraId="597786EA" w14:textId="77777777" w:rsidR="00E70EE7" w:rsidRDefault="00E70EE7" w:rsidP="00D5000C">
      <w:pPr>
        <w:adjustRightInd w:val="0"/>
        <w:ind w:firstLine="540"/>
        <w:jc w:val="both"/>
        <w:rPr>
          <w:rFonts w:eastAsia="MS Mincho"/>
          <w:lang w:eastAsia="ja-JP"/>
        </w:rPr>
      </w:pPr>
    </w:p>
    <w:p w14:paraId="3D0B1E96" w14:textId="77777777" w:rsidR="006A3914" w:rsidRPr="00080EA2" w:rsidRDefault="006A3914" w:rsidP="006A3914">
      <w:pPr>
        <w:adjustRightInd w:val="0"/>
        <w:ind w:firstLine="540"/>
        <w:jc w:val="both"/>
        <w:rPr>
          <w:rFonts w:eastAsia="MS Mincho"/>
          <w:b/>
          <w:i/>
          <w:u w:val="single"/>
          <w:lang w:eastAsia="ja-JP"/>
        </w:rPr>
      </w:pPr>
      <w:r w:rsidRPr="00080EA2">
        <w:rPr>
          <w:rFonts w:eastAsia="MS Mincho"/>
          <w:b/>
          <w:i/>
          <w:u w:val="single"/>
          <w:lang w:eastAsia="ja-JP"/>
        </w:rPr>
        <w:t>Эмиссионные ценные бумаги Эмитента, ранее зарегистрированные</w:t>
      </w:r>
      <w:r w:rsidR="00675C32">
        <w:rPr>
          <w:rFonts w:eastAsia="MS Mincho"/>
          <w:b/>
          <w:i/>
          <w:u w:val="single"/>
          <w:lang w:eastAsia="ja-JP"/>
        </w:rPr>
        <w:t xml:space="preserve"> (утвержденные)</w:t>
      </w:r>
      <w:r w:rsidRPr="00080EA2">
        <w:rPr>
          <w:rFonts w:eastAsia="MS Mincho"/>
          <w:b/>
          <w:i/>
          <w:u w:val="single"/>
          <w:lang w:eastAsia="ja-JP"/>
        </w:rPr>
        <w:t>, которые находятся в обращении на дату утверждения настоящего Проспекта:</w:t>
      </w:r>
    </w:p>
    <w:p w14:paraId="309E7DD8" w14:textId="77777777" w:rsidR="0010439A" w:rsidRPr="0010439A" w:rsidRDefault="006A3914" w:rsidP="006A3914">
      <w:pPr>
        <w:adjustRightInd w:val="0"/>
        <w:ind w:firstLine="540"/>
        <w:jc w:val="both"/>
        <w:rPr>
          <w:rFonts w:eastAsia="MS Mincho"/>
          <w:b/>
          <w:i/>
          <w:lang w:eastAsia="ja-JP"/>
        </w:rPr>
      </w:pPr>
      <w:r w:rsidRPr="00080EA2">
        <w:rPr>
          <w:rFonts w:eastAsia="MS Mincho"/>
          <w:b/>
          <w:i/>
          <w:lang w:eastAsia="ja-JP"/>
        </w:rPr>
        <w:t>В обращении находятся</w:t>
      </w:r>
      <w:r w:rsidR="0010439A" w:rsidRPr="00C0723B">
        <w:rPr>
          <w:rFonts w:eastAsia="MS Mincho"/>
          <w:b/>
          <w:i/>
          <w:lang w:eastAsia="ja-JP"/>
        </w:rPr>
        <w:t>:</w:t>
      </w:r>
    </w:p>
    <w:p w14:paraId="6CA91846" w14:textId="77777777" w:rsidR="006A3914" w:rsidRPr="00222C7D" w:rsidRDefault="0010439A" w:rsidP="006A3914">
      <w:pPr>
        <w:adjustRightInd w:val="0"/>
        <w:ind w:firstLine="540"/>
        <w:jc w:val="both"/>
        <w:rPr>
          <w:rFonts w:eastAsia="MS Mincho"/>
          <w:b/>
          <w:i/>
          <w:lang w:eastAsia="ja-JP"/>
        </w:rPr>
      </w:pPr>
      <w:r w:rsidRPr="00222C7D">
        <w:rPr>
          <w:rFonts w:eastAsia="MS Mincho"/>
          <w:b/>
          <w:i/>
          <w:lang w:eastAsia="ja-JP"/>
        </w:rPr>
        <w:lastRenderedPageBreak/>
        <w:t xml:space="preserve">- </w:t>
      </w:r>
      <w:r w:rsidR="006A3914" w:rsidRPr="00222C7D">
        <w:rPr>
          <w:rFonts w:eastAsia="MS Mincho"/>
          <w:b/>
          <w:i/>
          <w:lang w:eastAsia="ja-JP"/>
        </w:rPr>
        <w:t xml:space="preserve">обыкновенные </w:t>
      </w:r>
      <w:r w:rsidR="006B30B4" w:rsidRPr="00222C7D">
        <w:rPr>
          <w:rFonts w:eastAsia="MS Mincho"/>
          <w:b/>
          <w:i/>
          <w:lang w:eastAsia="ja-JP"/>
        </w:rPr>
        <w:t xml:space="preserve">именные </w:t>
      </w:r>
      <w:r w:rsidR="006A3914" w:rsidRPr="00222C7D">
        <w:rPr>
          <w:rFonts w:eastAsia="MS Mincho"/>
          <w:b/>
          <w:i/>
          <w:lang w:eastAsia="ja-JP"/>
        </w:rPr>
        <w:t xml:space="preserve">акции Эмитента (государственный </w:t>
      </w:r>
      <w:r w:rsidR="00080EA2" w:rsidRPr="00222C7D">
        <w:rPr>
          <w:rFonts w:eastAsia="MS Mincho"/>
          <w:b/>
          <w:i/>
          <w:lang w:eastAsia="ja-JP"/>
        </w:rPr>
        <w:t xml:space="preserve">регистрационный номер </w:t>
      </w:r>
      <w:r w:rsidR="006B30B4" w:rsidRPr="00222C7D">
        <w:rPr>
          <w:rFonts w:eastAsia="MS Mincho"/>
          <w:b/>
          <w:i/>
          <w:lang w:eastAsia="ja-JP"/>
        </w:rPr>
        <w:t>1-02-65134-D</w:t>
      </w:r>
      <w:r w:rsidR="00E616E8" w:rsidRPr="00222C7D">
        <w:rPr>
          <w:rFonts w:eastAsia="MS Mincho"/>
          <w:b/>
          <w:i/>
          <w:lang w:eastAsia="ja-JP"/>
        </w:rPr>
        <w:t xml:space="preserve"> от </w:t>
      </w:r>
      <w:r w:rsidR="006B30B4" w:rsidRPr="00222C7D">
        <w:rPr>
          <w:rFonts w:eastAsia="MS Mincho"/>
          <w:b/>
          <w:i/>
          <w:lang w:eastAsia="ja-JP"/>
        </w:rPr>
        <w:t>31 мая 2012</w:t>
      </w:r>
      <w:r w:rsidR="00E616E8" w:rsidRPr="00222C7D">
        <w:rPr>
          <w:rFonts w:eastAsia="MS Mincho"/>
          <w:b/>
          <w:i/>
          <w:lang w:eastAsia="ja-JP"/>
        </w:rPr>
        <w:t xml:space="preserve"> г.</w:t>
      </w:r>
      <w:r w:rsidR="006A3914" w:rsidRPr="00222C7D">
        <w:rPr>
          <w:rFonts w:eastAsia="MS Mincho"/>
          <w:b/>
          <w:i/>
          <w:lang w:eastAsia="ja-JP"/>
        </w:rPr>
        <w:t xml:space="preserve">) в количестве </w:t>
      </w:r>
      <w:r w:rsidR="006B30B4" w:rsidRPr="00222C7D">
        <w:rPr>
          <w:rFonts w:eastAsia="MS Mincho"/>
          <w:b/>
          <w:i/>
          <w:lang w:eastAsia="ja-JP"/>
        </w:rPr>
        <w:t xml:space="preserve">2 178 479 100 </w:t>
      </w:r>
      <w:r w:rsidR="006A3914" w:rsidRPr="00222C7D">
        <w:rPr>
          <w:rFonts w:eastAsia="MS Mincho"/>
          <w:b/>
          <w:i/>
          <w:lang w:eastAsia="ja-JP"/>
        </w:rPr>
        <w:t xml:space="preserve">штук, номинальной стоимостью </w:t>
      </w:r>
      <w:r w:rsidR="000F536E" w:rsidRPr="00222C7D">
        <w:rPr>
          <w:rFonts w:eastAsia="MS Mincho"/>
          <w:b/>
          <w:i/>
          <w:lang w:eastAsia="ja-JP"/>
        </w:rPr>
        <w:t>1</w:t>
      </w:r>
      <w:r w:rsidR="006B30B4" w:rsidRPr="00222C7D">
        <w:rPr>
          <w:rFonts w:eastAsia="MS Mincho"/>
          <w:b/>
          <w:i/>
          <w:lang w:eastAsia="ja-JP"/>
        </w:rPr>
        <w:t>0</w:t>
      </w:r>
      <w:r w:rsidR="00371C69" w:rsidRPr="00222C7D">
        <w:rPr>
          <w:rFonts w:eastAsia="MS Mincho"/>
          <w:b/>
          <w:i/>
          <w:lang w:eastAsia="ja-JP"/>
        </w:rPr>
        <w:t xml:space="preserve"> </w:t>
      </w:r>
      <w:r w:rsidR="006A3914" w:rsidRPr="00222C7D">
        <w:rPr>
          <w:rFonts w:eastAsia="MS Mincho"/>
          <w:b/>
          <w:i/>
          <w:lang w:eastAsia="ja-JP"/>
        </w:rPr>
        <w:t>руб</w:t>
      </w:r>
      <w:r w:rsidR="008C358C" w:rsidRPr="00222C7D">
        <w:rPr>
          <w:rFonts w:eastAsia="MS Mincho"/>
          <w:b/>
          <w:i/>
          <w:lang w:eastAsia="ja-JP"/>
        </w:rPr>
        <w:t>.</w:t>
      </w:r>
      <w:r w:rsidR="0025532D" w:rsidRPr="00222C7D">
        <w:rPr>
          <w:rFonts w:eastAsia="MS Mincho"/>
          <w:b/>
          <w:i/>
          <w:lang w:eastAsia="ja-JP"/>
        </w:rPr>
        <w:t xml:space="preserve"> каждая</w:t>
      </w:r>
      <w:r w:rsidR="00736A24" w:rsidRPr="00222C7D">
        <w:rPr>
          <w:rFonts w:eastAsia="MS Mincho"/>
          <w:b/>
          <w:i/>
          <w:lang w:eastAsia="ja-JP"/>
        </w:rPr>
        <w:t xml:space="preserve">, общей номинальной стоимостью </w:t>
      </w:r>
      <w:r w:rsidR="006B30B4" w:rsidRPr="00222C7D">
        <w:rPr>
          <w:rFonts w:eastAsia="MS Mincho"/>
          <w:b/>
          <w:i/>
          <w:lang w:eastAsia="ja-JP"/>
        </w:rPr>
        <w:t xml:space="preserve">21 784 791 000 </w:t>
      </w:r>
      <w:r w:rsidR="00736A24" w:rsidRPr="00222C7D">
        <w:rPr>
          <w:rFonts w:eastAsia="MS Mincho"/>
          <w:b/>
          <w:i/>
          <w:lang w:eastAsia="ja-JP"/>
        </w:rPr>
        <w:t>руб.</w:t>
      </w:r>
    </w:p>
    <w:p w14:paraId="71428E0E" w14:textId="77777777" w:rsidR="006B30B4" w:rsidRPr="00222C7D" w:rsidRDefault="00222C7D" w:rsidP="006B30B4">
      <w:pPr>
        <w:adjustRightInd w:val="0"/>
        <w:ind w:firstLine="540"/>
        <w:jc w:val="both"/>
        <w:rPr>
          <w:rFonts w:eastAsia="Calibri"/>
          <w:b/>
          <w:bCs/>
          <w:i/>
          <w:iCs/>
          <w:lang w:eastAsia="en-US"/>
        </w:rPr>
      </w:pPr>
      <w:r w:rsidRPr="00222C7D">
        <w:rPr>
          <w:rFonts w:eastAsia="Calibri"/>
          <w:b/>
          <w:bCs/>
          <w:i/>
          <w:iCs/>
          <w:lang w:eastAsia="en-US"/>
        </w:rPr>
        <w:t xml:space="preserve">- </w:t>
      </w:r>
      <w:r w:rsidR="006B30B4"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10 ПАО «СИБУР Холдинг»</w:t>
      </w:r>
      <w:r w:rsidR="006B30B4" w:rsidRPr="00222C7D">
        <w:rPr>
          <w:rFonts w:eastAsia="Calibri"/>
          <w:b/>
          <w:bCs/>
          <w:i/>
          <w:iCs/>
          <w:lang w:eastAsia="en-US"/>
        </w:rPr>
        <w:t xml:space="preserve"> </w:t>
      </w:r>
      <w:r w:rsidR="006B30B4" w:rsidRPr="00222C7D">
        <w:rPr>
          <w:rFonts w:eastAsia="MS Mincho"/>
          <w:b/>
          <w:i/>
          <w:lang w:eastAsia="ja-JP"/>
        </w:rPr>
        <w:t xml:space="preserve">в количестве </w:t>
      </w:r>
      <w:r w:rsidR="006B30B4" w:rsidRPr="00222C7D">
        <w:rPr>
          <w:b/>
          <w:bCs/>
          <w:i/>
          <w:iCs/>
        </w:rPr>
        <w:t>10 000 000</w:t>
      </w:r>
      <w:r w:rsidR="006B30B4" w:rsidRPr="00222C7D">
        <w:rPr>
          <w:rFonts w:eastAsia="MS Mincho"/>
          <w:b/>
          <w:i/>
          <w:lang w:eastAsia="ja-JP"/>
        </w:rPr>
        <w:t xml:space="preserve"> штук, номинальной стоимостью 1 000 руб.</w:t>
      </w:r>
      <w:r w:rsidRPr="00222C7D">
        <w:rPr>
          <w:rFonts w:eastAsia="MS Mincho"/>
          <w:b/>
          <w:i/>
          <w:lang w:eastAsia="ja-JP"/>
        </w:rPr>
        <w:t xml:space="preserve"> каждая</w:t>
      </w:r>
      <w:r w:rsidR="006B30B4" w:rsidRPr="00222C7D">
        <w:rPr>
          <w:rFonts w:eastAsia="MS Mincho"/>
          <w:b/>
          <w:i/>
          <w:lang w:eastAsia="ja-JP"/>
        </w:rPr>
        <w:t xml:space="preserve">, общей номинальной стоимостью </w:t>
      </w:r>
      <w:r w:rsidR="006B30B4" w:rsidRPr="00222C7D">
        <w:rPr>
          <w:b/>
          <w:bCs/>
          <w:i/>
          <w:iCs/>
        </w:rPr>
        <w:t>10 000</w:t>
      </w:r>
      <w:r w:rsidRPr="00222C7D">
        <w:rPr>
          <w:b/>
          <w:bCs/>
          <w:i/>
          <w:iCs/>
        </w:rPr>
        <w:t> </w:t>
      </w:r>
      <w:r w:rsidR="006B30B4" w:rsidRPr="00222C7D">
        <w:rPr>
          <w:b/>
          <w:bCs/>
          <w:i/>
          <w:iCs/>
        </w:rPr>
        <w:t>000</w:t>
      </w:r>
      <w:r w:rsidRPr="00222C7D">
        <w:rPr>
          <w:rFonts w:eastAsia="MS Mincho"/>
          <w:b/>
          <w:i/>
          <w:lang w:eastAsia="ja-JP"/>
        </w:rPr>
        <w:t xml:space="preserve"> 000 </w:t>
      </w:r>
      <w:r w:rsidR="006B30B4" w:rsidRPr="00222C7D">
        <w:rPr>
          <w:rFonts w:eastAsia="MS Mincho"/>
          <w:b/>
          <w:i/>
          <w:lang w:eastAsia="ja-JP"/>
        </w:rPr>
        <w:t>руб</w:t>
      </w:r>
      <w:r w:rsidRPr="00222C7D">
        <w:rPr>
          <w:rFonts w:eastAsia="MS Mincho"/>
          <w:b/>
          <w:i/>
          <w:lang w:eastAsia="ja-JP"/>
        </w:rPr>
        <w:t>. (</w:t>
      </w:r>
      <w:r w:rsidRPr="00222C7D">
        <w:rPr>
          <w:b/>
          <w:bCs/>
          <w:i/>
          <w:iCs/>
        </w:rPr>
        <w:t>государственный регистрационный номер 4-10-65134-D от 29.12.2015 г.).</w:t>
      </w:r>
    </w:p>
    <w:p w14:paraId="22D13AEB" w14:textId="77777777" w:rsidR="006B30B4" w:rsidRPr="00222C7D" w:rsidRDefault="00222C7D" w:rsidP="006B30B4">
      <w:pPr>
        <w:adjustRightInd w:val="0"/>
        <w:ind w:firstLine="540"/>
        <w:jc w:val="both"/>
        <w:rPr>
          <w:rFonts w:eastAsia="Calibri"/>
          <w:b/>
          <w:bCs/>
          <w:i/>
          <w:iCs/>
          <w:lang w:eastAsia="en-US"/>
        </w:rPr>
      </w:pPr>
      <w:r w:rsidRPr="00222C7D">
        <w:rPr>
          <w:rFonts w:eastAsia="Calibri"/>
          <w:b/>
          <w:bCs/>
          <w:i/>
          <w:iCs/>
          <w:lang w:eastAsia="en-US"/>
        </w:rPr>
        <w:t xml:space="preserve">- </w:t>
      </w:r>
      <w:r w:rsidR="006B30B4"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sidR="006B30B4" w:rsidRPr="00222C7D">
        <w:rPr>
          <w:rFonts w:eastAsia="Calibri"/>
          <w:b/>
          <w:bCs/>
          <w:i/>
          <w:iCs/>
          <w:lang w:eastAsia="en-US"/>
        </w:rPr>
        <w:t>1</w:t>
      </w:r>
      <w:r w:rsidR="006B30B4" w:rsidRPr="006B30B4">
        <w:rPr>
          <w:rFonts w:eastAsia="Calibri"/>
          <w:b/>
          <w:bCs/>
          <w:i/>
          <w:iCs/>
          <w:lang w:eastAsia="en-US"/>
        </w:rPr>
        <w:t xml:space="preserve"> ПАО «СИБУР Холдинг»</w:t>
      </w:r>
      <w:r w:rsidRPr="00222C7D">
        <w:rPr>
          <w:rFonts w:eastAsia="Calibri"/>
          <w:b/>
          <w:bCs/>
          <w:i/>
          <w:iCs/>
          <w:lang w:eastAsia="en-US"/>
        </w:rPr>
        <w:t xml:space="preserve"> </w:t>
      </w:r>
      <w:r w:rsidRPr="00222C7D">
        <w:rPr>
          <w:rFonts w:eastAsia="MS Mincho"/>
          <w:b/>
          <w:i/>
          <w:lang w:eastAsia="ja-JP"/>
        </w:rPr>
        <w:t xml:space="preserve">в количестве </w:t>
      </w:r>
      <w:r w:rsidRPr="00222C7D">
        <w:rPr>
          <w:b/>
          <w:bCs/>
          <w:i/>
          <w:iCs/>
        </w:rPr>
        <w:t>10 000 000</w:t>
      </w:r>
      <w:r w:rsidRPr="00222C7D">
        <w:rPr>
          <w:rFonts w:eastAsia="MS Mincho"/>
          <w:b/>
          <w:i/>
          <w:lang w:eastAsia="ja-JP"/>
        </w:rPr>
        <w:t xml:space="preserve"> штук, номинальной стоимостью 1 000 руб. каждая, общей номинальной стоимостью </w:t>
      </w:r>
      <w:r w:rsidRPr="00222C7D">
        <w:rPr>
          <w:b/>
          <w:bCs/>
          <w:i/>
          <w:iCs/>
        </w:rPr>
        <w:t>10 000 000</w:t>
      </w:r>
      <w:r w:rsidRPr="00222C7D">
        <w:rPr>
          <w:rFonts w:eastAsia="MS Mincho"/>
          <w:b/>
          <w:i/>
          <w:lang w:eastAsia="ja-JP"/>
        </w:rPr>
        <w:t> 000 руб. (</w:t>
      </w:r>
      <w:r w:rsidRPr="00222C7D">
        <w:rPr>
          <w:b/>
          <w:bCs/>
          <w:i/>
          <w:iCs/>
        </w:rPr>
        <w:t>государственный регистрационный номер 4-11-65134-D от 29.12.2015 г.).</w:t>
      </w:r>
    </w:p>
    <w:p w14:paraId="6996AF60" w14:textId="77777777" w:rsidR="006B30B4" w:rsidRPr="006B30B4" w:rsidRDefault="00222C7D" w:rsidP="006B30B4">
      <w:pPr>
        <w:adjustRightInd w:val="0"/>
        <w:ind w:firstLine="540"/>
        <w:jc w:val="both"/>
        <w:rPr>
          <w:rFonts w:eastAsia="Calibri"/>
          <w:b/>
          <w:bCs/>
          <w:i/>
          <w:iCs/>
          <w:lang w:eastAsia="en-US"/>
        </w:rPr>
      </w:pPr>
      <w:r w:rsidRPr="00222C7D">
        <w:rPr>
          <w:rFonts w:eastAsia="Calibri"/>
          <w:b/>
          <w:bCs/>
          <w:i/>
          <w:iCs/>
          <w:lang w:eastAsia="en-US"/>
        </w:rPr>
        <w:t xml:space="preserve">- </w:t>
      </w:r>
      <w:r w:rsidR="006B30B4"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sidR="006B30B4" w:rsidRPr="00222C7D">
        <w:rPr>
          <w:rFonts w:eastAsia="Calibri"/>
          <w:b/>
          <w:bCs/>
          <w:i/>
          <w:iCs/>
          <w:lang w:eastAsia="en-US"/>
        </w:rPr>
        <w:t>2</w:t>
      </w:r>
      <w:r w:rsidR="006B30B4" w:rsidRPr="006B30B4">
        <w:rPr>
          <w:rFonts w:eastAsia="Calibri"/>
          <w:b/>
          <w:bCs/>
          <w:i/>
          <w:iCs/>
          <w:lang w:eastAsia="en-US"/>
        </w:rPr>
        <w:t xml:space="preserve"> ПАО «СИБУР Холдинг»</w:t>
      </w:r>
      <w:r w:rsidRPr="00222C7D">
        <w:rPr>
          <w:rFonts w:eastAsia="Calibri"/>
          <w:b/>
          <w:bCs/>
          <w:i/>
          <w:iCs/>
          <w:lang w:eastAsia="en-US"/>
        </w:rPr>
        <w:t xml:space="preserve"> </w:t>
      </w:r>
      <w:r w:rsidRPr="00222C7D">
        <w:rPr>
          <w:rFonts w:eastAsia="MS Mincho"/>
          <w:b/>
          <w:i/>
          <w:lang w:eastAsia="ja-JP"/>
        </w:rPr>
        <w:t xml:space="preserve">в количестве </w:t>
      </w:r>
      <w:r w:rsidRPr="00222C7D">
        <w:rPr>
          <w:b/>
          <w:bCs/>
          <w:i/>
          <w:iCs/>
        </w:rPr>
        <w:t>10 000 000</w:t>
      </w:r>
      <w:r w:rsidRPr="00222C7D">
        <w:rPr>
          <w:rFonts w:eastAsia="MS Mincho"/>
          <w:b/>
          <w:i/>
          <w:lang w:eastAsia="ja-JP"/>
        </w:rPr>
        <w:t xml:space="preserve"> штук, номинальной стоимостью 1 000 руб. каждая, общей номинальной стоимостью </w:t>
      </w:r>
      <w:r w:rsidRPr="00222C7D">
        <w:rPr>
          <w:b/>
          <w:bCs/>
          <w:i/>
          <w:iCs/>
        </w:rPr>
        <w:t>10 000 000</w:t>
      </w:r>
      <w:r w:rsidRPr="00222C7D">
        <w:rPr>
          <w:rFonts w:eastAsia="MS Mincho"/>
          <w:b/>
          <w:i/>
          <w:lang w:eastAsia="ja-JP"/>
        </w:rPr>
        <w:t> 000 руб. (</w:t>
      </w:r>
      <w:r w:rsidRPr="00222C7D">
        <w:rPr>
          <w:b/>
          <w:bCs/>
          <w:i/>
          <w:iCs/>
        </w:rPr>
        <w:t>государственный регистрационный номер 4-12-65134-D от 29.12.2015 г.).</w:t>
      </w:r>
    </w:p>
    <w:p w14:paraId="248800C6" w14:textId="77777777" w:rsidR="00E616E8" w:rsidRPr="0026190E" w:rsidRDefault="00E616E8" w:rsidP="006A3914">
      <w:pPr>
        <w:adjustRightInd w:val="0"/>
        <w:ind w:firstLine="540"/>
        <w:jc w:val="both"/>
        <w:rPr>
          <w:rFonts w:eastAsia="MS Mincho"/>
          <w:b/>
          <w:i/>
          <w:lang w:eastAsia="ja-JP"/>
        </w:rPr>
      </w:pPr>
    </w:p>
    <w:p w14:paraId="3DA833D5" w14:textId="77777777" w:rsidR="00080EA2" w:rsidRPr="0026190E" w:rsidRDefault="00080EA2" w:rsidP="00080EA2">
      <w:pPr>
        <w:adjustRightInd w:val="0"/>
        <w:ind w:firstLine="540"/>
        <w:jc w:val="both"/>
        <w:rPr>
          <w:rFonts w:eastAsia="MS Mincho"/>
          <w:b/>
          <w:i/>
          <w:u w:val="single"/>
          <w:lang w:eastAsia="ja-JP"/>
        </w:rPr>
      </w:pPr>
      <w:r w:rsidRPr="0026190E">
        <w:rPr>
          <w:rFonts w:eastAsia="MS Mincho"/>
          <w:b/>
          <w:i/>
          <w:u w:val="single"/>
          <w:lang w:eastAsia="ja-JP"/>
        </w:rPr>
        <w:t>Ценные бумаги, в отношении которых составлен настоящий Проспект:</w:t>
      </w:r>
    </w:p>
    <w:p w14:paraId="4A69F712" w14:textId="77777777" w:rsidR="00A6216C" w:rsidRDefault="00A6216C" w:rsidP="00080EA2">
      <w:pPr>
        <w:adjustRightInd w:val="0"/>
        <w:ind w:firstLine="540"/>
        <w:jc w:val="both"/>
        <w:rPr>
          <w:rFonts w:eastAsia="MS Mincho"/>
          <w:b/>
          <w:i/>
          <w:lang w:eastAsia="ja-JP"/>
        </w:rPr>
      </w:pPr>
      <w:r>
        <w:rPr>
          <w:rFonts w:eastAsia="MS Mincho"/>
          <w:b/>
          <w:i/>
          <w:lang w:eastAsia="ja-JP"/>
        </w:rPr>
        <w:t>Б</w:t>
      </w:r>
      <w:r w:rsidRPr="00A6216C">
        <w:rPr>
          <w:rFonts w:eastAsia="MS Mincho"/>
          <w:b/>
          <w:i/>
          <w:lang w:eastAsia="ja-JP"/>
        </w:rPr>
        <w:t>иржевые облигации документарные процентные неконвертируемые на предъявителя с обязательным централизованным хранением серии БО-01, в количестве 5 000 000 (Пять миллионов) штук, номинальной стоимостью 1 000 (Одна тысяча) российских рублей каждая, общей номинальной стоимостью 5 000 000 000 (Пять миллиардов) российских рублей, со сроком погашения в 3 640-й день с даты начала размещения биржевых облигаций, размещаемые по открытой подписке</w:t>
      </w:r>
      <w:r>
        <w:rPr>
          <w:rFonts w:eastAsia="MS Mincho"/>
          <w:b/>
          <w:i/>
          <w:lang w:eastAsia="ja-JP"/>
        </w:rPr>
        <w:t>;</w:t>
      </w:r>
    </w:p>
    <w:p w14:paraId="68AB93E1" w14:textId="77777777" w:rsidR="00A6216C" w:rsidRDefault="00A6216C" w:rsidP="00080EA2">
      <w:pPr>
        <w:adjustRightInd w:val="0"/>
        <w:ind w:firstLine="540"/>
        <w:jc w:val="both"/>
        <w:rPr>
          <w:rFonts w:eastAsia="MS Mincho"/>
          <w:b/>
          <w:i/>
          <w:lang w:eastAsia="ja-JP"/>
        </w:rPr>
      </w:pPr>
      <w:r>
        <w:rPr>
          <w:rFonts w:eastAsia="MS Mincho"/>
          <w:b/>
          <w:i/>
          <w:lang w:eastAsia="ja-JP"/>
        </w:rPr>
        <w:t>Б</w:t>
      </w:r>
      <w:r w:rsidRPr="00A6216C">
        <w:rPr>
          <w:rFonts w:eastAsia="MS Mincho"/>
          <w:b/>
          <w:i/>
          <w:lang w:eastAsia="ja-JP"/>
        </w:rPr>
        <w:t>иржевые облигации документарные процентные неконвертируемые на предъявителя с обязательным централизованным хранением серии БО-02, в количестве 10 000 000 (Десять миллионов) штук, номинальной стоимостью 1 000 (Одна тысяча) российских рублей каждая, общей номинальной стоимостью 10 000 000 000 (Десять миллиардов) российских рублей, со сроком погашения в 3 640-й день с даты начала размещения биржевых облигаций, размещаемые по открытой подписке</w:t>
      </w:r>
      <w:r>
        <w:rPr>
          <w:rFonts w:eastAsia="MS Mincho"/>
          <w:b/>
          <w:i/>
          <w:lang w:eastAsia="ja-JP"/>
        </w:rPr>
        <w:t>;</w:t>
      </w:r>
    </w:p>
    <w:p w14:paraId="46EDBC33" w14:textId="287410FC" w:rsidR="00151B31" w:rsidRDefault="00A6216C" w:rsidP="00080EA2">
      <w:pPr>
        <w:adjustRightInd w:val="0"/>
        <w:ind w:firstLine="540"/>
        <w:jc w:val="both"/>
        <w:rPr>
          <w:rFonts w:eastAsia="MS Mincho"/>
          <w:b/>
          <w:i/>
          <w:lang w:eastAsia="ja-JP"/>
        </w:rPr>
      </w:pPr>
      <w:r>
        <w:rPr>
          <w:rFonts w:eastAsia="MS Mincho"/>
          <w:b/>
          <w:i/>
          <w:lang w:eastAsia="ja-JP"/>
        </w:rPr>
        <w:t>Б</w:t>
      </w:r>
      <w:r w:rsidRPr="00A6216C">
        <w:rPr>
          <w:rFonts w:eastAsia="MS Mincho"/>
          <w:b/>
          <w:i/>
          <w:lang w:eastAsia="ja-JP"/>
        </w:rPr>
        <w:t>иржевые облигации документарные процентные неконвертируемые на предъявителя с обязательным централизованным хранением серии БО-03, в количестве 10 000 000 (Десять миллионов) штук, номинальной стоимостью 1 000 (Одна тысяча) российских рублей каждая, общей номинальной стоимостью 10 000 000 000 (Десять миллиардов) российских рублей, со сроко</w:t>
      </w:r>
      <w:r>
        <w:rPr>
          <w:rFonts w:eastAsia="MS Mincho"/>
          <w:b/>
          <w:i/>
          <w:lang w:eastAsia="ja-JP"/>
        </w:rPr>
        <w:t xml:space="preserve">м погашения в </w:t>
      </w:r>
      <w:r w:rsidRPr="00A6216C">
        <w:rPr>
          <w:rFonts w:eastAsia="MS Mincho"/>
          <w:b/>
          <w:i/>
          <w:lang w:eastAsia="ja-JP"/>
        </w:rPr>
        <w:t>3 640-й день с даты начала размещения биржевых облигаций, размещаемые по открытой подписке</w:t>
      </w:r>
      <w:r>
        <w:rPr>
          <w:rFonts w:eastAsia="MS Mincho"/>
          <w:b/>
          <w:i/>
          <w:lang w:eastAsia="ja-JP"/>
        </w:rPr>
        <w:t>.</w:t>
      </w:r>
    </w:p>
    <w:p w14:paraId="3E16D50C" w14:textId="77777777" w:rsidR="00080EA2" w:rsidRPr="00B11880" w:rsidRDefault="00080EA2" w:rsidP="00080EA2">
      <w:pPr>
        <w:adjustRightInd w:val="0"/>
        <w:ind w:firstLine="540"/>
        <w:jc w:val="both"/>
        <w:rPr>
          <w:rFonts w:eastAsia="MS Mincho"/>
          <w:b/>
          <w:i/>
          <w:lang w:eastAsia="ja-JP"/>
        </w:rPr>
      </w:pPr>
    </w:p>
    <w:p w14:paraId="7263C196" w14:textId="77777777" w:rsidR="00D5000C" w:rsidRPr="00973D7C" w:rsidRDefault="00D5000C" w:rsidP="00D5000C">
      <w:pPr>
        <w:adjustRightInd w:val="0"/>
        <w:ind w:firstLine="540"/>
        <w:jc w:val="both"/>
        <w:rPr>
          <w:rFonts w:eastAsia="MS Mincho"/>
          <w:lang w:eastAsia="ja-JP"/>
        </w:rPr>
      </w:pPr>
      <w:r w:rsidRPr="00973D7C">
        <w:rPr>
          <w:rFonts w:eastAsia="MS Mincho"/>
          <w:lang w:eastAsia="ja-JP"/>
        </w:rPr>
        <w:t>б) 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w:t>
      </w:r>
      <w:r w:rsidR="00072D9C" w:rsidRPr="00973D7C">
        <w:rPr>
          <w:rFonts w:eastAsia="MS Mincho"/>
          <w:lang w:eastAsia="ja-JP"/>
        </w:rPr>
        <w:t>ля конвертируемых ценных бумаг):</w:t>
      </w:r>
    </w:p>
    <w:p w14:paraId="26628610" w14:textId="77777777" w:rsidR="00080831" w:rsidRDefault="00080831" w:rsidP="00080831">
      <w:pPr>
        <w:widowControl w:val="0"/>
        <w:adjustRightInd w:val="0"/>
        <w:ind w:firstLine="540"/>
        <w:jc w:val="both"/>
        <w:rPr>
          <w:b/>
        </w:rPr>
      </w:pPr>
    </w:p>
    <w:p w14:paraId="0F0928C7" w14:textId="3F4BC7E6" w:rsidR="00BF51BE" w:rsidRPr="00B84ED3" w:rsidRDefault="00BF51BE" w:rsidP="00080831">
      <w:pPr>
        <w:widowControl w:val="0"/>
        <w:adjustRightInd w:val="0"/>
        <w:ind w:firstLine="540"/>
        <w:jc w:val="both"/>
        <w:rPr>
          <w:b/>
        </w:rPr>
      </w:pPr>
      <w:r w:rsidRPr="00BF51BE">
        <w:rPr>
          <w:b/>
        </w:rPr>
        <w:t xml:space="preserve">Информация в отношении </w:t>
      </w:r>
      <w:r w:rsidR="00B84224">
        <w:rPr>
          <w:b/>
        </w:rPr>
        <w:t xml:space="preserve">Биржевых </w:t>
      </w:r>
      <w:r w:rsidRPr="00BF51BE">
        <w:rPr>
          <w:b/>
        </w:rPr>
        <w:t xml:space="preserve">облигаций серии </w:t>
      </w:r>
      <w:r>
        <w:rPr>
          <w:b/>
        </w:rPr>
        <w:t>БО-</w:t>
      </w:r>
      <w:r w:rsidRPr="00BF51BE">
        <w:rPr>
          <w:b/>
        </w:rPr>
        <w:t>01:</w:t>
      </w:r>
    </w:p>
    <w:p w14:paraId="13C444DD" w14:textId="77777777" w:rsidR="00D94B18" w:rsidRDefault="000D0BA8" w:rsidP="000D0BA8">
      <w:pPr>
        <w:adjustRightInd w:val="0"/>
        <w:ind w:firstLine="539"/>
        <w:jc w:val="both"/>
        <w:rPr>
          <w:b/>
          <w:bCs/>
          <w:i/>
          <w:iCs/>
        </w:rPr>
      </w:pPr>
      <w:r w:rsidRPr="00B84ED3">
        <w:t xml:space="preserve">Вид ценных бумаг: </w:t>
      </w:r>
      <w:r w:rsidRPr="00B84ED3">
        <w:rPr>
          <w:b/>
          <w:bCs/>
          <w:i/>
          <w:iCs/>
        </w:rPr>
        <w:t>Биржевые облигации на предъявителя</w:t>
      </w:r>
    </w:p>
    <w:p w14:paraId="3E548709" w14:textId="77777777" w:rsidR="000D0BA8" w:rsidRPr="00D94B18" w:rsidRDefault="00D94B18" w:rsidP="000D0BA8">
      <w:pPr>
        <w:adjustRightInd w:val="0"/>
        <w:ind w:firstLine="539"/>
        <w:jc w:val="both"/>
      </w:pPr>
      <w:r w:rsidRPr="003B39A4">
        <w:rPr>
          <w:bCs/>
          <w:iCs/>
        </w:rPr>
        <w:t>Серия:</w:t>
      </w:r>
      <w:r w:rsidR="000D0BA8" w:rsidRPr="00D94B18">
        <w:t xml:space="preserve"> </w:t>
      </w:r>
      <w:r w:rsidRPr="003B39A4">
        <w:rPr>
          <w:b/>
          <w:i/>
        </w:rPr>
        <w:t>БО-01</w:t>
      </w:r>
    </w:p>
    <w:p w14:paraId="3BECF3D7" w14:textId="77777777" w:rsidR="00D94B18" w:rsidRPr="00B84ED3" w:rsidRDefault="000D0BA8" w:rsidP="000D0BA8">
      <w:pPr>
        <w:ind w:firstLine="539"/>
        <w:jc w:val="both"/>
        <w:rPr>
          <w:b/>
          <w:i/>
        </w:rPr>
      </w:pPr>
      <w:r w:rsidRPr="00B84ED3">
        <w:t xml:space="preserve">Иные идентификационные признаки </w:t>
      </w:r>
      <w:r w:rsidR="00D94B18">
        <w:t xml:space="preserve">размещаемых </w:t>
      </w:r>
      <w:r w:rsidRPr="00B84ED3">
        <w:t xml:space="preserve">биржевых облигаций: </w:t>
      </w:r>
      <w:r w:rsidR="00B84ED3" w:rsidRPr="00B84ED3">
        <w:rPr>
          <w:b/>
          <w:i/>
        </w:rPr>
        <w:t xml:space="preserve">Биржевые облигации </w:t>
      </w:r>
      <w:r w:rsidR="00050B9B">
        <w:rPr>
          <w:b/>
          <w:i/>
        </w:rPr>
        <w:t xml:space="preserve">документарные </w:t>
      </w:r>
      <w:r w:rsidR="00B84ED3" w:rsidRPr="00B84ED3">
        <w:rPr>
          <w:b/>
          <w:i/>
        </w:rPr>
        <w:t>процентные неконвертируемые на предъявителя с обязательным централизованным хранением</w:t>
      </w:r>
      <w:r w:rsidR="00B84ED3" w:rsidRPr="00B84ED3">
        <w:rPr>
          <w:b/>
          <w:bCs/>
          <w:i/>
          <w:iCs/>
        </w:rPr>
        <w:t xml:space="preserve"> серии </w:t>
      </w:r>
      <w:r w:rsidR="00050B9B">
        <w:rPr>
          <w:b/>
          <w:bCs/>
          <w:i/>
          <w:iCs/>
        </w:rPr>
        <w:t>БО-</w:t>
      </w:r>
      <w:r w:rsidR="00B84ED3" w:rsidRPr="00B84ED3">
        <w:rPr>
          <w:b/>
          <w:i/>
        </w:rPr>
        <w:t>01.</w:t>
      </w:r>
    </w:p>
    <w:p w14:paraId="15F5B707" w14:textId="77777777" w:rsidR="000869CC" w:rsidRPr="003B39A4" w:rsidRDefault="000869CC" w:rsidP="000869CC">
      <w:pPr>
        <w:ind w:firstLine="539"/>
        <w:jc w:val="both"/>
        <w:rPr>
          <w:b/>
          <w:i/>
        </w:rPr>
      </w:pPr>
      <w:r w:rsidRPr="003B39A4">
        <w:t xml:space="preserve">Количество </w:t>
      </w:r>
      <w:r w:rsidRPr="000869CC">
        <w:t>размещаемых</w:t>
      </w:r>
      <w:r>
        <w:t xml:space="preserve"> </w:t>
      </w:r>
      <w:r w:rsidRPr="00B84ED3">
        <w:t>биржевых облигаций:</w:t>
      </w:r>
      <w:r>
        <w:t xml:space="preserve">  </w:t>
      </w:r>
      <w:r w:rsidRPr="003B39A4">
        <w:rPr>
          <w:b/>
          <w:i/>
        </w:rPr>
        <w:t xml:space="preserve">5 000 000 (Пять миллионов) штук. </w:t>
      </w:r>
    </w:p>
    <w:p w14:paraId="0FF3A4A4" w14:textId="77777777" w:rsidR="00D94B18" w:rsidRDefault="000D0BA8" w:rsidP="003B39A4">
      <w:pPr>
        <w:ind w:firstLine="539"/>
        <w:jc w:val="both"/>
      </w:pPr>
      <w:r w:rsidRPr="00B84ED3">
        <w:t>Номинальная стоимость</w:t>
      </w:r>
      <w:r w:rsidR="00D94B18" w:rsidRPr="00D94B18">
        <w:t xml:space="preserve"> каждой облигации выпуска: </w:t>
      </w:r>
      <w:r w:rsidR="00D94B18" w:rsidRPr="003B39A4">
        <w:rPr>
          <w:b/>
          <w:i/>
        </w:rPr>
        <w:t>1 000 (Одна тысяча) российских рублей</w:t>
      </w:r>
      <w:r w:rsidR="00D94B18" w:rsidRPr="00D94B18">
        <w:t>.</w:t>
      </w:r>
    </w:p>
    <w:p w14:paraId="4C49D354" w14:textId="77777777" w:rsidR="000D0BA8" w:rsidRPr="00B84ED3" w:rsidRDefault="000D0BA8" w:rsidP="000D0BA8">
      <w:pPr>
        <w:widowControl w:val="0"/>
        <w:adjustRightInd w:val="0"/>
        <w:ind w:firstLine="540"/>
        <w:jc w:val="both"/>
        <w:rPr>
          <w:i/>
        </w:rPr>
      </w:pPr>
      <w:r w:rsidRPr="00B84ED3">
        <w:t xml:space="preserve">Способ размещения облигаций: </w:t>
      </w:r>
      <w:r w:rsidRPr="00B84ED3">
        <w:rPr>
          <w:b/>
          <w:i/>
        </w:rPr>
        <w:t>открытая подписка.</w:t>
      </w:r>
    </w:p>
    <w:p w14:paraId="269ACC9C" w14:textId="77777777" w:rsidR="00D604DA" w:rsidRPr="00B84ED3" w:rsidRDefault="00D604DA" w:rsidP="000D0BA8">
      <w:pPr>
        <w:adjustRightInd w:val="0"/>
        <w:ind w:firstLine="539"/>
        <w:jc w:val="both"/>
        <w:rPr>
          <w:b/>
          <w:bCs/>
          <w:i/>
          <w:iCs/>
        </w:rPr>
      </w:pPr>
      <w:r w:rsidRPr="00B84ED3">
        <w:rPr>
          <w:rFonts w:eastAsia="MS Mincho"/>
          <w:lang w:val="en-US" w:eastAsia="ja-JP"/>
        </w:rPr>
        <w:t>C</w:t>
      </w:r>
      <w:r w:rsidRPr="00B84ED3">
        <w:rPr>
          <w:rFonts w:eastAsia="MS Mincho"/>
          <w:lang w:eastAsia="ja-JP"/>
        </w:rPr>
        <w:t>роки размещения (дата начала, дата окончания размещения или порядок их определения)</w:t>
      </w:r>
    </w:p>
    <w:p w14:paraId="65B08470" w14:textId="77777777" w:rsidR="009A57A2" w:rsidRPr="009A57A2" w:rsidRDefault="009A57A2" w:rsidP="009A57A2">
      <w:pPr>
        <w:adjustRightInd w:val="0"/>
        <w:ind w:firstLine="539"/>
        <w:jc w:val="both"/>
        <w:rPr>
          <w:b/>
          <w:bCs/>
          <w:i/>
          <w:iCs/>
        </w:rPr>
      </w:pPr>
      <w:r w:rsidRPr="009A57A2">
        <w:rPr>
          <w:b/>
          <w:bCs/>
          <w:i/>
          <w:iCs/>
        </w:rPr>
        <w:t xml:space="preserve">Дата начала размещения Биржевых облигаций определяется уполномоченным органом управления Эмитента. </w:t>
      </w:r>
    </w:p>
    <w:p w14:paraId="39A0CCA0" w14:textId="77777777" w:rsidR="009A57A2" w:rsidRPr="009A57A2" w:rsidRDefault="009A57A2" w:rsidP="009A57A2">
      <w:pPr>
        <w:adjustRightInd w:val="0"/>
        <w:ind w:firstLine="539"/>
        <w:jc w:val="both"/>
        <w:rPr>
          <w:b/>
          <w:bCs/>
          <w:i/>
          <w:iCs/>
        </w:rPr>
      </w:pPr>
      <w:r w:rsidRPr="009A57A2">
        <w:rPr>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 Дата начала размещения Биржевых облигаций устанавливается Эмитентом в соответствии с действующим законодательством Российской Федерации. </w:t>
      </w:r>
    </w:p>
    <w:p w14:paraId="536EAECC" w14:textId="77777777" w:rsidR="009A57A2" w:rsidRPr="009A57A2" w:rsidRDefault="009A57A2" w:rsidP="009A57A2">
      <w:pPr>
        <w:adjustRightInd w:val="0"/>
        <w:ind w:firstLine="539"/>
        <w:jc w:val="both"/>
        <w:rPr>
          <w:b/>
          <w:bCs/>
          <w:i/>
          <w:iCs/>
        </w:rPr>
      </w:pPr>
      <w:r w:rsidRPr="009A57A2">
        <w:rPr>
          <w:b/>
          <w:bCs/>
          <w:i/>
          <w:iCs/>
        </w:rPr>
        <w:t xml:space="preserve">Об определенной дате начала размещения Эмитент уведомляет Биржу и НРД в согласованном порядке. </w:t>
      </w:r>
    </w:p>
    <w:p w14:paraId="3E8BF4DF" w14:textId="77777777" w:rsidR="009A57A2" w:rsidRPr="009A57A2" w:rsidRDefault="009A57A2" w:rsidP="009A57A2">
      <w:pPr>
        <w:adjustRightInd w:val="0"/>
        <w:ind w:firstLine="539"/>
        <w:jc w:val="both"/>
        <w:rPr>
          <w:b/>
          <w:bCs/>
          <w:i/>
          <w:iCs/>
        </w:rPr>
      </w:pPr>
      <w:r w:rsidRPr="009A57A2">
        <w:rPr>
          <w:b/>
          <w:bCs/>
          <w:i/>
          <w:iCs/>
        </w:rPr>
        <w:t xml:space="preserve">Дата начала размещения Биржевых облигаций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 и Проспектом. </w:t>
      </w:r>
    </w:p>
    <w:p w14:paraId="30145305" w14:textId="77777777" w:rsidR="009A57A2" w:rsidRPr="009A57A2" w:rsidRDefault="009A57A2" w:rsidP="009A57A2">
      <w:pPr>
        <w:adjustRightInd w:val="0"/>
        <w:ind w:firstLine="539"/>
        <w:jc w:val="both"/>
        <w:rPr>
          <w:b/>
          <w:bCs/>
          <w:i/>
          <w:iCs/>
        </w:rPr>
      </w:pPr>
      <w:r w:rsidRPr="009A57A2">
        <w:rPr>
          <w:b/>
          <w:bCs/>
          <w:i/>
          <w:iC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Решения о выпуске ценных бумаг и п. 8.11 Проспекта. </w:t>
      </w:r>
    </w:p>
    <w:p w14:paraId="0CFFE584" w14:textId="77777777" w:rsidR="009A57A2" w:rsidRPr="009A57A2" w:rsidRDefault="009A57A2" w:rsidP="009A57A2">
      <w:pPr>
        <w:adjustRightInd w:val="0"/>
        <w:ind w:firstLine="539"/>
        <w:jc w:val="both"/>
        <w:rPr>
          <w:b/>
          <w:bCs/>
          <w:i/>
          <w:iCs/>
        </w:rPr>
      </w:pPr>
      <w:r w:rsidRPr="009A57A2">
        <w:rPr>
          <w:b/>
          <w:bCs/>
          <w:i/>
          <w:iCs/>
        </w:rPr>
        <w:lastRenderedPageBreak/>
        <w:t xml:space="preserve">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14:paraId="5AB5B3C8" w14:textId="77777777" w:rsidR="009A57A2" w:rsidRPr="009A57A2" w:rsidRDefault="009A57A2" w:rsidP="009A57A2">
      <w:pPr>
        <w:adjustRightInd w:val="0"/>
        <w:ind w:firstLine="539"/>
        <w:jc w:val="both"/>
        <w:rPr>
          <w:b/>
          <w:bCs/>
          <w:i/>
          <w:iCs/>
        </w:rPr>
      </w:pPr>
      <w:r w:rsidRPr="009A57A2">
        <w:rPr>
          <w:b/>
          <w:bCs/>
          <w:i/>
          <w:iCs/>
        </w:rPr>
        <w:t xml:space="preserve">Дата окончания размещения Биржевых облигаций или порядок ее определения: </w:t>
      </w:r>
    </w:p>
    <w:p w14:paraId="172CFA6F" w14:textId="77777777" w:rsidR="009A57A2" w:rsidRPr="009A57A2" w:rsidRDefault="009A57A2" w:rsidP="009A57A2">
      <w:pPr>
        <w:adjustRightInd w:val="0"/>
        <w:ind w:firstLine="539"/>
        <w:jc w:val="both"/>
        <w:rPr>
          <w:b/>
          <w:bCs/>
          <w:i/>
          <w:iCs/>
        </w:rPr>
      </w:pPr>
      <w:r w:rsidRPr="009A57A2">
        <w:rPr>
          <w:b/>
          <w:bCs/>
          <w:i/>
          <w:iCs/>
        </w:rPr>
        <w:t xml:space="preserve">Датой окончания размещения Биржевых облигаций является наиболее ранняя из следующих дат: </w:t>
      </w:r>
    </w:p>
    <w:p w14:paraId="233ECB4F" w14:textId="77777777" w:rsidR="009A57A2" w:rsidRPr="009A57A2" w:rsidRDefault="009A57A2" w:rsidP="009A57A2">
      <w:pPr>
        <w:adjustRightInd w:val="0"/>
        <w:ind w:firstLine="539"/>
        <w:jc w:val="both"/>
        <w:rPr>
          <w:b/>
          <w:bCs/>
          <w:i/>
          <w:iCs/>
        </w:rPr>
      </w:pPr>
      <w:r w:rsidRPr="009A57A2">
        <w:rPr>
          <w:b/>
          <w:bCs/>
          <w:i/>
          <w:iCs/>
        </w:rPr>
        <w:t xml:space="preserve">а) 3-й рабочий день с даты начала размещения Биржевых облигаций; </w:t>
      </w:r>
    </w:p>
    <w:p w14:paraId="7B73555E" w14:textId="77777777" w:rsidR="009A57A2" w:rsidRPr="009A57A2" w:rsidRDefault="009A57A2" w:rsidP="009A57A2">
      <w:pPr>
        <w:adjustRightInd w:val="0"/>
        <w:ind w:firstLine="539"/>
        <w:jc w:val="both"/>
        <w:rPr>
          <w:b/>
          <w:bCs/>
          <w:i/>
          <w:iCs/>
        </w:rPr>
      </w:pPr>
      <w:r w:rsidRPr="009A57A2">
        <w:rPr>
          <w:b/>
          <w:bCs/>
          <w:i/>
          <w:iCs/>
        </w:rPr>
        <w:t xml:space="preserve">б) дата размещения последней Биржевой облигации выпуска; </w:t>
      </w:r>
    </w:p>
    <w:p w14:paraId="5D410B37" w14:textId="77777777" w:rsidR="009A57A2" w:rsidRPr="009A57A2" w:rsidRDefault="009A57A2" w:rsidP="009A57A2">
      <w:pPr>
        <w:adjustRightInd w:val="0"/>
        <w:ind w:firstLine="539"/>
        <w:jc w:val="both"/>
        <w:rPr>
          <w:b/>
          <w:bCs/>
          <w:i/>
          <w:iCs/>
        </w:rPr>
      </w:pPr>
      <w:r w:rsidRPr="009A57A2">
        <w:rPr>
          <w:b/>
          <w:bCs/>
          <w:i/>
          <w:iCs/>
        </w:rPr>
        <w:t xml:space="preserve">Выпуск Биржевых облигаций не предполагается размещать траншами. </w:t>
      </w:r>
    </w:p>
    <w:p w14:paraId="6153604E" w14:textId="77777777" w:rsidR="00721D58" w:rsidRPr="00B84ED3" w:rsidRDefault="009A57A2" w:rsidP="000D0BA8">
      <w:pPr>
        <w:widowControl w:val="0"/>
        <w:ind w:firstLine="540"/>
        <w:jc w:val="both"/>
        <w:rPr>
          <w:b/>
          <w:i/>
        </w:rPr>
      </w:pPr>
      <w:r w:rsidRPr="009A57A2">
        <w:rPr>
          <w:b/>
          <w:bCs/>
          <w:i/>
          <w:iCs/>
        </w:rPr>
        <w:t>Срок размещения Биржевых облигаций не определяется указанием на даты раскрытия какой-либо информации о выпуске Биржевых облигаций.</w:t>
      </w:r>
    </w:p>
    <w:p w14:paraId="6153FE3E" w14:textId="77777777" w:rsidR="009A57A2" w:rsidRDefault="000D0BA8" w:rsidP="009A57A2">
      <w:pPr>
        <w:adjustRightInd w:val="0"/>
        <w:ind w:firstLine="540"/>
        <w:jc w:val="both"/>
        <w:rPr>
          <w:b/>
          <w:i/>
        </w:rPr>
      </w:pPr>
      <w:r w:rsidRPr="00B84ED3">
        <w:rPr>
          <w:rFonts w:eastAsia="MS Mincho"/>
          <w:lang w:eastAsia="ja-JP"/>
        </w:rPr>
        <w:t>Цена размещения или порядок ее определения:</w:t>
      </w:r>
      <w:r w:rsidRPr="00B84ED3">
        <w:rPr>
          <w:b/>
          <w:i/>
        </w:rPr>
        <w:t xml:space="preserve"> </w:t>
      </w:r>
    </w:p>
    <w:p w14:paraId="4721D414" w14:textId="77777777" w:rsidR="009A57A2" w:rsidRPr="009A57A2" w:rsidRDefault="009A57A2" w:rsidP="009A57A2">
      <w:pPr>
        <w:adjustRightInd w:val="0"/>
        <w:ind w:firstLine="540"/>
        <w:jc w:val="both"/>
        <w:rPr>
          <w:b/>
          <w:i/>
          <w:u w:val="single"/>
        </w:rPr>
      </w:pPr>
      <w:r w:rsidRPr="009A57A2">
        <w:rPr>
          <w:b/>
          <w:i/>
          <w:u w:val="single"/>
        </w:rPr>
        <w:t xml:space="preserve">Цена размещения Биржевых облигаций устанавливается равной 1 000 (Одной тысяче) рублей за одну Биржевую облигацию (100% от номинальной стоимости Биржевой облигации). </w:t>
      </w:r>
    </w:p>
    <w:p w14:paraId="42E91C71" w14:textId="77777777" w:rsidR="00337069" w:rsidRPr="0069130B" w:rsidRDefault="009A57A2" w:rsidP="00337069">
      <w:pPr>
        <w:adjustRightInd w:val="0"/>
        <w:ind w:firstLine="540"/>
        <w:jc w:val="both"/>
        <w:rPr>
          <w:b/>
          <w:bCs/>
          <w:i/>
          <w:iCs/>
          <w:highlight w:val="yellow"/>
        </w:rPr>
      </w:pPr>
      <w:r w:rsidRPr="009A57A2">
        <w:rPr>
          <w:b/>
          <w:i/>
          <w:u w:val="single"/>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17 Решения о выпуске ценных бумаг. </w:t>
      </w:r>
    </w:p>
    <w:p w14:paraId="62E38A7E" w14:textId="77777777" w:rsidR="009A57A2" w:rsidRDefault="009A57A2" w:rsidP="00B84ED3">
      <w:pPr>
        <w:adjustRightInd w:val="0"/>
        <w:ind w:firstLine="540"/>
        <w:jc w:val="both"/>
        <w:rPr>
          <w:rFonts w:eastAsia="MS Mincho"/>
          <w:lang w:eastAsia="ja-JP"/>
        </w:rPr>
      </w:pPr>
    </w:p>
    <w:p w14:paraId="18A5B336" w14:textId="77777777" w:rsidR="008F6195" w:rsidRPr="00B84ED3" w:rsidRDefault="008F6195" w:rsidP="00B84ED3">
      <w:pPr>
        <w:adjustRightInd w:val="0"/>
        <w:ind w:firstLine="540"/>
        <w:jc w:val="both"/>
        <w:rPr>
          <w:rFonts w:eastAsia="MS Mincho"/>
          <w:lang w:eastAsia="ja-JP"/>
        </w:rPr>
      </w:pPr>
      <w:r w:rsidRPr="00B84ED3">
        <w:rPr>
          <w:rFonts w:eastAsia="MS Mincho"/>
          <w:lang w:eastAsia="ja-JP"/>
        </w:rPr>
        <w:t>Порядок размещения:</w:t>
      </w:r>
    </w:p>
    <w:p w14:paraId="43876FBF" w14:textId="77777777" w:rsidR="009A57A2" w:rsidRPr="003B39A4" w:rsidRDefault="009A57A2" w:rsidP="009A57A2">
      <w:pPr>
        <w:adjustRightInd w:val="0"/>
        <w:ind w:firstLine="426"/>
        <w:jc w:val="both"/>
      </w:pPr>
      <w:r w:rsidRPr="003B39A4">
        <w:rPr>
          <w:b/>
          <w:bCs/>
          <w:i/>
          <w:iCs/>
        </w:rPr>
        <w:t>Размещение Биржевых облигаций проводится путём заключения сделок купли-продажи по цене размещения Биржевых облигаций, установленной в п. 8.4 Решения о выпуске ценных бумаг (далее - "Цена размещения").</w:t>
      </w:r>
      <w:r w:rsidRPr="003B39A4">
        <w:rPr>
          <w:b/>
          <w:bCs/>
        </w:rPr>
        <w:t xml:space="preserve"> </w:t>
      </w:r>
    </w:p>
    <w:p w14:paraId="514B3DEE" w14:textId="77777777" w:rsidR="009A57A2" w:rsidRPr="003B39A4" w:rsidRDefault="009A57A2" w:rsidP="009A57A2">
      <w:pPr>
        <w:adjustRightInd w:val="0"/>
        <w:ind w:firstLine="426"/>
        <w:jc w:val="both"/>
      </w:pPr>
      <w:r w:rsidRPr="003B39A4">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3B39A4">
        <w:rPr>
          <w:b/>
          <w:bCs/>
        </w:rPr>
        <w:t xml:space="preserve"> </w:t>
      </w:r>
    </w:p>
    <w:p w14:paraId="19E8C414" w14:textId="77777777" w:rsidR="009A57A2" w:rsidRPr="003B39A4" w:rsidRDefault="009A57A2" w:rsidP="009A57A2">
      <w:pPr>
        <w:adjustRightInd w:val="0"/>
        <w:ind w:firstLine="426"/>
        <w:jc w:val="both"/>
      </w:pPr>
      <w:r w:rsidRPr="003B39A4">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3B39A4">
        <w:rPr>
          <w:b/>
          <w:bCs/>
        </w:rPr>
        <w:t xml:space="preserve"> </w:t>
      </w:r>
    </w:p>
    <w:p w14:paraId="20FFF9E3" w14:textId="77777777" w:rsidR="009A57A2" w:rsidRPr="003B39A4" w:rsidRDefault="009A57A2" w:rsidP="009A57A2">
      <w:pPr>
        <w:adjustRightInd w:val="0"/>
        <w:ind w:firstLine="426"/>
        <w:jc w:val="both"/>
      </w:pPr>
      <w:r w:rsidRPr="003B39A4">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3B39A4">
        <w:rPr>
          <w:b/>
          <w:bCs/>
        </w:rPr>
        <w:t xml:space="preserve"> </w:t>
      </w:r>
    </w:p>
    <w:p w14:paraId="1BB0C46C" w14:textId="77777777" w:rsidR="009A57A2" w:rsidRPr="003B39A4" w:rsidRDefault="009A57A2" w:rsidP="009A57A2">
      <w:pPr>
        <w:adjustRightInd w:val="0"/>
        <w:ind w:firstLine="426"/>
        <w:jc w:val="both"/>
      </w:pPr>
      <w:r w:rsidRPr="003B39A4">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 </w:t>
      </w:r>
    </w:p>
    <w:p w14:paraId="1028BE39" w14:textId="77777777" w:rsidR="009A57A2" w:rsidRPr="003B39A4" w:rsidRDefault="009A57A2" w:rsidP="009A57A2">
      <w:pPr>
        <w:adjustRightInd w:val="0"/>
        <w:ind w:firstLine="426"/>
        <w:jc w:val="both"/>
      </w:pPr>
      <w:r w:rsidRPr="003B39A4">
        <w:rPr>
          <w:b/>
          <w:bCs/>
          <w:i/>
          <w:iCs/>
        </w:rPr>
        <w:t xml:space="preserve">Сведения о лице, организующем проведение торгов (далее - "Организатор торговли", "Биржа"): </w:t>
      </w:r>
    </w:p>
    <w:p w14:paraId="32F26C2E" w14:textId="77777777" w:rsidR="009A57A2" w:rsidRPr="003B39A4" w:rsidRDefault="009A57A2" w:rsidP="009A57A2">
      <w:pPr>
        <w:adjustRightInd w:val="0"/>
        <w:ind w:firstLine="426"/>
        <w:jc w:val="both"/>
      </w:pPr>
      <w:r w:rsidRPr="003B39A4">
        <w:t>Полное фирменное наименование</w:t>
      </w:r>
      <w:r w:rsidRPr="003B39A4">
        <w:rPr>
          <w:b/>
          <w:bCs/>
          <w:i/>
          <w:iCs/>
        </w:rPr>
        <w:t xml:space="preserve">: Публичное акционерное общество "Московская Биржа ММВБ-РТС" </w:t>
      </w:r>
    </w:p>
    <w:p w14:paraId="4BF4530A" w14:textId="77777777" w:rsidR="009A57A2" w:rsidRPr="003B39A4" w:rsidRDefault="009A57A2" w:rsidP="009A57A2">
      <w:pPr>
        <w:adjustRightInd w:val="0"/>
        <w:ind w:firstLine="426"/>
        <w:jc w:val="both"/>
      </w:pPr>
      <w:r w:rsidRPr="003B39A4">
        <w:t>Сокращенное фирменное наименование</w:t>
      </w:r>
      <w:r w:rsidRPr="003B39A4">
        <w:rPr>
          <w:b/>
          <w:bCs/>
          <w:i/>
          <w:iCs/>
        </w:rPr>
        <w:t>: ПАО Московская Биржа</w:t>
      </w:r>
      <w:r w:rsidRPr="003B39A4">
        <w:t xml:space="preserve"> </w:t>
      </w:r>
    </w:p>
    <w:p w14:paraId="4E8000EE" w14:textId="77777777" w:rsidR="009A57A2" w:rsidRPr="003B39A4" w:rsidRDefault="009A57A2" w:rsidP="009A57A2">
      <w:pPr>
        <w:adjustRightInd w:val="0"/>
        <w:ind w:firstLine="426"/>
        <w:jc w:val="both"/>
      </w:pPr>
      <w:r w:rsidRPr="003B39A4">
        <w:t xml:space="preserve">Место нахождения: </w:t>
      </w:r>
      <w:r w:rsidRPr="003B39A4">
        <w:rPr>
          <w:b/>
          <w:bCs/>
          <w:i/>
          <w:iCs/>
        </w:rPr>
        <w:t>Российская Федерация, г. Москва, Большой Кисловский переулок, дом 13</w:t>
      </w:r>
      <w:r w:rsidRPr="003B39A4">
        <w:t xml:space="preserve"> </w:t>
      </w:r>
    </w:p>
    <w:p w14:paraId="437BFDC8" w14:textId="77777777" w:rsidR="009A57A2" w:rsidRPr="003B39A4" w:rsidRDefault="009A57A2" w:rsidP="009A57A2">
      <w:pPr>
        <w:adjustRightInd w:val="0"/>
        <w:ind w:firstLine="426"/>
        <w:jc w:val="both"/>
      </w:pPr>
      <w:r w:rsidRPr="003B39A4">
        <w:t xml:space="preserve">Почтовый адрес: </w:t>
      </w:r>
      <w:r w:rsidRPr="003B39A4">
        <w:rPr>
          <w:b/>
          <w:bCs/>
          <w:i/>
          <w:iCs/>
        </w:rPr>
        <w:t>Российская Федерация, 125009, г. Москва, Большой Кисловский переулок, дом 13</w:t>
      </w:r>
      <w:r w:rsidRPr="003B39A4">
        <w:t xml:space="preserve"> </w:t>
      </w:r>
    </w:p>
    <w:p w14:paraId="416A54DC" w14:textId="77777777" w:rsidR="009A57A2" w:rsidRPr="003B39A4" w:rsidRDefault="009A57A2" w:rsidP="009A57A2">
      <w:pPr>
        <w:adjustRightInd w:val="0"/>
        <w:ind w:firstLine="426"/>
        <w:jc w:val="both"/>
      </w:pPr>
      <w:r w:rsidRPr="003B39A4">
        <w:t xml:space="preserve">Номер лицензии биржи: </w:t>
      </w:r>
      <w:r w:rsidRPr="003B39A4">
        <w:rPr>
          <w:b/>
          <w:bCs/>
          <w:i/>
          <w:iCs/>
        </w:rPr>
        <w:t>077-001</w:t>
      </w:r>
      <w:r w:rsidRPr="003B39A4">
        <w:t xml:space="preserve"> </w:t>
      </w:r>
    </w:p>
    <w:p w14:paraId="068D2DF9" w14:textId="77777777" w:rsidR="009A57A2" w:rsidRPr="003B39A4" w:rsidRDefault="009A57A2" w:rsidP="009A57A2">
      <w:pPr>
        <w:adjustRightInd w:val="0"/>
        <w:ind w:firstLine="426"/>
        <w:jc w:val="both"/>
      </w:pPr>
      <w:r w:rsidRPr="003B39A4">
        <w:t>Дата выдачи:</w:t>
      </w:r>
      <w:r w:rsidRPr="003B39A4">
        <w:rPr>
          <w:b/>
          <w:bCs/>
          <w:i/>
          <w:iCs/>
        </w:rPr>
        <w:t xml:space="preserve"> 29.08.2013</w:t>
      </w:r>
      <w:r w:rsidRPr="003B39A4">
        <w:t xml:space="preserve"> </w:t>
      </w:r>
    </w:p>
    <w:p w14:paraId="785E0324" w14:textId="77777777" w:rsidR="009A57A2" w:rsidRPr="003B39A4" w:rsidRDefault="009A57A2" w:rsidP="009A57A2">
      <w:pPr>
        <w:adjustRightInd w:val="0"/>
        <w:ind w:firstLine="426"/>
        <w:jc w:val="both"/>
      </w:pPr>
      <w:r w:rsidRPr="003B39A4">
        <w:t>Срок действия:</w:t>
      </w:r>
      <w:r w:rsidRPr="003B39A4">
        <w:rPr>
          <w:b/>
          <w:bCs/>
          <w:i/>
          <w:iCs/>
        </w:rPr>
        <w:t xml:space="preserve"> бессрочная</w:t>
      </w:r>
      <w:r w:rsidRPr="003B39A4">
        <w:t xml:space="preserve"> </w:t>
      </w:r>
    </w:p>
    <w:p w14:paraId="71C66B1A" w14:textId="77777777" w:rsidR="009A57A2" w:rsidRPr="003B39A4" w:rsidRDefault="009A57A2" w:rsidP="009A57A2">
      <w:pPr>
        <w:adjustRightInd w:val="0"/>
        <w:ind w:firstLine="426"/>
        <w:jc w:val="both"/>
      </w:pPr>
      <w:r w:rsidRPr="003B39A4">
        <w:t>Лицензирующий орган:</w:t>
      </w:r>
      <w:r w:rsidRPr="003B39A4">
        <w:rPr>
          <w:b/>
          <w:bCs/>
          <w:i/>
          <w:iCs/>
        </w:rPr>
        <w:t xml:space="preserve"> ФСФР России </w:t>
      </w:r>
    </w:p>
    <w:p w14:paraId="5B3730FD" w14:textId="77777777" w:rsidR="009A57A2" w:rsidRPr="003B39A4" w:rsidRDefault="009A57A2" w:rsidP="009A57A2">
      <w:pPr>
        <w:adjustRightInd w:val="0"/>
        <w:ind w:firstLine="426"/>
        <w:jc w:val="both"/>
      </w:pPr>
      <w:r w:rsidRPr="003B39A4">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3B39A4">
        <w:rPr>
          <w:b/>
          <w:bCs/>
        </w:rPr>
        <w:t xml:space="preserve"> </w:t>
      </w:r>
    </w:p>
    <w:p w14:paraId="0D2DB396" w14:textId="77777777" w:rsidR="009A57A2" w:rsidRPr="003B39A4" w:rsidRDefault="009A57A2" w:rsidP="009A57A2">
      <w:pPr>
        <w:adjustRightInd w:val="0"/>
        <w:ind w:firstLine="426"/>
        <w:jc w:val="both"/>
      </w:pPr>
      <w:r w:rsidRPr="003B39A4">
        <w:rPr>
          <w:b/>
          <w:bCs/>
          <w:i/>
          <w:iCs/>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3B39A4">
        <w:rPr>
          <w:b/>
          <w:bCs/>
        </w:rPr>
        <w:t xml:space="preserve"> </w:t>
      </w:r>
    </w:p>
    <w:p w14:paraId="167051FA" w14:textId="77777777" w:rsidR="009A57A2" w:rsidRPr="003B39A4" w:rsidRDefault="009A57A2" w:rsidP="009A57A2">
      <w:pPr>
        <w:adjustRightInd w:val="0"/>
        <w:ind w:firstLine="426"/>
        <w:jc w:val="both"/>
      </w:pPr>
      <w:r w:rsidRPr="003B39A4">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3B39A4">
        <w:rPr>
          <w:b/>
          <w:bCs/>
        </w:rPr>
        <w:t xml:space="preserve"> </w:t>
      </w:r>
    </w:p>
    <w:p w14:paraId="4AEDF967" w14:textId="77777777" w:rsidR="009A57A2" w:rsidRPr="003B39A4" w:rsidRDefault="009A57A2" w:rsidP="009A57A2">
      <w:pPr>
        <w:adjustRightInd w:val="0"/>
        <w:ind w:firstLine="426"/>
        <w:jc w:val="both"/>
      </w:pPr>
      <w:r w:rsidRPr="003B39A4">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3B39A4">
        <w:rPr>
          <w:b/>
          <w:bCs/>
        </w:rPr>
        <w:t xml:space="preserve"> </w:t>
      </w:r>
    </w:p>
    <w:p w14:paraId="33084BA6" w14:textId="77777777" w:rsidR="009A57A2" w:rsidRPr="003B39A4" w:rsidRDefault="009A57A2" w:rsidP="009A57A2">
      <w:pPr>
        <w:adjustRightInd w:val="0"/>
        <w:ind w:firstLine="426"/>
        <w:jc w:val="both"/>
      </w:pPr>
      <w:r w:rsidRPr="003B39A4">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w:t>
      </w:r>
      <w:r w:rsidRPr="003B39A4">
        <w:rPr>
          <w:b/>
          <w:bCs/>
          <w:i/>
          <w:iCs/>
        </w:rPr>
        <w:lastRenderedPageBreak/>
        <w:t xml:space="preserve">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(далее - "Формирование книги заявок"). </w:t>
      </w:r>
    </w:p>
    <w:p w14:paraId="1DD3DF42" w14:textId="77777777" w:rsidR="009A57A2" w:rsidRPr="003B39A4" w:rsidRDefault="009A57A2" w:rsidP="009A57A2">
      <w:pPr>
        <w:adjustRightInd w:val="0"/>
        <w:ind w:firstLine="426"/>
        <w:jc w:val="both"/>
      </w:pPr>
      <w:r w:rsidRPr="003B39A4">
        <w:rPr>
          <w:b/>
          <w:bCs/>
          <w:i/>
          <w:iCs/>
        </w:rPr>
        <w:t xml:space="preserve">Решение о форме размещения Биржевых облигаций принимается уполномоченным органом управления Эмитента до даты начала размещения Биржевых облигаций. </w:t>
      </w:r>
    </w:p>
    <w:p w14:paraId="6445460B" w14:textId="77777777" w:rsidR="009A57A2" w:rsidRPr="003B39A4" w:rsidRDefault="009A57A2" w:rsidP="009A57A2">
      <w:pPr>
        <w:adjustRightInd w:val="0"/>
        <w:ind w:firstLine="426"/>
        <w:jc w:val="both"/>
      </w:pPr>
      <w:r w:rsidRPr="003B39A4">
        <w:rPr>
          <w:b/>
          <w:bCs/>
          <w:i/>
          <w:iCs/>
        </w:rPr>
        <w:t>Информация о выбранной форме размещения Биржевых облигаций будет раскрыта Эмитентом в порядке, предусмотренном п. 11 Решения о выпуске ценных бумаг и п. 8.11 Проспекта</w:t>
      </w:r>
      <w:r w:rsidRPr="003B39A4">
        <w:rPr>
          <w:b/>
          <w:bCs/>
          <w:i/>
          <w:iCs/>
          <w:u w:val="single"/>
        </w:rPr>
        <w:t>.</w:t>
      </w:r>
      <w:r w:rsidRPr="003B39A4">
        <w:rPr>
          <w:b/>
          <w:bCs/>
        </w:rPr>
        <w:t xml:space="preserve"> </w:t>
      </w:r>
    </w:p>
    <w:p w14:paraId="39825C5B" w14:textId="77777777" w:rsidR="009A57A2" w:rsidRPr="003B39A4" w:rsidRDefault="009A57A2" w:rsidP="009A57A2">
      <w:pPr>
        <w:adjustRightInd w:val="0"/>
        <w:ind w:firstLine="426"/>
        <w:jc w:val="both"/>
      </w:pPr>
      <w:r w:rsidRPr="003B39A4">
        <w:rPr>
          <w:b/>
          <w:bCs/>
          <w:i/>
          <w:iCs/>
        </w:rPr>
        <w:t>Эмитент информирует Биржу о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r w:rsidRPr="003B39A4">
        <w:rPr>
          <w:b/>
          <w:bCs/>
        </w:rPr>
        <w:t xml:space="preserve"> </w:t>
      </w:r>
    </w:p>
    <w:p w14:paraId="17881B42" w14:textId="77777777" w:rsidR="009A57A2" w:rsidRPr="003B39A4" w:rsidRDefault="009A57A2" w:rsidP="009A57A2">
      <w:pPr>
        <w:adjustRightInd w:val="0"/>
        <w:ind w:firstLine="426"/>
        <w:jc w:val="both"/>
      </w:pPr>
      <w:r w:rsidRPr="003B39A4">
        <w:rPr>
          <w:b/>
          <w:bCs/>
          <w:i/>
          <w:iCs/>
        </w:rPr>
        <w:t>1) Размещение Биржевых облигаций в форме Конкурса:</w:t>
      </w:r>
      <w:r w:rsidRPr="003B39A4">
        <w:rPr>
          <w:b/>
          <w:bCs/>
        </w:rPr>
        <w:t xml:space="preserve"> </w:t>
      </w:r>
    </w:p>
    <w:p w14:paraId="62F2800C" w14:textId="77777777" w:rsidR="009A57A2" w:rsidRPr="003B39A4" w:rsidRDefault="009A57A2" w:rsidP="009A57A2">
      <w:pPr>
        <w:adjustRightInd w:val="0"/>
        <w:ind w:firstLine="426"/>
        <w:jc w:val="both"/>
      </w:pPr>
      <w:r w:rsidRPr="003B39A4">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3B39A4">
        <w:rPr>
          <w:b/>
          <w:bCs/>
        </w:rPr>
        <w:t xml:space="preserve"> </w:t>
      </w:r>
    </w:p>
    <w:p w14:paraId="333CFCA3" w14:textId="77777777" w:rsidR="009A57A2" w:rsidRPr="003B39A4" w:rsidRDefault="009A57A2" w:rsidP="009A57A2">
      <w:pPr>
        <w:adjustRightInd w:val="0"/>
        <w:ind w:firstLine="426"/>
        <w:jc w:val="both"/>
      </w:pPr>
      <w:r w:rsidRPr="003B39A4">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3B39A4">
        <w:rPr>
          <w:b/>
          <w:bCs/>
        </w:rPr>
        <w:t xml:space="preserve"> </w:t>
      </w:r>
    </w:p>
    <w:p w14:paraId="456CC892" w14:textId="77777777" w:rsidR="009A57A2" w:rsidRPr="003B39A4" w:rsidRDefault="009A57A2" w:rsidP="009A57A2">
      <w:pPr>
        <w:adjustRightInd w:val="0"/>
        <w:ind w:firstLine="426"/>
        <w:jc w:val="both"/>
      </w:pPr>
      <w:r w:rsidRPr="003B39A4">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w:t>
      </w:r>
      <w:r w:rsidRPr="003B39A4">
        <w:rPr>
          <w:b/>
          <w:bCs/>
        </w:rPr>
        <w:t xml:space="preserve"> </w:t>
      </w:r>
    </w:p>
    <w:p w14:paraId="56B55F41" w14:textId="77777777" w:rsidR="009A57A2" w:rsidRPr="003B39A4" w:rsidRDefault="009A57A2" w:rsidP="009A57A2">
      <w:pPr>
        <w:adjustRightInd w:val="0"/>
        <w:ind w:firstLine="426"/>
        <w:jc w:val="both"/>
      </w:pPr>
      <w:r w:rsidRPr="003B39A4">
        <w:rPr>
          <w:b/>
          <w:bCs/>
          <w:i/>
          <w:iCs/>
        </w:rPr>
        <w:t>Заявки на приобретение Биржевых облигаций направляются Участниками торгов в адрес Андеррайтера.</w:t>
      </w:r>
      <w:r w:rsidRPr="003B39A4">
        <w:rPr>
          <w:b/>
          <w:bCs/>
        </w:rPr>
        <w:t xml:space="preserve"> </w:t>
      </w:r>
    </w:p>
    <w:p w14:paraId="60D5C9D4" w14:textId="77777777" w:rsidR="009A57A2" w:rsidRPr="003B39A4" w:rsidRDefault="009A57A2" w:rsidP="009A57A2">
      <w:pPr>
        <w:adjustRightInd w:val="0"/>
        <w:ind w:firstLine="426"/>
        <w:jc w:val="both"/>
      </w:pPr>
      <w:r w:rsidRPr="003B39A4">
        <w:rPr>
          <w:b/>
          <w:bCs/>
          <w:i/>
          <w:iCs/>
        </w:rPr>
        <w:t>Заявка на приобретение должна содержать следующие значимые условия:</w:t>
      </w:r>
      <w:r w:rsidRPr="003B39A4">
        <w:rPr>
          <w:b/>
          <w:bCs/>
        </w:rPr>
        <w:t xml:space="preserve"> </w:t>
      </w:r>
    </w:p>
    <w:p w14:paraId="11106148" w14:textId="77777777" w:rsidR="009A57A2" w:rsidRPr="003B39A4" w:rsidRDefault="009A57A2" w:rsidP="009A57A2">
      <w:pPr>
        <w:adjustRightInd w:val="0"/>
        <w:ind w:firstLine="426"/>
        <w:jc w:val="both"/>
      </w:pPr>
      <w:r w:rsidRPr="003B39A4">
        <w:t xml:space="preserve">- </w:t>
      </w:r>
      <w:r w:rsidRPr="003B39A4">
        <w:rPr>
          <w:b/>
          <w:bCs/>
          <w:i/>
          <w:iCs/>
        </w:rPr>
        <w:t>цена приобретения;</w:t>
      </w:r>
      <w:r w:rsidRPr="003B39A4">
        <w:t xml:space="preserve"> </w:t>
      </w:r>
    </w:p>
    <w:p w14:paraId="450E87D1" w14:textId="77777777" w:rsidR="009A57A2" w:rsidRPr="003B39A4" w:rsidRDefault="009A57A2" w:rsidP="009A57A2">
      <w:pPr>
        <w:adjustRightInd w:val="0"/>
        <w:ind w:firstLine="426"/>
        <w:jc w:val="both"/>
      </w:pPr>
      <w:r w:rsidRPr="003B39A4">
        <w:t xml:space="preserve">- </w:t>
      </w:r>
      <w:r w:rsidRPr="003B39A4">
        <w:rPr>
          <w:b/>
          <w:bCs/>
          <w:i/>
          <w:iCs/>
        </w:rPr>
        <w:t>количество Биржевых облигаций;</w:t>
      </w:r>
      <w:r w:rsidRPr="003B39A4">
        <w:t xml:space="preserve"> </w:t>
      </w:r>
    </w:p>
    <w:p w14:paraId="47E754B2" w14:textId="77777777" w:rsidR="009A57A2" w:rsidRPr="003B39A4" w:rsidRDefault="009A57A2" w:rsidP="009A57A2">
      <w:pPr>
        <w:adjustRightInd w:val="0"/>
        <w:ind w:firstLine="426"/>
        <w:jc w:val="both"/>
      </w:pPr>
      <w:r w:rsidRPr="003B39A4">
        <w:t xml:space="preserve">- </w:t>
      </w:r>
      <w:r w:rsidRPr="003B39A4">
        <w:rPr>
          <w:b/>
          <w:bCs/>
          <w:i/>
          <w:iCs/>
        </w:rPr>
        <w:t>величина процентной ставки купона на первый купонный период;</w:t>
      </w:r>
      <w:r w:rsidRPr="003B39A4">
        <w:t xml:space="preserve"> </w:t>
      </w:r>
    </w:p>
    <w:p w14:paraId="50DB286B" w14:textId="77777777" w:rsidR="009A57A2" w:rsidRPr="003B39A4" w:rsidRDefault="009A57A2" w:rsidP="009A57A2">
      <w:pPr>
        <w:adjustRightInd w:val="0"/>
        <w:ind w:firstLine="426"/>
        <w:jc w:val="both"/>
      </w:pPr>
      <w:r w:rsidRPr="003B39A4">
        <w:t xml:space="preserve">- </w:t>
      </w:r>
      <w:r w:rsidRPr="003B39A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3B39A4">
        <w:t xml:space="preserve"> </w:t>
      </w:r>
    </w:p>
    <w:p w14:paraId="5B70FC8A" w14:textId="77777777" w:rsidR="009A57A2" w:rsidRPr="003B39A4" w:rsidRDefault="009A57A2" w:rsidP="009A57A2">
      <w:pPr>
        <w:adjustRightInd w:val="0"/>
        <w:ind w:firstLine="426"/>
        <w:jc w:val="both"/>
      </w:pPr>
      <w:r w:rsidRPr="003B39A4">
        <w:t xml:space="preserve">- </w:t>
      </w:r>
      <w:r w:rsidRPr="003B39A4">
        <w:rPr>
          <w:b/>
          <w:bCs/>
          <w:i/>
          <w:iCs/>
        </w:rPr>
        <w:t>прочие параметры в соответствии с Правилами проведения торгов.</w:t>
      </w:r>
      <w:r w:rsidRPr="003B39A4">
        <w:t xml:space="preserve"> </w:t>
      </w:r>
    </w:p>
    <w:p w14:paraId="234740A1" w14:textId="77777777" w:rsidR="009A57A2" w:rsidRPr="003B39A4" w:rsidRDefault="009A57A2" w:rsidP="009A57A2">
      <w:pPr>
        <w:adjustRightInd w:val="0"/>
        <w:ind w:firstLine="426"/>
        <w:jc w:val="both"/>
      </w:pPr>
      <w:r w:rsidRPr="003B39A4">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3B39A4">
        <w:rPr>
          <w:b/>
          <w:bCs/>
        </w:rPr>
        <w:t xml:space="preserve"> </w:t>
      </w:r>
    </w:p>
    <w:p w14:paraId="526E4747" w14:textId="77777777" w:rsidR="009A57A2" w:rsidRPr="003B39A4" w:rsidRDefault="009A57A2" w:rsidP="009A57A2">
      <w:pPr>
        <w:adjustRightInd w:val="0"/>
        <w:ind w:firstLine="426"/>
        <w:jc w:val="both"/>
      </w:pPr>
      <w:r w:rsidRPr="003B39A4">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3B39A4">
        <w:rPr>
          <w:b/>
          <w:bCs/>
        </w:rPr>
        <w:t xml:space="preserve"> </w:t>
      </w:r>
    </w:p>
    <w:p w14:paraId="3EA866B5" w14:textId="77777777" w:rsidR="009A57A2" w:rsidRPr="003B39A4" w:rsidRDefault="009A57A2" w:rsidP="009A57A2">
      <w:pPr>
        <w:adjustRightInd w:val="0"/>
        <w:ind w:firstLine="426"/>
        <w:jc w:val="both"/>
      </w:pPr>
      <w:r w:rsidRPr="003B39A4">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3B39A4">
        <w:rPr>
          <w:b/>
          <w:bCs/>
        </w:rPr>
        <w:t xml:space="preserve"> </w:t>
      </w:r>
    </w:p>
    <w:p w14:paraId="32610F40" w14:textId="77777777" w:rsidR="009A57A2" w:rsidRPr="003B39A4" w:rsidRDefault="009A57A2" w:rsidP="009A57A2">
      <w:pPr>
        <w:adjustRightInd w:val="0"/>
        <w:ind w:firstLine="426"/>
        <w:jc w:val="both"/>
      </w:pPr>
      <w:r w:rsidRPr="003B39A4">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3B39A4">
        <w:rPr>
          <w:b/>
          <w:bCs/>
        </w:rPr>
        <w:t xml:space="preserve"> </w:t>
      </w:r>
    </w:p>
    <w:p w14:paraId="059AD2B9" w14:textId="77777777" w:rsidR="009A57A2" w:rsidRPr="003B39A4" w:rsidRDefault="009A57A2" w:rsidP="009A57A2">
      <w:pPr>
        <w:adjustRightInd w:val="0"/>
        <w:ind w:firstLine="426"/>
        <w:jc w:val="both"/>
      </w:pPr>
      <w:r w:rsidRPr="003B39A4">
        <w:rPr>
          <w:b/>
          <w:bCs/>
          <w:i/>
          <w:iCs/>
        </w:rPr>
        <w:t>Заявки, не соответствующие изложенным выше требованиям, к участию в Конкурсе не допускаются.</w:t>
      </w:r>
      <w:r w:rsidRPr="003B39A4">
        <w:rPr>
          <w:b/>
          <w:bCs/>
        </w:rPr>
        <w:t xml:space="preserve"> </w:t>
      </w:r>
    </w:p>
    <w:p w14:paraId="49FFC004" w14:textId="77777777" w:rsidR="009A57A2" w:rsidRPr="003B39A4" w:rsidRDefault="009A57A2" w:rsidP="009A57A2">
      <w:pPr>
        <w:adjustRightInd w:val="0"/>
        <w:ind w:firstLine="426"/>
        <w:jc w:val="both"/>
      </w:pPr>
      <w:r w:rsidRPr="003B39A4">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3B39A4">
        <w:rPr>
          <w:b/>
          <w:bCs/>
        </w:rPr>
        <w:t xml:space="preserve"> </w:t>
      </w:r>
    </w:p>
    <w:p w14:paraId="29780E67" w14:textId="77777777" w:rsidR="009A57A2" w:rsidRPr="003B39A4" w:rsidRDefault="009A57A2" w:rsidP="009A57A2">
      <w:pPr>
        <w:adjustRightInd w:val="0"/>
        <w:ind w:firstLine="426"/>
        <w:jc w:val="both"/>
      </w:pPr>
      <w:r w:rsidRPr="003B39A4">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07C429E" w14:textId="77777777" w:rsidR="009A57A2" w:rsidRPr="003B39A4" w:rsidRDefault="009A57A2" w:rsidP="009A57A2">
      <w:pPr>
        <w:adjustRightInd w:val="0"/>
        <w:ind w:firstLine="426"/>
        <w:jc w:val="both"/>
      </w:pPr>
      <w:r w:rsidRPr="003B39A4">
        <w:rPr>
          <w:b/>
          <w:bCs/>
          <w:i/>
          <w:iCs/>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3B39A4">
        <w:rPr>
          <w:b/>
          <w:bCs/>
        </w:rPr>
        <w:t xml:space="preserve"> </w:t>
      </w:r>
    </w:p>
    <w:p w14:paraId="7297A1D4" w14:textId="77777777" w:rsidR="009A57A2" w:rsidRPr="003B39A4" w:rsidRDefault="009A57A2" w:rsidP="009A57A2">
      <w:pPr>
        <w:adjustRightInd w:val="0"/>
        <w:ind w:firstLine="426"/>
        <w:jc w:val="both"/>
      </w:pPr>
      <w:r w:rsidRPr="003B39A4">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 8.11 Проспекта. </w:t>
      </w:r>
    </w:p>
    <w:p w14:paraId="61945216" w14:textId="77777777" w:rsidR="009A57A2" w:rsidRPr="003B39A4" w:rsidRDefault="009A57A2" w:rsidP="009A57A2">
      <w:pPr>
        <w:adjustRightInd w:val="0"/>
        <w:ind w:firstLine="426"/>
        <w:jc w:val="both"/>
      </w:pPr>
      <w:r w:rsidRPr="003B39A4">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3B39A4">
        <w:rPr>
          <w:b/>
          <w:bCs/>
        </w:rPr>
        <w:t xml:space="preserve"> </w:t>
      </w:r>
    </w:p>
    <w:p w14:paraId="4983E7BB" w14:textId="77777777" w:rsidR="009A57A2" w:rsidRPr="003B39A4" w:rsidRDefault="009A57A2" w:rsidP="009A57A2">
      <w:pPr>
        <w:adjustRightInd w:val="0"/>
        <w:ind w:firstLine="426"/>
        <w:jc w:val="both"/>
      </w:pPr>
      <w:r w:rsidRPr="003B39A4">
        <w:rPr>
          <w:b/>
          <w:bCs/>
          <w:i/>
          <w:iCs/>
        </w:rPr>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3B39A4">
        <w:rPr>
          <w:b/>
          <w:bCs/>
        </w:rPr>
        <w:t xml:space="preserve"> </w:t>
      </w:r>
    </w:p>
    <w:p w14:paraId="194B5EEC" w14:textId="77777777" w:rsidR="009A57A2" w:rsidRPr="003B39A4" w:rsidRDefault="009A57A2" w:rsidP="009A57A2">
      <w:pPr>
        <w:adjustRightInd w:val="0"/>
        <w:ind w:firstLine="426"/>
        <w:jc w:val="both"/>
      </w:pPr>
      <w:r w:rsidRPr="003B39A4">
        <w:rPr>
          <w:b/>
          <w:bCs/>
          <w:i/>
          <w:iCs/>
        </w:rPr>
        <w:lastRenderedPageBreak/>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3B39A4">
        <w:rPr>
          <w:b/>
          <w:bCs/>
        </w:rPr>
        <w:t xml:space="preserve"> </w:t>
      </w:r>
    </w:p>
    <w:p w14:paraId="109FCC76" w14:textId="77777777" w:rsidR="009A57A2" w:rsidRPr="003B39A4" w:rsidRDefault="009A57A2" w:rsidP="009A57A2">
      <w:pPr>
        <w:adjustRightInd w:val="0"/>
        <w:ind w:firstLine="426"/>
        <w:jc w:val="both"/>
      </w:pPr>
      <w:r w:rsidRPr="003B39A4">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2AE0C82A" w14:textId="77777777" w:rsidR="009A57A2" w:rsidRPr="003B39A4" w:rsidRDefault="009A57A2" w:rsidP="009A57A2">
      <w:pPr>
        <w:adjustRightInd w:val="0"/>
        <w:ind w:firstLine="426"/>
        <w:jc w:val="both"/>
      </w:pPr>
      <w:r w:rsidRPr="003B39A4">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14:paraId="09ACEA44" w14:textId="77777777" w:rsidR="009A57A2" w:rsidRPr="003B39A4" w:rsidRDefault="009A57A2" w:rsidP="009A57A2">
      <w:pPr>
        <w:adjustRightInd w:val="0"/>
        <w:ind w:firstLine="426"/>
        <w:jc w:val="both"/>
      </w:pPr>
      <w:r w:rsidRPr="003B39A4">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3B39A4">
        <w:rPr>
          <w:b/>
          <w:bCs/>
        </w:rPr>
        <w:t xml:space="preserve"> </w:t>
      </w:r>
    </w:p>
    <w:p w14:paraId="0209DA3A" w14:textId="77777777" w:rsidR="009A57A2" w:rsidRPr="003B39A4" w:rsidRDefault="009A57A2" w:rsidP="009A57A2">
      <w:pPr>
        <w:adjustRightInd w:val="0"/>
        <w:ind w:firstLine="426"/>
        <w:jc w:val="both"/>
      </w:pPr>
      <w:r w:rsidRPr="003B39A4">
        <w:rPr>
          <w:b/>
          <w:bCs/>
          <w:i/>
          <w:iCs/>
        </w:rPr>
        <w:t>Приобретение Биржевых облигаций Эмитента в ходе их размещения не может быть осуществлено за счет Эмитента.</w:t>
      </w:r>
      <w:r w:rsidRPr="003B39A4">
        <w:rPr>
          <w:b/>
          <w:bCs/>
        </w:rPr>
        <w:t xml:space="preserve"> </w:t>
      </w:r>
    </w:p>
    <w:p w14:paraId="5425ACB8" w14:textId="77777777" w:rsidR="009A57A2" w:rsidRPr="003B39A4" w:rsidRDefault="009A57A2" w:rsidP="009A57A2">
      <w:pPr>
        <w:adjustRightInd w:val="0"/>
        <w:ind w:firstLine="426"/>
        <w:jc w:val="both"/>
      </w:pPr>
      <w:r w:rsidRPr="003B39A4">
        <w:rPr>
          <w:b/>
          <w:bCs/>
          <w:i/>
          <w:iCs/>
        </w:rPr>
        <w:t>2) Размещение Биржевых облигаций путем Формирования книги заявок:</w:t>
      </w:r>
      <w:r w:rsidRPr="003B39A4">
        <w:rPr>
          <w:b/>
          <w:bCs/>
        </w:rPr>
        <w:t xml:space="preserve"> </w:t>
      </w:r>
    </w:p>
    <w:p w14:paraId="4AE3AC44" w14:textId="77777777" w:rsidR="009A57A2" w:rsidRPr="003B39A4" w:rsidRDefault="009A57A2" w:rsidP="009A57A2">
      <w:pPr>
        <w:adjustRightInd w:val="0"/>
        <w:ind w:firstLine="426"/>
        <w:jc w:val="both"/>
      </w:pPr>
      <w:r w:rsidRPr="003B39A4">
        <w:rPr>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7C33DAAC" w14:textId="77777777" w:rsidR="009A57A2" w:rsidRPr="003B39A4" w:rsidRDefault="009A57A2" w:rsidP="009A57A2">
      <w:pPr>
        <w:adjustRightInd w:val="0"/>
        <w:ind w:firstLine="426"/>
        <w:jc w:val="both"/>
      </w:pPr>
      <w:r w:rsidRPr="003B39A4">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0FE0D0CB" w14:textId="77777777" w:rsidR="009A57A2" w:rsidRPr="003B39A4" w:rsidRDefault="009A57A2" w:rsidP="009A57A2">
      <w:pPr>
        <w:adjustRightInd w:val="0"/>
        <w:ind w:firstLine="426"/>
        <w:jc w:val="both"/>
      </w:pPr>
      <w:r w:rsidRPr="003B39A4">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450FAB3C" w14:textId="77777777" w:rsidR="009A57A2" w:rsidRPr="003B39A4" w:rsidRDefault="009A57A2" w:rsidP="009A57A2">
      <w:pPr>
        <w:adjustRightInd w:val="0"/>
        <w:ind w:firstLine="426"/>
        <w:jc w:val="both"/>
      </w:pPr>
      <w:r w:rsidRPr="003B39A4">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3B39A4">
        <w:rPr>
          <w:b/>
          <w:bCs/>
        </w:rPr>
        <w:t xml:space="preserve"> </w:t>
      </w:r>
    </w:p>
    <w:p w14:paraId="34606D2A" w14:textId="77777777" w:rsidR="009A57A2" w:rsidRPr="003B39A4" w:rsidRDefault="009A57A2" w:rsidP="009A57A2">
      <w:pPr>
        <w:adjustRightInd w:val="0"/>
        <w:ind w:firstLine="426"/>
        <w:jc w:val="both"/>
      </w:pPr>
      <w:r w:rsidRPr="003B39A4">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3B39A4">
        <w:rPr>
          <w:b/>
          <w:bCs/>
        </w:rPr>
        <w:t xml:space="preserve"> </w:t>
      </w:r>
    </w:p>
    <w:p w14:paraId="0A051364" w14:textId="77777777" w:rsidR="009A57A2" w:rsidRPr="003B39A4" w:rsidRDefault="009A57A2" w:rsidP="009A57A2">
      <w:pPr>
        <w:adjustRightInd w:val="0"/>
        <w:ind w:firstLine="426"/>
        <w:jc w:val="both"/>
      </w:pPr>
      <w:r w:rsidRPr="003B39A4">
        <w:rPr>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39C322AC" w14:textId="77777777" w:rsidR="009A57A2" w:rsidRPr="003B39A4" w:rsidRDefault="009A57A2" w:rsidP="009A57A2">
      <w:pPr>
        <w:adjustRightInd w:val="0"/>
        <w:ind w:firstLine="426"/>
        <w:jc w:val="both"/>
      </w:pPr>
      <w:r w:rsidRPr="003B39A4">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3B39A4">
        <w:rPr>
          <w:b/>
          <w:bCs/>
        </w:rPr>
        <w:t xml:space="preserve"> </w:t>
      </w:r>
    </w:p>
    <w:p w14:paraId="36F64407" w14:textId="77777777" w:rsidR="009A57A2" w:rsidRPr="003B39A4" w:rsidRDefault="009A57A2" w:rsidP="009A57A2">
      <w:pPr>
        <w:adjustRightInd w:val="0"/>
        <w:ind w:firstLine="426"/>
        <w:jc w:val="both"/>
      </w:pPr>
      <w:r w:rsidRPr="003B39A4">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3B39A4">
        <w:rPr>
          <w:b/>
          <w:bCs/>
        </w:rPr>
        <w:t xml:space="preserve"> </w:t>
      </w:r>
    </w:p>
    <w:p w14:paraId="6DC2FD3F" w14:textId="77777777" w:rsidR="009A57A2" w:rsidRPr="003B39A4" w:rsidRDefault="009A57A2" w:rsidP="009A57A2">
      <w:pPr>
        <w:adjustRightInd w:val="0"/>
        <w:ind w:firstLine="426"/>
        <w:jc w:val="both"/>
      </w:pPr>
      <w:r w:rsidRPr="003B39A4">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3B39A4">
        <w:rPr>
          <w:b/>
          <w:bCs/>
        </w:rPr>
        <w:t xml:space="preserve"> </w:t>
      </w:r>
    </w:p>
    <w:p w14:paraId="5643FBD9" w14:textId="77777777" w:rsidR="009A57A2" w:rsidRPr="003B39A4" w:rsidRDefault="009A57A2" w:rsidP="009A57A2">
      <w:pPr>
        <w:adjustRightInd w:val="0"/>
        <w:ind w:firstLine="426"/>
        <w:jc w:val="both"/>
      </w:pPr>
      <w:r w:rsidRPr="003B39A4">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3B39A4">
        <w:rPr>
          <w:b/>
          <w:bCs/>
        </w:rPr>
        <w:t xml:space="preserve"> </w:t>
      </w:r>
    </w:p>
    <w:p w14:paraId="39735EF7" w14:textId="77777777" w:rsidR="009A57A2" w:rsidRPr="003B39A4" w:rsidRDefault="009A57A2" w:rsidP="009A57A2">
      <w:pPr>
        <w:adjustRightInd w:val="0"/>
        <w:ind w:firstLine="426"/>
        <w:jc w:val="both"/>
      </w:pPr>
      <w:r w:rsidRPr="003B39A4">
        <w:rPr>
          <w:b/>
          <w:bCs/>
          <w:i/>
          <w:iCs/>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21CA259" w14:textId="77777777" w:rsidR="009A57A2" w:rsidRPr="003B39A4" w:rsidRDefault="009A57A2" w:rsidP="009A57A2">
      <w:pPr>
        <w:adjustRightInd w:val="0"/>
        <w:ind w:firstLine="426"/>
        <w:jc w:val="both"/>
      </w:pPr>
      <w:r w:rsidRPr="003B39A4">
        <w:rPr>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w:t>
      </w:r>
      <w:r w:rsidRPr="003B39A4">
        <w:rPr>
          <w:b/>
          <w:bCs/>
          <w:i/>
          <w:iCs/>
        </w:rPr>
        <w:lastRenderedPageBreak/>
        <w:t>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3B39A4">
        <w:rPr>
          <w:b/>
          <w:bCs/>
        </w:rPr>
        <w:t xml:space="preserve"> </w:t>
      </w:r>
    </w:p>
    <w:p w14:paraId="3AE3F1C2" w14:textId="77777777" w:rsidR="009A57A2" w:rsidRPr="003B39A4" w:rsidRDefault="009A57A2" w:rsidP="009A57A2">
      <w:pPr>
        <w:adjustRightInd w:val="0"/>
        <w:ind w:firstLine="426"/>
        <w:jc w:val="both"/>
      </w:pPr>
      <w:r w:rsidRPr="003B39A4">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3B39A4">
        <w:rPr>
          <w:b/>
          <w:bCs/>
        </w:rPr>
        <w:t xml:space="preserve"> </w:t>
      </w:r>
    </w:p>
    <w:p w14:paraId="0971791D" w14:textId="77777777" w:rsidR="009A57A2" w:rsidRPr="003B39A4" w:rsidRDefault="009A57A2" w:rsidP="009A57A2">
      <w:pPr>
        <w:adjustRightInd w:val="0"/>
        <w:ind w:firstLine="426"/>
        <w:jc w:val="both"/>
      </w:pPr>
      <w:r w:rsidRPr="003B39A4">
        <w:rPr>
          <w:b/>
          <w:bCs/>
          <w:i/>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3B39A4">
        <w:rPr>
          <w:b/>
          <w:bCs/>
        </w:rPr>
        <w:t xml:space="preserve"> </w:t>
      </w:r>
    </w:p>
    <w:p w14:paraId="7B94A915" w14:textId="77777777" w:rsidR="009A57A2" w:rsidRPr="003B39A4" w:rsidRDefault="009A57A2" w:rsidP="009A57A2">
      <w:pPr>
        <w:adjustRightInd w:val="0"/>
        <w:ind w:firstLine="426"/>
        <w:jc w:val="both"/>
      </w:pPr>
      <w:r w:rsidRPr="003B39A4">
        <w:rPr>
          <w:b/>
          <w:bCs/>
          <w:i/>
          <w:iCs/>
        </w:rPr>
        <w:t>Заявка на приобретение должна содержать следующие значимые условия:</w:t>
      </w:r>
      <w:r w:rsidRPr="003B39A4">
        <w:rPr>
          <w:b/>
          <w:bCs/>
        </w:rPr>
        <w:t xml:space="preserve"> </w:t>
      </w:r>
    </w:p>
    <w:p w14:paraId="708F2C70" w14:textId="77777777" w:rsidR="009A57A2" w:rsidRPr="003B39A4" w:rsidRDefault="009A57A2" w:rsidP="009A57A2">
      <w:pPr>
        <w:adjustRightInd w:val="0"/>
        <w:ind w:firstLine="426"/>
        <w:jc w:val="both"/>
      </w:pPr>
      <w:r w:rsidRPr="003B39A4">
        <w:t xml:space="preserve">- </w:t>
      </w:r>
      <w:r w:rsidRPr="003B39A4">
        <w:rPr>
          <w:b/>
          <w:bCs/>
          <w:i/>
          <w:iCs/>
        </w:rPr>
        <w:t>цена приобретения;</w:t>
      </w:r>
      <w:r w:rsidRPr="003B39A4">
        <w:t xml:space="preserve"> </w:t>
      </w:r>
    </w:p>
    <w:p w14:paraId="2B1C316E" w14:textId="77777777" w:rsidR="009A57A2" w:rsidRPr="003B39A4" w:rsidRDefault="009A57A2" w:rsidP="009A57A2">
      <w:pPr>
        <w:adjustRightInd w:val="0"/>
        <w:ind w:firstLine="426"/>
        <w:jc w:val="both"/>
      </w:pPr>
      <w:r w:rsidRPr="003B39A4">
        <w:t xml:space="preserve">- </w:t>
      </w:r>
      <w:r w:rsidRPr="003B39A4">
        <w:rPr>
          <w:b/>
          <w:bCs/>
          <w:i/>
          <w:iCs/>
        </w:rPr>
        <w:t>количество Биржевых облигаций;</w:t>
      </w:r>
      <w:r w:rsidRPr="003B39A4">
        <w:t xml:space="preserve"> </w:t>
      </w:r>
    </w:p>
    <w:p w14:paraId="5516C283" w14:textId="77777777" w:rsidR="009A57A2" w:rsidRPr="003B39A4" w:rsidRDefault="009A57A2" w:rsidP="009A57A2">
      <w:pPr>
        <w:adjustRightInd w:val="0"/>
        <w:ind w:firstLine="426"/>
        <w:jc w:val="both"/>
      </w:pPr>
      <w:r w:rsidRPr="003B39A4">
        <w:t xml:space="preserve">- </w:t>
      </w:r>
      <w:r w:rsidRPr="003B39A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3B39A4">
        <w:t xml:space="preserve"> </w:t>
      </w:r>
    </w:p>
    <w:p w14:paraId="1F5823D3" w14:textId="77777777" w:rsidR="009A57A2" w:rsidRPr="003B39A4" w:rsidRDefault="009A57A2" w:rsidP="009A57A2">
      <w:pPr>
        <w:adjustRightInd w:val="0"/>
        <w:ind w:firstLine="426"/>
        <w:jc w:val="both"/>
      </w:pPr>
      <w:r w:rsidRPr="003B39A4">
        <w:t xml:space="preserve">- </w:t>
      </w:r>
      <w:r w:rsidRPr="003B39A4">
        <w:rPr>
          <w:b/>
          <w:bCs/>
          <w:i/>
          <w:iCs/>
        </w:rPr>
        <w:t>прочие параметры в соответствии с Правилами проведения торгов.</w:t>
      </w:r>
      <w:r w:rsidRPr="003B39A4">
        <w:t xml:space="preserve"> </w:t>
      </w:r>
    </w:p>
    <w:p w14:paraId="1C8ECA48" w14:textId="77777777" w:rsidR="009A57A2" w:rsidRPr="003B39A4" w:rsidRDefault="009A57A2" w:rsidP="009A57A2">
      <w:pPr>
        <w:adjustRightInd w:val="0"/>
        <w:ind w:firstLine="426"/>
        <w:jc w:val="both"/>
      </w:pPr>
      <w:r w:rsidRPr="003B39A4">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3B39A4">
        <w:rPr>
          <w:b/>
          <w:bCs/>
        </w:rPr>
        <w:t xml:space="preserve"> </w:t>
      </w:r>
    </w:p>
    <w:p w14:paraId="5ACCA455" w14:textId="77777777" w:rsidR="009A57A2" w:rsidRPr="003B39A4" w:rsidRDefault="009A57A2" w:rsidP="009A57A2">
      <w:pPr>
        <w:adjustRightInd w:val="0"/>
        <w:ind w:firstLine="426"/>
        <w:jc w:val="both"/>
      </w:pPr>
      <w:r w:rsidRPr="003B39A4">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10D57F41" w14:textId="77777777" w:rsidR="009A57A2" w:rsidRPr="003B39A4" w:rsidRDefault="009A57A2" w:rsidP="009A57A2">
      <w:pPr>
        <w:adjustRightInd w:val="0"/>
        <w:ind w:firstLine="426"/>
        <w:jc w:val="both"/>
      </w:pPr>
      <w:r w:rsidRPr="003B39A4">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3B39A4">
        <w:rPr>
          <w:b/>
          <w:bCs/>
        </w:rPr>
        <w:t xml:space="preserve"> </w:t>
      </w:r>
    </w:p>
    <w:p w14:paraId="00EE3963" w14:textId="77777777" w:rsidR="009A57A2" w:rsidRPr="003B39A4" w:rsidRDefault="009A57A2" w:rsidP="009A57A2">
      <w:pPr>
        <w:adjustRightInd w:val="0"/>
        <w:ind w:firstLine="426"/>
        <w:jc w:val="both"/>
      </w:pPr>
      <w:r w:rsidRPr="003B39A4">
        <w:rPr>
          <w:b/>
          <w:bCs/>
          <w:i/>
          <w:iCs/>
        </w:rPr>
        <w:t>Заявки, не соответствующие изложенным выше требованиям, не принимаются.</w:t>
      </w:r>
      <w:r w:rsidRPr="003B39A4">
        <w:rPr>
          <w:b/>
          <w:bCs/>
        </w:rPr>
        <w:t xml:space="preserve"> </w:t>
      </w:r>
    </w:p>
    <w:p w14:paraId="09903D3F" w14:textId="77777777" w:rsidR="009A57A2" w:rsidRPr="003B39A4" w:rsidRDefault="009A57A2" w:rsidP="009A57A2">
      <w:pPr>
        <w:adjustRightInd w:val="0"/>
        <w:ind w:firstLine="426"/>
        <w:jc w:val="both"/>
      </w:pPr>
      <w:r w:rsidRPr="003B39A4">
        <w:rPr>
          <w:b/>
          <w:bCs/>
          <w:i/>
          <w:iCs/>
        </w:rPr>
        <w:t>Приобретение Биржевых облигаций Эмитента в ходе их размещения не может быть осуществлено за счет Эмитента.</w:t>
      </w:r>
      <w:r w:rsidRPr="003B39A4">
        <w:rPr>
          <w:b/>
          <w:bCs/>
        </w:rPr>
        <w:t xml:space="preserve"> </w:t>
      </w:r>
    </w:p>
    <w:p w14:paraId="7D579CA3" w14:textId="77777777" w:rsidR="009A57A2" w:rsidRPr="003B39A4" w:rsidRDefault="009A57A2" w:rsidP="009A57A2">
      <w:pPr>
        <w:adjustRightInd w:val="0"/>
        <w:ind w:firstLine="426"/>
        <w:jc w:val="both"/>
      </w:pPr>
      <w:r w:rsidRPr="003B39A4">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71ADA436" w14:textId="77777777" w:rsidR="009A57A2" w:rsidRPr="003B39A4" w:rsidRDefault="009A57A2" w:rsidP="009A57A2">
      <w:pPr>
        <w:adjustRightInd w:val="0"/>
        <w:ind w:firstLine="426"/>
        <w:jc w:val="both"/>
      </w:pPr>
      <w:r w:rsidRPr="003B39A4">
        <w:rPr>
          <w:b/>
          <w:bCs/>
          <w:i/>
          <w:iCs/>
        </w:rPr>
        <w:t>При размещении Биржевых облигаций путем Формирования книги заявок Эмитент и/или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3B39A4">
        <w:rPr>
          <w:b/>
          <w:bCs/>
        </w:rPr>
        <w:t xml:space="preserve"> </w:t>
      </w:r>
    </w:p>
    <w:p w14:paraId="57EE0A44" w14:textId="77777777" w:rsidR="009A57A2" w:rsidRPr="003B39A4" w:rsidRDefault="009A57A2" w:rsidP="009A57A2">
      <w:pPr>
        <w:adjustRightInd w:val="0"/>
        <w:ind w:firstLine="426"/>
        <w:jc w:val="both"/>
      </w:pPr>
      <w:r w:rsidRPr="003B39A4">
        <w:rPr>
          <w:b/>
          <w:bCs/>
          <w:i/>
          <w:iCs/>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3B39A4">
        <w:rPr>
          <w:b/>
          <w:bCs/>
        </w:rPr>
        <w:t xml:space="preserve"> </w:t>
      </w:r>
    </w:p>
    <w:p w14:paraId="4E043386" w14:textId="77777777" w:rsidR="009A57A2" w:rsidRPr="003B39A4" w:rsidRDefault="009A57A2" w:rsidP="009A57A2">
      <w:pPr>
        <w:adjustRightInd w:val="0"/>
        <w:ind w:firstLine="426"/>
        <w:jc w:val="both"/>
      </w:pPr>
      <w:r w:rsidRPr="003B39A4">
        <w:rPr>
          <w:b/>
          <w:bCs/>
          <w:i/>
          <w:iCs/>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3B39A4">
        <w:rPr>
          <w:b/>
          <w:bCs/>
        </w:rPr>
        <w:t xml:space="preserve"> </w:t>
      </w:r>
    </w:p>
    <w:p w14:paraId="49A72120" w14:textId="77777777" w:rsidR="009A57A2" w:rsidRPr="003B39A4" w:rsidRDefault="009A57A2" w:rsidP="009A57A2">
      <w:pPr>
        <w:adjustRightInd w:val="0"/>
        <w:ind w:firstLine="426"/>
        <w:jc w:val="both"/>
      </w:pPr>
      <w:r w:rsidRPr="003B39A4">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3B39A4">
        <w:rPr>
          <w:b/>
          <w:bCs/>
          <w:i/>
          <w:iCs/>
        </w:rPr>
        <w:t>календарный день до даты начала размещения Биржевых облигаций.</w:t>
      </w:r>
      <w:r w:rsidRPr="003B39A4">
        <w:t xml:space="preserve"> </w:t>
      </w:r>
    </w:p>
    <w:p w14:paraId="229D302D" w14:textId="77777777" w:rsidR="009A57A2" w:rsidRPr="003B39A4" w:rsidRDefault="009A57A2" w:rsidP="009A57A2">
      <w:pPr>
        <w:adjustRightInd w:val="0"/>
        <w:ind w:firstLine="426"/>
        <w:jc w:val="both"/>
      </w:pPr>
      <w:r w:rsidRPr="003B39A4">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A8C0068" w14:textId="77777777" w:rsidR="009A57A2" w:rsidRPr="003B39A4" w:rsidRDefault="009A57A2" w:rsidP="009A57A2">
      <w:pPr>
        <w:adjustRightInd w:val="0"/>
        <w:ind w:firstLine="426"/>
        <w:jc w:val="both"/>
      </w:pPr>
      <w:r w:rsidRPr="003B39A4">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 и п.8.11 Проспекта.</w:t>
      </w:r>
      <w:r w:rsidRPr="003B39A4">
        <w:rPr>
          <w:b/>
          <w:bCs/>
        </w:rPr>
        <w:t xml:space="preserve"> </w:t>
      </w:r>
    </w:p>
    <w:p w14:paraId="4D0874FD" w14:textId="77777777" w:rsidR="009A57A2" w:rsidRPr="003B39A4" w:rsidRDefault="009A57A2" w:rsidP="009A57A2">
      <w:pPr>
        <w:adjustRightInd w:val="0"/>
        <w:ind w:firstLine="426"/>
        <w:jc w:val="both"/>
      </w:pPr>
      <w:r w:rsidRPr="003B39A4">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3B39A4">
        <w:rPr>
          <w:b/>
          <w:bCs/>
        </w:rPr>
        <w:t xml:space="preserve"> </w:t>
      </w:r>
    </w:p>
    <w:p w14:paraId="5ECBEF9A" w14:textId="77777777" w:rsidR="009A57A2" w:rsidRPr="003B39A4" w:rsidRDefault="009A57A2" w:rsidP="009A57A2">
      <w:pPr>
        <w:adjustRightInd w:val="0"/>
        <w:ind w:firstLine="426"/>
        <w:jc w:val="both"/>
      </w:pPr>
      <w:r w:rsidRPr="003B39A4">
        <w:rPr>
          <w:b/>
          <w:bCs/>
          <w:i/>
          <w:iCs/>
        </w:rPr>
        <w:lastRenderedPageBreak/>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3CEAB48F" w14:textId="77777777" w:rsidR="009A57A2" w:rsidRPr="003B39A4" w:rsidRDefault="009A57A2" w:rsidP="009A57A2">
      <w:pPr>
        <w:adjustRightInd w:val="0"/>
        <w:ind w:firstLine="426"/>
        <w:jc w:val="both"/>
      </w:pPr>
      <w:r w:rsidRPr="003B39A4">
        <w:rPr>
          <w:b/>
          <w:bCs/>
          <w:i/>
          <w:iCs/>
        </w:rPr>
        <w:t>Информация об этом раскрывается в порядке и сроки, указанные в п. 11. Решения о выпуске ценных бумаг и п.8.11 Проспекта.</w:t>
      </w:r>
      <w:r w:rsidRPr="003B39A4">
        <w:rPr>
          <w:b/>
          <w:bCs/>
        </w:rPr>
        <w:t xml:space="preserve"> </w:t>
      </w:r>
    </w:p>
    <w:p w14:paraId="7A2ADB8C" w14:textId="77777777" w:rsidR="009A57A2" w:rsidRPr="003B39A4" w:rsidRDefault="009A57A2" w:rsidP="009A57A2">
      <w:pPr>
        <w:adjustRightInd w:val="0"/>
        <w:ind w:firstLine="426"/>
        <w:jc w:val="both"/>
      </w:pPr>
      <w:r w:rsidRPr="003B39A4">
        <w:t xml:space="preserve">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 </w:t>
      </w:r>
    </w:p>
    <w:p w14:paraId="4BB37A05" w14:textId="77777777" w:rsidR="009A57A2" w:rsidRPr="003B39A4" w:rsidRDefault="009A57A2" w:rsidP="009A57A2">
      <w:pPr>
        <w:adjustRightInd w:val="0"/>
        <w:ind w:firstLine="426"/>
        <w:jc w:val="both"/>
      </w:pPr>
      <w:r w:rsidRPr="003B39A4">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Решения о выпуске ценных бумаг и п.8.11 Проспекта.</w:t>
      </w:r>
      <w:r w:rsidRPr="003B39A4">
        <w:rPr>
          <w:b/>
          <w:bCs/>
        </w:rPr>
        <w:t xml:space="preserve"> </w:t>
      </w:r>
    </w:p>
    <w:p w14:paraId="40FA57A0" w14:textId="77777777" w:rsidR="009A57A2" w:rsidRPr="003B39A4" w:rsidRDefault="009A57A2" w:rsidP="009A57A2">
      <w:pPr>
        <w:adjustRightInd w:val="0"/>
        <w:ind w:firstLine="426"/>
        <w:jc w:val="both"/>
      </w:pPr>
      <w:r w:rsidRPr="003B39A4">
        <w:rPr>
          <w:b/>
          <w:bCs/>
          <w:i/>
          <w:iCs/>
        </w:rPr>
        <w:t>Основные договоры купли-продажи Биржевых облигаций заключаются в порядке, указанном выше в настоящем пункте.</w:t>
      </w:r>
      <w:r w:rsidRPr="003B39A4">
        <w:rPr>
          <w:b/>
          <w:bCs/>
        </w:rPr>
        <w:t xml:space="preserve"> </w:t>
      </w:r>
    </w:p>
    <w:p w14:paraId="1661514E" w14:textId="77777777" w:rsidR="009A57A2" w:rsidRPr="003B39A4" w:rsidRDefault="009A57A2" w:rsidP="009A57A2">
      <w:pPr>
        <w:adjustRightInd w:val="0"/>
        <w:ind w:firstLine="426"/>
        <w:jc w:val="both"/>
      </w:pPr>
      <w:r w:rsidRPr="003B39A4">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3B39A4">
        <w:rPr>
          <w:b/>
          <w:bCs/>
          <w:i/>
          <w:iCs/>
        </w:rPr>
        <w:t>возможность преимущественного приобретения размещаемых Биржевых облигаций не установлена.</w:t>
      </w:r>
      <w:r w:rsidRPr="003B39A4">
        <w:t xml:space="preserve"> </w:t>
      </w:r>
    </w:p>
    <w:p w14:paraId="6EE6D376" w14:textId="77777777" w:rsidR="009A57A2" w:rsidRPr="003B39A4" w:rsidRDefault="009A57A2" w:rsidP="009A57A2">
      <w:pPr>
        <w:adjustRightInd w:val="0"/>
        <w:ind w:firstLine="426"/>
        <w:jc w:val="both"/>
      </w:pPr>
      <w:r w:rsidRPr="003B39A4">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3B39A4">
        <w:rPr>
          <w:b/>
          <w:bCs/>
          <w:i/>
          <w:iCs/>
        </w:rPr>
        <w:t>Биржевые облигации не являются именными ценными бумагами.</w:t>
      </w:r>
      <w:r w:rsidRPr="003B39A4">
        <w:t xml:space="preserve"> </w:t>
      </w:r>
    </w:p>
    <w:p w14:paraId="486933E3" w14:textId="77777777" w:rsidR="009A57A2" w:rsidRPr="003B39A4" w:rsidRDefault="009A57A2" w:rsidP="009A57A2">
      <w:pPr>
        <w:adjustRightInd w:val="0"/>
        <w:ind w:firstLine="426"/>
        <w:jc w:val="both"/>
      </w:pPr>
      <w:r w:rsidRPr="003B39A4">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04E54409" w14:textId="77777777" w:rsidR="009A57A2" w:rsidRPr="003B39A4" w:rsidRDefault="009A57A2" w:rsidP="009A57A2">
      <w:pPr>
        <w:adjustRightInd w:val="0"/>
        <w:ind w:firstLine="426"/>
        <w:jc w:val="both"/>
      </w:pPr>
      <w:r w:rsidRPr="003B39A4">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3B39A4">
        <w:rPr>
          <w:b/>
          <w:bCs/>
        </w:rPr>
        <w:t xml:space="preserve"> </w:t>
      </w:r>
    </w:p>
    <w:p w14:paraId="7B6ACB38" w14:textId="77777777" w:rsidR="009A57A2" w:rsidRPr="003B39A4" w:rsidRDefault="009A57A2" w:rsidP="009A57A2">
      <w:pPr>
        <w:adjustRightInd w:val="0"/>
        <w:ind w:firstLine="426"/>
        <w:jc w:val="both"/>
      </w:pPr>
      <w:r w:rsidRPr="003B39A4">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3B39A4">
        <w:rPr>
          <w:b/>
          <w:bCs/>
        </w:rPr>
        <w:t xml:space="preserve"> </w:t>
      </w:r>
    </w:p>
    <w:p w14:paraId="17D7D579" w14:textId="77777777" w:rsidR="009A57A2" w:rsidRPr="003B39A4" w:rsidRDefault="009A57A2" w:rsidP="009A57A2">
      <w:pPr>
        <w:adjustRightInd w:val="0"/>
        <w:ind w:firstLine="426"/>
        <w:jc w:val="both"/>
      </w:pPr>
      <w:r w:rsidRPr="003B39A4">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73BBC42A" w14:textId="77777777" w:rsidR="009A57A2" w:rsidRPr="003B39A4" w:rsidRDefault="009A57A2" w:rsidP="009A57A2">
      <w:pPr>
        <w:adjustRightInd w:val="0"/>
        <w:ind w:firstLine="426"/>
        <w:jc w:val="both"/>
      </w:pPr>
      <w:r w:rsidRPr="003B39A4">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3B39A4">
        <w:rPr>
          <w:b/>
          <w:bCs/>
        </w:rPr>
        <w:t xml:space="preserve"> </w:t>
      </w:r>
    </w:p>
    <w:p w14:paraId="7004AF6F" w14:textId="77777777" w:rsidR="009A57A2" w:rsidRPr="003B39A4" w:rsidRDefault="009A57A2" w:rsidP="009A57A2">
      <w:pPr>
        <w:adjustRightInd w:val="0"/>
        <w:ind w:firstLine="426"/>
        <w:jc w:val="both"/>
      </w:pPr>
      <w:r w:rsidRPr="003B39A4">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3B39A4">
        <w:rPr>
          <w:b/>
          <w:bCs/>
          <w:i/>
          <w:iCs/>
        </w:rPr>
        <w:t>по Биржевым облигациям предусмотрено обязательное централизованное хранение.</w:t>
      </w:r>
      <w:r w:rsidRPr="003B39A4">
        <w:t xml:space="preserve"> </w:t>
      </w:r>
    </w:p>
    <w:p w14:paraId="4E5FA044" w14:textId="77777777" w:rsidR="009A57A2" w:rsidRPr="003B39A4" w:rsidRDefault="009A57A2" w:rsidP="009A57A2">
      <w:pPr>
        <w:adjustRightInd w:val="0"/>
        <w:ind w:firstLine="426"/>
        <w:jc w:val="both"/>
      </w:pPr>
      <w:r w:rsidRPr="003B39A4">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 </w:t>
      </w:r>
    </w:p>
    <w:p w14:paraId="579CBF4C" w14:textId="77777777" w:rsidR="009B34F9" w:rsidRPr="009B34F9" w:rsidRDefault="009B34F9" w:rsidP="009B34F9">
      <w:pPr>
        <w:adjustRightInd w:val="0"/>
        <w:ind w:firstLine="426"/>
        <w:jc w:val="both"/>
        <w:rPr>
          <w:b/>
          <w:bCs/>
          <w:i/>
          <w:iCs/>
        </w:rPr>
      </w:pPr>
      <w:r w:rsidRPr="009B34F9">
        <w:rPr>
          <w:b/>
          <w:bCs/>
          <w:i/>
          <w:iCs/>
        </w:rPr>
        <w:t xml:space="preserve">Размещение ценных бумаг осуществляется Эмитентом с привлечением брокера(-ов), оказывающего(-щих) Эмитенту услуги по организации размещения Биржевых облигаций (далее - Организатор (-ы))). Организациями, которые могут оказывать Эмитенту услуги по организации размещения Биржевых облигаций являются: </w:t>
      </w:r>
    </w:p>
    <w:p w14:paraId="5822D8F9" w14:textId="77777777" w:rsidR="009A57A2" w:rsidRPr="003B39A4" w:rsidRDefault="009A57A2" w:rsidP="009A57A2">
      <w:pPr>
        <w:adjustRightInd w:val="0"/>
        <w:ind w:firstLine="426"/>
        <w:jc w:val="both"/>
      </w:pPr>
      <w:r w:rsidRPr="003B39A4">
        <w:t xml:space="preserve">Полное фирменное наименование: </w:t>
      </w:r>
      <w:r w:rsidRPr="003B39A4">
        <w:rPr>
          <w:b/>
          <w:bCs/>
          <w:i/>
          <w:iCs/>
        </w:rPr>
        <w:t>«Газпромбанк» (Акционерное общество)</w:t>
      </w:r>
      <w:r w:rsidRPr="003B39A4">
        <w:t xml:space="preserve"> </w:t>
      </w:r>
    </w:p>
    <w:p w14:paraId="4DEF3EA5" w14:textId="77777777" w:rsidR="009A57A2" w:rsidRPr="003B39A4" w:rsidRDefault="009A57A2" w:rsidP="009A57A2">
      <w:pPr>
        <w:adjustRightInd w:val="0"/>
        <w:ind w:firstLine="426"/>
        <w:jc w:val="both"/>
      </w:pPr>
      <w:r w:rsidRPr="003B39A4">
        <w:t xml:space="preserve">Сокращенное фирменное наименование: </w:t>
      </w:r>
      <w:r w:rsidRPr="003B39A4">
        <w:rPr>
          <w:b/>
          <w:bCs/>
          <w:i/>
          <w:iCs/>
        </w:rPr>
        <w:t>Банк ГПБ (АО)</w:t>
      </w:r>
      <w:r w:rsidRPr="003B39A4">
        <w:t xml:space="preserve"> </w:t>
      </w:r>
    </w:p>
    <w:p w14:paraId="28BC327B" w14:textId="77777777" w:rsidR="009A57A2" w:rsidRPr="003B39A4" w:rsidRDefault="009A57A2" w:rsidP="009A57A2">
      <w:pPr>
        <w:adjustRightInd w:val="0"/>
        <w:ind w:firstLine="426"/>
        <w:jc w:val="both"/>
      </w:pPr>
      <w:r w:rsidRPr="003B39A4">
        <w:t xml:space="preserve">ИНН: </w:t>
      </w:r>
      <w:r w:rsidRPr="003B39A4">
        <w:rPr>
          <w:b/>
          <w:bCs/>
          <w:i/>
          <w:iCs/>
        </w:rPr>
        <w:t>7744001497</w:t>
      </w:r>
      <w:r w:rsidRPr="003B39A4">
        <w:t xml:space="preserve"> </w:t>
      </w:r>
    </w:p>
    <w:p w14:paraId="65839B07" w14:textId="77777777" w:rsidR="009A57A2" w:rsidRPr="003B39A4" w:rsidRDefault="009A57A2" w:rsidP="009A57A2">
      <w:pPr>
        <w:adjustRightInd w:val="0"/>
        <w:ind w:firstLine="426"/>
        <w:jc w:val="both"/>
      </w:pPr>
      <w:r w:rsidRPr="003B39A4">
        <w:t xml:space="preserve">ОГРН: </w:t>
      </w:r>
      <w:r w:rsidRPr="003B39A4">
        <w:rPr>
          <w:b/>
          <w:bCs/>
          <w:i/>
          <w:iCs/>
        </w:rPr>
        <w:t>1027700167110</w:t>
      </w:r>
      <w:r w:rsidRPr="003B39A4">
        <w:t xml:space="preserve"> </w:t>
      </w:r>
    </w:p>
    <w:p w14:paraId="55CA05A6" w14:textId="77777777" w:rsidR="009A57A2" w:rsidRPr="003B39A4" w:rsidRDefault="009A57A2" w:rsidP="009A57A2">
      <w:pPr>
        <w:adjustRightInd w:val="0"/>
        <w:ind w:firstLine="426"/>
        <w:jc w:val="both"/>
      </w:pPr>
      <w:r w:rsidRPr="003B39A4">
        <w:t xml:space="preserve">Место нахождения: </w:t>
      </w:r>
      <w:r w:rsidRPr="003B39A4">
        <w:rPr>
          <w:b/>
          <w:bCs/>
          <w:i/>
          <w:iCs/>
        </w:rPr>
        <w:t>г. Москва</w:t>
      </w:r>
      <w:r w:rsidRPr="003B39A4">
        <w:t xml:space="preserve"> </w:t>
      </w:r>
    </w:p>
    <w:p w14:paraId="6A54C670" w14:textId="77777777" w:rsidR="009A57A2" w:rsidRPr="003B39A4" w:rsidRDefault="009A57A2" w:rsidP="009A57A2">
      <w:pPr>
        <w:adjustRightInd w:val="0"/>
        <w:ind w:firstLine="426"/>
        <w:jc w:val="both"/>
      </w:pPr>
      <w:r w:rsidRPr="003B39A4">
        <w:t xml:space="preserve">Почтовый адрес: </w:t>
      </w:r>
      <w:r w:rsidRPr="003B39A4">
        <w:rPr>
          <w:b/>
          <w:bCs/>
          <w:i/>
          <w:iCs/>
        </w:rPr>
        <w:t>117420, г. Москва, ул. Наметкина, дом 16, корпус 1</w:t>
      </w:r>
      <w:r w:rsidRPr="003B39A4">
        <w:t xml:space="preserve"> </w:t>
      </w:r>
    </w:p>
    <w:p w14:paraId="657B0FF1" w14:textId="77777777" w:rsidR="009A57A2" w:rsidRPr="003B39A4" w:rsidRDefault="009A57A2" w:rsidP="009A57A2">
      <w:pPr>
        <w:adjustRightInd w:val="0"/>
        <w:ind w:firstLine="426"/>
        <w:jc w:val="both"/>
      </w:pPr>
      <w:r w:rsidRPr="003B39A4">
        <w:t xml:space="preserve">Номер лицензии на осуществление брокерской деятельности: </w:t>
      </w:r>
      <w:r w:rsidRPr="003B39A4">
        <w:rPr>
          <w:b/>
          <w:bCs/>
          <w:i/>
          <w:iCs/>
        </w:rPr>
        <w:t>177-04229-100000</w:t>
      </w:r>
      <w:r w:rsidRPr="003B39A4">
        <w:t xml:space="preserve"> </w:t>
      </w:r>
    </w:p>
    <w:p w14:paraId="79590862" w14:textId="77777777" w:rsidR="009A57A2" w:rsidRPr="003B39A4" w:rsidRDefault="009A57A2" w:rsidP="009A57A2">
      <w:pPr>
        <w:adjustRightInd w:val="0"/>
        <w:ind w:firstLine="426"/>
        <w:jc w:val="both"/>
      </w:pPr>
      <w:r w:rsidRPr="003B39A4">
        <w:t xml:space="preserve">Дата выдачи: </w:t>
      </w:r>
      <w:r w:rsidRPr="003B39A4">
        <w:rPr>
          <w:b/>
          <w:bCs/>
          <w:i/>
          <w:iCs/>
        </w:rPr>
        <w:t>27.12.2000</w:t>
      </w:r>
      <w:r w:rsidRPr="003B39A4">
        <w:t xml:space="preserve"> </w:t>
      </w:r>
    </w:p>
    <w:p w14:paraId="3A0E2D03" w14:textId="77777777" w:rsidR="009A57A2" w:rsidRPr="003B39A4" w:rsidRDefault="009A57A2" w:rsidP="009A57A2">
      <w:pPr>
        <w:adjustRightInd w:val="0"/>
        <w:ind w:firstLine="426"/>
        <w:jc w:val="both"/>
      </w:pPr>
      <w:r w:rsidRPr="003B39A4">
        <w:t xml:space="preserve">Срок действия: </w:t>
      </w:r>
      <w:r w:rsidRPr="003B39A4">
        <w:rPr>
          <w:b/>
          <w:bCs/>
          <w:i/>
          <w:iCs/>
        </w:rPr>
        <w:t>без ограничения срока действия</w:t>
      </w:r>
      <w:r w:rsidRPr="003B39A4">
        <w:t xml:space="preserve"> </w:t>
      </w:r>
    </w:p>
    <w:p w14:paraId="7B45A149" w14:textId="77777777" w:rsidR="009A57A2" w:rsidRDefault="009A57A2" w:rsidP="009A57A2">
      <w:pPr>
        <w:adjustRightInd w:val="0"/>
        <w:ind w:firstLine="426"/>
        <w:jc w:val="both"/>
      </w:pPr>
      <w:r w:rsidRPr="003B39A4">
        <w:t xml:space="preserve">Орган, выдавший указанную лицензию: </w:t>
      </w:r>
      <w:r w:rsidRPr="003B39A4">
        <w:rPr>
          <w:b/>
          <w:bCs/>
          <w:i/>
          <w:iCs/>
        </w:rPr>
        <w:t>ФКЦБ России</w:t>
      </w:r>
      <w:r w:rsidRPr="003B39A4">
        <w:t xml:space="preserve"> </w:t>
      </w:r>
    </w:p>
    <w:p w14:paraId="50B9CACC" w14:textId="77777777" w:rsidR="009B34F9" w:rsidRDefault="009B34F9" w:rsidP="009A57A2">
      <w:pPr>
        <w:adjustRightInd w:val="0"/>
        <w:ind w:firstLine="426"/>
        <w:jc w:val="both"/>
      </w:pPr>
    </w:p>
    <w:p w14:paraId="158DAFA5" w14:textId="77777777" w:rsidR="009B34F9" w:rsidRPr="009B34F9" w:rsidRDefault="009B34F9" w:rsidP="009B34F9">
      <w:pPr>
        <w:adjustRightInd w:val="0"/>
        <w:ind w:firstLine="426"/>
        <w:jc w:val="both"/>
      </w:pPr>
      <w:r w:rsidRPr="009B34F9">
        <w:t xml:space="preserve">Полное фирменное наименование: </w:t>
      </w:r>
      <w:r w:rsidRPr="009B34F9">
        <w:rPr>
          <w:b/>
          <w:i/>
        </w:rPr>
        <w:t>Акционерное общество «Сбербанк КИБ»</w:t>
      </w:r>
      <w:r w:rsidRPr="009B34F9">
        <w:t xml:space="preserve"> </w:t>
      </w:r>
    </w:p>
    <w:p w14:paraId="7797FE2B" w14:textId="77777777" w:rsidR="009B34F9" w:rsidRPr="009B34F9" w:rsidRDefault="009B34F9" w:rsidP="009B34F9">
      <w:pPr>
        <w:adjustRightInd w:val="0"/>
        <w:ind w:firstLine="426"/>
        <w:jc w:val="both"/>
      </w:pPr>
      <w:r w:rsidRPr="009B34F9">
        <w:t xml:space="preserve">Сокращенное фирменное наименование: </w:t>
      </w:r>
      <w:r w:rsidRPr="009B34F9">
        <w:rPr>
          <w:b/>
          <w:i/>
        </w:rPr>
        <w:t>АО «Сбербанк КИБ»</w:t>
      </w:r>
      <w:r w:rsidRPr="009B34F9">
        <w:t xml:space="preserve"> </w:t>
      </w:r>
    </w:p>
    <w:p w14:paraId="1CFE9E6D" w14:textId="77777777" w:rsidR="009B34F9" w:rsidRPr="009B34F9" w:rsidRDefault="009B34F9" w:rsidP="009B34F9">
      <w:pPr>
        <w:adjustRightInd w:val="0"/>
        <w:ind w:firstLine="426"/>
        <w:jc w:val="both"/>
      </w:pPr>
      <w:r w:rsidRPr="009B34F9">
        <w:t xml:space="preserve">ИНН: </w:t>
      </w:r>
      <w:r w:rsidRPr="009B34F9">
        <w:rPr>
          <w:b/>
          <w:i/>
        </w:rPr>
        <w:t>7710048970</w:t>
      </w:r>
    </w:p>
    <w:p w14:paraId="6F10772A" w14:textId="77777777" w:rsidR="009B34F9" w:rsidRPr="009B34F9" w:rsidRDefault="009B34F9" w:rsidP="009B34F9">
      <w:pPr>
        <w:adjustRightInd w:val="0"/>
        <w:ind w:firstLine="426"/>
        <w:jc w:val="both"/>
      </w:pPr>
      <w:r w:rsidRPr="009B34F9">
        <w:t xml:space="preserve">ОГРН: </w:t>
      </w:r>
      <w:r w:rsidRPr="009B34F9">
        <w:rPr>
          <w:b/>
          <w:i/>
        </w:rPr>
        <w:t>1027739007768</w:t>
      </w:r>
    </w:p>
    <w:p w14:paraId="65B86F9B" w14:textId="77777777" w:rsidR="009B34F9" w:rsidRPr="009B34F9" w:rsidRDefault="009B34F9" w:rsidP="009B34F9">
      <w:pPr>
        <w:adjustRightInd w:val="0"/>
        <w:ind w:firstLine="426"/>
        <w:jc w:val="both"/>
      </w:pPr>
      <w:r w:rsidRPr="009B34F9">
        <w:t xml:space="preserve">Место нахождения: </w:t>
      </w:r>
      <w:r w:rsidRPr="009B34F9">
        <w:rPr>
          <w:b/>
          <w:i/>
        </w:rPr>
        <w:t>117312, г. Москва, ул. Вавилова, д. 19</w:t>
      </w:r>
    </w:p>
    <w:p w14:paraId="6F9E75FB" w14:textId="77777777" w:rsidR="009B34F9" w:rsidRPr="009B34F9" w:rsidRDefault="009B34F9" w:rsidP="009B34F9">
      <w:pPr>
        <w:adjustRightInd w:val="0"/>
        <w:ind w:firstLine="426"/>
        <w:jc w:val="both"/>
      </w:pPr>
      <w:r w:rsidRPr="009B34F9">
        <w:t xml:space="preserve">Почтовый адрес: </w:t>
      </w:r>
      <w:r w:rsidRPr="009B34F9">
        <w:rPr>
          <w:b/>
          <w:i/>
        </w:rPr>
        <w:t>Российская Федерация, 125009, город Москва, Романов переулок, д. 4</w:t>
      </w:r>
      <w:r w:rsidRPr="009B34F9">
        <w:t xml:space="preserve"> </w:t>
      </w:r>
    </w:p>
    <w:p w14:paraId="2D2114DF" w14:textId="77777777" w:rsidR="009B34F9" w:rsidRPr="009B34F9" w:rsidRDefault="009B34F9" w:rsidP="009B34F9">
      <w:pPr>
        <w:adjustRightInd w:val="0"/>
        <w:ind w:firstLine="426"/>
        <w:jc w:val="both"/>
      </w:pPr>
      <w:r w:rsidRPr="009B34F9">
        <w:t xml:space="preserve">Номер лицензии: </w:t>
      </w:r>
      <w:r w:rsidRPr="009B34F9">
        <w:rPr>
          <w:b/>
          <w:i/>
        </w:rPr>
        <w:t>№ 045-06514-100000 (на осуществление брокерской деятельности)</w:t>
      </w:r>
    </w:p>
    <w:p w14:paraId="692A7E0F" w14:textId="77777777" w:rsidR="009B34F9" w:rsidRPr="009B34F9" w:rsidRDefault="009B34F9" w:rsidP="009B34F9">
      <w:pPr>
        <w:adjustRightInd w:val="0"/>
        <w:ind w:firstLine="426"/>
        <w:jc w:val="both"/>
      </w:pPr>
      <w:r w:rsidRPr="009B34F9">
        <w:t xml:space="preserve">Дата выдачи: </w:t>
      </w:r>
      <w:r w:rsidRPr="009B34F9">
        <w:rPr>
          <w:b/>
          <w:i/>
        </w:rPr>
        <w:t>08 апреля 2003 года</w:t>
      </w:r>
      <w:r w:rsidRPr="009B34F9">
        <w:t xml:space="preserve"> </w:t>
      </w:r>
    </w:p>
    <w:p w14:paraId="1E32F77E" w14:textId="77777777" w:rsidR="009B34F9" w:rsidRPr="009B34F9" w:rsidRDefault="009B34F9" w:rsidP="009B34F9">
      <w:pPr>
        <w:adjustRightInd w:val="0"/>
        <w:ind w:firstLine="426"/>
        <w:jc w:val="both"/>
      </w:pPr>
      <w:r w:rsidRPr="009B34F9">
        <w:t xml:space="preserve">Срок действия: </w:t>
      </w:r>
      <w:r w:rsidRPr="009B34F9">
        <w:rPr>
          <w:b/>
          <w:i/>
        </w:rPr>
        <w:t>без ограничения срока действия</w:t>
      </w:r>
    </w:p>
    <w:p w14:paraId="244D61C9"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i/>
        </w:rPr>
        <w:t>ФКЦБ России</w:t>
      </w:r>
    </w:p>
    <w:p w14:paraId="47AD1AA9" w14:textId="77777777" w:rsidR="009B34F9" w:rsidRPr="009B34F9" w:rsidRDefault="009B34F9" w:rsidP="009B34F9">
      <w:pPr>
        <w:adjustRightInd w:val="0"/>
        <w:ind w:firstLine="426"/>
        <w:jc w:val="both"/>
      </w:pPr>
    </w:p>
    <w:p w14:paraId="56E4998A" w14:textId="77777777" w:rsidR="009B34F9" w:rsidRPr="009B34F9" w:rsidRDefault="009B34F9" w:rsidP="009B34F9">
      <w:pPr>
        <w:adjustRightInd w:val="0"/>
        <w:ind w:firstLine="426"/>
        <w:jc w:val="both"/>
      </w:pPr>
      <w:r w:rsidRPr="009B34F9">
        <w:t xml:space="preserve">Полное фирменное наименование: </w:t>
      </w:r>
      <w:r w:rsidRPr="009B34F9">
        <w:rPr>
          <w:b/>
          <w:i/>
        </w:rPr>
        <w:t>Акционерное общество ВТБ Капитал</w:t>
      </w:r>
    </w:p>
    <w:p w14:paraId="1AE31C4D" w14:textId="77777777" w:rsidR="009B34F9" w:rsidRPr="009B34F9" w:rsidRDefault="009B34F9" w:rsidP="009B34F9">
      <w:pPr>
        <w:adjustRightInd w:val="0"/>
        <w:ind w:firstLine="426"/>
        <w:jc w:val="both"/>
        <w:rPr>
          <w:b/>
          <w:i/>
        </w:rPr>
      </w:pPr>
      <w:r w:rsidRPr="009B34F9">
        <w:t xml:space="preserve">Сокращенное фирменное наименование: </w:t>
      </w:r>
      <w:r w:rsidRPr="009B34F9">
        <w:rPr>
          <w:b/>
          <w:i/>
        </w:rPr>
        <w:t>АО ВТБ Капитал</w:t>
      </w:r>
    </w:p>
    <w:p w14:paraId="15C16F4C" w14:textId="77777777" w:rsidR="009B34F9" w:rsidRPr="009B34F9" w:rsidRDefault="009B34F9" w:rsidP="009B34F9">
      <w:pPr>
        <w:adjustRightInd w:val="0"/>
        <w:ind w:firstLine="426"/>
        <w:jc w:val="both"/>
      </w:pPr>
      <w:r w:rsidRPr="009B34F9">
        <w:t xml:space="preserve">ИНН: </w:t>
      </w:r>
      <w:r w:rsidRPr="009B34F9">
        <w:rPr>
          <w:b/>
          <w:i/>
        </w:rPr>
        <w:t>7703585780</w:t>
      </w:r>
    </w:p>
    <w:p w14:paraId="38D7685D" w14:textId="77777777" w:rsidR="009B34F9" w:rsidRPr="009B34F9" w:rsidRDefault="009B34F9" w:rsidP="009B34F9">
      <w:pPr>
        <w:adjustRightInd w:val="0"/>
        <w:ind w:firstLine="426"/>
        <w:jc w:val="both"/>
        <w:rPr>
          <w:b/>
          <w:bCs/>
          <w:i/>
          <w:iCs/>
        </w:rPr>
      </w:pPr>
      <w:r w:rsidRPr="009B34F9">
        <w:rPr>
          <w:bCs/>
          <w:iCs/>
        </w:rPr>
        <w:t>ОГРН:</w:t>
      </w:r>
      <w:r w:rsidRPr="009B34F9">
        <w:rPr>
          <w:b/>
          <w:bCs/>
          <w:i/>
          <w:iCs/>
        </w:rPr>
        <w:t xml:space="preserve"> 1067746393780</w:t>
      </w:r>
    </w:p>
    <w:p w14:paraId="3ACB82A4" w14:textId="77777777" w:rsidR="009B34F9" w:rsidRPr="009B34F9" w:rsidRDefault="009B34F9" w:rsidP="009B34F9">
      <w:pPr>
        <w:adjustRightInd w:val="0"/>
        <w:ind w:firstLine="426"/>
        <w:jc w:val="both"/>
        <w:rPr>
          <w:b/>
          <w:i/>
        </w:rPr>
      </w:pPr>
      <w:r w:rsidRPr="009B34F9">
        <w:t xml:space="preserve">Место нахождения: </w:t>
      </w:r>
      <w:r w:rsidRPr="009B34F9">
        <w:rPr>
          <w:b/>
          <w:i/>
        </w:rPr>
        <w:t>г. Москва</w:t>
      </w:r>
    </w:p>
    <w:p w14:paraId="2C5F92AA" w14:textId="77777777" w:rsidR="009B34F9" w:rsidRPr="009B34F9" w:rsidRDefault="009B34F9" w:rsidP="009B34F9">
      <w:pPr>
        <w:adjustRightInd w:val="0"/>
        <w:ind w:firstLine="426"/>
        <w:jc w:val="both"/>
        <w:rPr>
          <w:b/>
          <w:i/>
        </w:rPr>
      </w:pPr>
      <w:r w:rsidRPr="009B34F9">
        <w:t xml:space="preserve">Почтовый адрес: </w:t>
      </w:r>
      <w:r w:rsidRPr="009B34F9">
        <w:rPr>
          <w:b/>
          <w:i/>
        </w:rPr>
        <w:t>123112, г. Москва, Пресненская набережная, д. 12</w:t>
      </w:r>
    </w:p>
    <w:p w14:paraId="698A495D" w14:textId="77777777" w:rsidR="009B34F9" w:rsidRPr="009B34F9" w:rsidRDefault="009B34F9" w:rsidP="009B34F9">
      <w:pPr>
        <w:adjustRightInd w:val="0"/>
        <w:ind w:firstLine="426"/>
        <w:jc w:val="both"/>
        <w:rPr>
          <w:b/>
          <w:i/>
        </w:rPr>
      </w:pPr>
      <w:r w:rsidRPr="009B34F9">
        <w:t xml:space="preserve">Номер лицензии: </w:t>
      </w:r>
      <w:r w:rsidRPr="009B34F9">
        <w:rPr>
          <w:b/>
          <w:i/>
        </w:rPr>
        <w:t>№ 045-11463-100000 (на осуществление брокерской деятельности)</w:t>
      </w:r>
    </w:p>
    <w:p w14:paraId="792D6B2B" w14:textId="77777777" w:rsidR="009B34F9" w:rsidRPr="009B34F9" w:rsidRDefault="009B34F9" w:rsidP="009B34F9">
      <w:pPr>
        <w:adjustRightInd w:val="0"/>
        <w:ind w:firstLine="426"/>
        <w:jc w:val="both"/>
        <w:rPr>
          <w:b/>
          <w:i/>
        </w:rPr>
      </w:pPr>
      <w:r w:rsidRPr="009B34F9">
        <w:t xml:space="preserve">Дата выдачи: </w:t>
      </w:r>
      <w:r w:rsidRPr="009B34F9">
        <w:rPr>
          <w:b/>
          <w:i/>
        </w:rPr>
        <w:t>31 июля 2008 года</w:t>
      </w:r>
    </w:p>
    <w:p w14:paraId="5E755086" w14:textId="77777777" w:rsidR="009B34F9" w:rsidRPr="009B34F9" w:rsidRDefault="009B34F9" w:rsidP="009B34F9">
      <w:pPr>
        <w:adjustRightInd w:val="0"/>
        <w:ind w:firstLine="426"/>
        <w:jc w:val="both"/>
        <w:rPr>
          <w:b/>
          <w:i/>
        </w:rPr>
      </w:pPr>
      <w:r w:rsidRPr="009B34F9">
        <w:t xml:space="preserve">Срок действия: </w:t>
      </w:r>
      <w:r w:rsidRPr="009B34F9">
        <w:rPr>
          <w:b/>
          <w:i/>
        </w:rPr>
        <w:t>без ограничения срока действия</w:t>
      </w:r>
    </w:p>
    <w:p w14:paraId="559F00EA"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i/>
        </w:rPr>
        <w:t>ФСФР России</w:t>
      </w:r>
    </w:p>
    <w:p w14:paraId="4FF301D9" w14:textId="77777777" w:rsidR="009B34F9" w:rsidRPr="009B34F9" w:rsidRDefault="009B34F9" w:rsidP="009B34F9">
      <w:pPr>
        <w:adjustRightInd w:val="0"/>
        <w:ind w:firstLine="426"/>
        <w:jc w:val="both"/>
      </w:pPr>
    </w:p>
    <w:p w14:paraId="389AD0CD" w14:textId="77777777" w:rsidR="009B34F9" w:rsidRPr="009B34F9" w:rsidRDefault="009B34F9" w:rsidP="009B34F9">
      <w:pPr>
        <w:adjustRightInd w:val="0"/>
        <w:ind w:firstLine="426"/>
        <w:jc w:val="both"/>
        <w:rPr>
          <w:b/>
          <w:i/>
        </w:rPr>
      </w:pPr>
      <w:r w:rsidRPr="009B34F9">
        <w:t>Полное фирменное наименование:</w:t>
      </w:r>
      <w:r w:rsidRPr="009B34F9">
        <w:rPr>
          <w:b/>
          <w:i/>
        </w:rPr>
        <w:t xml:space="preserve"> Публичное акционерное общество РОСБАНК</w:t>
      </w:r>
    </w:p>
    <w:p w14:paraId="264922B0" w14:textId="77777777" w:rsidR="009B34F9" w:rsidRPr="009B34F9" w:rsidRDefault="009B34F9" w:rsidP="009B34F9">
      <w:pPr>
        <w:adjustRightInd w:val="0"/>
        <w:ind w:firstLine="426"/>
        <w:jc w:val="both"/>
        <w:rPr>
          <w:b/>
          <w:i/>
        </w:rPr>
      </w:pPr>
      <w:r w:rsidRPr="009B34F9">
        <w:t xml:space="preserve">Сокращенное фирменное наименование: </w:t>
      </w:r>
      <w:r w:rsidRPr="009B34F9">
        <w:rPr>
          <w:b/>
          <w:i/>
        </w:rPr>
        <w:t>ПАО РОСБАНК</w:t>
      </w:r>
    </w:p>
    <w:p w14:paraId="5EC48816" w14:textId="77777777" w:rsidR="009B34F9" w:rsidRPr="009B34F9" w:rsidRDefault="009B34F9" w:rsidP="009B34F9">
      <w:pPr>
        <w:adjustRightInd w:val="0"/>
        <w:ind w:firstLine="426"/>
        <w:jc w:val="both"/>
        <w:rPr>
          <w:b/>
          <w:i/>
        </w:rPr>
      </w:pPr>
      <w:r w:rsidRPr="009B34F9">
        <w:t xml:space="preserve">ИНН: </w:t>
      </w:r>
      <w:r w:rsidRPr="009B34F9">
        <w:rPr>
          <w:b/>
          <w:i/>
        </w:rPr>
        <w:t>7730060164</w:t>
      </w:r>
    </w:p>
    <w:p w14:paraId="34A59F24" w14:textId="77777777" w:rsidR="009B34F9" w:rsidRPr="009B34F9" w:rsidRDefault="009B34F9" w:rsidP="009B34F9">
      <w:pPr>
        <w:adjustRightInd w:val="0"/>
        <w:ind w:firstLine="426"/>
        <w:jc w:val="both"/>
      </w:pPr>
      <w:r w:rsidRPr="009B34F9">
        <w:t xml:space="preserve">ОГРН: </w:t>
      </w:r>
      <w:r w:rsidRPr="009B34F9">
        <w:rPr>
          <w:b/>
          <w:i/>
        </w:rPr>
        <w:t>1027739460737</w:t>
      </w:r>
    </w:p>
    <w:p w14:paraId="50D6F82D" w14:textId="77777777" w:rsidR="009B34F9" w:rsidRPr="009B34F9" w:rsidRDefault="009B34F9" w:rsidP="009B34F9">
      <w:pPr>
        <w:adjustRightInd w:val="0"/>
        <w:ind w:firstLine="426"/>
        <w:jc w:val="both"/>
        <w:rPr>
          <w:b/>
          <w:i/>
        </w:rPr>
      </w:pPr>
      <w:r w:rsidRPr="009B34F9">
        <w:t>Место нахождения:</w:t>
      </w:r>
      <w:r w:rsidRPr="009B34F9">
        <w:rPr>
          <w:b/>
          <w:i/>
        </w:rPr>
        <w:t xml:space="preserve"> 107078, г. Москва, ул. Маши Порываевой, 34</w:t>
      </w:r>
    </w:p>
    <w:p w14:paraId="61FBB6DB" w14:textId="77777777" w:rsidR="009B34F9" w:rsidRPr="009B34F9" w:rsidRDefault="009B34F9" w:rsidP="009B34F9">
      <w:pPr>
        <w:adjustRightInd w:val="0"/>
        <w:ind w:firstLine="426"/>
        <w:jc w:val="both"/>
        <w:rPr>
          <w:b/>
          <w:i/>
        </w:rPr>
      </w:pPr>
      <w:r w:rsidRPr="009B34F9">
        <w:t>Почтовый адрес:</w:t>
      </w:r>
      <w:r w:rsidRPr="009B34F9">
        <w:rPr>
          <w:b/>
          <w:i/>
        </w:rPr>
        <w:t xml:space="preserve"> 107078, Москва, ул. Маши Порываевой, 34</w:t>
      </w:r>
    </w:p>
    <w:p w14:paraId="10A2C79A" w14:textId="77777777" w:rsidR="009B34F9" w:rsidRPr="009B34F9" w:rsidRDefault="009B34F9" w:rsidP="009B34F9">
      <w:pPr>
        <w:adjustRightInd w:val="0"/>
        <w:ind w:firstLine="426"/>
        <w:jc w:val="both"/>
        <w:rPr>
          <w:b/>
          <w:i/>
        </w:rPr>
      </w:pPr>
      <w:r w:rsidRPr="009B34F9">
        <w:t xml:space="preserve">Номер лицензии: </w:t>
      </w:r>
      <w:r w:rsidRPr="009B34F9">
        <w:rPr>
          <w:b/>
          <w:i/>
        </w:rPr>
        <w:t>№ 177-05721-100000 (на осуществление брокерской деятельности)</w:t>
      </w:r>
    </w:p>
    <w:p w14:paraId="4FD022D4" w14:textId="77777777" w:rsidR="009B34F9" w:rsidRPr="009B34F9" w:rsidRDefault="009B34F9" w:rsidP="009B34F9">
      <w:pPr>
        <w:adjustRightInd w:val="0"/>
        <w:ind w:firstLine="426"/>
        <w:jc w:val="both"/>
        <w:rPr>
          <w:b/>
          <w:i/>
        </w:rPr>
      </w:pPr>
      <w:r w:rsidRPr="009B34F9">
        <w:t xml:space="preserve">Дата выдачи: </w:t>
      </w:r>
      <w:r w:rsidRPr="009B34F9">
        <w:rPr>
          <w:b/>
          <w:i/>
        </w:rPr>
        <w:t>06 ноября 2001 года</w:t>
      </w:r>
    </w:p>
    <w:p w14:paraId="7ED50E95" w14:textId="77777777" w:rsidR="009B34F9" w:rsidRPr="009B34F9" w:rsidRDefault="009B34F9" w:rsidP="009B34F9">
      <w:pPr>
        <w:adjustRightInd w:val="0"/>
        <w:ind w:firstLine="426"/>
        <w:jc w:val="both"/>
        <w:rPr>
          <w:b/>
          <w:i/>
        </w:rPr>
      </w:pPr>
      <w:r w:rsidRPr="009B34F9">
        <w:t xml:space="preserve">Срок действия: </w:t>
      </w:r>
      <w:r w:rsidRPr="009B34F9">
        <w:rPr>
          <w:b/>
          <w:i/>
        </w:rPr>
        <w:t>без ограничения срока действия</w:t>
      </w:r>
    </w:p>
    <w:p w14:paraId="4E9D55BA" w14:textId="77777777" w:rsidR="009B34F9" w:rsidRPr="009B34F9" w:rsidRDefault="009B34F9" w:rsidP="009B34F9">
      <w:pPr>
        <w:adjustRightInd w:val="0"/>
        <w:ind w:firstLine="426"/>
        <w:jc w:val="both"/>
        <w:rPr>
          <w:b/>
          <w:i/>
        </w:rPr>
      </w:pPr>
      <w:r w:rsidRPr="009B34F9">
        <w:t>Орган, выдавший указанную лицензию:</w:t>
      </w:r>
      <w:r w:rsidRPr="009B34F9">
        <w:rPr>
          <w:b/>
          <w:i/>
        </w:rPr>
        <w:t xml:space="preserve"> ФКЦБ России</w:t>
      </w:r>
    </w:p>
    <w:p w14:paraId="04EE941F" w14:textId="77777777" w:rsidR="009B34F9" w:rsidRPr="009B34F9" w:rsidRDefault="009B34F9" w:rsidP="009B34F9">
      <w:pPr>
        <w:adjustRightInd w:val="0"/>
        <w:ind w:firstLine="426"/>
        <w:jc w:val="both"/>
      </w:pPr>
    </w:p>
    <w:p w14:paraId="4FB50AAE" w14:textId="77777777" w:rsidR="009B34F9" w:rsidRPr="009B34F9" w:rsidRDefault="009B34F9" w:rsidP="009B34F9">
      <w:pPr>
        <w:adjustRightInd w:val="0"/>
        <w:ind w:firstLine="426"/>
        <w:jc w:val="both"/>
        <w:rPr>
          <w:b/>
          <w:bCs/>
          <w:i/>
          <w:iCs/>
        </w:rPr>
      </w:pPr>
      <w:r w:rsidRPr="009B34F9">
        <w:t xml:space="preserve">Полное фирменное наименование: </w:t>
      </w:r>
      <w:r w:rsidRPr="009B34F9">
        <w:rPr>
          <w:b/>
          <w:bCs/>
          <w:i/>
          <w:iCs/>
        </w:rPr>
        <w:t>Акционерное общество "Райффайзенбанк"</w:t>
      </w:r>
    </w:p>
    <w:p w14:paraId="6F678F7F" w14:textId="77777777" w:rsidR="009B34F9" w:rsidRPr="009B34F9" w:rsidRDefault="009B34F9" w:rsidP="009B34F9">
      <w:pPr>
        <w:adjustRightInd w:val="0"/>
        <w:ind w:firstLine="426"/>
        <w:jc w:val="both"/>
        <w:rPr>
          <w:b/>
          <w:bCs/>
          <w:i/>
          <w:iCs/>
        </w:rPr>
      </w:pPr>
      <w:r w:rsidRPr="009B34F9">
        <w:t xml:space="preserve">Сокращенное фирменное наименование: </w:t>
      </w:r>
      <w:r w:rsidRPr="009B34F9">
        <w:rPr>
          <w:b/>
          <w:bCs/>
          <w:i/>
          <w:iCs/>
        </w:rPr>
        <w:t>АО "Райффайзенбанк"</w:t>
      </w:r>
    </w:p>
    <w:p w14:paraId="72F8F69E" w14:textId="77777777" w:rsidR="009B34F9" w:rsidRPr="009B34F9" w:rsidRDefault="009B34F9" w:rsidP="009B34F9">
      <w:pPr>
        <w:adjustRightInd w:val="0"/>
        <w:ind w:firstLine="426"/>
        <w:jc w:val="both"/>
        <w:rPr>
          <w:b/>
          <w:bCs/>
          <w:i/>
          <w:iCs/>
        </w:rPr>
      </w:pPr>
      <w:r w:rsidRPr="009B34F9">
        <w:t xml:space="preserve">ИНН: </w:t>
      </w:r>
      <w:r w:rsidRPr="009B34F9">
        <w:rPr>
          <w:b/>
          <w:bCs/>
          <w:i/>
          <w:iCs/>
        </w:rPr>
        <w:t>7744000302</w:t>
      </w:r>
    </w:p>
    <w:p w14:paraId="5419F26D" w14:textId="77777777" w:rsidR="009B34F9" w:rsidRPr="009B34F9" w:rsidRDefault="009B34F9" w:rsidP="009B34F9">
      <w:pPr>
        <w:adjustRightInd w:val="0"/>
        <w:ind w:firstLine="426"/>
        <w:jc w:val="both"/>
        <w:rPr>
          <w:bCs/>
          <w:iCs/>
        </w:rPr>
      </w:pPr>
      <w:r w:rsidRPr="009B34F9">
        <w:rPr>
          <w:bCs/>
          <w:iCs/>
        </w:rPr>
        <w:t xml:space="preserve">ОГРН: </w:t>
      </w:r>
      <w:r w:rsidRPr="009B34F9">
        <w:rPr>
          <w:b/>
          <w:bCs/>
          <w:i/>
          <w:iCs/>
        </w:rPr>
        <w:t>1027739326449</w:t>
      </w:r>
    </w:p>
    <w:p w14:paraId="02761026" w14:textId="77777777" w:rsidR="009B34F9" w:rsidRPr="009B34F9" w:rsidRDefault="009B34F9" w:rsidP="009B34F9">
      <w:pPr>
        <w:adjustRightInd w:val="0"/>
        <w:ind w:firstLine="426"/>
        <w:jc w:val="both"/>
        <w:rPr>
          <w:b/>
          <w:bCs/>
          <w:i/>
          <w:iCs/>
        </w:rPr>
      </w:pPr>
      <w:r w:rsidRPr="009B34F9">
        <w:t xml:space="preserve">Место нахождения: </w:t>
      </w:r>
      <w:r w:rsidRPr="009B34F9">
        <w:rPr>
          <w:b/>
          <w:bCs/>
          <w:i/>
          <w:iCs/>
        </w:rPr>
        <w:t>129090, г. Москва, ул. Троицкая, дом 17, стр. 1</w:t>
      </w:r>
    </w:p>
    <w:p w14:paraId="06563F66" w14:textId="77777777" w:rsidR="009B34F9" w:rsidRPr="009B34F9" w:rsidRDefault="009B34F9" w:rsidP="009B34F9">
      <w:pPr>
        <w:adjustRightInd w:val="0"/>
        <w:ind w:firstLine="426"/>
        <w:jc w:val="both"/>
        <w:rPr>
          <w:b/>
          <w:bCs/>
          <w:i/>
          <w:iCs/>
        </w:rPr>
      </w:pPr>
      <w:r w:rsidRPr="009B34F9">
        <w:t xml:space="preserve">Почтовый адрес: </w:t>
      </w:r>
      <w:r w:rsidRPr="009B34F9">
        <w:rPr>
          <w:b/>
          <w:bCs/>
          <w:i/>
          <w:iCs/>
        </w:rPr>
        <w:t>129090, г. Москва, ул. Троицкая, дом 17, стр. 1</w:t>
      </w:r>
    </w:p>
    <w:p w14:paraId="35CAEB5F" w14:textId="77777777" w:rsidR="009B34F9" w:rsidRPr="009B34F9" w:rsidRDefault="009B34F9" w:rsidP="009B34F9">
      <w:pPr>
        <w:adjustRightInd w:val="0"/>
        <w:ind w:firstLine="426"/>
        <w:jc w:val="both"/>
        <w:rPr>
          <w:b/>
          <w:bCs/>
          <w:i/>
          <w:iCs/>
        </w:rPr>
      </w:pPr>
      <w:r w:rsidRPr="009B34F9">
        <w:t xml:space="preserve">Номер лицензии: </w:t>
      </w:r>
      <w:r w:rsidRPr="009B34F9">
        <w:rPr>
          <w:b/>
          <w:bCs/>
          <w:i/>
          <w:iCs/>
        </w:rPr>
        <w:t xml:space="preserve">№ 177-02900-100000 </w:t>
      </w:r>
      <w:r w:rsidRPr="009B34F9">
        <w:rPr>
          <w:b/>
          <w:i/>
        </w:rPr>
        <w:t>(на осуществление брокерской деятельности)</w:t>
      </w:r>
    </w:p>
    <w:p w14:paraId="44B478A5" w14:textId="77777777" w:rsidR="009B34F9" w:rsidRPr="009B34F9" w:rsidRDefault="009B34F9" w:rsidP="009B34F9">
      <w:pPr>
        <w:adjustRightInd w:val="0"/>
        <w:ind w:firstLine="426"/>
        <w:jc w:val="both"/>
        <w:rPr>
          <w:b/>
          <w:bCs/>
          <w:i/>
          <w:iCs/>
        </w:rPr>
      </w:pPr>
      <w:r w:rsidRPr="009B34F9">
        <w:t xml:space="preserve">Дата выдачи: </w:t>
      </w:r>
      <w:r w:rsidRPr="009B34F9">
        <w:rPr>
          <w:b/>
          <w:bCs/>
          <w:i/>
          <w:iCs/>
        </w:rPr>
        <w:t>27 ноября 2000 года</w:t>
      </w:r>
    </w:p>
    <w:p w14:paraId="5A851BAB" w14:textId="77777777" w:rsidR="009B34F9" w:rsidRPr="009B34F9" w:rsidRDefault="009B34F9" w:rsidP="009B34F9">
      <w:pPr>
        <w:adjustRightInd w:val="0"/>
        <w:ind w:firstLine="426"/>
        <w:jc w:val="both"/>
        <w:rPr>
          <w:b/>
          <w:bCs/>
          <w:i/>
          <w:iCs/>
        </w:rPr>
      </w:pPr>
      <w:r w:rsidRPr="009B34F9">
        <w:t xml:space="preserve">Срок действия: </w:t>
      </w:r>
      <w:r w:rsidRPr="009B34F9">
        <w:rPr>
          <w:b/>
          <w:bCs/>
          <w:i/>
          <w:iCs/>
        </w:rPr>
        <w:t>без ограничения срока действия</w:t>
      </w:r>
    </w:p>
    <w:p w14:paraId="3F836522"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bCs/>
          <w:i/>
          <w:iCs/>
        </w:rPr>
        <w:t>ФКЦБ России</w:t>
      </w:r>
    </w:p>
    <w:p w14:paraId="2ECBA66A" w14:textId="77777777" w:rsidR="009B34F9" w:rsidRPr="009B34F9" w:rsidRDefault="009B34F9" w:rsidP="009B34F9">
      <w:pPr>
        <w:adjustRightInd w:val="0"/>
        <w:ind w:firstLine="426"/>
        <w:jc w:val="both"/>
      </w:pPr>
    </w:p>
    <w:p w14:paraId="55BBFAE9" w14:textId="77777777" w:rsidR="009B34F9" w:rsidRPr="009B34F9" w:rsidRDefault="009B34F9" w:rsidP="009B34F9">
      <w:pPr>
        <w:adjustRightInd w:val="0"/>
        <w:ind w:firstLine="426"/>
        <w:jc w:val="both"/>
        <w:rPr>
          <w:b/>
          <w:bCs/>
          <w:i/>
          <w:iCs/>
        </w:rPr>
      </w:pPr>
      <w:r w:rsidRPr="009B34F9">
        <w:t xml:space="preserve">Полное фирменное наименование: </w:t>
      </w:r>
      <w:r w:rsidRPr="009B34F9">
        <w:rPr>
          <w:b/>
          <w:i/>
        </w:rPr>
        <w:t>Акционерное общество «ЮниКредит Банк»</w:t>
      </w:r>
    </w:p>
    <w:p w14:paraId="2795A4A6" w14:textId="77777777" w:rsidR="009B34F9" w:rsidRPr="009B34F9" w:rsidRDefault="009B34F9" w:rsidP="009B34F9">
      <w:pPr>
        <w:adjustRightInd w:val="0"/>
        <w:ind w:firstLine="426"/>
        <w:jc w:val="both"/>
      </w:pPr>
      <w:r w:rsidRPr="009B34F9">
        <w:t xml:space="preserve">Сокращенное фирменное наименование: </w:t>
      </w:r>
      <w:r w:rsidRPr="009B34F9">
        <w:rPr>
          <w:b/>
          <w:i/>
        </w:rPr>
        <w:t>АО ЮниКредит Банк</w:t>
      </w:r>
    </w:p>
    <w:p w14:paraId="32DA2C47" w14:textId="77777777" w:rsidR="009B34F9" w:rsidRPr="009B34F9" w:rsidRDefault="009B34F9" w:rsidP="009B34F9">
      <w:pPr>
        <w:adjustRightInd w:val="0"/>
        <w:ind w:firstLine="426"/>
        <w:jc w:val="both"/>
        <w:rPr>
          <w:b/>
          <w:bCs/>
          <w:i/>
          <w:iCs/>
        </w:rPr>
      </w:pPr>
      <w:r w:rsidRPr="009B34F9">
        <w:t xml:space="preserve">ИНН: </w:t>
      </w:r>
      <w:r w:rsidRPr="009B34F9">
        <w:rPr>
          <w:b/>
          <w:i/>
        </w:rPr>
        <w:t>7710030411</w:t>
      </w:r>
    </w:p>
    <w:p w14:paraId="76E16D91" w14:textId="77777777" w:rsidR="009B34F9" w:rsidRPr="009B34F9" w:rsidRDefault="009B34F9" w:rsidP="009B34F9">
      <w:pPr>
        <w:adjustRightInd w:val="0"/>
        <w:ind w:firstLine="426"/>
        <w:jc w:val="both"/>
        <w:rPr>
          <w:b/>
          <w:i/>
        </w:rPr>
      </w:pPr>
      <w:r w:rsidRPr="009B34F9">
        <w:rPr>
          <w:b/>
          <w:bCs/>
          <w:i/>
          <w:iCs/>
        </w:rPr>
        <w:t xml:space="preserve">ОГРН: </w:t>
      </w:r>
      <w:r w:rsidRPr="009B34F9">
        <w:rPr>
          <w:b/>
          <w:i/>
        </w:rPr>
        <w:t>1027739082106</w:t>
      </w:r>
    </w:p>
    <w:p w14:paraId="41354258" w14:textId="77777777" w:rsidR="009B34F9" w:rsidRPr="009B34F9" w:rsidRDefault="009B34F9" w:rsidP="009B34F9">
      <w:pPr>
        <w:adjustRightInd w:val="0"/>
        <w:ind w:firstLine="426"/>
        <w:jc w:val="both"/>
      </w:pPr>
      <w:r w:rsidRPr="009B34F9">
        <w:t xml:space="preserve">Место нахождения: </w:t>
      </w:r>
      <w:r w:rsidRPr="009B34F9">
        <w:rPr>
          <w:b/>
          <w:i/>
        </w:rPr>
        <w:t>119034, г. Москва, Пречистенская набережная, 9</w:t>
      </w:r>
    </w:p>
    <w:p w14:paraId="333F0EC0" w14:textId="77777777" w:rsidR="009B34F9" w:rsidRPr="009B34F9" w:rsidRDefault="009B34F9" w:rsidP="009B34F9">
      <w:pPr>
        <w:adjustRightInd w:val="0"/>
        <w:ind w:firstLine="426"/>
        <w:jc w:val="both"/>
      </w:pPr>
      <w:r w:rsidRPr="009B34F9">
        <w:t xml:space="preserve">Почтовый адрес: </w:t>
      </w:r>
      <w:r w:rsidRPr="009B34F9">
        <w:rPr>
          <w:b/>
          <w:i/>
        </w:rPr>
        <w:t>119034, г. Москва, Пречистенская набережная, 9</w:t>
      </w:r>
    </w:p>
    <w:p w14:paraId="15259AFE" w14:textId="77777777" w:rsidR="009B34F9" w:rsidRPr="009B34F9" w:rsidRDefault="009B34F9" w:rsidP="009B34F9">
      <w:pPr>
        <w:adjustRightInd w:val="0"/>
        <w:ind w:firstLine="426"/>
        <w:jc w:val="both"/>
      </w:pPr>
      <w:r w:rsidRPr="009B34F9">
        <w:t xml:space="preserve">Номер лицензии: </w:t>
      </w:r>
      <w:r w:rsidRPr="009B34F9">
        <w:rPr>
          <w:b/>
          <w:i/>
        </w:rPr>
        <w:t>№ 177-06561-100000 (на осуществление брокерской деятельности)</w:t>
      </w:r>
    </w:p>
    <w:p w14:paraId="5EB7C170" w14:textId="77777777" w:rsidR="009B34F9" w:rsidRPr="009B34F9" w:rsidRDefault="009B34F9" w:rsidP="009B34F9">
      <w:pPr>
        <w:adjustRightInd w:val="0"/>
        <w:ind w:firstLine="426"/>
        <w:jc w:val="both"/>
      </w:pPr>
      <w:r w:rsidRPr="009B34F9">
        <w:t xml:space="preserve">Дата выдачи: </w:t>
      </w:r>
      <w:r w:rsidRPr="009B34F9">
        <w:rPr>
          <w:b/>
          <w:i/>
        </w:rPr>
        <w:t>25 апреля 2003 года</w:t>
      </w:r>
    </w:p>
    <w:p w14:paraId="4A84C43F" w14:textId="77777777" w:rsidR="009B34F9" w:rsidRPr="009B34F9" w:rsidRDefault="009B34F9" w:rsidP="009B34F9">
      <w:pPr>
        <w:adjustRightInd w:val="0"/>
        <w:ind w:firstLine="426"/>
        <w:jc w:val="both"/>
        <w:rPr>
          <w:b/>
          <w:i/>
        </w:rPr>
      </w:pPr>
      <w:r w:rsidRPr="009B34F9">
        <w:t xml:space="preserve">Срок действия: </w:t>
      </w:r>
      <w:r w:rsidRPr="009B34F9">
        <w:rPr>
          <w:b/>
          <w:i/>
        </w:rPr>
        <w:t>без ограничения срока действия</w:t>
      </w:r>
    </w:p>
    <w:p w14:paraId="62698791"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i/>
        </w:rPr>
        <w:t>ФКЦБ России</w:t>
      </w:r>
    </w:p>
    <w:p w14:paraId="0582A7FC" w14:textId="77777777" w:rsidR="009B34F9" w:rsidRPr="009B34F9" w:rsidRDefault="009B34F9" w:rsidP="009B34F9">
      <w:pPr>
        <w:adjustRightInd w:val="0"/>
        <w:ind w:firstLine="426"/>
        <w:jc w:val="both"/>
        <w:rPr>
          <w:b/>
          <w:i/>
        </w:rPr>
      </w:pPr>
    </w:p>
    <w:p w14:paraId="00732E04" w14:textId="77777777" w:rsidR="009B34F9" w:rsidRPr="009B34F9" w:rsidRDefault="009B34F9" w:rsidP="009B34F9">
      <w:pPr>
        <w:adjustRightInd w:val="0"/>
        <w:ind w:firstLine="426"/>
        <w:jc w:val="both"/>
        <w:rPr>
          <w:b/>
          <w:i/>
        </w:rPr>
      </w:pPr>
      <w:r w:rsidRPr="009B34F9">
        <w:t xml:space="preserve">Полное фирменное наименование: </w:t>
      </w:r>
      <w:r w:rsidRPr="009B34F9">
        <w:rPr>
          <w:b/>
          <w:i/>
        </w:rPr>
        <w:t>Банк ВТБ (публичное акционерное общество)</w:t>
      </w:r>
    </w:p>
    <w:p w14:paraId="5DB8FD28" w14:textId="77777777" w:rsidR="009B34F9" w:rsidRPr="009B34F9" w:rsidRDefault="009B34F9" w:rsidP="009B34F9">
      <w:pPr>
        <w:adjustRightInd w:val="0"/>
        <w:ind w:firstLine="426"/>
        <w:jc w:val="both"/>
      </w:pPr>
      <w:r w:rsidRPr="009B34F9">
        <w:t xml:space="preserve">Сокращенное фирменное наименование: </w:t>
      </w:r>
      <w:r w:rsidRPr="009B34F9">
        <w:rPr>
          <w:b/>
          <w:i/>
        </w:rPr>
        <w:t>Банк ВТБ (ПАО)</w:t>
      </w:r>
    </w:p>
    <w:p w14:paraId="1CD4E018" w14:textId="77777777" w:rsidR="009B34F9" w:rsidRPr="009B34F9" w:rsidRDefault="009B34F9" w:rsidP="009B34F9">
      <w:pPr>
        <w:adjustRightInd w:val="0"/>
        <w:ind w:firstLine="426"/>
        <w:jc w:val="both"/>
      </w:pPr>
      <w:r w:rsidRPr="009B34F9">
        <w:t xml:space="preserve">ИНН: </w:t>
      </w:r>
      <w:r w:rsidRPr="009B34F9">
        <w:rPr>
          <w:b/>
          <w:i/>
        </w:rPr>
        <w:t>7702070139</w:t>
      </w:r>
    </w:p>
    <w:p w14:paraId="2DA5C1A0" w14:textId="77777777" w:rsidR="009B34F9" w:rsidRPr="009B34F9" w:rsidRDefault="009B34F9" w:rsidP="009B34F9">
      <w:pPr>
        <w:adjustRightInd w:val="0"/>
        <w:ind w:firstLine="426"/>
        <w:jc w:val="both"/>
      </w:pPr>
      <w:r w:rsidRPr="009B34F9">
        <w:rPr>
          <w:b/>
          <w:bCs/>
          <w:i/>
          <w:iCs/>
        </w:rPr>
        <w:t xml:space="preserve">ОГРН: </w:t>
      </w:r>
      <w:r w:rsidRPr="009B34F9">
        <w:rPr>
          <w:b/>
          <w:i/>
        </w:rPr>
        <w:t>1027739609391</w:t>
      </w:r>
    </w:p>
    <w:p w14:paraId="4B01E6D9" w14:textId="77777777" w:rsidR="009B34F9" w:rsidRPr="009B34F9" w:rsidRDefault="009B34F9" w:rsidP="009B34F9">
      <w:pPr>
        <w:adjustRightInd w:val="0"/>
        <w:ind w:firstLine="426"/>
        <w:jc w:val="both"/>
      </w:pPr>
      <w:r w:rsidRPr="009B34F9">
        <w:t xml:space="preserve">Место нахождения: </w:t>
      </w:r>
      <w:r w:rsidRPr="009B34F9">
        <w:rPr>
          <w:b/>
          <w:i/>
        </w:rPr>
        <w:t>190000, г. Санкт-Петербург, ул. Большая Морская, д. 29</w:t>
      </w:r>
    </w:p>
    <w:p w14:paraId="2301F6DD" w14:textId="77777777" w:rsidR="009B34F9" w:rsidRPr="009B34F9" w:rsidRDefault="009B34F9" w:rsidP="009B34F9">
      <w:pPr>
        <w:adjustRightInd w:val="0"/>
        <w:ind w:firstLine="426"/>
        <w:jc w:val="both"/>
      </w:pPr>
      <w:r w:rsidRPr="009B34F9">
        <w:t xml:space="preserve">Почтовый адрес: </w:t>
      </w:r>
      <w:r w:rsidRPr="009B34F9">
        <w:rPr>
          <w:b/>
          <w:i/>
        </w:rPr>
        <w:t>190000, г. Санкт-Петербург, ул. Большая Морская, д. 29</w:t>
      </w:r>
    </w:p>
    <w:p w14:paraId="1D684292" w14:textId="77777777" w:rsidR="009B34F9" w:rsidRPr="009B34F9" w:rsidRDefault="009B34F9" w:rsidP="009B34F9">
      <w:pPr>
        <w:adjustRightInd w:val="0"/>
        <w:ind w:firstLine="426"/>
        <w:jc w:val="both"/>
      </w:pPr>
      <w:r w:rsidRPr="009B34F9">
        <w:t xml:space="preserve">Номер лицензии: </w:t>
      </w:r>
      <w:r w:rsidRPr="009B34F9">
        <w:rPr>
          <w:b/>
          <w:i/>
        </w:rPr>
        <w:t>№ 040-06492-100000 (на осуществление брокерской деятельности)</w:t>
      </w:r>
    </w:p>
    <w:p w14:paraId="43CE9D0D" w14:textId="77777777" w:rsidR="009B34F9" w:rsidRPr="009B34F9" w:rsidRDefault="009B34F9" w:rsidP="009B34F9">
      <w:pPr>
        <w:adjustRightInd w:val="0"/>
        <w:ind w:firstLine="426"/>
        <w:jc w:val="both"/>
      </w:pPr>
      <w:r w:rsidRPr="009B34F9">
        <w:t xml:space="preserve">Дата выдачи: </w:t>
      </w:r>
      <w:r w:rsidRPr="009B34F9">
        <w:rPr>
          <w:b/>
          <w:i/>
        </w:rPr>
        <w:t>25 марта 2003 года</w:t>
      </w:r>
    </w:p>
    <w:p w14:paraId="686BD689" w14:textId="77777777" w:rsidR="009B34F9" w:rsidRPr="009B34F9" w:rsidRDefault="009B34F9" w:rsidP="009B34F9">
      <w:pPr>
        <w:adjustRightInd w:val="0"/>
        <w:ind w:firstLine="426"/>
        <w:jc w:val="both"/>
        <w:rPr>
          <w:b/>
          <w:i/>
        </w:rPr>
      </w:pPr>
      <w:r w:rsidRPr="009B34F9">
        <w:t xml:space="preserve">Срок действия: </w:t>
      </w:r>
      <w:r w:rsidRPr="009B34F9">
        <w:rPr>
          <w:b/>
          <w:i/>
        </w:rPr>
        <w:t>без ограничения срока действия</w:t>
      </w:r>
    </w:p>
    <w:p w14:paraId="0C12254E"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i/>
        </w:rPr>
        <w:t>ФКЦБ России</w:t>
      </w:r>
    </w:p>
    <w:p w14:paraId="2F2DEB84" w14:textId="77777777" w:rsidR="009B34F9" w:rsidRPr="009B34F9" w:rsidRDefault="009B34F9" w:rsidP="009B34F9">
      <w:pPr>
        <w:adjustRightInd w:val="0"/>
        <w:ind w:firstLine="426"/>
        <w:jc w:val="both"/>
        <w:rPr>
          <w:b/>
          <w:i/>
        </w:rPr>
      </w:pPr>
    </w:p>
    <w:p w14:paraId="0FB0FA0D" w14:textId="77777777" w:rsidR="009B34F9" w:rsidRPr="009B34F9" w:rsidRDefault="009B34F9" w:rsidP="009B34F9">
      <w:pPr>
        <w:adjustRightInd w:val="0"/>
        <w:ind w:firstLine="426"/>
        <w:jc w:val="both"/>
        <w:rPr>
          <w:b/>
          <w:i/>
        </w:rPr>
      </w:pPr>
      <w:r w:rsidRPr="009B34F9">
        <w:t xml:space="preserve">Полное фирменное наименование: </w:t>
      </w:r>
      <w:r w:rsidRPr="009B34F9">
        <w:rPr>
          <w:b/>
          <w:i/>
        </w:rPr>
        <w:t>Акционерное общество "Российский Сельскохозяйственный банк"</w:t>
      </w:r>
    </w:p>
    <w:p w14:paraId="1375890F" w14:textId="77777777" w:rsidR="009B34F9" w:rsidRPr="009B34F9" w:rsidRDefault="009B34F9" w:rsidP="009B34F9">
      <w:pPr>
        <w:adjustRightInd w:val="0"/>
        <w:ind w:firstLine="426"/>
        <w:jc w:val="both"/>
      </w:pPr>
      <w:r w:rsidRPr="009B34F9">
        <w:t xml:space="preserve">Сокращенное фирменное наименование: </w:t>
      </w:r>
      <w:r w:rsidRPr="009B34F9">
        <w:rPr>
          <w:b/>
          <w:i/>
        </w:rPr>
        <w:t>АО "Россельхозбанк"</w:t>
      </w:r>
    </w:p>
    <w:p w14:paraId="1F17D11A" w14:textId="77777777" w:rsidR="009B34F9" w:rsidRPr="009B34F9" w:rsidRDefault="009B34F9" w:rsidP="009B34F9">
      <w:pPr>
        <w:adjustRightInd w:val="0"/>
        <w:ind w:firstLine="426"/>
        <w:jc w:val="both"/>
      </w:pPr>
      <w:r w:rsidRPr="009B34F9">
        <w:t xml:space="preserve">ИНН: </w:t>
      </w:r>
      <w:r w:rsidRPr="009B34F9">
        <w:rPr>
          <w:b/>
          <w:i/>
        </w:rPr>
        <w:t>7725114488</w:t>
      </w:r>
    </w:p>
    <w:p w14:paraId="6FBDA550" w14:textId="77777777" w:rsidR="009B34F9" w:rsidRPr="009B34F9" w:rsidRDefault="009B34F9" w:rsidP="009B34F9">
      <w:pPr>
        <w:adjustRightInd w:val="0"/>
        <w:ind w:firstLine="426"/>
        <w:jc w:val="both"/>
      </w:pPr>
      <w:r w:rsidRPr="009B34F9">
        <w:rPr>
          <w:b/>
          <w:bCs/>
          <w:i/>
          <w:iCs/>
        </w:rPr>
        <w:t xml:space="preserve">ОГРН: </w:t>
      </w:r>
      <w:r w:rsidRPr="009B34F9">
        <w:rPr>
          <w:b/>
          <w:i/>
        </w:rPr>
        <w:t>1027700342890</w:t>
      </w:r>
    </w:p>
    <w:p w14:paraId="597BEA38" w14:textId="77777777" w:rsidR="009B34F9" w:rsidRPr="009B34F9" w:rsidRDefault="009B34F9" w:rsidP="009B34F9">
      <w:pPr>
        <w:adjustRightInd w:val="0"/>
        <w:ind w:firstLine="426"/>
        <w:jc w:val="both"/>
      </w:pPr>
      <w:r w:rsidRPr="009B34F9">
        <w:t xml:space="preserve">Место нахождения: </w:t>
      </w:r>
      <w:r w:rsidRPr="009B34F9">
        <w:rPr>
          <w:b/>
          <w:i/>
        </w:rPr>
        <w:t>119034, г. Москва, Гагаринский пер., д.3</w:t>
      </w:r>
    </w:p>
    <w:p w14:paraId="01D53F70" w14:textId="77777777" w:rsidR="009B34F9" w:rsidRPr="009B34F9" w:rsidRDefault="009B34F9" w:rsidP="009B34F9">
      <w:pPr>
        <w:adjustRightInd w:val="0"/>
        <w:ind w:firstLine="426"/>
        <w:jc w:val="both"/>
      </w:pPr>
      <w:r w:rsidRPr="009B34F9">
        <w:t xml:space="preserve">Почтовый адрес: </w:t>
      </w:r>
      <w:r w:rsidRPr="009B34F9">
        <w:rPr>
          <w:b/>
          <w:i/>
        </w:rPr>
        <w:t>119034, г. Москва, Гагаринский пер., д.3</w:t>
      </w:r>
    </w:p>
    <w:p w14:paraId="6CEF5E09" w14:textId="77777777" w:rsidR="009B34F9" w:rsidRPr="009B34F9" w:rsidRDefault="009B34F9" w:rsidP="009B34F9">
      <w:pPr>
        <w:adjustRightInd w:val="0"/>
        <w:ind w:firstLine="426"/>
        <w:jc w:val="both"/>
      </w:pPr>
      <w:r w:rsidRPr="009B34F9">
        <w:t xml:space="preserve">Номер лицензии: </w:t>
      </w:r>
      <w:r w:rsidRPr="009B34F9">
        <w:rPr>
          <w:b/>
          <w:i/>
        </w:rPr>
        <w:t>№ 077-08455-100000 (на осуществление брокерской деятельности)</w:t>
      </w:r>
    </w:p>
    <w:p w14:paraId="35F781DF" w14:textId="77777777" w:rsidR="009B34F9" w:rsidRPr="009B34F9" w:rsidRDefault="009B34F9" w:rsidP="009B34F9">
      <w:pPr>
        <w:adjustRightInd w:val="0"/>
        <w:ind w:firstLine="426"/>
        <w:jc w:val="both"/>
      </w:pPr>
      <w:r w:rsidRPr="009B34F9">
        <w:t xml:space="preserve">Дата выдачи: </w:t>
      </w:r>
      <w:r w:rsidRPr="009B34F9">
        <w:rPr>
          <w:b/>
          <w:i/>
        </w:rPr>
        <w:t>19 мая 2005 года</w:t>
      </w:r>
    </w:p>
    <w:p w14:paraId="733E297E" w14:textId="77777777" w:rsidR="009B34F9" w:rsidRPr="009B34F9" w:rsidRDefault="009B34F9" w:rsidP="009B34F9">
      <w:pPr>
        <w:adjustRightInd w:val="0"/>
        <w:ind w:firstLine="426"/>
        <w:jc w:val="both"/>
        <w:rPr>
          <w:b/>
          <w:i/>
        </w:rPr>
      </w:pPr>
      <w:r w:rsidRPr="009B34F9">
        <w:t xml:space="preserve">Срок действия: </w:t>
      </w:r>
      <w:r w:rsidRPr="009B34F9">
        <w:rPr>
          <w:b/>
          <w:i/>
        </w:rPr>
        <w:t>без ограничения срока действия</w:t>
      </w:r>
    </w:p>
    <w:p w14:paraId="32CAACAD"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i/>
        </w:rPr>
        <w:t>ФКЦБ России</w:t>
      </w:r>
    </w:p>
    <w:p w14:paraId="244F43E3" w14:textId="77777777" w:rsidR="009B34F9" w:rsidRPr="009B34F9" w:rsidRDefault="009B34F9" w:rsidP="009B34F9">
      <w:pPr>
        <w:adjustRightInd w:val="0"/>
        <w:ind w:firstLine="426"/>
        <w:jc w:val="both"/>
        <w:rPr>
          <w:b/>
          <w:i/>
        </w:rPr>
      </w:pPr>
    </w:p>
    <w:p w14:paraId="0FEC298B" w14:textId="77777777" w:rsidR="009B34F9" w:rsidRPr="009B34F9" w:rsidRDefault="009B34F9" w:rsidP="009B34F9">
      <w:pPr>
        <w:adjustRightInd w:val="0"/>
        <w:ind w:firstLine="426"/>
        <w:jc w:val="both"/>
      </w:pPr>
      <w:r w:rsidRPr="009B34F9">
        <w:t xml:space="preserve">Полное фирменное наименование: </w:t>
      </w:r>
      <w:r w:rsidRPr="009B34F9">
        <w:rPr>
          <w:b/>
          <w:i/>
        </w:rPr>
        <w:t>Публичное акционерное общество «Совкомбанк»</w:t>
      </w:r>
    </w:p>
    <w:p w14:paraId="7202774F" w14:textId="77777777" w:rsidR="009B34F9" w:rsidRPr="009B34F9" w:rsidRDefault="009B34F9" w:rsidP="009B34F9">
      <w:pPr>
        <w:adjustRightInd w:val="0"/>
        <w:ind w:firstLine="426"/>
        <w:jc w:val="both"/>
      </w:pPr>
      <w:r w:rsidRPr="009B34F9">
        <w:t xml:space="preserve">Сокращенное фирменное наименование: </w:t>
      </w:r>
      <w:r w:rsidRPr="009B34F9">
        <w:rPr>
          <w:b/>
          <w:i/>
        </w:rPr>
        <w:t>ПАО «Совкомбанк»</w:t>
      </w:r>
    </w:p>
    <w:p w14:paraId="63A80C48" w14:textId="77777777" w:rsidR="009B34F9" w:rsidRPr="009B34F9" w:rsidRDefault="009B34F9" w:rsidP="009B34F9">
      <w:pPr>
        <w:adjustRightInd w:val="0"/>
        <w:ind w:firstLine="426"/>
        <w:jc w:val="both"/>
      </w:pPr>
      <w:r w:rsidRPr="009B34F9">
        <w:t xml:space="preserve">ИНН: </w:t>
      </w:r>
      <w:r w:rsidRPr="009B34F9">
        <w:rPr>
          <w:b/>
          <w:i/>
        </w:rPr>
        <w:t>4401116480</w:t>
      </w:r>
    </w:p>
    <w:p w14:paraId="40EC064A" w14:textId="77777777" w:rsidR="009B34F9" w:rsidRPr="009B34F9" w:rsidRDefault="009B34F9" w:rsidP="009B34F9">
      <w:pPr>
        <w:adjustRightInd w:val="0"/>
        <w:ind w:firstLine="426"/>
        <w:jc w:val="both"/>
      </w:pPr>
      <w:r w:rsidRPr="009B34F9">
        <w:rPr>
          <w:b/>
          <w:bCs/>
          <w:i/>
          <w:iCs/>
        </w:rPr>
        <w:t xml:space="preserve">ОГРН: </w:t>
      </w:r>
      <w:r w:rsidRPr="009B34F9">
        <w:rPr>
          <w:b/>
          <w:i/>
        </w:rPr>
        <w:t>1144400000425</w:t>
      </w:r>
    </w:p>
    <w:p w14:paraId="39BA2072" w14:textId="77777777" w:rsidR="009B34F9" w:rsidRPr="009B34F9" w:rsidRDefault="009B34F9" w:rsidP="009B34F9">
      <w:pPr>
        <w:adjustRightInd w:val="0"/>
        <w:ind w:firstLine="426"/>
        <w:jc w:val="both"/>
      </w:pPr>
      <w:r w:rsidRPr="009B34F9">
        <w:t xml:space="preserve">Место нахождения: </w:t>
      </w:r>
      <w:r w:rsidRPr="009B34F9">
        <w:rPr>
          <w:b/>
          <w:i/>
        </w:rPr>
        <w:t>156000, Костромская область, г. Кострома, проспект Текстильщиков, д. 46</w:t>
      </w:r>
    </w:p>
    <w:p w14:paraId="347B8DE8" w14:textId="77777777" w:rsidR="009B34F9" w:rsidRPr="009B34F9" w:rsidRDefault="009B34F9" w:rsidP="009B34F9">
      <w:pPr>
        <w:adjustRightInd w:val="0"/>
        <w:ind w:firstLine="426"/>
        <w:jc w:val="both"/>
      </w:pPr>
      <w:r w:rsidRPr="009B34F9">
        <w:t xml:space="preserve">Почтовый адрес: </w:t>
      </w:r>
      <w:r w:rsidRPr="009B34F9">
        <w:rPr>
          <w:b/>
          <w:i/>
        </w:rPr>
        <w:t>156000, Костромская область, г. Кострома, проспект Текстильщиков, д. 46</w:t>
      </w:r>
    </w:p>
    <w:p w14:paraId="02FFC49E" w14:textId="77777777" w:rsidR="009B34F9" w:rsidRPr="009B34F9" w:rsidRDefault="009B34F9" w:rsidP="009B34F9">
      <w:pPr>
        <w:adjustRightInd w:val="0"/>
        <w:ind w:firstLine="426"/>
        <w:jc w:val="both"/>
      </w:pPr>
      <w:r w:rsidRPr="009B34F9">
        <w:t xml:space="preserve">Номер лицензии: </w:t>
      </w:r>
      <w:r w:rsidRPr="009B34F9">
        <w:rPr>
          <w:b/>
          <w:i/>
        </w:rPr>
        <w:t>№ 144-11954-100000 (на осуществление брокерской деятельности)</w:t>
      </w:r>
    </w:p>
    <w:p w14:paraId="292691E1" w14:textId="77777777" w:rsidR="009B34F9" w:rsidRPr="009B34F9" w:rsidRDefault="009B34F9" w:rsidP="009B34F9">
      <w:pPr>
        <w:adjustRightInd w:val="0"/>
        <w:ind w:firstLine="426"/>
        <w:jc w:val="both"/>
      </w:pPr>
      <w:r w:rsidRPr="009B34F9">
        <w:t xml:space="preserve">Дата выдачи: </w:t>
      </w:r>
      <w:r w:rsidRPr="009B34F9">
        <w:rPr>
          <w:b/>
          <w:i/>
        </w:rPr>
        <w:t>27 января 2009 года</w:t>
      </w:r>
    </w:p>
    <w:p w14:paraId="47B72C39" w14:textId="77777777" w:rsidR="009B34F9" w:rsidRPr="009B34F9" w:rsidRDefault="009B34F9" w:rsidP="009B34F9">
      <w:pPr>
        <w:adjustRightInd w:val="0"/>
        <w:ind w:firstLine="426"/>
        <w:jc w:val="both"/>
        <w:rPr>
          <w:b/>
          <w:i/>
        </w:rPr>
      </w:pPr>
      <w:r w:rsidRPr="009B34F9">
        <w:t xml:space="preserve">Срок действия: </w:t>
      </w:r>
      <w:r w:rsidRPr="009B34F9">
        <w:rPr>
          <w:b/>
          <w:i/>
        </w:rPr>
        <w:t>без ограничения срока действия</w:t>
      </w:r>
    </w:p>
    <w:p w14:paraId="59285C20"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i/>
        </w:rPr>
        <w:t>ФСФР России</w:t>
      </w:r>
    </w:p>
    <w:p w14:paraId="7C631428" w14:textId="77777777" w:rsidR="009B34F9" w:rsidRPr="009B34F9" w:rsidRDefault="009B34F9" w:rsidP="009B34F9">
      <w:pPr>
        <w:adjustRightInd w:val="0"/>
        <w:ind w:firstLine="426"/>
        <w:jc w:val="both"/>
        <w:rPr>
          <w:b/>
          <w:i/>
        </w:rPr>
      </w:pPr>
    </w:p>
    <w:p w14:paraId="00094F40" w14:textId="77777777" w:rsidR="009B34F9" w:rsidRPr="009B34F9" w:rsidRDefault="009B34F9" w:rsidP="009B34F9">
      <w:pPr>
        <w:adjustRightInd w:val="0"/>
        <w:ind w:firstLine="426"/>
        <w:jc w:val="both"/>
        <w:rPr>
          <w:b/>
          <w:i/>
        </w:rPr>
      </w:pPr>
      <w:r w:rsidRPr="009B34F9">
        <w:t xml:space="preserve">Полное фирменное наименование: </w:t>
      </w:r>
      <w:r w:rsidRPr="009B34F9">
        <w:rPr>
          <w:b/>
          <w:i/>
        </w:rPr>
        <w:t>АКЦИОНЕРНОЕ ОБЩЕСТВО «АЛЬФА-БАНК»</w:t>
      </w:r>
    </w:p>
    <w:p w14:paraId="00320260" w14:textId="77777777" w:rsidR="009B34F9" w:rsidRPr="009B34F9" w:rsidRDefault="009B34F9" w:rsidP="009B34F9">
      <w:pPr>
        <w:adjustRightInd w:val="0"/>
        <w:ind w:firstLine="426"/>
        <w:jc w:val="both"/>
        <w:rPr>
          <w:b/>
          <w:i/>
        </w:rPr>
      </w:pPr>
      <w:r w:rsidRPr="009B34F9">
        <w:t xml:space="preserve">Сокращенное фирменное наименование: </w:t>
      </w:r>
      <w:r w:rsidRPr="009B34F9">
        <w:rPr>
          <w:b/>
          <w:i/>
        </w:rPr>
        <w:t>АО «АЛЬФА-БАНК»</w:t>
      </w:r>
    </w:p>
    <w:p w14:paraId="1991D23A" w14:textId="77777777" w:rsidR="009B34F9" w:rsidRPr="009B34F9" w:rsidRDefault="009B34F9" w:rsidP="009B34F9">
      <w:pPr>
        <w:adjustRightInd w:val="0"/>
        <w:ind w:firstLine="426"/>
        <w:jc w:val="both"/>
      </w:pPr>
      <w:r w:rsidRPr="009B34F9">
        <w:t xml:space="preserve">ИНН: </w:t>
      </w:r>
      <w:r w:rsidRPr="009B34F9">
        <w:rPr>
          <w:b/>
          <w:i/>
        </w:rPr>
        <w:t>7728168971</w:t>
      </w:r>
    </w:p>
    <w:p w14:paraId="0A3AC8CB" w14:textId="77777777" w:rsidR="009B34F9" w:rsidRPr="009B34F9" w:rsidRDefault="009B34F9" w:rsidP="009B34F9">
      <w:pPr>
        <w:adjustRightInd w:val="0"/>
        <w:ind w:firstLine="426"/>
        <w:jc w:val="both"/>
        <w:rPr>
          <w:b/>
          <w:i/>
        </w:rPr>
      </w:pPr>
      <w:r w:rsidRPr="009B34F9">
        <w:rPr>
          <w:b/>
          <w:bCs/>
          <w:i/>
          <w:iCs/>
        </w:rPr>
        <w:t xml:space="preserve">ОГРН: </w:t>
      </w:r>
      <w:r w:rsidRPr="009B34F9">
        <w:rPr>
          <w:b/>
          <w:i/>
        </w:rPr>
        <w:t>1027700067328</w:t>
      </w:r>
    </w:p>
    <w:p w14:paraId="0C35C8EE" w14:textId="77777777" w:rsidR="009B34F9" w:rsidRPr="009B34F9" w:rsidRDefault="009B34F9" w:rsidP="009B34F9">
      <w:pPr>
        <w:adjustRightInd w:val="0"/>
        <w:ind w:firstLine="426"/>
        <w:jc w:val="both"/>
      </w:pPr>
      <w:r w:rsidRPr="009B34F9">
        <w:t xml:space="preserve">Место нахождения: </w:t>
      </w:r>
      <w:r w:rsidRPr="009B34F9">
        <w:rPr>
          <w:b/>
          <w:i/>
        </w:rPr>
        <w:t>107078, г. Москва, ул. Каланчевская, д. 27</w:t>
      </w:r>
    </w:p>
    <w:p w14:paraId="066A0C71" w14:textId="77777777" w:rsidR="009B34F9" w:rsidRPr="009B34F9" w:rsidRDefault="009B34F9" w:rsidP="009B34F9">
      <w:pPr>
        <w:adjustRightInd w:val="0"/>
        <w:ind w:firstLine="426"/>
        <w:jc w:val="both"/>
        <w:rPr>
          <w:b/>
          <w:i/>
        </w:rPr>
      </w:pPr>
      <w:r w:rsidRPr="009B34F9">
        <w:t xml:space="preserve">Почтовый адрес: </w:t>
      </w:r>
      <w:r w:rsidRPr="009B34F9">
        <w:rPr>
          <w:b/>
          <w:i/>
        </w:rPr>
        <w:t>107078, г. Москва, ул. Каланчевская, д. 27</w:t>
      </w:r>
    </w:p>
    <w:p w14:paraId="2D6BF6A4" w14:textId="77777777" w:rsidR="009B34F9" w:rsidRPr="009B34F9" w:rsidRDefault="009B34F9" w:rsidP="009B34F9">
      <w:pPr>
        <w:adjustRightInd w:val="0"/>
        <w:ind w:firstLine="426"/>
        <w:jc w:val="both"/>
        <w:rPr>
          <w:b/>
          <w:i/>
        </w:rPr>
      </w:pPr>
      <w:r w:rsidRPr="009B34F9">
        <w:t xml:space="preserve">Номер лицензии: </w:t>
      </w:r>
      <w:r w:rsidRPr="009B34F9">
        <w:rPr>
          <w:b/>
          <w:i/>
        </w:rPr>
        <w:t>№ 177-03471-100000 (на осуществление брокерской деятельности)</w:t>
      </w:r>
    </w:p>
    <w:p w14:paraId="21E1C854" w14:textId="77777777" w:rsidR="009B34F9" w:rsidRPr="009B34F9" w:rsidRDefault="009B34F9" w:rsidP="009B34F9">
      <w:pPr>
        <w:adjustRightInd w:val="0"/>
        <w:ind w:firstLine="426"/>
        <w:jc w:val="both"/>
      </w:pPr>
      <w:r w:rsidRPr="009B34F9">
        <w:t xml:space="preserve">Дата выдачи: </w:t>
      </w:r>
      <w:r w:rsidRPr="009B34F9">
        <w:rPr>
          <w:b/>
          <w:i/>
        </w:rPr>
        <w:t>07 декабря 2000 года</w:t>
      </w:r>
    </w:p>
    <w:p w14:paraId="6DCF06E5" w14:textId="77777777" w:rsidR="009B34F9" w:rsidRPr="009B34F9" w:rsidRDefault="009B34F9" w:rsidP="009B34F9">
      <w:pPr>
        <w:adjustRightInd w:val="0"/>
        <w:ind w:firstLine="426"/>
        <w:jc w:val="both"/>
        <w:rPr>
          <w:b/>
          <w:i/>
        </w:rPr>
      </w:pPr>
      <w:r w:rsidRPr="009B34F9">
        <w:t xml:space="preserve">Срок действия: </w:t>
      </w:r>
      <w:r w:rsidRPr="009B34F9">
        <w:rPr>
          <w:b/>
          <w:i/>
        </w:rPr>
        <w:t>без ограничения срока действия</w:t>
      </w:r>
    </w:p>
    <w:p w14:paraId="3A486ADD" w14:textId="77777777" w:rsidR="009B34F9" w:rsidRPr="009B34F9" w:rsidRDefault="009B34F9" w:rsidP="009B34F9">
      <w:pPr>
        <w:adjustRightInd w:val="0"/>
        <w:ind w:firstLine="426"/>
        <w:jc w:val="both"/>
        <w:rPr>
          <w:b/>
          <w:i/>
        </w:rPr>
      </w:pPr>
      <w:r w:rsidRPr="009B34F9">
        <w:t xml:space="preserve">Орган, выдавший указанную лицензию: </w:t>
      </w:r>
      <w:r w:rsidRPr="009B34F9">
        <w:rPr>
          <w:b/>
          <w:bCs/>
          <w:i/>
          <w:iCs/>
        </w:rPr>
        <w:t>ФКЦБ России</w:t>
      </w:r>
    </w:p>
    <w:p w14:paraId="02A5D00D" w14:textId="77777777" w:rsidR="009B34F9" w:rsidRPr="003B39A4" w:rsidRDefault="009B34F9" w:rsidP="009A57A2">
      <w:pPr>
        <w:adjustRightInd w:val="0"/>
        <w:ind w:firstLine="426"/>
        <w:jc w:val="both"/>
      </w:pPr>
    </w:p>
    <w:p w14:paraId="0650938C" w14:textId="77777777" w:rsidR="009A57A2" w:rsidRPr="003B39A4" w:rsidRDefault="009A57A2" w:rsidP="009A57A2">
      <w:pPr>
        <w:adjustRightInd w:val="0"/>
        <w:ind w:firstLine="426"/>
        <w:jc w:val="both"/>
      </w:pPr>
      <w:r w:rsidRPr="003B39A4">
        <w:t xml:space="preserve">Основные функции Организатора, в том числе: </w:t>
      </w:r>
    </w:p>
    <w:p w14:paraId="47B80E98" w14:textId="77777777" w:rsidR="009A57A2" w:rsidRPr="003B39A4" w:rsidRDefault="009A57A2" w:rsidP="009A57A2">
      <w:pPr>
        <w:adjustRightInd w:val="0"/>
        <w:ind w:firstLine="426"/>
        <w:jc w:val="both"/>
      </w:pPr>
      <w:r w:rsidRPr="003B39A4">
        <w:rPr>
          <w:b/>
          <w:bCs/>
          <w:i/>
          <w:iCs/>
        </w:rPr>
        <w:t>1. разработка параметров, условий выпуска и размещения Биржевых облигаций;</w:t>
      </w:r>
      <w:r w:rsidRPr="003B39A4">
        <w:rPr>
          <w:b/>
          <w:bCs/>
        </w:rPr>
        <w:t xml:space="preserve"> </w:t>
      </w:r>
    </w:p>
    <w:p w14:paraId="42B2C8F3" w14:textId="77777777" w:rsidR="009A57A2" w:rsidRPr="003B39A4" w:rsidRDefault="009A57A2" w:rsidP="009A57A2">
      <w:pPr>
        <w:adjustRightInd w:val="0"/>
        <w:ind w:firstLine="426"/>
        <w:jc w:val="both"/>
      </w:pPr>
      <w:r w:rsidRPr="003B39A4">
        <w:rPr>
          <w:b/>
          <w:bCs/>
          <w:i/>
          <w:iCs/>
        </w:rPr>
        <w:t>2. подготовка проектов документации, необходимой для размещения и обращения Биржевых облигаций;</w:t>
      </w:r>
      <w:r w:rsidRPr="003B39A4">
        <w:rPr>
          <w:b/>
          <w:bCs/>
        </w:rPr>
        <w:t xml:space="preserve"> </w:t>
      </w:r>
    </w:p>
    <w:p w14:paraId="3217091F" w14:textId="77777777" w:rsidR="009A57A2" w:rsidRPr="003B39A4" w:rsidRDefault="009A57A2" w:rsidP="009A57A2">
      <w:pPr>
        <w:adjustRightInd w:val="0"/>
        <w:ind w:firstLine="426"/>
        <w:jc w:val="both"/>
      </w:pPr>
      <w:r w:rsidRPr="003B39A4">
        <w:rPr>
          <w:b/>
          <w:bCs/>
          <w:i/>
          <w:iCs/>
        </w:rPr>
        <w:t xml:space="preserve">3. подготовка, организация и проведение маркетинговых и презентационных мероприятий перед размещением Биржевых облигаций; </w:t>
      </w:r>
    </w:p>
    <w:p w14:paraId="6BBEEF25" w14:textId="77777777" w:rsidR="009A57A2" w:rsidRPr="003B39A4" w:rsidRDefault="009A57A2" w:rsidP="009A57A2">
      <w:pPr>
        <w:adjustRightInd w:val="0"/>
        <w:ind w:firstLine="426"/>
        <w:jc w:val="both"/>
      </w:pPr>
      <w:r w:rsidRPr="003B39A4">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3B39A4">
        <w:rPr>
          <w:b/>
          <w:bCs/>
        </w:rPr>
        <w:t xml:space="preserve"> </w:t>
      </w:r>
    </w:p>
    <w:p w14:paraId="6D4F22E6" w14:textId="77777777" w:rsidR="009A57A2" w:rsidRPr="003B39A4" w:rsidRDefault="009A57A2" w:rsidP="009A57A2">
      <w:pPr>
        <w:adjustRightInd w:val="0"/>
        <w:ind w:firstLine="426"/>
        <w:jc w:val="both"/>
        <w:rPr>
          <w:b/>
          <w:bCs/>
          <w:i/>
          <w:iCs/>
        </w:rPr>
      </w:pPr>
      <w:r w:rsidRPr="003B39A4">
        <w:rPr>
          <w:b/>
          <w:bCs/>
          <w:i/>
          <w:iCs/>
        </w:rPr>
        <w:t>5. осуществление иных действий, необходимых для размещения Биржевых облигаций.</w:t>
      </w:r>
      <w:r w:rsidRPr="003B39A4">
        <w:rPr>
          <w:b/>
          <w:bCs/>
        </w:rPr>
        <w:t xml:space="preserve"> </w:t>
      </w:r>
    </w:p>
    <w:p w14:paraId="4B25CD12" w14:textId="1B753B37" w:rsidR="009A57A2" w:rsidRPr="003B39A4" w:rsidRDefault="009A57A2" w:rsidP="009A57A2">
      <w:pPr>
        <w:adjustRightInd w:val="0"/>
        <w:ind w:firstLine="426"/>
        <w:jc w:val="both"/>
      </w:pPr>
      <w:r w:rsidRPr="003B39A4">
        <w:rPr>
          <w:b/>
          <w:bCs/>
          <w:i/>
          <w:iCs/>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3B39A4">
        <w:rPr>
          <w:b/>
          <w:bCs/>
        </w:rPr>
        <w:t xml:space="preserve"> </w:t>
      </w:r>
    </w:p>
    <w:p w14:paraId="6552614C" w14:textId="77777777" w:rsidR="009B34F9" w:rsidRDefault="009B34F9" w:rsidP="009B34F9">
      <w:pPr>
        <w:adjustRightInd w:val="0"/>
        <w:ind w:firstLine="426"/>
        <w:jc w:val="both"/>
        <w:rPr>
          <w:b/>
          <w:bCs/>
        </w:rPr>
      </w:pPr>
      <w:r w:rsidRPr="009B34F9">
        <w:rPr>
          <w:b/>
          <w:bCs/>
          <w:i/>
          <w:iCs/>
        </w:rPr>
        <w:t>Решение о назначении лица, оказывающего услуги по размещению Биржевых облигаций (далее – «Андеррайтер») из указанного перечня лиц, оказывающих Эмитенту услуги по организации размещения Биржевых облигаций,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9B34F9">
        <w:rPr>
          <w:b/>
          <w:bCs/>
        </w:rPr>
        <w:t xml:space="preserve"> </w:t>
      </w:r>
    </w:p>
    <w:p w14:paraId="4DF43508" w14:textId="77777777" w:rsidR="009B34F9" w:rsidRPr="009B34F9" w:rsidRDefault="009B34F9" w:rsidP="009B34F9">
      <w:pPr>
        <w:adjustRightInd w:val="0"/>
        <w:ind w:firstLine="426"/>
        <w:jc w:val="both"/>
      </w:pPr>
    </w:p>
    <w:p w14:paraId="17A9863F" w14:textId="77777777" w:rsidR="009A57A2" w:rsidRPr="003B39A4" w:rsidRDefault="009A57A2" w:rsidP="009A57A2">
      <w:pPr>
        <w:adjustRightInd w:val="0"/>
        <w:ind w:firstLine="426"/>
        <w:jc w:val="both"/>
      </w:pPr>
      <w:r w:rsidRPr="003B39A4">
        <w:t xml:space="preserve">Основные функции Андеррайтера: </w:t>
      </w:r>
    </w:p>
    <w:p w14:paraId="5F61D91C" w14:textId="77777777" w:rsidR="009A57A2" w:rsidRPr="003B39A4" w:rsidRDefault="009A57A2" w:rsidP="009A57A2">
      <w:pPr>
        <w:adjustRightInd w:val="0"/>
        <w:ind w:firstLine="426"/>
        <w:jc w:val="both"/>
      </w:pPr>
      <w:r w:rsidRPr="003B39A4">
        <w:rPr>
          <w:b/>
          <w:bCs/>
          <w:i/>
          <w:iCs/>
        </w:rPr>
        <w:t xml:space="preserve">1.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 </w:t>
      </w:r>
    </w:p>
    <w:p w14:paraId="78FDA9C7" w14:textId="77777777" w:rsidR="009A57A2" w:rsidRPr="003B39A4" w:rsidRDefault="009A57A2" w:rsidP="009A57A2">
      <w:pPr>
        <w:adjustRightInd w:val="0"/>
        <w:ind w:firstLine="426"/>
        <w:jc w:val="both"/>
      </w:pPr>
      <w:r w:rsidRPr="003B39A4">
        <w:rPr>
          <w:b/>
          <w:bCs/>
          <w:i/>
          <w:iCs/>
        </w:rPr>
        <w:t>2.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Pr="003B39A4">
        <w:rPr>
          <w:b/>
          <w:bCs/>
        </w:rPr>
        <w:t xml:space="preserve"> </w:t>
      </w:r>
    </w:p>
    <w:p w14:paraId="0D327538" w14:textId="77777777" w:rsidR="009A57A2" w:rsidRPr="003B39A4" w:rsidRDefault="009A57A2" w:rsidP="009A57A2">
      <w:pPr>
        <w:adjustRightInd w:val="0"/>
        <w:ind w:firstLine="426"/>
        <w:jc w:val="both"/>
      </w:pPr>
      <w:r w:rsidRPr="003B39A4">
        <w:rPr>
          <w:b/>
          <w:bCs/>
          <w:i/>
          <w:iCs/>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w:t>
      </w:r>
      <w:r w:rsidRPr="003B39A4">
        <w:rPr>
          <w:b/>
          <w:bCs/>
        </w:rPr>
        <w:t xml:space="preserve"> </w:t>
      </w:r>
    </w:p>
    <w:p w14:paraId="4646135B" w14:textId="77777777" w:rsidR="00337090" w:rsidRDefault="009A57A2" w:rsidP="009A57A2">
      <w:pPr>
        <w:adjustRightInd w:val="0"/>
        <w:ind w:firstLine="426"/>
        <w:jc w:val="both"/>
        <w:rPr>
          <w:b/>
          <w:bCs/>
          <w:i/>
          <w:iCs/>
        </w:rPr>
      </w:pPr>
      <w:r w:rsidRPr="003B39A4">
        <w:rPr>
          <w:b/>
          <w:bCs/>
          <w:i/>
          <w:iCs/>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r w:rsidR="00337090">
        <w:rPr>
          <w:b/>
          <w:bCs/>
          <w:i/>
          <w:iCs/>
        </w:rPr>
        <w:t>;</w:t>
      </w:r>
    </w:p>
    <w:p w14:paraId="476C70EE" w14:textId="41A3662A" w:rsidR="00337090" w:rsidRPr="00337090" w:rsidRDefault="009A57A2" w:rsidP="00337090">
      <w:pPr>
        <w:adjustRightInd w:val="0"/>
        <w:ind w:firstLine="426"/>
        <w:jc w:val="both"/>
        <w:rPr>
          <w:b/>
          <w:bCs/>
          <w:i/>
        </w:rPr>
      </w:pPr>
      <w:r w:rsidRPr="003B39A4">
        <w:rPr>
          <w:b/>
          <w:bCs/>
        </w:rPr>
        <w:t xml:space="preserve"> </w:t>
      </w:r>
      <w:r w:rsidR="00337090" w:rsidRPr="00337090">
        <w:rPr>
          <w:b/>
          <w:bCs/>
          <w:i/>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14:paraId="263523AB" w14:textId="77777777" w:rsidR="00337090" w:rsidRPr="00337090" w:rsidRDefault="00337090" w:rsidP="00337090">
      <w:pPr>
        <w:adjustRightInd w:val="0"/>
        <w:ind w:firstLine="426"/>
        <w:jc w:val="both"/>
        <w:rPr>
          <w:b/>
          <w:bCs/>
          <w:i/>
        </w:rPr>
      </w:pPr>
      <w:r w:rsidRPr="00337090">
        <w:rPr>
          <w:b/>
          <w:bCs/>
          <w:i/>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2EF7FC5F" w14:textId="77777777" w:rsidR="009A57A2" w:rsidRPr="003B39A4" w:rsidRDefault="009A57A2" w:rsidP="009A57A2">
      <w:pPr>
        <w:adjustRightInd w:val="0"/>
        <w:ind w:firstLine="426"/>
        <w:jc w:val="both"/>
      </w:pPr>
      <w:r w:rsidRPr="003B39A4">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3B39A4">
        <w:rPr>
          <w:b/>
          <w:bCs/>
          <w:i/>
          <w:iCs/>
        </w:rPr>
        <w:t>Не предусмотрено.</w:t>
      </w:r>
      <w:r w:rsidRPr="003B39A4">
        <w:t xml:space="preserve"> </w:t>
      </w:r>
    </w:p>
    <w:p w14:paraId="39F9F424" w14:textId="1FADFE0F" w:rsidR="009A57A2" w:rsidRPr="003B39A4" w:rsidRDefault="009A57A2" w:rsidP="009A57A2">
      <w:pPr>
        <w:adjustRightInd w:val="0"/>
        <w:ind w:firstLine="426"/>
        <w:jc w:val="both"/>
      </w:pPr>
      <w:r w:rsidRPr="003B39A4">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w:t>
      </w:r>
      <w:r w:rsidRPr="003B39A4">
        <w:lastRenderedPageBreak/>
        <w:t xml:space="preserve">(порядок определения срока), в течение которого указанные лица обязаны осуществлять стабилизацию или оказывать услуги маркет-мейкера: </w:t>
      </w:r>
      <w:r w:rsidRPr="003B39A4">
        <w:rPr>
          <w:b/>
          <w:bCs/>
          <w:i/>
          <w:iCs/>
        </w:rPr>
        <w:t>Не предусмотрено.</w:t>
      </w:r>
      <w:r w:rsidRPr="003B39A4">
        <w:t xml:space="preserve"> </w:t>
      </w:r>
      <w:r w:rsidR="00337090" w:rsidRPr="0044366E">
        <w:rPr>
          <w:b/>
          <w:bCs/>
          <w:i/>
          <w:iCs/>
          <w:szCs w:val="22"/>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14:paraId="7FCB314A" w14:textId="77777777" w:rsidR="009A57A2" w:rsidRPr="003B39A4" w:rsidRDefault="009A57A2" w:rsidP="009A57A2">
      <w:pPr>
        <w:adjustRightInd w:val="0"/>
        <w:ind w:firstLine="426"/>
        <w:jc w:val="both"/>
      </w:pPr>
      <w:r w:rsidRPr="003B39A4">
        <w:t xml:space="preserve">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3B39A4">
        <w:rPr>
          <w:b/>
          <w:bCs/>
          <w:i/>
          <w:iCs/>
        </w:rPr>
        <w:t>Не предусмотрено.</w:t>
      </w:r>
      <w:r w:rsidRPr="003B39A4">
        <w:t xml:space="preserve"> </w:t>
      </w:r>
    </w:p>
    <w:p w14:paraId="0014F4E1" w14:textId="77777777" w:rsidR="009A57A2" w:rsidRPr="003B39A4" w:rsidRDefault="009A57A2" w:rsidP="009A57A2">
      <w:pPr>
        <w:adjustRightInd w:val="0"/>
        <w:ind w:firstLine="426"/>
        <w:jc w:val="both"/>
      </w:pPr>
      <w:r w:rsidRPr="003B39A4">
        <w:t xml:space="preserve">размер вознаграждения таких лиц, а если указанное вознаграждение (часть вознаграждения)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3B39A4">
        <w:rPr>
          <w:b/>
          <w:bCs/>
          <w:i/>
          <w:iCs/>
        </w:rPr>
        <w:t xml:space="preserve">размер вознаграждения в совокупности не превысит 1% (Одного процента) от номинальной стоимости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14:paraId="20EAEEA5" w14:textId="77777777" w:rsidR="009A57A2" w:rsidRPr="003B39A4" w:rsidRDefault="009A57A2" w:rsidP="009A57A2">
      <w:pPr>
        <w:adjustRightInd w:val="0"/>
        <w:ind w:firstLine="426"/>
        <w:jc w:val="both"/>
      </w:pPr>
      <w:r w:rsidRPr="003B39A4">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3B39A4">
        <w:rPr>
          <w:b/>
          <w:bCs/>
          <w:i/>
          <w:iCs/>
        </w:rPr>
        <w:t>Не планируется.</w:t>
      </w:r>
      <w:r w:rsidRPr="003B39A4">
        <w:t xml:space="preserve"> </w:t>
      </w:r>
    </w:p>
    <w:p w14:paraId="3D199525" w14:textId="77777777" w:rsidR="009A57A2" w:rsidRPr="003B39A4" w:rsidRDefault="009A57A2" w:rsidP="009A57A2">
      <w:pPr>
        <w:adjustRightInd w:val="0"/>
        <w:ind w:firstLine="426"/>
        <w:jc w:val="both"/>
      </w:pPr>
      <w:r w:rsidRPr="003B39A4">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3B39A4">
        <w:rPr>
          <w:b/>
          <w:bCs/>
          <w:i/>
          <w:iCs/>
        </w:rPr>
        <w:t>Не планируется.</w:t>
      </w:r>
      <w:r w:rsidRPr="003B39A4">
        <w:t xml:space="preserve"> </w:t>
      </w:r>
    </w:p>
    <w:p w14:paraId="44C1FAC1" w14:textId="77777777" w:rsidR="009A57A2" w:rsidRPr="003B39A4" w:rsidRDefault="009A57A2" w:rsidP="009A57A2">
      <w:pPr>
        <w:adjustRightInd w:val="0"/>
        <w:ind w:firstLine="426"/>
        <w:jc w:val="both"/>
      </w:pPr>
      <w:r w:rsidRPr="003B39A4">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3B39A4">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62B3AE8C" w14:textId="77777777" w:rsidR="009A57A2" w:rsidRDefault="009A57A2" w:rsidP="009A0916">
      <w:pPr>
        <w:adjustRightInd w:val="0"/>
        <w:ind w:firstLine="426"/>
        <w:jc w:val="both"/>
      </w:pPr>
      <w:r w:rsidRPr="003B39A4">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3B39A4">
        <w:rPr>
          <w:b/>
          <w:bCs/>
          <w:i/>
          <w:iCs/>
        </w:rPr>
        <w:t>такое предварительное согласование не требуется.</w:t>
      </w:r>
      <w:r w:rsidRPr="003B39A4">
        <w:t xml:space="preserve"> </w:t>
      </w:r>
    </w:p>
    <w:p w14:paraId="7950DFA8" w14:textId="77777777" w:rsidR="009A0916" w:rsidRDefault="009A0916" w:rsidP="009A0916">
      <w:pPr>
        <w:adjustRightInd w:val="0"/>
        <w:ind w:firstLine="426"/>
        <w:jc w:val="both"/>
      </w:pPr>
    </w:p>
    <w:p w14:paraId="4391AC2C" w14:textId="77777777" w:rsidR="009A0916" w:rsidRPr="003B39A4" w:rsidRDefault="009A0916" w:rsidP="009A0916">
      <w:pPr>
        <w:adjustRightInd w:val="0"/>
        <w:ind w:firstLine="426"/>
        <w:jc w:val="both"/>
        <w:rPr>
          <w:rFonts w:eastAsia="MS Mincho"/>
          <w:lang w:eastAsia="ja-JP"/>
        </w:rPr>
      </w:pPr>
      <w:r w:rsidRPr="009A0916">
        <w:rPr>
          <w:rFonts w:eastAsia="MS Mincho"/>
          <w:lang w:eastAsia="ja-JP"/>
        </w:rPr>
        <w:t>Условия обеспечения (для облигаций с обеспечением)</w:t>
      </w:r>
      <w:r w:rsidRPr="003B39A4">
        <w:rPr>
          <w:rFonts w:eastAsia="MS Mincho"/>
          <w:lang w:eastAsia="ja-JP"/>
        </w:rPr>
        <w:t xml:space="preserve">: </w:t>
      </w:r>
      <w:r w:rsidRPr="003B39A4">
        <w:rPr>
          <w:rFonts w:eastAsia="MS Mincho"/>
          <w:b/>
          <w:i/>
        </w:rPr>
        <w:t xml:space="preserve">Биржевые облигации не являются ценными бумагами с обеспечением. </w:t>
      </w:r>
    </w:p>
    <w:p w14:paraId="401CAE89" w14:textId="77777777" w:rsidR="009A0916" w:rsidRPr="009A0916" w:rsidRDefault="009A0916" w:rsidP="009A0916">
      <w:pPr>
        <w:adjustRightInd w:val="0"/>
        <w:ind w:firstLine="426"/>
        <w:jc w:val="both"/>
      </w:pPr>
    </w:p>
    <w:p w14:paraId="506DD8BB" w14:textId="77777777" w:rsidR="009A0916" w:rsidRPr="003B39A4" w:rsidRDefault="009A0916" w:rsidP="009A0916">
      <w:pPr>
        <w:adjustRightInd w:val="0"/>
        <w:ind w:firstLine="426"/>
        <w:jc w:val="both"/>
        <w:rPr>
          <w:rFonts w:eastAsia="MS Mincho"/>
          <w:b/>
          <w:i/>
        </w:rPr>
      </w:pPr>
      <w:r w:rsidRPr="003B39A4">
        <w:rPr>
          <w:rFonts w:eastAsia="MS Mincho"/>
        </w:rPr>
        <w:t xml:space="preserve">Условия конвертации (для конвертируемых ценных бумаг): </w:t>
      </w:r>
      <w:r w:rsidRPr="003B39A4">
        <w:rPr>
          <w:rFonts w:eastAsia="MS Mincho"/>
          <w:b/>
          <w:i/>
        </w:rPr>
        <w:t>Биржевые облигации не являются конвертируемыми.</w:t>
      </w:r>
    </w:p>
    <w:p w14:paraId="3AA9C414" w14:textId="77777777" w:rsidR="009A0916" w:rsidRDefault="009A0916" w:rsidP="000D0BA8">
      <w:pPr>
        <w:adjustRightInd w:val="0"/>
        <w:ind w:firstLine="540"/>
        <w:jc w:val="both"/>
        <w:rPr>
          <w:b/>
          <w:bCs/>
          <w:i/>
          <w:iCs/>
        </w:rPr>
      </w:pPr>
    </w:p>
    <w:p w14:paraId="48DC3B69" w14:textId="2E18D850" w:rsidR="009A57A2" w:rsidRPr="00B84ED3" w:rsidRDefault="009A57A2" w:rsidP="009A57A2">
      <w:pPr>
        <w:widowControl w:val="0"/>
        <w:adjustRightInd w:val="0"/>
        <w:ind w:firstLine="540"/>
        <w:jc w:val="both"/>
        <w:rPr>
          <w:b/>
        </w:rPr>
      </w:pPr>
      <w:r w:rsidRPr="00BF51BE">
        <w:rPr>
          <w:b/>
        </w:rPr>
        <w:t xml:space="preserve">Информация в отношении </w:t>
      </w:r>
      <w:r w:rsidR="007528E3">
        <w:rPr>
          <w:b/>
        </w:rPr>
        <w:t xml:space="preserve">Биржевых </w:t>
      </w:r>
      <w:r w:rsidRPr="00BF51BE">
        <w:rPr>
          <w:b/>
        </w:rPr>
        <w:t xml:space="preserve">облигаций серии </w:t>
      </w:r>
      <w:r>
        <w:rPr>
          <w:b/>
        </w:rPr>
        <w:t>БО-</w:t>
      </w:r>
      <w:r w:rsidRPr="00BF51BE">
        <w:rPr>
          <w:b/>
        </w:rPr>
        <w:t>0</w:t>
      </w:r>
      <w:r w:rsidR="00203B1F">
        <w:rPr>
          <w:b/>
        </w:rPr>
        <w:t>2</w:t>
      </w:r>
      <w:r w:rsidRPr="00BF51BE">
        <w:rPr>
          <w:b/>
        </w:rPr>
        <w:t>:</w:t>
      </w:r>
    </w:p>
    <w:p w14:paraId="1E0E0F95" w14:textId="77777777" w:rsidR="009A57A2" w:rsidRDefault="009A57A2" w:rsidP="009A57A2">
      <w:pPr>
        <w:adjustRightInd w:val="0"/>
        <w:ind w:firstLine="539"/>
        <w:jc w:val="both"/>
        <w:rPr>
          <w:b/>
          <w:bCs/>
          <w:i/>
          <w:iCs/>
        </w:rPr>
      </w:pPr>
      <w:r w:rsidRPr="00B84ED3">
        <w:t xml:space="preserve">Вид ценных бумаг: </w:t>
      </w:r>
      <w:r w:rsidRPr="00B84ED3">
        <w:rPr>
          <w:b/>
          <w:bCs/>
          <w:i/>
          <w:iCs/>
        </w:rPr>
        <w:t>Биржевые облигации на предъявителя</w:t>
      </w:r>
    </w:p>
    <w:p w14:paraId="79275DAA" w14:textId="77777777" w:rsidR="009A57A2" w:rsidRPr="00D94B18" w:rsidRDefault="009A57A2" w:rsidP="009A57A2">
      <w:pPr>
        <w:adjustRightInd w:val="0"/>
        <w:ind w:firstLine="539"/>
        <w:jc w:val="both"/>
      </w:pPr>
      <w:r w:rsidRPr="00F83631">
        <w:rPr>
          <w:bCs/>
          <w:iCs/>
        </w:rPr>
        <w:t>Серия:</w:t>
      </w:r>
      <w:r w:rsidRPr="00D94B18">
        <w:t xml:space="preserve"> </w:t>
      </w:r>
      <w:r w:rsidRPr="00F83631">
        <w:rPr>
          <w:b/>
          <w:i/>
        </w:rPr>
        <w:t>БО-0</w:t>
      </w:r>
      <w:r w:rsidR="00203B1F">
        <w:rPr>
          <w:b/>
          <w:i/>
        </w:rPr>
        <w:t>2</w:t>
      </w:r>
    </w:p>
    <w:p w14:paraId="50C8BAE7" w14:textId="77777777" w:rsidR="009A57A2" w:rsidRPr="00B84ED3" w:rsidRDefault="009A57A2" w:rsidP="009A57A2">
      <w:pPr>
        <w:ind w:firstLine="539"/>
        <w:jc w:val="both"/>
        <w:rPr>
          <w:b/>
          <w:i/>
        </w:rPr>
      </w:pPr>
      <w:r w:rsidRPr="00B84ED3">
        <w:t xml:space="preserve">Иные идентификационные признаки </w:t>
      </w:r>
      <w:r>
        <w:t xml:space="preserve">размещаемых </w:t>
      </w:r>
      <w:r w:rsidRPr="00B84ED3">
        <w:t xml:space="preserve">биржевых облигаций: </w:t>
      </w:r>
      <w:r w:rsidRPr="00B84ED3">
        <w:rPr>
          <w:b/>
          <w:i/>
        </w:rPr>
        <w:t xml:space="preserve">Биржевые облигации </w:t>
      </w:r>
      <w:r>
        <w:rPr>
          <w:b/>
          <w:i/>
        </w:rPr>
        <w:t xml:space="preserve">документарные </w:t>
      </w:r>
      <w:r w:rsidRPr="00B84ED3">
        <w:rPr>
          <w:b/>
          <w:i/>
        </w:rPr>
        <w:t>процентные неконвертируемые на предъявителя с обязательным централизованным хранением</w:t>
      </w:r>
      <w:r w:rsidRPr="00B84ED3">
        <w:rPr>
          <w:b/>
          <w:bCs/>
          <w:i/>
          <w:iCs/>
        </w:rPr>
        <w:t xml:space="preserve"> серии </w:t>
      </w:r>
      <w:r>
        <w:rPr>
          <w:b/>
          <w:bCs/>
          <w:i/>
          <w:iCs/>
        </w:rPr>
        <w:t>БО-</w:t>
      </w:r>
      <w:r w:rsidRPr="00B84ED3">
        <w:rPr>
          <w:b/>
          <w:i/>
        </w:rPr>
        <w:t>0</w:t>
      </w:r>
      <w:r w:rsidR="00203B1F">
        <w:rPr>
          <w:b/>
          <w:i/>
        </w:rPr>
        <w:t>2</w:t>
      </w:r>
      <w:r w:rsidRPr="00B84ED3">
        <w:rPr>
          <w:b/>
          <w:i/>
        </w:rPr>
        <w:t>.</w:t>
      </w:r>
    </w:p>
    <w:p w14:paraId="6F9A1699" w14:textId="77777777" w:rsidR="009A57A2" w:rsidRPr="00F83631" w:rsidRDefault="009A57A2" w:rsidP="009A57A2">
      <w:pPr>
        <w:ind w:firstLine="539"/>
        <w:jc w:val="both"/>
        <w:rPr>
          <w:b/>
          <w:i/>
        </w:rPr>
      </w:pPr>
      <w:r w:rsidRPr="00F83631">
        <w:t xml:space="preserve">Количество </w:t>
      </w:r>
      <w:r w:rsidRPr="000869CC">
        <w:t>размещаемых</w:t>
      </w:r>
      <w:r>
        <w:t xml:space="preserve"> </w:t>
      </w:r>
      <w:r w:rsidRPr="00B84ED3">
        <w:t>биржевых облигаций:</w:t>
      </w:r>
      <w:r>
        <w:t xml:space="preserve">  </w:t>
      </w:r>
      <w:r>
        <w:rPr>
          <w:b/>
          <w:i/>
        </w:rPr>
        <w:t>10</w:t>
      </w:r>
      <w:r w:rsidRPr="00F83631">
        <w:rPr>
          <w:b/>
          <w:i/>
        </w:rPr>
        <w:t xml:space="preserve"> 000 000 (</w:t>
      </w:r>
      <w:r w:rsidR="00203B1F">
        <w:rPr>
          <w:b/>
          <w:i/>
        </w:rPr>
        <w:t>Десять</w:t>
      </w:r>
      <w:r w:rsidRPr="00F83631">
        <w:rPr>
          <w:b/>
          <w:i/>
        </w:rPr>
        <w:t xml:space="preserve"> миллионов) штук. </w:t>
      </w:r>
    </w:p>
    <w:p w14:paraId="1365D681" w14:textId="77777777" w:rsidR="009A57A2" w:rsidRDefault="009A57A2" w:rsidP="009A57A2">
      <w:pPr>
        <w:ind w:firstLine="539"/>
        <w:jc w:val="both"/>
      </w:pPr>
      <w:r w:rsidRPr="00B84ED3">
        <w:t>Номинальная стоимость</w:t>
      </w:r>
      <w:r w:rsidRPr="00D94B18">
        <w:t xml:space="preserve"> каждой облигации выпуска: </w:t>
      </w:r>
      <w:r w:rsidRPr="00F83631">
        <w:rPr>
          <w:b/>
          <w:i/>
        </w:rPr>
        <w:t>1 000 (Одна тысяча) российских рублей</w:t>
      </w:r>
      <w:r w:rsidRPr="00D94B18">
        <w:t>.</w:t>
      </w:r>
    </w:p>
    <w:p w14:paraId="4DD189B2" w14:textId="77777777" w:rsidR="009A57A2" w:rsidRPr="00B84ED3" w:rsidRDefault="009A57A2" w:rsidP="009A57A2">
      <w:pPr>
        <w:widowControl w:val="0"/>
        <w:adjustRightInd w:val="0"/>
        <w:ind w:firstLine="540"/>
        <w:jc w:val="both"/>
        <w:rPr>
          <w:i/>
        </w:rPr>
      </w:pPr>
      <w:r w:rsidRPr="00B84ED3">
        <w:t xml:space="preserve">Способ размещения облигаций: </w:t>
      </w:r>
      <w:r w:rsidRPr="00B84ED3">
        <w:rPr>
          <w:b/>
          <w:i/>
        </w:rPr>
        <w:t>открытая подписка.</w:t>
      </w:r>
    </w:p>
    <w:p w14:paraId="19F72F46" w14:textId="77777777" w:rsidR="009A57A2" w:rsidRPr="00B84ED3" w:rsidRDefault="009A57A2" w:rsidP="009A57A2">
      <w:pPr>
        <w:adjustRightInd w:val="0"/>
        <w:ind w:firstLine="539"/>
        <w:jc w:val="both"/>
        <w:rPr>
          <w:b/>
          <w:bCs/>
          <w:i/>
          <w:iCs/>
        </w:rPr>
      </w:pPr>
      <w:r w:rsidRPr="00B84ED3">
        <w:rPr>
          <w:rFonts w:eastAsia="MS Mincho"/>
          <w:lang w:val="en-US" w:eastAsia="ja-JP"/>
        </w:rPr>
        <w:t>C</w:t>
      </w:r>
      <w:r w:rsidRPr="00B84ED3">
        <w:rPr>
          <w:rFonts w:eastAsia="MS Mincho"/>
          <w:lang w:eastAsia="ja-JP"/>
        </w:rPr>
        <w:t>роки размещения (дата начала, дата окончания размещения или порядок их определения)</w:t>
      </w:r>
    </w:p>
    <w:p w14:paraId="4110833B" w14:textId="77777777" w:rsidR="009A57A2" w:rsidRPr="009A57A2" w:rsidRDefault="009A57A2" w:rsidP="009A57A2">
      <w:pPr>
        <w:adjustRightInd w:val="0"/>
        <w:ind w:firstLine="539"/>
        <w:jc w:val="both"/>
        <w:rPr>
          <w:b/>
          <w:bCs/>
          <w:i/>
          <w:iCs/>
        </w:rPr>
      </w:pPr>
      <w:r w:rsidRPr="009A57A2">
        <w:rPr>
          <w:b/>
          <w:bCs/>
          <w:i/>
          <w:iCs/>
        </w:rPr>
        <w:t xml:space="preserve">Дата начала размещения Биржевых облигаций определяется уполномоченным органом управления Эмитента. </w:t>
      </w:r>
    </w:p>
    <w:p w14:paraId="6E132C11" w14:textId="77777777" w:rsidR="009A57A2" w:rsidRPr="009A57A2" w:rsidRDefault="009A57A2" w:rsidP="009A57A2">
      <w:pPr>
        <w:adjustRightInd w:val="0"/>
        <w:ind w:firstLine="539"/>
        <w:jc w:val="both"/>
        <w:rPr>
          <w:b/>
          <w:bCs/>
          <w:i/>
          <w:iCs/>
        </w:rPr>
      </w:pPr>
      <w:r w:rsidRPr="009A57A2">
        <w:rPr>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 Дата начала размещения Биржевых облигаций устанавливается Эмитентом в соответствии с действующим законодательством Российской Федерации. </w:t>
      </w:r>
    </w:p>
    <w:p w14:paraId="6CC505BC" w14:textId="77777777" w:rsidR="009A57A2" w:rsidRPr="009A57A2" w:rsidRDefault="009A57A2" w:rsidP="009A57A2">
      <w:pPr>
        <w:adjustRightInd w:val="0"/>
        <w:ind w:firstLine="539"/>
        <w:jc w:val="both"/>
        <w:rPr>
          <w:b/>
          <w:bCs/>
          <w:i/>
          <w:iCs/>
        </w:rPr>
      </w:pPr>
      <w:r w:rsidRPr="009A57A2">
        <w:rPr>
          <w:b/>
          <w:bCs/>
          <w:i/>
          <w:iCs/>
        </w:rPr>
        <w:t xml:space="preserve">Об определенной дате начала размещения Эмитент уведомляет Биржу и НРД в согласованном порядке. </w:t>
      </w:r>
    </w:p>
    <w:p w14:paraId="18C01239" w14:textId="77777777" w:rsidR="009A57A2" w:rsidRPr="009A57A2" w:rsidRDefault="009A57A2" w:rsidP="009A57A2">
      <w:pPr>
        <w:adjustRightInd w:val="0"/>
        <w:ind w:firstLine="539"/>
        <w:jc w:val="both"/>
        <w:rPr>
          <w:b/>
          <w:bCs/>
          <w:i/>
          <w:iCs/>
        </w:rPr>
      </w:pPr>
      <w:r w:rsidRPr="009A57A2">
        <w:rPr>
          <w:b/>
          <w:bCs/>
          <w:i/>
          <w:iCs/>
        </w:rPr>
        <w:t xml:space="preserve">Дата начала размещения Биржевых облигаций может быть изменена (перенесена) решением уполномоченного органа управления Эмитента, при условии соблюдения требований к порядку раскрытия </w:t>
      </w:r>
      <w:r w:rsidRPr="009A57A2">
        <w:rPr>
          <w:b/>
          <w:bCs/>
          <w:i/>
          <w:iCs/>
        </w:rPr>
        <w:lastRenderedPageBreak/>
        <w:t xml:space="preserve">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 и Проспектом. </w:t>
      </w:r>
    </w:p>
    <w:p w14:paraId="08B8D4CF" w14:textId="77777777" w:rsidR="009A57A2" w:rsidRPr="009A57A2" w:rsidRDefault="009A57A2" w:rsidP="009A57A2">
      <w:pPr>
        <w:adjustRightInd w:val="0"/>
        <w:ind w:firstLine="539"/>
        <w:jc w:val="both"/>
        <w:rPr>
          <w:b/>
          <w:bCs/>
          <w:i/>
          <w:iCs/>
        </w:rPr>
      </w:pPr>
      <w:r w:rsidRPr="009A57A2">
        <w:rPr>
          <w:b/>
          <w:bCs/>
          <w:i/>
          <w:iC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Решения о выпуске ценных бумаг и п. 8.11 Проспекта. </w:t>
      </w:r>
    </w:p>
    <w:p w14:paraId="324BD7D4" w14:textId="77777777" w:rsidR="009A57A2" w:rsidRPr="009A57A2" w:rsidRDefault="009A57A2" w:rsidP="009A57A2">
      <w:pPr>
        <w:adjustRightInd w:val="0"/>
        <w:ind w:firstLine="539"/>
        <w:jc w:val="both"/>
        <w:rPr>
          <w:b/>
          <w:bCs/>
          <w:i/>
          <w:iCs/>
        </w:rPr>
      </w:pPr>
      <w:r w:rsidRPr="009A57A2">
        <w:rPr>
          <w:b/>
          <w:bCs/>
          <w:i/>
          <w:iCs/>
        </w:rPr>
        <w:t xml:space="preserve">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14:paraId="6BA9FA44" w14:textId="77777777" w:rsidR="009A57A2" w:rsidRPr="009A57A2" w:rsidRDefault="009A57A2" w:rsidP="009A57A2">
      <w:pPr>
        <w:adjustRightInd w:val="0"/>
        <w:ind w:firstLine="539"/>
        <w:jc w:val="both"/>
        <w:rPr>
          <w:b/>
          <w:bCs/>
          <w:i/>
          <w:iCs/>
        </w:rPr>
      </w:pPr>
      <w:r w:rsidRPr="009A57A2">
        <w:rPr>
          <w:b/>
          <w:bCs/>
          <w:i/>
          <w:iCs/>
        </w:rPr>
        <w:t xml:space="preserve">Дата окончания размещения Биржевых облигаций или порядок ее определения: </w:t>
      </w:r>
    </w:p>
    <w:p w14:paraId="4C643441" w14:textId="77777777" w:rsidR="009A57A2" w:rsidRPr="009A57A2" w:rsidRDefault="009A57A2" w:rsidP="009A57A2">
      <w:pPr>
        <w:adjustRightInd w:val="0"/>
        <w:ind w:firstLine="539"/>
        <w:jc w:val="both"/>
        <w:rPr>
          <w:b/>
          <w:bCs/>
          <w:i/>
          <w:iCs/>
        </w:rPr>
      </w:pPr>
      <w:r w:rsidRPr="009A57A2">
        <w:rPr>
          <w:b/>
          <w:bCs/>
          <w:i/>
          <w:iCs/>
        </w:rPr>
        <w:t xml:space="preserve">Датой окончания размещения Биржевых облигаций является наиболее ранняя из следующих дат: </w:t>
      </w:r>
    </w:p>
    <w:p w14:paraId="0E0C37ED" w14:textId="77777777" w:rsidR="009A57A2" w:rsidRPr="009A57A2" w:rsidRDefault="009A57A2" w:rsidP="009A57A2">
      <w:pPr>
        <w:adjustRightInd w:val="0"/>
        <w:ind w:firstLine="539"/>
        <w:jc w:val="both"/>
        <w:rPr>
          <w:b/>
          <w:bCs/>
          <w:i/>
          <w:iCs/>
        </w:rPr>
      </w:pPr>
      <w:r w:rsidRPr="009A57A2">
        <w:rPr>
          <w:b/>
          <w:bCs/>
          <w:i/>
          <w:iCs/>
        </w:rPr>
        <w:t xml:space="preserve">а) 3-й рабочий день с даты начала размещения Биржевых облигаций; </w:t>
      </w:r>
    </w:p>
    <w:p w14:paraId="76F600AF" w14:textId="77777777" w:rsidR="009A57A2" w:rsidRPr="009A57A2" w:rsidRDefault="009A57A2" w:rsidP="009A57A2">
      <w:pPr>
        <w:adjustRightInd w:val="0"/>
        <w:ind w:firstLine="539"/>
        <w:jc w:val="both"/>
        <w:rPr>
          <w:b/>
          <w:bCs/>
          <w:i/>
          <w:iCs/>
        </w:rPr>
      </w:pPr>
      <w:r w:rsidRPr="009A57A2">
        <w:rPr>
          <w:b/>
          <w:bCs/>
          <w:i/>
          <w:iCs/>
        </w:rPr>
        <w:t xml:space="preserve">б) дата размещения последней Биржевой облигации выпуска; </w:t>
      </w:r>
    </w:p>
    <w:p w14:paraId="09B73B6D" w14:textId="77777777" w:rsidR="009A57A2" w:rsidRPr="009A57A2" w:rsidRDefault="009A57A2" w:rsidP="009A57A2">
      <w:pPr>
        <w:adjustRightInd w:val="0"/>
        <w:ind w:firstLine="539"/>
        <w:jc w:val="both"/>
        <w:rPr>
          <w:b/>
          <w:bCs/>
          <w:i/>
          <w:iCs/>
        </w:rPr>
      </w:pPr>
      <w:r w:rsidRPr="009A57A2">
        <w:rPr>
          <w:b/>
          <w:bCs/>
          <w:i/>
          <w:iCs/>
        </w:rPr>
        <w:t xml:space="preserve">Выпуск Биржевых облигаций не предполагается размещать траншами. </w:t>
      </w:r>
    </w:p>
    <w:p w14:paraId="79FFD315" w14:textId="77777777" w:rsidR="009A57A2" w:rsidRPr="00B84ED3" w:rsidRDefault="009A57A2" w:rsidP="009A57A2">
      <w:pPr>
        <w:widowControl w:val="0"/>
        <w:ind w:firstLine="540"/>
        <w:jc w:val="both"/>
        <w:rPr>
          <w:b/>
          <w:i/>
        </w:rPr>
      </w:pPr>
      <w:r w:rsidRPr="009A57A2">
        <w:rPr>
          <w:b/>
          <w:bCs/>
          <w:i/>
          <w:iCs/>
        </w:rPr>
        <w:t>Срок размещения Биржевых облигаций не определяется указанием на даты раскрытия какой-либо информации о выпуске Биржевых облигаций.</w:t>
      </w:r>
    </w:p>
    <w:p w14:paraId="3A679106" w14:textId="77777777" w:rsidR="009A57A2" w:rsidRDefault="009A57A2" w:rsidP="009A57A2">
      <w:pPr>
        <w:adjustRightInd w:val="0"/>
        <w:ind w:firstLine="540"/>
        <w:jc w:val="both"/>
        <w:rPr>
          <w:b/>
          <w:i/>
        </w:rPr>
      </w:pPr>
      <w:r w:rsidRPr="00B84ED3">
        <w:rPr>
          <w:rFonts w:eastAsia="MS Mincho"/>
          <w:lang w:eastAsia="ja-JP"/>
        </w:rPr>
        <w:t>Цена размещения или порядок ее определения:</w:t>
      </w:r>
      <w:r w:rsidRPr="00B84ED3">
        <w:rPr>
          <w:b/>
          <w:i/>
        </w:rPr>
        <w:t xml:space="preserve"> </w:t>
      </w:r>
    </w:p>
    <w:p w14:paraId="4F29EF06" w14:textId="77777777" w:rsidR="009A57A2" w:rsidRPr="009A57A2" w:rsidRDefault="009A57A2" w:rsidP="009A57A2">
      <w:pPr>
        <w:adjustRightInd w:val="0"/>
        <w:ind w:firstLine="540"/>
        <w:jc w:val="both"/>
        <w:rPr>
          <w:b/>
          <w:i/>
          <w:u w:val="single"/>
        </w:rPr>
      </w:pPr>
      <w:r w:rsidRPr="009A57A2">
        <w:rPr>
          <w:b/>
          <w:i/>
          <w:u w:val="single"/>
        </w:rPr>
        <w:t xml:space="preserve">Цена размещения Биржевых облигаций устанавливается равной 1 000 (Одной тысяче) рублей за одну Биржевую облигацию (100% от номинальной стоимости Биржевой облигации). </w:t>
      </w:r>
    </w:p>
    <w:p w14:paraId="5F735654" w14:textId="77777777" w:rsidR="009A57A2" w:rsidRPr="0069130B" w:rsidRDefault="009A57A2" w:rsidP="009A57A2">
      <w:pPr>
        <w:adjustRightInd w:val="0"/>
        <w:ind w:firstLine="540"/>
        <w:jc w:val="both"/>
        <w:rPr>
          <w:b/>
          <w:bCs/>
          <w:i/>
          <w:iCs/>
          <w:highlight w:val="yellow"/>
        </w:rPr>
      </w:pPr>
      <w:r w:rsidRPr="009A57A2">
        <w:rPr>
          <w:b/>
          <w:i/>
          <w:u w:val="single"/>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17 Решения о выпуске ценных бумаг. </w:t>
      </w:r>
    </w:p>
    <w:p w14:paraId="74EB10BB" w14:textId="77777777" w:rsidR="009A57A2" w:rsidRDefault="009A57A2" w:rsidP="009A57A2">
      <w:pPr>
        <w:adjustRightInd w:val="0"/>
        <w:ind w:firstLine="540"/>
        <w:jc w:val="both"/>
        <w:rPr>
          <w:rFonts w:eastAsia="MS Mincho"/>
          <w:lang w:eastAsia="ja-JP"/>
        </w:rPr>
      </w:pPr>
    </w:p>
    <w:p w14:paraId="46119D6A" w14:textId="77777777" w:rsidR="009A57A2" w:rsidRPr="00B84ED3" w:rsidRDefault="009A57A2" w:rsidP="009A57A2">
      <w:pPr>
        <w:adjustRightInd w:val="0"/>
        <w:ind w:firstLine="540"/>
        <w:jc w:val="both"/>
        <w:rPr>
          <w:rFonts w:eastAsia="MS Mincho"/>
          <w:lang w:eastAsia="ja-JP"/>
        </w:rPr>
      </w:pPr>
      <w:r w:rsidRPr="00B84ED3">
        <w:rPr>
          <w:rFonts w:eastAsia="MS Mincho"/>
          <w:lang w:eastAsia="ja-JP"/>
        </w:rPr>
        <w:t>Порядок размещения:</w:t>
      </w:r>
    </w:p>
    <w:p w14:paraId="39FBE489" w14:textId="77777777" w:rsidR="009A57A2" w:rsidRPr="00F83631" w:rsidRDefault="009A57A2" w:rsidP="009A57A2">
      <w:pPr>
        <w:adjustRightInd w:val="0"/>
        <w:ind w:firstLine="426"/>
        <w:jc w:val="both"/>
      </w:pPr>
      <w:r w:rsidRPr="00F83631">
        <w:rPr>
          <w:b/>
          <w:bCs/>
          <w:i/>
          <w:iCs/>
        </w:rPr>
        <w:t>Размещение Биржевых облигаций проводится путём заключения сделок купли-продажи по цене размещения Биржевых облигаций, установленной в п. 8.4 Решения о выпуске ценных бумаг (далее - "Цена размещения").</w:t>
      </w:r>
      <w:r w:rsidRPr="00F83631">
        <w:rPr>
          <w:b/>
          <w:bCs/>
        </w:rPr>
        <w:t xml:space="preserve"> </w:t>
      </w:r>
    </w:p>
    <w:p w14:paraId="409CC52B" w14:textId="77777777" w:rsidR="009A57A2" w:rsidRPr="00F83631" w:rsidRDefault="009A57A2" w:rsidP="009A57A2">
      <w:pPr>
        <w:adjustRightInd w:val="0"/>
        <w:ind w:firstLine="426"/>
        <w:jc w:val="both"/>
      </w:pPr>
      <w:r w:rsidRPr="00F83631">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F83631">
        <w:rPr>
          <w:b/>
          <w:bCs/>
        </w:rPr>
        <w:t xml:space="preserve"> </w:t>
      </w:r>
    </w:p>
    <w:p w14:paraId="7E83315B" w14:textId="77777777" w:rsidR="009A57A2" w:rsidRPr="00F83631" w:rsidRDefault="009A57A2" w:rsidP="009A57A2">
      <w:pPr>
        <w:adjustRightInd w:val="0"/>
        <w:ind w:firstLine="426"/>
        <w:jc w:val="both"/>
      </w:pPr>
      <w:r w:rsidRPr="00F83631">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F83631">
        <w:rPr>
          <w:b/>
          <w:bCs/>
        </w:rPr>
        <w:t xml:space="preserve"> </w:t>
      </w:r>
    </w:p>
    <w:p w14:paraId="514630CA" w14:textId="77777777" w:rsidR="009A57A2" w:rsidRPr="00F83631" w:rsidRDefault="009A57A2" w:rsidP="009A57A2">
      <w:pPr>
        <w:adjustRightInd w:val="0"/>
        <w:ind w:firstLine="426"/>
        <w:jc w:val="both"/>
      </w:pPr>
      <w:r w:rsidRPr="00F83631">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F83631">
        <w:rPr>
          <w:b/>
          <w:bCs/>
        </w:rPr>
        <w:t xml:space="preserve"> </w:t>
      </w:r>
    </w:p>
    <w:p w14:paraId="2C4BA161" w14:textId="77777777" w:rsidR="009A57A2" w:rsidRPr="00F83631" w:rsidRDefault="009A57A2" w:rsidP="009A57A2">
      <w:pPr>
        <w:adjustRightInd w:val="0"/>
        <w:ind w:firstLine="426"/>
        <w:jc w:val="both"/>
      </w:pPr>
      <w:r w:rsidRPr="00F83631">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 </w:t>
      </w:r>
    </w:p>
    <w:p w14:paraId="552EAC7E" w14:textId="77777777" w:rsidR="009A57A2" w:rsidRPr="00F83631" w:rsidRDefault="009A57A2" w:rsidP="009A57A2">
      <w:pPr>
        <w:adjustRightInd w:val="0"/>
        <w:ind w:firstLine="426"/>
        <w:jc w:val="both"/>
      </w:pPr>
      <w:r w:rsidRPr="00F83631">
        <w:rPr>
          <w:b/>
          <w:bCs/>
          <w:i/>
          <w:iCs/>
        </w:rPr>
        <w:t xml:space="preserve">Сведения о лице, организующем проведение торгов (далее - "Организатор торговли", "Биржа"): </w:t>
      </w:r>
    </w:p>
    <w:p w14:paraId="15F1C859" w14:textId="77777777" w:rsidR="009A57A2" w:rsidRPr="00F83631" w:rsidRDefault="009A57A2" w:rsidP="009A57A2">
      <w:pPr>
        <w:adjustRightInd w:val="0"/>
        <w:ind w:firstLine="426"/>
        <w:jc w:val="both"/>
      </w:pPr>
      <w:r w:rsidRPr="00F83631">
        <w:t>Полное фирменное наименование</w:t>
      </w:r>
      <w:r w:rsidRPr="00F83631">
        <w:rPr>
          <w:b/>
          <w:bCs/>
          <w:i/>
          <w:iCs/>
        </w:rPr>
        <w:t xml:space="preserve">: Публичное акционерное общество "Московская Биржа ММВБ-РТС" </w:t>
      </w:r>
    </w:p>
    <w:p w14:paraId="53E90ED9" w14:textId="77777777" w:rsidR="009A57A2" w:rsidRPr="00F83631" w:rsidRDefault="009A57A2" w:rsidP="009A57A2">
      <w:pPr>
        <w:adjustRightInd w:val="0"/>
        <w:ind w:firstLine="426"/>
        <w:jc w:val="both"/>
      </w:pPr>
      <w:r w:rsidRPr="00F83631">
        <w:t>Сокращенное фирменное наименование</w:t>
      </w:r>
      <w:r w:rsidRPr="00F83631">
        <w:rPr>
          <w:b/>
          <w:bCs/>
          <w:i/>
          <w:iCs/>
        </w:rPr>
        <w:t>: ПАО Московская Биржа</w:t>
      </w:r>
      <w:r w:rsidRPr="00F83631">
        <w:t xml:space="preserve"> </w:t>
      </w:r>
    </w:p>
    <w:p w14:paraId="003F8145" w14:textId="77777777" w:rsidR="009A57A2" w:rsidRPr="00F83631" w:rsidRDefault="009A57A2" w:rsidP="009A57A2">
      <w:pPr>
        <w:adjustRightInd w:val="0"/>
        <w:ind w:firstLine="426"/>
        <w:jc w:val="both"/>
      </w:pPr>
      <w:r w:rsidRPr="00F83631">
        <w:t xml:space="preserve">Место нахождения: </w:t>
      </w:r>
      <w:r w:rsidRPr="00F83631">
        <w:rPr>
          <w:b/>
          <w:bCs/>
          <w:i/>
          <w:iCs/>
        </w:rPr>
        <w:t>Российская Федерация, г. Москва, Большой Кисловский переулок, дом 13</w:t>
      </w:r>
      <w:r w:rsidRPr="00F83631">
        <w:t xml:space="preserve"> </w:t>
      </w:r>
    </w:p>
    <w:p w14:paraId="36EEF5E1" w14:textId="77777777" w:rsidR="009A57A2" w:rsidRPr="00F83631" w:rsidRDefault="009A57A2" w:rsidP="009A57A2">
      <w:pPr>
        <w:adjustRightInd w:val="0"/>
        <w:ind w:firstLine="426"/>
        <w:jc w:val="both"/>
      </w:pPr>
      <w:r w:rsidRPr="00F83631">
        <w:t xml:space="preserve">Почтовый адрес: </w:t>
      </w:r>
      <w:r w:rsidRPr="00F83631">
        <w:rPr>
          <w:b/>
          <w:bCs/>
          <w:i/>
          <w:iCs/>
        </w:rPr>
        <w:t>Российская Федерация, 125009, г. Москва, Большой Кисловский переулок, дом 13</w:t>
      </w:r>
      <w:r w:rsidRPr="00F83631">
        <w:t xml:space="preserve"> </w:t>
      </w:r>
    </w:p>
    <w:p w14:paraId="6206E54B" w14:textId="77777777" w:rsidR="009A57A2" w:rsidRPr="00F83631" w:rsidRDefault="009A57A2" w:rsidP="009A57A2">
      <w:pPr>
        <w:adjustRightInd w:val="0"/>
        <w:ind w:firstLine="426"/>
        <w:jc w:val="both"/>
      </w:pPr>
      <w:r w:rsidRPr="00F83631">
        <w:t xml:space="preserve">Номер лицензии биржи: </w:t>
      </w:r>
      <w:r w:rsidRPr="00F83631">
        <w:rPr>
          <w:b/>
          <w:bCs/>
          <w:i/>
          <w:iCs/>
        </w:rPr>
        <w:t>077-001</w:t>
      </w:r>
      <w:r w:rsidRPr="00F83631">
        <w:t xml:space="preserve"> </w:t>
      </w:r>
    </w:p>
    <w:p w14:paraId="27C390FA" w14:textId="77777777" w:rsidR="009A57A2" w:rsidRPr="00F83631" w:rsidRDefault="009A57A2" w:rsidP="009A57A2">
      <w:pPr>
        <w:adjustRightInd w:val="0"/>
        <w:ind w:firstLine="426"/>
        <w:jc w:val="both"/>
      </w:pPr>
      <w:r w:rsidRPr="00F83631">
        <w:t>Дата выдачи:</w:t>
      </w:r>
      <w:r w:rsidRPr="00F83631">
        <w:rPr>
          <w:b/>
          <w:bCs/>
          <w:i/>
          <w:iCs/>
        </w:rPr>
        <w:t xml:space="preserve"> 29.08.2013</w:t>
      </w:r>
      <w:r w:rsidRPr="00F83631">
        <w:t xml:space="preserve"> </w:t>
      </w:r>
    </w:p>
    <w:p w14:paraId="6C50DA3D" w14:textId="77777777" w:rsidR="009A57A2" w:rsidRPr="00F83631" w:rsidRDefault="009A57A2" w:rsidP="009A57A2">
      <w:pPr>
        <w:adjustRightInd w:val="0"/>
        <w:ind w:firstLine="426"/>
        <w:jc w:val="both"/>
      </w:pPr>
      <w:r w:rsidRPr="00F83631">
        <w:t>Срок действия:</w:t>
      </w:r>
      <w:r w:rsidRPr="00F83631">
        <w:rPr>
          <w:b/>
          <w:bCs/>
          <w:i/>
          <w:iCs/>
        </w:rPr>
        <w:t xml:space="preserve"> бессрочная</w:t>
      </w:r>
      <w:r w:rsidRPr="00F83631">
        <w:t xml:space="preserve"> </w:t>
      </w:r>
    </w:p>
    <w:p w14:paraId="5527E427" w14:textId="77777777" w:rsidR="009A57A2" w:rsidRPr="00F83631" w:rsidRDefault="009A57A2" w:rsidP="009A57A2">
      <w:pPr>
        <w:adjustRightInd w:val="0"/>
        <w:ind w:firstLine="426"/>
        <w:jc w:val="both"/>
      </w:pPr>
      <w:r w:rsidRPr="00F83631">
        <w:t>Лицензирующий орган:</w:t>
      </w:r>
      <w:r w:rsidRPr="00F83631">
        <w:rPr>
          <w:b/>
          <w:bCs/>
          <w:i/>
          <w:iCs/>
        </w:rPr>
        <w:t xml:space="preserve"> ФСФР России </w:t>
      </w:r>
    </w:p>
    <w:p w14:paraId="4F4DD80B" w14:textId="77777777" w:rsidR="009A57A2" w:rsidRPr="00F83631" w:rsidRDefault="009A57A2" w:rsidP="009A57A2">
      <w:pPr>
        <w:adjustRightInd w:val="0"/>
        <w:ind w:firstLine="426"/>
        <w:jc w:val="both"/>
      </w:pPr>
      <w:r w:rsidRPr="00F83631">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F83631">
        <w:rPr>
          <w:b/>
          <w:bCs/>
        </w:rPr>
        <w:t xml:space="preserve"> </w:t>
      </w:r>
    </w:p>
    <w:p w14:paraId="2B7F55F6" w14:textId="77777777" w:rsidR="009A57A2" w:rsidRPr="00F83631" w:rsidRDefault="009A57A2" w:rsidP="009A57A2">
      <w:pPr>
        <w:adjustRightInd w:val="0"/>
        <w:ind w:firstLine="426"/>
        <w:jc w:val="both"/>
      </w:pPr>
      <w:r w:rsidRPr="00F83631">
        <w:rPr>
          <w:b/>
          <w:bCs/>
          <w:i/>
          <w:iCs/>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F83631">
        <w:rPr>
          <w:b/>
          <w:bCs/>
        </w:rPr>
        <w:t xml:space="preserve"> </w:t>
      </w:r>
    </w:p>
    <w:p w14:paraId="299A7CE6" w14:textId="77777777" w:rsidR="009A57A2" w:rsidRPr="00F83631" w:rsidRDefault="009A57A2" w:rsidP="009A57A2">
      <w:pPr>
        <w:adjustRightInd w:val="0"/>
        <w:ind w:firstLine="426"/>
        <w:jc w:val="both"/>
      </w:pPr>
      <w:r w:rsidRPr="00F83631">
        <w:rPr>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w:t>
      </w:r>
      <w:r w:rsidRPr="00F83631">
        <w:rPr>
          <w:b/>
          <w:bCs/>
          <w:i/>
          <w:iCs/>
        </w:rPr>
        <w:lastRenderedPageBreak/>
        <w:t>Депозитарии. Порядок и сроки открытия счетов депо определяются положениями регламентов соответствующих депозитариев.</w:t>
      </w:r>
      <w:r w:rsidRPr="00F83631">
        <w:rPr>
          <w:b/>
          <w:bCs/>
        </w:rPr>
        <w:t xml:space="preserve"> </w:t>
      </w:r>
    </w:p>
    <w:p w14:paraId="7F0C2B4D" w14:textId="77777777" w:rsidR="009A57A2" w:rsidRPr="00F83631" w:rsidRDefault="009A57A2" w:rsidP="009A57A2">
      <w:pPr>
        <w:adjustRightInd w:val="0"/>
        <w:ind w:firstLine="426"/>
        <w:jc w:val="both"/>
      </w:pPr>
      <w:r w:rsidRPr="00F83631">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F83631">
        <w:rPr>
          <w:b/>
          <w:bCs/>
        </w:rPr>
        <w:t xml:space="preserve"> </w:t>
      </w:r>
    </w:p>
    <w:p w14:paraId="625AACA9" w14:textId="77777777" w:rsidR="009A57A2" w:rsidRPr="00F83631" w:rsidRDefault="009A57A2" w:rsidP="009A57A2">
      <w:pPr>
        <w:adjustRightInd w:val="0"/>
        <w:ind w:firstLine="426"/>
        <w:jc w:val="both"/>
      </w:pPr>
      <w:r w:rsidRPr="00F83631">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(далее - "Формирование книги заявок"). </w:t>
      </w:r>
    </w:p>
    <w:p w14:paraId="4DE4BE57" w14:textId="77777777" w:rsidR="009A57A2" w:rsidRPr="00F83631" w:rsidRDefault="009A57A2" w:rsidP="009A57A2">
      <w:pPr>
        <w:adjustRightInd w:val="0"/>
        <w:ind w:firstLine="426"/>
        <w:jc w:val="both"/>
      </w:pPr>
      <w:r w:rsidRPr="00F83631">
        <w:rPr>
          <w:b/>
          <w:bCs/>
          <w:i/>
          <w:iCs/>
        </w:rPr>
        <w:t xml:space="preserve">Решение о форме размещения Биржевых облигаций принимается уполномоченным органом управления Эмитента до даты начала размещения Биржевых облигаций. </w:t>
      </w:r>
    </w:p>
    <w:p w14:paraId="35E9307C" w14:textId="77777777" w:rsidR="009A57A2" w:rsidRPr="00F83631" w:rsidRDefault="009A57A2" w:rsidP="009A57A2">
      <w:pPr>
        <w:adjustRightInd w:val="0"/>
        <w:ind w:firstLine="426"/>
        <w:jc w:val="both"/>
      </w:pPr>
      <w:r w:rsidRPr="00F83631">
        <w:rPr>
          <w:b/>
          <w:bCs/>
          <w:i/>
          <w:iCs/>
        </w:rPr>
        <w:t>Информация о выбранной форме размещения Биржевых облигаций будет раскрыта Эмитентом в порядке, предусмотренном п. 11 Решения о выпуске ценных бумаг и п. 8.11 Проспекта</w:t>
      </w:r>
      <w:r w:rsidRPr="00F83631">
        <w:rPr>
          <w:b/>
          <w:bCs/>
          <w:i/>
          <w:iCs/>
          <w:u w:val="single"/>
        </w:rPr>
        <w:t>.</w:t>
      </w:r>
      <w:r w:rsidRPr="00F83631">
        <w:rPr>
          <w:b/>
          <w:bCs/>
        </w:rPr>
        <w:t xml:space="preserve"> </w:t>
      </w:r>
    </w:p>
    <w:p w14:paraId="237B35B4" w14:textId="77777777" w:rsidR="009A57A2" w:rsidRPr="00F83631" w:rsidRDefault="009A57A2" w:rsidP="009A57A2">
      <w:pPr>
        <w:adjustRightInd w:val="0"/>
        <w:ind w:firstLine="426"/>
        <w:jc w:val="both"/>
      </w:pPr>
      <w:r w:rsidRPr="00F83631">
        <w:rPr>
          <w:b/>
          <w:bCs/>
          <w:i/>
          <w:iCs/>
        </w:rPr>
        <w:t>Эмитент информирует Биржу о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r w:rsidRPr="00F83631">
        <w:rPr>
          <w:b/>
          <w:bCs/>
        </w:rPr>
        <w:t xml:space="preserve"> </w:t>
      </w:r>
    </w:p>
    <w:p w14:paraId="640652EF" w14:textId="77777777" w:rsidR="009A57A2" w:rsidRPr="00F83631" w:rsidRDefault="009A57A2" w:rsidP="009A57A2">
      <w:pPr>
        <w:adjustRightInd w:val="0"/>
        <w:ind w:firstLine="426"/>
        <w:jc w:val="both"/>
      </w:pPr>
      <w:r w:rsidRPr="00F83631">
        <w:rPr>
          <w:b/>
          <w:bCs/>
          <w:i/>
          <w:iCs/>
        </w:rPr>
        <w:t>1) Размещение Биржевых облигаций в форме Конкурса:</w:t>
      </w:r>
      <w:r w:rsidRPr="00F83631">
        <w:rPr>
          <w:b/>
          <w:bCs/>
        </w:rPr>
        <w:t xml:space="preserve"> </w:t>
      </w:r>
    </w:p>
    <w:p w14:paraId="2D7C5A9E" w14:textId="77777777" w:rsidR="009A57A2" w:rsidRPr="00F83631" w:rsidRDefault="009A57A2" w:rsidP="009A57A2">
      <w:pPr>
        <w:adjustRightInd w:val="0"/>
        <w:ind w:firstLine="426"/>
        <w:jc w:val="both"/>
      </w:pPr>
      <w:r w:rsidRPr="00F83631">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F83631">
        <w:rPr>
          <w:b/>
          <w:bCs/>
        </w:rPr>
        <w:t xml:space="preserve"> </w:t>
      </w:r>
    </w:p>
    <w:p w14:paraId="41B77410" w14:textId="77777777" w:rsidR="009A57A2" w:rsidRPr="00F83631" w:rsidRDefault="009A57A2" w:rsidP="009A57A2">
      <w:pPr>
        <w:adjustRightInd w:val="0"/>
        <w:ind w:firstLine="426"/>
        <w:jc w:val="both"/>
      </w:pPr>
      <w:r w:rsidRPr="00F83631">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F83631">
        <w:rPr>
          <w:b/>
          <w:bCs/>
        </w:rPr>
        <w:t xml:space="preserve"> </w:t>
      </w:r>
    </w:p>
    <w:p w14:paraId="3EA5D079" w14:textId="77777777" w:rsidR="009A57A2" w:rsidRPr="00F83631" w:rsidRDefault="009A57A2" w:rsidP="009A57A2">
      <w:pPr>
        <w:adjustRightInd w:val="0"/>
        <w:ind w:firstLine="426"/>
        <w:jc w:val="both"/>
      </w:pPr>
      <w:r w:rsidRPr="00F83631">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w:t>
      </w:r>
      <w:r w:rsidRPr="00F83631">
        <w:rPr>
          <w:b/>
          <w:bCs/>
        </w:rPr>
        <w:t xml:space="preserve"> </w:t>
      </w:r>
    </w:p>
    <w:p w14:paraId="410DC809" w14:textId="77777777" w:rsidR="009A57A2" w:rsidRPr="00F83631" w:rsidRDefault="009A57A2" w:rsidP="009A57A2">
      <w:pPr>
        <w:adjustRightInd w:val="0"/>
        <w:ind w:firstLine="426"/>
        <w:jc w:val="both"/>
      </w:pPr>
      <w:r w:rsidRPr="00F83631">
        <w:rPr>
          <w:b/>
          <w:bCs/>
          <w:i/>
          <w:iCs/>
        </w:rPr>
        <w:t>Заявки на приобретение Биржевых облигаций направляются Участниками торгов в адрес Андеррайтера.</w:t>
      </w:r>
      <w:r w:rsidRPr="00F83631">
        <w:rPr>
          <w:b/>
          <w:bCs/>
        </w:rPr>
        <w:t xml:space="preserve"> </w:t>
      </w:r>
    </w:p>
    <w:p w14:paraId="79E28A08" w14:textId="77777777" w:rsidR="009A57A2" w:rsidRPr="00F83631" w:rsidRDefault="009A57A2" w:rsidP="009A57A2">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610F1A6F" w14:textId="77777777" w:rsidR="009A57A2" w:rsidRPr="00F83631" w:rsidRDefault="009A57A2" w:rsidP="009A57A2">
      <w:pPr>
        <w:adjustRightInd w:val="0"/>
        <w:ind w:firstLine="426"/>
        <w:jc w:val="both"/>
      </w:pPr>
      <w:r w:rsidRPr="00F83631">
        <w:t xml:space="preserve">- </w:t>
      </w:r>
      <w:r w:rsidRPr="00F83631">
        <w:rPr>
          <w:b/>
          <w:bCs/>
          <w:i/>
          <w:iCs/>
        </w:rPr>
        <w:t>цена приобретения;</w:t>
      </w:r>
      <w:r w:rsidRPr="00F83631">
        <w:t xml:space="preserve"> </w:t>
      </w:r>
    </w:p>
    <w:p w14:paraId="7F52E1D8" w14:textId="77777777" w:rsidR="009A57A2" w:rsidRPr="00F83631" w:rsidRDefault="009A57A2" w:rsidP="009A57A2">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79B24C62" w14:textId="77777777" w:rsidR="009A57A2" w:rsidRPr="00F83631" w:rsidRDefault="009A57A2" w:rsidP="009A57A2">
      <w:pPr>
        <w:adjustRightInd w:val="0"/>
        <w:ind w:firstLine="426"/>
        <w:jc w:val="both"/>
      </w:pPr>
      <w:r w:rsidRPr="00F83631">
        <w:t xml:space="preserve">- </w:t>
      </w:r>
      <w:r w:rsidRPr="00F83631">
        <w:rPr>
          <w:b/>
          <w:bCs/>
          <w:i/>
          <w:iCs/>
        </w:rPr>
        <w:t>величина процентной ставки купона на первый купонный период;</w:t>
      </w:r>
      <w:r w:rsidRPr="00F83631">
        <w:t xml:space="preserve"> </w:t>
      </w:r>
    </w:p>
    <w:p w14:paraId="3E9AB940" w14:textId="77777777" w:rsidR="009A57A2" w:rsidRPr="00F83631" w:rsidRDefault="009A57A2" w:rsidP="009A57A2">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043C4CEF" w14:textId="77777777" w:rsidR="009A57A2" w:rsidRPr="00F83631" w:rsidRDefault="009A57A2" w:rsidP="009A57A2">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0AB71D7D" w14:textId="77777777" w:rsidR="009A57A2" w:rsidRPr="00F83631" w:rsidRDefault="009A57A2" w:rsidP="009A57A2">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359E3210" w14:textId="77777777" w:rsidR="009A57A2" w:rsidRPr="00F83631" w:rsidRDefault="009A57A2" w:rsidP="009A57A2">
      <w:pPr>
        <w:adjustRightInd w:val="0"/>
        <w:ind w:firstLine="426"/>
        <w:jc w:val="both"/>
      </w:pPr>
      <w:r w:rsidRPr="00F83631">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F83631">
        <w:rPr>
          <w:b/>
          <w:bCs/>
        </w:rPr>
        <w:t xml:space="preserve"> </w:t>
      </w:r>
    </w:p>
    <w:p w14:paraId="52C91155" w14:textId="77777777" w:rsidR="009A57A2" w:rsidRPr="00F83631" w:rsidRDefault="009A57A2" w:rsidP="009A57A2">
      <w:pPr>
        <w:adjustRightInd w:val="0"/>
        <w:ind w:firstLine="426"/>
        <w:jc w:val="both"/>
      </w:pPr>
      <w:r w:rsidRPr="00F83631">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F83631">
        <w:rPr>
          <w:b/>
          <w:bCs/>
        </w:rPr>
        <w:t xml:space="preserve"> </w:t>
      </w:r>
    </w:p>
    <w:p w14:paraId="4F4E5856" w14:textId="77777777" w:rsidR="009A57A2" w:rsidRPr="00F83631" w:rsidRDefault="009A57A2" w:rsidP="009A57A2">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48B0FE7B" w14:textId="77777777" w:rsidR="009A57A2" w:rsidRPr="00F83631" w:rsidRDefault="009A57A2" w:rsidP="009A57A2">
      <w:pPr>
        <w:adjustRightInd w:val="0"/>
        <w:ind w:firstLine="426"/>
        <w:jc w:val="both"/>
      </w:pPr>
      <w:r w:rsidRPr="00F83631">
        <w:rPr>
          <w:b/>
          <w:bCs/>
          <w:i/>
          <w:iCs/>
        </w:rPr>
        <w:t>Заявки, не соответствующие изложенным выше требованиям, к участию в Конкурсе не допускаются.</w:t>
      </w:r>
      <w:r w:rsidRPr="00F83631">
        <w:rPr>
          <w:b/>
          <w:bCs/>
        </w:rPr>
        <w:t xml:space="preserve"> </w:t>
      </w:r>
    </w:p>
    <w:p w14:paraId="14C4E1DA" w14:textId="77777777" w:rsidR="009A57A2" w:rsidRPr="00F83631" w:rsidRDefault="009A57A2" w:rsidP="009A57A2">
      <w:pPr>
        <w:adjustRightInd w:val="0"/>
        <w:ind w:firstLine="426"/>
        <w:jc w:val="both"/>
      </w:pPr>
      <w:r w:rsidRPr="00F83631">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F83631">
        <w:rPr>
          <w:b/>
          <w:bCs/>
        </w:rPr>
        <w:t xml:space="preserve"> </w:t>
      </w:r>
    </w:p>
    <w:p w14:paraId="18E47F93" w14:textId="77777777" w:rsidR="009A57A2" w:rsidRPr="00F83631" w:rsidRDefault="009A57A2" w:rsidP="009A57A2">
      <w:pPr>
        <w:adjustRightInd w:val="0"/>
        <w:ind w:firstLine="426"/>
        <w:jc w:val="both"/>
      </w:pPr>
      <w:r w:rsidRPr="00F83631">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56D33D63" w14:textId="77777777" w:rsidR="009A57A2" w:rsidRPr="00F83631" w:rsidRDefault="009A57A2" w:rsidP="009A57A2">
      <w:pPr>
        <w:adjustRightInd w:val="0"/>
        <w:ind w:firstLine="426"/>
        <w:jc w:val="both"/>
      </w:pPr>
      <w:r w:rsidRPr="00F83631">
        <w:rPr>
          <w:b/>
          <w:bCs/>
          <w:i/>
          <w:iCs/>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F83631">
        <w:rPr>
          <w:b/>
          <w:bCs/>
        </w:rPr>
        <w:t xml:space="preserve"> </w:t>
      </w:r>
    </w:p>
    <w:p w14:paraId="44D7035F" w14:textId="77777777" w:rsidR="009A57A2" w:rsidRPr="00F83631" w:rsidRDefault="009A57A2" w:rsidP="009A57A2">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 8.11 Проспекта. </w:t>
      </w:r>
    </w:p>
    <w:p w14:paraId="0879538A" w14:textId="77777777" w:rsidR="009A57A2" w:rsidRPr="00F83631" w:rsidRDefault="009A57A2" w:rsidP="009A57A2">
      <w:pPr>
        <w:adjustRightInd w:val="0"/>
        <w:ind w:firstLine="426"/>
        <w:jc w:val="both"/>
      </w:pPr>
      <w:r w:rsidRPr="00F83631">
        <w:rPr>
          <w:b/>
          <w:bCs/>
          <w:i/>
          <w:iCs/>
        </w:rPr>
        <w:lastRenderedPageBreak/>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F83631">
        <w:rPr>
          <w:b/>
          <w:bCs/>
        </w:rPr>
        <w:t xml:space="preserve"> </w:t>
      </w:r>
    </w:p>
    <w:p w14:paraId="7B5CE1F2" w14:textId="77777777" w:rsidR="009A57A2" w:rsidRPr="00F83631" w:rsidRDefault="009A57A2" w:rsidP="009A57A2">
      <w:pPr>
        <w:adjustRightInd w:val="0"/>
        <w:ind w:firstLine="426"/>
        <w:jc w:val="both"/>
      </w:pPr>
      <w:r w:rsidRPr="00F83631">
        <w:rPr>
          <w:b/>
          <w:bCs/>
          <w:i/>
          <w:iCs/>
        </w:rPr>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F83631">
        <w:rPr>
          <w:b/>
          <w:bCs/>
        </w:rPr>
        <w:t xml:space="preserve"> </w:t>
      </w:r>
    </w:p>
    <w:p w14:paraId="09A314F9" w14:textId="77777777" w:rsidR="009A57A2" w:rsidRPr="00F83631" w:rsidRDefault="009A57A2" w:rsidP="009A57A2">
      <w:pPr>
        <w:adjustRightInd w:val="0"/>
        <w:ind w:firstLine="426"/>
        <w:jc w:val="both"/>
      </w:pPr>
      <w:r w:rsidRPr="00F83631">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F83631">
        <w:rPr>
          <w:b/>
          <w:bCs/>
        </w:rPr>
        <w:t xml:space="preserve"> </w:t>
      </w:r>
    </w:p>
    <w:p w14:paraId="24A0A347" w14:textId="77777777" w:rsidR="009A57A2" w:rsidRPr="00F83631" w:rsidRDefault="009A57A2" w:rsidP="009A57A2">
      <w:pPr>
        <w:adjustRightInd w:val="0"/>
        <w:ind w:firstLine="426"/>
        <w:jc w:val="both"/>
      </w:pPr>
      <w:r w:rsidRPr="00F83631">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21BB5DAF" w14:textId="77777777" w:rsidR="009A57A2" w:rsidRPr="00F83631" w:rsidRDefault="009A57A2" w:rsidP="009A57A2">
      <w:pPr>
        <w:adjustRightInd w:val="0"/>
        <w:ind w:firstLine="426"/>
        <w:jc w:val="both"/>
      </w:pPr>
      <w:r w:rsidRPr="00F83631">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14:paraId="21CE1C88" w14:textId="77777777" w:rsidR="009A57A2" w:rsidRPr="00F83631" w:rsidRDefault="009A57A2" w:rsidP="009A57A2">
      <w:pPr>
        <w:adjustRightInd w:val="0"/>
        <w:ind w:firstLine="426"/>
        <w:jc w:val="both"/>
      </w:pPr>
      <w:r w:rsidRPr="00F83631">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F83631">
        <w:rPr>
          <w:b/>
          <w:bCs/>
        </w:rPr>
        <w:t xml:space="preserve"> </w:t>
      </w:r>
    </w:p>
    <w:p w14:paraId="3A696361" w14:textId="77777777" w:rsidR="009A57A2" w:rsidRPr="00F83631" w:rsidRDefault="009A57A2" w:rsidP="009A57A2">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4E807D1F" w14:textId="77777777" w:rsidR="009A57A2" w:rsidRPr="00F83631" w:rsidRDefault="009A57A2" w:rsidP="009A57A2">
      <w:pPr>
        <w:adjustRightInd w:val="0"/>
        <w:ind w:firstLine="426"/>
        <w:jc w:val="both"/>
      </w:pPr>
      <w:r w:rsidRPr="00F83631">
        <w:rPr>
          <w:b/>
          <w:bCs/>
          <w:i/>
          <w:iCs/>
        </w:rPr>
        <w:t>2) Размещение Биржевых облигаций путем Формирования книги заявок:</w:t>
      </w:r>
      <w:r w:rsidRPr="00F83631">
        <w:rPr>
          <w:b/>
          <w:bCs/>
        </w:rPr>
        <w:t xml:space="preserve"> </w:t>
      </w:r>
    </w:p>
    <w:p w14:paraId="10CD1420" w14:textId="77777777" w:rsidR="009A57A2" w:rsidRPr="00F83631" w:rsidRDefault="009A57A2" w:rsidP="009A57A2">
      <w:pPr>
        <w:adjustRightInd w:val="0"/>
        <w:ind w:firstLine="426"/>
        <w:jc w:val="both"/>
      </w:pPr>
      <w:r w:rsidRPr="00F83631">
        <w:rPr>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501DC3B8" w14:textId="77777777" w:rsidR="009A57A2" w:rsidRPr="00F83631" w:rsidRDefault="009A57A2" w:rsidP="009A57A2">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7D18A9AA" w14:textId="77777777" w:rsidR="009A57A2" w:rsidRPr="00F83631" w:rsidRDefault="009A57A2" w:rsidP="009A57A2">
      <w:pPr>
        <w:adjustRightInd w:val="0"/>
        <w:ind w:firstLine="426"/>
        <w:jc w:val="both"/>
      </w:pPr>
      <w:r w:rsidRPr="00F83631">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27065264" w14:textId="77777777" w:rsidR="009A57A2" w:rsidRPr="00F83631" w:rsidRDefault="009A57A2" w:rsidP="009A57A2">
      <w:pPr>
        <w:adjustRightInd w:val="0"/>
        <w:ind w:firstLine="426"/>
        <w:jc w:val="both"/>
      </w:pPr>
      <w:r w:rsidRPr="00F83631">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F83631">
        <w:rPr>
          <w:b/>
          <w:bCs/>
        </w:rPr>
        <w:t xml:space="preserve"> </w:t>
      </w:r>
    </w:p>
    <w:p w14:paraId="10286CEE" w14:textId="77777777" w:rsidR="009A57A2" w:rsidRPr="00F83631" w:rsidRDefault="009A57A2" w:rsidP="009A57A2">
      <w:pPr>
        <w:adjustRightInd w:val="0"/>
        <w:ind w:firstLine="426"/>
        <w:jc w:val="both"/>
      </w:pPr>
      <w:r w:rsidRPr="00F83631">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F83631">
        <w:rPr>
          <w:b/>
          <w:bCs/>
        </w:rPr>
        <w:t xml:space="preserve"> </w:t>
      </w:r>
    </w:p>
    <w:p w14:paraId="1680AED5" w14:textId="77777777" w:rsidR="009A57A2" w:rsidRPr="00F83631" w:rsidRDefault="009A57A2" w:rsidP="009A57A2">
      <w:pPr>
        <w:adjustRightInd w:val="0"/>
        <w:ind w:firstLine="426"/>
        <w:jc w:val="both"/>
      </w:pPr>
      <w:r w:rsidRPr="00F83631">
        <w:rPr>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5C96723B" w14:textId="77777777" w:rsidR="009A57A2" w:rsidRPr="00F83631" w:rsidRDefault="009A57A2" w:rsidP="009A57A2">
      <w:pPr>
        <w:adjustRightInd w:val="0"/>
        <w:ind w:firstLine="426"/>
        <w:jc w:val="both"/>
      </w:pPr>
      <w:r w:rsidRPr="00F83631">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F83631">
        <w:rPr>
          <w:b/>
          <w:bCs/>
        </w:rPr>
        <w:t xml:space="preserve"> </w:t>
      </w:r>
    </w:p>
    <w:p w14:paraId="5106D6BD" w14:textId="77777777" w:rsidR="009A57A2" w:rsidRPr="00F83631" w:rsidRDefault="009A57A2" w:rsidP="009A57A2">
      <w:pPr>
        <w:adjustRightInd w:val="0"/>
        <w:ind w:firstLine="426"/>
        <w:jc w:val="both"/>
      </w:pPr>
      <w:r w:rsidRPr="00F83631">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F83631">
        <w:rPr>
          <w:b/>
          <w:bCs/>
        </w:rPr>
        <w:t xml:space="preserve"> </w:t>
      </w:r>
    </w:p>
    <w:p w14:paraId="0F8EBCBA" w14:textId="77777777" w:rsidR="009A57A2" w:rsidRPr="00F83631" w:rsidRDefault="009A57A2" w:rsidP="009A57A2">
      <w:pPr>
        <w:adjustRightInd w:val="0"/>
        <w:ind w:firstLine="426"/>
        <w:jc w:val="both"/>
      </w:pPr>
      <w:r w:rsidRPr="00F83631">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F83631">
        <w:rPr>
          <w:b/>
          <w:bCs/>
        </w:rPr>
        <w:t xml:space="preserve"> </w:t>
      </w:r>
    </w:p>
    <w:p w14:paraId="6DA5D0E7" w14:textId="77777777" w:rsidR="009A57A2" w:rsidRPr="00F83631" w:rsidRDefault="009A57A2" w:rsidP="009A57A2">
      <w:pPr>
        <w:adjustRightInd w:val="0"/>
        <w:ind w:firstLine="426"/>
        <w:jc w:val="both"/>
      </w:pPr>
      <w:r w:rsidRPr="00F83631">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1420E475" w14:textId="77777777" w:rsidR="009A57A2" w:rsidRPr="00F83631" w:rsidRDefault="009A57A2" w:rsidP="009A57A2">
      <w:pPr>
        <w:adjustRightInd w:val="0"/>
        <w:ind w:firstLine="426"/>
        <w:jc w:val="both"/>
      </w:pPr>
      <w:r w:rsidRPr="00F83631">
        <w:rPr>
          <w:b/>
          <w:bCs/>
          <w:i/>
          <w:iCs/>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w:t>
      </w:r>
      <w:r w:rsidRPr="00F83631">
        <w:rPr>
          <w:b/>
          <w:bCs/>
          <w:i/>
          <w:iCs/>
        </w:rPr>
        <w:lastRenderedPageBreak/>
        <w:t xml:space="preserve">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1C0F3E50" w14:textId="77777777" w:rsidR="009A57A2" w:rsidRPr="00F83631" w:rsidRDefault="009A57A2" w:rsidP="009A57A2">
      <w:pPr>
        <w:adjustRightInd w:val="0"/>
        <w:ind w:firstLine="426"/>
        <w:jc w:val="both"/>
      </w:pPr>
      <w:r w:rsidRPr="00F83631">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F83631">
        <w:rPr>
          <w:b/>
          <w:bCs/>
        </w:rPr>
        <w:t xml:space="preserve"> </w:t>
      </w:r>
    </w:p>
    <w:p w14:paraId="72D9F469" w14:textId="77777777" w:rsidR="009A57A2" w:rsidRPr="00F83631" w:rsidRDefault="009A57A2" w:rsidP="009A57A2">
      <w:pPr>
        <w:adjustRightInd w:val="0"/>
        <w:ind w:firstLine="426"/>
        <w:jc w:val="both"/>
      </w:pPr>
      <w:r w:rsidRPr="00F83631">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00EC9F6C" w14:textId="77777777" w:rsidR="009A57A2" w:rsidRPr="00F83631" w:rsidRDefault="009A57A2" w:rsidP="009A57A2">
      <w:pPr>
        <w:adjustRightInd w:val="0"/>
        <w:ind w:firstLine="426"/>
        <w:jc w:val="both"/>
      </w:pPr>
      <w:r w:rsidRPr="00F83631">
        <w:rPr>
          <w:b/>
          <w:bCs/>
          <w:i/>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F83631">
        <w:rPr>
          <w:b/>
          <w:bCs/>
        </w:rPr>
        <w:t xml:space="preserve"> </w:t>
      </w:r>
    </w:p>
    <w:p w14:paraId="3D3CA97E" w14:textId="77777777" w:rsidR="009A57A2" w:rsidRPr="00F83631" w:rsidRDefault="009A57A2" w:rsidP="009A57A2">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236C2C0B" w14:textId="77777777" w:rsidR="009A57A2" w:rsidRPr="00F83631" w:rsidRDefault="009A57A2" w:rsidP="009A57A2">
      <w:pPr>
        <w:adjustRightInd w:val="0"/>
        <w:ind w:firstLine="426"/>
        <w:jc w:val="both"/>
      </w:pPr>
      <w:r w:rsidRPr="00F83631">
        <w:t xml:space="preserve">- </w:t>
      </w:r>
      <w:r w:rsidRPr="00F83631">
        <w:rPr>
          <w:b/>
          <w:bCs/>
          <w:i/>
          <w:iCs/>
        </w:rPr>
        <w:t>цена приобретения;</w:t>
      </w:r>
      <w:r w:rsidRPr="00F83631">
        <w:t xml:space="preserve"> </w:t>
      </w:r>
    </w:p>
    <w:p w14:paraId="2387440B" w14:textId="77777777" w:rsidR="009A57A2" w:rsidRPr="00F83631" w:rsidRDefault="009A57A2" w:rsidP="009A57A2">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6199BCC0" w14:textId="77777777" w:rsidR="009A57A2" w:rsidRPr="00F83631" w:rsidRDefault="009A57A2" w:rsidP="009A57A2">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1F89B217" w14:textId="77777777" w:rsidR="009A57A2" w:rsidRPr="00F83631" w:rsidRDefault="009A57A2" w:rsidP="009A57A2">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7C84C6B5" w14:textId="77777777" w:rsidR="009A57A2" w:rsidRPr="00F83631" w:rsidRDefault="009A57A2" w:rsidP="009A57A2">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5C30FD9F" w14:textId="77777777" w:rsidR="009A57A2" w:rsidRPr="00F83631" w:rsidRDefault="009A57A2" w:rsidP="009A57A2">
      <w:pPr>
        <w:adjustRightInd w:val="0"/>
        <w:ind w:firstLine="426"/>
        <w:jc w:val="both"/>
      </w:pPr>
      <w:r w:rsidRPr="00F83631">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60E97E6A" w14:textId="77777777" w:rsidR="009A57A2" w:rsidRPr="00F83631" w:rsidRDefault="009A57A2" w:rsidP="009A57A2">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6A474973" w14:textId="77777777" w:rsidR="009A57A2" w:rsidRPr="00F83631" w:rsidRDefault="009A57A2" w:rsidP="009A57A2">
      <w:pPr>
        <w:adjustRightInd w:val="0"/>
        <w:ind w:firstLine="426"/>
        <w:jc w:val="both"/>
      </w:pPr>
      <w:r w:rsidRPr="00F83631">
        <w:rPr>
          <w:b/>
          <w:bCs/>
          <w:i/>
          <w:iCs/>
        </w:rPr>
        <w:t>Заявки, не соответствующие изложенным выше требованиям, не принимаются.</w:t>
      </w:r>
      <w:r w:rsidRPr="00F83631">
        <w:rPr>
          <w:b/>
          <w:bCs/>
        </w:rPr>
        <w:t xml:space="preserve"> </w:t>
      </w:r>
    </w:p>
    <w:p w14:paraId="49762D16" w14:textId="77777777" w:rsidR="009A57A2" w:rsidRPr="00F83631" w:rsidRDefault="009A57A2" w:rsidP="009A57A2">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771180F3" w14:textId="77777777" w:rsidR="009A57A2" w:rsidRPr="00F83631" w:rsidRDefault="009A57A2" w:rsidP="009A57A2">
      <w:pPr>
        <w:adjustRightInd w:val="0"/>
        <w:ind w:firstLine="426"/>
        <w:jc w:val="both"/>
      </w:pPr>
      <w:r w:rsidRPr="00F83631">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71122D1C" w14:textId="77777777" w:rsidR="009A57A2" w:rsidRPr="00F83631" w:rsidRDefault="009A57A2" w:rsidP="009A57A2">
      <w:pPr>
        <w:adjustRightInd w:val="0"/>
        <w:ind w:firstLine="426"/>
        <w:jc w:val="both"/>
      </w:pPr>
      <w:r w:rsidRPr="00F83631">
        <w:rPr>
          <w:b/>
          <w:bCs/>
          <w:i/>
          <w:iCs/>
        </w:rPr>
        <w:t>При размещении Биржевых облигаций путем Формирования книги заявок Эмитент и/или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F83631">
        <w:rPr>
          <w:b/>
          <w:bCs/>
        </w:rPr>
        <w:t xml:space="preserve"> </w:t>
      </w:r>
    </w:p>
    <w:p w14:paraId="1B01E22A" w14:textId="77777777" w:rsidR="009A57A2" w:rsidRPr="00F83631" w:rsidRDefault="009A57A2" w:rsidP="009A57A2">
      <w:pPr>
        <w:adjustRightInd w:val="0"/>
        <w:ind w:firstLine="426"/>
        <w:jc w:val="both"/>
      </w:pPr>
      <w:r w:rsidRPr="00F83631">
        <w:rPr>
          <w:b/>
          <w:bCs/>
          <w:i/>
          <w:iCs/>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83631">
        <w:rPr>
          <w:b/>
          <w:bCs/>
        </w:rPr>
        <w:t xml:space="preserve"> </w:t>
      </w:r>
    </w:p>
    <w:p w14:paraId="68A970FC" w14:textId="77777777" w:rsidR="009A57A2" w:rsidRPr="00F83631" w:rsidRDefault="009A57A2" w:rsidP="009A57A2">
      <w:pPr>
        <w:adjustRightInd w:val="0"/>
        <w:ind w:firstLine="426"/>
        <w:jc w:val="both"/>
      </w:pPr>
      <w:r w:rsidRPr="00F83631">
        <w:rPr>
          <w:b/>
          <w:bCs/>
          <w:i/>
          <w:iCs/>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F83631">
        <w:rPr>
          <w:b/>
          <w:bCs/>
        </w:rPr>
        <w:t xml:space="preserve"> </w:t>
      </w:r>
    </w:p>
    <w:p w14:paraId="23D945A5" w14:textId="77777777" w:rsidR="009A57A2" w:rsidRPr="00F83631" w:rsidRDefault="009A57A2" w:rsidP="009A57A2">
      <w:pPr>
        <w:adjustRightInd w:val="0"/>
        <w:ind w:firstLine="426"/>
        <w:jc w:val="both"/>
      </w:pPr>
      <w:r w:rsidRPr="00F83631">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F83631">
        <w:rPr>
          <w:b/>
          <w:bCs/>
          <w:i/>
          <w:iCs/>
        </w:rPr>
        <w:t>календарный день до даты начала размещения Биржевых облигаций.</w:t>
      </w:r>
      <w:r w:rsidRPr="00F83631">
        <w:t xml:space="preserve"> </w:t>
      </w:r>
    </w:p>
    <w:p w14:paraId="1D16D0C9" w14:textId="77777777" w:rsidR="009A57A2" w:rsidRPr="00F83631" w:rsidRDefault="009A57A2" w:rsidP="009A57A2">
      <w:pPr>
        <w:adjustRightInd w:val="0"/>
        <w:ind w:firstLine="426"/>
        <w:jc w:val="both"/>
      </w:pPr>
      <w:r w:rsidRPr="00F83631">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CEA72CA" w14:textId="77777777" w:rsidR="009A57A2" w:rsidRPr="00F83631" w:rsidRDefault="009A57A2" w:rsidP="009A57A2">
      <w:pPr>
        <w:adjustRightInd w:val="0"/>
        <w:ind w:firstLine="426"/>
        <w:jc w:val="both"/>
      </w:pPr>
      <w:r w:rsidRPr="00F83631">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 и п.8.11 Проспекта.</w:t>
      </w:r>
      <w:r w:rsidRPr="00F83631">
        <w:rPr>
          <w:b/>
          <w:bCs/>
        </w:rPr>
        <w:t xml:space="preserve"> </w:t>
      </w:r>
    </w:p>
    <w:p w14:paraId="1F3FAB81" w14:textId="77777777" w:rsidR="009A57A2" w:rsidRPr="00F83631" w:rsidRDefault="009A57A2" w:rsidP="009A57A2">
      <w:pPr>
        <w:adjustRightInd w:val="0"/>
        <w:ind w:firstLine="426"/>
        <w:jc w:val="both"/>
      </w:pPr>
      <w:r w:rsidRPr="00F83631">
        <w:rPr>
          <w:b/>
          <w:bCs/>
          <w:i/>
          <w:iCs/>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w:t>
      </w:r>
      <w:r w:rsidRPr="00F83631">
        <w:rPr>
          <w:b/>
          <w:bCs/>
          <w:i/>
          <w:iCs/>
        </w:rPr>
        <w:lastRenderedPageBreak/>
        <w:t>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F83631">
        <w:rPr>
          <w:b/>
          <w:bCs/>
        </w:rPr>
        <w:t xml:space="preserve"> </w:t>
      </w:r>
    </w:p>
    <w:p w14:paraId="3F7926A7" w14:textId="77777777" w:rsidR="009A57A2" w:rsidRPr="00F83631" w:rsidRDefault="009A57A2" w:rsidP="009A57A2">
      <w:pPr>
        <w:adjustRightInd w:val="0"/>
        <w:ind w:firstLine="426"/>
        <w:jc w:val="both"/>
      </w:pPr>
      <w:r w:rsidRPr="00F83631">
        <w:rPr>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128E9D50" w14:textId="77777777" w:rsidR="009A57A2" w:rsidRPr="00F83631" w:rsidRDefault="009A57A2" w:rsidP="009A57A2">
      <w:pPr>
        <w:adjustRightInd w:val="0"/>
        <w:ind w:firstLine="426"/>
        <w:jc w:val="both"/>
      </w:pPr>
      <w:r w:rsidRPr="00F83631">
        <w:rPr>
          <w:b/>
          <w:bCs/>
          <w:i/>
          <w:iCs/>
        </w:rPr>
        <w:t>Информация об этом раскрывается в порядке и сроки, указанные в п. 11. Решения о выпуске ценных бумаг и п.8.11 Проспекта.</w:t>
      </w:r>
      <w:r w:rsidRPr="00F83631">
        <w:rPr>
          <w:b/>
          <w:bCs/>
        </w:rPr>
        <w:t xml:space="preserve"> </w:t>
      </w:r>
    </w:p>
    <w:p w14:paraId="6E85CDB8" w14:textId="77777777" w:rsidR="009A57A2" w:rsidRPr="00F83631" w:rsidRDefault="009A57A2" w:rsidP="009A57A2">
      <w:pPr>
        <w:adjustRightInd w:val="0"/>
        <w:ind w:firstLine="426"/>
        <w:jc w:val="both"/>
      </w:pPr>
      <w:r w:rsidRPr="00F83631">
        <w:t xml:space="preserve">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 </w:t>
      </w:r>
    </w:p>
    <w:p w14:paraId="299488AA" w14:textId="77777777" w:rsidR="009A57A2" w:rsidRPr="00F83631" w:rsidRDefault="009A57A2" w:rsidP="009A57A2">
      <w:pPr>
        <w:adjustRightInd w:val="0"/>
        <w:ind w:firstLine="426"/>
        <w:jc w:val="both"/>
      </w:pPr>
      <w:r w:rsidRPr="00F83631">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Решения о выпуске ценных бумаг и п.8.11 Проспекта.</w:t>
      </w:r>
      <w:r w:rsidRPr="00F83631">
        <w:rPr>
          <w:b/>
          <w:bCs/>
        </w:rPr>
        <w:t xml:space="preserve"> </w:t>
      </w:r>
    </w:p>
    <w:p w14:paraId="41820F95" w14:textId="77777777" w:rsidR="009A57A2" w:rsidRPr="00F83631" w:rsidRDefault="009A57A2" w:rsidP="009A57A2">
      <w:pPr>
        <w:adjustRightInd w:val="0"/>
        <w:ind w:firstLine="426"/>
        <w:jc w:val="both"/>
      </w:pPr>
      <w:r w:rsidRPr="00F83631">
        <w:rPr>
          <w:b/>
          <w:bCs/>
          <w:i/>
          <w:iCs/>
        </w:rPr>
        <w:t>Основные договоры купли-продажи Биржевых облигаций заключаются в порядке, указанном выше в настоящем пункте.</w:t>
      </w:r>
      <w:r w:rsidRPr="00F83631">
        <w:rPr>
          <w:b/>
          <w:bCs/>
        </w:rPr>
        <w:t xml:space="preserve"> </w:t>
      </w:r>
    </w:p>
    <w:p w14:paraId="5D35FA8A" w14:textId="77777777" w:rsidR="009A57A2" w:rsidRPr="00F83631" w:rsidRDefault="009A57A2" w:rsidP="009A57A2">
      <w:pPr>
        <w:adjustRightInd w:val="0"/>
        <w:ind w:firstLine="426"/>
        <w:jc w:val="both"/>
      </w:pPr>
      <w:r w:rsidRPr="00F83631">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83631">
        <w:rPr>
          <w:b/>
          <w:bCs/>
          <w:i/>
          <w:iCs/>
        </w:rPr>
        <w:t>возможность преимущественного приобретения размещаемых Биржевых облигаций не установлена.</w:t>
      </w:r>
      <w:r w:rsidRPr="00F83631">
        <w:t xml:space="preserve"> </w:t>
      </w:r>
    </w:p>
    <w:p w14:paraId="7A8EB08E" w14:textId="77777777" w:rsidR="009A57A2" w:rsidRPr="00F83631" w:rsidRDefault="009A57A2" w:rsidP="009A57A2">
      <w:pPr>
        <w:adjustRightInd w:val="0"/>
        <w:ind w:firstLine="426"/>
        <w:jc w:val="both"/>
      </w:pPr>
      <w:r w:rsidRPr="00F83631">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83631">
        <w:rPr>
          <w:b/>
          <w:bCs/>
          <w:i/>
          <w:iCs/>
        </w:rPr>
        <w:t>Биржевые облигации не являются именными ценными бумагами.</w:t>
      </w:r>
      <w:r w:rsidRPr="00F83631">
        <w:t xml:space="preserve"> </w:t>
      </w:r>
    </w:p>
    <w:p w14:paraId="1F1D833B" w14:textId="77777777" w:rsidR="009A57A2" w:rsidRPr="00F83631" w:rsidRDefault="009A57A2" w:rsidP="009A57A2">
      <w:pPr>
        <w:adjustRightInd w:val="0"/>
        <w:ind w:firstLine="426"/>
        <w:jc w:val="both"/>
      </w:pPr>
      <w:r w:rsidRPr="00F83631">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76329F19" w14:textId="77777777" w:rsidR="009A57A2" w:rsidRPr="00F83631" w:rsidRDefault="009A57A2" w:rsidP="009A57A2">
      <w:pPr>
        <w:adjustRightInd w:val="0"/>
        <w:ind w:firstLine="426"/>
        <w:jc w:val="both"/>
      </w:pPr>
      <w:r w:rsidRPr="00F83631">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F83631">
        <w:rPr>
          <w:b/>
          <w:bCs/>
        </w:rPr>
        <w:t xml:space="preserve"> </w:t>
      </w:r>
    </w:p>
    <w:p w14:paraId="7E478198" w14:textId="77777777" w:rsidR="009A57A2" w:rsidRPr="00F83631" w:rsidRDefault="009A57A2" w:rsidP="009A57A2">
      <w:pPr>
        <w:adjustRightInd w:val="0"/>
        <w:ind w:firstLine="426"/>
        <w:jc w:val="both"/>
      </w:pPr>
      <w:r w:rsidRPr="00F83631">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F83631">
        <w:rPr>
          <w:b/>
          <w:bCs/>
        </w:rPr>
        <w:t xml:space="preserve"> </w:t>
      </w:r>
    </w:p>
    <w:p w14:paraId="392241C1" w14:textId="77777777" w:rsidR="009A57A2" w:rsidRPr="00F83631" w:rsidRDefault="009A57A2" w:rsidP="009A57A2">
      <w:pPr>
        <w:adjustRightInd w:val="0"/>
        <w:ind w:firstLine="426"/>
        <w:jc w:val="both"/>
      </w:pPr>
      <w:r w:rsidRPr="00F83631">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271F10F2" w14:textId="77777777" w:rsidR="009A57A2" w:rsidRPr="00F83631" w:rsidRDefault="009A57A2" w:rsidP="009A57A2">
      <w:pPr>
        <w:adjustRightInd w:val="0"/>
        <w:ind w:firstLine="426"/>
        <w:jc w:val="both"/>
      </w:pPr>
      <w:r w:rsidRPr="00F83631">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F83631">
        <w:rPr>
          <w:b/>
          <w:bCs/>
        </w:rPr>
        <w:t xml:space="preserve"> </w:t>
      </w:r>
    </w:p>
    <w:p w14:paraId="04C39B1E" w14:textId="77777777" w:rsidR="009A57A2" w:rsidRPr="00F83631" w:rsidRDefault="009A57A2" w:rsidP="009A57A2">
      <w:pPr>
        <w:adjustRightInd w:val="0"/>
        <w:ind w:firstLine="426"/>
        <w:jc w:val="both"/>
      </w:pPr>
      <w:r w:rsidRPr="00F83631">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83631">
        <w:rPr>
          <w:b/>
          <w:bCs/>
          <w:i/>
          <w:iCs/>
        </w:rPr>
        <w:t>по Биржевым облигациям предусмотрено обязательное централизованное хранение.</w:t>
      </w:r>
      <w:r w:rsidRPr="00F83631">
        <w:t xml:space="preserve"> </w:t>
      </w:r>
    </w:p>
    <w:p w14:paraId="3AC3FF13" w14:textId="77777777" w:rsidR="009A57A2" w:rsidRPr="00F83631" w:rsidRDefault="009A57A2" w:rsidP="009A57A2">
      <w:pPr>
        <w:adjustRightInd w:val="0"/>
        <w:ind w:firstLine="426"/>
        <w:jc w:val="both"/>
      </w:pPr>
      <w:r w:rsidRPr="00F83631">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 </w:t>
      </w:r>
    </w:p>
    <w:p w14:paraId="30015339" w14:textId="77777777" w:rsidR="006303D8" w:rsidRPr="006F541E" w:rsidRDefault="006303D8" w:rsidP="006303D8">
      <w:pPr>
        <w:autoSpaceDE/>
        <w:autoSpaceDN/>
        <w:ind w:firstLine="539"/>
        <w:jc w:val="both"/>
        <w:rPr>
          <w:b/>
          <w:i/>
          <w:szCs w:val="24"/>
        </w:rPr>
      </w:pPr>
      <w:r w:rsidRPr="006F541E">
        <w:rPr>
          <w:b/>
          <w:bCs/>
          <w:i/>
          <w:iCs/>
          <w:szCs w:val="22"/>
        </w:rPr>
        <w:t xml:space="preserve">Размещение ценных бумаг осуществляется Эмитентом с привлечением брокера(-ов), оказывающего(-щих) </w:t>
      </w:r>
      <w:r w:rsidRPr="006F541E">
        <w:rPr>
          <w:b/>
          <w:i/>
          <w:szCs w:val="22"/>
        </w:rPr>
        <w:t xml:space="preserve">Эмитенту услуги по организации размещения </w:t>
      </w:r>
      <w:r w:rsidRPr="006F541E">
        <w:rPr>
          <w:b/>
          <w:bCs/>
          <w:i/>
          <w:iCs/>
          <w:szCs w:val="22"/>
        </w:rPr>
        <w:t>Биржевых облигаций</w:t>
      </w:r>
      <w:r w:rsidRPr="006F541E">
        <w:rPr>
          <w:b/>
          <w:i/>
          <w:szCs w:val="22"/>
        </w:rPr>
        <w:t xml:space="preserve"> (далее </w:t>
      </w:r>
      <w:r w:rsidRPr="006F541E">
        <w:rPr>
          <w:b/>
          <w:bCs/>
          <w:i/>
          <w:iCs/>
          <w:szCs w:val="22"/>
        </w:rPr>
        <w:t xml:space="preserve">- Организатор (-ы))). Организациями, которые могут оказывать Эмитенту услуги по </w:t>
      </w:r>
      <w:r w:rsidRPr="006F541E">
        <w:rPr>
          <w:b/>
          <w:i/>
          <w:szCs w:val="22"/>
        </w:rPr>
        <w:t xml:space="preserve">организации размещения </w:t>
      </w:r>
      <w:r w:rsidRPr="006F541E">
        <w:rPr>
          <w:b/>
          <w:bCs/>
          <w:i/>
          <w:iCs/>
          <w:szCs w:val="22"/>
        </w:rPr>
        <w:t>Биржевых облигаций являются:</w:t>
      </w:r>
      <w:r w:rsidRPr="006F541E">
        <w:rPr>
          <w:b/>
          <w:bCs/>
          <w:szCs w:val="22"/>
        </w:rPr>
        <w:t xml:space="preserve"> </w:t>
      </w:r>
    </w:p>
    <w:p w14:paraId="3DE27D76" w14:textId="77777777" w:rsidR="006303D8" w:rsidRPr="006F541E" w:rsidRDefault="006303D8" w:rsidP="006303D8">
      <w:pPr>
        <w:adjustRightInd w:val="0"/>
        <w:ind w:firstLine="426"/>
        <w:jc w:val="both"/>
        <w:rPr>
          <w:szCs w:val="22"/>
        </w:rPr>
      </w:pPr>
      <w:r w:rsidRPr="006F541E">
        <w:rPr>
          <w:szCs w:val="22"/>
        </w:rPr>
        <w:t xml:space="preserve">Полное фирменное наименование: </w:t>
      </w:r>
      <w:r w:rsidRPr="006F541E">
        <w:rPr>
          <w:b/>
          <w:bCs/>
          <w:i/>
          <w:iCs/>
          <w:szCs w:val="22"/>
        </w:rPr>
        <w:t>«Газпромбанк» (Акционерное</w:t>
      </w:r>
      <w:r w:rsidRPr="006F541E">
        <w:rPr>
          <w:b/>
          <w:i/>
          <w:szCs w:val="22"/>
        </w:rPr>
        <w:t xml:space="preserve"> общество</w:t>
      </w:r>
      <w:r w:rsidRPr="006F541E">
        <w:rPr>
          <w:b/>
          <w:bCs/>
          <w:i/>
          <w:iCs/>
          <w:szCs w:val="22"/>
        </w:rPr>
        <w:t>)</w:t>
      </w:r>
      <w:r w:rsidRPr="006F541E">
        <w:rPr>
          <w:szCs w:val="22"/>
        </w:rPr>
        <w:t xml:space="preserve"> </w:t>
      </w:r>
    </w:p>
    <w:p w14:paraId="34F3E3D8" w14:textId="77777777" w:rsidR="006303D8" w:rsidRPr="006F541E" w:rsidRDefault="006303D8" w:rsidP="006303D8">
      <w:pPr>
        <w:adjustRightInd w:val="0"/>
        <w:ind w:firstLine="426"/>
        <w:jc w:val="both"/>
        <w:rPr>
          <w:szCs w:val="22"/>
        </w:rPr>
      </w:pPr>
      <w:r w:rsidRPr="006F541E">
        <w:rPr>
          <w:szCs w:val="22"/>
        </w:rPr>
        <w:t xml:space="preserve">Сокращенное фирменное наименование: </w:t>
      </w:r>
      <w:r w:rsidRPr="006F541E">
        <w:rPr>
          <w:b/>
          <w:bCs/>
          <w:i/>
          <w:iCs/>
          <w:szCs w:val="22"/>
        </w:rPr>
        <w:t>Банк ГПБ (АО)</w:t>
      </w:r>
      <w:r w:rsidRPr="006F541E">
        <w:rPr>
          <w:szCs w:val="22"/>
        </w:rPr>
        <w:t xml:space="preserve"> </w:t>
      </w:r>
    </w:p>
    <w:p w14:paraId="0B78B65B" w14:textId="77777777" w:rsidR="006303D8" w:rsidRPr="006F541E" w:rsidRDefault="006303D8" w:rsidP="006303D8">
      <w:pPr>
        <w:adjustRightInd w:val="0"/>
        <w:ind w:firstLine="426"/>
        <w:jc w:val="both"/>
        <w:rPr>
          <w:szCs w:val="22"/>
        </w:rPr>
      </w:pPr>
      <w:r w:rsidRPr="006F541E">
        <w:rPr>
          <w:szCs w:val="22"/>
        </w:rPr>
        <w:t xml:space="preserve">ИНН: </w:t>
      </w:r>
      <w:r w:rsidRPr="006F541E">
        <w:rPr>
          <w:b/>
          <w:bCs/>
          <w:i/>
          <w:iCs/>
          <w:szCs w:val="22"/>
        </w:rPr>
        <w:t>7744001497</w:t>
      </w:r>
      <w:r w:rsidRPr="006F541E">
        <w:rPr>
          <w:szCs w:val="22"/>
        </w:rPr>
        <w:t xml:space="preserve"> </w:t>
      </w:r>
    </w:p>
    <w:p w14:paraId="30F86F37" w14:textId="77777777" w:rsidR="006303D8" w:rsidRPr="006F541E" w:rsidRDefault="006303D8" w:rsidP="006303D8">
      <w:pPr>
        <w:adjustRightInd w:val="0"/>
        <w:ind w:firstLine="426"/>
        <w:jc w:val="both"/>
        <w:rPr>
          <w:szCs w:val="22"/>
        </w:rPr>
      </w:pPr>
      <w:r w:rsidRPr="006F541E">
        <w:rPr>
          <w:szCs w:val="22"/>
        </w:rPr>
        <w:t xml:space="preserve">ОГРН: </w:t>
      </w:r>
      <w:r w:rsidRPr="006F541E">
        <w:rPr>
          <w:b/>
          <w:i/>
          <w:szCs w:val="22"/>
        </w:rPr>
        <w:t>1027700167110</w:t>
      </w:r>
      <w:r w:rsidRPr="006F541E">
        <w:rPr>
          <w:szCs w:val="22"/>
        </w:rPr>
        <w:t xml:space="preserve"> </w:t>
      </w:r>
    </w:p>
    <w:p w14:paraId="45CF66A0" w14:textId="77777777" w:rsidR="006303D8" w:rsidRPr="006F541E" w:rsidRDefault="006303D8" w:rsidP="006303D8">
      <w:pPr>
        <w:adjustRightInd w:val="0"/>
        <w:ind w:firstLine="426"/>
        <w:jc w:val="both"/>
        <w:rPr>
          <w:szCs w:val="22"/>
        </w:rPr>
      </w:pPr>
      <w:r w:rsidRPr="006F541E">
        <w:rPr>
          <w:szCs w:val="22"/>
        </w:rPr>
        <w:t xml:space="preserve">Место нахождения: </w:t>
      </w:r>
      <w:r w:rsidRPr="006F541E">
        <w:rPr>
          <w:b/>
          <w:bCs/>
          <w:i/>
          <w:iCs/>
          <w:szCs w:val="22"/>
        </w:rPr>
        <w:t xml:space="preserve">г. </w:t>
      </w:r>
      <w:r w:rsidRPr="006F541E">
        <w:rPr>
          <w:b/>
          <w:i/>
          <w:szCs w:val="22"/>
        </w:rPr>
        <w:t>Москва</w:t>
      </w:r>
      <w:r w:rsidRPr="006F541E">
        <w:rPr>
          <w:szCs w:val="22"/>
        </w:rPr>
        <w:t xml:space="preserve"> </w:t>
      </w:r>
    </w:p>
    <w:p w14:paraId="40A0D334" w14:textId="77777777" w:rsidR="006303D8" w:rsidRPr="006F541E" w:rsidRDefault="006303D8" w:rsidP="006303D8">
      <w:pPr>
        <w:adjustRightInd w:val="0"/>
        <w:ind w:firstLine="426"/>
        <w:jc w:val="both"/>
        <w:rPr>
          <w:szCs w:val="22"/>
        </w:rPr>
      </w:pPr>
      <w:r w:rsidRPr="006F541E">
        <w:rPr>
          <w:szCs w:val="22"/>
        </w:rPr>
        <w:t xml:space="preserve">Почтовый адрес: </w:t>
      </w:r>
      <w:r w:rsidRPr="006F541E">
        <w:rPr>
          <w:b/>
          <w:bCs/>
          <w:i/>
          <w:iCs/>
          <w:szCs w:val="22"/>
        </w:rPr>
        <w:t>117420, г.</w:t>
      </w:r>
      <w:r w:rsidRPr="006F541E">
        <w:rPr>
          <w:b/>
          <w:i/>
          <w:szCs w:val="22"/>
        </w:rPr>
        <w:t xml:space="preserve"> Москва, </w:t>
      </w:r>
      <w:r w:rsidRPr="006F541E">
        <w:rPr>
          <w:b/>
          <w:bCs/>
          <w:i/>
          <w:iCs/>
          <w:szCs w:val="22"/>
        </w:rPr>
        <w:t>ул. Наметкина, дом 16, корпус 1</w:t>
      </w:r>
      <w:r w:rsidRPr="006F541E">
        <w:rPr>
          <w:szCs w:val="22"/>
        </w:rPr>
        <w:t xml:space="preserve"> </w:t>
      </w:r>
    </w:p>
    <w:p w14:paraId="74D34BE0" w14:textId="77777777" w:rsidR="006303D8" w:rsidRPr="006F541E" w:rsidRDefault="006303D8" w:rsidP="006303D8">
      <w:pPr>
        <w:adjustRightInd w:val="0"/>
        <w:ind w:firstLine="426"/>
        <w:jc w:val="both"/>
        <w:rPr>
          <w:szCs w:val="22"/>
        </w:rPr>
      </w:pPr>
      <w:r w:rsidRPr="006F541E">
        <w:rPr>
          <w:szCs w:val="22"/>
        </w:rPr>
        <w:t xml:space="preserve">Номер лицензии на осуществление брокерской деятельности: </w:t>
      </w:r>
      <w:r w:rsidRPr="006F541E">
        <w:rPr>
          <w:b/>
          <w:bCs/>
          <w:i/>
          <w:iCs/>
          <w:szCs w:val="22"/>
        </w:rPr>
        <w:t>177-04229-100000</w:t>
      </w:r>
      <w:r w:rsidRPr="006F541E">
        <w:rPr>
          <w:szCs w:val="22"/>
        </w:rPr>
        <w:t xml:space="preserve"> </w:t>
      </w:r>
    </w:p>
    <w:p w14:paraId="6912D658" w14:textId="77777777" w:rsidR="006303D8" w:rsidRPr="006F541E" w:rsidRDefault="006303D8" w:rsidP="006303D8">
      <w:pPr>
        <w:adjustRightInd w:val="0"/>
        <w:ind w:firstLine="426"/>
        <w:jc w:val="both"/>
        <w:rPr>
          <w:szCs w:val="22"/>
        </w:rPr>
      </w:pPr>
      <w:r w:rsidRPr="006F541E">
        <w:rPr>
          <w:szCs w:val="22"/>
        </w:rPr>
        <w:t xml:space="preserve">Дата выдачи: </w:t>
      </w:r>
      <w:r w:rsidRPr="006F541E">
        <w:rPr>
          <w:b/>
          <w:i/>
          <w:szCs w:val="22"/>
        </w:rPr>
        <w:t>27.12.2000</w:t>
      </w:r>
      <w:r w:rsidRPr="006F541E">
        <w:rPr>
          <w:szCs w:val="22"/>
        </w:rPr>
        <w:t xml:space="preserve"> </w:t>
      </w:r>
    </w:p>
    <w:p w14:paraId="12B5E57C" w14:textId="77777777" w:rsidR="006303D8" w:rsidRPr="006F541E" w:rsidRDefault="006303D8" w:rsidP="006303D8">
      <w:pPr>
        <w:adjustRightInd w:val="0"/>
        <w:ind w:firstLine="426"/>
        <w:jc w:val="both"/>
        <w:rPr>
          <w:szCs w:val="22"/>
        </w:rPr>
      </w:pPr>
      <w:r w:rsidRPr="006F541E">
        <w:rPr>
          <w:szCs w:val="22"/>
        </w:rPr>
        <w:t xml:space="preserve">Срок действия: </w:t>
      </w:r>
      <w:r w:rsidRPr="006F541E">
        <w:rPr>
          <w:b/>
          <w:i/>
          <w:szCs w:val="22"/>
        </w:rPr>
        <w:t>без ограничения срока действия</w:t>
      </w:r>
      <w:r w:rsidRPr="006F541E">
        <w:rPr>
          <w:szCs w:val="22"/>
        </w:rPr>
        <w:t xml:space="preserve"> </w:t>
      </w:r>
    </w:p>
    <w:p w14:paraId="67316EA8" w14:textId="77777777" w:rsidR="006303D8" w:rsidRPr="006F541E" w:rsidRDefault="006303D8" w:rsidP="006303D8">
      <w:pPr>
        <w:adjustRightInd w:val="0"/>
        <w:ind w:firstLine="426"/>
        <w:jc w:val="both"/>
        <w:rPr>
          <w:szCs w:val="22"/>
        </w:rPr>
      </w:pPr>
      <w:r w:rsidRPr="006F541E">
        <w:rPr>
          <w:szCs w:val="22"/>
        </w:rPr>
        <w:t xml:space="preserve">Орган, выдавший указанную лицензию: </w:t>
      </w:r>
      <w:r w:rsidRPr="006F541E">
        <w:rPr>
          <w:b/>
          <w:i/>
          <w:szCs w:val="22"/>
        </w:rPr>
        <w:t>ФКЦБ России</w:t>
      </w:r>
      <w:r w:rsidRPr="006F541E">
        <w:rPr>
          <w:szCs w:val="22"/>
        </w:rPr>
        <w:t xml:space="preserve"> </w:t>
      </w:r>
    </w:p>
    <w:p w14:paraId="6E6F0E1A" w14:textId="77777777" w:rsidR="006303D8" w:rsidRPr="006F541E" w:rsidRDefault="006303D8" w:rsidP="006303D8">
      <w:pPr>
        <w:adjustRightInd w:val="0"/>
        <w:ind w:firstLine="426"/>
        <w:jc w:val="both"/>
        <w:rPr>
          <w:szCs w:val="22"/>
        </w:rPr>
      </w:pPr>
    </w:p>
    <w:p w14:paraId="357CEAF1" w14:textId="77777777" w:rsidR="006303D8" w:rsidRPr="006F541E" w:rsidRDefault="006303D8" w:rsidP="006303D8">
      <w:pPr>
        <w:adjustRightInd w:val="0"/>
        <w:ind w:firstLine="540"/>
        <w:jc w:val="both"/>
        <w:rPr>
          <w:color w:val="000000"/>
          <w:szCs w:val="22"/>
        </w:rPr>
      </w:pPr>
      <w:r w:rsidRPr="006F541E">
        <w:rPr>
          <w:szCs w:val="22"/>
        </w:rPr>
        <w:t>Полное фирменное наименование:</w:t>
      </w:r>
      <w:r w:rsidRPr="006F541E">
        <w:rPr>
          <w:color w:val="000000"/>
          <w:szCs w:val="22"/>
        </w:rPr>
        <w:t xml:space="preserve"> </w:t>
      </w:r>
      <w:r w:rsidRPr="006F541E">
        <w:rPr>
          <w:b/>
          <w:i/>
          <w:szCs w:val="22"/>
          <w:lang w:eastAsia="en-US"/>
        </w:rPr>
        <w:t>Акционерное общество «Сбербанк КИБ»</w:t>
      </w:r>
      <w:r w:rsidRPr="006F541E">
        <w:rPr>
          <w:color w:val="000000"/>
          <w:szCs w:val="22"/>
        </w:rPr>
        <w:t xml:space="preserve"> </w:t>
      </w:r>
    </w:p>
    <w:p w14:paraId="144DDDD2" w14:textId="77777777" w:rsidR="006303D8" w:rsidRPr="006F541E" w:rsidRDefault="006303D8" w:rsidP="006303D8">
      <w:pPr>
        <w:adjustRightInd w:val="0"/>
        <w:ind w:firstLine="540"/>
        <w:jc w:val="both"/>
        <w:rPr>
          <w:color w:val="000000"/>
          <w:szCs w:val="22"/>
        </w:rPr>
      </w:pPr>
      <w:r w:rsidRPr="006F541E">
        <w:rPr>
          <w:color w:val="000000"/>
          <w:szCs w:val="22"/>
        </w:rPr>
        <w:t xml:space="preserve">Сокращенное фирменное наименование: </w:t>
      </w:r>
      <w:r w:rsidRPr="006F541E">
        <w:rPr>
          <w:b/>
          <w:i/>
          <w:szCs w:val="22"/>
          <w:lang w:eastAsia="en-US"/>
        </w:rPr>
        <w:t>АО «Сбербанк КИБ»</w:t>
      </w:r>
      <w:r w:rsidRPr="006F541E">
        <w:rPr>
          <w:color w:val="000000"/>
          <w:szCs w:val="22"/>
        </w:rPr>
        <w:t xml:space="preserve"> </w:t>
      </w:r>
    </w:p>
    <w:p w14:paraId="0A437298" w14:textId="77777777" w:rsidR="006303D8" w:rsidRPr="006F541E" w:rsidRDefault="006303D8" w:rsidP="006303D8">
      <w:pPr>
        <w:autoSpaceDE/>
        <w:autoSpaceDN/>
        <w:adjustRightInd w:val="0"/>
        <w:ind w:firstLine="540"/>
        <w:jc w:val="both"/>
        <w:rPr>
          <w:szCs w:val="22"/>
        </w:rPr>
      </w:pPr>
      <w:r w:rsidRPr="006F541E">
        <w:rPr>
          <w:szCs w:val="22"/>
        </w:rPr>
        <w:t xml:space="preserve">ИНН: </w:t>
      </w:r>
      <w:r w:rsidRPr="006F541E">
        <w:rPr>
          <w:b/>
          <w:i/>
          <w:szCs w:val="22"/>
        </w:rPr>
        <w:t>7710048970</w:t>
      </w:r>
    </w:p>
    <w:p w14:paraId="588FF8A0" w14:textId="77777777" w:rsidR="006303D8" w:rsidRPr="006F541E" w:rsidRDefault="006303D8" w:rsidP="006303D8">
      <w:pPr>
        <w:autoSpaceDE/>
        <w:autoSpaceDN/>
        <w:adjustRightInd w:val="0"/>
        <w:ind w:firstLine="540"/>
        <w:jc w:val="both"/>
        <w:rPr>
          <w:szCs w:val="22"/>
        </w:rPr>
      </w:pPr>
      <w:r w:rsidRPr="006F541E">
        <w:rPr>
          <w:szCs w:val="22"/>
        </w:rPr>
        <w:t xml:space="preserve">ОГРН: </w:t>
      </w:r>
      <w:r w:rsidRPr="006F541E">
        <w:rPr>
          <w:b/>
          <w:i/>
          <w:szCs w:val="22"/>
        </w:rPr>
        <w:t>1027739007768</w:t>
      </w:r>
    </w:p>
    <w:p w14:paraId="2641EFF0" w14:textId="77777777" w:rsidR="006303D8" w:rsidRPr="006F541E" w:rsidRDefault="006303D8" w:rsidP="006303D8">
      <w:pPr>
        <w:autoSpaceDE/>
        <w:autoSpaceDN/>
        <w:adjustRightInd w:val="0"/>
        <w:ind w:firstLine="540"/>
        <w:jc w:val="both"/>
        <w:rPr>
          <w:szCs w:val="22"/>
        </w:rPr>
      </w:pPr>
      <w:r w:rsidRPr="006F541E">
        <w:rPr>
          <w:szCs w:val="22"/>
        </w:rPr>
        <w:t xml:space="preserve">Место нахождения: </w:t>
      </w:r>
      <w:r w:rsidRPr="006F541E">
        <w:rPr>
          <w:b/>
          <w:i/>
          <w:szCs w:val="22"/>
          <w:lang w:eastAsia="en-US"/>
        </w:rPr>
        <w:t>117312, г. Москва, ул. Вавилова, д. 19</w:t>
      </w:r>
    </w:p>
    <w:p w14:paraId="4A9E8D8C" w14:textId="77777777" w:rsidR="006303D8" w:rsidRPr="006F541E" w:rsidRDefault="006303D8" w:rsidP="006303D8">
      <w:pPr>
        <w:adjustRightInd w:val="0"/>
        <w:ind w:firstLine="540"/>
        <w:jc w:val="both"/>
        <w:rPr>
          <w:color w:val="000000"/>
          <w:szCs w:val="22"/>
        </w:rPr>
      </w:pPr>
      <w:r w:rsidRPr="006F541E">
        <w:rPr>
          <w:color w:val="000000"/>
          <w:szCs w:val="22"/>
        </w:rPr>
        <w:lastRenderedPageBreak/>
        <w:t xml:space="preserve">Почтовый адрес: </w:t>
      </w:r>
      <w:r w:rsidRPr="006F541E">
        <w:rPr>
          <w:b/>
          <w:i/>
          <w:szCs w:val="22"/>
          <w:lang w:eastAsia="en-US"/>
        </w:rPr>
        <w:t>Российская Федерация, 125009, город Москва, Романов переулок, д. 4</w:t>
      </w:r>
      <w:r w:rsidRPr="006F541E">
        <w:rPr>
          <w:color w:val="000000"/>
          <w:szCs w:val="22"/>
        </w:rPr>
        <w:t xml:space="preserve"> </w:t>
      </w:r>
    </w:p>
    <w:p w14:paraId="3FA91903" w14:textId="77777777" w:rsidR="006303D8" w:rsidRPr="006F541E" w:rsidRDefault="006303D8" w:rsidP="006303D8">
      <w:pPr>
        <w:adjustRightInd w:val="0"/>
        <w:ind w:firstLine="540"/>
        <w:jc w:val="both"/>
        <w:rPr>
          <w:color w:val="000000"/>
          <w:szCs w:val="22"/>
        </w:rPr>
      </w:pPr>
      <w:r w:rsidRPr="006F541E">
        <w:rPr>
          <w:color w:val="000000"/>
          <w:szCs w:val="22"/>
        </w:rPr>
        <w:t xml:space="preserve">Номер лицензии: </w:t>
      </w:r>
      <w:r w:rsidRPr="006F541E">
        <w:rPr>
          <w:b/>
          <w:i/>
          <w:szCs w:val="22"/>
          <w:lang w:eastAsia="en-US"/>
        </w:rPr>
        <w:t xml:space="preserve">№ </w:t>
      </w:r>
      <w:r w:rsidRPr="006F541E">
        <w:rPr>
          <w:b/>
          <w:i/>
          <w:color w:val="000000"/>
          <w:sz w:val="22"/>
          <w:szCs w:val="22"/>
        </w:rPr>
        <w:t>045</w:t>
      </w:r>
      <w:r w:rsidRPr="006F541E">
        <w:rPr>
          <w:b/>
          <w:i/>
          <w:szCs w:val="22"/>
          <w:lang w:eastAsia="en-US"/>
        </w:rPr>
        <w:t>-06514-100000 (на осуществление брокерской деятельности)</w:t>
      </w:r>
    </w:p>
    <w:p w14:paraId="55316A2C" w14:textId="77777777" w:rsidR="006303D8" w:rsidRPr="006F541E" w:rsidRDefault="006303D8" w:rsidP="006303D8">
      <w:pPr>
        <w:adjustRightInd w:val="0"/>
        <w:ind w:firstLine="540"/>
        <w:jc w:val="both"/>
        <w:rPr>
          <w:color w:val="000000"/>
          <w:szCs w:val="22"/>
        </w:rPr>
      </w:pPr>
      <w:r w:rsidRPr="006F541E">
        <w:rPr>
          <w:color w:val="000000"/>
          <w:szCs w:val="22"/>
        </w:rPr>
        <w:t xml:space="preserve">Дата выдачи: </w:t>
      </w:r>
      <w:r w:rsidRPr="006F541E">
        <w:rPr>
          <w:b/>
          <w:i/>
          <w:szCs w:val="22"/>
          <w:lang w:eastAsia="en-US"/>
        </w:rPr>
        <w:t>08 апреля 2003 года</w:t>
      </w:r>
      <w:r w:rsidRPr="006F541E">
        <w:rPr>
          <w:color w:val="000000"/>
          <w:szCs w:val="22"/>
        </w:rPr>
        <w:t xml:space="preserve"> </w:t>
      </w:r>
    </w:p>
    <w:p w14:paraId="63C2EAE8" w14:textId="77777777" w:rsidR="006303D8" w:rsidRPr="006F541E" w:rsidRDefault="006303D8" w:rsidP="006303D8">
      <w:pPr>
        <w:adjustRightInd w:val="0"/>
        <w:ind w:firstLine="540"/>
        <w:jc w:val="both"/>
        <w:rPr>
          <w:color w:val="000000"/>
          <w:szCs w:val="22"/>
        </w:rPr>
      </w:pPr>
      <w:r w:rsidRPr="006F541E">
        <w:rPr>
          <w:color w:val="000000"/>
          <w:szCs w:val="22"/>
        </w:rPr>
        <w:t xml:space="preserve">Срок действия: </w:t>
      </w:r>
      <w:r w:rsidRPr="006F541E">
        <w:rPr>
          <w:b/>
          <w:i/>
          <w:szCs w:val="22"/>
          <w:lang w:eastAsia="en-US"/>
        </w:rPr>
        <w:t>без ограничения срока действия</w:t>
      </w:r>
    </w:p>
    <w:p w14:paraId="47BAA6B7" w14:textId="77777777" w:rsidR="006303D8" w:rsidRPr="006F541E" w:rsidRDefault="006303D8" w:rsidP="006303D8">
      <w:pPr>
        <w:adjustRightInd w:val="0"/>
        <w:ind w:firstLine="540"/>
        <w:jc w:val="both"/>
        <w:rPr>
          <w:b/>
          <w:i/>
          <w:szCs w:val="22"/>
          <w:lang w:eastAsia="en-US"/>
        </w:rPr>
      </w:pPr>
      <w:r w:rsidRPr="006F541E">
        <w:rPr>
          <w:color w:val="000000"/>
          <w:szCs w:val="22"/>
        </w:rPr>
        <w:t xml:space="preserve">Орган, выдавший указанную лицензию: </w:t>
      </w:r>
      <w:r w:rsidRPr="006F541E">
        <w:rPr>
          <w:b/>
          <w:i/>
          <w:szCs w:val="24"/>
        </w:rPr>
        <w:t>ФКЦБ России</w:t>
      </w:r>
    </w:p>
    <w:p w14:paraId="5E9A8B8D" w14:textId="77777777" w:rsidR="006303D8" w:rsidRPr="006F541E" w:rsidRDefault="006303D8" w:rsidP="006303D8">
      <w:pPr>
        <w:autoSpaceDE/>
        <w:autoSpaceDN/>
        <w:spacing w:line="228" w:lineRule="auto"/>
        <w:ind w:firstLine="540"/>
        <w:jc w:val="both"/>
        <w:rPr>
          <w:szCs w:val="22"/>
        </w:rPr>
      </w:pPr>
    </w:p>
    <w:p w14:paraId="69E88E97" w14:textId="77777777" w:rsidR="006303D8" w:rsidRPr="006F541E" w:rsidRDefault="006303D8" w:rsidP="006303D8">
      <w:pPr>
        <w:autoSpaceDE/>
        <w:autoSpaceDN/>
        <w:spacing w:line="228" w:lineRule="auto"/>
        <w:ind w:firstLine="540"/>
        <w:jc w:val="both"/>
        <w:rPr>
          <w:szCs w:val="22"/>
        </w:rPr>
      </w:pPr>
      <w:r w:rsidRPr="006F541E">
        <w:rPr>
          <w:szCs w:val="22"/>
        </w:rPr>
        <w:t xml:space="preserve">Полное фирменное наименование: </w:t>
      </w:r>
      <w:r w:rsidRPr="006F541E">
        <w:rPr>
          <w:b/>
          <w:i/>
          <w:szCs w:val="22"/>
        </w:rPr>
        <w:t>Акционерное общество ВТБ Капитал</w:t>
      </w:r>
    </w:p>
    <w:p w14:paraId="19B3260D" w14:textId="77777777" w:rsidR="006303D8" w:rsidRPr="006F541E" w:rsidRDefault="006303D8" w:rsidP="006303D8">
      <w:pPr>
        <w:autoSpaceDE/>
        <w:autoSpaceDN/>
        <w:spacing w:line="228" w:lineRule="auto"/>
        <w:ind w:firstLine="540"/>
        <w:jc w:val="both"/>
        <w:rPr>
          <w:b/>
          <w:i/>
          <w:szCs w:val="22"/>
        </w:rPr>
      </w:pPr>
      <w:r w:rsidRPr="006F541E">
        <w:rPr>
          <w:szCs w:val="22"/>
        </w:rPr>
        <w:t xml:space="preserve">Сокращенное фирменное наименование: </w:t>
      </w:r>
      <w:r w:rsidRPr="006F541E">
        <w:rPr>
          <w:b/>
          <w:i/>
          <w:szCs w:val="22"/>
        </w:rPr>
        <w:t>АО ВТБ Капитал</w:t>
      </w:r>
    </w:p>
    <w:p w14:paraId="08C7897B" w14:textId="77777777" w:rsidR="006303D8" w:rsidRPr="006F541E" w:rsidRDefault="006303D8" w:rsidP="006303D8">
      <w:pPr>
        <w:autoSpaceDE/>
        <w:autoSpaceDN/>
        <w:spacing w:line="228" w:lineRule="auto"/>
        <w:ind w:firstLine="540"/>
        <w:jc w:val="both"/>
        <w:rPr>
          <w:szCs w:val="22"/>
        </w:rPr>
      </w:pPr>
      <w:r w:rsidRPr="006F541E">
        <w:rPr>
          <w:szCs w:val="22"/>
        </w:rPr>
        <w:t xml:space="preserve">ИНН: </w:t>
      </w:r>
      <w:r w:rsidRPr="006F541E">
        <w:rPr>
          <w:b/>
          <w:i/>
          <w:szCs w:val="22"/>
        </w:rPr>
        <w:t>7703585780</w:t>
      </w:r>
    </w:p>
    <w:p w14:paraId="69F1F578" w14:textId="77777777" w:rsidR="006303D8" w:rsidRPr="006F541E" w:rsidRDefault="006303D8" w:rsidP="006303D8">
      <w:pPr>
        <w:autoSpaceDE/>
        <w:autoSpaceDN/>
        <w:ind w:firstLine="539"/>
        <w:jc w:val="both"/>
        <w:rPr>
          <w:b/>
          <w:bCs/>
          <w:i/>
          <w:iCs/>
          <w:szCs w:val="22"/>
        </w:rPr>
      </w:pPr>
      <w:r w:rsidRPr="006F541E">
        <w:rPr>
          <w:bCs/>
          <w:iCs/>
          <w:szCs w:val="22"/>
        </w:rPr>
        <w:t>ОГРН:</w:t>
      </w:r>
      <w:r w:rsidRPr="006F541E">
        <w:rPr>
          <w:b/>
          <w:bCs/>
          <w:i/>
          <w:iCs/>
          <w:szCs w:val="22"/>
        </w:rPr>
        <w:t xml:space="preserve"> 1067746393780</w:t>
      </w:r>
    </w:p>
    <w:p w14:paraId="0262E8DF"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Место нахождения: </w:t>
      </w:r>
      <w:r w:rsidRPr="006F541E">
        <w:rPr>
          <w:b/>
          <w:i/>
          <w:szCs w:val="22"/>
        </w:rPr>
        <w:t>г. Москва</w:t>
      </w:r>
    </w:p>
    <w:p w14:paraId="278C522F"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Почтовый адрес: </w:t>
      </w:r>
      <w:r w:rsidRPr="006F541E">
        <w:rPr>
          <w:b/>
          <w:i/>
          <w:szCs w:val="22"/>
        </w:rPr>
        <w:t>123112, г. Москва, Пресненская набережная, д. 12</w:t>
      </w:r>
    </w:p>
    <w:p w14:paraId="4D399E22"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Номер лицензии: </w:t>
      </w:r>
      <w:r w:rsidRPr="006F541E">
        <w:rPr>
          <w:b/>
          <w:i/>
          <w:szCs w:val="22"/>
        </w:rPr>
        <w:t xml:space="preserve">№ </w:t>
      </w:r>
      <w:r w:rsidRPr="006F541E">
        <w:rPr>
          <w:b/>
          <w:i/>
          <w:sz w:val="22"/>
          <w:szCs w:val="22"/>
        </w:rPr>
        <w:t>045</w:t>
      </w:r>
      <w:r w:rsidRPr="006F541E">
        <w:rPr>
          <w:b/>
          <w:i/>
          <w:szCs w:val="22"/>
        </w:rPr>
        <w:t>-11463-100000 (на осуществление брокерской деятельности)</w:t>
      </w:r>
    </w:p>
    <w:p w14:paraId="36744CA7"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Дата выдачи: </w:t>
      </w:r>
      <w:r w:rsidRPr="006F541E">
        <w:rPr>
          <w:b/>
          <w:i/>
          <w:szCs w:val="22"/>
        </w:rPr>
        <w:t>31 июля 2008 года</w:t>
      </w:r>
    </w:p>
    <w:p w14:paraId="26AD7564" w14:textId="77777777" w:rsidR="006303D8" w:rsidRPr="006F541E" w:rsidRDefault="006303D8" w:rsidP="006303D8">
      <w:pPr>
        <w:autoSpaceDE/>
        <w:autoSpaceDN/>
        <w:spacing w:line="228" w:lineRule="auto"/>
        <w:ind w:firstLine="540"/>
        <w:jc w:val="both"/>
        <w:rPr>
          <w:b/>
          <w:i/>
          <w:szCs w:val="22"/>
        </w:rPr>
      </w:pPr>
      <w:r w:rsidRPr="006F541E">
        <w:rPr>
          <w:szCs w:val="22"/>
        </w:rPr>
        <w:t xml:space="preserve">Срок действия: </w:t>
      </w:r>
      <w:r w:rsidRPr="006F541E">
        <w:rPr>
          <w:b/>
          <w:i/>
          <w:szCs w:val="22"/>
        </w:rPr>
        <w:t>без ограничения срока действия</w:t>
      </w:r>
    </w:p>
    <w:p w14:paraId="677D452F"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Орган, выдавший указанную лицензию: </w:t>
      </w:r>
      <w:r w:rsidRPr="006F541E">
        <w:rPr>
          <w:b/>
          <w:i/>
          <w:szCs w:val="22"/>
        </w:rPr>
        <w:t>ФСФР России</w:t>
      </w:r>
    </w:p>
    <w:p w14:paraId="4BD3FD55" w14:textId="77777777" w:rsidR="006303D8" w:rsidRPr="006F541E" w:rsidRDefault="006303D8" w:rsidP="006303D8">
      <w:pPr>
        <w:adjustRightInd w:val="0"/>
        <w:ind w:firstLine="540"/>
        <w:jc w:val="both"/>
        <w:rPr>
          <w:color w:val="000000"/>
          <w:szCs w:val="22"/>
        </w:rPr>
      </w:pPr>
    </w:p>
    <w:p w14:paraId="1EAA76E1" w14:textId="77777777" w:rsidR="006303D8" w:rsidRPr="006F541E" w:rsidRDefault="006303D8" w:rsidP="006303D8">
      <w:pPr>
        <w:adjustRightInd w:val="0"/>
        <w:ind w:firstLine="540"/>
        <w:jc w:val="both"/>
        <w:rPr>
          <w:b/>
          <w:i/>
          <w:color w:val="000000"/>
          <w:szCs w:val="22"/>
        </w:rPr>
      </w:pPr>
      <w:r w:rsidRPr="006F541E">
        <w:rPr>
          <w:color w:val="000000"/>
          <w:szCs w:val="22"/>
        </w:rPr>
        <w:t>Полное фирменное наименование:</w:t>
      </w:r>
      <w:r w:rsidRPr="006F541E">
        <w:rPr>
          <w:b/>
          <w:i/>
          <w:color w:val="000000"/>
          <w:szCs w:val="22"/>
        </w:rPr>
        <w:t xml:space="preserve"> Публичное акционерное общество РОСБАНК</w:t>
      </w:r>
    </w:p>
    <w:p w14:paraId="0C9F56C8"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Сокращенное фирменное наименование: </w:t>
      </w:r>
      <w:r w:rsidRPr="006F541E">
        <w:rPr>
          <w:b/>
          <w:i/>
          <w:color w:val="000000"/>
          <w:szCs w:val="22"/>
        </w:rPr>
        <w:t>ПАО РОСБАНК</w:t>
      </w:r>
    </w:p>
    <w:p w14:paraId="57D0DD3E"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ИНН: </w:t>
      </w:r>
      <w:r w:rsidRPr="006F541E">
        <w:rPr>
          <w:b/>
          <w:i/>
          <w:color w:val="000000"/>
          <w:szCs w:val="22"/>
        </w:rPr>
        <w:t>7730060164</w:t>
      </w:r>
    </w:p>
    <w:p w14:paraId="02C48246" w14:textId="77777777" w:rsidR="006303D8" w:rsidRPr="006F541E" w:rsidRDefault="006303D8" w:rsidP="006303D8">
      <w:pPr>
        <w:adjustRightInd w:val="0"/>
        <w:ind w:firstLine="540"/>
        <w:jc w:val="both"/>
        <w:rPr>
          <w:color w:val="000000"/>
          <w:szCs w:val="22"/>
        </w:rPr>
      </w:pPr>
      <w:r w:rsidRPr="006F541E">
        <w:rPr>
          <w:color w:val="000000"/>
          <w:szCs w:val="22"/>
        </w:rPr>
        <w:t xml:space="preserve">ОГРН: </w:t>
      </w:r>
      <w:r w:rsidRPr="006F541E">
        <w:rPr>
          <w:b/>
          <w:i/>
          <w:color w:val="000000"/>
          <w:szCs w:val="22"/>
        </w:rPr>
        <w:t>1027739460737</w:t>
      </w:r>
    </w:p>
    <w:p w14:paraId="47C65660" w14:textId="77777777" w:rsidR="006303D8" w:rsidRPr="006F541E" w:rsidRDefault="006303D8" w:rsidP="006303D8">
      <w:pPr>
        <w:adjustRightInd w:val="0"/>
        <w:ind w:firstLine="540"/>
        <w:jc w:val="both"/>
        <w:rPr>
          <w:b/>
          <w:i/>
          <w:color w:val="000000"/>
          <w:szCs w:val="22"/>
        </w:rPr>
      </w:pPr>
      <w:r w:rsidRPr="006F541E">
        <w:rPr>
          <w:color w:val="000000"/>
          <w:szCs w:val="22"/>
        </w:rPr>
        <w:t>Место нахождения:</w:t>
      </w:r>
      <w:r w:rsidRPr="006F541E">
        <w:rPr>
          <w:b/>
          <w:i/>
          <w:color w:val="000000"/>
          <w:szCs w:val="22"/>
        </w:rPr>
        <w:t xml:space="preserve"> 107078, г. Москва, ул. Маши Порываевой, 34</w:t>
      </w:r>
    </w:p>
    <w:p w14:paraId="1EEC7B65" w14:textId="77777777" w:rsidR="006303D8" w:rsidRPr="006F541E" w:rsidRDefault="006303D8" w:rsidP="006303D8">
      <w:pPr>
        <w:adjustRightInd w:val="0"/>
        <w:ind w:firstLine="540"/>
        <w:jc w:val="both"/>
        <w:rPr>
          <w:b/>
          <w:i/>
          <w:color w:val="000000"/>
          <w:szCs w:val="22"/>
        </w:rPr>
      </w:pPr>
      <w:r w:rsidRPr="006F541E">
        <w:rPr>
          <w:color w:val="000000"/>
          <w:szCs w:val="22"/>
        </w:rPr>
        <w:t>Почтовый адрес:</w:t>
      </w:r>
      <w:r w:rsidRPr="006F541E">
        <w:rPr>
          <w:b/>
          <w:i/>
          <w:color w:val="000000"/>
          <w:szCs w:val="22"/>
        </w:rPr>
        <w:t xml:space="preserve"> 107078, Москва, ул. Маши Порываевой, 34</w:t>
      </w:r>
    </w:p>
    <w:p w14:paraId="714685FD"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Номер лицензии: </w:t>
      </w:r>
      <w:r w:rsidRPr="006F541E">
        <w:rPr>
          <w:b/>
          <w:i/>
          <w:color w:val="000000"/>
          <w:szCs w:val="22"/>
        </w:rPr>
        <w:t>№ 177-05721-100000 (на осуществление брокерской деятельности)</w:t>
      </w:r>
    </w:p>
    <w:p w14:paraId="398F32DF"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Дата выдачи: </w:t>
      </w:r>
      <w:r w:rsidRPr="006F541E">
        <w:rPr>
          <w:b/>
          <w:i/>
          <w:color w:val="000000"/>
          <w:szCs w:val="22"/>
        </w:rPr>
        <w:t>06 ноября 2001 года</w:t>
      </w:r>
    </w:p>
    <w:p w14:paraId="459F6782"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szCs w:val="22"/>
          <w:lang w:eastAsia="en-US"/>
        </w:rPr>
        <w:t xml:space="preserve">без </w:t>
      </w:r>
      <w:r w:rsidRPr="006F541E">
        <w:rPr>
          <w:b/>
          <w:i/>
          <w:color w:val="000000"/>
          <w:szCs w:val="22"/>
        </w:rPr>
        <w:t>ограничения срока действия</w:t>
      </w:r>
    </w:p>
    <w:p w14:paraId="0F52BF8B" w14:textId="77777777" w:rsidR="006303D8" w:rsidRPr="006F541E" w:rsidRDefault="006303D8" w:rsidP="006303D8">
      <w:pPr>
        <w:adjustRightInd w:val="0"/>
        <w:ind w:firstLine="540"/>
        <w:jc w:val="both"/>
        <w:rPr>
          <w:b/>
          <w:i/>
          <w:color w:val="000000"/>
          <w:szCs w:val="22"/>
        </w:rPr>
      </w:pPr>
      <w:r w:rsidRPr="006F541E">
        <w:rPr>
          <w:color w:val="000000"/>
          <w:szCs w:val="22"/>
        </w:rPr>
        <w:t>Орган, выдавший указанную лицензию:</w:t>
      </w:r>
      <w:r w:rsidRPr="006F541E">
        <w:rPr>
          <w:b/>
          <w:i/>
          <w:color w:val="000000"/>
          <w:szCs w:val="22"/>
        </w:rPr>
        <w:t xml:space="preserve"> ФКЦБ России</w:t>
      </w:r>
    </w:p>
    <w:p w14:paraId="748AFEC0" w14:textId="77777777" w:rsidR="006303D8" w:rsidRPr="006F541E" w:rsidRDefault="006303D8" w:rsidP="006303D8">
      <w:pPr>
        <w:autoSpaceDE/>
        <w:autoSpaceDN/>
        <w:jc w:val="both"/>
        <w:rPr>
          <w:szCs w:val="22"/>
        </w:rPr>
      </w:pPr>
    </w:p>
    <w:p w14:paraId="135C01FD"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Полное фирменное наименование: </w:t>
      </w:r>
      <w:r w:rsidRPr="006F541E">
        <w:rPr>
          <w:b/>
          <w:bCs/>
          <w:i/>
          <w:iCs/>
          <w:szCs w:val="22"/>
        </w:rPr>
        <w:t>Акционерное общество "Райффайзенбанк"</w:t>
      </w:r>
    </w:p>
    <w:p w14:paraId="4BC51283" w14:textId="77777777" w:rsidR="006303D8" w:rsidRPr="006F541E" w:rsidRDefault="006303D8" w:rsidP="006303D8">
      <w:pPr>
        <w:autoSpaceDE/>
        <w:autoSpaceDN/>
        <w:adjustRightInd w:val="0"/>
        <w:ind w:firstLine="540"/>
        <w:jc w:val="both"/>
        <w:rPr>
          <w:b/>
          <w:bCs/>
          <w:i/>
          <w:iCs/>
          <w:szCs w:val="22"/>
        </w:rPr>
      </w:pPr>
      <w:r w:rsidRPr="006F541E">
        <w:rPr>
          <w:szCs w:val="22"/>
        </w:rPr>
        <w:t xml:space="preserve">Сокращенное фирменное наименование: </w:t>
      </w:r>
      <w:r w:rsidRPr="006F541E">
        <w:rPr>
          <w:b/>
          <w:bCs/>
          <w:i/>
          <w:iCs/>
          <w:szCs w:val="22"/>
        </w:rPr>
        <w:t>АО "Райффайзенбанк"</w:t>
      </w:r>
    </w:p>
    <w:p w14:paraId="62640FFE"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ИНН: </w:t>
      </w:r>
      <w:r w:rsidRPr="006F541E">
        <w:rPr>
          <w:b/>
          <w:bCs/>
          <w:i/>
          <w:iCs/>
          <w:szCs w:val="22"/>
        </w:rPr>
        <w:t>7744000302</w:t>
      </w:r>
    </w:p>
    <w:p w14:paraId="33C66C66" w14:textId="77777777" w:rsidR="006303D8" w:rsidRPr="006F541E" w:rsidRDefault="006303D8" w:rsidP="006303D8">
      <w:pPr>
        <w:autoSpaceDE/>
        <w:autoSpaceDN/>
        <w:adjustRightInd w:val="0"/>
        <w:ind w:firstLine="540"/>
        <w:jc w:val="both"/>
        <w:rPr>
          <w:bCs/>
          <w:iCs/>
          <w:szCs w:val="22"/>
        </w:rPr>
      </w:pPr>
      <w:r w:rsidRPr="006F541E">
        <w:rPr>
          <w:bCs/>
          <w:iCs/>
          <w:szCs w:val="22"/>
        </w:rPr>
        <w:t xml:space="preserve">ОГРН: </w:t>
      </w:r>
      <w:r w:rsidRPr="006F541E">
        <w:rPr>
          <w:b/>
          <w:bCs/>
          <w:i/>
          <w:iCs/>
          <w:szCs w:val="22"/>
        </w:rPr>
        <w:t>1027739326449</w:t>
      </w:r>
    </w:p>
    <w:p w14:paraId="5E3958D3"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Место нахождения: </w:t>
      </w:r>
      <w:r w:rsidRPr="006F541E">
        <w:rPr>
          <w:b/>
          <w:bCs/>
          <w:i/>
          <w:iCs/>
          <w:szCs w:val="22"/>
        </w:rPr>
        <w:t>129090, г. Москва, ул. Троицкая, дом 17, стр. 1</w:t>
      </w:r>
    </w:p>
    <w:p w14:paraId="59117356"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Почтовый адрес: </w:t>
      </w:r>
      <w:r w:rsidRPr="006F541E">
        <w:rPr>
          <w:b/>
          <w:bCs/>
          <w:i/>
          <w:iCs/>
          <w:szCs w:val="22"/>
        </w:rPr>
        <w:t>129090, г. Москва, ул. Троицкая, дом 17, стр. 1</w:t>
      </w:r>
    </w:p>
    <w:p w14:paraId="0D829E89"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Номер лицензии: </w:t>
      </w:r>
      <w:r w:rsidRPr="006F541E">
        <w:rPr>
          <w:b/>
          <w:bCs/>
          <w:i/>
          <w:iCs/>
          <w:szCs w:val="22"/>
        </w:rPr>
        <w:t xml:space="preserve">№ 177-02900-100000 </w:t>
      </w:r>
      <w:r w:rsidRPr="006F541E">
        <w:rPr>
          <w:b/>
          <w:i/>
          <w:szCs w:val="22"/>
        </w:rPr>
        <w:t>(на осуществление брокерской деятельности)</w:t>
      </w:r>
    </w:p>
    <w:p w14:paraId="67089DA6"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Дата выдачи: </w:t>
      </w:r>
      <w:r w:rsidRPr="006F541E">
        <w:rPr>
          <w:b/>
          <w:bCs/>
          <w:i/>
          <w:iCs/>
          <w:szCs w:val="22"/>
        </w:rPr>
        <w:t>27 ноября 2000 года</w:t>
      </w:r>
    </w:p>
    <w:p w14:paraId="5094C5C4" w14:textId="77777777" w:rsidR="006303D8" w:rsidRPr="006F541E" w:rsidRDefault="006303D8" w:rsidP="006303D8">
      <w:pPr>
        <w:autoSpaceDE/>
        <w:autoSpaceDN/>
        <w:adjustRightInd w:val="0"/>
        <w:ind w:firstLine="540"/>
        <w:jc w:val="both"/>
        <w:rPr>
          <w:b/>
          <w:bCs/>
          <w:i/>
          <w:iCs/>
          <w:szCs w:val="22"/>
        </w:rPr>
      </w:pPr>
      <w:r w:rsidRPr="006F541E">
        <w:rPr>
          <w:szCs w:val="22"/>
        </w:rPr>
        <w:t xml:space="preserve">Срок действия: </w:t>
      </w:r>
      <w:r w:rsidRPr="006F541E">
        <w:rPr>
          <w:b/>
          <w:bCs/>
          <w:i/>
          <w:iCs/>
          <w:szCs w:val="22"/>
        </w:rPr>
        <w:t>без ограничения срока действия</w:t>
      </w:r>
    </w:p>
    <w:p w14:paraId="7673CF95" w14:textId="77777777" w:rsidR="006303D8" w:rsidRPr="006F541E" w:rsidRDefault="006303D8" w:rsidP="006303D8">
      <w:pPr>
        <w:autoSpaceDE/>
        <w:autoSpaceDN/>
        <w:ind w:firstLine="540"/>
        <w:jc w:val="both"/>
        <w:rPr>
          <w:b/>
          <w:i/>
          <w:szCs w:val="22"/>
        </w:rPr>
      </w:pPr>
      <w:r w:rsidRPr="006F541E">
        <w:rPr>
          <w:szCs w:val="22"/>
        </w:rPr>
        <w:t xml:space="preserve">Орган, выдавший указанную лицензию: </w:t>
      </w:r>
      <w:r w:rsidRPr="006F541E">
        <w:rPr>
          <w:b/>
          <w:bCs/>
          <w:i/>
          <w:iCs/>
          <w:szCs w:val="22"/>
        </w:rPr>
        <w:t>ФКЦБ России</w:t>
      </w:r>
    </w:p>
    <w:p w14:paraId="53EF9019" w14:textId="77777777" w:rsidR="006303D8" w:rsidRPr="006F541E" w:rsidRDefault="006303D8" w:rsidP="006303D8">
      <w:pPr>
        <w:adjustRightInd w:val="0"/>
        <w:ind w:firstLine="539"/>
        <w:jc w:val="both"/>
        <w:rPr>
          <w:szCs w:val="22"/>
        </w:rPr>
      </w:pPr>
    </w:p>
    <w:p w14:paraId="2877EA6C" w14:textId="77777777" w:rsidR="006303D8" w:rsidRPr="006F541E" w:rsidRDefault="006303D8" w:rsidP="006303D8">
      <w:pPr>
        <w:adjustRightInd w:val="0"/>
        <w:ind w:firstLine="539"/>
        <w:jc w:val="both"/>
        <w:rPr>
          <w:b/>
          <w:bCs/>
          <w:i/>
          <w:iCs/>
          <w:szCs w:val="22"/>
        </w:rPr>
      </w:pPr>
      <w:r w:rsidRPr="006F541E">
        <w:rPr>
          <w:szCs w:val="22"/>
        </w:rPr>
        <w:t xml:space="preserve">Полное фирменное наименование: </w:t>
      </w:r>
      <w:r w:rsidRPr="006F541E">
        <w:rPr>
          <w:b/>
          <w:i/>
          <w:szCs w:val="22"/>
        </w:rPr>
        <w:t>Акционерное общество «ЮниКредит Банк»</w:t>
      </w:r>
    </w:p>
    <w:p w14:paraId="1B68F4D2" w14:textId="77777777" w:rsidR="006303D8" w:rsidRPr="006F541E" w:rsidRDefault="006303D8" w:rsidP="006303D8">
      <w:pPr>
        <w:autoSpaceDE/>
        <w:autoSpaceDN/>
        <w:ind w:firstLine="539"/>
        <w:jc w:val="both"/>
        <w:rPr>
          <w:szCs w:val="22"/>
        </w:rPr>
      </w:pPr>
      <w:r w:rsidRPr="006F541E">
        <w:rPr>
          <w:szCs w:val="22"/>
        </w:rPr>
        <w:t xml:space="preserve">Сокращенное фирменное наименование: </w:t>
      </w:r>
      <w:r w:rsidRPr="006F541E">
        <w:rPr>
          <w:b/>
          <w:i/>
          <w:szCs w:val="22"/>
        </w:rPr>
        <w:t>АО ЮниКредит Банк</w:t>
      </w:r>
    </w:p>
    <w:p w14:paraId="2484EFFC" w14:textId="77777777" w:rsidR="006303D8" w:rsidRPr="006F541E" w:rsidRDefault="006303D8" w:rsidP="006303D8">
      <w:pPr>
        <w:autoSpaceDE/>
        <w:autoSpaceDN/>
        <w:ind w:firstLine="539"/>
        <w:jc w:val="both"/>
        <w:rPr>
          <w:b/>
          <w:bCs/>
          <w:i/>
          <w:iCs/>
          <w:szCs w:val="22"/>
        </w:rPr>
      </w:pPr>
      <w:r w:rsidRPr="006F541E">
        <w:rPr>
          <w:szCs w:val="22"/>
        </w:rPr>
        <w:t xml:space="preserve">ИНН: </w:t>
      </w:r>
      <w:r w:rsidRPr="006F541E">
        <w:rPr>
          <w:b/>
          <w:i/>
          <w:szCs w:val="22"/>
        </w:rPr>
        <w:t>7710030411</w:t>
      </w:r>
    </w:p>
    <w:p w14:paraId="1AF76C44" w14:textId="77777777" w:rsidR="006303D8" w:rsidRPr="006F541E" w:rsidRDefault="006303D8" w:rsidP="006303D8">
      <w:pPr>
        <w:autoSpaceDE/>
        <w:autoSpaceDN/>
        <w:ind w:firstLine="539"/>
        <w:jc w:val="both"/>
        <w:rPr>
          <w:b/>
          <w:i/>
          <w:szCs w:val="22"/>
        </w:rPr>
      </w:pPr>
      <w:r w:rsidRPr="006F541E">
        <w:rPr>
          <w:b/>
          <w:bCs/>
          <w:i/>
          <w:iCs/>
          <w:szCs w:val="22"/>
        </w:rPr>
        <w:t xml:space="preserve">ОГРН: </w:t>
      </w:r>
      <w:r w:rsidRPr="006F541E">
        <w:rPr>
          <w:b/>
          <w:i/>
          <w:szCs w:val="22"/>
        </w:rPr>
        <w:t>1027739082106</w:t>
      </w:r>
    </w:p>
    <w:p w14:paraId="21013EC0" w14:textId="77777777" w:rsidR="006303D8" w:rsidRPr="006F541E" w:rsidRDefault="006303D8" w:rsidP="006303D8">
      <w:pPr>
        <w:autoSpaceDE/>
        <w:autoSpaceDN/>
        <w:ind w:firstLine="539"/>
        <w:jc w:val="both"/>
        <w:rPr>
          <w:szCs w:val="22"/>
        </w:rPr>
      </w:pPr>
      <w:r w:rsidRPr="006F541E">
        <w:rPr>
          <w:szCs w:val="22"/>
        </w:rPr>
        <w:t xml:space="preserve">Место нахождения: </w:t>
      </w:r>
      <w:r w:rsidRPr="006F541E">
        <w:rPr>
          <w:b/>
          <w:i/>
          <w:szCs w:val="22"/>
        </w:rPr>
        <w:t>119034, г. Москва, Пречистенская набережная, 9</w:t>
      </w:r>
    </w:p>
    <w:p w14:paraId="47D1219E" w14:textId="77777777" w:rsidR="006303D8" w:rsidRPr="006F541E" w:rsidRDefault="006303D8" w:rsidP="006303D8">
      <w:pPr>
        <w:autoSpaceDE/>
        <w:autoSpaceDN/>
        <w:ind w:firstLine="539"/>
        <w:jc w:val="both"/>
        <w:rPr>
          <w:szCs w:val="22"/>
        </w:rPr>
      </w:pPr>
      <w:r w:rsidRPr="006F541E">
        <w:rPr>
          <w:szCs w:val="22"/>
        </w:rPr>
        <w:t xml:space="preserve">Почтовый адрес: </w:t>
      </w:r>
      <w:r w:rsidRPr="006F541E">
        <w:rPr>
          <w:b/>
          <w:i/>
          <w:szCs w:val="22"/>
        </w:rPr>
        <w:t>119034, г. Москва, Пречистенская набережная, 9</w:t>
      </w:r>
    </w:p>
    <w:p w14:paraId="3D038A62" w14:textId="77777777" w:rsidR="006303D8" w:rsidRPr="006F541E" w:rsidRDefault="006303D8" w:rsidP="006303D8">
      <w:pPr>
        <w:autoSpaceDE/>
        <w:autoSpaceDN/>
        <w:ind w:firstLine="539"/>
        <w:jc w:val="both"/>
        <w:rPr>
          <w:szCs w:val="22"/>
        </w:rPr>
      </w:pPr>
      <w:r w:rsidRPr="006F541E">
        <w:rPr>
          <w:szCs w:val="22"/>
        </w:rPr>
        <w:t xml:space="preserve">Номер лицензии: </w:t>
      </w:r>
      <w:r w:rsidRPr="006F541E">
        <w:rPr>
          <w:b/>
          <w:i/>
          <w:szCs w:val="22"/>
        </w:rPr>
        <w:t>№ 177-06561-100000 (на осуществление брокерской деятельности)</w:t>
      </w:r>
    </w:p>
    <w:p w14:paraId="4BE09F3A" w14:textId="77777777" w:rsidR="006303D8" w:rsidRPr="006F541E" w:rsidRDefault="006303D8" w:rsidP="006303D8">
      <w:pPr>
        <w:autoSpaceDE/>
        <w:autoSpaceDN/>
        <w:ind w:firstLine="539"/>
        <w:jc w:val="both"/>
        <w:rPr>
          <w:szCs w:val="22"/>
        </w:rPr>
      </w:pPr>
      <w:r w:rsidRPr="006F541E">
        <w:rPr>
          <w:szCs w:val="22"/>
        </w:rPr>
        <w:t xml:space="preserve">Дата выдачи: </w:t>
      </w:r>
      <w:r w:rsidRPr="006F541E">
        <w:rPr>
          <w:b/>
          <w:i/>
          <w:szCs w:val="22"/>
        </w:rPr>
        <w:t>25 апреля 2003 года</w:t>
      </w:r>
    </w:p>
    <w:p w14:paraId="034954CF"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2F47296B"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ФКЦБ России</w:t>
      </w:r>
    </w:p>
    <w:p w14:paraId="580CCBC2" w14:textId="77777777" w:rsidR="006303D8" w:rsidRPr="006F541E" w:rsidRDefault="006303D8" w:rsidP="006303D8">
      <w:pPr>
        <w:adjustRightInd w:val="0"/>
        <w:ind w:firstLine="540"/>
        <w:jc w:val="both"/>
        <w:rPr>
          <w:b/>
          <w:i/>
          <w:color w:val="000000"/>
          <w:szCs w:val="22"/>
        </w:rPr>
      </w:pPr>
    </w:p>
    <w:p w14:paraId="7DF1B2CE"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Полное фирменное наименование: </w:t>
      </w:r>
      <w:r w:rsidRPr="006F541E">
        <w:rPr>
          <w:b/>
          <w:i/>
          <w:color w:val="000000"/>
          <w:szCs w:val="22"/>
        </w:rPr>
        <w:t>Банк ВТБ (публичное акционерное общество)</w:t>
      </w:r>
    </w:p>
    <w:p w14:paraId="3C65872A" w14:textId="77777777" w:rsidR="006303D8" w:rsidRPr="006F541E" w:rsidRDefault="006303D8" w:rsidP="006303D8">
      <w:pPr>
        <w:adjustRightInd w:val="0"/>
        <w:ind w:firstLine="540"/>
        <w:jc w:val="both"/>
        <w:rPr>
          <w:color w:val="000000"/>
          <w:szCs w:val="22"/>
        </w:rPr>
      </w:pPr>
      <w:r w:rsidRPr="006F541E">
        <w:rPr>
          <w:color w:val="000000"/>
          <w:szCs w:val="22"/>
        </w:rPr>
        <w:t xml:space="preserve">Сокращенное фирменное наименование: </w:t>
      </w:r>
      <w:r w:rsidRPr="006F541E">
        <w:rPr>
          <w:b/>
          <w:i/>
          <w:color w:val="000000"/>
          <w:szCs w:val="22"/>
        </w:rPr>
        <w:t>Банк ВТБ (ПАО)</w:t>
      </w:r>
    </w:p>
    <w:p w14:paraId="1DFF398A" w14:textId="77777777" w:rsidR="006303D8" w:rsidRPr="006F541E" w:rsidRDefault="006303D8" w:rsidP="006303D8">
      <w:pPr>
        <w:autoSpaceDE/>
        <w:autoSpaceDN/>
        <w:ind w:firstLine="540"/>
        <w:jc w:val="both"/>
        <w:rPr>
          <w:szCs w:val="22"/>
        </w:rPr>
      </w:pPr>
      <w:r w:rsidRPr="006F541E">
        <w:rPr>
          <w:szCs w:val="22"/>
        </w:rPr>
        <w:t xml:space="preserve">ИНН: </w:t>
      </w:r>
      <w:r w:rsidRPr="006F541E">
        <w:rPr>
          <w:b/>
          <w:i/>
          <w:color w:val="000000"/>
          <w:szCs w:val="22"/>
        </w:rPr>
        <w:t>7702070139</w:t>
      </w:r>
    </w:p>
    <w:p w14:paraId="634F3075" w14:textId="77777777" w:rsidR="006303D8" w:rsidRPr="006F541E" w:rsidRDefault="006303D8" w:rsidP="006303D8">
      <w:pPr>
        <w:autoSpaceDE/>
        <w:autoSpaceDN/>
        <w:ind w:firstLine="540"/>
        <w:jc w:val="both"/>
        <w:rPr>
          <w:szCs w:val="22"/>
        </w:rPr>
      </w:pPr>
      <w:r w:rsidRPr="006F541E">
        <w:rPr>
          <w:b/>
          <w:bCs/>
          <w:i/>
          <w:iCs/>
          <w:szCs w:val="22"/>
        </w:rPr>
        <w:t xml:space="preserve">ОГРН: </w:t>
      </w:r>
      <w:r w:rsidRPr="006F541E">
        <w:rPr>
          <w:b/>
          <w:i/>
          <w:color w:val="000000"/>
          <w:szCs w:val="22"/>
        </w:rPr>
        <w:t>1027739609391</w:t>
      </w:r>
    </w:p>
    <w:p w14:paraId="7002E3B9" w14:textId="77777777" w:rsidR="006303D8" w:rsidRPr="006F541E" w:rsidRDefault="006303D8" w:rsidP="006303D8">
      <w:pPr>
        <w:autoSpaceDE/>
        <w:autoSpaceDN/>
        <w:ind w:firstLine="540"/>
        <w:jc w:val="both"/>
        <w:rPr>
          <w:szCs w:val="22"/>
        </w:rPr>
      </w:pPr>
      <w:r w:rsidRPr="006F541E">
        <w:rPr>
          <w:szCs w:val="22"/>
        </w:rPr>
        <w:t xml:space="preserve">Место нахождения: </w:t>
      </w:r>
      <w:r w:rsidRPr="006F541E">
        <w:rPr>
          <w:b/>
          <w:i/>
          <w:color w:val="000000"/>
          <w:szCs w:val="22"/>
        </w:rPr>
        <w:t>190000, г. Санкт-Петербург, ул. Большая Морская, д. 29</w:t>
      </w:r>
    </w:p>
    <w:p w14:paraId="39E72DA3" w14:textId="77777777" w:rsidR="006303D8" w:rsidRPr="006F541E" w:rsidRDefault="006303D8" w:rsidP="006303D8">
      <w:pPr>
        <w:autoSpaceDE/>
        <w:autoSpaceDN/>
        <w:ind w:firstLine="540"/>
        <w:jc w:val="both"/>
        <w:rPr>
          <w:szCs w:val="22"/>
        </w:rPr>
      </w:pPr>
      <w:r w:rsidRPr="006F541E">
        <w:rPr>
          <w:szCs w:val="22"/>
        </w:rPr>
        <w:t xml:space="preserve">Почтовый адрес: </w:t>
      </w:r>
      <w:r w:rsidRPr="006F541E">
        <w:rPr>
          <w:b/>
          <w:i/>
          <w:color w:val="000000"/>
          <w:szCs w:val="22"/>
        </w:rPr>
        <w:t>190000, г. Санкт-Петербург, ул. Большая Морская, д. 29</w:t>
      </w:r>
    </w:p>
    <w:p w14:paraId="74CEA299" w14:textId="77777777" w:rsidR="006303D8" w:rsidRPr="006F541E" w:rsidRDefault="006303D8" w:rsidP="006303D8">
      <w:pPr>
        <w:autoSpaceDE/>
        <w:autoSpaceDN/>
        <w:ind w:firstLine="540"/>
        <w:jc w:val="both"/>
        <w:rPr>
          <w:szCs w:val="22"/>
        </w:rPr>
      </w:pPr>
      <w:r w:rsidRPr="006F541E">
        <w:rPr>
          <w:szCs w:val="22"/>
        </w:rPr>
        <w:t xml:space="preserve">Номер лицензии: </w:t>
      </w:r>
      <w:r w:rsidRPr="006F541E">
        <w:rPr>
          <w:b/>
          <w:i/>
          <w:color w:val="000000"/>
          <w:szCs w:val="22"/>
        </w:rPr>
        <w:t xml:space="preserve">№ 040-06492-100000 </w:t>
      </w:r>
      <w:r w:rsidRPr="006F541E">
        <w:rPr>
          <w:b/>
          <w:i/>
          <w:szCs w:val="22"/>
        </w:rPr>
        <w:t>(на осуществление брокерской деятельности)</w:t>
      </w:r>
    </w:p>
    <w:p w14:paraId="3640C65D" w14:textId="77777777" w:rsidR="006303D8" w:rsidRPr="006F541E" w:rsidRDefault="006303D8" w:rsidP="006303D8">
      <w:pPr>
        <w:autoSpaceDE/>
        <w:autoSpaceDN/>
        <w:ind w:firstLine="540"/>
        <w:jc w:val="both"/>
        <w:rPr>
          <w:szCs w:val="22"/>
        </w:rPr>
      </w:pPr>
      <w:r w:rsidRPr="006F541E">
        <w:rPr>
          <w:szCs w:val="22"/>
        </w:rPr>
        <w:t xml:space="preserve">Дата выдачи: </w:t>
      </w:r>
      <w:r w:rsidRPr="006F541E">
        <w:rPr>
          <w:b/>
          <w:i/>
          <w:szCs w:val="22"/>
        </w:rPr>
        <w:t>25 марта 2003 года</w:t>
      </w:r>
    </w:p>
    <w:p w14:paraId="6E069E25"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0EEDF2C5"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ФКЦБ России</w:t>
      </w:r>
    </w:p>
    <w:p w14:paraId="598736AC" w14:textId="77777777" w:rsidR="006303D8" w:rsidRPr="006F541E" w:rsidRDefault="006303D8" w:rsidP="006303D8">
      <w:pPr>
        <w:adjustRightInd w:val="0"/>
        <w:ind w:firstLine="540"/>
        <w:jc w:val="both"/>
        <w:rPr>
          <w:b/>
          <w:i/>
          <w:color w:val="000000"/>
          <w:szCs w:val="22"/>
        </w:rPr>
      </w:pPr>
    </w:p>
    <w:p w14:paraId="33494CC9"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Полное фирменное наименование: </w:t>
      </w:r>
      <w:r w:rsidRPr="006F541E">
        <w:rPr>
          <w:b/>
          <w:i/>
          <w:color w:val="000000"/>
          <w:szCs w:val="22"/>
        </w:rPr>
        <w:t>Акционерное общество "Российский Сельскохозяйственный банк"</w:t>
      </w:r>
    </w:p>
    <w:p w14:paraId="1E138EDE" w14:textId="77777777" w:rsidR="006303D8" w:rsidRPr="006F541E" w:rsidRDefault="006303D8" w:rsidP="006303D8">
      <w:pPr>
        <w:adjustRightInd w:val="0"/>
        <w:ind w:firstLine="540"/>
        <w:jc w:val="both"/>
        <w:rPr>
          <w:color w:val="000000"/>
          <w:szCs w:val="22"/>
        </w:rPr>
      </w:pPr>
      <w:r w:rsidRPr="006F541E">
        <w:rPr>
          <w:color w:val="000000"/>
          <w:szCs w:val="22"/>
        </w:rPr>
        <w:t xml:space="preserve">Сокращенное фирменное наименование: </w:t>
      </w:r>
      <w:r w:rsidRPr="006F541E">
        <w:rPr>
          <w:b/>
          <w:i/>
          <w:color w:val="000000"/>
          <w:szCs w:val="22"/>
        </w:rPr>
        <w:t>АО "Россельхозбанк"</w:t>
      </w:r>
    </w:p>
    <w:p w14:paraId="6F5C97F0" w14:textId="77777777" w:rsidR="006303D8" w:rsidRPr="006F541E" w:rsidRDefault="006303D8" w:rsidP="006303D8">
      <w:pPr>
        <w:autoSpaceDE/>
        <w:autoSpaceDN/>
        <w:ind w:firstLine="540"/>
        <w:jc w:val="both"/>
        <w:rPr>
          <w:szCs w:val="22"/>
        </w:rPr>
      </w:pPr>
      <w:r w:rsidRPr="006F541E">
        <w:rPr>
          <w:szCs w:val="22"/>
        </w:rPr>
        <w:t xml:space="preserve">ИНН: </w:t>
      </w:r>
      <w:r w:rsidRPr="006F541E">
        <w:rPr>
          <w:b/>
          <w:i/>
          <w:color w:val="000000"/>
          <w:szCs w:val="22"/>
        </w:rPr>
        <w:t>7725114488</w:t>
      </w:r>
    </w:p>
    <w:p w14:paraId="4E3DC25B" w14:textId="77777777" w:rsidR="006303D8" w:rsidRPr="006F541E" w:rsidRDefault="006303D8" w:rsidP="006303D8">
      <w:pPr>
        <w:autoSpaceDE/>
        <w:autoSpaceDN/>
        <w:ind w:firstLine="540"/>
        <w:jc w:val="both"/>
        <w:rPr>
          <w:szCs w:val="22"/>
        </w:rPr>
      </w:pPr>
      <w:r w:rsidRPr="006F541E">
        <w:rPr>
          <w:b/>
          <w:bCs/>
          <w:i/>
          <w:iCs/>
          <w:szCs w:val="22"/>
        </w:rPr>
        <w:t xml:space="preserve">ОГРН: </w:t>
      </w:r>
      <w:r w:rsidRPr="006F541E">
        <w:rPr>
          <w:b/>
          <w:i/>
          <w:color w:val="000000"/>
          <w:szCs w:val="22"/>
        </w:rPr>
        <w:t>1027700342890</w:t>
      </w:r>
    </w:p>
    <w:p w14:paraId="3255F3C0" w14:textId="77777777" w:rsidR="006303D8" w:rsidRPr="006F541E" w:rsidRDefault="006303D8" w:rsidP="006303D8">
      <w:pPr>
        <w:autoSpaceDE/>
        <w:autoSpaceDN/>
        <w:ind w:firstLine="540"/>
        <w:jc w:val="both"/>
        <w:rPr>
          <w:szCs w:val="22"/>
        </w:rPr>
      </w:pPr>
      <w:r w:rsidRPr="006F541E">
        <w:rPr>
          <w:szCs w:val="22"/>
        </w:rPr>
        <w:t xml:space="preserve">Место нахождения: </w:t>
      </w:r>
      <w:r w:rsidRPr="006F541E">
        <w:rPr>
          <w:b/>
          <w:i/>
          <w:color w:val="000000"/>
          <w:szCs w:val="22"/>
        </w:rPr>
        <w:t>119034, г. Москва, Гагаринский пер., д.3</w:t>
      </w:r>
    </w:p>
    <w:p w14:paraId="2674ECA9" w14:textId="77777777" w:rsidR="006303D8" w:rsidRPr="006F541E" w:rsidRDefault="006303D8" w:rsidP="006303D8">
      <w:pPr>
        <w:autoSpaceDE/>
        <w:autoSpaceDN/>
        <w:ind w:firstLine="540"/>
        <w:jc w:val="both"/>
        <w:rPr>
          <w:szCs w:val="22"/>
        </w:rPr>
      </w:pPr>
      <w:r w:rsidRPr="006F541E">
        <w:rPr>
          <w:szCs w:val="22"/>
        </w:rPr>
        <w:t xml:space="preserve">Почтовый адрес: </w:t>
      </w:r>
      <w:r w:rsidRPr="006F541E">
        <w:rPr>
          <w:b/>
          <w:i/>
          <w:color w:val="000000"/>
          <w:szCs w:val="22"/>
        </w:rPr>
        <w:t>119034, г. Москва, Гагаринский пер., д.3</w:t>
      </w:r>
    </w:p>
    <w:p w14:paraId="6EA7D60D" w14:textId="77777777" w:rsidR="006303D8" w:rsidRPr="006F541E" w:rsidRDefault="006303D8" w:rsidP="006303D8">
      <w:pPr>
        <w:autoSpaceDE/>
        <w:autoSpaceDN/>
        <w:ind w:firstLine="540"/>
        <w:jc w:val="both"/>
        <w:rPr>
          <w:szCs w:val="22"/>
        </w:rPr>
      </w:pPr>
      <w:r w:rsidRPr="006F541E">
        <w:rPr>
          <w:szCs w:val="22"/>
        </w:rPr>
        <w:lastRenderedPageBreak/>
        <w:t xml:space="preserve">Номер лицензии: </w:t>
      </w:r>
      <w:r w:rsidRPr="006F541E">
        <w:rPr>
          <w:b/>
          <w:i/>
          <w:color w:val="000000"/>
          <w:szCs w:val="22"/>
        </w:rPr>
        <w:t>№ 077-08455-100000 (на осуществление брокерской деятельности)</w:t>
      </w:r>
    </w:p>
    <w:p w14:paraId="37CB9594" w14:textId="77777777" w:rsidR="006303D8" w:rsidRPr="006F541E" w:rsidRDefault="006303D8" w:rsidP="006303D8">
      <w:pPr>
        <w:autoSpaceDE/>
        <w:autoSpaceDN/>
        <w:ind w:firstLine="540"/>
        <w:jc w:val="both"/>
        <w:rPr>
          <w:szCs w:val="22"/>
        </w:rPr>
      </w:pPr>
      <w:r w:rsidRPr="006F541E">
        <w:rPr>
          <w:szCs w:val="22"/>
        </w:rPr>
        <w:t xml:space="preserve">Дата выдачи: </w:t>
      </w:r>
      <w:r w:rsidRPr="006F541E">
        <w:rPr>
          <w:b/>
          <w:i/>
          <w:color w:val="000000"/>
          <w:szCs w:val="22"/>
        </w:rPr>
        <w:t>19 мая 2005 года</w:t>
      </w:r>
    </w:p>
    <w:p w14:paraId="183614FA"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6DCF75DD"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ФКЦБ России</w:t>
      </w:r>
    </w:p>
    <w:p w14:paraId="4AE97E38" w14:textId="77777777" w:rsidR="006303D8" w:rsidRPr="006F541E" w:rsidRDefault="006303D8" w:rsidP="006303D8">
      <w:pPr>
        <w:adjustRightInd w:val="0"/>
        <w:ind w:firstLine="540"/>
        <w:jc w:val="both"/>
        <w:rPr>
          <w:b/>
          <w:i/>
          <w:color w:val="000000"/>
          <w:szCs w:val="22"/>
        </w:rPr>
      </w:pPr>
    </w:p>
    <w:p w14:paraId="7A9C0993" w14:textId="77777777" w:rsidR="006303D8" w:rsidRPr="006F541E" w:rsidRDefault="006303D8" w:rsidP="006303D8">
      <w:pPr>
        <w:adjustRightInd w:val="0"/>
        <w:ind w:firstLine="540"/>
        <w:jc w:val="both"/>
        <w:rPr>
          <w:color w:val="000000"/>
          <w:szCs w:val="22"/>
        </w:rPr>
      </w:pPr>
      <w:r w:rsidRPr="006F541E">
        <w:rPr>
          <w:color w:val="000000"/>
          <w:szCs w:val="22"/>
        </w:rPr>
        <w:t xml:space="preserve">Полное фирменное наименование: </w:t>
      </w:r>
      <w:r w:rsidRPr="006F541E">
        <w:rPr>
          <w:b/>
          <w:i/>
          <w:color w:val="000000"/>
          <w:szCs w:val="22"/>
        </w:rPr>
        <w:t>Публичное акционерное общество «Совкомбанк»</w:t>
      </w:r>
    </w:p>
    <w:p w14:paraId="4F28476F" w14:textId="77777777" w:rsidR="006303D8" w:rsidRPr="006F541E" w:rsidRDefault="006303D8" w:rsidP="006303D8">
      <w:pPr>
        <w:autoSpaceDE/>
        <w:autoSpaceDN/>
        <w:ind w:firstLine="540"/>
        <w:jc w:val="both"/>
        <w:rPr>
          <w:szCs w:val="22"/>
        </w:rPr>
      </w:pPr>
      <w:r w:rsidRPr="006F541E">
        <w:rPr>
          <w:szCs w:val="22"/>
        </w:rPr>
        <w:t xml:space="preserve">Сокращенное фирменное наименование: </w:t>
      </w:r>
      <w:r w:rsidRPr="006F541E">
        <w:rPr>
          <w:b/>
          <w:i/>
          <w:color w:val="000000"/>
          <w:szCs w:val="22"/>
        </w:rPr>
        <w:t>ПАО «Совкомбанк»</w:t>
      </w:r>
    </w:p>
    <w:p w14:paraId="574950E7" w14:textId="77777777" w:rsidR="006303D8" w:rsidRPr="006F541E" w:rsidRDefault="006303D8" w:rsidP="006303D8">
      <w:pPr>
        <w:autoSpaceDE/>
        <w:autoSpaceDN/>
        <w:ind w:firstLine="540"/>
        <w:jc w:val="both"/>
        <w:rPr>
          <w:szCs w:val="22"/>
        </w:rPr>
      </w:pPr>
      <w:r w:rsidRPr="006F541E">
        <w:rPr>
          <w:szCs w:val="22"/>
        </w:rPr>
        <w:t xml:space="preserve">ИНН: </w:t>
      </w:r>
      <w:r w:rsidRPr="006F541E">
        <w:rPr>
          <w:b/>
          <w:i/>
          <w:color w:val="000000"/>
          <w:szCs w:val="22"/>
        </w:rPr>
        <w:t>4401116480</w:t>
      </w:r>
    </w:p>
    <w:p w14:paraId="32B1971E" w14:textId="77777777" w:rsidR="006303D8" w:rsidRPr="006F541E" w:rsidRDefault="006303D8" w:rsidP="006303D8">
      <w:pPr>
        <w:autoSpaceDE/>
        <w:autoSpaceDN/>
        <w:ind w:firstLine="540"/>
        <w:jc w:val="both"/>
        <w:rPr>
          <w:szCs w:val="22"/>
        </w:rPr>
      </w:pPr>
      <w:r w:rsidRPr="006F541E">
        <w:rPr>
          <w:b/>
          <w:bCs/>
          <w:i/>
          <w:iCs/>
          <w:szCs w:val="22"/>
        </w:rPr>
        <w:t xml:space="preserve">ОГРН: </w:t>
      </w:r>
      <w:r w:rsidRPr="006F541E">
        <w:rPr>
          <w:b/>
          <w:i/>
          <w:color w:val="000000"/>
          <w:szCs w:val="22"/>
        </w:rPr>
        <w:t>1144400000425</w:t>
      </w:r>
    </w:p>
    <w:p w14:paraId="61FF34A3" w14:textId="77777777" w:rsidR="006303D8" w:rsidRPr="006F541E" w:rsidRDefault="006303D8" w:rsidP="006303D8">
      <w:pPr>
        <w:autoSpaceDE/>
        <w:autoSpaceDN/>
        <w:ind w:firstLine="540"/>
        <w:jc w:val="both"/>
        <w:rPr>
          <w:szCs w:val="22"/>
        </w:rPr>
      </w:pPr>
      <w:r w:rsidRPr="006F541E">
        <w:rPr>
          <w:szCs w:val="22"/>
        </w:rPr>
        <w:t xml:space="preserve">Место нахождения: </w:t>
      </w:r>
      <w:r w:rsidRPr="006F541E">
        <w:rPr>
          <w:b/>
          <w:i/>
          <w:color w:val="000000"/>
          <w:szCs w:val="22"/>
        </w:rPr>
        <w:t>156000, Костромская область, г. Кострома, проспект Текстильщиков, д. 46</w:t>
      </w:r>
    </w:p>
    <w:p w14:paraId="169329C8" w14:textId="77777777" w:rsidR="006303D8" w:rsidRPr="006F541E" w:rsidRDefault="006303D8" w:rsidP="006303D8">
      <w:pPr>
        <w:autoSpaceDE/>
        <w:autoSpaceDN/>
        <w:ind w:firstLine="540"/>
        <w:jc w:val="both"/>
        <w:rPr>
          <w:szCs w:val="22"/>
        </w:rPr>
      </w:pPr>
      <w:r w:rsidRPr="006F541E">
        <w:rPr>
          <w:szCs w:val="22"/>
        </w:rPr>
        <w:t xml:space="preserve">Почтовый адрес: </w:t>
      </w:r>
      <w:r w:rsidRPr="006F541E">
        <w:rPr>
          <w:b/>
          <w:i/>
          <w:color w:val="000000"/>
          <w:szCs w:val="22"/>
        </w:rPr>
        <w:t>156000, Костромская область, г. Кострома, проспект Текстильщиков, д. 46</w:t>
      </w:r>
    </w:p>
    <w:p w14:paraId="26B6ABF5" w14:textId="77777777" w:rsidR="006303D8" w:rsidRPr="006F541E" w:rsidRDefault="006303D8" w:rsidP="006303D8">
      <w:pPr>
        <w:autoSpaceDE/>
        <w:autoSpaceDN/>
        <w:ind w:firstLine="540"/>
        <w:jc w:val="both"/>
        <w:rPr>
          <w:szCs w:val="22"/>
        </w:rPr>
      </w:pPr>
      <w:r w:rsidRPr="006F541E">
        <w:rPr>
          <w:szCs w:val="22"/>
        </w:rPr>
        <w:t xml:space="preserve">Номер лицензии: </w:t>
      </w:r>
      <w:r w:rsidRPr="006F541E">
        <w:rPr>
          <w:b/>
          <w:i/>
          <w:color w:val="000000"/>
          <w:szCs w:val="22"/>
        </w:rPr>
        <w:t>№ 144-11954-100000 (на осуществление брокерской деятельности)</w:t>
      </w:r>
    </w:p>
    <w:p w14:paraId="48EFA8B9" w14:textId="77777777" w:rsidR="006303D8" w:rsidRPr="006F541E" w:rsidRDefault="006303D8" w:rsidP="006303D8">
      <w:pPr>
        <w:autoSpaceDE/>
        <w:autoSpaceDN/>
        <w:ind w:firstLine="540"/>
        <w:jc w:val="both"/>
        <w:rPr>
          <w:szCs w:val="22"/>
        </w:rPr>
      </w:pPr>
      <w:r w:rsidRPr="006F541E">
        <w:rPr>
          <w:szCs w:val="22"/>
        </w:rPr>
        <w:t xml:space="preserve">Дата выдачи: </w:t>
      </w:r>
      <w:r w:rsidRPr="006F541E">
        <w:rPr>
          <w:b/>
          <w:i/>
          <w:color w:val="000000"/>
          <w:szCs w:val="22"/>
        </w:rPr>
        <w:t>27 января 2009 года</w:t>
      </w:r>
    </w:p>
    <w:p w14:paraId="2D28AF6E"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0CDEC9DC"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ФСФР России</w:t>
      </w:r>
    </w:p>
    <w:p w14:paraId="59F2A78E" w14:textId="77777777" w:rsidR="006303D8" w:rsidRPr="006F541E" w:rsidRDefault="006303D8" w:rsidP="006303D8">
      <w:pPr>
        <w:adjustRightInd w:val="0"/>
        <w:ind w:firstLine="540"/>
        <w:jc w:val="both"/>
        <w:rPr>
          <w:b/>
          <w:i/>
          <w:color w:val="000000"/>
          <w:szCs w:val="22"/>
        </w:rPr>
      </w:pPr>
    </w:p>
    <w:p w14:paraId="4D12D9FD"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Полное фирменное наименование: </w:t>
      </w:r>
      <w:r w:rsidRPr="006F541E">
        <w:rPr>
          <w:b/>
          <w:i/>
          <w:color w:val="000000"/>
          <w:szCs w:val="22"/>
        </w:rPr>
        <w:t>АКЦИОНЕРНОЕ ОБЩЕСТВО «АЛЬФА-БАНК»</w:t>
      </w:r>
    </w:p>
    <w:p w14:paraId="67418BDC"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Сокращенное фирменное наименование: </w:t>
      </w:r>
      <w:r w:rsidRPr="006F541E">
        <w:rPr>
          <w:b/>
          <w:i/>
          <w:color w:val="000000"/>
          <w:szCs w:val="22"/>
        </w:rPr>
        <w:t>АО «АЛЬФА-БАНК»</w:t>
      </w:r>
    </w:p>
    <w:p w14:paraId="589F65AA" w14:textId="77777777" w:rsidR="006303D8" w:rsidRPr="006F541E" w:rsidRDefault="006303D8" w:rsidP="006303D8">
      <w:pPr>
        <w:adjustRightInd w:val="0"/>
        <w:ind w:firstLine="540"/>
        <w:jc w:val="both"/>
        <w:rPr>
          <w:color w:val="000000"/>
          <w:sz w:val="22"/>
          <w:szCs w:val="24"/>
        </w:rPr>
      </w:pPr>
      <w:r w:rsidRPr="006F541E">
        <w:rPr>
          <w:color w:val="000000"/>
          <w:szCs w:val="22"/>
        </w:rPr>
        <w:t xml:space="preserve">ИНН: </w:t>
      </w:r>
      <w:r w:rsidRPr="006F541E">
        <w:rPr>
          <w:b/>
          <w:i/>
          <w:color w:val="000000"/>
          <w:szCs w:val="22"/>
        </w:rPr>
        <w:t>7728168971</w:t>
      </w:r>
    </w:p>
    <w:p w14:paraId="760C166D" w14:textId="77777777" w:rsidR="006303D8" w:rsidRPr="006F541E" w:rsidRDefault="006303D8" w:rsidP="006303D8">
      <w:pPr>
        <w:adjustRightInd w:val="0"/>
        <w:ind w:firstLine="540"/>
        <w:jc w:val="both"/>
        <w:rPr>
          <w:b/>
          <w:i/>
          <w:color w:val="000000"/>
          <w:szCs w:val="22"/>
        </w:rPr>
      </w:pPr>
      <w:r w:rsidRPr="006F541E">
        <w:rPr>
          <w:b/>
          <w:bCs/>
          <w:i/>
          <w:iCs/>
          <w:color w:val="000000"/>
          <w:szCs w:val="22"/>
        </w:rPr>
        <w:t xml:space="preserve">ОГРН: </w:t>
      </w:r>
      <w:r w:rsidRPr="006F541E">
        <w:rPr>
          <w:b/>
          <w:i/>
          <w:color w:val="000000"/>
          <w:szCs w:val="22"/>
        </w:rPr>
        <w:t>1027700067328</w:t>
      </w:r>
    </w:p>
    <w:p w14:paraId="48C55479" w14:textId="77777777" w:rsidR="006303D8" w:rsidRPr="006F541E" w:rsidRDefault="006303D8" w:rsidP="006303D8">
      <w:pPr>
        <w:adjustRightInd w:val="0"/>
        <w:ind w:firstLine="540"/>
        <w:jc w:val="both"/>
        <w:rPr>
          <w:color w:val="000000"/>
          <w:sz w:val="22"/>
          <w:szCs w:val="24"/>
        </w:rPr>
      </w:pPr>
      <w:r w:rsidRPr="006F541E">
        <w:rPr>
          <w:color w:val="000000"/>
          <w:szCs w:val="22"/>
        </w:rPr>
        <w:t xml:space="preserve">Место нахождения: </w:t>
      </w:r>
      <w:r w:rsidRPr="006F541E">
        <w:rPr>
          <w:b/>
          <w:i/>
          <w:color w:val="000000"/>
          <w:szCs w:val="22"/>
        </w:rPr>
        <w:t>107078, г. Москва, ул. Каланчевская, д. 27</w:t>
      </w:r>
    </w:p>
    <w:p w14:paraId="55468FFB"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Почтовый адрес: </w:t>
      </w:r>
      <w:r w:rsidRPr="006F541E">
        <w:rPr>
          <w:b/>
          <w:i/>
          <w:color w:val="000000"/>
          <w:szCs w:val="22"/>
        </w:rPr>
        <w:t>107078, г. Москва, ул. Каланчевская, д. 27</w:t>
      </w:r>
    </w:p>
    <w:p w14:paraId="0F0E6ADA" w14:textId="77777777" w:rsidR="006303D8" w:rsidRPr="006F541E" w:rsidRDefault="006303D8" w:rsidP="006303D8">
      <w:pPr>
        <w:autoSpaceDE/>
        <w:autoSpaceDN/>
        <w:ind w:firstLine="540"/>
        <w:jc w:val="both"/>
        <w:rPr>
          <w:b/>
          <w:i/>
          <w:szCs w:val="24"/>
        </w:rPr>
      </w:pPr>
      <w:r w:rsidRPr="006F541E">
        <w:rPr>
          <w:szCs w:val="22"/>
        </w:rPr>
        <w:t xml:space="preserve">Номер лицензии: </w:t>
      </w:r>
      <w:r w:rsidRPr="006F541E">
        <w:rPr>
          <w:b/>
          <w:i/>
          <w:color w:val="000000"/>
          <w:szCs w:val="22"/>
        </w:rPr>
        <w:t>№ 177-03471-100000 (на осуществление брокерской деятельности)</w:t>
      </w:r>
    </w:p>
    <w:p w14:paraId="3725D86E" w14:textId="77777777" w:rsidR="006303D8" w:rsidRPr="006F541E" w:rsidRDefault="006303D8" w:rsidP="006303D8">
      <w:pPr>
        <w:autoSpaceDE/>
        <w:autoSpaceDN/>
        <w:ind w:firstLine="540"/>
        <w:jc w:val="both"/>
        <w:rPr>
          <w:sz w:val="22"/>
          <w:szCs w:val="24"/>
        </w:rPr>
      </w:pPr>
      <w:r w:rsidRPr="006F541E">
        <w:rPr>
          <w:szCs w:val="22"/>
        </w:rPr>
        <w:t xml:space="preserve">Дата выдачи: </w:t>
      </w:r>
      <w:r w:rsidRPr="006F541E">
        <w:rPr>
          <w:b/>
          <w:i/>
          <w:color w:val="000000"/>
          <w:szCs w:val="22"/>
        </w:rPr>
        <w:t>07 декабря 2000 года</w:t>
      </w:r>
    </w:p>
    <w:p w14:paraId="41ECC662"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33836FF3" w14:textId="77777777" w:rsidR="006303D8" w:rsidRDefault="006303D8" w:rsidP="006303D8">
      <w:pPr>
        <w:adjustRightInd w:val="0"/>
        <w:ind w:firstLine="540"/>
        <w:jc w:val="both"/>
        <w:rPr>
          <w:b/>
          <w:bCs/>
          <w:i/>
          <w:iCs/>
          <w:color w:val="000000"/>
          <w:szCs w:val="22"/>
        </w:rPr>
      </w:pPr>
      <w:r w:rsidRPr="006F541E">
        <w:rPr>
          <w:color w:val="000000"/>
          <w:szCs w:val="22"/>
        </w:rPr>
        <w:t xml:space="preserve">Орган, выдавший указанную лицензию: </w:t>
      </w:r>
      <w:r w:rsidRPr="006F541E">
        <w:rPr>
          <w:b/>
          <w:bCs/>
          <w:i/>
          <w:iCs/>
          <w:color w:val="000000"/>
          <w:szCs w:val="22"/>
        </w:rPr>
        <w:t>ФКЦБ России</w:t>
      </w:r>
    </w:p>
    <w:p w14:paraId="546A88A7" w14:textId="77777777" w:rsidR="006303D8" w:rsidRPr="006F541E" w:rsidRDefault="006303D8" w:rsidP="006303D8">
      <w:pPr>
        <w:adjustRightInd w:val="0"/>
        <w:ind w:firstLine="540"/>
        <w:jc w:val="both"/>
        <w:rPr>
          <w:b/>
          <w:i/>
          <w:color w:val="000000"/>
          <w:szCs w:val="22"/>
        </w:rPr>
      </w:pPr>
    </w:p>
    <w:p w14:paraId="33A27C94" w14:textId="77777777" w:rsidR="009A57A2" w:rsidRPr="00F83631" w:rsidRDefault="009A57A2" w:rsidP="009A57A2">
      <w:pPr>
        <w:adjustRightInd w:val="0"/>
        <w:ind w:firstLine="426"/>
        <w:jc w:val="both"/>
      </w:pPr>
      <w:r w:rsidRPr="00F83631">
        <w:t xml:space="preserve">Основные функции Организатора, в том числе: </w:t>
      </w:r>
    </w:p>
    <w:p w14:paraId="2FF4D170" w14:textId="77777777" w:rsidR="009A57A2" w:rsidRPr="00F83631" w:rsidRDefault="009A57A2" w:rsidP="009A57A2">
      <w:pPr>
        <w:adjustRightInd w:val="0"/>
        <w:ind w:firstLine="426"/>
        <w:jc w:val="both"/>
      </w:pPr>
      <w:r w:rsidRPr="00F83631">
        <w:rPr>
          <w:b/>
          <w:bCs/>
          <w:i/>
          <w:iCs/>
        </w:rPr>
        <w:t>1. разработка параметров, условий выпуска и размещения Биржевых облигаций;</w:t>
      </w:r>
      <w:r w:rsidRPr="00F83631">
        <w:rPr>
          <w:b/>
          <w:bCs/>
        </w:rPr>
        <w:t xml:space="preserve"> </w:t>
      </w:r>
    </w:p>
    <w:p w14:paraId="1F163FD1" w14:textId="77777777" w:rsidR="009A57A2" w:rsidRPr="00F83631" w:rsidRDefault="009A57A2" w:rsidP="009A57A2">
      <w:pPr>
        <w:adjustRightInd w:val="0"/>
        <w:ind w:firstLine="426"/>
        <w:jc w:val="both"/>
      </w:pPr>
      <w:r w:rsidRPr="00F83631">
        <w:rPr>
          <w:b/>
          <w:bCs/>
          <w:i/>
          <w:iCs/>
        </w:rPr>
        <w:t>2. подготовка проектов документации, необходимой для размещения и обращения Биржевых облигаций;</w:t>
      </w:r>
      <w:r w:rsidRPr="00F83631">
        <w:rPr>
          <w:b/>
          <w:bCs/>
        </w:rPr>
        <w:t xml:space="preserve"> </w:t>
      </w:r>
    </w:p>
    <w:p w14:paraId="7B7ECCAA" w14:textId="77777777" w:rsidR="009A57A2" w:rsidRPr="00F83631" w:rsidRDefault="009A57A2" w:rsidP="009A57A2">
      <w:pPr>
        <w:adjustRightInd w:val="0"/>
        <w:ind w:firstLine="426"/>
        <w:jc w:val="both"/>
      </w:pPr>
      <w:r w:rsidRPr="00F83631">
        <w:rPr>
          <w:b/>
          <w:bCs/>
          <w:i/>
          <w:iCs/>
        </w:rPr>
        <w:t xml:space="preserve">3. подготовка, организация и проведение маркетинговых и презентационных мероприятий перед размещением Биржевых облигаций; </w:t>
      </w:r>
    </w:p>
    <w:p w14:paraId="73ED013E" w14:textId="77777777" w:rsidR="009A57A2" w:rsidRPr="00F83631" w:rsidRDefault="009A57A2" w:rsidP="009A57A2">
      <w:pPr>
        <w:adjustRightInd w:val="0"/>
        <w:ind w:firstLine="426"/>
        <w:jc w:val="both"/>
      </w:pPr>
      <w:r w:rsidRPr="00F83631">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F83631">
        <w:rPr>
          <w:b/>
          <w:bCs/>
        </w:rPr>
        <w:t xml:space="preserve"> </w:t>
      </w:r>
    </w:p>
    <w:p w14:paraId="2D2D9118" w14:textId="77777777" w:rsidR="009A57A2" w:rsidRPr="00F83631" w:rsidRDefault="009A57A2" w:rsidP="009A57A2">
      <w:pPr>
        <w:adjustRightInd w:val="0"/>
        <w:ind w:firstLine="426"/>
        <w:jc w:val="both"/>
        <w:rPr>
          <w:b/>
          <w:bCs/>
          <w:i/>
          <w:iCs/>
        </w:rPr>
      </w:pPr>
      <w:r w:rsidRPr="00F83631">
        <w:rPr>
          <w:b/>
          <w:bCs/>
          <w:i/>
          <w:iCs/>
        </w:rPr>
        <w:t>5. осуществление иных действий, необходимых для размещения Биржевых облигаций.</w:t>
      </w:r>
      <w:r w:rsidRPr="00F83631">
        <w:rPr>
          <w:b/>
          <w:bCs/>
        </w:rPr>
        <w:t xml:space="preserve"> </w:t>
      </w:r>
    </w:p>
    <w:p w14:paraId="7277EBF0" w14:textId="5A725CEA" w:rsidR="009A57A2" w:rsidRPr="00F83631" w:rsidRDefault="009A57A2" w:rsidP="009A57A2">
      <w:pPr>
        <w:adjustRightInd w:val="0"/>
        <w:ind w:firstLine="426"/>
        <w:jc w:val="both"/>
      </w:pPr>
      <w:r w:rsidRPr="00F83631">
        <w:rPr>
          <w:b/>
          <w:bCs/>
          <w:i/>
          <w:iCs/>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F83631">
        <w:rPr>
          <w:b/>
          <w:bCs/>
        </w:rPr>
        <w:t xml:space="preserve"> </w:t>
      </w:r>
    </w:p>
    <w:p w14:paraId="2CE1FFE2" w14:textId="77777777" w:rsidR="006303D8" w:rsidRDefault="006303D8" w:rsidP="006303D8">
      <w:pPr>
        <w:adjustRightInd w:val="0"/>
        <w:ind w:firstLine="426"/>
        <w:jc w:val="both"/>
        <w:rPr>
          <w:b/>
          <w:bCs/>
        </w:rPr>
      </w:pPr>
      <w:r w:rsidRPr="006303D8">
        <w:rPr>
          <w:b/>
          <w:bCs/>
          <w:i/>
          <w:iCs/>
        </w:rPr>
        <w:t>Решение о назначении лица, оказывающего услуги по размещению Биржевых облигаций (далее – «Андеррайтер») из указанного перечня лиц, оказывающих Эмитенту услуги по организации размещения Биржевых облигаций,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6303D8">
        <w:rPr>
          <w:b/>
          <w:bCs/>
        </w:rPr>
        <w:t xml:space="preserve"> </w:t>
      </w:r>
    </w:p>
    <w:p w14:paraId="403BB5EA" w14:textId="77777777" w:rsidR="006303D8" w:rsidRPr="006303D8" w:rsidRDefault="006303D8" w:rsidP="006303D8">
      <w:pPr>
        <w:adjustRightInd w:val="0"/>
        <w:ind w:firstLine="426"/>
        <w:jc w:val="both"/>
      </w:pPr>
    </w:p>
    <w:p w14:paraId="0652279C" w14:textId="77777777" w:rsidR="009A57A2" w:rsidRPr="00F83631" w:rsidRDefault="009A57A2" w:rsidP="009A57A2">
      <w:pPr>
        <w:adjustRightInd w:val="0"/>
        <w:ind w:firstLine="426"/>
        <w:jc w:val="both"/>
      </w:pPr>
      <w:r w:rsidRPr="00F83631">
        <w:t xml:space="preserve">Основные функции Андеррайтера: </w:t>
      </w:r>
    </w:p>
    <w:p w14:paraId="5DE97C06" w14:textId="77777777" w:rsidR="009A57A2" w:rsidRPr="00F83631" w:rsidRDefault="009A57A2" w:rsidP="009A57A2">
      <w:pPr>
        <w:adjustRightInd w:val="0"/>
        <w:ind w:firstLine="426"/>
        <w:jc w:val="both"/>
      </w:pPr>
      <w:r w:rsidRPr="00F83631">
        <w:rPr>
          <w:b/>
          <w:bCs/>
          <w:i/>
          <w:iCs/>
        </w:rPr>
        <w:t xml:space="preserve">1.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 </w:t>
      </w:r>
    </w:p>
    <w:p w14:paraId="27C73CA9" w14:textId="77777777" w:rsidR="009A57A2" w:rsidRPr="00F83631" w:rsidRDefault="009A57A2" w:rsidP="009A57A2">
      <w:pPr>
        <w:adjustRightInd w:val="0"/>
        <w:ind w:firstLine="426"/>
        <w:jc w:val="both"/>
      </w:pPr>
      <w:r w:rsidRPr="00F83631">
        <w:rPr>
          <w:b/>
          <w:bCs/>
          <w:i/>
          <w:iCs/>
        </w:rPr>
        <w:t>2.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Pr="00F83631">
        <w:rPr>
          <w:b/>
          <w:bCs/>
        </w:rPr>
        <w:t xml:space="preserve"> </w:t>
      </w:r>
    </w:p>
    <w:p w14:paraId="43283881" w14:textId="77777777" w:rsidR="009A57A2" w:rsidRPr="00F83631" w:rsidRDefault="009A57A2" w:rsidP="009A57A2">
      <w:pPr>
        <w:adjustRightInd w:val="0"/>
        <w:ind w:firstLine="426"/>
        <w:jc w:val="both"/>
      </w:pPr>
      <w:r w:rsidRPr="00F83631">
        <w:rPr>
          <w:b/>
          <w:bCs/>
          <w:i/>
          <w:iCs/>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w:t>
      </w:r>
      <w:r w:rsidRPr="00F83631">
        <w:rPr>
          <w:b/>
          <w:bCs/>
        </w:rPr>
        <w:t xml:space="preserve"> </w:t>
      </w:r>
    </w:p>
    <w:p w14:paraId="44B291F8" w14:textId="52EF82F7" w:rsidR="009A57A2" w:rsidRDefault="009A57A2" w:rsidP="009A57A2">
      <w:pPr>
        <w:adjustRightInd w:val="0"/>
        <w:ind w:firstLine="426"/>
        <w:jc w:val="both"/>
        <w:rPr>
          <w:b/>
          <w:bCs/>
        </w:rPr>
      </w:pPr>
      <w:r w:rsidRPr="00F83631">
        <w:rPr>
          <w:b/>
          <w:bCs/>
          <w:i/>
          <w:iCs/>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r w:rsidR="00B5614A">
        <w:rPr>
          <w:b/>
          <w:bCs/>
        </w:rPr>
        <w:t>;</w:t>
      </w:r>
    </w:p>
    <w:p w14:paraId="15564FBE" w14:textId="77777777" w:rsidR="006303D8" w:rsidRPr="006303D8" w:rsidRDefault="006303D8" w:rsidP="006303D8">
      <w:pPr>
        <w:adjustRightInd w:val="0"/>
        <w:ind w:firstLine="426"/>
        <w:jc w:val="both"/>
        <w:rPr>
          <w:b/>
          <w:bCs/>
          <w:i/>
        </w:rPr>
      </w:pPr>
      <w:r w:rsidRPr="006303D8">
        <w:rPr>
          <w:b/>
          <w:bCs/>
          <w:i/>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14:paraId="2B3DEEF0" w14:textId="77777777" w:rsidR="006303D8" w:rsidRPr="006303D8" w:rsidRDefault="006303D8" w:rsidP="006303D8">
      <w:pPr>
        <w:adjustRightInd w:val="0"/>
        <w:ind w:firstLine="426"/>
        <w:jc w:val="both"/>
        <w:rPr>
          <w:b/>
          <w:bCs/>
          <w:i/>
        </w:rPr>
      </w:pPr>
      <w:r w:rsidRPr="006303D8">
        <w:rPr>
          <w:b/>
          <w:bCs/>
          <w:i/>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3C4D81E0" w14:textId="77777777" w:rsidR="009A57A2" w:rsidRPr="00F83631" w:rsidRDefault="009A57A2" w:rsidP="009A57A2">
      <w:pPr>
        <w:adjustRightInd w:val="0"/>
        <w:ind w:firstLine="426"/>
        <w:jc w:val="both"/>
      </w:pPr>
      <w:r w:rsidRPr="00F83631">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F83631">
        <w:rPr>
          <w:b/>
          <w:bCs/>
          <w:i/>
          <w:iCs/>
        </w:rPr>
        <w:t>Не предусмотрено.</w:t>
      </w:r>
      <w:r w:rsidRPr="00F83631">
        <w:t xml:space="preserve"> </w:t>
      </w:r>
    </w:p>
    <w:p w14:paraId="1F151E27" w14:textId="0F0AAD31" w:rsidR="009A57A2" w:rsidRPr="00F83631" w:rsidRDefault="009A57A2" w:rsidP="009A57A2">
      <w:pPr>
        <w:adjustRightInd w:val="0"/>
        <w:ind w:firstLine="426"/>
        <w:jc w:val="both"/>
      </w:pPr>
      <w:r w:rsidRPr="00F83631">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F83631">
        <w:rPr>
          <w:b/>
          <w:bCs/>
          <w:i/>
          <w:iCs/>
        </w:rPr>
        <w:t>Не предусмотрено.</w:t>
      </w:r>
      <w:r w:rsidRPr="00F83631">
        <w:t xml:space="preserve"> </w:t>
      </w:r>
      <w:r w:rsidR="006303D8" w:rsidRPr="006303D8">
        <w:rPr>
          <w:b/>
          <w:bCs/>
          <w:i/>
          <w:iCs/>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14:paraId="13752E0C" w14:textId="77777777" w:rsidR="009A57A2" w:rsidRPr="00F83631" w:rsidRDefault="009A57A2" w:rsidP="009A57A2">
      <w:pPr>
        <w:adjustRightInd w:val="0"/>
        <w:ind w:firstLine="426"/>
        <w:jc w:val="both"/>
      </w:pPr>
      <w:r w:rsidRPr="00F83631">
        <w:t xml:space="preserve">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F83631">
        <w:rPr>
          <w:b/>
          <w:bCs/>
          <w:i/>
          <w:iCs/>
        </w:rPr>
        <w:t>Не предусмотрено.</w:t>
      </w:r>
      <w:r w:rsidRPr="00F83631">
        <w:t xml:space="preserve"> </w:t>
      </w:r>
    </w:p>
    <w:p w14:paraId="2A893888" w14:textId="77777777" w:rsidR="009A57A2" w:rsidRPr="00F83631" w:rsidRDefault="009A57A2" w:rsidP="009A57A2">
      <w:pPr>
        <w:adjustRightInd w:val="0"/>
        <w:ind w:firstLine="426"/>
        <w:jc w:val="both"/>
      </w:pPr>
      <w:r w:rsidRPr="00F83631">
        <w:t xml:space="preserve">размер вознаграждения таких лиц, а если указанное вознаграждение (часть вознаграждения)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F83631">
        <w:rPr>
          <w:b/>
          <w:bCs/>
          <w:i/>
          <w:iCs/>
        </w:rPr>
        <w:t xml:space="preserve">размер вознаграждения в совокупности не превысит 1% (Одного процента) от номинальной стоимости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14:paraId="3DA25CB7" w14:textId="77777777" w:rsidR="009A57A2" w:rsidRPr="00F83631" w:rsidRDefault="009A57A2" w:rsidP="009A57A2">
      <w:pPr>
        <w:adjustRightInd w:val="0"/>
        <w:ind w:firstLine="426"/>
        <w:jc w:val="both"/>
      </w:pPr>
      <w:r w:rsidRPr="00F83631">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83631">
        <w:rPr>
          <w:b/>
          <w:bCs/>
          <w:i/>
          <w:iCs/>
        </w:rPr>
        <w:t>Не планируется.</w:t>
      </w:r>
      <w:r w:rsidRPr="00F83631">
        <w:t xml:space="preserve"> </w:t>
      </w:r>
    </w:p>
    <w:p w14:paraId="1BFD718D" w14:textId="77777777" w:rsidR="009A57A2" w:rsidRPr="00F83631" w:rsidRDefault="009A57A2" w:rsidP="009A57A2">
      <w:pPr>
        <w:adjustRightInd w:val="0"/>
        <w:ind w:firstLine="426"/>
        <w:jc w:val="both"/>
      </w:pPr>
      <w:r w:rsidRPr="00F83631">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83631">
        <w:rPr>
          <w:b/>
          <w:bCs/>
          <w:i/>
          <w:iCs/>
        </w:rPr>
        <w:t>Не планируется.</w:t>
      </w:r>
      <w:r w:rsidRPr="00F83631">
        <w:t xml:space="preserve"> </w:t>
      </w:r>
    </w:p>
    <w:p w14:paraId="5CC8D1DB" w14:textId="77777777" w:rsidR="009A57A2" w:rsidRPr="00F83631" w:rsidRDefault="009A57A2" w:rsidP="009A57A2">
      <w:pPr>
        <w:adjustRightInd w:val="0"/>
        <w:ind w:firstLine="426"/>
        <w:jc w:val="both"/>
      </w:pPr>
      <w:r w:rsidRPr="00F83631">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83631">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1CFB4110" w14:textId="77777777" w:rsidR="009A57A2" w:rsidRPr="00F83631" w:rsidRDefault="009A57A2" w:rsidP="009A57A2">
      <w:pPr>
        <w:adjustRightInd w:val="0"/>
        <w:ind w:firstLine="426"/>
        <w:jc w:val="both"/>
      </w:pPr>
      <w:r w:rsidRPr="00F83631">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F83631">
        <w:rPr>
          <w:b/>
          <w:bCs/>
          <w:i/>
          <w:iCs/>
        </w:rPr>
        <w:t>такое предварительное согласование не требуется.</w:t>
      </w:r>
      <w:r w:rsidRPr="00F83631">
        <w:t xml:space="preserve"> </w:t>
      </w:r>
    </w:p>
    <w:p w14:paraId="019489FC" w14:textId="77777777" w:rsidR="009A0916" w:rsidRDefault="009A0916" w:rsidP="009A57A2">
      <w:pPr>
        <w:adjustRightInd w:val="0"/>
        <w:ind w:firstLine="540"/>
        <w:jc w:val="both"/>
        <w:rPr>
          <w:rFonts w:eastAsia="MS Mincho"/>
          <w:lang w:eastAsia="ja-JP"/>
        </w:rPr>
      </w:pPr>
    </w:p>
    <w:p w14:paraId="203F1DD0" w14:textId="77777777" w:rsidR="009A0916" w:rsidRPr="00EB5D22" w:rsidRDefault="009A0916" w:rsidP="009A0916">
      <w:pPr>
        <w:adjustRightInd w:val="0"/>
        <w:ind w:firstLine="426"/>
        <w:jc w:val="both"/>
        <w:rPr>
          <w:rFonts w:eastAsia="MS Mincho"/>
          <w:lang w:eastAsia="ja-JP"/>
        </w:rPr>
      </w:pPr>
      <w:r w:rsidRPr="009A0916">
        <w:rPr>
          <w:rFonts w:eastAsia="MS Mincho"/>
          <w:lang w:eastAsia="ja-JP"/>
        </w:rPr>
        <w:t>Условия обеспечения (для облигаций с обеспечением)</w:t>
      </w:r>
      <w:r w:rsidRPr="00EB5D22">
        <w:rPr>
          <w:rFonts w:eastAsia="MS Mincho"/>
          <w:lang w:eastAsia="ja-JP"/>
        </w:rPr>
        <w:t xml:space="preserve">: </w:t>
      </w:r>
      <w:r w:rsidRPr="00EB5D22">
        <w:rPr>
          <w:rFonts w:eastAsia="MS Mincho"/>
          <w:b/>
          <w:i/>
        </w:rPr>
        <w:t xml:space="preserve">Биржевые облигации не являются ценными бумагами с обеспечением. </w:t>
      </w:r>
    </w:p>
    <w:p w14:paraId="3EA23803" w14:textId="77777777" w:rsidR="009A0916" w:rsidRPr="009A0916" w:rsidRDefault="009A0916" w:rsidP="009A0916">
      <w:pPr>
        <w:adjustRightInd w:val="0"/>
        <w:ind w:firstLine="426"/>
        <w:jc w:val="both"/>
      </w:pPr>
    </w:p>
    <w:p w14:paraId="43BE0E65" w14:textId="77777777" w:rsidR="009A0916" w:rsidRPr="00EB5D22" w:rsidRDefault="009A0916" w:rsidP="009A0916">
      <w:pPr>
        <w:adjustRightInd w:val="0"/>
        <w:ind w:firstLine="426"/>
        <w:jc w:val="both"/>
        <w:rPr>
          <w:rFonts w:eastAsia="MS Mincho"/>
          <w:b/>
          <w:i/>
        </w:rPr>
      </w:pPr>
      <w:r w:rsidRPr="00EB5D22">
        <w:rPr>
          <w:rFonts w:eastAsia="MS Mincho"/>
        </w:rPr>
        <w:t xml:space="preserve">Условия конвертации (для конвертируемых ценных бумаг): </w:t>
      </w:r>
      <w:r w:rsidRPr="00EB5D22">
        <w:rPr>
          <w:rFonts w:eastAsia="MS Mincho"/>
          <w:b/>
          <w:i/>
        </w:rPr>
        <w:t>Биржевые облигации не являются конвертируемыми.</w:t>
      </w:r>
    </w:p>
    <w:p w14:paraId="5E2DE76A" w14:textId="77777777" w:rsidR="009A57A2" w:rsidRPr="000D0BA8" w:rsidRDefault="009A57A2" w:rsidP="009A57A2">
      <w:pPr>
        <w:adjustRightInd w:val="0"/>
        <w:ind w:firstLine="540"/>
        <w:jc w:val="both"/>
        <w:rPr>
          <w:rFonts w:eastAsia="MS Mincho"/>
          <w:highlight w:val="yellow"/>
          <w:lang w:eastAsia="ja-JP"/>
        </w:rPr>
      </w:pPr>
    </w:p>
    <w:p w14:paraId="71B1B7DB" w14:textId="0A2F46D0" w:rsidR="009A57A2" w:rsidRPr="00B84ED3" w:rsidRDefault="009A57A2" w:rsidP="009A57A2">
      <w:pPr>
        <w:widowControl w:val="0"/>
        <w:adjustRightInd w:val="0"/>
        <w:ind w:firstLine="540"/>
        <w:jc w:val="both"/>
        <w:rPr>
          <w:b/>
        </w:rPr>
      </w:pPr>
      <w:r w:rsidRPr="00BF51BE">
        <w:rPr>
          <w:b/>
        </w:rPr>
        <w:t xml:space="preserve">Информация в отношении </w:t>
      </w:r>
      <w:r w:rsidR="007528E3">
        <w:rPr>
          <w:b/>
        </w:rPr>
        <w:t xml:space="preserve">Биржевых </w:t>
      </w:r>
      <w:r w:rsidRPr="00BF51BE">
        <w:rPr>
          <w:b/>
        </w:rPr>
        <w:t xml:space="preserve">облигаций серии </w:t>
      </w:r>
      <w:r>
        <w:rPr>
          <w:b/>
        </w:rPr>
        <w:t>БО-</w:t>
      </w:r>
      <w:r w:rsidRPr="00BF51BE">
        <w:rPr>
          <w:b/>
        </w:rPr>
        <w:t>0</w:t>
      </w:r>
      <w:r>
        <w:rPr>
          <w:b/>
        </w:rPr>
        <w:t>3</w:t>
      </w:r>
      <w:r w:rsidRPr="00BF51BE">
        <w:rPr>
          <w:b/>
        </w:rPr>
        <w:t>:</w:t>
      </w:r>
    </w:p>
    <w:p w14:paraId="7525E26A" w14:textId="77777777" w:rsidR="009A57A2" w:rsidRDefault="009A57A2" w:rsidP="009A57A2">
      <w:pPr>
        <w:adjustRightInd w:val="0"/>
        <w:ind w:firstLine="539"/>
        <w:jc w:val="both"/>
        <w:rPr>
          <w:b/>
          <w:bCs/>
          <w:i/>
          <w:iCs/>
        </w:rPr>
      </w:pPr>
      <w:r w:rsidRPr="00B84ED3">
        <w:t xml:space="preserve">Вид ценных бумаг: </w:t>
      </w:r>
      <w:r w:rsidRPr="00B84ED3">
        <w:rPr>
          <w:b/>
          <w:bCs/>
          <w:i/>
          <w:iCs/>
        </w:rPr>
        <w:t>Биржевые облигации на предъявителя</w:t>
      </w:r>
    </w:p>
    <w:p w14:paraId="2A7817A0" w14:textId="77777777" w:rsidR="009A57A2" w:rsidRPr="00D94B18" w:rsidRDefault="009A57A2" w:rsidP="009A57A2">
      <w:pPr>
        <w:adjustRightInd w:val="0"/>
        <w:ind w:firstLine="539"/>
        <w:jc w:val="both"/>
      </w:pPr>
      <w:r w:rsidRPr="00F83631">
        <w:rPr>
          <w:bCs/>
          <w:iCs/>
        </w:rPr>
        <w:t>Серия:</w:t>
      </w:r>
      <w:r w:rsidRPr="00D94B18">
        <w:t xml:space="preserve"> </w:t>
      </w:r>
      <w:r w:rsidRPr="00F83631">
        <w:rPr>
          <w:b/>
          <w:i/>
        </w:rPr>
        <w:t>БО-0</w:t>
      </w:r>
      <w:r>
        <w:rPr>
          <w:b/>
          <w:i/>
        </w:rPr>
        <w:t>3</w:t>
      </w:r>
    </w:p>
    <w:p w14:paraId="044CCC78" w14:textId="77777777" w:rsidR="009A57A2" w:rsidRPr="00B84ED3" w:rsidRDefault="009A57A2" w:rsidP="009A57A2">
      <w:pPr>
        <w:ind w:firstLine="539"/>
        <w:jc w:val="both"/>
        <w:rPr>
          <w:b/>
          <w:i/>
        </w:rPr>
      </w:pPr>
      <w:r w:rsidRPr="00B84ED3">
        <w:t xml:space="preserve">Иные идентификационные признаки </w:t>
      </w:r>
      <w:r>
        <w:t xml:space="preserve">размещаемых </w:t>
      </w:r>
      <w:r w:rsidRPr="00B84ED3">
        <w:t xml:space="preserve">биржевых облигаций: </w:t>
      </w:r>
      <w:r w:rsidRPr="00B84ED3">
        <w:rPr>
          <w:b/>
          <w:i/>
        </w:rPr>
        <w:t xml:space="preserve">Биржевые облигации </w:t>
      </w:r>
      <w:r>
        <w:rPr>
          <w:b/>
          <w:i/>
        </w:rPr>
        <w:t xml:space="preserve">документарные </w:t>
      </w:r>
      <w:r w:rsidRPr="00B84ED3">
        <w:rPr>
          <w:b/>
          <w:i/>
        </w:rPr>
        <w:t>процентные неконвертируемые на предъявителя с обязательным централизованным хранением</w:t>
      </w:r>
      <w:r w:rsidRPr="00B84ED3">
        <w:rPr>
          <w:b/>
          <w:bCs/>
          <w:i/>
          <w:iCs/>
        </w:rPr>
        <w:t xml:space="preserve"> серии </w:t>
      </w:r>
      <w:r>
        <w:rPr>
          <w:b/>
          <w:bCs/>
          <w:i/>
          <w:iCs/>
        </w:rPr>
        <w:t>БО-</w:t>
      </w:r>
      <w:r w:rsidRPr="00B84ED3">
        <w:rPr>
          <w:b/>
          <w:i/>
        </w:rPr>
        <w:t>0</w:t>
      </w:r>
      <w:r>
        <w:rPr>
          <w:b/>
          <w:i/>
        </w:rPr>
        <w:t>3</w:t>
      </w:r>
      <w:r w:rsidRPr="00B84ED3">
        <w:rPr>
          <w:b/>
          <w:i/>
        </w:rPr>
        <w:t>.</w:t>
      </w:r>
    </w:p>
    <w:p w14:paraId="3AC815BB" w14:textId="77777777" w:rsidR="009A57A2" w:rsidRPr="00F83631" w:rsidRDefault="009A57A2" w:rsidP="009A57A2">
      <w:pPr>
        <w:ind w:firstLine="539"/>
        <w:jc w:val="both"/>
        <w:rPr>
          <w:b/>
          <w:i/>
        </w:rPr>
      </w:pPr>
      <w:r w:rsidRPr="00F83631">
        <w:t xml:space="preserve">Количество </w:t>
      </w:r>
      <w:r w:rsidRPr="000869CC">
        <w:t>размещаемых</w:t>
      </w:r>
      <w:r>
        <w:t xml:space="preserve"> </w:t>
      </w:r>
      <w:r w:rsidRPr="00B84ED3">
        <w:t>биржевых облигаций:</w:t>
      </w:r>
      <w:r>
        <w:t xml:space="preserve">  </w:t>
      </w:r>
      <w:r>
        <w:rPr>
          <w:b/>
          <w:i/>
        </w:rPr>
        <w:t>10</w:t>
      </w:r>
      <w:r w:rsidRPr="00F83631">
        <w:rPr>
          <w:b/>
          <w:i/>
        </w:rPr>
        <w:t xml:space="preserve"> 000 000 (</w:t>
      </w:r>
      <w:r>
        <w:rPr>
          <w:b/>
          <w:i/>
        </w:rPr>
        <w:t>Десять</w:t>
      </w:r>
      <w:r w:rsidRPr="00F83631">
        <w:rPr>
          <w:b/>
          <w:i/>
        </w:rPr>
        <w:t xml:space="preserve"> миллионов) штук. </w:t>
      </w:r>
    </w:p>
    <w:p w14:paraId="591694BC" w14:textId="77777777" w:rsidR="009A57A2" w:rsidRDefault="009A57A2" w:rsidP="009A57A2">
      <w:pPr>
        <w:ind w:firstLine="539"/>
        <w:jc w:val="both"/>
      </w:pPr>
      <w:r w:rsidRPr="00B84ED3">
        <w:t>Номинальная стоимость</w:t>
      </w:r>
      <w:r w:rsidRPr="00D94B18">
        <w:t xml:space="preserve"> каждой облигации выпуска: </w:t>
      </w:r>
      <w:r w:rsidRPr="00F83631">
        <w:rPr>
          <w:b/>
          <w:i/>
        </w:rPr>
        <w:t>1 000 (Одна тысяча) российских рублей</w:t>
      </w:r>
      <w:r w:rsidRPr="00D94B18">
        <w:t>.</w:t>
      </w:r>
    </w:p>
    <w:p w14:paraId="01D83B95" w14:textId="77777777" w:rsidR="009A57A2" w:rsidRPr="00B84ED3" w:rsidRDefault="009A57A2" w:rsidP="009A57A2">
      <w:pPr>
        <w:widowControl w:val="0"/>
        <w:adjustRightInd w:val="0"/>
        <w:ind w:firstLine="540"/>
        <w:jc w:val="both"/>
        <w:rPr>
          <w:i/>
        </w:rPr>
      </w:pPr>
      <w:r w:rsidRPr="00B84ED3">
        <w:t xml:space="preserve">Способ размещения облигаций: </w:t>
      </w:r>
      <w:r w:rsidRPr="00B84ED3">
        <w:rPr>
          <w:b/>
          <w:i/>
        </w:rPr>
        <w:t>открытая подписка.</w:t>
      </w:r>
    </w:p>
    <w:p w14:paraId="3792750F" w14:textId="77777777" w:rsidR="009A57A2" w:rsidRPr="00B84ED3" w:rsidRDefault="009A57A2" w:rsidP="009A57A2">
      <w:pPr>
        <w:adjustRightInd w:val="0"/>
        <w:ind w:firstLine="539"/>
        <w:jc w:val="both"/>
        <w:rPr>
          <w:b/>
          <w:bCs/>
          <w:i/>
          <w:iCs/>
        </w:rPr>
      </w:pPr>
      <w:r w:rsidRPr="00B84ED3">
        <w:rPr>
          <w:rFonts w:eastAsia="MS Mincho"/>
          <w:lang w:val="en-US" w:eastAsia="ja-JP"/>
        </w:rPr>
        <w:t>C</w:t>
      </w:r>
      <w:r w:rsidRPr="00B84ED3">
        <w:rPr>
          <w:rFonts w:eastAsia="MS Mincho"/>
          <w:lang w:eastAsia="ja-JP"/>
        </w:rPr>
        <w:t>роки размещения (дата начала, дата окончания размещения или порядок их определения)</w:t>
      </w:r>
    </w:p>
    <w:p w14:paraId="14660379" w14:textId="77777777" w:rsidR="009A57A2" w:rsidRPr="009A57A2" w:rsidRDefault="009A57A2" w:rsidP="009A57A2">
      <w:pPr>
        <w:adjustRightInd w:val="0"/>
        <w:ind w:firstLine="539"/>
        <w:jc w:val="both"/>
        <w:rPr>
          <w:b/>
          <w:bCs/>
          <w:i/>
          <w:iCs/>
        </w:rPr>
      </w:pPr>
      <w:r w:rsidRPr="009A57A2">
        <w:rPr>
          <w:b/>
          <w:bCs/>
          <w:i/>
          <w:iCs/>
        </w:rPr>
        <w:t xml:space="preserve">Дата начала размещения Биржевых облигаций определяется уполномоченным органом управления Эмитента. </w:t>
      </w:r>
    </w:p>
    <w:p w14:paraId="081C590C" w14:textId="77777777" w:rsidR="009A57A2" w:rsidRPr="009A57A2" w:rsidRDefault="009A57A2" w:rsidP="009A57A2">
      <w:pPr>
        <w:adjustRightInd w:val="0"/>
        <w:ind w:firstLine="539"/>
        <w:jc w:val="both"/>
        <w:rPr>
          <w:b/>
          <w:bCs/>
          <w:i/>
          <w:iCs/>
        </w:rPr>
      </w:pPr>
      <w:r w:rsidRPr="009A57A2">
        <w:rPr>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 Дата начала размещения Биржевых облигаций устанавливается Эмитентом в соответствии с действующим законодательством Российской Федерации. </w:t>
      </w:r>
    </w:p>
    <w:p w14:paraId="22AE41C3" w14:textId="77777777" w:rsidR="009A57A2" w:rsidRPr="009A57A2" w:rsidRDefault="009A57A2" w:rsidP="009A57A2">
      <w:pPr>
        <w:adjustRightInd w:val="0"/>
        <w:ind w:firstLine="539"/>
        <w:jc w:val="both"/>
        <w:rPr>
          <w:b/>
          <w:bCs/>
          <w:i/>
          <w:iCs/>
        </w:rPr>
      </w:pPr>
      <w:r w:rsidRPr="009A57A2">
        <w:rPr>
          <w:b/>
          <w:bCs/>
          <w:i/>
          <w:iCs/>
        </w:rPr>
        <w:t xml:space="preserve">Об определенной дате начала размещения Эмитент уведомляет Биржу и НРД в согласованном порядке. </w:t>
      </w:r>
    </w:p>
    <w:p w14:paraId="6EEFEA9B" w14:textId="77777777" w:rsidR="009A57A2" w:rsidRPr="009A57A2" w:rsidRDefault="009A57A2" w:rsidP="009A57A2">
      <w:pPr>
        <w:adjustRightInd w:val="0"/>
        <w:ind w:firstLine="539"/>
        <w:jc w:val="both"/>
        <w:rPr>
          <w:b/>
          <w:bCs/>
          <w:i/>
          <w:iCs/>
        </w:rPr>
      </w:pPr>
      <w:r w:rsidRPr="009A57A2">
        <w:rPr>
          <w:b/>
          <w:bCs/>
          <w:i/>
          <w:iCs/>
        </w:rPr>
        <w:t xml:space="preserve">Дата начала размещения Биржевых облигаций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 и Проспектом. </w:t>
      </w:r>
    </w:p>
    <w:p w14:paraId="73A74F8F" w14:textId="77777777" w:rsidR="009A57A2" w:rsidRPr="009A57A2" w:rsidRDefault="009A57A2" w:rsidP="009A57A2">
      <w:pPr>
        <w:adjustRightInd w:val="0"/>
        <w:ind w:firstLine="539"/>
        <w:jc w:val="both"/>
        <w:rPr>
          <w:b/>
          <w:bCs/>
          <w:i/>
          <w:iCs/>
        </w:rPr>
      </w:pPr>
      <w:r w:rsidRPr="009A57A2">
        <w:rPr>
          <w:b/>
          <w:bCs/>
          <w:i/>
          <w:iC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Решения о выпуске ценных бумаг и п. 8.11 Проспекта. </w:t>
      </w:r>
    </w:p>
    <w:p w14:paraId="000121AA" w14:textId="77777777" w:rsidR="009A57A2" w:rsidRPr="009A57A2" w:rsidRDefault="009A57A2" w:rsidP="009A57A2">
      <w:pPr>
        <w:adjustRightInd w:val="0"/>
        <w:ind w:firstLine="539"/>
        <w:jc w:val="both"/>
        <w:rPr>
          <w:b/>
          <w:bCs/>
          <w:i/>
          <w:iCs/>
        </w:rPr>
      </w:pPr>
      <w:r w:rsidRPr="009A57A2">
        <w:rPr>
          <w:b/>
          <w:bCs/>
          <w:i/>
          <w:iCs/>
        </w:rPr>
        <w:t xml:space="preserve">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14:paraId="68099E9E" w14:textId="77777777" w:rsidR="009A57A2" w:rsidRPr="009A57A2" w:rsidRDefault="009A57A2" w:rsidP="009A57A2">
      <w:pPr>
        <w:adjustRightInd w:val="0"/>
        <w:ind w:firstLine="539"/>
        <w:jc w:val="both"/>
        <w:rPr>
          <w:b/>
          <w:bCs/>
          <w:i/>
          <w:iCs/>
        </w:rPr>
      </w:pPr>
      <w:r w:rsidRPr="009A57A2">
        <w:rPr>
          <w:b/>
          <w:bCs/>
          <w:i/>
          <w:iCs/>
        </w:rPr>
        <w:t xml:space="preserve">Дата окончания размещения Биржевых облигаций или порядок ее определения: </w:t>
      </w:r>
    </w:p>
    <w:p w14:paraId="4963C8B6" w14:textId="77777777" w:rsidR="009A57A2" w:rsidRPr="009A57A2" w:rsidRDefault="009A57A2" w:rsidP="009A57A2">
      <w:pPr>
        <w:adjustRightInd w:val="0"/>
        <w:ind w:firstLine="539"/>
        <w:jc w:val="both"/>
        <w:rPr>
          <w:b/>
          <w:bCs/>
          <w:i/>
          <w:iCs/>
        </w:rPr>
      </w:pPr>
      <w:r w:rsidRPr="009A57A2">
        <w:rPr>
          <w:b/>
          <w:bCs/>
          <w:i/>
          <w:iCs/>
        </w:rPr>
        <w:t xml:space="preserve">Датой окончания размещения Биржевых облигаций является наиболее ранняя из следующих дат: </w:t>
      </w:r>
    </w:p>
    <w:p w14:paraId="6F8B3460" w14:textId="77777777" w:rsidR="009A57A2" w:rsidRPr="009A57A2" w:rsidRDefault="009A57A2" w:rsidP="009A57A2">
      <w:pPr>
        <w:adjustRightInd w:val="0"/>
        <w:ind w:firstLine="539"/>
        <w:jc w:val="both"/>
        <w:rPr>
          <w:b/>
          <w:bCs/>
          <w:i/>
          <w:iCs/>
        </w:rPr>
      </w:pPr>
      <w:r w:rsidRPr="009A57A2">
        <w:rPr>
          <w:b/>
          <w:bCs/>
          <w:i/>
          <w:iCs/>
        </w:rPr>
        <w:t xml:space="preserve">а) 3-й рабочий день с даты начала размещения Биржевых облигаций; </w:t>
      </w:r>
    </w:p>
    <w:p w14:paraId="567A7A63" w14:textId="77777777" w:rsidR="009A57A2" w:rsidRPr="009A57A2" w:rsidRDefault="009A57A2" w:rsidP="009A57A2">
      <w:pPr>
        <w:adjustRightInd w:val="0"/>
        <w:ind w:firstLine="539"/>
        <w:jc w:val="both"/>
        <w:rPr>
          <w:b/>
          <w:bCs/>
          <w:i/>
          <w:iCs/>
        </w:rPr>
      </w:pPr>
      <w:r w:rsidRPr="009A57A2">
        <w:rPr>
          <w:b/>
          <w:bCs/>
          <w:i/>
          <w:iCs/>
        </w:rPr>
        <w:t xml:space="preserve">б) дата размещения последней Биржевой облигации выпуска; </w:t>
      </w:r>
    </w:p>
    <w:p w14:paraId="73F28C41" w14:textId="77777777" w:rsidR="009A57A2" w:rsidRPr="009A57A2" w:rsidRDefault="009A57A2" w:rsidP="009A57A2">
      <w:pPr>
        <w:adjustRightInd w:val="0"/>
        <w:ind w:firstLine="539"/>
        <w:jc w:val="both"/>
        <w:rPr>
          <w:b/>
          <w:bCs/>
          <w:i/>
          <w:iCs/>
        </w:rPr>
      </w:pPr>
      <w:r w:rsidRPr="009A57A2">
        <w:rPr>
          <w:b/>
          <w:bCs/>
          <w:i/>
          <w:iCs/>
        </w:rPr>
        <w:t xml:space="preserve">Выпуск Биржевых облигаций не предполагается размещать траншами. </w:t>
      </w:r>
    </w:p>
    <w:p w14:paraId="57E5F7E3" w14:textId="77777777" w:rsidR="009A57A2" w:rsidRPr="00B84ED3" w:rsidRDefault="009A57A2" w:rsidP="009A57A2">
      <w:pPr>
        <w:widowControl w:val="0"/>
        <w:ind w:firstLine="540"/>
        <w:jc w:val="both"/>
        <w:rPr>
          <w:b/>
          <w:i/>
        </w:rPr>
      </w:pPr>
      <w:r w:rsidRPr="009A57A2">
        <w:rPr>
          <w:b/>
          <w:bCs/>
          <w:i/>
          <w:iCs/>
        </w:rPr>
        <w:t>Срок размещения Биржевых облигаций не определяется указанием на даты раскрытия какой-либо информации о выпуске Биржевых облигаций.</w:t>
      </w:r>
    </w:p>
    <w:p w14:paraId="5B018DAC" w14:textId="77777777" w:rsidR="009A57A2" w:rsidRDefault="009A57A2" w:rsidP="009A57A2">
      <w:pPr>
        <w:adjustRightInd w:val="0"/>
        <w:ind w:firstLine="540"/>
        <w:jc w:val="both"/>
        <w:rPr>
          <w:b/>
          <w:i/>
        </w:rPr>
      </w:pPr>
      <w:r w:rsidRPr="00B84ED3">
        <w:rPr>
          <w:rFonts w:eastAsia="MS Mincho"/>
          <w:lang w:eastAsia="ja-JP"/>
        </w:rPr>
        <w:t>Цена размещения или порядок ее определения:</w:t>
      </w:r>
      <w:r w:rsidRPr="00B84ED3">
        <w:rPr>
          <w:b/>
          <w:i/>
        </w:rPr>
        <w:t xml:space="preserve"> </w:t>
      </w:r>
    </w:p>
    <w:p w14:paraId="400C3949" w14:textId="77777777" w:rsidR="009A57A2" w:rsidRPr="009A57A2" w:rsidRDefault="009A57A2" w:rsidP="009A57A2">
      <w:pPr>
        <w:adjustRightInd w:val="0"/>
        <w:ind w:firstLine="540"/>
        <w:jc w:val="both"/>
        <w:rPr>
          <w:b/>
          <w:i/>
          <w:u w:val="single"/>
        </w:rPr>
      </w:pPr>
      <w:r w:rsidRPr="009A57A2">
        <w:rPr>
          <w:b/>
          <w:i/>
          <w:u w:val="single"/>
        </w:rPr>
        <w:t xml:space="preserve">Цена размещения Биржевых облигаций устанавливается равной 1 000 (Одной тысяче) рублей за одну Биржевую облигацию (100% от номинальной стоимости Биржевой облигации). </w:t>
      </w:r>
    </w:p>
    <w:p w14:paraId="53C499AF" w14:textId="77777777" w:rsidR="009A57A2" w:rsidRPr="0069130B" w:rsidRDefault="009A57A2" w:rsidP="009A57A2">
      <w:pPr>
        <w:adjustRightInd w:val="0"/>
        <w:ind w:firstLine="540"/>
        <w:jc w:val="both"/>
        <w:rPr>
          <w:b/>
          <w:bCs/>
          <w:i/>
          <w:iCs/>
          <w:highlight w:val="yellow"/>
        </w:rPr>
      </w:pPr>
      <w:r w:rsidRPr="009A57A2">
        <w:rPr>
          <w:b/>
          <w:i/>
          <w:u w:val="single"/>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17 Решения о выпуске ценных бумаг. </w:t>
      </w:r>
    </w:p>
    <w:p w14:paraId="4FEA126E" w14:textId="77777777" w:rsidR="009A57A2" w:rsidRDefault="009A57A2" w:rsidP="009A57A2">
      <w:pPr>
        <w:adjustRightInd w:val="0"/>
        <w:ind w:firstLine="540"/>
        <w:jc w:val="both"/>
        <w:rPr>
          <w:rFonts w:eastAsia="MS Mincho"/>
          <w:lang w:eastAsia="ja-JP"/>
        </w:rPr>
      </w:pPr>
    </w:p>
    <w:p w14:paraId="540A8974" w14:textId="77777777" w:rsidR="009A57A2" w:rsidRPr="00B84ED3" w:rsidRDefault="009A57A2" w:rsidP="009A57A2">
      <w:pPr>
        <w:adjustRightInd w:val="0"/>
        <w:ind w:firstLine="540"/>
        <w:jc w:val="both"/>
        <w:rPr>
          <w:rFonts w:eastAsia="MS Mincho"/>
          <w:lang w:eastAsia="ja-JP"/>
        </w:rPr>
      </w:pPr>
      <w:r w:rsidRPr="00B84ED3">
        <w:rPr>
          <w:rFonts w:eastAsia="MS Mincho"/>
          <w:lang w:eastAsia="ja-JP"/>
        </w:rPr>
        <w:t>Порядок размещения:</w:t>
      </w:r>
    </w:p>
    <w:p w14:paraId="19102066" w14:textId="77777777" w:rsidR="009A57A2" w:rsidRPr="00F83631" w:rsidRDefault="009A57A2" w:rsidP="009A57A2">
      <w:pPr>
        <w:adjustRightInd w:val="0"/>
        <w:ind w:firstLine="426"/>
        <w:jc w:val="both"/>
      </w:pPr>
      <w:r w:rsidRPr="00F83631">
        <w:rPr>
          <w:b/>
          <w:bCs/>
          <w:i/>
          <w:iCs/>
        </w:rPr>
        <w:t>Размещение Биржевых облигаций проводится путём заключения сделок купли-продажи по цене размещения Биржевых облигаций, установленной в п. 8.4 Решения о выпуске ценных бумаг (далее - "Цена размещения").</w:t>
      </w:r>
      <w:r w:rsidRPr="00F83631">
        <w:rPr>
          <w:b/>
          <w:bCs/>
        </w:rPr>
        <w:t xml:space="preserve"> </w:t>
      </w:r>
    </w:p>
    <w:p w14:paraId="0B929B74" w14:textId="77777777" w:rsidR="009A57A2" w:rsidRPr="00F83631" w:rsidRDefault="009A57A2" w:rsidP="009A57A2">
      <w:pPr>
        <w:adjustRightInd w:val="0"/>
        <w:ind w:firstLine="426"/>
        <w:jc w:val="both"/>
      </w:pPr>
      <w:r w:rsidRPr="00F83631">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F83631">
        <w:rPr>
          <w:b/>
          <w:bCs/>
        </w:rPr>
        <w:t xml:space="preserve"> </w:t>
      </w:r>
    </w:p>
    <w:p w14:paraId="5CCD784B" w14:textId="77777777" w:rsidR="009A57A2" w:rsidRPr="00F83631" w:rsidRDefault="009A57A2" w:rsidP="009A57A2">
      <w:pPr>
        <w:adjustRightInd w:val="0"/>
        <w:ind w:firstLine="426"/>
        <w:jc w:val="both"/>
      </w:pPr>
      <w:r w:rsidRPr="00F83631">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F83631">
        <w:rPr>
          <w:b/>
          <w:bCs/>
        </w:rPr>
        <w:t xml:space="preserve"> </w:t>
      </w:r>
    </w:p>
    <w:p w14:paraId="040C89C1" w14:textId="77777777" w:rsidR="009A57A2" w:rsidRPr="00F83631" w:rsidRDefault="009A57A2" w:rsidP="009A57A2">
      <w:pPr>
        <w:adjustRightInd w:val="0"/>
        <w:ind w:firstLine="426"/>
        <w:jc w:val="both"/>
      </w:pPr>
      <w:r w:rsidRPr="00F83631">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F83631">
        <w:rPr>
          <w:b/>
          <w:bCs/>
        </w:rPr>
        <w:t xml:space="preserve"> </w:t>
      </w:r>
    </w:p>
    <w:p w14:paraId="0CCF8B86" w14:textId="77777777" w:rsidR="009A57A2" w:rsidRPr="00F83631" w:rsidRDefault="009A57A2" w:rsidP="009A57A2">
      <w:pPr>
        <w:adjustRightInd w:val="0"/>
        <w:ind w:firstLine="426"/>
        <w:jc w:val="both"/>
      </w:pPr>
      <w:r w:rsidRPr="00F83631">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 </w:t>
      </w:r>
    </w:p>
    <w:p w14:paraId="611CE6D8" w14:textId="77777777" w:rsidR="009A57A2" w:rsidRPr="00F83631" w:rsidRDefault="009A57A2" w:rsidP="009A57A2">
      <w:pPr>
        <w:adjustRightInd w:val="0"/>
        <w:ind w:firstLine="426"/>
        <w:jc w:val="both"/>
      </w:pPr>
      <w:r w:rsidRPr="00F83631">
        <w:rPr>
          <w:b/>
          <w:bCs/>
          <w:i/>
          <w:iCs/>
        </w:rPr>
        <w:t xml:space="preserve">Сведения о лице, организующем проведение торгов (далее - "Организатор торговли", "Биржа"): </w:t>
      </w:r>
    </w:p>
    <w:p w14:paraId="6CC485AC" w14:textId="77777777" w:rsidR="009A57A2" w:rsidRPr="00F83631" w:rsidRDefault="009A57A2" w:rsidP="009A57A2">
      <w:pPr>
        <w:adjustRightInd w:val="0"/>
        <w:ind w:firstLine="426"/>
        <w:jc w:val="both"/>
      </w:pPr>
      <w:r w:rsidRPr="00F83631">
        <w:t>Полное фирменное наименование</w:t>
      </w:r>
      <w:r w:rsidRPr="00F83631">
        <w:rPr>
          <w:b/>
          <w:bCs/>
          <w:i/>
          <w:iCs/>
        </w:rPr>
        <w:t xml:space="preserve">: Публичное акционерное общество "Московская Биржа ММВБ-РТС" </w:t>
      </w:r>
    </w:p>
    <w:p w14:paraId="34D02FCE" w14:textId="77777777" w:rsidR="009A57A2" w:rsidRPr="00F83631" w:rsidRDefault="009A57A2" w:rsidP="009A57A2">
      <w:pPr>
        <w:adjustRightInd w:val="0"/>
        <w:ind w:firstLine="426"/>
        <w:jc w:val="both"/>
      </w:pPr>
      <w:r w:rsidRPr="00F83631">
        <w:t>Сокращенное фирменное наименование</w:t>
      </w:r>
      <w:r w:rsidRPr="00F83631">
        <w:rPr>
          <w:b/>
          <w:bCs/>
          <w:i/>
          <w:iCs/>
        </w:rPr>
        <w:t>: ПАО Московская Биржа</w:t>
      </w:r>
      <w:r w:rsidRPr="00F83631">
        <w:t xml:space="preserve"> </w:t>
      </w:r>
    </w:p>
    <w:p w14:paraId="5E1F9A75" w14:textId="77777777" w:rsidR="009A57A2" w:rsidRPr="00F83631" w:rsidRDefault="009A57A2" w:rsidP="009A57A2">
      <w:pPr>
        <w:adjustRightInd w:val="0"/>
        <w:ind w:firstLine="426"/>
        <w:jc w:val="both"/>
      </w:pPr>
      <w:r w:rsidRPr="00F83631">
        <w:t xml:space="preserve">Место нахождения: </w:t>
      </w:r>
      <w:r w:rsidRPr="00F83631">
        <w:rPr>
          <w:b/>
          <w:bCs/>
          <w:i/>
          <w:iCs/>
        </w:rPr>
        <w:t>Российская Федерация, г. Москва, Большой Кисловский переулок, дом 13</w:t>
      </w:r>
      <w:r w:rsidRPr="00F83631">
        <w:t xml:space="preserve"> </w:t>
      </w:r>
    </w:p>
    <w:p w14:paraId="2D63664B" w14:textId="77777777" w:rsidR="009A57A2" w:rsidRPr="00F83631" w:rsidRDefault="009A57A2" w:rsidP="009A57A2">
      <w:pPr>
        <w:adjustRightInd w:val="0"/>
        <w:ind w:firstLine="426"/>
        <w:jc w:val="both"/>
      </w:pPr>
      <w:r w:rsidRPr="00F83631">
        <w:t xml:space="preserve">Почтовый адрес: </w:t>
      </w:r>
      <w:r w:rsidRPr="00F83631">
        <w:rPr>
          <w:b/>
          <w:bCs/>
          <w:i/>
          <w:iCs/>
        </w:rPr>
        <w:t>Российская Федерация, 125009, г. Москва, Большой Кисловский переулок, дом 13</w:t>
      </w:r>
      <w:r w:rsidRPr="00F83631">
        <w:t xml:space="preserve"> </w:t>
      </w:r>
    </w:p>
    <w:p w14:paraId="1E4F4BA1" w14:textId="77777777" w:rsidR="009A57A2" w:rsidRPr="00F83631" w:rsidRDefault="009A57A2" w:rsidP="009A57A2">
      <w:pPr>
        <w:adjustRightInd w:val="0"/>
        <w:ind w:firstLine="426"/>
        <w:jc w:val="both"/>
      </w:pPr>
      <w:r w:rsidRPr="00F83631">
        <w:t xml:space="preserve">Номер лицензии биржи: </w:t>
      </w:r>
      <w:r w:rsidRPr="00F83631">
        <w:rPr>
          <w:b/>
          <w:bCs/>
          <w:i/>
          <w:iCs/>
        </w:rPr>
        <w:t>077-001</w:t>
      </w:r>
      <w:r w:rsidRPr="00F83631">
        <w:t xml:space="preserve"> </w:t>
      </w:r>
    </w:p>
    <w:p w14:paraId="001120E8" w14:textId="77777777" w:rsidR="009A57A2" w:rsidRPr="00F83631" w:rsidRDefault="009A57A2" w:rsidP="009A57A2">
      <w:pPr>
        <w:adjustRightInd w:val="0"/>
        <w:ind w:firstLine="426"/>
        <w:jc w:val="both"/>
      </w:pPr>
      <w:r w:rsidRPr="00F83631">
        <w:t>Дата выдачи:</w:t>
      </w:r>
      <w:r w:rsidRPr="00F83631">
        <w:rPr>
          <w:b/>
          <w:bCs/>
          <w:i/>
          <w:iCs/>
        </w:rPr>
        <w:t xml:space="preserve"> 29.08.2013</w:t>
      </w:r>
      <w:r w:rsidRPr="00F83631">
        <w:t xml:space="preserve"> </w:t>
      </w:r>
    </w:p>
    <w:p w14:paraId="3955903F" w14:textId="77777777" w:rsidR="009A57A2" w:rsidRPr="00F83631" w:rsidRDefault="009A57A2" w:rsidP="009A57A2">
      <w:pPr>
        <w:adjustRightInd w:val="0"/>
        <w:ind w:firstLine="426"/>
        <w:jc w:val="both"/>
      </w:pPr>
      <w:r w:rsidRPr="00F83631">
        <w:t>Срок действия:</w:t>
      </w:r>
      <w:r w:rsidRPr="00F83631">
        <w:rPr>
          <w:b/>
          <w:bCs/>
          <w:i/>
          <w:iCs/>
        </w:rPr>
        <w:t xml:space="preserve"> бессрочная</w:t>
      </w:r>
      <w:r w:rsidRPr="00F83631">
        <w:t xml:space="preserve"> </w:t>
      </w:r>
    </w:p>
    <w:p w14:paraId="61355BD1" w14:textId="77777777" w:rsidR="009A57A2" w:rsidRPr="00F83631" w:rsidRDefault="009A57A2" w:rsidP="009A57A2">
      <w:pPr>
        <w:adjustRightInd w:val="0"/>
        <w:ind w:firstLine="426"/>
        <w:jc w:val="both"/>
      </w:pPr>
      <w:r w:rsidRPr="00F83631">
        <w:t>Лицензирующий орган:</w:t>
      </w:r>
      <w:r w:rsidRPr="00F83631">
        <w:rPr>
          <w:b/>
          <w:bCs/>
          <w:i/>
          <w:iCs/>
        </w:rPr>
        <w:t xml:space="preserve"> ФСФР России </w:t>
      </w:r>
    </w:p>
    <w:p w14:paraId="03B23D1F" w14:textId="77777777" w:rsidR="009A57A2" w:rsidRPr="00F83631" w:rsidRDefault="009A57A2" w:rsidP="009A57A2">
      <w:pPr>
        <w:adjustRightInd w:val="0"/>
        <w:ind w:firstLine="426"/>
        <w:jc w:val="both"/>
      </w:pPr>
      <w:r w:rsidRPr="00F83631">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F83631">
        <w:rPr>
          <w:b/>
          <w:bCs/>
        </w:rPr>
        <w:t xml:space="preserve"> </w:t>
      </w:r>
    </w:p>
    <w:p w14:paraId="1B23057B" w14:textId="77777777" w:rsidR="009A57A2" w:rsidRPr="00F83631" w:rsidRDefault="009A57A2" w:rsidP="009A57A2">
      <w:pPr>
        <w:adjustRightInd w:val="0"/>
        <w:ind w:firstLine="426"/>
        <w:jc w:val="both"/>
      </w:pPr>
      <w:r w:rsidRPr="00F83631">
        <w:rPr>
          <w:b/>
          <w:bCs/>
          <w:i/>
          <w:iCs/>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F83631">
        <w:rPr>
          <w:b/>
          <w:bCs/>
        </w:rPr>
        <w:t xml:space="preserve"> </w:t>
      </w:r>
    </w:p>
    <w:p w14:paraId="4A0214EC" w14:textId="77777777" w:rsidR="009A57A2" w:rsidRPr="00F83631" w:rsidRDefault="009A57A2" w:rsidP="009A57A2">
      <w:pPr>
        <w:adjustRightInd w:val="0"/>
        <w:ind w:firstLine="426"/>
        <w:jc w:val="both"/>
      </w:pPr>
      <w:r w:rsidRPr="00F83631">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F83631">
        <w:rPr>
          <w:b/>
          <w:bCs/>
        </w:rPr>
        <w:t xml:space="preserve"> </w:t>
      </w:r>
    </w:p>
    <w:p w14:paraId="0BD91A57" w14:textId="77777777" w:rsidR="009A57A2" w:rsidRPr="00F83631" w:rsidRDefault="009A57A2" w:rsidP="009A57A2">
      <w:pPr>
        <w:adjustRightInd w:val="0"/>
        <w:ind w:firstLine="426"/>
        <w:jc w:val="both"/>
      </w:pPr>
      <w:r w:rsidRPr="00F83631">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F83631">
        <w:rPr>
          <w:b/>
          <w:bCs/>
        </w:rPr>
        <w:t xml:space="preserve"> </w:t>
      </w:r>
    </w:p>
    <w:p w14:paraId="3685DEF7" w14:textId="77777777" w:rsidR="009A57A2" w:rsidRPr="00F83631" w:rsidRDefault="009A57A2" w:rsidP="009A57A2">
      <w:pPr>
        <w:adjustRightInd w:val="0"/>
        <w:ind w:firstLine="426"/>
        <w:jc w:val="both"/>
      </w:pPr>
      <w:r w:rsidRPr="00F83631">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(далее - "Формирование книги заявок"). </w:t>
      </w:r>
    </w:p>
    <w:p w14:paraId="210FCCA2" w14:textId="77777777" w:rsidR="009A57A2" w:rsidRPr="00F83631" w:rsidRDefault="009A57A2" w:rsidP="009A57A2">
      <w:pPr>
        <w:adjustRightInd w:val="0"/>
        <w:ind w:firstLine="426"/>
        <w:jc w:val="both"/>
      </w:pPr>
      <w:r w:rsidRPr="00F83631">
        <w:rPr>
          <w:b/>
          <w:bCs/>
          <w:i/>
          <w:iCs/>
        </w:rPr>
        <w:t xml:space="preserve">Решение о форме размещения Биржевых облигаций принимается уполномоченным органом управления Эмитента до даты начала размещения Биржевых облигаций. </w:t>
      </w:r>
    </w:p>
    <w:p w14:paraId="1EEFA865" w14:textId="77777777" w:rsidR="009A57A2" w:rsidRPr="00F83631" w:rsidRDefault="009A57A2" w:rsidP="009A57A2">
      <w:pPr>
        <w:adjustRightInd w:val="0"/>
        <w:ind w:firstLine="426"/>
        <w:jc w:val="both"/>
      </w:pPr>
      <w:r w:rsidRPr="00F83631">
        <w:rPr>
          <w:b/>
          <w:bCs/>
          <w:i/>
          <w:iCs/>
        </w:rPr>
        <w:t>Информация о выбранной форме размещения Биржевых облигаций будет раскрыта Эмитентом в порядке, предусмотренном п. 11 Решения о выпуске ценных бумаг и п. 8.11 Проспекта</w:t>
      </w:r>
      <w:r w:rsidRPr="00F83631">
        <w:rPr>
          <w:b/>
          <w:bCs/>
          <w:i/>
          <w:iCs/>
          <w:u w:val="single"/>
        </w:rPr>
        <w:t>.</w:t>
      </w:r>
      <w:r w:rsidRPr="00F83631">
        <w:rPr>
          <w:b/>
          <w:bCs/>
        </w:rPr>
        <w:t xml:space="preserve"> </w:t>
      </w:r>
    </w:p>
    <w:p w14:paraId="3999D98A" w14:textId="77777777" w:rsidR="009A57A2" w:rsidRPr="00F83631" w:rsidRDefault="009A57A2" w:rsidP="009A57A2">
      <w:pPr>
        <w:adjustRightInd w:val="0"/>
        <w:ind w:firstLine="426"/>
        <w:jc w:val="both"/>
      </w:pPr>
      <w:r w:rsidRPr="00F83631">
        <w:rPr>
          <w:b/>
          <w:bCs/>
          <w:i/>
          <w:iCs/>
        </w:rPr>
        <w:t>Эмитент информирует Биржу о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r w:rsidRPr="00F83631">
        <w:rPr>
          <w:b/>
          <w:bCs/>
        </w:rPr>
        <w:t xml:space="preserve"> </w:t>
      </w:r>
    </w:p>
    <w:p w14:paraId="5B774F13" w14:textId="77777777" w:rsidR="009A57A2" w:rsidRPr="00F83631" w:rsidRDefault="009A57A2" w:rsidP="009A57A2">
      <w:pPr>
        <w:adjustRightInd w:val="0"/>
        <w:ind w:firstLine="426"/>
        <w:jc w:val="both"/>
      </w:pPr>
      <w:r w:rsidRPr="00F83631">
        <w:rPr>
          <w:b/>
          <w:bCs/>
          <w:i/>
          <w:iCs/>
        </w:rPr>
        <w:t>1) Размещение Биржевых облигаций в форме Конкурса:</w:t>
      </w:r>
      <w:r w:rsidRPr="00F83631">
        <w:rPr>
          <w:b/>
          <w:bCs/>
        </w:rPr>
        <w:t xml:space="preserve"> </w:t>
      </w:r>
    </w:p>
    <w:p w14:paraId="3B9517F1" w14:textId="77777777" w:rsidR="009A57A2" w:rsidRPr="00F83631" w:rsidRDefault="009A57A2" w:rsidP="009A57A2">
      <w:pPr>
        <w:adjustRightInd w:val="0"/>
        <w:ind w:firstLine="426"/>
        <w:jc w:val="both"/>
      </w:pPr>
      <w:r w:rsidRPr="00F83631">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F83631">
        <w:rPr>
          <w:b/>
          <w:bCs/>
        </w:rPr>
        <w:t xml:space="preserve"> </w:t>
      </w:r>
    </w:p>
    <w:p w14:paraId="38E1D524" w14:textId="77777777" w:rsidR="009A57A2" w:rsidRPr="00F83631" w:rsidRDefault="009A57A2" w:rsidP="009A57A2">
      <w:pPr>
        <w:adjustRightInd w:val="0"/>
        <w:ind w:firstLine="426"/>
        <w:jc w:val="both"/>
      </w:pPr>
      <w:r w:rsidRPr="00F83631">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F83631">
        <w:rPr>
          <w:b/>
          <w:bCs/>
        </w:rPr>
        <w:t xml:space="preserve"> </w:t>
      </w:r>
    </w:p>
    <w:p w14:paraId="618EBC1F" w14:textId="77777777" w:rsidR="009A57A2" w:rsidRPr="00F83631" w:rsidRDefault="009A57A2" w:rsidP="009A57A2">
      <w:pPr>
        <w:adjustRightInd w:val="0"/>
        <w:ind w:firstLine="426"/>
        <w:jc w:val="both"/>
      </w:pPr>
      <w:r w:rsidRPr="00F83631">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w:t>
      </w:r>
      <w:r w:rsidRPr="00F83631">
        <w:rPr>
          <w:b/>
          <w:bCs/>
        </w:rPr>
        <w:t xml:space="preserve"> </w:t>
      </w:r>
    </w:p>
    <w:p w14:paraId="702FDB6C" w14:textId="77777777" w:rsidR="009A57A2" w:rsidRPr="00F83631" w:rsidRDefault="009A57A2" w:rsidP="009A57A2">
      <w:pPr>
        <w:adjustRightInd w:val="0"/>
        <w:ind w:firstLine="426"/>
        <w:jc w:val="both"/>
      </w:pPr>
      <w:r w:rsidRPr="00F83631">
        <w:rPr>
          <w:b/>
          <w:bCs/>
          <w:i/>
          <w:iCs/>
        </w:rPr>
        <w:t>Заявки на приобретение Биржевых облигаций направляются Участниками торгов в адрес Андеррайтера.</w:t>
      </w:r>
      <w:r w:rsidRPr="00F83631">
        <w:rPr>
          <w:b/>
          <w:bCs/>
        </w:rPr>
        <w:t xml:space="preserve"> </w:t>
      </w:r>
    </w:p>
    <w:p w14:paraId="62712692" w14:textId="77777777" w:rsidR="009A57A2" w:rsidRPr="00F83631" w:rsidRDefault="009A57A2" w:rsidP="009A57A2">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37FC6A46" w14:textId="77777777" w:rsidR="009A57A2" w:rsidRPr="00F83631" w:rsidRDefault="009A57A2" w:rsidP="009A57A2">
      <w:pPr>
        <w:adjustRightInd w:val="0"/>
        <w:ind w:firstLine="426"/>
        <w:jc w:val="both"/>
      </w:pPr>
      <w:r w:rsidRPr="00F83631">
        <w:t xml:space="preserve">- </w:t>
      </w:r>
      <w:r w:rsidRPr="00F83631">
        <w:rPr>
          <w:b/>
          <w:bCs/>
          <w:i/>
          <w:iCs/>
        </w:rPr>
        <w:t>цена приобретения;</w:t>
      </w:r>
      <w:r w:rsidRPr="00F83631">
        <w:t xml:space="preserve"> </w:t>
      </w:r>
    </w:p>
    <w:p w14:paraId="032C59BE" w14:textId="77777777" w:rsidR="009A57A2" w:rsidRPr="00F83631" w:rsidRDefault="009A57A2" w:rsidP="009A57A2">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31A57E92" w14:textId="77777777" w:rsidR="009A57A2" w:rsidRPr="00F83631" w:rsidRDefault="009A57A2" w:rsidP="009A57A2">
      <w:pPr>
        <w:adjustRightInd w:val="0"/>
        <w:ind w:firstLine="426"/>
        <w:jc w:val="both"/>
      </w:pPr>
      <w:r w:rsidRPr="00F83631">
        <w:t xml:space="preserve">- </w:t>
      </w:r>
      <w:r w:rsidRPr="00F83631">
        <w:rPr>
          <w:b/>
          <w:bCs/>
          <w:i/>
          <w:iCs/>
        </w:rPr>
        <w:t>величина процентной ставки купона на первый купонный период;</w:t>
      </w:r>
      <w:r w:rsidRPr="00F83631">
        <w:t xml:space="preserve"> </w:t>
      </w:r>
    </w:p>
    <w:p w14:paraId="216148BB" w14:textId="77777777" w:rsidR="009A57A2" w:rsidRPr="00F83631" w:rsidRDefault="009A57A2" w:rsidP="009A57A2">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5A8E0531" w14:textId="77777777" w:rsidR="009A57A2" w:rsidRPr="00F83631" w:rsidRDefault="009A57A2" w:rsidP="009A57A2">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30424303" w14:textId="77777777" w:rsidR="009A57A2" w:rsidRPr="00F83631" w:rsidRDefault="009A57A2" w:rsidP="009A57A2">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21B7F555" w14:textId="77777777" w:rsidR="009A57A2" w:rsidRPr="00F83631" w:rsidRDefault="009A57A2" w:rsidP="009A57A2">
      <w:pPr>
        <w:adjustRightInd w:val="0"/>
        <w:ind w:firstLine="426"/>
        <w:jc w:val="both"/>
      </w:pPr>
      <w:r w:rsidRPr="00F83631">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F83631">
        <w:rPr>
          <w:b/>
          <w:bCs/>
        </w:rPr>
        <w:t xml:space="preserve"> </w:t>
      </w:r>
    </w:p>
    <w:p w14:paraId="4D83F948" w14:textId="77777777" w:rsidR="009A57A2" w:rsidRPr="00F83631" w:rsidRDefault="009A57A2" w:rsidP="009A57A2">
      <w:pPr>
        <w:adjustRightInd w:val="0"/>
        <w:ind w:firstLine="426"/>
        <w:jc w:val="both"/>
      </w:pPr>
      <w:r w:rsidRPr="00F83631">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F83631">
        <w:rPr>
          <w:b/>
          <w:bCs/>
        </w:rPr>
        <w:t xml:space="preserve"> </w:t>
      </w:r>
    </w:p>
    <w:p w14:paraId="250AC349" w14:textId="77777777" w:rsidR="009A57A2" w:rsidRPr="00F83631" w:rsidRDefault="009A57A2" w:rsidP="009A57A2">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3385EB4E" w14:textId="77777777" w:rsidR="009A57A2" w:rsidRPr="00F83631" w:rsidRDefault="009A57A2" w:rsidP="009A57A2">
      <w:pPr>
        <w:adjustRightInd w:val="0"/>
        <w:ind w:firstLine="426"/>
        <w:jc w:val="both"/>
      </w:pPr>
      <w:r w:rsidRPr="00F83631">
        <w:rPr>
          <w:b/>
          <w:bCs/>
          <w:i/>
          <w:iCs/>
        </w:rPr>
        <w:t>Заявки, не соответствующие изложенным выше требованиям, к участию в Конкурсе не допускаются.</w:t>
      </w:r>
      <w:r w:rsidRPr="00F83631">
        <w:rPr>
          <w:b/>
          <w:bCs/>
        </w:rPr>
        <w:t xml:space="preserve"> </w:t>
      </w:r>
    </w:p>
    <w:p w14:paraId="079677F3" w14:textId="77777777" w:rsidR="009A57A2" w:rsidRPr="00F83631" w:rsidRDefault="009A57A2" w:rsidP="009A57A2">
      <w:pPr>
        <w:adjustRightInd w:val="0"/>
        <w:ind w:firstLine="426"/>
        <w:jc w:val="both"/>
      </w:pPr>
      <w:r w:rsidRPr="00F83631">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F83631">
        <w:rPr>
          <w:b/>
          <w:bCs/>
        </w:rPr>
        <w:t xml:space="preserve"> </w:t>
      </w:r>
    </w:p>
    <w:p w14:paraId="26FF7233" w14:textId="77777777" w:rsidR="009A57A2" w:rsidRPr="00F83631" w:rsidRDefault="009A57A2" w:rsidP="009A57A2">
      <w:pPr>
        <w:adjustRightInd w:val="0"/>
        <w:ind w:firstLine="426"/>
        <w:jc w:val="both"/>
      </w:pPr>
      <w:r w:rsidRPr="00F83631">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35E9BC16" w14:textId="77777777" w:rsidR="009A57A2" w:rsidRPr="00F83631" w:rsidRDefault="009A57A2" w:rsidP="009A57A2">
      <w:pPr>
        <w:adjustRightInd w:val="0"/>
        <w:ind w:firstLine="426"/>
        <w:jc w:val="both"/>
      </w:pPr>
      <w:r w:rsidRPr="00F83631">
        <w:rPr>
          <w:b/>
          <w:bCs/>
          <w:i/>
          <w:iCs/>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F83631">
        <w:rPr>
          <w:b/>
          <w:bCs/>
        </w:rPr>
        <w:t xml:space="preserve"> </w:t>
      </w:r>
    </w:p>
    <w:p w14:paraId="3A1FBACD" w14:textId="77777777" w:rsidR="009A57A2" w:rsidRPr="00F83631" w:rsidRDefault="009A57A2" w:rsidP="009A57A2">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 8.11 Проспекта. </w:t>
      </w:r>
    </w:p>
    <w:p w14:paraId="1587B51A" w14:textId="77777777" w:rsidR="009A57A2" w:rsidRPr="00F83631" w:rsidRDefault="009A57A2" w:rsidP="009A57A2">
      <w:pPr>
        <w:adjustRightInd w:val="0"/>
        <w:ind w:firstLine="426"/>
        <w:jc w:val="both"/>
      </w:pPr>
      <w:r w:rsidRPr="00F83631">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F83631">
        <w:rPr>
          <w:b/>
          <w:bCs/>
        </w:rPr>
        <w:t xml:space="preserve"> </w:t>
      </w:r>
    </w:p>
    <w:p w14:paraId="529DBB5E" w14:textId="77777777" w:rsidR="009A57A2" w:rsidRPr="00F83631" w:rsidRDefault="009A57A2" w:rsidP="009A57A2">
      <w:pPr>
        <w:adjustRightInd w:val="0"/>
        <w:ind w:firstLine="426"/>
        <w:jc w:val="both"/>
      </w:pPr>
      <w:r w:rsidRPr="00F83631">
        <w:rPr>
          <w:b/>
          <w:bCs/>
          <w:i/>
          <w:iCs/>
        </w:rPr>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F83631">
        <w:rPr>
          <w:b/>
          <w:bCs/>
        </w:rPr>
        <w:t xml:space="preserve"> </w:t>
      </w:r>
    </w:p>
    <w:p w14:paraId="49BA52FD" w14:textId="77777777" w:rsidR="009A57A2" w:rsidRPr="00F83631" w:rsidRDefault="009A57A2" w:rsidP="009A57A2">
      <w:pPr>
        <w:adjustRightInd w:val="0"/>
        <w:ind w:firstLine="426"/>
        <w:jc w:val="both"/>
      </w:pPr>
      <w:r w:rsidRPr="00F83631">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F83631">
        <w:rPr>
          <w:b/>
          <w:bCs/>
        </w:rPr>
        <w:t xml:space="preserve"> </w:t>
      </w:r>
    </w:p>
    <w:p w14:paraId="4952A7CE" w14:textId="77777777" w:rsidR="009A57A2" w:rsidRPr="00F83631" w:rsidRDefault="009A57A2" w:rsidP="009A57A2">
      <w:pPr>
        <w:adjustRightInd w:val="0"/>
        <w:ind w:firstLine="426"/>
        <w:jc w:val="both"/>
      </w:pPr>
      <w:r w:rsidRPr="00F83631">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3635A421" w14:textId="77777777" w:rsidR="009A57A2" w:rsidRPr="00F83631" w:rsidRDefault="009A57A2" w:rsidP="009A57A2">
      <w:pPr>
        <w:adjustRightInd w:val="0"/>
        <w:ind w:firstLine="426"/>
        <w:jc w:val="both"/>
      </w:pPr>
      <w:r w:rsidRPr="00F83631">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14:paraId="75451E91" w14:textId="77777777" w:rsidR="009A57A2" w:rsidRPr="00F83631" w:rsidRDefault="009A57A2" w:rsidP="009A57A2">
      <w:pPr>
        <w:adjustRightInd w:val="0"/>
        <w:ind w:firstLine="426"/>
        <w:jc w:val="both"/>
      </w:pPr>
      <w:r w:rsidRPr="00F83631">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F83631">
        <w:rPr>
          <w:b/>
          <w:bCs/>
        </w:rPr>
        <w:t xml:space="preserve"> </w:t>
      </w:r>
    </w:p>
    <w:p w14:paraId="70404F22" w14:textId="77777777" w:rsidR="009A57A2" w:rsidRPr="00F83631" w:rsidRDefault="009A57A2" w:rsidP="009A57A2">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3CC2F268" w14:textId="77777777" w:rsidR="009A57A2" w:rsidRPr="00F83631" w:rsidRDefault="009A57A2" w:rsidP="009A57A2">
      <w:pPr>
        <w:adjustRightInd w:val="0"/>
        <w:ind w:firstLine="426"/>
        <w:jc w:val="both"/>
      </w:pPr>
      <w:r w:rsidRPr="00F83631">
        <w:rPr>
          <w:b/>
          <w:bCs/>
          <w:i/>
          <w:iCs/>
        </w:rPr>
        <w:t>2) Размещение Биржевых облигаций путем Формирования книги заявок:</w:t>
      </w:r>
      <w:r w:rsidRPr="00F83631">
        <w:rPr>
          <w:b/>
          <w:bCs/>
        </w:rPr>
        <w:t xml:space="preserve"> </w:t>
      </w:r>
    </w:p>
    <w:p w14:paraId="10FF78C0" w14:textId="77777777" w:rsidR="009A57A2" w:rsidRPr="00F83631" w:rsidRDefault="009A57A2" w:rsidP="009A57A2">
      <w:pPr>
        <w:adjustRightInd w:val="0"/>
        <w:ind w:firstLine="426"/>
        <w:jc w:val="both"/>
      </w:pPr>
      <w:r w:rsidRPr="00F83631">
        <w:rPr>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34331EF2" w14:textId="77777777" w:rsidR="009A57A2" w:rsidRPr="00F83631" w:rsidRDefault="009A57A2" w:rsidP="009A57A2">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1D3EBAB8" w14:textId="77777777" w:rsidR="009A57A2" w:rsidRPr="00F83631" w:rsidRDefault="009A57A2" w:rsidP="009A57A2">
      <w:pPr>
        <w:adjustRightInd w:val="0"/>
        <w:ind w:firstLine="426"/>
        <w:jc w:val="both"/>
      </w:pPr>
      <w:r w:rsidRPr="00F83631">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2EDA45CC" w14:textId="77777777" w:rsidR="009A57A2" w:rsidRPr="00F83631" w:rsidRDefault="009A57A2" w:rsidP="009A57A2">
      <w:pPr>
        <w:adjustRightInd w:val="0"/>
        <w:ind w:firstLine="426"/>
        <w:jc w:val="both"/>
      </w:pPr>
      <w:r w:rsidRPr="00F83631">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F83631">
        <w:rPr>
          <w:b/>
          <w:bCs/>
        </w:rPr>
        <w:t xml:space="preserve"> </w:t>
      </w:r>
    </w:p>
    <w:p w14:paraId="351AE10F" w14:textId="77777777" w:rsidR="009A57A2" w:rsidRPr="00F83631" w:rsidRDefault="009A57A2" w:rsidP="009A57A2">
      <w:pPr>
        <w:adjustRightInd w:val="0"/>
        <w:ind w:firstLine="426"/>
        <w:jc w:val="both"/>
      </w:pPr>
      <w:r w:rsidRPr="00F83631">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F83631">
        <w:rPr>
          <w:b/>
          <w:bCs/>
        </w:rPr>
        <w:t xml:space="preserve"> </w:t>
      </w:r>
    </w:p>
    <w:p w14:paraId="5F7646DB" w14:textId="77777777" w:rsidR="009A57A2" w:rsidRPr="00F83631" w:rsidRDefault="009A57A2" w:rsidP="009A57A2">
      <w:pPr>
        <w:adjustRightInd w:val="0"/>
        <w:ind w:firstLine="426"/>
        <w:jc w:val="both"/>
      </w:pPr>
      <w:r w:rsidRPr="00F83631">
        <w:rPr>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301B4C60" w14:textId="77777777" w:rsidR="009A57A2" w:rsidRPr="00F83631" w:rsidRDefault="009A57A2" w:rsidP="009A57A2">
      <w:pPr>
        <w:adjustRightInd w:val="0"/>
        <w:ind w:firstLine="426"/>
        <w:jc w:val="both"/>
      </w:pPr>
      <w:r w:rsidRPr="00F83631">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F83631">
        <w:rPr>
          <w:b/>
          <w:bCs/>
        </w:rPr>
        <w:t xml:space="preserve"> </w:t>
      </w:r>
    </w:p>
    <w:p w14:paraId="2138605A" w14:textId="77777777" w:rsidR="009A57A2" w:rsidRPr="00F83631" w:rsidRDefault="009A57A2" w:rsidP="009A57A2">
      <w:pPr>
        <w:adjustRightInd w:val="0"/>
        <w:ind w:firstLine="426"/>
        <w:jc w:val="both"/>
      </w:pPr>
      <w:r w:rsidRPr="00F83631">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F83631">
        <w:rPr>
          <w:b/>
          <w:bCs/>
        </w:rPr>
        <w:t xml:space="preserve"> </w:t>
      </w:r>
    </w:p>
    <w:p w14:paraId="4B2AB49C" w14:textId="77777777" w:rsidR="009A57A2" w:rsidRPr="00F83631" w:rsidRDefault="009A57A2" w:rsidP="009A57A2">
      <w:pPr>
        <w:adjustRightInd w:val="0"/>
        <w:ind w:firstLine="426"/>
        <w:jc w:val="both"/>
      </w:pPr>
      <w:r w:rsidRPr="00F83631">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F83631">
        <w:rPr>
          <w:b/>
          <w:bCs/>
        </w:rPr>
        <w:t xml:space="preserve"> </w:t>
      </w:r>
    </w:p>
    <w:p w14:paraId="2B40CF66" w14:textId="77777777" w:rsidR="009A57A2" w:rsidRPr="00F83631" w:rsidRDefault="009A57A2" w:rsidP="009A57A2">
      <w:pPr>
        <w:adjustRightInd w:val="0"/>
        <w:ind w:firstLine="426"/>
        <w:jc w:val="both"/>
      </w:pPr>
      <w:r w:rsidRPr="00F83631">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70ED0B6B" w14:textId="77777777" w:rsidR="009A57A2" w:rsidRPr="00F83631" w:rsidRDefault="009A57A2" w:rsidP="009A57A2">
      <w:pPr>
        <w:adjustRightInd w:val="0"/>
        <w:ind w:firstLine="426"/>
        <w:jc w:val="both"/>
      </w:pPr>
      <w:r w:rsidRPr="00F83631">
        <w:rPr>
          <w:b/>
          <w:bCs/>
          <w:i/>
          <w:iCs/>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A535F1A" w14:textId="77777777" w:rsidR="009A57A2" w:rsidRPr="00F83631" w:rsidRDefault="009A57A2" w:rsidP="009A57A2">
      <w:pPr>
        <w:adjustRightInd w:val="0"/>
        <w:ind w:firstLine="426"/>
        <w:jc w:val="both"/>
      </w:pPr>
      <w:r w:rsidRPr="00F83631">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F83631">
        <w:rPr>
          <w:b/>
          <w:bCs/>
        </w:rPr>
        <w:t xml:space="preserve"> </w:t>
      </w:r>
    </w:p>
    <w:p w14:paraId="7CD3C587" w14:textId="77777777" w:rsidR="009A57A2" w:rsidRPr="00F83631" w:rsidRDefault="009A57A2" w:rsidP="009A57A2">
      <w:pPr>
        <w:adjustRightInd w:val="0"/>
        <w:ind w:firstLine="426"/>
        <w:jc w:val="both"/>
      </w:pPr>
      <w:r w:rsidRPr="00F83631">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5AF340B7" w14:textId="77777777" w:rsidR="009A57A2" w:rsidRPr="00F83631" w:rsidRDefault="009A57A2" w:rsidP="009A57A2">
      <w:pPr>
        <w:adjustRightInd w:val="0"/>
        <w:ind w:firstLine="426"/>
        <w:jc w:val="both"/>
      </w:pPr>
      <w:r w:rsidRPr="00F83631">
        <w:rPr>
          <w:b/>
          <w:bCs/>
          <w:i/>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F83631">
        <w:rPr>
          <w:b/>
          <w:bCs/>
        </w:rPr>
        <w:t xml:space="preserve"> </w:t>
      </w:r>
    </w:p>
    <w:p w14:paraId="7BBDE7B8" w14:textId="77777777" w:rsidR="009A57A2" w:rsidRPr="00F83631" w:rsidRDefault="009A57A2" w:rsidP="009A57A2">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7CEE02E5" w14:textId="77777777" w:rsidR="009A57A2" w:rsidRPr="00F83631" w:rsidRDefault="009A57A2" w:rsidP="009A57A2">
      <w:pPr>
        <w:adjustRightInd w:val="0"/>
        <w:ind w:firstLine="426"/>
        <w:jc w:val="both"/>
      </w:pPr>
      <w:r w:rsidRPr="00F83631">
        <w:t xml:space="preserve">- </w:t>
      </w:r>
      <w:r w:rsidRPr="00F83631">
        <w:rPr>
          <w:b/>
          <w:bCs/>
          <w:i/>
          <w:iCs/>
        </w:rPr>
        <w:t>цена приобретения;</w:t>
      </w:r>
      <w:r w:rsidRPr="00F83631">
        <w:t xml:space="preserve"> </w:t>
      </w:r>
    </w:p>
    <w:p w14:paraId="25831BB6" w14:textId="77777777" w:rsidR="009A57A2" w:rsidRPr="00F83631" w:rsidRDefault="009A57A2" w:rsidP="009A57A2">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09134D3C" w14:textId="77777777" w:rsidR="009A57A2" w:rsidRPr="00F83631" w:rsidRDefault="009A57A2" w:rsidP="009A57A2">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3F7D667C" w14:textId="77777777" w:rsidR="009A57A2" w:rsidRPr="00F83631" w:rsidRDefault="009A57A2" w:rsidP="009A57A2">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362E43D6" w14:textId="77777777" w:rsidR="009A57A2" w:rsidRPr="00F83631" w:rsidRDefault="009A57A2" w:rsidP="009A57A2">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76184231" w14:textId="77777777" w:rsidR="009A57A2" w:rsidRPr="00F83631" w:rsidRDefault="009A57A2" w:rsidP="009A57A2">
      <w:pPr>
        <w:adjustRightInd w:val="0"/>
        <w:ind w:firstLine="426"/>
        <w:jc w:val="both"/>
      </w:pPr>
      <w:r w:rsidRPr="00F83631">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167C299E" w14:textId="77777777" w:rsidR="009A57A2" w:rsidRPr="00F83631" w:rsidRDefault="009A57A2" w:rsidP="009A57A2">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0442A264" w14:textId="77777777" w:rsidR="009A57A2" w:rsidRPr="00F83631" w:rsidRDefault="009A57A2" w:rsidP="009A57A2">
      <w:pPr>
        <w:adjustRightInd w:val="0"/>
        <w:ind w:firstLine="426"/>
        <w:jc w:val="both"/>
      </w:pPr>
      <w:r w:rsidRPr="00F83631">
        <w:rPr>
          <w:b/>
          <w:bCs/>
          <w:i/>
          <w:iCs/>
        </w:rPr>
        <w:t>Заявки, не соответствующие изложенным выше требованиям, не принимаются.</w:t>
      </w:r>
      <w:r w:rsidRPr="00F83631">
        <w:rPr>
          <w:b/>
          <w:bCs/>
        </w:rPr>
        <w:t xml:space="preserve"> </w:t>
      </w:r>
    </w:p>
    <w:p w14:paraId="0F866CC4" w14:textId="77777777" w:rsidR="009A57A2" w:rsidRPr="00F83631" w:rsidRDefault="009A57A2" w:rsidP="009A57A2">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6B26108B" w14:textId="77777777" w:rsidR="009A57A2" w:rsidRPr="00F83631" w:rsidRDefault="009A57A2" w:rsidP="009A57A2">
      <w:pPr>
        <w:adjustRightInd w:val="0"/>
        <w:ind w:firstLine="426"/>
        <w:jc w:val="both"/>
      </w:pPr>
      <w:r w:rsidRPr="00F83631">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64CFED97" w14:textId="77777777" w:rsidR="009A57A2" w:rsidRPr="00F83631" w:rsidRDefault="009A57A2" w:rsidP="009A57A2">
      <w:pPr>
        <w:adjustRightInd w:val="0"/>
        <w:ind w:firstLine="426"/>
        <w:jc w:val="both"/>
      </w:pPr>
      <w:r w:rsidRPr="00F83631">
        <w:rPr>
          <w:b/>
          <w:bCs/>
          <w:i/>
          <w:iCs/>
        </w:rPr>
        <w:t>При размещении Биржевых облигаций путем Формирования книги заявок Эмитент и/или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F83631">
        <w:rPr>
          <w:b/>
          <w:bCs/>
        </w:rPr>
        <w:t xml:space="preserve"> </w:t>
      </w:r>
    </w:p>
    <w:p w14:paraId="24122470" w14:textId="77777777" w:rsidR="009A57A2" w:rsidRPr="00F83631" w:rsidRDefault="009A57A2" w:rsidP="009A57A2">
      <w:pPr>
        <w:adjustRightInd w:val="0"/>
        <w:ind w:firstLine="426"/>
        <w:jc w:val="both"/>
      </w:pPr>
      <w:r w:rsidRPr="00F83631">
        <w:rPr>
          <w:b/>
          <w:bCs/>
          <w:i/>
          <w:iCs/>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83631">
        <w:rPr>
          <w:b/>
          <w:bCs/>
        </w:rPr>
        <w:t xml:space="preserve"> </w:t>
      </w:r>
    </w:p>
    <w:p w14:paraId="08D993B5" w14:textId="77777777" w:rsidR="009A57A2" w:rsidRPr="00F83631" w:rsidRDefault="009A57A2" w:rsidP="009A57A2">
      <w:pPr>
        <w:adjustRightInd w:val="0"/>
        <w:ind w:firstLine="426"/>
        <w:jc w:val="both"/>
      </w:pPr>
      <w:r w:rsidRPr="00F83631">
        <w:rPr>
          <w:b/>
          <w:bCs/>
          <w:i/>
          <w:iCs/>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F83631">
        <w:rPr>
          <w:b/>
          <w:bCs/>
        </w:rPr>
        <w:t xml:space="preserve"> </w:t>
      </w:r>
    </w:p>
    <w:p w14:paraId="71DAC4F3" w14:textId="77777777" w:rsidR="009A57A2" w:rsidRPr="00F83631" w:rsidRDefault="009A57A2" w:rsidP="009A57A2">
      <w:pPr>
        <w:adjustRightInd w:val="0"/>
        <w:ind w:firstLine="426"/>
        <w:jc w:val="both"/>
      </w:pPr>
      <w:r w:rsidRPr="00F83631">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F83631">
        <w:rPr>
          <w:b/>
          <w:bCs/>
          <w:i/>
          <w:iCs/>
        </w:rPr>
        <w:t>календарный день до даты начала размещения Биржевых облигаций.</w:t>
      </w:r>
      <w:r w:rsidRPr="00F83631">
        <w:t xml:space="preserve"> </w:t>
      </w:r>
    </w:p>
    <w:p w14:paraId="6F8F2D55" w14:textId="77777777" w:rsidR="009A57A2" w:rsidRPr="00F83631" w:rsidRDefault="009A57A2" w:rsidP="009A57A2">
      <w:pPr>
        <w:adjustRightInd w:val="0"/>
        <w:ind w:firstLine="426"/>
        <w:jc w:val="both"/>
      </w:pPr>
      <w:r w:rsidRPr="00F83631">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2B5917FE" w14:textId="77777777" w:rsidR="009A57A2" w:rsidRPr="00F83631" w:rsidRDefault="009A57A2" w:rsidP="009A57A2">
      <w:pPr>
        <w:adjustRightInd w:val="0"/>
        <w:ind w:firstLine="426"/>
        <w:jc w:val="both"/>
      </w:pPr>
      <w:r w:rsidRPr="00F83631">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 и п.8.11 Проспекта.</w:t>
      </w:r>
      <w:r w:rsidRPr="00F83631">
        <w:rPr>
          <w:b/>
          <w:bCs/>
        </w:rPr>
        <w:t xml:space="preserve"> </w:t>
      </w:r>
    </w:p>
    <w:p w14:paraId="7AEABCDA" w14:textId="77777777" w:rsidR="009A57A2" w:rsidRPr="00F83631" w:rsidRDefault="009A57A2" w:rsidP="009A57A2">
      <w:pPr>
        <w:adjustRightInd w:val="0"/>
        <w:ind w:firstLine="426"/>
        <w:jc w:val="both"/>
      </w:pPr>
      <w:r w:rsidRPr="00F83631">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F83631">
        <w:rPr>
          <w:b/>
          <w:bCs/>
        </w:rPr>
        <w:t xml:space="preserve"> </w:t>
      </w:r>
    </w:p>
    <w:p w14:paraId="7230D76F" w14:textId="77777777" w:rsidR="009A57A2" w:rsidRPr="00F83631" w:rsidRDefault="009A57A2" w:rsidP="009A57A2">
      <w:pPr>
        <w:adjustRightInd w:val="0"/>
        <w:ind w:firstLine="426"/>
        <w:jc w:val="both"/>
      </w:pPr>
      <w:r w:rsidRPr="00F83631">
        <w:rPr>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7B3977DD" w14:textId="77777777" w:rsidR="009A57A2" w:rsidRPr="00F83631" w:rsidRDefault="009A57A2" w:rsidP="009A57A2">
      <w:pPr>
        <w:adjustRightInd w:val="0"/>
        <w:ind w:firstLine="426"/>
        <w:jc w:val="both"/>
      </w:pPr>
      <w:r w:rsidRPr="00F83631">
        <w:rPr>
          <w:b/>
          <w:bCs/>
          <w:i/>
          <w:iCs/>
        </w:rPr>
        <w:t>Информация об этом раскрывается в порядке и сроки, указанные в п. 11. Решения о выпуске ценных бумаг и п.8.11 Проспекта.</w:t>
      </w:r>
      <w:r w:rsidRPr="00F83631">
        <w:rPr>
          <w:b/>
          <w:bCs/>
        </w:rPr>
        <w:t xml:space="preserve"> </w:t>
      </w:r>
    </w:p>
    <w:p w14:paraId="722CE0FD" w14:textId="77777777" w:rsidR="009A57A2" w:rsidRPr="00F83631" w:rsidRDefault="009A57A2" w:rsidP="009A57A2">
      <w:pPr>
        <w:adjustRightInd w:val="0"/>
        <w:ind w:firstLine="426"/>
        <w:jc w:val="both"/>
      </w:pPr>
      <w:r w:rsidRPr="00F83631">
        <w:t xml:space="preserve">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 </w:t>
      </w:r>
    </w:p>
    <w:p w14:paraId="7D725F9F" w14:textId="77777777" w:rsidR="009A57A2" w:rsidRPr="00F83631" w:rsidRDefault="009A57A2" w:rsidP="009A57A2">
      <w:pPr>
        <w:adjustRightInd w:val="0"/>
        <w:ind w:firstLine="426"/>
        <w:jc w:val="both"/>
      </w:pPr>
      <w:r w:rsidRPr="00F83631">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Решения о выпуске ценных бумаг и п.8.11 Проспекта.</w:t>
      </w:r>
      <w:r w:rsidRPr="00F83631">
        <w:rPr>
          <w:b/>
          <w:bCs/>
        </w:rPr>
        <w:t xml:space="preserve"> </w:t>
      </w:r>
    </w:p>
    <w:p w14:paraId="04228E03" w14:textId="77777777" w:rsidR="009A57A2" w:rsidRPr="00F83631" w:rsidRDefault="009A57A2" w:rsidP="009A57A2">
      <w:pPr>
        <w:adjustRightInd w:val="0"/>
        <w:ind w:firstLine="426"/>
        <w:jc w:val="both"/>
      </w:pPr>
      <w:r w:rsidRPr="00F83631">
        <w:rPr>
          <w:b/>
          <w:bCs/>
          <w:i/>
          <w:iCs/>
        </w:rPr>
        <w:t>Основные договоры купли-продажи Биржевых облигаций заключаются в порядке, указанном выше в настоящем пункте.</w:t>
      </w:r>
      <w:r w:rsidRPr="00F83631">
        <w:rPr>
          <w:b/>
          <w:bCs/>
        </w:rPr>
        <w:t xml:space="preserve"> </w:t>
      </w:r>
    </w:p>
    <w:p w14:paraId="2BB3BF65" w14:textId="77777777" w:rsidR="009A57A2" w:rsidRPr="00F83631" w:rsidRDefault="009A57A2" w:rsidP="009A57A2">
      <w:pPr>
        <w:adjustRightInd w:val="0"/>
        <w:ind w:firstLine="426"/>
        <w:jc w:val="both"/>
      </w:pPr>
      <w:r w:rsidRPr="00F83631">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83631">
        <w:rPr>
          <w:b/>
          <w:bCs/>
          <w:i/>
          <w:iCs/>
        </w:rPr>
        <w:t>возможность преимущественного приобретения размещаемых Биржевых облигаций не установлена.</w:t>
      </w:r>
      <w:r w:rsidRPr="00F83631">
        <w:t xml:space="preserve"> </w:t>
      </w:r>
    </w:p>
    <w:p w14:paraId="7B2761F3" w14:textId="77777777" w:rsidR="009A57A2" w:rsidRPr="00F83631" w:rsidRDefault="009A57A2" w:rsidP="009A57A2">
      <w:pPr>
        <w:adjustRightInd w:val="0"/>
        <w:ind w:firstLine="426"/>
        <w:jc w:val="both"/>
      </w:pPr>
      <w:r w:rsidRPr="00F83631">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83631">
        <w:rPr>
          <w:b/>
          <w:bCs/>
          <w:i/>
          <w:iCs/>
        </w:rPr>
        <w:t>Биржевые облигации не являются именными ценными бумагами.</w:t>
      </w:r>
      <w:r w:rsidRPr="00F83631">
        <w:t xml:space="preserve"> </w:t>
      </w:r>
    </w:p>
    <w:p w14:paraId="4241AE79" w14:textId="77777777" w:rsidR="009A57A2" w:rsidRPr="00F83631" w:rsidRDefault="009A57A2" w:rsidP="009A57A2">
      <w:pPr>
        <w:adjustRightInd w:val="0"/>
        <w:ind w:firstLine="426"/>
        <w:jc w:val="both"/>
      </w:pPr>
      <w:r w:rsidRPr="00F83631">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1D68ACE8" w14:textId="77777777" w:rsidR="009A57A2" w:rsidRPr="00F83631" w:rsidRDefault="009A57A2" w:rsidP="009A57A2">
      <w:pPr>
        <w:adjustRightInd w:val="0"/>
        <w:ind w:firstLine="426"/>
        <w:jc w:val="both"/>
      </w:pPr>
      <w:r w:rsidRPr="00F83631">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F83631">
        <w:rPr>
          <w:b/>
          <w:bCs/>
        </w:rPr>
        <w:t xml:space="preserve"> </w:t>
      </w:r>
    </w:p>
    <w:p w14:paraId="03D262EF" w14:textId="77777777" w:rsidR="009A57A2" w:rsidRPr="00F83631" w:rsidRDefault="009A57A2" w:rsidP="009A57A2">
      <w:pPr>
        <w:adjustRightInd w:val="0"/>
        <w:ind w:firstLine="426"/>
        <w:jc w:val="both"/>
      </w:pPr>
      <w:r w:rsidRPr="00F83631">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F83631">
        <w:rPr>
          <w:b/>
          <w:bCs/>
        </w:rPr>
        <w:t xml:space="preserve"> </w:t>
      </w:r>
    </w:p>
    <w:p w14:paraId="685B36B1" w14:textId="77777777" w:rsidR="009A57A2" w:rsidRPr="00F83631" w:rsidRDefault="009A57A2" w:rsidP="009A57A2">
      <w:pPr>
        <w:adjustRightInd w:val="0"/>
        <w:ind w:firstLine="426"/>
        <w:jc w:val="both"/>
      </w:pPr>
      <w:r w:rsidRPr="00F83631">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5C55A88C" w14:textId="77777777" w:rsidR="009A57A2" w:rsidRPr="00F83631" w:rsidRDefault="009A57A2" w:rsidP="009A57A2">
      <w:pPr>
        <w:adjustRightInd w:val="0"/>
        <w:ind w:firstLine="426"/>
        <w:jc w:val="both"/>
      </w:pPr>
      <w:r w:rsidRPr="00F83631">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F83631">
        <w:rPr>
          <w:b/>
          <w:bCs/>
        </w:rPr>
        <w:t xml:space="preserve"> </w:t>
      </w:r>
    </w:p>
    <w:p w14:paraId="361266C7" w14:textId="77777777" w:rsidR="009A57A2" w:rsidRPr="00F83631" w:rsidRDefault="009A57A2" w:rsidP="009A57A2">
      <w:pPr>
        <w:adjustRightInd w:val="0"/>
        <w:ind w:firstLine="426"/>
        <w:jc w:val="both"/>
      </w:pPr>
      <w:r w:rsidRPr="00F83631">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83631">
        <w:rPr>
          <w:b/>
          <w:bCs/>
          <w:i/>
          <w:iCs/>
        </w:rPr>
        <w:t>по Биржевым облигациям предусмотрено обязательное централизованное хранение.</w:t>
      </w:r>
      <w:r w:rsidRPr="00F83631">
        <w:t xml:space="preserve"> </w:t>
      </w:r>
    </w:p>
    <w:p w14:paraId="2B965CFC" w14:textId="77777777" w:rsidR="009A57A2" w:rsidRPr="00F83631" w:rsidRDefault="009A57A2" w:rsidP="009A57A2">
      <w:pPr>
        <w:adjustRightInd w:val="0"/>
        <w:ind w:firstLine="426"/>
        <w:jc w:val="both"/>
      </w:pPr>
      <w:r w:rsidRPr="00F83631">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 </w:t>
      </w:r>
    </w:p>
    <w:p w14:paraId="5C8C2321" w14:textId="77777777" w:rsidR="006303D8" w:rsidRPr="006F541E" w:rsidRDefault="006303D8" w:rsidP="006303D8">
      <w:pPr>
        <w:autoSpaceDE/>
        <w:autoSpaceDN/>
        <w:ind w:firstLine="539"/>
        <w:jc w:val="both"/>
        <w:rPr>
          <w:b/>
          <w:i/>
          <w:szCs w:val="24"/>
        </w:rPr>
      </w:pPr>
      <w:r w:rsidRPr="006F541E">
        <w:rPr>
          <w:b/>
          <w:bCs/>
          <w:i/>
          <w:iCs/>
          <w:szCs w:val="22"/>
        </w:rPr>
        <w:t xml:space="preserve">Размещение ценных бумаг осуществляется Эмитентом с привлечением брокера(-ов), оказывающего(-щих) </w:t>
      </w:r>
      <w:r w:rsidRPr="006F541E">
        <w:rPr>
          <w:b/>
          <w:i/>
          <w:szCs w:val="22"/>
        </w:rPr>
        <w:t xml:space="preserve">Эмитенту услуги по организации размещения </w:t>
      </w:r>
      <w:r w:rsidRPr="006F541E">
        <w:rPr>
          <w:b/>
          <w:bCs/>
          <w:i/>
          <w:iCs/>
          <w:szCs w:val="22"/>
        </w:rPr>
        <w:t>Биржевых облигаций</w:t>
      </w:r>
      <w:r w:rsidRPr="006F541E">
        <w:rPr>
          <w:b/>
          <w:i/>
          <w:szCs w:val="22"/>
        </w:rPr>
        <w:t xml:space="preserve"> (далее </w:t>
      </w:r>
      <w:r w:rsidRPr="006F541E">
        <w:rPr>
          <w:b/>
          <w:bCs/>
          <w:i/>
          <w:iCs/>
          <w:szCs w:val="22"/>
        </w:rPr>
        <w:t xml:space="preserve">- Организатор (-ы))). Организациями, которые могут оказывать Эмитенту услуги по </w:t>
      </w:r>
      <w:r w:rsidRPr="006F541E">
        <w:rPr>
          <w:b/>
          <w:i/>
          <w:szCs w:val="22"/>
        </w:rPr>
        <w:t xml:space="preserve">организации размещения </w:t>
      </w:r>
      <w:r w:rsidRPr="006F541E">
        <w:rPr>
          <w:b/>
          <w:bCs/>
          <w:i/>
          <w:iCs/>
          <w:szCs w:val="22"/>
        </w:rPr>
        <w:t>Биржевых облигаций являются:</w:t>
      </w:r>
      <w:r w:rsidRPr="006F541E">
        <w:rPr>
          <w:b/>
          <w:bCs/>
          <w:szCs w:val="22"/>
        </w:rPr>
        <w:t xml:space="preserve"> </w:t>
      </w:r>
    </w:p>
    <w:p w14:paraId="072C7FD5" w14:textId="77777777" w:rsidR="006303D8" w:rsidRPr="006F541E" w:rsidRDefault="006303D8" w:rsidP="006303D8">
      <w:pPr>
        <w:adjustRightInd w:val="0"/>
        <w:ind w:firstLine="567"/>
        <w:jc w:val="both"/>
        <w:rPr>
          <w:szCs w:val="22"/>
        </w:rPr>
      </w:pPr>
      <w:r w:rsidRPr="006F541E">
        <w:rPr>
          <w:szCs w:val="22"/>
        </w:rPr>
        <w:t xml:space="preserve">Полное фирменное наименование: </w:t>
      </w:r>
      <w:r w:rsidRPr="006F541E">
        <w:rPr>
          <w:b/>
          <w:bCs/>
          <w:i/>
          <w:iCs/>
          <w:szCs w:val="22"/>
        </w:rPr>
        <w:t>«Газпромбанк» (Акционерное</w:t>
      </w:r>
      <w:r w:rsidRPr="006F541E">
        <w:rPr>
          <w:b/>
          <w:i/>
          <w:szCs w:val="22"/>
        </w:rPr>
        <w:t xml:space="preserve"> общество</w:t>
      </w:r>
      <w:r w:rsidRPr="006F541E">
        <w:rPr>
          <w:b/>
          <w:bCs/>
          <w:i/>
          <w:iCs/>
          <w:szCs w:val="22"/>
        </w:rPr>
        <w:t>)</w:t>
      </w:r>
      <w:r w:rsidRPr="006F541E">
        <w:rPr>
          <w:szCs w:val="22"/>
        </w:rPr>
        <w:t xml:space="preserve"> </w:t>
      </w:r>
    </w:p>
    <w:p w14:paraId="5130D5DC" w14:textId="77777777" w:rsidR="006303D8" w:rsidRPr="006F541E" w:rsidRDefault="006303D8" w:rsidP="006303D8">
      <w:pPr>
        <w:adjustRightInd w:val="0"/>
        <w:ind w:firstLine="567"/>
        <w:jc w:val="both"/>
        <w:rPr>
          <w:szCs w:val="22"/>
        </w:rPr>
      </w:pPr>
      <w:r w:rsidRPr="006F541E">
        <w:rPr>
          <w:szCs w:val="22"/>
        </w:rPr>
        <w:t xml:space="preserve">Сокращенное фирменное наименование: </w:t>
      </w:r>
      <w:r w:rsidRPr="006F541E">
        <w:rPr>
          <w:b/>
          <w:bCs/>
          <w:i/>
          <w:iCs/>
          <w:szCs w:val="22"/>
        </w:rPr>
        <w:t>Банк ГПБ (АО)</w:t>
      </w:r>
      <w:r w:rsidRPr="006F541E">
        <w:rPr>
          <w:szCs w:val="22"/>
        </w:rPr>
        <w:t xml:space="preserve"> </w:t>
      </w:r>
    </w:p>
    <w:p w14:paraId="59893DB3" w14:textId="77777777" w:rsidR="006303D8" w:rsidRPr="006F541E" w:rsidRDefault="006303D8" w:rsidP="006303D8">
      <w:pPr>
        <w:adjustRightInd w:val="0"/>
        <w:ind w:firstLine="567"/>
        <w:jc w:val="both"/>
        <w:rPr>
          <w:szCs w:val="22"/>
        </w:rPr>
      </w:pPr>
      <w:r w:rsidRPr="006F541E">
        <w:rPr>
          <w:szCs w:val="22"/>
        </w:rPr>
        <w:t xml:space="preserve">ИНН: </w:t>
      </w:r>
      <w:r w:rsidRPr="006F541E">
        <w:rPr>
          <w:b/>
          <w:bCs/>
          <w:i/>
          <w:iCs/>
          <w:szCs w:val="22"/>
        </w:rPr>
        <w:t>7744001497</w:t>
      </w:r>
      <w:r w:rsidRPr="006F541E">
        <w:rPr>
          <w:szCs w:val="22"/>
        </w:rPr>
        <w:t xml:space="preserve"> </w:t>
      </w:r>
    </w:p>
    <w:p w14:paraId="0110E1A2" w14:textId="77777777" w:rsidR="006303D8" w:rsidRPr="006F541E" w:rsidRDefault="006303D8" w:rsidP="006303D8">
      <w:pPr>
        <w:adjustRightInd w:val="0"/>
        <w:ind w:firstLine="567"/>
        <w:jc w:val="both"/>
        <w:rPr>
          <w:szCs w:val="22"/>
        </w:rPr>
      </w:pPr>
      <w:r w:rsidRPr="006F541E">
        <w:rPr>
          <w:szCs w:val="22"/>
        </w:rPr>
        <w:t xml:space="preserve">ОГРН: </w:t>
      </w:r>
      <w:r w:rsidRPr="006F541E">
        <w:rPr>
          <w:b/>
          <w:i/>
          <w:szCs w:val="22"/>
        </w:rPr>
        <w:t>1027700167110</w:t>
      </w:r>
      <w:r w:rsidRPr="006F541E">
        <w:rPr>
          <w:szCs w:val="22"/>
        </w:rPr>
        <w:t xml:space="preserve"> </w:t>
      </w:r>
    </w:p>
    <w:p w14:paraId="7FACC303" w14:textId="77777777" w:rsidR="006303D8" w:rsidRPr="006F541E" w:rsidRDefault="006303D8" w:rsidP="006303D8">
      <w:pPr>
        <w:adjustRightInd w:val="0"/>
        <w:ind w:firstLine="567"/>
        <w:jc w:val="both"/>
        <w:rPr>
          <w:szCs w:val="22"/>
        </w:rPr>
      </w:pPr>
      <w:r w:rsidRPr="006F541E">
        <w:rPr>
          <w:szCs w:val="22"/>
        </w:rPr>
        <w:t xml:space="preserve">Место нахождения: </w:t>
      </w:r>
      <w:r w:rsidRPr="006F541E">
        <w:rPr>
          <w:b/>
          <w:bCs/>
          <w:i/>
          <w:iCs/>
          <w:szCs w:val="22"/>
        </w:rPr>
        <w:t xml:space="preserve">г. </w:t>
      </w:r>
      <w:r w:rsidRPr="006F541E">
        <w:rPr>
          <w:b/>
          <w:i/>
          <w:szCs w:val="22"/>
        </w:rPr>
        <w:t>Москва</w:t>
      </w:r>
      <w:r w:rsidRPr="006F541E">
        <w:rPr>
          <w:szCs w:val="22"/>
        </w:rPr>
        <w:t xml:space="preserve"> </w:t>
      </w:r>
    </w:p>
    <w:p w14:paraId="21C24F04" w14:textId="77777777" w:rsidR="006303D8" w:rsidRPr="006F541E" w:rsidRDefault="006303D8" w:rsidP="006303D8">
      <w:pPr>
        <w:adjustRightInd w:val="0"/>
        <w:ind w:firstLine="567"/>
        <w:jc w:val="both"/>
        <w:rPr>
          <w:szCs w:val="22"/>
        </w:rPr>
      </w:pPr>
      <w:r w:rsidRPr="006F541E">
        <w:rPr>
          <w:szCs w:val="22"/>
        </w:rPr>
        <w:t xml:space="preserve">Почтовый адрес: </w:t>
      </w:r>
      <w:r w:rsidRPr="006F541E">
        <w:rPr>
          <w:b/>
          <w:bCs/>
          <w:i/>
          <w:iCs/>
          <w:szCs w:val="22"/>
        </w:rPr>
        <w:t>117420, г.</w:t>
      </w:r>
      <w:r w:rsidRPr="006F541E">
        <w:rPr>
          <w:b/>
          <w:i/>
          <w:szCs w:val="22"/>
        </w:rPr>
        <w:t xml:space="preserve"> Москва, </w:t>
      </w:r>
      <w:r w:rsidRPr="006F541E">
        <w:rPr>
          <w:b/>
          <w:bCs/>
          <w:i/>
          <w:iCs/>
          <w:szCs w:val="22"/>
        </w:rPr>
        <w:t>ул. Наметкина, дом 16, корпус 1</w:t>
      </w:r>
      <w:r w:rsidRPr="006F541E">
        <w:rPr>
          <w:szCs w:val="22"/>
        </w:rPr>
        <w:t xml:space="preserve"> </w:t>
      </w:r>
    </w:p>
    <w:p w14:paraId="365E144F" w14:textId="77777777" w:rsidR="006303D8" w:rsidRPr="006F541E" w:rsidRDefault="006303D8" w:rsidP="006303D8">
      <w:pPr>
        <w:adjustRightInd w:val="0"/>
        <w:ind w:firstLine="567"/>
        <w:jc w:val="both"/>
        <w:rPr>
          <w:szCs w:val="22"/>
        </w:rPr>
      </w:pPr>
      <w:r w:rsidRPr="006F541E">
        <w:rPr>
          <w:szCs w:val="22"/>
        </w:rPr>
        <w:t xml:space="preserve">Номер лицензии на осуществление брокерской деятельности: </w:t>
      </w:r>
      <w:r w:rsidRPr="006F541E">
        <w:rPr>
          <w:b/>
          <w:bCs/>
          <w:i/>
          <w:iCs/>
          <w:szCs w:val="22"/>
        </w:rPr>
        <w:t>177-04229-100000</w:t>
      </w:r>
      <w:r w:rsidRPr="006F541E">
        <w:rPr>
          <w:szCs w:val="22"/>
        </w:rPr>
        <w:t xml:space="preserve"> </w:t>
      </w:r>
    </w:p>
    <w:p w14:paraId="523DFBF5" w14:textId="77777777" w:rsidR="006303D8" w:rsidRPr="006F541E" w:rsidRDefault="006303D8" w:rsidP="006303D8">
      <w:pPr>
        <w:adjustRightInd w:val="0"/>
        <w:ind w:firstLine="567"/>
        <w:jc w:val="both"/>
        <w:rPr>
          <w:szCs w:val="22"/>
        </w:rPr>
      </w:pPr>
      <w:r w:rsidRPr="006F541E">
        <w:rPr>
          <w:szCs w:val="22"/>
        </w:rPr>
        <w:t xml:space="preserve">Дата выдачи: </w:t>
      </w:r>
      <w:r w:rsidRPr="006F541E">
        <w:rPr>
          <w:b/>
          <w:i/>
          <w:szCs w:val="22"/>
        </w:rPr>
        <w:t>27.12.2000</w:t>
      </w:r>
      <w:r w:rsidRPr="006F541E">
        <w:rPr>
          <w:szCs w:val="22"/>
        </w:rPr>
        <w:t xml:space="preserve"> </w:t>
      </w:r>
    </w:p>
    <w:p w14:paraId="2EF7B701" w14:textId="77777777" w:rsidR="006303D8" w:rsidRPr="006F541E" w:rsidRDefault="006303D8" w:rsidP="006303D8">
      <w:pPr>
        <w:adjustRightInd w:val="0"/>
        <w:ind w:firstLine="567"/>
        <w:jc w:val="both"/>
        <w:rPr>
          <w:szCs w:val="22"/>
        </w:rPr>
      </w:pPr>
      <w:r w:rsidRPr="006F541E">
        <w:rPr>
          <w:szCs w:val="22"/>
        </w:rPr>
        <w:t xml:space="preserve">Срок действия: </w:t>
      </w:r>
      <w:r w:rsidRPr="006F541E">
        <w:rPr>
          <w:b/>
          <w:i/>
          <w:szCs w:val="22"/>
        </w:rPr>
        <w:t>без ограничения срока действия</w:t>
      </w:r>
      <w:r w:rsidRPr="006F541E">
        <w:rPr>
          <w:szCs w:val="22"/>
        </w:rPr>
        <w:t xml:space="preserve"> </w:t>
      </w:r>
    </w:p>
    <w:p w14:paraId="70346266" w14:textId="77777777" w:rsidR="006303D8" w:rsidRPr="006F541E" w:rsidRDefault="006303D8" w:rsidP="006303D8">
      <w:pPr>
        <w:adjustRightInd w:val="0"/>
        <w:ind w:firstLine="567"/>
        <w:jc w:val="both"/>
        <w:rPr>
          <w:szCs w:val="22"/>
        </w:rPr>
      </w:pPr>
      <w:r w:rsidRPr="006F541E">
        <w:rPr>
          <w:szCs w:val="22"/>
        </w:rPr>
        <w:t xml:space="preserve">Орган, выдавший указанную лицензию: </w:t>
      </w:r>
      <w:r w:rsidRPr="006F541E">
        <w:rPr>
          <w:b/>
          <w:i/>
          <w:szCs w:val="22"/>
        </w:rPr>
        <w:t>ФКЦБ России</w:t>
      </w:r>
      <w:r w:rsidRPr="006F541E">
        <w:rPr>
          <w:szCs w:val="22"/>
        </w:rPr>
        <w:t xml:space="preserve"> </w:t>
      </w:r>
    </w:p>
    <w:p w14:paraId="24AFD65F" w14:textId="77777777" w:rsidR="006303D8" w:rsidRPr="006F541E" w:rsidRDefault="006303D8" w:rsidP="006303D8">
      <w:pPr>
        <w:adjustRightInd w:val="0"/>
        <w:ind w:firstLine="426"/>
        <w:jc w:val="both"/>
        <w:rPr>
          <w:szCs w:val="22"/>
        </w:rPr>
      </w:pPr>
    </w:p>
    <w:p w14:paraId="08BFC2F9" w14:textId="77777777" w:rsidR="006303D8" w:rsidRPr="006F541E" w:rsidRDefault="006303D8" w:rsidP="006303D8">
      <w:pPr>
        <w:adjustRightInd w:val="0"/>
        <w:ind w:firstLine="540"/>
        <w:jc w:val="both"/>
        <w:rPr>
          <w:color w:val="000000"/>
          <w:szCs w:val="22"/>
        </w:rPr>
      </w:pPr>
      <w:r w:rsidRPr="006F541E">
        <w:rPr>
          <w:szCs w:val="22"/>
        </w:rPr>
        <w:t>Полное фирменное наименование:</w:t>
      </w:r>
      <w:r w:rsidRPr="006F541E">
        <w:rPr>
          <w:color w:val="000000"/>
          <w:szCs w:val="22"/>
        </w:rPr>
        <w:t xml:space="preserve"> </w:t>
      </w:r>
      <w:r w:rsidRPr="006F541E">
        <w:rPr>
          <w:b/>
          <w:i/>
          <w:szCs w:val="22"/>
          <w:lang w:eastAsia="en-US"/>
        </w:rPr>
        <w:t>Акционерное общество «Сбербанк КИБ»</w:t>
      </w:r>
      <w:r w:rsidRPr="006F541E">
        <w:rPr>
          <w:color w:val="000000"/>
          <w:szCs w:val="22"/>
        </w:rPr>
        <w:t xml:space="preserve"> </w:t>
      </w:r>
    </w:p>
    <w:p w14:paraId="3FA7705F" w14:textId="77777777" w:rsidR="006303D8" w:rsidRPr="006F541E" w:rsidRDefault="006303D8" w:rsidP="006303D8">
      <w:pPr>
        <w:adjustRightInd w:val="0"/>
        <w:ind w:firstLine="540"/>
        <w:jc w:val="both"/>
        <w:rPr>
          <w:color w:val="000000"/>
          <w:szCs w:val="22"/>
        </w:rPr>
      </w:pPr>
      <w:r w:rsidRPr="006F541E">
        <w:rPr>
          <w:color w:val="000000"/>
          <w:szCs w:val="22"/>
        </w:rPr>
        <w:t xml:space="preserve">Сокращенное фирменное наименование: </w:t>
      </w:r>
      <w:r w:rsidRPr="006F541E">
        <w:rPr>
          <w:b/>
          <w:i/>
          <w:szCs w:val="22"/>
          <w:lang w:eastAsia="en-US"/>
        </w:rPr>
        <w:t>АО «Сбербанк КИБ»</w:t>
      </w:r>
      <w:r w:rsidRPr="006F541E">
        <w:rPr>
          <w:color w:val="000000"/>
          <w:szCs w:val="22"/>
        </w:rPr>
        <w:t xml:space="preserve"> </w:t>
      </w:r>
    </w:p>
    <w:p w14:paraId="158EC2E8" w14:textId="77777777" w:rsidR="006303D8" w:rsidRPr="006F541E" w:rsidRDefault="006303D8" w:rsidP="006303D8">
      <w:pPr>
        <w:autoSpaceDE/>
        <w:autoSpaceDN/>
        <w:adjustRightInd w:val="0"/>
        <w:ind w:firstLine="540"/>
        <w:jc w:val="both"/>
        <w:rPr>
          <w:szCs w:val="22"/>
        </w:rPr>
      </w:pPr>
      <w:r w:rsidRPr="006F541E">
        <w:rPr>
          <w:szCs w:val="22"/>
        </w:rPr>
        <w:t xml:space="preserve">ИНН: </w:t>
      </w:r>
      <w:r w:rsidRPr="006F541E">
        <w:rPr>
          <w:b/>
          <w:i/>
          <w:szCs w:val="22"/>
        </w:rPr>
        <w:t>7710048970</w:t>
      </w:r>
    </w:p>
    <w:p w14:paraId="20D80252" w14:textId="77777777" w:rsidR="006303D8" w:rsidRPr="006F541E" w:rsidRDefault="006303D8" w:rsidP="006303D8">
      <w:pPr>
        <w:autoSpaceDE/>
        <w:autoSpaceDN/>
        <w:adjustRightInd w:val="0"/>
        <w:ind w:firstLine="540"/>
        <w:jc w:val="both"/>
        <w:rPr>
          <w:szCs w:val="22"/>
        </w:rPr>
      </w:pPr>
      <w:r w:rsidRPr="006F541E">
        <w:rPr>
          <w:szCs w:val="22"/>
        </w:rPr>
        <w:t xml:space="preserve">ОГРН: </w:t>
      </w:r>
      <w:r w:rsidRPr="006F541E">
        <w:rPr>
          <w:b/>
          <w:i/>
          <w:szCs w:val="22"/>
        </w:rPr>
        <w:t>1027739007768</w:t>
      </w:r>
    </w:p>
    <w:p w14:paraId="19DDB492" w14:textId="77777777" w:rsidR="006303D8" w:rsidRPr="006F541E" w:rsidRDefault="006303D8" w:rsidP="006303D8">
      <w:pPr>
        <w:autoSpaceDE/>
        <w:autoSpaceDN/>
        <w:adjustRightInd w:val="0"/>
        <w:ind w:firstLine="540"/>
        <w:jc w:val="both"/>
        <w:rPr>
          <w:szCs w:val="22"/>
        </w:rPr>
      </w:pPr>
      <w:r w:rsidRPr="006F541E">
        <w:rPr>
          <w:szCs w:val="22"/>
        </w:rPr>
        <w:t xml:space="preserve">Место нахождения: </w:t>
      </w:r>
      <w:r w:rsidRPr="006F541E">
        <w:rPr>
          <w:b/>
          <w:i/>
          <w:szCs w:val="22"/>
          <w:lang w:eastAsia="en-US"/>
        </w:rPr>
        <w:t>117312, г. Москва, ул. Вавилова, д. 19</w:t>
      </w:r>
    </w:p>
    <w:p w14:paraId="69650207" w14:textId="77777777" w:rsidR="006303D8" w:rsidRPr="006F541E" w:rsidRDefault="006303D8" w:rsidP="006303D8">
      <w:pPr>
        <w:adjustRightInd w:val="0"/>
        <w:ind w:firstLine="540"/>
        <w:jc w:val="both"/>
        <w:rPr>
          <w:color w:val="000000"/>
          <w:szCs w:val="22"/>
        </w:rPr>
      </w:pPr>
      <w:r w:rsidRPr="006F541E">
        <w:rPr>
          <w:color w:val="000000"/>
          <w:szCs w:val="22"/>
        </w:rPr>
        <w:t xml:space="preserve">Почтовый адрес: </w:t>
      </w:r>
      <w:r w:rsidRPr="006F541E">
        <w:rPr>
          <w:b/>
          <w:i/>
          <w:szCs w:val="22"/>
          <w:lang w:eastAsia="en-US"/>
        </w:rPr>
        <w:t>Российская Федерация, 125009, город Москва, Романов переулок, д. 4</w:t>
      </w:r>
      <w:r w:rsidRPr="006F541E">
        <w:rPr>
          <w:color w:val="000000"/>
          <w:szCs w:val="22"/>
        </w:rPr>
        <w:t xml:space="preserve"> </w:t>
      </w:r>
    </w:p>
    <w:p w14:paraId="630BC133" w14:textId="77777777" w:rsidR="006303D8" w:rsidRPr="006F541E" w:rsidRDefault="006303D8" w:rsidP="006303D8">
      <w:pPr>
        <w:adjustRightInd w:val="0"/>
        <w:ind w:firstLine="540"/>
        <w:jc w:val="both"/>
        <w:rPr>
          <w:color w:val="000000"/>
          <w:szCs w:val="22"/>
        </w:rPr>
      </w:pPr>
      <w:r w:rsidRPr="006F541E">
        <w:rPr>
          <w:color w:val="000000"/>
          <w:szCs w:val="22"/>
        </w:rPr>
        <w:t xml:space="preserve">Номер лицензии: </w:t>
      </w:r>
      <w:r w:rsidRPr="006F541E">
        <w:rPr>
          <w:b/>
          <w:i/>
          <w:szCs w:val="22"/>
          <w:lang w:eastAsia="en-US"/>
        </w:rPr>
        <w:t xml:space="preserve">№ </w:t>
      </w:r>
      <w:r w:rsidRPr="006F541E">
        <w:rPr>
          <w:b/>
          <w:i/>
          <w:color w:val="000000"/>
          <w:sz w:val="22"/>
          <w:szCs w:val="22"/>
        </w:rPr>
        <w:t>045</w:t>
      </w:r>
      <w:r w:rsidRPr="006F541E">
        <w:rPr>
          <w:b/>
          <w:i/>
          <w:szCs w:val="22"/>
          <w:lang w:eastAsia="en-US"/>
        </w:rPr>
        <w:t>-06514-100000 (на осуществление брокерской деятельности)</w:t>
      </w:r>
    </w:p>
    <w:p w14:paraId="54FFA8A1" w14:textId="77777777" w:rsidR="006303D8" w:rsidRPr="006F541E" w:rsidRDefault="006303D8" w:rsidP="006303D8">
      <w:pPr>
        <w:adjustRightInd w:val="0"/>
        <w:ind w:firstLine="540"/>
        <w:jc w:val="both"/>
        <w:rPr>
          <w:color w:val="000000"/>
          <w:szCs w:val="22"/>
        </w:rPr>
      </w:pPr>
      <w:r w:rsidRPr="006F541E">
        <w:rPr>
          <w:color w:val="000000"/>
          <w:szCs w:val="22"/>
        </w:rPr>
        <w:t xml:space="preserve">Дата выдачи: </w:t>
      </w:r>
      <w:r w:rsidRPr="006F541E">
        <w:rPr>
          <w:b/>
          <w:i/>
          <w:szCs w:val="22"/>
          <w:lang w:eastAsia="en-US"/>
        </w:rPr>
        <w:t>08 апреля 2003 года</w:t>
      </w:r>
      <w:r w:rsidRPr="006F541E">
        <w:rPr>
          <w:color w:val="000000"/>
          <w:szCs w:val="22"/>
        </w:rPr>
        <w:t xml:space="preserve"> </w:t>
      </w:r>
    </w:p>
    <w:p w14:paraId="6EF4FFED" w14:textId="77777777" w:rsidR="006303D8" w:rsidRPr="006F541E" w:rsidRDefault="006303D8" w:rsidP="006303D8">
      <w:pPr>
        <w:adjustRightInd w:val="0"/>
        <w:ind w:firstLine="540"/>
        <w:jc w:val="both"/>
        <w:rPr>
          <w:color w:val="000000"/>
          <w:szCs w:val="22"/>
        </w:rPr>
      </w:pPr>
      <w:r w:rsidRPr="006F541E">
        <w:rPr>
          <w:color w:val="000000"/>
          <w:szCs w:val="22"/>
        </w:rPr>
        <w:t xml:space="preserve">Срок действия: </w:t>
      </w:r>
      <w:r w:rsidRPr="006F541E">
        <w:rPr>
          <w:b/>
          <w:i/>
          <w:szCs w:val="22"/>
          <w:lang w:eastAsia="en-US"/>
        </w:rPr>
        <w:t>без ограничения срока действия</w:t>
      </w:r>
    </w:p>
    <w:p w14:paraId="480B2653" w14:textId="77777777" w:rsidR="006303D8" w:rsidRPr="006F541E" w:rsidRDefault="006303D8" w:rsidP="006303D8">
      <w:pPr>
        <w:adjustRightInd w:val="0"/>
        <w:ind w:firstLine="540"/>
        <w:jc w:val="both"/>
        <w:rPr>
          <w:b/>
          <w:i/>
          <w:szCs w:val="22"/>
          <w:lang w:eastAsia="en-US"/>
        </w:rPr>
      </w:pPr>
      <w:r w:rsidRPr="006F541E">
        <w:rPr>
          <w:color w:val="000000"/>
          <w:szCs w:val="22"/>
        </w:rPr>
        <w:t xml:space="preserve">Орган, выдавший указанную лицензию: </w:t>
      </w:r>
      <w:r w:rsidRPr="006F541E">
        <w:rPr>
          <w:b/>
          <w:i/>
          <w:szCs w:val="24"/>
        </w:rPr>
        <w:t>ФКЦБ России</w:t>
      </w:r>
    </w:p>
    <w:p w14:paraId="6ECA2853" w14:textId="77777777" w:rsidR="006303D8" w:rsidRPr="006F541E" w:rsidRDefault="006303D8" w:rsidP="006303D8">
      <w:pPr>
        <w:autoSpaceDE/>
        <w:autoSpaceDN/>
        <w:spacing w:line="228" w:lineRule="auto"/>
        <w:ind w:firstLine="540"/>
        <w:jc w:val="both"/>
        <w:rPr>
          <w:szCs w:val="22"/>
        </w:rPr>
      </w:pPr>
    </w:p>
    <w:p w14:paraId="5C79E0C0" w14:textId="77777777" w:rsidR="006303D8" w:rsidRPr="006F541E" w:rsidRDefault="006303D8" w:rsidP="006303D8">
      <w:pPr>
        <w:autoSpaceDE/>
        <w:autoSpaceDN/>
        <w:spacing w:line="228" w:lineRule="auto"/>
        <w:ind w:firstLine="540"/>
        <w:jc w:val="both"/>
        <w:rPr>
          <w:szCs w:val="22"/>
        </w:rPr>
      </w:pPr>
      <w:r w:rsidRPr="006F541E">
        <w:rPr>
          <w:szCs w:val="22"/>
        </w:rPr>
        <w:t xml:space="preserve">Полное фирменное наименование: </w:t>
      </w:r>
      <w:r w:rsidRPr="006F541E">
        <w:rPr>
          <w:b/>
          <w:i/>
          <w:szCs w:val="22"/>
        </w:rPr>
        <w:t>Акционерное общество ВТБ Капитал</w:t>
      </w:r>
    </w:p>
    <w:p w14:paraId="4AB01578" w14:textId="77777777" w:rsidR="006303D8" w:rsidRPr="006F541E" w:rsidRDefault="006303D8" w:rsidP="006303D8">
      <w:pPr>
        <w:autoSpaceDE/>
        <w:autoSpaceDN/>
        <w:spacing w:line="228" w:lineRule="auto"/>
        <w:ind w:firstLine="540"/>
        <w:jc w:val="both"/>
        <w:rPr>
          <w:b/>
          <w:i/>
          <w:szCs w:val="22"/>
        </w:rPr>
      </w:pPr>
      <w:r w:rsidRPr="006F541E">
        <w:rPr>
          <w:szCs w:val="22"/>
        </w:rPr>
        <w:t xml:space="preserve">Сокращенное фирменное наименование: </w:t>
      </w:r>
      <w:r w:rsidRPr="006F541E">
        <w:rPr>
          <w:b/>
          <w:i/>
          <w:szCs w:val="22"/>
        </w:rPr>
        <w:t>АО ВТБ Капитал</w:t>
      </w:r>
    </w:p>
    <w:p w14:paraId="60346FC3" w14:textId="77777777" w:rsidR="006303D8" w:rsidRPr="006F541E" w:rsidRDefault="006303D8" w:rsidP="006303D8">
      <w:pPr>
        <w:autoSpaceDE/>
        <w:autoSpaceDN/>
        <w:spacing w:line="228" w:lineRule="auto"/>
        <w:ind w:firstLine="540"/>
        <w:jc w:val="both"/>
        <w:rPr>
          <w:szCs w:val="22"/>
        </w:rPr>
      </w:pPr>
      <w:r w:rsidRPr="006F541E">
        <w:rPr>
          <w:szCs w:val="22"/>
        </w:rPr>
        <w:t xml:space="preserve">ИНН: </w:t>
      </w:r>
      <w:r w:rsidRPr="006F541E">
        <w:rPr>
          <w:b/>
          <w:i/>
          <w:szCs w:val="22"/>
        </w:rPr>
        <w:t>7703585780</w:t>
      </w:r>
    </w:p>
    <w:p w14:paraId="56B07D81" w14:textId="77777777" w:rsidR="006303D8" w:rsidRPr="006F541E" w:rsidRDefault="006303D8" w:rsidP="006303D8">
      <w:pPr>
        <w:autoSpaceDE/>
        <w:autoSpaceDN/>
        <w:ind w:firstLine="539"/>
        <w:jc w:val="both"/>
        <w:rPr>
          <w:b/>
          <w:bCs/>
          <w:i/>
          <w:iCs/>
          <w:szCs w:val="22"/>
        </w:rPr>
      </w:pPr>
      <w:r w:rsidRPr="006F541E">
        <w:rPr>
          <w:bCs/>
          <w:iCs/>
          <w:szCs w:val="22"/>
        </w:rPr>
        <w:t>ОГРН:</w:t>
      </w:r>
      <w:r w:rsidRPr="006F541E">
        <w:rPr>
          <w:b/>
          <w:bCs/>
          <w:i/>
          <w:iCs/>
          <w:szCs w:val="22"/>
        </w:rPr>
        <w:t xml:space="preserve"> 1067746393780</w:t>
      </w:r>
    </w:p>
    <w:p w14:paraId="4BCBACC2"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Место нахождения: </w:t>
      </w:r>
      <w:r w:rsidRPr="006F541E">
        <w:rPr>
          <w:b/>
          <w:i/>
          <w:szCs w:val="22"/>
        </w:rPr>
        <w:t>г. Москва</w:t>
      </w:r>
    </w:p>
    <w:p w14:paraId="5FAF61B8"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Почтовый адрес: </w:t>
      </w:r>
      <w:r w:rsidRPr="006F541E">
        <w:rPr>
          <w:b/>
          <w:i/>
          <w:szCs w:val="22"/>
        </w:rPr>
        <w:t>123112, г. Москва, Пресненская набережная, д. 12</w:t>
      </w:r>
    </w:p>
    <w:p w14:paraId="6644C87A"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Номер лицензии: </w:t>
      </w:r>
      <w:r w:rsidRPr="006F541E">
        <w:rPr>
          <w:b/>
          <w:i/>
          <w:szCs w:val="22"/>
        </w:rPr>
        <w:t xml:space="preserve">№ </w:t>
      </w:r>
      <w:r w:rsidRPr="006F541E">
        <w:rPr>
          <w:b/>
          <w:i/>
          <w:sz w:val="22"/>
          <w:szCs w:val="22"/>
        </w:rPr>
        <w:t>045</w:t>
      </w:r>
      <w:r w:rsidRPr="006F541E">
        <w:rPr>
          <w:b/>
          <w:i/>
          <w:szCs w:val="22"/>
        </w:rPr>
        <w:t>-11463-100000 (на осуществление брокерской деятельности)</w:t>
      </w:r>
    </w:p>
    <w:p w14:paraId="77CBDB17"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Дата выдачи: </w:t>
      </w:r>
      <w:r w:rsidRPr="006F541E">
        <w:rPr>
          <w:b/>
          <w:i/>
          <w:szCs w:val="22"/>
        </w:rPr>
        <w:t>31 июля 2008 года</w:t>
      </w:r>
    </w:p>
    <w:p w14:paraId="62A0FB56" w14:textId="77777777" w:rsidR="006303D8" w:rsidRPr="006F541E" w:rsidRDefault="006303D8" w:rsidP="006303D8">
      <w:pPr>
        <w:autoSpaceDE/>
        <w:autoSpaceDN/>
        <w:spacing w:line="228" w:lineRule="auto"/>
        <w:ind w:firstLine="540"/>
        <w:jc w:val="both"/>
        <w:rPr>
          <w:b/>
          <w:i/>
          <w:szCs w:val="22"/>
        </w:rPr>
      </w:pPr>
      <w:r w:rsidRPr="006F541E">
        <w:rPr>
          <w:szCs w:val="22"/>
        </w:rPr>
        <w:t xml:space="preserve">Срок действия: </w:t>
      </w:r>
      <w:r w:rsidRPr="006F541E">
        <w:rPr>
          <w:b/>
          <w:i/>
          <w:szCs w:val="22"/>
        </w:rPr>
        <w:t>без ограничения срока действия</w:t>
      </w:r>
    </w:p>
    <w:p w14:paraId="54D7075B" w14:textId="77777777" w:rsidR="006303D8" w:rsidRPr="006F541E" w:rsidRDefault="006303D8" w:rsidP="006303D8">
      <w:pPr>
        <w:autoSpaceDE/>
        <w:autoSpaceDN/>
        <w:spacing w:line="228" w:lineRule="auto"/>
        <w:ind w:firstLine="540"/>
        <w:jc w:val="both"/>
        <w:rPr>
          <w:b/>
          <w:i/>
          <w:szCs w:val="22"/>
        </w:rPr>
      </w:pPr>
      <w:r w:rsidRPr="006F541E">
        <w:rPr>
          <w:szCs w:val="22"/>
        </w:rPr>
        <w:t xml:space="preserve">Орган, выдавший указанную лицензию: </w:t>
      </w:r>
      <w:r w:rsidRPr="006F541E">
        <w:rPr>
          <w:b/>
          <w:i/>
          <w:szCs w:val="22"/>
        </w:rPr>
        <w:t>ФСФР России</w:t>
      </w:r>
    </w:p>
    <w:p w14:paraId="5842043A" w14:textId="77777777" w:rsidR="006303D8" w:rsidRPr="006F541E" w:rsidRDefault="006303D8" w:rsidP="006303D8">
      <w:pPr>
        <w:adjustRightInd w:val="0"/>
        <w:ind w:firstLine="540"/>
        <w:jc w:val="both"/>
        <w:rPr>
          <w:color w:val="000000"/>
          <w:szCs w:val="22"/>
        </w:rPr>
      </w:pPr>
    </w:p>
    <w:p w14:paraId="77A8FA8F" w14:textId="77777777" w:rsidR="006303D8" w:rsidRPr="006F541E" w:rsidRDefault="006303D8" w:rsidP="006303D8">
      <w:pPr>
        <w:adjustRightInd w:val="0"/>
        <w:ind w:firstLine="540"/>
        <w:jc w:val="both"/>
        <w:rPr>
          <w:b/>
          <w:i/>
          <w:color w:val="000000"/>
          <w:szCs w:val="22"/>
        </w:rPr>
      </w:pPr>
      <w:r w:rsidRPr="006F541E">
        <w:rPr>
          <w:color w:val="000000"/>
          <w:szCs w:val="22"/>
        </w:rPr>
        <w:t>Полное фирменное наименование:</w:t>
      </w:r>
      <w:r w:rsidRPr="006F541E">
        <w:rPr>
          <w:b/>
          <w:i/>
          <w:color w:val="000000"/>
          <w:szCs w:val="22"/>
        </w:rPr>
        <w:t xml:space="preserve"> Публичное акционерное общество РОСБАНК</w:t>
      </w:r>
    </w:p>
    <w:p w14:paraId="28A149D2"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Сокращенное фирменное наименование: </w:t>
      </w:r>
      <w:r w:rsidRPr="006F541E">
        <w:rPr>
          <w:b/>
          <w:i/>
          <w:color w:val="000000"/>
          <w:szCs w:val="22"/>
        </w:rPr>
        <w:t>ПАО РОСБАНК</w:t>
      </w:r>
    </w:p>
    <w:p w14:paraId="4E99B928"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ИНН: </w:t>
      </w:r>
      <w:r w:rsidRPr="006F541E">
        <w:rPr>
          <w:b/>
          <w:i/>
          <w:color w:val="000000"/>
          <w:szCs w:val="22"/>
        </w:rPr>
        <w:t>7730060164</w:t>
      </w:r>
    </w:p>
    <w:p w14:paraId="7A611263" w14:textId="77777777" w:rsidR="006303D8" w:rsidRPr="006F541E" w:rsidRDefault="006303D8" w:rsidP="006303D8">
      <w:pPr>
        <w:adjustRightInd w:val="0"/>
        <w:ind w:firstLine="540"/>
        <w:jc w:val="both"/>
        <w:rPr>
          <w:color w:val="000000"/>
          <w:szCs w:val="22"/>
        </w:rPr>
      </w:pPr>
      <w:r w:rsidRPr="006F541E">
        <w:rPr>
          <w:color w:val="000000"/>
          <w:szCs w:val="22"/>
        </w:rPr>
        <w:t xml:space="preserve">ОГРН: </w:t>
      </w:r>
      <w:r w:rsidRPr="006F541E">
        <w:rPr>
          <w:b/>
          <w:i/>
          <w:color w:val="000000"/>
          <w:szCs w:val="22"/>
        </w:rPr>
        <w:t>1027739460737</w:t>
      </w:r>
    </w:p>
    <w:p w14:paraId="790B5E84" w14:textId="77777777" w:rsidR="006303D8" w:rsidRPr="006F541E" w:rsidRDefault="006303D8" w:rsidP="006303D8">
      <w:pPr>
        <w:adjustRightInd w:val="0"/>
        <w:ind w:firstLine="540"/>
        <w:jc w:val="both"/>
        <w:rPr>
          <w:b/>
          <w:i/>
          <w:color w:val="000000"/>
          <w:szCs w:val="22"/>
        </w:rPr>
      </w:pPr>
      <w:r w:rsidRPr="006F541E">
        <w:rPr>
          <w:color w:val="000000"/>
          <w:szCs w:val="22"/>
        </w:rPr>
        <w:t>Место нахождения:</w:t>
      </w:r>
      <w:r w:rsidRPr="006F541E">
        <w:rPr>
          <w:b/>
          <w:i/>
          <w:color w:val="000000"/>
          <w:szCs w:val="22"/>
        </w:rPr>
        <w:t xml:space="preserve"> 107078, г. Москва, ул. Маши Порываевой, 34</w:t>
      </w:r>
    </w:p>
    <w:p w14:paraId="4435E637" w14:textId="77777777" w:rsidR="006303D8" w:rsidRPr="006F541E" w:rsidRDefault="006303D8" w:rsidP="006303D8">
      <w:pPr>
        <w:adjustRightInd w:val="0"/>
        <w:ind w:firstLine="540"/>
        <w:jc w:val="both"/>
        <w:rPr>
          <w:b/>
          <w:i/>
          <w:color w:val="000000"/>
          <w:szCs w:val="22"/>
        </w:rPr>
      </w:pPr>
      <w:r w:rsidRPr="006F541E">
        <w:rPr>
          <w:color w:val="000000"/>
          <w:szCs w:val="22"/>
        </w:rPr>
        <w:t>Почтовый адрес:</w:t>
      </w:r>
      <w:r w:rsidRPr="006F541E">
        <w:rPr>
          <w:b/>
          <w:i/>
          <w:color w:val="000000"/>
          <w:szCs w:val="22"/>
        </w:rPr>
        <w:t xml:space="preserve"> 107078, Москва, ул. Маши Порываевой, 34</w:t>
      </w:r>
    </w:p>
    <w:p w14:paraId="62CD93FC"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Номер лицензии: </w:t>
      </w:r>
      <w:r w:rsidRPr="006F541E">
        <w:rPr>
          <w:b/>
          <w:i/>
          <w:color w:val="000000"/>
          <w:szCs w:val="22"/>
        </w:rPr>
        <w:t>№ 177-05721-100000 (на осуществление брокерской деятельности)</w:t>
      </w:r>
    </w:p>
    <w:p w14:paraId="03B319BF"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Дата выдачи: </w:t>
      </w:r>
      <w:r w:rsidRPr="006F541E">
        <w:rPr>
          <w:b/>
          <w:i/>
          <w:color w:val="000000"/>
          <w:szCs w:val="22"/>
        </w:rPr>
        <w:t>06 ноября 2001 года</w:t>
      </w:r>
    </w:p>
    <w:p w14:paraId="08EF56C8"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szCs w:val="22"/>
          <w:lang w:eastAsia="en-US"/>
        </w:rPr>
        <w:t xml:space="preserve">без </w:t>
      </w:r>
      <w:r w:rsidRPr="006F541E">
        <w:rPr>
          <w:b/>
          <w:i/>
          <w:color w:val="000000"/>
          <w:szCs w:val="22"/>
        </w:rPr>
        <w:t>ограничения срока действия</w:t>
      </w:r>
    </w:p>
    <w:p w14:paraId="60E0F871" w14:textId="77777777" w:rsidR="006303D8" w:rsidRPr="006F541E" w:rsidRDefault="006303D8" w:rsidP="006303D8">
      <w:pPr>
        <w:adjustRightInd w:val="0"/>
        <w:ind w:firstLine="540"/>
        <w:jc w:val="both"/>
        <w:rPr>
          <w:b/>
          <w:i/>
          <w:color w:val="000000"/>
          <w:szCs w:val="22"/>
        </w:rPr>
      </w:pPr>
      <w:r w:rsidRPr="006F541E">
        <w:rPr>
          <w:color w:val="000000"/>
          <w:szCs w:val="22"/>
        </w:rPr>
        <w:t>Орган, выдавший указанную лицензию:</w:t>
      </w:r>
      <w:r w:rsidRPr="006F541E">
        <w:rPr>
          <w:b/>
          <w:i/>
          <w:color w:val="000000"/>
          <w:szCs w:val="22"/>
        </w:rPr>
        <w:t xml:space="preserve"> ФКЦБ России</w:t>
      </w:r>
    </w:p>
    <w:p w14:paraId="31A7F353" w14:textId="77777777" w:rsidR="006303D8" w:rsidRPr="006F541E" w:rsidRDefault="006303D8" w:rsidP="006303D8">
      <w:pPr>
        <w:autoSpaceDE/>
        <w:autoSpaceDN/>
        <w:jc w:val="both"/>
        <w:rPr>
          <w:szCs w:val="22"/>
        </w:rPr>
      </w:pPr>
    </w:p>
    <w:p w14:paraId="132E7CB0"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Полное фирменное наименование: </w:t>
      </w:r>
      <w:r w:rsidRPr="006F541E">
        <w:rPr>
          <w:b/>
          <w:bCs/>
          <w:i/>
          <w:iCs/>
          <w:szCs w:val="22"/>
        </w:rPr>
        <w:t>Акционерное общество "Райффайзенбанк"</w:t>
      </w:r>
    </w:p>
    <w:p w14:paraId="797234FD" w14:textId="77777777" w:rsidR="006303D8" w:rsidRPr="006F541E" w:rsidRDefault="006303D8" w:rsidP="006303D8">
      <w:pPr>
        <w:autoSpaceDE/>
        <w:autoSpaceDN/>
        <w:adjustRightInd w:val="0"/>
        <w:ind w:firstLine="540"/>
        <w:jc w:val="both"/>
        <w:rPr>
          <w:b/>
          <w:bCs/>
          <w:i/>
          <w:iCs/>
          <w:szCs w:val="22"/>
        </w:rPr>
      </w:pPr>
      <w:r w:rsidRPr="006F541E">
        <w:rPr>
          <w:szCs w:val="22"/>
        </w:rPr>
        <w:t xml:space="preserve">Сокращенное фирменное наименование: </w:t>
      </w:r>
      <w:r w:rsidRPr="006F541E">
        <w:rPr>
          <w:b/>
          <w:bCs/>
          <w:i/>
          <w:iCs/>
          <w:szCs w:val="22"/>
        </w:rPr>
        <w:t>АО "Райффайзенбанк"</w:t>
      </w:r>
    </w:p>
    <w:p w14:paraId="2D67D1EF"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ИНН: </w:t>
      </w:r>
      <w:r w:rsidRPr="006F541E">
        <w:rPr>
          <w:b/>
          <w:bCs/>
          <w:i/>
          <w:iCs/>
          <w:szCs w:val="22"/>
        </w:rPr>
        <w:t>7744000302</w:t>
      </w:r>
    </w:p>
    <w:p w14:paraId="02ED999E" w14:textId="77777777" w:rsidR="006303D8" w:rsidRPr="006F541E" w:rsidRDefault="006303D8" w:rsidP="006303D8">
      <w:pPr>
        <w:autoSpaceDE/>
        <w:autoSpaceDN/>
        <w:adjustRightInd w:val="0"/>
        <w:ind w:firstLine="540"/>
        <w:jc w:val="both"/>
        <w:rPr>
          <w:bCs/>
          <w:iCs/>
          <w:szCs w:val="22"/>
        </w:rPr>
      </w:pPr>
      <w:r w:rsidRPr="006F541E">
        <w:rPr>
          <w:bCs/>
          <w:iCs/>
          <w:szCs w:val="22"/>
        </w:rPr>
        <w:t xml:space="preserve">ОГРН: </w:t>
      </w:r>
      <w:r w:rsidRPr="006F541E">
        <w:rPr>
          <w:b/>
          <w:bCs/>
          <w:i/>
          <w:iCs/>
          <w:szCs w:val="22"/>
        </w:rPr>
        <w:t>1027739326449</w:t>
      </w:r>
    </w:p>
    <w:p w14:paraId="702AE311"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Место нахождения: </w:t>
      </w:r>
      <w:r w:rsidRPr="006F541E">
        <w:rPr>
          <w:b/>
          <w:bCs/>
          <w:i/>
          <w:iCs/>
          <w:szCs w:val="22"/>
        </w:rPr>
        <w:t>129090, г. Москва, ул. Троицкая, дом 17, стр. 1</w:t>
      </w:r>
    </w:p>
    <w:p w14:paraId="3855E483"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Почтовый адрес: </w:t>
      </w:r>
      <w:r w:rsidRPr="006F541E">
        <w:rPr>
          <w:b/>
          <w:bCs/>
          <w:i/>
          <w:iCs/>
          <w:szCs w:val="22"/>
        </w:rPr>
        <w:t>129090, г. Москва, ул. Троицкая, дом 17, стр. 1</w:t>
      </w:r>
    </w:p>
    <w:p w14:paraId="522C3E32"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Номер лицензии: </w:t>
      </w:r>
      <w:r w:rsidRPr="006F541E">
        <w:rPr>
          <w:b/>
          <w:bCs/>
          <w:i/>
          <w:iCs/>
          <w:szCs w:val="22"/>
        </w:rPr>
        <w:t xml:space="preserve">№ 177-02900-100000 </w:t>
      </w:r>
      <w:r w:rsidRPr="006F541E">
        <w:rPr>
          <w:b/>
          <w:i/>
          <w:szCs w:val="22"/>
        </w:rPr>
        <w:t>(на осуществление брокерской деятельности)</w:t>
      </w:r>
    </w:p>
    <w:p w14:paraId="065ADE62" w14:textId="77777777" w:rsidR="006303D8" w:rsidRPr="006F541E" w:rsidRDefault="006303D8" w:rsidP="006303D8">
      <w:pPr>
        <w:autoSpaceDE/>
        <w:autoSpaceDN/>
        <w:adjustRightInd w:val="0"/>
        <w:ind w:firstLine="540"/>
        <w:jc w:val="both"/>
        <w:rPr>
          <w:b/>
          <w:bCs/>
          <w:i/>
          <w:iCs/>
          <w:szCs w:val="22"/>
        </w:rPr>
      </w:pPr>
      <w:r w:rsidRPr="006F541E">
        <w:rPr>
          <w:szCs w:val="22"/>
        </w:rPr>
        <w:t xml:space="preserve">Дата выдачи: </w:t>
      </w:r>
      <w:r w:rsidRPr="006F541E">
        <w:rPr>
          <w:b/>
          <w:bCs/>
          <w:i/>
          <w:iCs/>
          <w:szCs w:val="22"/>
        </w:rPr>
        <w:t>27 ноября 2000 года</w:t>
      </w:r>
    </w:p>
    <w:p w14:paraId="6711FD63" w14:textId="77777777" w:rsidR="006303D8" w:rsidRPr="006F541E" w:rsidRDefault="006303D8" w:rsidP="006303D8">
      <w:pPr>
        <w:autoSpaceDE/>
        <w:autoSpaceDN/>
        <w:adjustRightInd w:val="0"/>
        <w:ind w:firstLine="540"/>
        <w:jc w:val="both"/>
        <w:rPr>
          <w:b/>
          <w:bCs/>
          <w:i/>
          <w:iCs/>
          <w:szCs w:val="22"/>
        </w:rPr>
      </w:pPr>
      <w:r w:rsidRPr="006F541E">
        <w:rPr>
          <w:szCs w:val="22"/>
        </w:rPr>
        <w:t xml:space="preserve">Срок действия: </w:t>
      </w:r>
      <w:r w:rsidRPr="006F541E">
        <w:rPr>
          <w:b/>
          <w:bCs/>
          <w:i/>
          <w:iCs/>
          <w:szCs w:val="22"/>
        </w:rPr>
        <w:t>без ограничения срока действия</w:t>
      </w:r>
    </w:p>
    <w:p w14:paraId="3832AA1D" w14:textId="77777777" w:rsidR="006303D8" w:rsidRPr="006F541E" w:rsidRDefault="006303D8" w:rsidP="006303D8">
      <w:pPr>
        <w:autoSpaceDE/>
        <w:autoSpaceDN/>
        <w:ind w:firstLine="540"/>
        <w:jc w:val="both"/>
        <w:rPr>
          <w:b/>
          <w:i/>
          <w:szCs w:val="22"/>
        </w:rPr>
      </w:pPr>
      <w:r w:rsidRPr="006F541E">
        <w:rPr>
          <w:szCs w:val="22"/>
        </w:rPr>
        <w:t xml:space="preserve">Орган, выдавший указанную лицензию: </w:t>
      </w:r>
      <w:r w:rsidRPr="006F541E">
        <w:rPr>
          <w:b/>
          <w:bCs/>
          <w:i/>
          <w:iCs/>
          <w:szCs w:val="22"/>
        </w:rPr>
        <w:t>ФКЦБ России</w:t>
      </w:r>
    </w:p>
    <w:p w14:paraId="0AB4EAA3" w14:textId="77777777" w:rsidR="006303D8" w:rsidRPr="006F541E" w:rsidRDefault="006303D8" w:rsidP="006303D8">
      <w:pPr>
        <w:adjustRightInd w:val="0"/>
        <w:ind w:firstLine="539"/>
        <w:jc w:val="both"/>
        <w:rPr>
          <w:szCs w:val="22"/>
        </w:rPr>
      </w:pPr>
    </w:p>
    <w:p w14:paraId="599A295C" w14:textId="77777777" w:rsidR="006303D8" w:rsidRPr="006F541E" w:rsidRDefault="006303D8" w:rsidP="006303D8">
      <w:pPr>
        <w:adjustRightInd w:val="0"/>
        <w:ind w:firstLine="539"/>
        <w:jc w:val="both"/>
        <w:rPr>
          <w:b/>
          <w:bCs/>
          <w:i/>
          <w:iCs/>
          <w:szCs w:val="22"/>
        </w:rPr>
      </w:pPr>
      <w:r w:rsidRPr="006F541E">
        <w:rPr>
          <w:szCs w:val="22"/>
        </w:rPr>
        <w:t xml:space="preserve">Полное фирменное наименование: </w:t>
      </w:r>
      <w:r w:rsidRPr="006F541E">
        <w:rPr>
          <w:b/>
          <w:i/>
          <w:szCs w:val="22"/>
        </w:rPr>
        <w:t>Акционерное общество «ЮниКредит Банк»</w:t>
      </w:r>
    </w:p>
    <w:p w14:paraId="0A318677" w14:textId="77777777" w:rsidR="006303D8" w:rsidRPr="006F541E" w:rsidRDefault="006303D8" w:rsidP="006303D8">
      <w:pPr>
        <w:autoSpaceDE/>
        <w:autoSpaceDN/>
        <w:ind w:firstLine="539"/>
        <w:jc w:val="both"/>
        <w:rPr>
          <w:szCs w:val="22"/>
        </w:rPr>
      </w:pPr>
      <w:r w:rsidRPr="006F541E">
        <w:rPr>
          <w:szCs w:val="22"/>
        </w:rPr>
        <w:t xml:space="preserve">Сокращенное фирменное наименование: </w:t>
      </w:r>
      <w:r w:rsidRPr="006F541E">
        <w:rPr>
          <w:b/>
          <w:i/>
          <w:szCs w:val="22"/>
        </w:rPr>
        <w:t>АО ЮниКредит Банк</w:t>
      </w:r>
    </w:p>
    <w:p w14:paraId="2900471E" w14:textId="77777777" w:rsidR="006303D8" w:rsidRPr="006F541E" w:rsidRDefault="006303D8" w:rsidP="006303D8">
      <w:pPr>
        <w:autoSpaceDE/>
        <w:autoSpaceDN/>
        <w:ind w:firstLine="539"/>
        <w:jc w:val="both"/>
        <w:rPr>
          <w:b/>
          <w:bCs/>
          <w:i/>
          <w:iCs/>
          <w:szCs w:val="22"/>
        </w:rPr>
      </w:pPr>
      <w:r w:rsidRPr="006F541E">
        <w:rPr>
          <w:szCs w:val="22"/>
        </w:rPr>
        <w:t xml:space="preserve">ИНН: </w:t>
      </w:r>
      <w:r w:rsidRPr="006F541E">
        <w:rPr>
          <w:b/>
          <w:i/>
          <w:szCs w:val="22"/>
        </w:rPr>
        <w:t>7710030411</w:t>
      </w:r>
    </w:p>
    <w:p w14:paraId="0AB5131B" w14:textId="77777777" w:rsidR="006303D8" w:rsidRPr="006F541E" w:rsidRDefault="006303D8" w:rsidP="006303D8">
      <w:pPr>
        <w:autoSpaceDE/>
        <w:autoSpaceDN/>
        <w:ind w:firstLine="539"/>
        <w:jc w:val="both"/>
        <w:rPr>
          <w:b/>
          <w:i/>
          <w:szCs w:val="22"/>
        </w:rPr>
      </w:pPr>
      <w:r w:rsidRPr="006F541E">
        <w:rPr>
          <w:b/>
          <w:bCs/>
          <w:i/>
          <w:iCs/>
          <w:szCs w:val="22"/>
        </w:rPr>
        <w:t xml:space="preserve">ОГРН: </w:t>
      </w:r>
      <w:r w:rsidRPr="006F541E">
        <w:rPr>
          <w:b/>
          <w:i/>
          <w:szCs w:val="22"/>
        </w:rPr>
        <w:t>1027739082106</w:t>
      </w:r>
    </w:p>
    <w:p w14:paraId="5FAAB80A" w14:textId="77777777" w:rsidR="006303D8" w:rsidRPr="006F541E" w:rsidRDefault="006303D8" w:rsidP="006303D8">
      <w:pPr>
        <w:autoSpaceDE/>
        <w:autoSpaceDN/>
        <w:ind w:firstLine="539"/>
        <w:jc w:val="both"/>
        <w:rPr>
          <w:szCs w:val="22"/>
        </w:rPr>
      </w:pPr>
      <w:r w:rsidRPr="006F541E">
        <w:rPr>
          <w:szCs w:val="22"/>
        </w:rPr>
        <w:t xml:space="preserve">Место нахождения: </w:t>
      </w:r>
      <w:r w:rsidRPr="006F541E">
        <w:rPr>
          <w:b/>
          <w:i/>
          <w:szCs w:val="22"/>
        </w:rPr>
        <w:t>119034, г. Москва, Пречистенская набережная, 9</w:t>
      </w:r>
    </w:p>
    <w:p w14:paraId="3363518B" w14:textId="77777777" w:rsidR="006303D8" w:rsidRPr="006F541E" w:rsidRDefault="006303D8" w:rsidP="006303D8">
      <w:pPr>
        <w:autoSpaceDE/>
        <w:autoSpaceDN/>
        <w:ind w:firstLine="539"/>
        <w:jc w:val="both"/>
        <w:rPr>
          <w:szCs w:val="22"/>
        </w:rPr>
      </w:pPr>
      <w:r w:rsidRPr="006F541E">
        <w:rPr>
          <w:szCs w:val="22"/>
        </w:rPr>
        <w:t xml:space="preserve">Почтовый адрес: </w:t>
      </w:r>
      <w:r w:rsidRPr="006F541E">
        <w:rPr>
          <w:b/>
          <w:i/>
          <w:szCs w:val="22"/>
        </w:rPr>
        <w:t>119034, г. Москва, Пречистенская набережная, 9</w:t>
      </w:r>
    </w:p>
    <w:p w14:paraId="043C0948" w14:textId="77777777" w:rsidR="006303D8" w:rsidRPr="006F541E" w:rsidRDefault="006303D8" w:rsidP="006303D8">
      <w:pPr>
        <w:autoSpaceDE/>
        <w:autoSpaceDN/>
        <w:ind w:firstLine="539"/>
        <w:jc w:val="both"/>
        <w:rPr>
          <w:szCs w:val="22"/>
        </w:rPr>
      </w:pPr>
      <w:r w:rsidRPr="006F541E">
        <w:rPr>
          <w:szCs w:val="22"/>
        </w:rPr>
        <w:t xml:space="preserve">Номер лицензии: </w:t>
      </w:r>
      <w:r w:rsidRPr="006F541E">
        <w:rPr>
          <w:b/>
          <w:i/>
          <w:szCs w:val="22"/>
        </w:rPr>
        <w:t>№ 177-06561-100000 (на осуществление брокерской деятельности)</w:t>
      </w:r>
    </w:p>
    <w:p w14:paraId="0E3CC316" w14:textId="77777777" w:rsidR="006303D8" w:rsidRPr="006F541E" w:rsidRDefault="006303D8" w:rsidP="006303D8">
      <w:pPr>
        <w:autoSpaceDE/>
        <w:autoSpaceDN/>
        <w:ind w:firstLine="539"/>
        <w:jc w:val="both"/>
        <w:rPr>
          <w:szCs w:val="22"/>
        </w:rPr>
      </w:pPr>
      <w:r w:rsidRPr="006F541E">
        <w:rPr>
          <w:szCs w:val="22"/>
        </w:rPr>
        <w:t xml:space="preserve">Дата выдачи: </w:t>
      </w:r>
      <w:r w:rsidRPr="006F541E">
        <w:rPr>
          <w:b/>
          <w:i/>
          <w:szCs w:val="22"/>
        </w:rPr>
        <w:t>25 апреля 2003 года</w:t>
      </w:r>
    </w:p>
    <w:p w14:paraId="4C14D1BF"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55BF736A"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ФКЦБ России</w:t>
      </w:r>
    </w:p>
    <w:p w14:paraId="2CBB79FB" w14:textId="77777777" w:rsidR="006303D8" w:rsidRPr="006F541E" w:rsidRDefault="006303D8" w:rsidP="006303D8">
      <w:pPr>
        <w:adjustRightInd w:val="0"/>
        <w:ind w:firstLine="540"/>
        <w:jc w:val="both"/>
        <w:rPr>
          <w:b/>
          <w:i/>
          <w:color w:val="000000"/>
          <w:szCs w:val="22"/>
        </w:rPr>
      </w:pPr>
    </w:p>
    <w:p w14:paraId="2F436F2C"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Полное фирменное наименование: </w:t>
      </w:r>
      <w:r w:rsidRPr="006F541E">
        <w:rPr>
          <w:b/>
          <w:i/>
          <w:color w:val="000000"/>
          <w:szCs w:val="22"/>
        </w:rPr>
        <w:t>Банк ВТБ (публичное акционерное общество)</w:t>
      </w:r>
    </w:p>
    <w:p w14:paraId="490CAE6B" w14:textId="77777777" w:rsidR="006303D8" w:rsidRPr="006F541E" w:rsidRDefault="006303D8" w:rsidP="006303D8">
      <w:pPr>
        <w:adjustRightInd w:val="0"/>
        <w:ind w:firstLine="540"/>
        <w:jc w:val="both"/>
        <w:rPr>
          <w:color w:val="000000"/>
          <w:szCs w:val="22"/>
        </w:rPr>
      </w:pPr>
      <w:r w:rsidRPr="006F541E">
        <w:rPr>
          <w:color w:val="000000"/>
          <w:szCs w:val="22"/>
        </w:rPr>
        <w:t xml:space="preserve">Сокращенное фирменное наименование: </w:t>
      </w:r>
      <w:r w:rsidRPr="006F541E">
        <w:rPr>
          <w:b/>
          <w:i/>
          <w:color w:val="000000"/>
          <w:szCs w:val="22"/>
        </w:rPr>
        <w:t>Банк ВТБ (ПАО)</w:t>
      </w:r>
    </w:p>
    <w:p w14:paraId="068C2AFF" w14:textId="77777777" w:rsidR="006303D8" w:rsidRPr="006F541E" w:rsidRDefault="006303D8" w:rsidP="006303D8">
      <w:pPr>
        <w:autoSpaceDE/>
        <w:autoSpaceDN/>
        <w:ind w:firstLine="540"/>
        <w:jc w:val="both"/>
        <w:rPr>
          <w:szCs w:val="22"/>
        </w:rPr>
      </w:pPr>
      <w:r w:rsidRPr="006F541E">
        <w:rPr>
          <w:szCs w:val="22"/>
        </w:rPr>
        <w:t xml:space="preserve">ИНН: </w:t>
      </w:r>
      <w:r w:rsidRPr="006F541E">
        <w:rPr>
          <w:b/>
          <w:i/>
          <w:color w:val="000000"/>
          <w:szCs w:val="22"/>
        </w:rPr>
        <w:t>7702070139</w:t>
      </w:r>
    </w:p>
    <w:p w14:paraId="4A5A303C" w14:textId="77777777" w:rsidR="006303D8" w:rsidRPr="006F541E" w:rsidRDefault="006303D8" w:rsidP="006303D8">
      <w:pPr>
        <w:autoSpaceDE/>
        <w:autoSpaceDN/>
        <w:ind w:firstLine="540"/>
        <w:jc w:val="both"/>
        <w:rPr>
          <w:szCs w:val="22"/>
        </w:rPr>
      </w:pPr>
      <w:r w:rsidRPr="006F541E">
        <w:rPr>
          <w:b/>
          <w:bCs/>
          <w:i/>
          <w:iCs/>
          <w:szCs w:val="22"/>
        </w:rPr>
        <w:t xml:space="preserve">ОГРН: </w:t>
      </w:r>
      <w:r w:rsidRPr="006F541E">
        <w:rPr>
          <w:b/>
          <w:i/>
          <w:color w:val="000000"/>
          <w:szCs w:val="22"/>
        </w:rPr>
        <w:t>1027739609391</w:t>
      </w:r>
    </w:p>
    <w:p w14:paraId="00F93F19" w14:textId="77777777" w:rsidR="006303D8" w:rsidRPr="006F541E" w:rsidRDefault="006303D8" w:rsidP="006303D8">
      <w:pPr>
        <w:autoSpaceDE/>
        <w:autoSpaceDN/>
        <w:ind w:firstLine="540"/>
        <w:jc w:val="both"/>
        <w:rPr>
          <w:szCs w:val="22"/>
        </w:rPr>
      </w:pPr>
      <w:r w:rsidRPr="006F541E">
        <w:rPr>
          <w:szCs w:val="22"/>
        </w:rPr>
        <w:t xml:space="preserve">Место нахождения: </w:t>
      </w:r>
      <w:r w:rsidRPr="006F541E">
        <w:rPr>
          <w:b/>
          <w:i/>
          <w:color w:val="000000"/>
          <w:szCs w:val="22"/>
        </w:rPr>
        <w:t>190000, г. Санкт-Петербург, ул. Большая Морская, д. 29</w:t>
      </w:r>
    </w:p>
    <w:p w14:paraId="74F658A0" w14:textId="77777777" w:rsidR="006303D8" w:rsidRPr="006F541E" w:rsidRDefault="006303D8" w:rsidP="006303D8">
      <w:pPr>
        <w:autoSpaceDE/>
        <w:autoSpaceDN/>
        <w:ind w:firstLine="540"/>
        <w:jc w:val="both"/>
        <w:rPr>
          <w:szCs w:val="22"/>
        </w:rPr>
      </w:pPr>
      <w:r w:rsidRPr="006F541E">
        <w:rPr>
          <w:szCs w:val="22"/>
        </w:rPr>
        <w:t xml:space="preserve">Почтовый адрес: </w:t>
      </w:r>
      <w:r w:rsidRPr="006F541E">
        <w:rPr>
          <w:b/>
          <w:i/>
          <w:color w:val="000000"/>
          <w:szCs w:val="22"/>
        </w:rPr>
        <w:t>190000, г. Санкт-Петербург, ул. Большая Морская, д. 29</w:t>
      </w:r>
    </w:p>
    <w:p w14:paraId="29B2FB52" w14:textId="77777777" w:rsidR="006303D8" w:rsidRPr="006F541E" w:rsidRDefault="006303D8" w:rsidP="006303D8">
      <w:pPr>
        <w:autoSpaceDE/>
        <w:autoSpaceDN/>
        <w:ind w:firstLine="540"/>
        <w:jc w:val="both"/>
        <w:rPr>
          <w:szCs w:val="22"/>
        </w:rPr>
      </w:pPr>
      <w:r w:rsidRPr="006F541E">
        <w:rPr>
          <w:szCs w:val="22"/>
        </w:rPr>
        <w:t xml:space="preserve">Номер лицензии: </w:t>
      </w:r>
      <w:r w:rsidRPr="006F541E">
        <w:rPr>
          <w:b/>
          <w:i/>
          <w:color w:val="000000"/>
          <w:szCs w:val="22"/>
        </w:rPr>
        <w:t xml:space="preserve">№ 040-06492-100000 </w:t>
      </w:r>
      <w:r w:rsidRPr="006F541E">
        <w:rPr>
          <w:b/>
          <w:i/>
          <w:szCs w:val="22"/>
        </w:rPr>
        <w:t>(на осуществление брокерской деятельности)</w:t>
      </w:r>
    </w:p>
    <w:p w14:paraId="52604E22" w14:textId="77777777" w:rsidR="006303D8" w:rsidRPr="006F541E" w:rsidRDefault="006303D8" w:rsidP="006303D8">
      <w:pPr>
        <w:autoSpaceDE/>
        <w:autoSpaceDN/>
        <w:ind w:firstLine="540"/>
        <w:jc w:val="both"/>
        <w:rPr>
          <w:szCs w:val="22"/>
        </w:rPr>
      </w:pPr>
      <w:r w:rsidRPr="006F541E">
        <w:rPr>
          <w:szCs w:val="22"/>
        </w:rPr>
        <w:t xml:space="preserve">Дата выдачи: </w:t>
      </w:r>
      <w:r w:rsidRPr="006F541E">
        <w:rPr>
          <w:b/>
          <w:i/>
          <w:szCs w:val="22"/>
        </w:rPr>
        <w:t>25 марта 2003 года</w:t>
      </w:r>
    </w:p>
    <w:p w14:paraId="53A243EB"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131478D9"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ФКЦБ России</w:t>
      </w:r>
    </w:p>
    <w:p w14:paraId="136CD495" w14:textId="77777777" w:rsidR="006303D8" w:rsidRPr="006F541E" w:rsidRDefault="006303D8" w:rsidP="006303D8">
      <w:pPr>
        <w:adjustRightInd w:val="0"/>
        <w:ind w:firstLine="540"/>
        <w:jc w:val="both"/>
        <w:rPr>
          <w:b/>
          <w:i/>
          <w:color w:val="000000"/>
          <w:szCs w:val="22"/>
        </w:rPr>
      </w:pPr>
    </w:p>
    <w:p w14:paraId="51241100"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Полное фирменное наименование: </w:t>
      </w:r>
      <w:r w:rsidRPr="006F541E">
        <w:rPr>
          <w:b/>
          <w:i/>
          <w:color w:val="000000"/>
          <w:szCs w:val="22"/>
        </w:rPr>
        <w:t>Акционерное общество "Российский Сельскохозяйственный банк"</w:t>
      </w:r>
    </w:p>
    <w:p w14:paraId="6FAD01AB" w14:textId="77777777" w:rsidR="006303D8" w:rsidRPr="006F541E" w:rsidRDefault="006303D8" w:rsidP="006303D8">
      <w:pPr>
        <w:adjustRightInd w:val="0"/>
        <w:ind w:firstLine="540"/>
        <w:jc w:val="both"/>
        <w:rPr>
          <w:color w:val="000000"/>
          <w:szCs w:val="22"/>
        </w:rPr>
      </w:pPr>
      <w:r w:rsidRPr="006F541E">
        <w:rPr>
          <w:color w:val="000000"/>
          <w:szCs w:val="22"/>
        </w:rPr>
        <w:t xml:space="preserve">Сокращенное фирменное наименование: </w:t>
      </w:r>
      <w:r w:rsidRPr="006F541E">
        <w:rPr>
          <w:b/>
          <w:i/>
          <w:color w:val="000000"/>
          <w:szCs w:val="22"/>
        </w:rPr>
        <w:t>АО "Россельхозбанк"</w:t>
      </w:r>
    </w:p>
    <w:p w14:paraId="5B25E0B3" w14:textId="77777777" w:rsidR="006303D8" w:rsidRPr="006F541E" w:rsidRDefault="006303D8" w:rsidP="006303D8">
      <w:pPr>
        <w:autoSpaceDE/>
        <w:autoSpaceDN/>
        <w:ind w:firstLine="540"/>
        <w:jc w:val="both"/>
        <w:rPr>
          <w:szCs w:val="22"/>
        </w:rPr>
      </w:pPr>
      <w:r w:rsidRPr="006F541E">
        <w:rPr>
          <w:szCs w:val="22"/>
        </w:rPr>
        <w:t xml:space="preserve">ИНН: </w:t>
      </w:r>
      <w:r w:rsidRPr="006F541E">
        <w:rPr>
          <w:b/>
          <w:i/>
          <w:color w:val="000000"/>
          <w:szCs w:val="22"/>
        </w:rPr>
        <w:t>7725114488</w:t>
      </w:r>
    </w:p>
    <w:p w14:paraId="572A1C4D" w14:textId="77777777" w:rsidR="006303D8" w:rsidRPr="006F541E" w:rsidRDefault="006303D8" w:rsidP="006303D8">
      <w:pPr>
        <w:autoSpaceDE/>
        <w:autoSpaceDN/>
        <w:ind w:firstLine="540"/>
        <w:jc w:val="both"/>
        <w:rPr>
          <w:szCs w:val="22"/>
        </w:rPr>
      </w:pPr>
      <w:r w:rsidRPr="006F541E">
        <w:rPr>
          <w:b/>
          <w:bCs/>
          <w:i/>
          <w:iCs/>
          <w:szCs w:val="22"/>
        </w:rPr>
        <w:t xml:space="preserve">ОГРН: </w:t>
      </w:r>
      <w:r w:rsidRPr="006F541E">
        <w:rPr>
          <w:b/>
          <w:i/>
          <w:color w:val="000000"/>
          <w:szCs w:val="22"/>
        </w:rPr>
        <w:t>1027700342890</w:t>
      </w:r>
    </w:p>
    <w:p w14:paraId="058C97AF" w14:textId="77777777" w:rsidR="006303D8" w:rsidRPr="006F541E" w:rsidRDefault="006303D8" w:rsidP="006303D8">
      <w:pPr>
        <w:autoSpaceDE/>
        <w:autoSpaceDN/>
        <w:ind w:firstLine="540"/>
        <w:jc w:val="both"/>
        <w:rPr>
          <w:szCs w:val="22"/>
        </w:rPr>
      </w:pPr>
      <w:r w:rsidRPr="006F541E">
        <w:rPr>
          <w:szCs w:val="22"/>
        </w:rPr>
        <w:t xml:space="preserve">Место нахождения: </w:t>
      </w:r>
      <w:r w:rsidRPr="006F541E">
        <w:rPr>
          <w:b/>
          <w:i/>
          <w:color w:val="000000"/>
          <w:szCs w:val="22"/>
        </w:rPr>
        <w:t>119034, г. Москва, Гагаринский пер., д.3</w:t>
      </w:r>
    </w:p>
    <w:p w14:paraId="7DA3C2A7" w14:textId="77777777" w:rsidR="006303D8" w:rsidRPr="006F541E" w:rsidRDefault="006303D8" w:rsidP="006303D8">
      <w:pPr>
        <w:autoSpaceDE/>
        <w:autoSpaceDN/>
        <w:ind w:firstLine="540"/>
        <w:jc w:val="both"/>
        <w:rPr>
          <w:szCs w:val="22"/>
        </w:rPr>
      </w:pPr>
      <w:r w:rsidRPr="006F541E">
        <w:rPr>
          <w:szCs w:val="22"/>
        </w:rPr>
        <w:t xml:space="preserve">Почтовый адрес: </w:t>
      </w:r>
      <w:r w:rsidRPr="006F541E">
        <w:rPr>
          <w:b/>
          <w:i/>
          <w:color w:val="000000"/>
          <w:szCs w:val="22"/>
        </w:rPr>
        <w:t>119034, г. Москва, Гагаринский пер., д.3</w:t>
      </w:r>
    </w:p>
    <w:p w14:paraId="0E6F75B6" w14:textId="77777777" w:rsidR="006303D8" w:rsidRPr="006F541E" w:rsidRDefault="006303D8" w:rsidP="006303D8">
      <w:pPr>
        <w:autoSpaceDE/>
        <w:autoSpaceDN/>
        <w:ind w:firstLine="540"/>
        <w:jc w:val="both"/>
        <w:rPr>
          <w:szCs w:val="22"/>
        </w:rPr>
      </w:pPr>
      <w:r w:rsidRPr="006F541E">
        <w:rPr>
          <w:szCs w:val="22"/>
        </w:rPr>
        <w:t xml:space="preserve">Номер лицензии: </w:t>
      </w:r>
      <w:r w:rsidRPr="006F541E">
        <w:rPr>
          <w:b/>
          <w:i/>
          <w:color w:val="000000"/>
          <w:szCs w:val="22"/>
        </w:rPr>
        <w:t>№ 077-08455-100000 (на осуществление брокерской деятельности)</w:t>
      </w:r>
    </w:p>
    <w:p w14:paraId="65036FF4" w14:textId="77777777" w:rsidR="006303D8" w:rsidRPr="006F541E" w:rsidRDefault="006303D8" w:rsidP="006303D8">
      <w:pPr>
        <w:autoSpaceDE/>
        <w:autoSpaceDN/>
        <w:ind w:firstLine="540"/>
        <w:jc w:val="both"/>
        <w:rPr>
          <w:szCs w:val="22"/>
        </w:rPr>
      </w:pPr>
      <w:r w:rsidRPr="006F541E">
        <w:rPr>
          <w:szCs w:val="22"/>
        </w:rPr>
        <w:t xml:space="preserve">Дата выдачи: </w:t>
      </w:r>
      <w:r w:rsidRPr="006F541E">
        <w:rPr>
          <w:b/>
          <w:i/>
          <w:color w:val="000000"/>
          <w:szCs w:val="22"/>
        </w:rPr>
        <w:t>19 мая 2005 года</w:t>
      </w:r>
    </w:p>
    <w:p w14:paraId="4FEABD41"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7B6B49BD"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ФКЦБ России</w:t>
      </w:r>
    </w:p>
    <w:p w14:paraId="5DF8E3C6" w14:textId="77777777" w:rsidR="006303D8" w:rsidRPr="006F541E" w:rsidRDefault="006303D8" w:rsidP="006303D8">
      <w:pPr>
        <w:adjustRightInd w:val="0"/>
        <w:ind w:firstLine="540"/>
        <w:jc w:val="both"/>
        <w:rPr>
          <w:b/>
          <w:i/>
          <w:color w:val="000000"/>
          <w:szCs w:val="22"/>
        </w:rPr>
      </w:pPr>
    </w:p>
    <w:p w14:paraId="30471665" w14:textId="77777777" w:rsidR="006303D8" w:rsidRPr="006F541E" w:rsidRDefault="006303D8" w:rsidP="006303D8">
      <w:pPr>
        <w:adjustRightInd w:val="0"/>
        <w:ind w:firstLine="540"/>
        <w:jc w:val="both"/>
        <w:rPr>
          <w:color w:val="000000"/>
          <w:szCs w:val="22"/>
        </w:rPr>
      </w:pPr>
      <w:r w:rsidRPr="006F541E">
        <w:rPr>
          <w:color w:val="000000"/>
          <w:szCs w:val="22"/>
        </w:rPr>
        <w:t xml:space="preserve">Полное фирменное наименование: </w:t>
      </w:r>
      <w:r w:rsidRPr="006F541E">
        <w:rPr>
          <w:b/>
          <w:i/>
          <w:color w:val="000000"/>
          <w:szCs w:val="22"/>
        </w:rPr>
        <w:t>Публичное акционерное общество «Совкомбанк»</w:t>
      </w:r>
    </w:p>
    <w:p w14:paraId="3232F703" w14:textId="77777777" w:rsidR="006303D8" w:rsidRPr="006F541E" w:rsidRDefault="006303D8" w:rsidP="006303D8">
      <w:pPr>
        <w:autoSpaceDE/>
        <w:autoSpaceDN/>
        <w:ind w:firstLine="540"/>
        <w:jc w:val="both"/>
        <w:rPr>
          <w:szCs w:val="22"/>
        </w:rPr>
      </w:pPr>
      <w:r w:rsidRPr="006F541E">
        <w:rPr>
          <w:szCs w:val="22"/>
        </w:rPr>
        <w:t xml:space="preserve">Сокращенное фирменное наименование: </w:t>
      </w:r>
      <w:r w:rsidRPr="006F541E">
        <w:rPr>
          <w:b/>
          <w:i/>
          <w:color w:val="000000"/>
          <w:szCs w:val="22"/>
        </w:rPr>
        <w:t>ПАО «Совкомбанк»</w:t>
      </w:r>
    </w:p>
    <w:p w14:paraId="683AEB27" w14:textId="77777777" w:rsidR="006303D8" w:rsidRPr="006F541E" w:rsidRDefault="006303D8" w:rsidP="006303D8">
      <w:pPr>
        <w:autoSpaceDE/>
        <w:autoSpaceDN/>
        <w:ind w:firstLine="540"/>
        <w:jc w:val="both"/>
        <w:rPr>
          <w:szCs w:val="22"/>
        </w:rPr>
      </w:pPr>
      <w:r w:rsidRPr="006F541E">
        <w:rPr>
          <w:szCs w:val="22"/>
        </w:rPr>
        <w:t xml:space="preserve">ИНН: </w:t>
      </w:r>
      <w:r w:rsidRPr="006F541E">
        <w:rPr>
          <w:b/>
          <w:i/>
          <w:color w:val="000000"/>
          <w:szCs w:val="22"/>
        </w:rPr>
        <w:t>4401116480</w:t>
      </w:r>
    </w:p>
    <w:p w14:paraId="375C38CB" w14:textId="77777777" w:rsidR="006303D8" w:rsidRPr="006F541E" w:rsidRDefault="006303D8" w:rsidP="006303D8">
      <w:pPr>
        <w:autoSpaceDE/>
        <w:autoSpaceDN/>
        <w:ind w:firstLine="540"/>
        <w:jc w:val="both"/>
        <w:rPr>
          <w:szCs w:val="22"/>
        </w:rPr>
      </w:pPr>
      <w:r w:rsidRPr="006F541E">
        <w:rPr>
          <w:b/>
          <w:bCs/>
          <w:i/>
          <w:iCs/>
          <w:szCs w:val="22"/>
        </w:rPr>
        <w:t xml:space="preserve">ОГРН: </w:t>
      </w:r>
      <w:r w:rsidRPr="006F541E">
        <w:rPr>
          <w:b/>
          <w:i/>
          <w:color w:val="000000"/>
          <w:szCs w:val="22"/>
        </w:rPr>
        <w:t>1144400000425</w:t>
      </w:r>
    </w:p>
    <w:p w14:paraId="67FBA6B9" w14:textId="77777777" w:rsidR="006303D8" w:rsidRPr="006F541E" w:rsidRDefault="006303D8" w:rsidP="006303D8">
      <w:pPr>
        <w:autoSpaceDE/>
        <w:autoSpaceDN/>
        <w:ind w:firstLine="540"/>
        <w:jc w:val="both"/>
        <w:rPr>
          <w:szCs w:val="22"/>
        </w:rPr>
      </w:pPr>
      <w:r w:rsidRPr="006F541E">
        <w:rPr>
          <w:szCs w:val="22"/>
        </w:rPr>
        <w:t xml:space="preserve">Место нахождения: </w:t>
      </w:r>
      <w:r w:rsidRPr="006F541E">
        <w:rPr>
          <w:b/>
          <w:i/>
          <w:color w:val="000000"/>
          <w:szCs w:val="22"/>
        </w:rPr>
        <w:t>156000, Костромская область, г. Кострома, проспект Текстильщиков, д. 46</w:t>
      </w:r>
    </w:p>
    <w:p w14:paraId="3C380563" w14:textId="77777777" w:rsidR="006303D8" w:rsidRPr="006F541E" w:rsidRDefault="006303D8" w:rsidP="006303D8">
      <w:pPr>
        <w:autoSpaceDE/>
        <w:autoSpaceDN/>
        <w:ind w:firstLine="540"/>
        <w:jc w:val="both"/>
        <w:rPr>
          <w:szCs w:val="22"/>
        </w:rPr>
      </w:pPr>
      <w:r w:rsidRPr="006F541E">
        <w:rPr>
          <w:szCs w:val="22"/>
        </w:rPr>
        <w:t xml:space="preserve">Почтовый адрес: </w:t>
      </w:r>
      <w:r w:rsidRPr="006F541E">
        <w:rPr>
          <w:b/>
          <w:i/>
          <w:color w:val="000000"/>
          <w:szCs w:val="22"/>
        </w:rPr>
        <w:t>156000, Костромская область, г. Кострома, проспект Текстильщиков, д. 46</w:t>
      </w:r>
    </w:p>
    <w:p w14:paraId="4C337C4F" w14:textId="77777777" w:rsidR="006303D8" w:rsidRPr="006F541E" w:rsidRDefault="006303D8" w:rsidP="006303D8">
      <w:pPr>
        <w:autoSpaceDE/>
        <w:autoSpaceDN/>
        <w:ind w:firstLine="540"/>
        <w:jc w:val="both"/>
        <w:rPr>
          <w:szCs w:val="22"/>
        </w:rPr>
      </w:pPr>
      <w:r w:rsidRPr="006F541E">
        <w:rPr>
          <w:szCs w:val="22"/>
        </w:rPr>
        <w:t xml:space="preserve">Номер лицензии: </w:t>
      </w:r>
      <w:r w:rsidRPr="006F541E">
        <w:rPr>
          <w:b/>
          <w:i/>
          <w:color w:val="000000"/>
          <w:szCs w:val="22"/>
        </w:rPr>
        <w:t>№ 144-11954-100000 (на осуществление брокерской деятельности)</w:t>
      </w:r>
    </w:p>
    <w:p w14:paraId="6E34B844" w14:textId="77777777" w:rsidR="006303D8" w:rsidRPr="006F541E" w:rsidRDefault="006303D8" w:rsidP="006303D8">
      <w:pPr>
        <w:autoSpaceDE/>
        <w:autoSpaceDN/>
        <w:ind w:firstLine="540"/>
        <w:jc w:val="both"/>
        <w:rPr>
          <w:szCs w:val="22"/>
        </w:rPr>
      </w:pPr>
      <w:r w:rsidRPr="006F541E">
        <w:rPr>
          <w:szCs w:val="22"/>
        </w:rPr>
        <w:t xml:space="preserve">Дата выдачи: </w:t>
      </w:r>
      <w:r w:rsidRPr="006F541E">
        <w:rPr>
          <w:b/>
          <w:i/>
          <w:color w:val="000000"/>
          <w:szCs w:val="22"/>
        </w:rPr>
        <w:t>27 января 2009 года</w:t>
      </w:r>
    </w:p>
    <w:p w14:paraId="778DF32C"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1BB6E389"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i/>
          <w:color w:val="000000"/>
          <w:szCs w:val="22"/>
        </w:rPr>
        <w:t>ФСФР России</w:t>
      </w:r>
    </w:p>
    <w:p w14:paraId="5243BEAF" w14:textId="77777777" w:rsidR="006303D8" w:rsidRPr="006F541E" w:rsidRDefault="006303D8" w:rsidP="006303D8">
      <w:pPr>
        <w:adjustRightInd w:val="0"/>
        <w:ind w:firstLine="540"/>
        <w:jc w:val="both"/>
        <w:rPr>
          <w:b/>
          <w:i/>
          <w:color w:val="000000"/>
          <w:szCs w:val="22"/>
        </w:rPr>
      </w:pPr>
    </w:p>
    <w:p w14:paraId="0BF71718"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Полное фирменное наименование: </w:t>
      </w:r>
      <w:r w:rsidRPr="006F541E">
        <w:rPr>
          <w:b/>
          <w:i/>
          <w:color w:val="000000"/>
          <w:szCs w:val="22"/>
        </w:rPr>
        <w:t>АКЦИОНЕРНОЕ ОБЩЕСТВО «АЛЬФА-БАНК»</w:t>
      </w:r>
    </w:p>
    <w:p w14:paraId="213DAD31"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Сокращенное фирменное наименование: </w:t>
      </w:r>
      <w:r w:rsidRPr="006F541E">
        <w:rPr>
          <w:b/>
          <w:i/>
          <w:color w:val="000000"/>
          <w:szCs w:val="22"/>
        </w:rPr>
        <w:t>АО «АЛЬФА-БАНК»</w:t>
      </w:r>
    </w:p>
    <w:p w14:paraId="5629F07D" w14:textId="77777777" w:rsidR="006303D8" w:rsidRPr="006F541E" w:rsidRDefault="006303D8" w:rsidP="006303D8">
      <w:pPr>
        <w:adjustRightInd w:val="0"/>
        <w:ind w:firstLine="540"/>
        <w:jc w:val="both"/>
        <w:rPr>
          <w:color w:val="000000"/>
          <w:sz w:val="22"/>
          <w:szCs w:val="24"/>
        </w:rPr>
      </w:pPr>
      <w:r w:rsidRPr="006F541E">
        <w:rPr>
          <w:color w:val="000000"/>
          <w:szCs w:val="22"/>
        </w:rPr>
        <w:t xml:space="preserve">ИНН: </w:t>
      </w:r>
      <w:r w:rsidRPr="006F541E">
        <w:rPr>
          <w:b/>
          <w:i/>
          <w:color w:val="000000"/>
          <w:szCs w:val="22"/>
        </w:rPr>
        <w:t>7728168971</w:t>
      </w:r>
    </w:p>
    <w:p w14:paraId="21FBD463" w14:textId="77777777" w:rsidR="006303D8" w:rsidRPr="006F541E" w:rsidRDefault="006303D8" w:rsidP="006303D8">
      <w:pPr>
        <w:adjustRightInd w:val="0"/>
        <w:ind w:firstLine="540"/>
        <w:jc w:val="both"/>
        <w:rPr>
          <w:b/>
          <w:i/>
          <w:color w:val="000000"/>
          <w:szCs w:val="22"/>
        </w:rPr>
      </w:pPr>
      <w:r w:rsidRPr="006F541E">
        <w:rPr>
          <w:b/>
          <w:bCs/>
          <w:i/>
          <w:iCs/>
          <w:color w:val="000000"/>
          <w:szCs w:val="22"/>
        </w:rPr>
        <w:t xml:space="preserve">ОГРН: </w:t>
      </w:r>
      <w:r w:rsidRPr="006F541E">
        <w:rPr>
          <w:b/>
          <w:i/>
          <w:color w:val="000000"/>
          <w:szCs w:val="22"/>
        </w:rPr>
        <w:t>1027700067328</w:t>
      </w:r>
    </w:p>
    <w:p w14:paraId="550F9FCC" w14:textId="77777777" w:rsidR="006303D8" w:rsidRPr="006F541E" w:rsidRDefault="006303D8" w:rsidP="006303D8">
      <w:pPr>
        <w:adjustRightInd w:val="0"/>
        <w:ind w:firstLine="540"/>
        <w:jc w:val="both"/>
        <w:rPr>
          <w:color w:val="000000"/>
          <w:sz w:val="22"/>
          <w:szCs w:val="24"/>
        </w:rPr>
      </w:pPr>
      <w:r w:rsidRPr="006F541E">
        <w:rPr>
          <w:color w:val="000000"/>
          <w:szCs w:val="22"/>
        </w:rPr>
        <w:t xml:space="preserve">Место нахождения: </w:t>
      </w:r>
      <w:r w:rsidRPr="006F541E">
        <w:rPr>
          <w:b/>
          <w:i/>
          <w:color w:val="000000"/>
          <w:szCs w:val="22"/>
        </w:rPr>
        <w:t>107078, г. Москва, ул. Каланчевская, д. 27</w:t>
      </w:r>
    </w:p>
    <w:p w14:paraId="53723A09"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Почтовый адрес: </w:t>
      </w:r>
      <w:r w:rsidRPr="006F541E">
        <w:rPr>
          <w:b/>
          <w:i/>
          <w:color w:val="000000"/>
          <w:szCs w:val="22"/>
        </w:rPr>
        <w:t>107078, г. Москва, ул. Каланчевская, д. 27</w:t>
      </w:r>
    </w:p>
    <w:p w14:paraId="60295ECF" w14:textId="77777777" w:rsidR="006303D8" w:rsidRPr="006F541E" w:rsidRDefault="006303D8" w:rsidP="006303D8">
      <w:pPr>
        <w:autoSpaceDE/>
        <w:autoSpaceDN/>
        <w:ind w:firstLine="540"/>
        <w:jc w:val="both"/>
        <w:rPr>
          <w:b/>
          <w:i/>
          <w:szCs w:val="24"/>
        </w:rPr>
      </w:pPr>
      <w:r w:rsidRPr="006F541E">
        <w:rPr>
          <w:szCs w:val="22"/>
        </w:rPr>
        <w:t xml:space="preserve">Номер лицензии: </w:t>
      </w:r>
      <w:r w:rsidRPr="006F541E">
        <w:rPr>
          <w:b/>
          <w:i/>
          <w:color w:val="000000"/>
          <w:szCs w:val="22"/>
        </w:rPr>
        <w:t>№ 177-03471-100000 (на осуществление брокерской деятельности)</w:t>
      </w:r>
    </w:p>
    <w:p w14:paraId="2E27087D" w14:textId="77777777" w:rsidR="006303D8" w:rsidRPr="006F541E" w:rsidRDefault="006303D8" w:rsidP="006303D8">
      <w:pPr>
        <w:autoSpaceDE/>
        <w:autoSpaceDN/>
        <w:ind w:firstLine="540"/>
        <w:jc w:val="both"/>
        <w:rPr>
          <w:sz w:val="22"/>
          <w:szCs w:val="24"/>
        </w:rPr>
      </w:pPr>
      <w:r w:rsidRPr="006F541E">
        <w:rPr>
          <w:szCs w:val="22"/>
        </w:rPr>
        <w:t xml:space="preserve">Дата выдачи: </w:t>
      </w:r>
      <w:r w:rsidRPr="006F541E">
        <w:rPr>
          <w:b/>
          <w:i/>
          <w:color w:val="000000"/>
          <w:szCs w:val="22"/>
        </w:rPr>
        <w:t>07 декабря 2000 года</w:t>
      </w:r>
    </w:p>
    <w:p w14:paraId="2A7D5C5B" w14:textId="77777777" w:rsidR="006303D8" w:rsidRPr="006F541E" w:rsidRDefault="006303D8" w:rsidP="006303D8">
      <w:pPr>
        <w:adjustRightInd w:val="0"/>
        <w:ind w:firstLine="540"/>
        <w:jc w:val="both"/>
        <w:rPr>
          <w:b/>
          <w:i/>
          <w:color w:val="000000"/>
          <w:szCs w:val="22"/>
        </w:rPr>
      </w:pPr>
      <w:r w:rsidRPr="006F541E">
        <w:rPr>
          <w:color w:val="000000"/>
          <w:szCs w:val="22"/>
        </w:rPr>
        <w:t xml:space="preserve">Срок действия: </w:t>
      </w:r>
      <w:r w:rsidRPr="006F541E">
        <w:rPr>
          <w:b/>
          <w:i/>
          <w:color w:val="000000"/>
          <w:szCs w:val="22"/>
        </w:rPr>
        <w:t>без ограничения срока действия</w:t>
      </w:r>
    </w:p>
    <w:p w14:paraId="264CEAB3" w14:textId="77777777" w:rsidR="006303D8" w:rsidRPr="006F541E" w:rsidRDefault="006303D8" w:rsidP="006303D8">
      <w:pPr>
        <w:adjustRightInd w:val="0"/>
        <w:ind w:firstLine="540"/>
        <w:jc w:val="both"/>
        <w:rPr>
          <w:b/>
          <w:i/>
          <w:color w:val="000000"/>
          <w:szCs w:val="22"/>
        </w:rPr>
      </w:pPr>
      <w:r w:rsidRPr="006F541E">
        <w:rPr>
          <w:color w:val="000000"/>
          <w:szCs w:val="22"/>
        </w:rPr>
        <w:t xml:space="preserve">Орган, выдавший указанную лицензию: </w:t>
      </w:r>
      <w:r w:rsidRPr="006F541E">
        <w:rPr>
          <w:b/>
          <w:bCs/>
          <w:i/>
          <w:iCs/>
          <w:color w:val="000000"/>
          <w:szCs w:val="22"/>
        </w:rPr>
        <w:t>ФКЦБ России</w:t>
      </w:r>
    </w:p>
    <w:p w14:paraId="6FD48E1F" w14:textId="77777777" w:rsidR="006303D8" w:rsidRDefault="006303D8" w:rsidP="009A57A2">
      <w:pPr>
        <w:adjustRightInd w:val="0"/>
        <w:ind w:firstLine="426"/>
        <w:jc w:val="both"/>
        <w:rPr>
          <w:b/>
          <w:bCs/>
          <w:i/>
          <w:iCs/>
        </w:rPr>
      </w:pPr>
    </w:p>
    <w:p w14:paraId="0DB84DF4" w14:textId="77777777" w:rsidR="009A57A2" w:rsidRPr="00F83631" w:rsidRDefault="009A57A2" w:rsidP="009A57A2">
      <w:pPr>
        <w:adjustRightInd w:val="0"/>
        <w:ind w:firstLine="426"/>
        <w:jc w:val="both"/>
      </w:pPr>
      <w:r w:rsidRPr="00F83631">
        <w:t xml:space="preserve">Основные функции Организатора, в том числе: </w:t>
      </w:r>
    </w:p>
    <w:p w14:paraId="43B43540" w14:textId="77777777" w:rsidR="009A57A2" w:rsidRPr="00F83631" w:rsidRDefault="009A57A2" w:rsidP="009A57A2">
      <w:pPr>
        <w:adjustRightInd w:val="0"/>
        <w:ind w:firstLine="426"/>
        <w:jc w:val="both"/>
      </w:pPr>
      <w:r w:rsidRPr="00F83631">
        <w:rPr>
          <w:b/>
          <w:bCs/>
          <w:i/>
          <w:iCs/>
        </w:rPr>
        <w:t>1. разработка параметров, условий выпуска и размещения Биржевых облигаций;</w:t>
      </w:r>
      <w:r w:rsidRPr="00F83631">
        <w:rPr>
          <w:b/>
          <w:bCs/>
        </w:rPr>
        <w:t xml:space="preserve"> </w:t>
      </w:r>
    </w:p>
    <w:p w14:paraId="504AF377" w14:textId="77777777" w:rsidR="009A57A2" w:rsidRPr="00F83631" w:rsidRDefault="009A57A2" w:rsidP="009A57A2">
      <w:pPr>
        <w:adjustRightInd w:val="0"/>
        <w:ind w:firstLine="426"/>
        <w:jc w:val="both"/>
      </w:pPr>
      <w:r w:rsidRPr="00F83631">
        <w:rPr>
          <w:b/>
          <w:bCs/>
          <w:i/>
          <w:iCs/>
        </w:rPr>
        <w:t>2. подготовка проектов документации, необходимой для размещения и обращения Биржевых облигаций;</w:t>
      </w:r>
      <w:r w:rsidRPr="00F83631">
        <w:rPr>
          <w:b/>
          <w:bCs/>
        </w:rPr>
        <w:t xml:space="preserve"> </w:t>
      </w:r>
    </w:p>
    <w:p w14:paraId="3B64226B" w14:textId="77777777" w:rsidR="009A57A2" w:rsidRPr="00F83631" w:rsidRDefault="009A57A2" w:rsidP="009A57A2">
      <w:pPr>
        <w:adjustRightInd w:val="0"/>
        <w:ind w:firstLine="426"/>
        <w:jc w:val="both"/>
      </w:pPr>
      <w:r w:rsidRPr="00F83631">
        <w:rPr>
          <w:b/>
          <w:bCs/>
          <w:i/>
          <w:iCs/>
        </w:rPr>
        <w:t xml:space="preserve">3. подготовка, организация и проведение маркетинговых и презентационных мероприятий перед размещением Биржевых облигаций; </w:t>
      </w:r>
    </w:p>
    <w:p w14:paraId="2741B8AB" w14:textId="77777777" w:rsidR="009A57A2" w:rsidRPr="00F83631" w:rsidRDefault="009A57A2" w:rsidP="009A57A2">
      <w:pPr>
        <w:adjustRightInd w:val="0"/>
        <w:ind w:firstLine="426"/>
        <w:jc w:val="both"/>
      </w:pPr>
      <w:r w:rsidRPr="00F83631">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F83631">
        <w:rPr>
          <w:b/>
          <w:bCs/>
        </w:rPr>
        <w:t xml:space="preserve"> </w:t>
      </w:r>
    </w:p>
    <w:p w14:paraId="2F5D9B66" w14:textId="77777777" w:rsidR="009A57A2" w:rsidRPr="00F83631" w:rsidRDefault="009A57A2" w:rsidP="009A57A2">
      <w:pPr>
        <w:adjustRightInd w:val="0"/>
        <w:ind w:firstLine="426"/>
        <w:jc w:val="both"/>
        <w:rPr>
          <w:b/>
          <w:bCs/>
          <w:i/>
          <w:iCs/>
        </w:rPr>
      </w:pPr>
      <w:r w:rsidRPr="00F83631">
        <w:rPr>
          <w:b/>
          <w:bCs/>
          <w:i/>
          <w:iCs/>
        </w:rPr>
        <w:t>5. осуществление иных действий, необходимых для размещения Биржевых облигаций.</w:t>
      </w:r>
      <w:r w:rsidRPr="00F83631">
        <w:rPr>
          <w:b/>
          <w:bCs/>
        </w:rPr>
        <w:t xml:space="preserve"> </w:t>
      </w:r>
    </w:p>
    <w:p w14:paraId="5B9B8746" w14:textId="495621D9" w:rsidR="009A57A2" w:rsidRPr="00F83631" w:rsidRDefault="009A57A2" w:rsidP="009A57A2">
      <w:pPr>
        <w:adjustRightInd w:val="0"/>
        <w:ind w:firstLine="426"/>
        <w:jc w:val="both"/>
      </w:pPr>
      <w:r w:rsidRPr="00F83631">
        <w:rPr>
          <w:b/>
          <w:bCs/>
          <w:i/>
          <w:iCs/>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F83631">
        <w:rPr>
          <w:b/>
          <w:bCs/>
        </w:rPr>
        <w:t xml:space="preserve"> </w:t>
      </w:r>
    </w:p>
    <w:p w14:paraId="7403A3A4" w14:textId="77777777" w:rsidR="006303D8" w:rsidRPr="006303D8" w:rsidRDefault="006303D8" w:rsidP="006303D8">
      <w:pPr>
        <w:adjustRightInd w:val="0"/>
        <w:ind w:firstLine="426"/>
        <w:jc w:val="both"/>
      </w:pPr>
      <w:r w:rsidRPr="006303D8">
        <w:rPr>
          <w:b/>
          <w:bCs/>
          <w:i/>
          <w:iCs/>
        </w:rPr>
        <w:t>Решение о назначении лица, оказывающего услуги по размещению Биржевых облигаций (далее – «Андеррайтер») из указанного перечня лиц, оказывающих Эмитенту услуги по организации размещения Биржевых облигаций,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6303D8">
        <w:rPr>
          <w:b/>
          <w:bCs/>
        </w:rPr>
        <w:t xml:space="preserve"> </w:t>
      </w:r>
    </w:p>
    <w:p w14:paraId="18C596EE" w14:textId="77777777" w:rsidR="009A57A2" w:rsidRPr="00F83631" w:rsidRDefault="009A57A2" w:rsidP="009A57A2">
      <w:pPr>
        <w:adjustRightInd w:val="0"/>
        <w:ind w:firstLine="426"/>
        <w:jc w:val="both"/>
      </w:pPr>
      <w:r w:rsidRPr="00F83631">
        <w:t xml:space="preserve">Основные функции Андеррайтера: </w:t>
      </w:r>
    </w:p>
    <w:p w14:paraId="7245DF42" w14:textId="77777777" w:rsidR="009A57A2" w:rsidRPr="00F83631" w:rsidRDefault="009A57A2" w:rsidP="009A57A2">
      <w:pPr>
        <w:adjustRightInd w:val="0"/>
        <w:ind w:firstLine="426"/>
        <w:jc w:val="both"/>
      </w:pPr>
      <w:r w:rsidRPr="00F83631">
        <w:rPr>
          <w:b/>
          <w:bCs/>
          <w:i/>
          <w:iCs/>
        </w:rPr>
        <w:t xml:space="preserve">1.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 </w:t>
      </w:r>
    </w:p>
    <w:p w14:paraId="2E20F2EC" w14:textId="77777777" w:rsidR="009A57A2" w:rsidRPr="00F83631" w:rsidRDefault="009A57A2" w:rsidP="009A57A2">
      <w:pPr>
        <w:adjustRightInd w:val="0"/>
        <w:ind w:firstLine="426"/>
        <w:jc w:val="both"/>
      </w:pPr>
      <w:r w:rsidRPr="00F83631">
        <w:rPr>
          <w:b/>
          <w:bCs/>
          <w:i/>
          <w:iCs/>
        </w:rPr>
        <w:t>2.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Pr="00F83631">
        <w:rPr>
          <w:b/>
          <w:bCs/>
        </w:rPr>
        <w:t xml:space="preserve"> </w:t>
      </w:r>
    </w:p>
    <w:p w14:paraId="27ECF9D7" w14:textId="77777777" w:rsidR="009A57A2" w:rsidRPr="00F83631" w:rsidRDefault="009A57A2" w:rsidP="009A57A2">
      <w:pPr>
        <w:adjustRightInd w:val="0"/>
        <w:ind w:firstLine="426"/>
        <w:jc w:val="both"/>
      </w:pPr>
      <w:r w:rsidRPr="00F83631">
        <w:rPr>
          <w:b/>
          <w:bCs/>
          <w:i/>
          <w:iCs/>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w:t>
      </w:r>
      <w:r w:rsidRPr="00F83631">
        <w:rPr>
          <w:b/>
          <w:bCs/>
        </w:rPr>
        <w:t xml:space="preserve"> </w:t>
      </w:r>
    </w:p>
    <w:p w14:paraId="55D32FDD" w14:textId="77777777" w:rsidR="006303D8" w:rsidRDefault="009A57A2" w:rsidP="009A57A2">
      <w:pPr>
        <w:adjustRightInd w:val="0"/>
        <w:ind w:firstLine="426"/>
        <w:jc w:val="both"/>
        <w:rPr>
          <w:b/>
          <w:bCs/>
        </w:rPr>
      </w:pPr>
      <w:r w:rsidRPr="00F83631">
        <w:rPr>
          <w:b/>
          <w:bCs/>
          <w:i/>
          <w:iCs/>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r w:rsidR="006303D8">
        <w:rPr>
          <w:b/>
          <w:bCs/>
        </w:rPr>
        <w:t>;</w:t>
      </w:r>
    </w:p>
    <w:p w14:paraId="325921A2" w14:textId="77777777" w:rsidR="006303D8" w:rsidRPr="006303D8" w:rsidRDefault="006303D8" w:rsidP="006303D8">
      <w:pPr>
        <w:adjustRightInd w:val="0"/>
        <w:ind w:firstLine="426"/>
        <w:jc w:val="both"/>
        <w:rPr>
          <w:b/>
          <w:bCs/>
          <w:i/>
          <w:iCs/>
        </w:rPr>
      </w:pPr>
      <w:r w:rsidRPr="006303D8">
        <w:rPr>
          <w:b/>
          <w:bCs/>
          <w:i/>
          <w:iCs/>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14:paraId="597405FC" w14:textId="319163FD" w:rsidR="009A57A2" w:rsidRPr="00F83631" w:rsidRDefault="006303D8" w:rsidP="006303D8">
      <w:pPr>
        <w:adjustRightInd w:val="0"/>
        <w:ind w:firstLine="426"/>
        <w:jc w:val="both"/>
      </w:pPr>
      <w:r w:rsidRPr="006303D8">
        <w:rPr>
          <w:b/>
          <w:bCs/>
          <w:i/>
          <w:iCs/>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3F8FB38F" w14:textId="77777777" w:rsidR="009A57A2" w:rsidRPr="00F83631" w:rsidRDefault="009A57A2" w:rsidP="009A57A2">
      <w:pPr>
        <w:adjustRightInd w:val="0"/>
        <w:ind w:firstLine="426"/>
        <w:jc w:val="both"/>
      </w:pPr>
      <w:r w:rsidRPr="00F83631">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F83631">
        <w:rPr>
          <w:b/>
          <w:bCs/>
          <w:i/>
          <w:iCs/>
        </w:rPr>
        <w:t>Не предусмотрено.</w:t>
      </w:r>
      <w:r w:rsidRPr="00F83631">
        <w:t xml:space="preserve"> </w:t>
      </w:r>
    </w:p>
    <w:p w14:paraId="2783F852" w14:textId="13C579D5" w:rsidR="009A57A2" w:rsidRPr="00F83631" w:rsidRDefault="009A57A2" w:rsidP="009A57A2">
      <w:pPr>
        <w:adjustRightInd w:val="0"/>
        <w:ind w:firstLine="426"/>
        <w:jc w:val="both"/>
      </w:pPr>
      <w:r w:rsidRPr="00F83631">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F83631">
        <w:rPr>
          <w:b/>
          <w:bCs/>
          <w:i/>
          <w:iCs/>
        </w:rPr>
        <w:t>Не предусмотрено.</w:t>
      </w:r>
      <w:r w:rsidRPr="00F83631">
        <w:t xml:space="preserve"> </w:t>
      </w:r>
      <w:r w:rsidR="006303D8" w:rsidRPr="006303D8">
        <w:rPr>
          <w:b/>
          <w:bCs/>
          <w:i/>
          <w:iCs/>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14:paraId="697DB00D" w14:textId="77777777" w:rsidR="009A57A2" w:rsidRPr="00F83631" w:rsidRDefault="009A57A2" w:rsidP="009A57A2">
      <w:pPr>
        <w:adjustRightInd w:val="0"/>
        <w:ind w:firstLine="426"/>
        <w:jc w:val="both"/>
      </w:pPr>
      <w:r w:rsidRPr="00F83631">
        <w:t xml:space="preserve">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F83631">
        <w:rPr>
          <w:b/>
          <w:bCs/>
          <w:i/>
          <w:iCs/>
        </w:rPr>
        <w:t>Не предусмотрено.</w:t>
      </w:r>
      <w:r w:rsidRPr="00F83631">
        <w:t xml:space="preserve"> </w:t>
      </w:r>
    </w:p>
    <w:p w14:paraId="31F9C00F" w14:textId="77777777" w:rsidR="009A57A2" w:rsidRPr="00F83631" w:rsidRDefault="009A57A2" w:rsidP="009A57A2">
      <w:pPr>
        <w:adjustRightInd w:val="0"/>
        <w:ind w:firstLine="426"/>
        <w:jc w:val="both"/>
      </w:pPr>
      <w:r w:rsidRPr="00F83631">
        <w:t xml:space="preserve">размер вознаграждения таких лиц, а если указанное вознаграждение (часть вознаграждения)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F83631">
        <w:rPr>
          <w:b/>
          <w:bCs/>
          <w:i/>
          <w:iCs/>
        </w:rPr>
        <w:t xml:space="preserve">размер вознаграждения в совокупности не превысит 1% (Одного процента) от номинальной стоимости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14:paraId="250E74DC" w14:textId="77777777" w:rsidR="009A57A2" w:rsidRPr="00F83631" w:rsidRDefault="009A57A2" w:rsidP="009A57A2">
      <w:pPr>
        <w:adjustRightInd w:val="0"/>
        <w:ind w:firstLine="426"/>
        <w:jc w:val="both"/>
      </w:pPr>
      <w:r w:rsidRPr="00F83631">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83631">
        <w:rPr>
          <w:b/>
          <w:bCs/>
          <w:i/>
          <w:iCs/>
        </w:rPr>
        <w:t>Не планируется.</w:t>
      </w:r>
      <w:r w:rsidRPr="00F83631">
        <w:t xml:space="preserve"> </w:t>
      </w:r>
    </w:p>
    <w:p w14:paraId="4BBFA13D" w14:textId="77777777" w:rsidR="009A57A2" w:rsidRPr="00F83631" w:rsidRDefault="009A57A2" w:rsidP="009A57A2">
      <w:pPr>
        <w:adjustRightInd w:val="0"/>
        <w:ind w:firstLine="426"/>
        <w:jc w:val="both"/>
      </w:pPr>
      <w:r w:rsidRPr="00F83631">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83631">
        <w:rPr>
          <w:b/>
          <w:bCs/>
          <w:i/>
          <w:iCs/>
        </w:rPr>
        <w:t>Не планируется.</w:t>
      </w:r>
      <w:r w:rsidRPr="00F83631">
        <w:t xml:space="preserve"> </w:t>
      </w:r>
    </w:p>
    <w:p w14:paraId="7E36C118" w14:textId="77777777" w:rsidR="009A57A2" w:rsidRPr="00F83631" w:rsidRDefault="009A57A2" w:rsidP="009A57A2">
      <w:pPr>
        <w:adjustRightInd w:val="0"/>
        <w:ind w:firstLine="426"/>
        <w:jc w:val="both"/>
      </w:pPr>
      <w:r w:rsidRPr="00F83631">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83631">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452304C5" w14:textId="77777777" w:rsidR="009A57A2" w:rsidRPr="00F83631" w:rsidRDefault="009A57A2" w:rsidP="009A57A2">
      <w:pPr>
        <w:adjustRightInd w:val="0"/>
        <w:ind w:firstLine="426"/>
        <w:jc w:val="both"/>
      </w:pPr>
      <w:r w:rsidRPr="00F83631">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F83631">
        <w:rPr>
          <w:b/>
          <w:bCs/>
          <w:i/>
          <w:iCs/>
        </w:rPr>
        <w:t>такое предварительное согласование не требуется.</w:t>
      </w:r>
      <w:r w:rsidRPr="00F83631">
        <w:t xml:space="preserve"> </w:t>
      </w:r>
    </w:p>
    <w:p w14:paraId="381ECC23" w14:textId="77777777" w:rsidR="009A0916" w:rsidRDefault="009A0916" w:rsidP="009A57A2">
      <w:pPr>
        <w:adjustRightInd w:val="0"/>
        <w:ind w:firstLine="540"/>
        <w:jc w:val="both"/>
        <w:rPr>
          <w:rFonts w:eastAsia="MS Mincho"/>
          <w:lang w:eastAsia="ja-JP"/>
        </w:rPr>
      </w:pPr>
    </w:p>
    <w:p w14:paraId="348EC7A7" w14:textId="77777777" w:rsidR="009A0916" w:rsidRPr="00EB5D22" w:rsidRDefault="009A0916" w:rsidP="009A0916">
      <w:pPr>
        <w:adjustRightInd w:val="0"/>
        <w:ind w:firstLine="426"/>
        <w:jc w:val="both"/>
        <w:rPr>
          <w:rFonts w:eastAsia="MS Mincho"/>
          <w:lang w:eastAsia="ja-JP"/>
        </w:rPr>
      </w:pPr>
      <w:r w:rsidRPr="009A0916">
        <w:rPr>
          <w:rFonts w:eastAsia="MS Mincho"/>
          <w:lang w:eastAsia="ja-JP"/>
        </w:rPr>
        <w:t>Условия обеспечения (для облигаций с обеспечением)</w:t>
      </w:r>
      <w:r w:rsidRPr="00EB5D22">
        <w:rPr>
          <w:rFonts w:eastAsia="MS Mincho"/>
          <w:lang w:eastAsia="ja-JP"/>
        </w:rPr>
        <w:t xml:space="preserve">: </w:t>
      </w:r>
      <w:r w:rsidRPr="00EB5D22">
        <w:rPr>
          <w:rFonts w:eastAsia="MS Mincho"/>
          <w:b/>
          <w:i/>
        </w:rPr>
        <w:t xml:space="preserve">Биржевые облигации не являются ценными бумагами с обеспечением. </w:t>
      </w:r>
    </w:p>
    <w:p w14:paraId="77A991DB" w14:textId="77777777" w:rsidR="009A0916" w:rsidRPr="009A0916" w:rsidRDefault="009A0916" w:rsidP="009A0916">
      <w:pPr>
        <w:adjustRightInd w:val="0"/>
        <w:ind w:firstLine="426"/>
        <w:jc w:val="both"/>
      </w:pPr>
    </w:p>
    <w:p w14:paraId="4D81E311" w14:textId="77777777" w:rsidR="009A0916" w:rsidRPr="00EB5D22" w:rsidRDefault="009A0916" w:rsidP="009A0916">
      <w:pPr>
        <w:adjustRightInd w:val="0"/>
        <w:ind w:firstLine="426"/>
        <w:jc w:val="both"/>
        <w:rPr>
          <w:rFonts w:eastAsia="MS Mincho"/>
          <w:b/>
          <w:i/>
        </w:rPr>
      </w:pPr>
      <w:r w:rsidRPr="00EB5D22">
        <w:rPr>
          <w:rFonts w:eastAsia="MS Mincho"/>
        </w:rPr>
        <w:t xml:space="preserve">Условия конвертации (для конвертируемых ценных бумаг): </w:t>
      </w:r>
      <w:r w:rsidRPr="00EB5D22">
        <w:rPr>
          <w:rFonts w:eastAsia="MS Mincho"/>
          <w:b/>
          <w:i/>
        </w:rPr>
        <w:t>Биржевые облигации не являются конвертируемыми.</w:t>
      </w:r>
    </w:p>
    <w:p w14:paraId="766A400E" w14:textId="77777777" w:rsidR="009A0916" w:rsidRDefault="009A0916" w:rsidP="009A57A2">
      <w:pPr>
        <w:adjustRightInd w:val="0"/>
        <w:ind w:firstLine="540"/>
        <w:jc w:val="both"/>
        <w:rPr>
          <w:rFonts w:eastAsia="MS Mincho"/>
          <w:lang w:eastAsia="ja-JP"/>
        </w:rPr>
      </w:pPr>
    </w:p>
    <w:p w14:paraId="102A7F7C" w14:textId="77777777" w:rsidR="00151B31" w:rsidRDefault="009A57A2" w:rsidP="009A57A2">
      <w:pPr>
        <w:adjustRightInd w:val="0"/>
        <w:ind w:firstLine="540"/>
        <w:jc w:val="both"/>
        <w:rPr>
          <w:rFonts w:eastAsia="MS Mincho"/>
          <w:lang w:eastAsia="ja-JP"/>
        </w:rPr>
      </w:pPr>
      <w:r w:rsidRPr="000D0BA8">
        <w:rPr>
          <w:rFonts w:eastAsia="MS Mincho"/>
          <w:lang w:eastAsia="ja-JP"/>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p>
    <w:p w14:paraId="1D1476BB" w14:textId="52BC538E" w:rsidR="001A5FEC" w:rsidRDefault="001A5FEC" w:rsidP="009A57A2">
      <w:pPr>
        <w:adjustRightInd w:val="0"/>
        <w:ind w:firstLine="540"/>
        <w:jc w:val="both"/>
        <w:rPr>
          <w:b/>
        </w:rPr>
      </w:pPr>
      <w:r w:rsidRPr="001A5FEC">
        <w:rPr>
          <w:b/>
        </w:rPr>
        <w:t>Информация в отношении Биржевых облигаций серии БО-01, Биржевых облигаций серии БО-02 и Биржевых облигаций серии БО-03</w:t>
      </w:r>
      <w:r>
        <w:rPr>
          <w:b/>
        </w:rPr>
        <w:t>:</w:t>
      </w:r>
    </w:p>
    <w:p w14:paraId="67FF8A24" w14:textId="351B94B7" w:rsidR="009A57A2" w:rsidRPr="000D0BA8" w:rsidRDefault="009A57A2" w:rsidP="009A57A2">
      <w:pPr>
        <w:adjustRightInd w:val="0"/>
        <w:ind w:firstLine="540"/>
        <w:jc w:val="both"/>
        <w:rPr>
          <w:rFonts w:eastAsia="MS Mincho"/>
          <w:highlight w:val="yellow"/>
          <w:lang w:eastAsia="ja-JP"/>
        </w:rPr>
      </w:pPr>
      <w:r w:rsidRPr="000D0BA8">
        <w:rPr>
          <w:rFonts w:eastAsia="MS Mincho"/>
          <w:b/>
          <w:i/>
          <w:lang w:eastAsia="ja-JP"/>
        </w:rPr>
        <w:t>указанные ценные бумаги отсутствуют.</w:t>
      </w:r>
    </w:p>
    <w:p w14:paraId="2ADC6E7C" w14:textId="77777777" w:rsidR="009A57A2" w:rsidRPr="000D0BA8" w:rsidRDefault="009A57A2" w:rsidP="009A57A2">
      <w:pPr>
        <w:adjustRightInd w:val="0"/>
        <w:ind w:firstLine="540"/>
        <w:jc w:val="both"/>
        <w:rPr>
          <w:rFonts w:eastAsia="MS Mincho"/>
          <w:highlight w:val="yellow"/>
          <w:lang w:eastAsia="ja-JP"/>
        </w:rPr>
      </w:pPr>
    </w:p>
    <w:p w14:paraId="06DD8C0E" w14:textId="77777777" w:rsidR="009A57A2" w:rsidRPr="000D0BA8" w:rsidRDefault="009A57A2" w:rsidP="009A57A2">
      <w:pPr>
        <w:adjustRightInd w:val="0"/>
        <w:ind w:firstLine="540"/>
        <w:jc w:val="both"/>
        <w:rPr>
          <w:rFonts w:eastAsia="MS Mincho"/>
          <w:lang w:eastAsia="ja-JP"/>
        </w:rPr>
      </w:pPr>
      <w:r w:rsidRPr="000D0BA8">
        <w:rPr>
          <w:rFonts w:eastAsia="MS Mincho"/>
          <w:lang w:eastAsia="ja-JP"/>
        </w:rPr>
        <w:t>г) основные цели эмиссии и направления использования средств, полученных в результате размещения ценных бумаг:</w:t>
      </w:r>
    </w:p>
    <w:p w14:paraId="0BE441FD" w14:textId="1DDE5F0E" w:rsidR="001A5FEC" w:rsidRDefault="001A5FEC" w:rsidP="009A57A2">
      <w:pPr>
        <w:adjustRightInd w:val="0"/>
        <w:ind w:firstLine="540"/>
        <w:jc w:val="both"/>
        <w:outlineLvl w:val="4"/>
        <w:rPr>
          <w:b/>
        </w:rPr>
      </w:pPr>
      <w:r w:rsidRPr="001A5FEC">
        <w:rPr>
          <w:b/>
        </w:rPr>
        <w:t>Информация в отношении Биржевых облигаций серии БО-01, Биржевых облигаций серии БО-02 и Биржевых облигаций серии БО-03</w:t>
      </w:r>
      <w:r>
        <w:rPr>
          <w:b/>
        </w:rPr>
        <w:t>:</w:t>
      </w:r>
    </w:p>
    <w:p w14:paraId="7626F43C" w14:textId="4EC44B2B" w:rsidR="009A57A2" w:rsidRPr="00BD1DDA" w:rsidRDefault="009A57A2" w:rsidP="009A57A2">
      <w:pPr>
        <w:adjustRightInd w:val="0"/>
        <w:ind w:firstLine="540"/>
        <w:jc w:val="both"/>
        <w:outlineLvl w:val="4"/>
        <w:rPr>
          <w:b/>
          <w:bCs/>
          <w:i/>
          <w:lang w:eastAsia="en-US"/>
        </w:rPr>
      </w:pPr>
      <w:r>
        <w:rPr>
          <w:b/>
          <w:bCs/>
          <w:i/>
          <w:lang w:eastAsia="en-US"/>
        </w:rPr>
        <w:t>Основными целями эмиссии Б</w:t>
      </w:r>
      <w:r w:rsidRPr="00BD1DDA">
        <w:rPr>
          <w:b/>
          <w:bCs/>
          <w:i/>
          <w:lang w:eastAsia="en-US"/>
        </w:rPr>
        <w:t>иржевых облигаций Эмитента являются: Привлечение денежных средств.</w:t>
      </w:r>
    </w:p>
    <w:p w14:paraId="5474C788" w14:textId="77777777" w:rsidR="009A57A2" w:rsidRPr="00BD1DDA" w:rsidRDefault="009A57A2" w:rsidP="009A57A2">
      <w:pPr>
        <w:adjustRightInd w:val="0"/>
        <w:ind w:firstLine="540"/>
        <w:jc w:val="both"/>
        <w:outlineLvl w:val="4"/>
        <w:rPr>
          <w:b/>
          <w:bCs/>
          <w:i/>
          <w:lang w:eastAsia="en-US"/>
        </w:rPr>
      </w:pPr>
      <w:r w:rsidRPr="00BD1DDA">
        <w:rPr>
          <w:b/>
          <w:bCs/>
          <w:i/>
          <w:lang w:eastAsia="en-US"/>
        </w:rPr>
        <w:t>Направления использования средств, полученных в результате размещения ценных бумаг:</w:t>
      </w:r>
    </w:p>
    <w:p w14:paraId="0CBFAF6B" w14:textId="20774FB4" w:rsidR="009A57A2" w:rsidRDefault="00776A11" w:rsidP="009A57A2">
      <w:pPr>
        <w:adjustRightInd w:val="0"/>
        <w:ind w:firstLine="540"/>
        <w:jc w:val="both"/>
        <w:rPr>
          <w:b/>
          <w:bCs/>
          <w:i/>
          <w:lang w:eastAsia="en-US"/>
        </w:rPr>
      </w:pPr>
      <w:r w:rsidRPr="0067452A">
        <w:rPr>
          <w:b/>
          <w:bCs/>
          <w:i/>
          <w:iCs/>
        </w:rPr>
        <w:t xml:space="preserve">Средства, полученные Эмитентом от размещения </w:t>
      </w:r>
      <w:r>
        <w:rPr>
          <w:b/>
          <w:bCs/>
          <w:i/>
          <w:iCs/>
        </w:rPr>
        <w:t xml:space="preserve">Биржевых </w:t>
      </w:r>
      <w:r w:rsidRPr="0067452A">
        <w:rPr>
          <w:b/>
          <w:bCs/>
          <w:i/>
          <w:iCs/>
        </w:rPr>
        <w:t xml:space="preserve">облигаций, будут направляться на </w:t>
      </w:r>
      <w:r w:rsidRPr="00C44B12">
        <w:rPr>
          <w:b/>
          <w:i/>
          <w:u w:val="single"/>
        </w:rPr>
        <w:t xml:space="preserve">финансирование </w:t>
      </w:r>
      <w:r w:rsidR="00C44B12" w:rsidRPr="00C44B12">
        <w:rPr>
          <w:b/>
          <w:bCs/>
          <w:i/>
          <w:iCs/>
          <w:u w:val="single"/>
        </w:rPr>
        <w:t xml:space="preserve">инвестиционной деятельности в области охраны окружающей </w:t>
      </w:r>
      <w:r w:rsidR="00C44B12" w:rsidRPr="0044366E">
        <w:rPr>
          <w:b/>
          <w:bCs/>
          <w:i/>
          <w:iCs/>
          <w:u w:val="single"/>
        </w:rPr>
        <w:t>среды</w:t>
      </w:r>
      <w:r w:rsidRPr="003410BB">
        <w:rPr>
          <w:b/>
          <w:bCs/>
          <w:i/>
          <w:iCs/>
          <w:u w:val="single"/>
        </w:rPr>
        <w:t xml:space="preserve"> и/или</w:t>
      </w:r>
      <w:r w:rsidRPr="003410BB">
        <w:rPr>
          <w:b/>
          <w:bCs/>
          <w:i/>
          <w:iCs/>
        </w:rPr>
        <w:t>,</w:t>
      </w:r>
      <w:r>
        <w:rPr>
          <w:rFonts w:eastAsia="MS Mincho"/>
          <w:sz w:val="24"/>
          <w:szCs w:val="24"/>
        </w:rPr>
        <w:t xml:space="preserve"> </w:t>
      </w:r>
      <w:r w:rsidRPr="0067452A">
        <w:rPr>
          <w:b/>
          <w:bCs/>
          <w:i/>
          <w:iCs/>
        </w:rPr>
        <w:t>рефинансирование существующего кредитного портфеля и/или финансирование инвестиционной деятельности, и/или финансирование общехозяйственной деятельности, и/или финансирование сделок по покупке активов и любые иные общекорпоративные цели</w:t>
      </w:r>
      <w:r w:rsidR="009A57A2" w:rsidRPr="0067452A">
        <w:rPr>
          <w:b/>
          <w:bCs/>
          <w:i/>
          <w:iCs/>
        </w:rPr>
        <w:t>.</w:t>
      </w:r>
    </w:p>
    <w:p w14:paraId="5C6DF124" w14:textId="77777777" w:rsidR="009A57A2" w:rsidRDefault="009A57A2" w:rsidP="009A57A2">
      <w:pPr>
        <w:adjustRightInd w:val="0"/>
        <w:ind w:firstLine="540"/>
        <w:jc w:val="both"/>
        <w:rPr>
          <w:b/>
          <w:bCs/>
          <w:i/>
          <w:lang w:eastAsia="en-US"/>
        </w:rPr>
      </w:pPr>
      <w:r w:rsidRPr="009815D4">
        <w:rPr>
          <w:b/>
          <w:bCs/>
          <w:i/>
          <w:lang w:eastAsia="en-US"/>
        </w:rPr>
        <w:t>Размещение Биржевых облигаций не осуществляется с целью финансирования определенной сделки (взаимосвязанных сделок) или иной операции.</w:t>
      </w:r>
    </w:p>
    <w:p w14:paraId="40101836" w14:textId="77777777" w:rsidR="009A57A2" w:rsidRPr="000D0BA8" w:rsidRDefault="009A57A2" w:rsidP="009A57A2">
      <w:pPr>
        <w:adjustRightInd w:val="0"/>
        <w:ind w:firstLine="540"/>
        <w:jc w:val="both"/>
        <w:rPr>
          <w:rFonts w:eastAsia="MS Mincho"/>
          <w:lang w:eastAsia="ja-JP"/>
        </w:rPr>
      </w:pPr>
    </w:p>
    <w:p w14:paraId="1373D552" w14:textId="77777777" w:rsidR="009A57A2" w:rsidRPr="000D0BA8" w:rsidRDefault="009A57A2" w:rsidP="009A57A2">
      <w:pPr>
        <w:adjustRightInd w:val="0"/>
        <w:ind w:firstLine="540"/>
        <w:jc w:val="both"/>
        <w:rPr>
          <w:rFonts w:eastAsia="MS Mincho"/>
          <w:b/>
          <w:bCs/>
          <w:i/>
          <w:iCs/>
          <w:lang w:eastAsia="ja-JP"/>
        </w:rPr>
      </w:pPr>
      <w:r w:rsidRPr="000D0BA8">
        <w:rPr>
          <w:rFonts w:eastAsia="MS Mincho"/>
          <w:lang w:eastAsia="ja-JP"/>
        </w:rPr>
        <w:t xml:space="preserve">д) иную информацию, которую эмитент посчитает необходимым указать во введении: </w:t>
      </w:r>
      <w:r w:rsidRPr="000D0BA8">
        <w:rPr>
          <w:rFonts w:eastAsia="MS Mincho"/>
          <w:b/>
          <w:bCs/>
          <w:i/>
          <w:iCs/>
          <w:lang w:eastAsia="ja-JP"/>
        </w:rPr>
        <w:t>отсутствует.</w:t>
      </w:r>
    </w:p>
    <w:p w14:paraId="3BB1A79B" w14:textId="77777777" w:rsidR="009A57A2" w:rsidRPr="000D0BA8" w:rsidRDefault="009A57A2" w:rsidP="009A57A2">
      <w:pPr>
        <w:adjustRightInd w:val="0"/>
        <w:ind w:firstLine="540"/>
        <w:jc w:val="both"/>
        <w:rPr>
          <w:rFonts w:eastAsia="MS Mincho"/>
          <w:highlight w:val="yellow"/>
          <w:lang w:eastAsia="ja-JP"/>
        </w:rPr>
      </w:pPr>
    </w:p>
    <w:p w14:paraId="58944B8C" w14:textId="77777777" w:rsidR="000D0BA8" w:rsidRPr="000D0BA8" w:rsidRDefault="000D0BA8" w:rsidP="000D0BA8">
      <w:pPr>
        <w:adjustRightInd w:val="0"/>
        <w:ind w:firstLine="540"/>
        <w:jc w:val="both"/>
        <w:rPr>
          <w:rFonts w:eastAsia="MS Mincho"/>
          <w:lang w:eastAsia="ja-JP"/>
        </w:rPr>
      </w:pPr>
      <w:r w:rsidRPr="000D0BA8">
        <w:rPr>
          <w:rFonts w:eastAsia="MS Mincho"/>
          <w:b/>
          <w:i/>
          <w:sz w:val="24"/>
          <w:szCs w:val="24"/>
          <w:lang w:eastAsia="ja-JP"/>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2A002FC7" w14:textId="44EC7D79" w:rsidR="00D5000C" w:rsidRPr="003410BB" w:rsidRDefault="00980A1C" w:rsidP="003410BB">
      <w:pPr>
        <w:adjustRightInd w:val="0"/>
        <w:jc w:val="both"/>
        <w:rPr>
          <w:rFonts w:ascii="Arial" w:eastAsia="MS Mincho" w:hAnsi="Arial" w:cs="Arial"/>
          <w:b/>
          <w:sz w:val="32"/>
        </w:rPr>
      </w:pPr>
      <w:r>
        <w:rPr>
          <w:rFonts w:eastAsia="MS Mincho"/>
          <w:lang w:eastAsia="ja-JP"/>
        </w:rPr>
        <w:br w:type="page"/>
      </w:r>
      <w:bookmarkStart w:id="26" w:name="Par13"/>
      <w:bookmarkStart w:id="27" w:name="_Toc499824491"/>
      <w:bookmarkStart w:id="28" w:name="_Toc510094488"/>
      <w:bookmarkEnd w:id="26"/>
      <w:r w:rsidR="00D5000C" w:rsidRPr="003410BB">
        <w:rPr>
          <w:rFonts w:ascii="Arial" w:eastAsia="MS Mincho" w:hAnsi="Arial" w:cs="Arial"/>
          <w:b/>
          <w:sz w:val="32"/>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27"/>
      <w:bookmarkEnd w:id="28"/>
    </w:p>
    <w:p w14:paraId="388C0012" w14:textId="77777777" w:rsidR="00D5000C" w:rsidRDefault="00D5000C" w:rsidP="00C369AC">
      <w:pPr>
        <w:pStyle w:val="21"/>
        <w:rPr>
          <w:rFonts w:eastAsia="MS Mincho"/>
        </w:rPr>
      </w:pPr>
      <w:bookmarkStart w:id="29" w:name="_Toc499824492"/>
      <w:bookmarkStart w:id="30" w:name="_Toc510094489"/>
      <w:r>
        <w:rPr>
          <w:rFonts w:eastAsia="MS Mincho"/>
        </w:rPr>
        <w:t>1.1. Сведения о банковских счетах эмитента</w:t>
      </w:r>
      <w:bookmarkEnd w:id="29"/>
      <w:bookmarkEnd w:id="30"/>
    </w:p>
    <w:p w14:paraId="5464D0F3"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080382B7" w14:textId="77777777" w:rsidR="00D5000C" w:rsidRDefault="00D5000C" w:rsidP="00C369AC">
      <w:pPr>
        <w:pStyle w:val="21"/>
        <w:rPr>
          <w:rFonts w:eastAsia="MS Mincho"/>
        </w:rPr>
      </w:pPr>
      <w:bookmarkStart w:id="31" w:name="_Toc499824493"/>
      <w:bookmarkStart w:id="32" w:name="_Toc510094490"/>
      <w:r>
        <w:rPr>
          <w:rFonts w:eastAsia="MS Mincho"/>
        </w:rPr>
        <w:t>1.2. Сведения об аудиторе (аудиторской организации) эмитента</w:t>
      </w:r>
      <w:bookmarkEnd w:id="31"/>
      <w:bookmarkEnd w:id="32"/>
    </w:p>
    <w:p w14:paraId="042481B1" w14:textId="77777777" w:rsidR="00590050" w:rsidRPr="00C3348F" w:rsidRDefault="00590050" w:rsidP="00590050">
      <w:pPr>
        <w:adjustRightInd w:val="0"/>
        <w:ind w:firstLine="540"/>
        <w:jc w:val="both"/>
        <w:rPr>
          <w:rFonts w:eastAsia="MS Mincho"/>
          <w:lang w:eastAsia="ja-JP"/>
        </w:rPr>
      </w:pPr>
      <w:r w:rsidRPr="00C3348F">
        <w:rPr>
          <w:rFonts w:eastAsia="MS Mincho"/>
          <w:lang w:eastAsia="ja-JP"/>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28C6FB25" w14:textId="77777777" w:rsidR="00707D3A" w:rsidRDefault="00707D3A" w:rsidP="00707D3A">
      <w:pPr>
        <w:ind w:left="540"/>
      </w:pPr>
    </w:p>
    <w:p w14:paraId="51E6725D" w14:textId="77777777" w:rsidR="00707D3A" w:rsidRPr="00707D3A" w:rsidRDefault="00707D3A" w:rsidP="00707D3A">
      <w:pPr>
        <w:ind w:left="540"/>
        <w:rPr>
          <w:rFonts w:eastAsia="MS Mincho"/>
          <w:b/>
          <w:i/>
          <w:lang w:eastAsia="ja-JP"/>
        </w:rPr>
      </w:pPr>
      <w:r w:rsidRPr="00707D3A">
        <w:t xml:space="preserve">Полное фирменное наименование: </w:t>
      </w:r>
      <w:r w:rsidR="00D25B52">
        <w:rPr>
          <w:b/>
          <w:bCs/>
          <w:i/>
          <w:iCs/>
        </w:rPr>
        <w:t>Акционерное общество «ПрайсвотерхаусКуперс Аудит»</w:t>
      </w:r>
    </w:p>
    <w:p w14:paraId="7547F89B" w14:textId="77777777" w:rsidR="00707D3A" w:rsidRPr="00707D3A" w:rsidRDefault="00707D3A" w:rsidP="00707D3A">
      <w:pPr>
        <w:ind w:firstLine="540"/>
        <w:rPr>
          <w:rFonts w:eastAsia="MS Mincho"/>
          <w:b/>
          <w:i/>
          <w:lang w:eastAsia="ja-JP"/>
        </w:rPr>
      </w:pPr>
      <w:r w:rsidRPr="00707D3A">
        <w:t xml:space="preserve">Сокращенное фирменное наименование: </w:t>
      </w:r>
      <w:r w:rsidR="00D25B52">
        <w:rPr>
          <w:b/>
          <w:bCs/>
          <w:i/>
          <w:iCs/>
        </w:rPr>
        <w:t>АО «ПвК Аудит»</w:t>
      </w:r>
    </w:p>
    <w:p w14:paraId="0A4F268A" w14:textId="77777777" w:rsidR="00707D3A" w:rsidRPr="00707D3A" w:rsidRDefault="00707D3A" w:rsidP="00707D3A">
      <w:pPr>
        <w:ind w:firstLine="540"/>
        <w:rPr>
          <w:rFonts w:eastAsia="MS Mincho"/>
          <w:b/>
          <w:i/>
          <w:lang w:eastAsia="ja-JP"/>
        </w:rPr>
      </w:pPr>
      <w:r w:rsidRPr="00707D3A">
        <w:rPr>
          <w:rFonts w:eastAsia="MS Mincho"/>
        </w:rPr>
        <w:t xml:space="preserve">ИНН: </w:t>
      </w:r>
      <w:r w:rsidR="00D25B52">
        <w:rPr>
          <w:b/>
          <w:bCs/>
          <w:i/>
          <w:iCs/>
        </w:rPr>
        <w:t>7705051102</w:t>
      </w:r>
    </w:p>
    <w:p w14:paraId="0FDBE609" w14:textId="77777777" w:rsidR="00707D3A" w:rsidRPr="00707D3A" w:rsidRDefault="00707D3A" w:rsidP="00707D3A">
      <w:pPr>
        <w:ind w:firstLine="540"/>
        <w:rPr>
          <w:rFonts w:eastAsia="MS Mincho"/>
          <w:b/>
          <w:i/>
          <w:lang w:eastAsia="ja-JP"/>
        </w:rPr>
      </w:pPr>
      <w:r w:rsidRPr="00707D3A">
        <w:rPr>
          <w:rFonts w:eastAsia="MS Mincho"/>
        </w:rPr>
        <w:t xml:space="preserve">ОГРН: </w:t>
      </w:r>
      <w:r w:rsidR="00D25B52">
        <w:rPr>
          <w:b/>
          <w:bCs/>
          <w:i/>
          <w:iCs/>
        </w:rPr>
        <w:t>1027700148431</w:t>
      </w:r>
    </w:p>
    <w:p w14:paraId="01B0F64F" w14:textId="77777777" w:rsidR="00707D3A" w:rsidRPr="00707D3A" w:rsidRDefault="00707D3A" w:rsidP="00707D3A">
      <w:pPr>
        <w:ind w:firstLine="540"/>
        <w:rPr>
          <w:rFonts w:eastAsia="MS Mincho"/>
          <w:b/>
          <w:i/>
          <w:lang w:eastAsia="ja-JP"/>
        </w:rPr>
      </w:pPr>
      <w:r w:rsidRPr="00707D3A">
        <w:t xml:space="preserve">место нахождения: </w:t>
      </w:r>
      <w:r w:rsidR="00D25B52">
        <w:rPr>
          <w:b/>
          <w:bCs/>
          <w:i/>
          <w:iCs/>
        </w:rPr>
        <w:t>125047, г. Москва, ул. Бутырский Вал, д.10</w:t>
      </w:r>
    </w:p>
    <w:p w14:paraId="30DF49CB" w14:textId="77777777" w:rsidR="00707D3A" w:rsidRPr="00707D3A" w:rsidRDefault="00707D3A" w:rsidP="00707D3A">
      <w:pPr>
        <w:ind w:firstLine="540"/>
        <w:rPr>
          <w:rFonts w:eastAsia="MS Mincho"/>
          <w:b/>
          <w:i/>
          <w:lang w:eastAsia="ja-JP"/>
        </w:rPr>
      </w:pPr>
      <w:r w:rsidRPr="00707D3A">
        <w:rPr>
          <w:rFonts w:eastAsia="MS Mincho"/>
        </w:rPr>
        <w:t xml:space="preserve">номер телефона: </w:t>
      </w:r>
      <w:r w:rsidRPr="00707D3A">
        <w:rPr>
          <w:rFonts w:eastAsia="MS Mincho"/>
          <w:b/>
          <w:i/>
          <w:lang w:eastAsia="ja-JP"/>
        </w:rPr>
        <w:t xml:space="preserve">+7 </w:t>
      </w:r>
      <w:r w:rsidR="00D25B52">
        <w:rPr>
          <w:b/>
          <w:bCs/>
          <w:i/>
          <w:iCs/>
        </w:rPr>
        <w:t>(495) 967-6000</w:t>
      </w:r>
    </w:p>
    <w:p w14:paraId="6003BB86" w14:textId="77777777" w:rsidR="00707D3A" w:rsidRPr="00707D3A" w:rsidRDefault="00707D3A" w:rsidP="00707D3A">
      <w:pPr>
        <w:ind w:firstLine="540"/>
        <w:rPr>
          <w:rFonts w:eastAsia="MS Mincho"/>
          <w:b/>
          <w:i/>
          <w:lang w:eastAsia="ja-JP"/>
        </w:rPr>
      </w:pPr>
      <w:r w:rsidRPr="00707D3A">
        <w:rPr>
          <w:rFonts w:eastAsia="MS Mincho"/>
        </w:rPr>
        <w:t xml:space="preserve">номер факса: </w:t>
      </w:r>
      <w:r w:rsidRPr="00707D3A">
        <w:rPr>
          <w:rFonts w:eastAsia="MS Mincho"/>
          <w:b/>
          <w:i/>
          <w:lang w:eastAsia="ja-JP"/>
        </w:rPr>
        <w:t xml:space="preserve">+7 </w:t>
      </w:r>
      <w:r w:rsidR="00D25B52">
        <w:rPr>
          <w:b/>
          <w:bCs/>
          <w:i/>
          <w:iCs/>
        </w:rPr>
        <w:t>(495) 967-6001</w:t>
      </w:r>
    </w:p>
    <w:p w14:paraId="4D0B8602" w14:textId="77777777" w:rsidR="00707D3A" w:rsidRPr="00707D3A" w:rsidRDefault="00707D3A" w:rsidP="00707D3A">
      <w:pPr>
        <w:ind w:firstLine="540"/>
        <w:rPr>
          <w:rFonts w:eastAsia="MS Mincho"/>
          <w:b/>
          <w:i/>
          <w:lang w:eastAsia="ja-JP"/>
        </w:rPr>
      </w:pPr>
      <w:r w:rsidRPr="00707D3A">
        <w:t xml:space="preserve">адрес электронной почты: </w:t>
      </w:r>
      <w:hyperlink r:id="rId12" w:history="1">
        <w:r w:rsidR="00D25B52" w:rsidRPr="003E749B">
          <w:rPr>
            <w:rStyle w:val="af1"/>
            <w:b/>
            <w:bCs/>
            <w:i/>
            <w:iCs/>
          </w:rPr>
          <w:t>business.development@ru.pwc.com</w:t>
        </w:r>
      </w:hyperlink>
      <w:r w:rsidR="00D25B52">
        <w:rPr>
          <w:b/>
          <w:bCs/>
          <w:i/>
          <w:iCs/>
        </w:rPr>
        <w:t xml:space="preserve"> </w:t>
      </w:r>
    </w:p>
    <w:p w14:paraId="711CCDDD" w14:textId="77777777" w:rsidR="00707D3A" w:rsidRPr="00707D3A" w:rsidRDefault="00707D3A" w:rsidP="00707D3A">
      <w:pPr>
        <w:ind w:firstLine="540"/>
        <w:jc w:val="both"/>
        <w:rPr>
          <w:rFonts w:eastAsia="MS Mincho"/>
          <w:b/>
          <w:i/>
          <w:lang w:eastAsia="ja-JP"/>
        </w:rPr>
      </w:pPr>
      <w:r w:rsidRPr="00707D3A">
        <w:t xml:space="preserve">полное наименование саморегулируемой организации аудиторов, членом которой является (являлся) аудитор (аудиторская организация) эмитента: </w:t>
      </w:r>
      <w:r w:rsidRPr="00707D3A">
        <w:rPr>
          <w:rFonts w:eastAsia="MS Mincho"/>
          <w:b/>
          <w:i/>
        </w:rPr>
        <w:t>Саморегулируемая организация аудиторов «Российский Союз аудиторов» (Ассоциация).</w:t>
      </w:r>
    </w:p>
    <w:p w14:paraId="30C9A507" w14:textId="77777777" w:rsidR="00707D3A" w:rsidRPr="00466286" w:rsidRDefault="00707D3A" w:rsidP="00707D3A">
      <w:pPr>
        <w:ind w:firstLine="567"/>
        <w:jc w:val="both"/>
        <w:rPr>
          <w:rFonts w:eastAsia="MS Mincho"/>
          <w:b/>
          <w:i/>
        </w:rPr>
      </w:pPr>
      <w:r w:rsidRPr="00466286">
        <w:t xml:space="preserve">место нахождения саморегулируемой организации аудиторов, членом которой является (являлся) аудитор (аудиторская организация) эмитента: </w:t>
      </w:r>
      <w:r w:rsidRPr="00466286">
        <w:rPr>
          <w:rFonts w:eastAsia="MS Mincho"/>
          <w:b/>
          <w:i/>
        </w:rPr>
        <w:t>Российская Федерация, город Москва.</w:t>
      </w:r>
    </w:p>
    <w:p w14:paraId="026134D4" w14:textId="77777777" w:rsidR="00707D3A" w:rsidRPr="00466286" w:rsidRDefault="00707D3A" w:rsidP="00707D3A">
      <w:pPr>
        <w:adjustRightInd w:val="0"/>
        <w:ind w:firstLine="567"/>
        <w:jc w:val="both"/>
        <w:rPr>
          <w:rFonts w:eastAsia="MS Mincho"/>
          <w:b/>
          <w:bCs/>
          <w:i/>
          <w:iCs/>
          <w:lang w:eastAsia="ja-JP"/>
        </w:rPr>
      </w:pPr>
      <w:r w:rsidRPr="00466286">
        <w:rPr>
          <w:rFonts w:eastAsia="MS Mincho"/>
          <w:bCs/>
          <w:iCs/>
          <w:lang w:eastAsia="ja-JP"/>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Pr="00466286">
        <w:rPr>
          <w:rFonts w:eastAsia="MS Mincho"/>
          <w:b/>
          <w:bCs/>
          <w:i/>
          <w:iCs/>
          <w:lang w:eastAsia="ja-JP"/>
        </w:rPr>
        <w:t>201</w:t>
      </w:r>
      <w:r w:rsidR="00B738DB" w:rsidRPr="00466286">
        <w:rPr>
          <w:rFonts w:eastAsia="MS Mincho"/>
          <w:b/>
          <w:bCs/>
          <w:i/>
          <w:iCs/>
          <w:lang w:eastAsia="ja-JP"/>
        </w:rPr>
        <w:t>5</w:t>
      </w:r>
      <w:r w:rsidRPr="00466286">
        <w:rPr>
          <w:rFonts w:eastAsia="MS Mincho"/>
          <w:b/>
          <w:bCs/>
          <w:i/>
          <w:iCs/>
          <w:lang w:eastAsia="ja-JP"/>
        </w:rPr>
        <w:t>, 201</w:t>
      </w:r>
      <w:r w:rsidR="00B738DB" w:rsidRPr="00466286">
        <w:rPr>
          <w:rFonts w:eastAsia="MS Mincho"/>
          <w:b/>
          <w:bCs/>
          <w:i/>
          <w:iCs/>
          <w:lang w:eastAsia="ja-JP"/>
        </w:rPr>
        <w:t>6</w:t>
      </w:r>
      <w:r w:rsidR="008D2FB9">
        <w:rPr>
          <w:rFonts w:eastAsia="MS Mincho"/>
          <w:b/>
          <w:bCs/>
          <w:i/>
          <w:iCs/>
          <w:lang w:eastAsia="ja-JP"/>
        </w:rPr>
        <w:t>, 2017</w:t>
      </w:r>
      <w:r w:rsidRPr="00466286">
        <w:rPr>
          <w:rFonts w:eastAsia="MS Mincho"/>
          <w:b/>
          <w:bCs/>
          <w:i/>
          <w:iCs/>
          <w:lang w:eastAsia="ja-JP"/>
        </w:rPr>
        <w:t xml:space="preserve"> годы.</w:t>
      </w:r>
    </w:p>
    <w:p w14:paraId="11CFD22C" w14:textId="77777777" w:rsidR="00707D3A" w:rsidRPr="00466286" w:rsidRDefault="00707D3A" w:rsidP="00707D3A">
      <w:pPr>
        <w:ind w:firstLine="567"/>
        <w:jc w:val="both"/>
      </w:pPr>
      <w:r w:rsidRPr="00466286">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p>
    <w:p w14:paraId="630F7CCB" w14:textId="77777777" w:rsidR="00707D3A" w:rsidRPr="00466286" w:rsidRDefault="00707D3A" w:rsidP="00707D3A">
      <w:pPr>
        <w:ind w:firstLine="567"/>
        <w:jc w:val="both"/>
        <w:rPr>
          <w:rFonts w:eastAsia="MS Mincho"/>
          <w:b/>
          <w:i/>
        </w:rPr>
      </w:pPr>
      <w:r w:rsidRPr="00466286">
        <w:rPr>
          <w:rFonts w:eastAsia="MS Mincho"/>
          <w:b/>
          <w:i/>
        </w:rPr>
        <w:t>-</w:t>
      </w:r>
      <w:r w:rsidRPr="00466286">
        <w:rPr>
          <w:b/>
        </w:rPr>
        <w:t xml:space="preserve"> </w:t>
      </w:r>
      <w:r w:rsidRPr="00466286">
        <w:rPr>
          <w:rFonts w:eastAsia="MS Mincho"/>
          <w:b/>
          <w:i/>
        </w:rPr>
        <w:t xml:space="preserve">бухгалтерская (финансовая) отчетность Эмитента, составленная в соответствии с Российскими стандартами бухгалтерского учета (далее - РСБУ); </w:t>
      </w:r>
    </w:p>
    <w:p w14:paraId="765E2BF4" w14:textId="77777777" w:rsidR="00707D3A" w:rsidRPr="00466286" w:rsidRDefault="00707D3A" w:rsidP="00707D3A">
      <w:pPr>
        <w:ind w:firstLine="567"/>
        <w:jc w:val="both"/>
        <w:rPr>
          <w:b/>
          <w:i/>
        </w:rPr>
      </w:pPr>
      <w:r w:rsidRPr="00466286">
        <w:rPr>
          <w:rFonts w:eastAsia="MS Mincho"/>
          <w:b/>
          <w:i/>
        </w:rPr>
        <w:t>- консолидированная финансовая отчетность Эмитента, составленная в соответствии с Международными стандартами финансовой отчетности</w:t>
      </w:r>
      <w:r w:rsidR="00B738DB" w:rsidRPr="00466286">
        <w:rPr>
          <w:rFonts w:eastAsia="MS Mincho"/>
          <w:b/>
          <w:i/>
        </w:rPr>
        <w:t>.</w:t>
      </w:r>
    </w:p>
    <w:p w14:paraId="229EA2B1" w14:textId="77777777" w:rsidR="00707D3A" w:rsidRPr="00466286" w:rsidRDefault="00707D3A" w:rsidP="00707D3A">
      <w:pPr>
        <w:adjustRightInd w:val="0"/>
        <w:ind w:firstLine="567"/>
        <w:jc w:val="both"/>
        <w:rPr>
          <w:b/>
          <w:i/>
        </w:rPr>
      </w:pPr>
      <w:r w:rsidRPr="00466286">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r w:rsidRPr="00466286">
        <w:rPr>
          <w:b/>
          <w:i/>
        </w:rPr>
        <w:t xml:space="preserve"> </w:t>
      </w:r>
    </w:p>
    <w:p w14:paraId="1DD117BA" w14:textId="77777777" w:rsidR="003B5C69" w:rsidRPr="003B5C69" w:rsidRDefault="003B5C69" w:rsidP="003B5C69">
      <w:pPr>
        <w:autoSpaceDE/>
        <w:autoSpaceDN/>
        <w:ind w:firstLine="540"/>
        <w:jc w:val="both"/>
        <w:rPr>
          <w:rFonts w:eastAsia="Calibri"/>
          <w:b/>
          <w:i/>
          <w:lang w:eastAsia="en-US"/>
        </w:rPr>
      </w:pPr>
      <w:r w:rsidRPr="00466286">
        <w:rPr>
          <w:rFonts w:eastAsia="Calibri"/>
          <w:b/>
          <w:i/>
          <w:lang w:eastAsia="en-US"/>
        </w:rPr>
        <w:t>А</w:t>
      </w:r>
      <w:r w:rsidRPr="003B5C69">
        <w:rPr>
          <w:rFonts w:eastAsia="Calibri"/>
          <w:b/>
          <w:i/>
          <w:lang w:eastAsia="en-US"/>
        </w:rPr>
        <w:t>удиторской организацией проведена независимая обзорная проверка промежуточной сокращенной консолидированной финансовой отчетности ПАО «СИБУР Холдинг» и его дочерних обществ, входящих в периметр консолидированной отчетности, составленной в соответствии с МСФО за  6 мес. 2015 года</w:t>
      </w:r>
      <w:r w:rsidR="00377804" w:rsidRPr="00466286">
        <w:rPr>
          <w:rFonts w:eastAsia="Calibri"/>
          <w:b/>
          <w:i/>
          <w:lang w:eastAsia="en-US"/>
        </w:rPr>
        <w:t>, 6 мес. 2016</w:t>
      </w:r>
      <w:r w:rsidR="00377804" w:rsidRPr="003B5C69">
        <w:rPr>
          <w:rFonts w:eastAsia="Calibri"/>
          <w:b/>
          <w:i/>
          <w:lang w:eastAsia="en-US"/>
        </w:rPr>
        <w:t xml:space="preserve"> года</w:t>
      </w:r>
      <w:r w:rsidR="00377804" w:rsidRPr="00466286">
        <w:rPr>
          <w:rFonts w:eastAsia="Calibri"/>
          <w:b/>
          <w:i/>
          <w:lang w:eastAsia="en-US"/>
        </w:rPr>
        <w:t>, 6 мес. 2017</w:t>
      </w:r>
      <w:r w:rsidR="00377804" w:rsidRPr="003B5C69">
        <w:rPr>
          <w:rFonts w:eastAsia="Calibri"/>
          <w:b/>
          <w:i/>
          <w:lang w:eastAsia="en-US"/>
        </w:rPr>
        <w:t xml:space="preserve"> года</w:t>
      </w:r>
      <w:r w:rsidR="00377804" w:rsidRPr="00466286">
        <w:rPr>
          <w:rFonts w:eastAsia="Calibri"/>
          <w:b/>
          <w:i/>
          <w:lang w:eastAsia="en-US"/>
        </w:rPr>
        <w:t>.</w:t>
      </w:r>
    </w:p>
    <w:p w14:paraId="4B7F08B2" w14:textId="77777777" w:rsidR="00707D3A" w:rsidRPr="00466286" w:rsidRDefault="00707D3A" w:rsidP="00707D3A">
      <w:pPr>
        <w:adjustRightInd w:val="0"/>
        <w:ind w:firstLine="540"/>
        <w:jc w:val="both"/>
        <w:rPr>
          <w:rFonts w:eastAsia="MS Mincho"/>
          <w:bCs/>
          <w:iCs/>
          <w:lang w:eastAsia="ja-JP"/>
        </w:rPr>
      </w:pPr>
      <w:r w:rsidRPr="00466286">
        <w:rPr>
          <w:rFonts w:eastAsia="MS Mincho"/>
          <w:bCs/>
          <w:iCs/>
          <w:lang w:eastAsia="ja-JP"/>
        </w:rP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1963EDC6" w14:textId="77777777" w:rsidR="00707D3A" w:rsidRPr="00466286" w:rsidRDefault="00707D3A" w:rsidP="00707D3A">
      <w:pPr>
        <w:adjustRightInd w:val="0"/>
        <w:ind w:firstLine="540"/>
        <w:jc w:val="both"/>
        <w:rPr>
          <w:rFonts w:eastAsia="MS Mincho"/>
          <w:lang w:eastAsia="ja-JP"/>
        </w:rPr>
      </w:pPr>
      <w:r w:rsidRPr="00466286">
        <w:rPr>
          <w:rFonts w:eastAsia="MS Mincho"/>
          <w:b/>
          <w:bCs/>
          <w:i/>
          <w:iCs/>
          <w:lang w:eastAsia="ja-JP"/>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2C1BDE3D" w14:textId="77777777" w:rsidR="00707D3A" w:rsidRPr="00466286" w:rsidRDefault="00707D3A" w:rsidP="00707D3A">
      <w:pPr>
        <w:adjustRightInd w:val="0"/>
        <w:ind w:firstLine="540"/>
        <w:jc w:val="both"/>
        <w:rPr>
          <w:rFonts w:eastAsia="MS Mincho"/>
          <w:b/>
          <w:i/>
          <w:lang w:eastAsia="ja-JP"/>
        </w:rPr>
      </w:pPr>
      <w:r w:rsidRPr="00466286">
        <w:rPr>
          <w:rFonts w:eastAsia="MS Mincho"/>
          <w:lang w:eastAsia="ja-JP"/>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466286">
        <w:rPr>
          <w:rFonts w:eastAsia="MS Mincho"/>
          <w:b/>
          <w:i/>
          <w:lang w:eastAsia="ja-JP"/>
        </w:rPr>
        <w:t>доли отсутствуют</w:t>
      </w:r>
    </w:p>
    <w:p w14:paraId="6BD250B6" w14:textId="77777777" w:rsidR="00707D3A" w:rsidRPr="00707D3A" w:rsidRDefault="00707D3A" w:rsidP="00707D3A">
      <w:pPr>
        <w:adjustRightInd w:val="0"/>
        <w:ind w:firstLine="540"/>
        <w:jc w:val="both"/>
        <w:rPr>
          <w:rFonts w:eastAsia="MS Mincho"/>
          <w:b/>
          <w:i/>
          <w:lang w:eastAsia="ja-JP"/>
        </w:rPr>
      </w:pPr>
      <w:r w:rsidRPr="00707D3A">
        <w:rPr>
          <w:rFonts w:eastAsia="MS Mincho"/>
          <w:lang w:eastAsia="ja-JP"/>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707D3A">
        <w:rPr>
          <w:rFonts w:eastAsia="MS Mincho"/>
          <w:b/>
          <w:i/>
          <w:lang w:eastAsia="ja-JP"/>
        </w:rPr>
        <w:t>заемные средства аудитору не предоставлялись</w:t>
      </w:r>
    </w:p>
    <w:p w14:paraId="17AF9B65" w14:textId="77777777" w:rsidR="00707D3A" w:rsidRPr="00707D3A" w:rsidRDefault="00707D3A" w:rsidP="00707D3A">
      <w:pPr>
        <w:adjustRightInd w:val="0"/>
        <w:ind w:firstLine="540"/>
        <w:jc w:val="both"/>
        <w:rPr>
          <w:rFonts w:eastAsia="MS Mincho"/>
          <w:b/>
          <w:i/>
          <w:lang w:eastAsia="ja-JP"/>
        </w:rPr>
      </w:pPr>
      <w:r w:rsidRPr="00707D3A">
        <w:rPr>
          <w:rFonts w:eastAsia="MS Mincho"/>
          <w:lang w:eastAsia="ja-JP"/>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707D3A">
        <w:rPr>
          <w:rFonts w:eastAsia="MS Mincho"/>
          <w:b/>
          <w:i/>
          <w:lang w:eastAsia="ja-JP"/>
        </w:rPr>
        <w:t>отсутствуют</w:t>
      </w:r>
    </w:p>
    <w:p w14:paraId="59657482" w14:textId="77777777" w:rsidR="00707D3A" w:rsidRPr="00707D3A" w:rsidRDefault="00707D3A" w:rsidP="00707D3A">
      <w:pPr>
        <w:adjustRightInd w:val="0"/>
        <w:ind w:firstLine="540"/>
        <w:jc w:val="both"/>
        <w:rPr>
          <w:rFonts w:eastAsia="MS Mincho"/>
          <w:b/>
          <w:i/>
          <w:lang w:eastAsia="ja-JP"/>
        </w:rPr>
      </w:pPr>
      <w:r w:rsidRPr="00707D3A">
        <w:rPr>
          <w:rFonts w:eastAsia="MS Mincho"/>
          <w:lang w:eastAsia="ja-JP"/>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707D3A">
        <w:rPr>
          <w:rFonts w:eastAsia="MS Mincho"/>
          <w:b/>
          <w:i/>
          <w:lang w:eastAsia="ja-JP"/>
        </w:rPr>
        <w:t>такие лица отсутствуют</w:t>
      </w:r>
    </w:p>
    <w:p w14:paraId="510D99A7" w14:textId="77777777" w:rsidR="00707D3A" w:rsidRPr="00707D3A" w:rsidRDefault="00707D3A" w:rsidP="00707D3A">
      <w:pPr>
        <w:adjustRightInd w:val="0"/>
        <w:ind w:firstLine="540"/>
        <w:jc w:val="both"/>
        <w:rPr>
          <w:rFonts w:eastAsia="MS Mincho"/>
          <w:bCs/>
          <w:iCs/>
          <w:lang w:eastAsia="ja-JP"/>
        </w:rPr>
      </w:pPr>
      <w:r w:rsidRPr="00707D3A">
        <w:rPr>
          <w:rFonts w:eastAsia="MS Mincho"/>
          <w:bCs/>
          <w:iCs/>
          <w:lang w:eastAsia="ja-JP"/>
        </w:rPr>
        <w:t>Меры, предпринятые эмитентом и аудитором (аудиторской организацией) для снижения влияния указанных факторов.</w:t>
      </w:r>
    </w:p>
    <w:p w14:paraId="21BF7176" w14:textId="77777777" w:rsidR="00707D3A" w:rsidRPr="00707D3A" w:rsidRDefault="00707D3A" w:rsidP="00707D3A">
      <w:pPr>
        <w:adjustRightInd w:val="0"/>
        <w:ind w:firstLine="540"/>
        <w:jc w:val="both"/>
        <w:rPr>
          <w:rFonts w:eastAsia="MS Mincho"/>
          <w:b/>
          <w:i/>
          <w:lang w:eastAsia="ja-JP"/>
        </w:rPr>
      </w:pPr>
      <w:r w:rsidRPr="00707D3A">
        <w:rPr>
          <w:rFonts w:eastAsia="MS Mincho"/>
          <w:b/>
          <w:i/>
          <w:lang w:eastAsia="ja-JP"/>
        </w:rPr>
        <w:t xml:space="preserve">Основной мерой, предпринятой Эмитентом и аудиторской организацией для снижения зависимости друг от друга, является процесс тщательного рассмотрения кандидатуры аудиторской организации на предмет ее независимости от Эмитента. Аудиторская организация является полностью независимой от органов управления Эмитента в соответствии с требованиями статьи 8 Федерального закона «Об аудиторской деятельности». Размер вознаграждения аудиторской организации не ставился в зависимость от результатов проведенных проверок. </w:t>
      </w:r>
    </w:p>
    <w:p w14:paraId="5F00557B" w14:textId="77777777" w:rsidR="00707D3A" w:rsidRPr="00377804" w:rsidRDefault="00707D3A" w:rsidP="00707D3A">
      <w:pPr>
        <w:adjustRightInd w:val="0"/>
        <w:spacing w:before="120"/>
        <w:ind w:firstLine="540"/>
        <w:jc w:val="both"/>
        <w:rPr>
          <w:rFonts w:eastAsia="MS Mincho"/>
          <w:bCs/>
          <w:iCs/>
          <w:lang w:eastAsia="ja-JP"/>
        </w:rPr>
      </w:pPr>
      <w:r w:rsidRPr="00377804">
        <w:rPr>
          <w:rFonts w:eastAsia="MS Mincho"/>
          <w:bCs/>
          <w:iCs/>
          <w:lang w:eastAsia="ja-JP"/>
        </w:rPr>
        <w:t>Описывается порядок выбора аудитора (аудиторской организации) эмитента:</w:t>
      </w:r>
    </w:p>
    <w:p w14:paraId="16D257C5" w14:textId="2CC6784E" w:rsidR="00412215" w:rsidRPr="00377804" w:rsidRDefault="00707D3A" w:rsidP="00FD5855">
      <w:pPr>
        <w:pStyle w:val="Basic"/>
      </w:pPr>
      <w:r w:rsidRPr="00377804">
        <w:rPr>
          <w:rFonts w:eastAsia="MS Mincho"/>
          <w:bCs/>
          <w:iCs/>
          <w:sz w:val="20"/>
          <w:lang w:eastAsia="ja-JP"/>
        </w:rPr>
        <w:t xml:space="preserve">наличие процедуры тендера, связанного с выбором аудитора (аудиторской организации), и его основные условия: </w:t>
      </w:r>
      <w:r w:rsidR="00FD5855" w:rsidRPr="00FD5855">
        <w:rPr>
          <w:rFonts w:eastAsia="Calibri"/>
          <w:b/>
          <w:bCs/>
          <w:i/>
          <w:iCs/>
          <w:sz w:val="20"/>
          <w:lang w:val="ru-RU"/>
        </w:rPr>
        <w:t>процедура проведения тендера, связанного с выбором получателем аудитора, и его основные условия      присутствуют. В соответствии с локальными нормативными актами Эмитента для выбора аудиторской организации осуществляется оценка основных критериев, таких как цена контракта и качество предоставляемых услуг участников тендера. Тендерной комиссией проводится рассмотрение поданных конкурсных заявок, из которых выбирается наиболее оптимальное по соотношению цена/качество предложение.</w:t>
      </w:r>
      <w:r w:rsidRPr="00377804">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14:paraId="6029F6B3" w14:textId="77777777" w:rsidR="00377804" w:rsidRPr="00377804" w:rsidRDefault="00377804" w:rsidP="00412215">
      <w:pPr>
        <w:adjustRightInd w:val="0"/>
        <w:ind w:firstLine="540"/>
        <w:jc w:val="both"/>
        <w:rPr>
          <w:b/>
          <w:bCs/>
          <w:i/>
          <w:iCs/>
        </w:rPr>
      </w:pPr>
      <w:r w:rsidRPr="00377804">
        <w:rPr>
          <w:b/>
          <w:bCs/>
          <w:i/>
          <w:iCs/>
        </w:rPr>
        <w:t xml:space="preserve">В компании предусмотрена процедура проведения тендера. Тендерной комиссией проводится рассмотрение поданных конкурсных заявок, из которых выбирается наиболее оптимальное по соотношению цена/качество предложение. Далее Комитет по аудиту Совета директоров Эмитента рассматривает выбранного на основании тендерных процедур аудитора и рекомендует аудитора Совету директоров. Совет директоров выносит вопрос на утверждение на общее собрание акционеров Эмитента, где происходит утверждение аудитора. </w:t>
      </w:r>
    </w:p>
    <w:p w14:paraId="2B4735A6" w14:textId="77777777" w:rsidR="00412215" w:rsidRPr="00377804" w:rsidRDefault="00707D3A" w:rsidP="00412215">
      <w:pPr>
        <w:adjustRightInd w:val="0"/>
        <w:ind w:firstLine="540"/>
        <w:jc w:val="both"/>
        <w:rPr>
          <w:rFonts w:eastAsia="MS Mincho"/>
          <w:bCs/>
          <w:iCs/>
          <w:lang w:eastAsia="ja-JP"/>
        </w:rPr>
      </w:pPr>
      <w:r w:rsidRPr="00377804">
        <w:rPr>
          <w:rFonts w:eastAsia="MS Mincho"/>
          <w:bCs/>
          <w:iCs/>
          <w:lang w:eastAsia="ja-JP"/>
        </w:rPr>
        <w:t>Указывается информация о работах, проводимых аудитором (аудиторской организацией) в рамках специальных аудиторских заданий.</w:t>
      </w:r>
      <w:r w:rsidR="00412215" w:rsidRPr="00377804">
        <w:rPr>
          <w:rFonts w:eastAsia="MS Mincho"/>
          <w:bCs/>
          <w:iCs/>
          <w:lang w:eastAsia="ja-JP"/>
        </w:rPr>
        <w:t xml:space="preserve"> </w:t>
      </w:r>
      <w:r w:rsidR="00412215" w:rsidRPr="00377804">
        <w:rPr>
          <w:b/>
          <w:bCs/>
          <w:i/>
          <w:iCs/>
        </w:rPr>
        <w:t>В рамках специальных аудиторских заданий работы не проводились.</w:t>
      </w:r>
    </w:p>
    <w:p w14:paraId="457E605A" w14:textId="77777777" w:rsidR="00707D3A" w:rsidRPr="00377804" w:rsidRDefault="00707D3A" w:rsidP="00707D3A">
      <w:pPr>
        <w:adjustRightInd w:val="0"/>
        <w:spacing w:before="120"/>
        <w:ind w:firstLine="540"/>
        <w:jc w:val="both"/>
        <w:rPr>
          <w:rFonts w:eastAsia="Calibri"/>
          <w:b/>
          <w:i/>
          <w:color w:val="000000"/>
          <w:lang w:eastAsia="ja-JP"/>
        </w:rPr>
      </w:pPr>
      <w:r w:rsidRPr="00377804">
        <w:rPr>
          <w:rFonts w:eastAsia="MS Mincho"/>
          <w:bCs/>
          <w:iCs/>
          <w:lang w:eastAsia="ja-JP"/>
        </w:rPr>
        <w:t xml:space="preserve">Описывается порядок определения размера вознаграждения аудитора (аудиторской организации): </w:t>
      </w:r>
    </w:p>
    <w:p w14:paraId="4225F817" w14:textId="3D92B0CB" w:rsidR="00707D3A" w:rsidRPr="00707D3A" w:rsidRDefault="00801BBF" w:rsidP="00707D3A">
      <w:pPr>
        <w:adjustRightInd w:val="0"/>
        <w:ind w:firstLine="540"/>
        <w:jc w:val="both"/>
        <w:rPr>
          <w:rFonts w:eastAsia="Calibri"/>
          <w:color w:val="000000"/>
          <w:lang w:eastAsia="ja-JP"/>
        </w:rPr>
      </w:pPr>
      <w:r>
        <w:rPr>
          <w:b/>
          <w:bCs/>
          <w:i/>
          <w:iCs/>
        </w:rPr>
        <w:t xml:space="preserve">В соответствии с уставом Эмитента </w:t>
      </w:r>
      <w:r w:rsidR="00251A7C">
        <w:rPr>
          <w:b/>
          <w:bCs/>
          <w:i/>
          <w:iCs/>
        </w:rPr>
        <w:t xml:space="preserve">к компетенции Совета директоров относится в том числе определение размера оплаты услуг аудитора. </w:t>
      </w:r>
      <w:r>
        <w:rPr>
          <w:b/>
          <w:bCs/>
          <w:i/>
          <w:iCs/>
        </w:rPr>
        <w:t>Совет директоров организует выбор кандидатов в аудиторы Общества. Аудитор Общества утверждается Общим собранием акционеров.</w:t>
      </w:r>
    </w:p>
    <w:p w14:paraId="63DB0873" w14:textId="09DB1003" w:rsidR="00801BBF" w:rsidRDefault="00707D3A" w:rsidP="00801BBF">
      <w:pPr>
        <w:ind w:firstLine="567"/>
        <w:jc w:val="both"/>
        <w:rPr>
          <w:b/>
          <w:bCs/>
          <w:i/>
          <w:iCs/>
        </w:rPr>
      </w:pPr>
      <w:r w:rsidRPr="00707D3A">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004F45DB" w:rsidRPr="004F45DB">
        <w:rPr>
          <w:b/>
          <w:bCs/>
          <w:i/>
          <w:iCs/>
        </w:rPr>
        <w:t>41 840</w:t>
      </w:r>
      <w:r w:rsidR="004F45DB">
        <w:rPr>
          <w:b/>
          <w:bCs/>
          <w:i/>
          <w:iCs/>
        </w:rPr>
        <w:t> 000,00 (Сорок один миллион восемьсот сорок тысяч ) рублей 00 копеек.</w:t>
      </w:r>
    </w:p>
    <w:p w14:paraId="02157357" w14:textId="77777777" w:rsidR="00707D3A" w:rsidRPr="00707D3A" w:rsidRDefault="00707D3A" w:rsidP="00707D3A">
      <w:pPr>
        <w:adjustRightInd w:val="0"/>
        <w:ind w:firstLine="540"/>
        <w:jc w:val="both"/>
        <w:rPr>
          <w:rFonts w:eastAsia="MS Mincho"/>
          <w:b/>
          <w:bCs/>
          <w:i/>
          <w:iCs/>
          <w:lang w:eastAsia="ja-JP"/>
        </w:rPr>
      </w:pPr>
      <w:r w:rsidRPr="00707D3A">
        <w:rPr>
          <w:rFonts w:eastAsia="MS Mincho"/>
          <w:bCs/>
          <w:iCs/>
          <w:lang w:eastAsia="ja-JP"/>
        </w:rPr>
        <w:t xml:space="preserve">Информация о наличии отсроченных и просроченных платежей за оказанные аудитором (аудиторской организацией) услуги: </w:t>
      </w:r>
      <w:r w:rsidRPr="00707D3A">
        <w:rPr>
          <w:rFonts w:eastAsia="MS Mincho"/>
          <w:b/>
          <w:bCs/>
          <w:i/>
          <w:iCs/>
          <w:lang w:eastAsia="ja-JP"/>
        </w:rPr>
        <w:t>такие платежи отсутствуют.</w:t>
      </w:r>
    </w:p>
    <w:p w14:paraId="00DEFBA1" w14:textId="77777777" w:rsidR="00D5000C" w:rsidRDefault="00D5000C" w:rsidP="00C369AC">
      <w:pPr>
        <w:pStyle w:val="21"/>
        <w:rPr>
          <w:rFonts w:eastAsia="MS Mincho"/>
        </w:rPr>
      </w:pPr>
      <w:bookmarkStart w:id="33" w:name="_Toc499824494"/>
      <w:bookmarkStart w:id="34" w:name="_Toc510094491"/>
      <w:r>
        <w:rPr>
          <w:rFonts w:eastAsia="MS Mincho"/>
        </w:rPr>
        <w:t>1.3. Сведения об оценщике эмитента</w:t>
      </w:r>
      <w:bookmarkEnd w:id="33"/>
      <w:bookmarkEnd w:id="34"/>
    </w:p>
    <w:p w14:paraId="7CE3C961"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0F30CE6B" w14:textId="77777777" w:rsidR="00D5000C" w:rsidRDefault="00D5000C" w:rsidP="00C369AC">
      <w:pPr>
        <w:pStyle w:val="21"/>
        <w:rPr>
          <w:rFonts w:eastAsia="MS Mincho"/>
        </w:rPr>
      </w:pPr>
      <w:bookmarkStart w:id="35" w:name="_Toc499824495"/>
      <w:bookmarkStart w:id="36" w:name="_Toc510094492"/>
      <w:r>
        <w:rPr>
          <w:rFonts w:eastAsia="MS Mincho"/>
        </w:rPr>
        <w:t>1.4. Сведения о консультантах эмитента</w:t>
      </w:r>
      <w:bookmarkEnd w:id="35"/>
      <w:bookmarkEnd w:id="36"/>
    </w:p>
    <w:p w14:paraId="6EA62198" w14:textId="77777777" w:rsidR="000E218A" w:rsidRPr="00AC1C01" w:rsidRDefault="000E218A" w:rsidP="000E218A">
      <w:pPr>
        <w:adjustRightInd w:val="0"/>
        <w:ind w:firstLine="540"/>
        <w:jc w:val="both"/>
        <w:outlineLvl w:val="4"/>
        <w:rPr>
          <w:lang w:eastAsia="en-US"/>
        </w:rPr>
      </w:pPr>
      <w:r w:rsidRPr="00AC1C01">
        <w:rPr>
          <w:b/>
          <w:bCs/>
          <w:i/>
          <w:iCs/>
          <w:lang w:eastAsia="en-US"/>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14:paraId="27CAA685" w14:textId="77777777" w:rsidR="00D5000C" w:rsidRDefault="00D5000C" w:rsidP="00C369AC">
      <w:pPr>
        <w:pStyle w:val="21"/>
        <w:rPr>
          <w:rFonts w:eastAsia="MS Mincho"/>
        </w:rPr>
      </w:pPr>
      <w:bookmarkStart w:id="37" w:name="_Toc499824496"/>
      <w:bookmarkStart w:id="38" w:name="_Toc510094493"/>
      <w:r>
        <w:rPr>
          <w:rFonts w:eastAsia="MS Mincho"/>
        </w:rPr>
        <w:t>1.5. Сведения об иных лицах, подписавших проспект ценных бумаг</w:t>
      </w:r>
      <w:bookmarkEnd w:id="37"/>
      <w:bookmarkEnd w:id="38"/>
    </w:p>
    <w:p w14:paraId="3C26EED1" w14:textId="77777777" w:rsidR="00C76E36" w:rsidRPr="00C76E36" w:rsidRDefault="00C76E36" w:rsidP="003C26A5">
      <w:pPr>
        <w:autoSpaceDE/>
        <w:autoSpaceDN/>
        <w:ind w:firstLine="540"/>
        <w:jc w:val="both"/>
        <w:rPr>
          <w:rFonts w:eastAsia="Calibri"/>
          <w:lang w:eastAsia="en-US"/>
        </w:rPr>
      </w:pPr>
      <w:r w:rsidRPr="00C76E36">
        <w:rPr>
          <w:rFonts w:eastAsia="MS Mincho"/>
          <w:b/>
          <w:i/>
        </w:rPr>
        <w:t xml:space="preserve">Полномочия единоличного исполнительного органа Эмитента переданы управляющей организации. </w:t>
      </w:r>
    </w:p>
    <w:p w14:paraId="422DD41D" w14:textId="77777777" w:rsidR="00C76E36" w:rsidRPr="00C76E36" w:rsidRDefault="00C76E36" w:rsidP="003C26A5">
      <w:pPr>
        <w:autoSpaceDE/>
        <w:autoSpaceDN/>
        <w:ind w:firstLine="540"/>
        <w:jc w:val="both"/>
        <w:rPr>
          <w:rFonts w:eastAsia="MS Mincho"/>
          <w:b/>
          <w:i/>
        </w:rPr>
      </w:pPr>
      <w:r w:rsidRPr="00C76E36">
        <w:rPr>
          <w:rFonts w:eastAsia="MS Mincho"/>
        </w:rPr>
        <w:t xml:space="preserve">Полное фирменное наименование: </w:t>
      </w:r>
      <w:r w:rsidRPr="00C76E36">
        <w:rPr>
          <w:rFonts w:eastAsia="MS Mincho"/>
          <w:b/>
          <w:i/>
        </w:rPr>
        <w:t>Общество с ограниченной ответственностью «СИБУР»</w:t>
      </w:r>
    </w:p>
    <w:p w14:paraId="7EADD1AC" w14:textId="77777777" w:rsidR="00C76E36" w:rsidRPr="00C76E36" w:rsidRDefault="00C76E36" w:rsidP="003C26A5">
      <w:pPr>
        <w:autoSpaceDE/>
        <w:autoSpaceDN/>
        <w:ind w:firstLine="540"/>
        <w:jc w:val="both"/>
        <w:rPr>
          <w:rFonts w:eastAsia="MS Mincho"/>
          <w:b/>
          <w:i/>
        </w:rPr>
      </w:pPr>
      <w:r w:rsidRPr="00C76E36">
        <w:rPr>
          <w:rFonts w:eastAsia="MS Mincho"/>
        </w:rPr>
        <w:t xml:space="preserve">Сокращенное фирменное наименование: </w:t>
      </w:r>
      <w:r w:rsidRPr="00C76E36">
        <w:rPr>
          <w:rFonts w:eastAsia="MS Mincho"/>
          <w:b/>
          <w:i/>
        </w:rPr>
        <w:t>ООО «СИБУР»</w:t>
      </w:r>
    </w:p>
    <w:p w14:paraId="3693B939" w14:textId="77777777" w:rsidR="00C76E36" w:rsidRPr="00C76E36" w:rsidRDefault="00C76E36" w:rsidP="003C26A5">
      <w:pPr>
        <w:autoSpaceDE/>
        <w:autoSpaceDN/>
        <w:ind w:firstLine="540"/>
        <w:jc w:val="both"/>
        <w:rPr>
          <w:rFonts w:eastAsia="MS Mincho"/>
          <w:b/>
          <w:i/>
        </w:rPr>
      </w:pPr>
      <w:r w:rsidRPr="00C76E36">
        <w:rPr>
          <w:rFonts w:eastAsia="MS Mincho"/>
        </w:rPr>
        <w:t xml:space="preserve">ИНН: </w:t>
      </w:r>
      <w:r w:rsidRPr="00C76E36">
        <w:rPr>
          <w:rFonts w:eastAsia="MS Mincho"/>
          <w:b/>
          <w:i/>
        </w:rPr>
        <w:t>7727576505</w:t>
      </w:r>
    </w:p>
    <w:p w14:paraId="2B0118B4" w14:textId="77777777" w:rsidR="00C76E36" w:rsidRPr="00C76E36" w:rsidRDefault="00C76E36" w:rsidP="003C26A5">
      <w:pPr>
        <w:autoSpaceDE/>
        <w:autoSpaceDN/>
        <w:ind w:firstLine="540"/>
        <w:jc w:val="both"/>
        <w:rPr>
          <w:rFonts w:eastAsia="MS Mincho"/>
          <w:b/>
          <w:i/>
        </w:rPr>
      </w:pPr>
      <w:r w:rsidRPr="00C76E36">
        <w:rPr>
          <w:rFonts w:eastAsia="MS Mincho"/>
        </w:rPr>
        <w:t xml:space="preserve">ОГРН: </w:t>
      </w:r>
      <w:r w:rsidRPr="00C76E36">
        <w:rPr>
          <w:rFonts w:eastAsia="MS Mincho"/>
          <w:b/>
          <w:i/>
        </w:rPr>
        <w:t>1067746612075</w:t>
      </w:r>
    </w:p>
    <w:p w14:paraId="3C847A04" w14:textId="77777777" w:rsidR="00C76E36" w:rsidRPr="00C76E36" w:rsidRDefault="00C76E36" w:rsidP="003C26A5">
      <w:pPr>
        <w:autoSpaceDE/>
        <w:autoSpaceDN/>
        <w:ind w:firstLine="540"/>
        <w:jc w:val="both"/>
        <w:rPr>
          <w:rFonts w:eastAsia="MS Mincho"/>
          <w:b/>
          <w:i/>
        </w:rPr>
      </w:pPr>
      <w:r w:rsidRPr="00C76E36">
        <w:rPr>
          <w:rFonts w:eastAsia="MS Mincho"/>
        </w:rPr>
        <w:t xml:space="preserve">Основание передачи полномочий: </w:t>
      </w:r>
      <w:r w:rsidR="005A7F2B" w:rsidRPr="005A7F2B">
        <w:rPr>
          <w:b/>
          <w:bCs/>
          <w:i/>
          <w:iCs/>
        </w:rPr>
        <w:t>Решение внеочередного общего собрания акционеров ОАО «СИБУР Холдинг» от 22 декабря 2006 г., Договор о передаче полномочий единоличного исполнительного органа ПАО "СИБУР Холдинг" №СХ.19100/СР.7294 от 07.12.2015 г.</w:t>
      </w:r>
    </w:p>
    <w:p w14:paraId="1AE05A31" w14:textId="77777777" w:rsidR="00C76E36" w:rsidRPr="00C76E36" w:rsidRDefault="00C76E36" w:rsidP="003C26A5">
      <w:pPr>
        <w:autoSpaceDE/>
        <w:autoSpaceDN/>
        <w:ind w:firstLine="540"/>
        <w:jc w:val="both"/>
        <w:rPr>
          <w:rFonts w:eastAsia="MS Mincho"/>
          <w:b/>
          <w:i/>
        </w:rPr>
      </w:pPr>
      <w:r w:rsidRPr="00C76E36">
        <w:rPr>
          <w:rFonts w:eastAsia="MS Mincho"/>
        </w:rPr>
        <w:t xml:space="preserve">Место нахождения: </w:t>
      </w:r>
      <w:r w:rsidRPr="00C76E36">
        <w:rPr>
          <w:rFonts w:eastAsia="MS Mincho"/>
          <w:b/>
          <w:i/>
        </w:rPr>
        <w:t>117218, г. Москва, ул. Кржижановского, 16, корп. 3</w:t>
      </w:r>
    </w:p>
    <w:p w14:paraId="5808A373" w14:textId="77777777" w:rsidR="00C76E36" w:rsidRPr="00C76E36" w:rsidRDefault="00C76E36" w:rsidP="003C26A5">
      <w:pPr>
        <w:autoSpaceDE/>
        <w:autoSpaceDN/>
        <w:ind w:firstLine="540"/>
        <w:jc w:val="both"/>
        <w:rPr>
          <w:rFonts w:eastAsia="MS Mincho"/>
          <w:b/>
          <w:i/>
        </w:rPr>
      </w:pPr>
      <w:r w:rsidRPr="00C76E36">
        <w:rPr>
          <w:rFonts w:eastAsia="MS Mincho"/>
        </w:rPr>
        <w:t xml:space="preserve">Телефон: </w:t>
      </w:r>
      <w:r w:rsidR="00425864">
        <w:rPr>
          <w:rFonts w:eastAsia="MS Mincho"/>
          <w:b/>
          <w:i/>
        </w:rPr>
        <w:t xml:space="preserve">+7 </w:t>
      </w:r>
      <w:r w:rsidRPr="00C76E36">
        <w:rPr>
          <w:rFonts w:eastAsia="MS Mincho"/>
          <w:b/>
          <w:i/>
        </w:rPr>
        <w:t>(495) 777-5500</w:t>
      </w:r>
    </w:p>
    <w:p w14:paraId="3CF4AA6E" w14:textId="77777777" w:rsidR="00C76E36" w:rsidRPr="00C76E36" w:rsidRDefault="00C76E36" w:rsidP="003C26A5">
      <w:pPr>
        <w:autoSpaceDE/>
        <w:autoSpaceDN/>
        <w:ind w:firstLine="540"/>
        <w:jc w:val="both"/>
        <w:rPr>
          <w:rFonts w:eastAsia="MS Mincho"/>
          <w:b/>
          <w:i/>
        </w:rPr>
      </w:pPr>
      <w:r w:rsidRPr="00C76E36">
        <w:rPr>
          <w:rFonts w:eastAsia="MS Mincho"/>
        </w:rPr>
        <w:t xml:space="preserve">Факс: </w:t>
      </w:r>
      <w:r w:rsidR="00425864" w:rsidRPr="00425864">
        <w:rPr>
          <w:rFonts w:eastAsia="MS Mincho"/>
          <w:b/>
          <w:i/>
        </w:rPr>
        <w:t xml:space="preserve">+7 </w:t>
      </w:r>
      <w:r w:rsidRPr="00C76E36">
        <w:rPr>
          <w:rFonts w:eastAsia="MS Mincho"/>
          <w:b/>
          <w:i/>
        </w:rPr>
        <w:t>(495) 718-7905</w:t>
      </w:r>
    </w:p>
    <w:p w14:paraId="3A36D6F8" w14:textId="77777777" w:rsidR="00C76E36" w:rsidRPr="00C76E36" w:rsidRDefault="00C76E36" w:rsidP="003C26A5">
      <w:pPr>
        <w:autoSpaceDE/>
        <w:autoSpaceDN/>
        <w:ind w:firstLine="540"/>
        <w:jc w:val="both"/>
        <w:rPr>
          <w:rFonts w:eastAsia="MS Mincho"/>
          <w:b/>
          <w:i/>
        </w:rPr>
      </w:pPr>
      <w:r w:rsidRPr="00C76E36">
        <w:rPr>
          <w:rFonts w:eastAsia="MS Mincho"/>
        </w:rPr>
        <w:t xml:space="preserve">Адрес электронной почты: </w:t>
      </w:r>
      <w:r w:rsidRPr="00C76E36">
        <w:rPr>
          <w:rFonts w:eastAsia="MS Mincho"/>
          <w:b/>
          <w:i/>
        </w:rPr>
        <w:t>info@sibur.ru</w:t>
      </w:r>
    </w:p>
    <w:p w14:paraId="1BE28419" w14:textId="77777777" w:rsidR="00C76E36" w:rsidRPr="00C76E36" w:rsidRDefault="00E77BDE" w:rsidP="003C26A5">
      <w:pPr>
        <w:adjustRightInd w:val="0"/>
        <w:ind w:firstLine="540"/>
        <w:jc w:val="both"/>
        <w:outlineLvl w:val="4"/>
        <w:rPr>
          <w:rFonts w:eastAsia="Calibri"/>
          <w:b/>
          <w:i/>
          <w:lang w:eastAsia="en-US"/>
        </w:rPr>
      </w:pPr>
      <w:r>
        <w:rPr>
          <w:rFonts w:eastAsia="Calibri"/>
          <w:lang w:eastAsia="en-US"/>
        </w:rPr>
        <w:t>А</w:t>
      </w:r>
      <w:r w:rsidR="00C76E36" w:rsidRPr="00C76E36">
        <w:rPr>
          <w:rFonts w:eastAsia="Calibri"/>
          <w:lang w:eastAsia="en-US"/>
        </w:rPr>
        <w:t xml:space="preserve">дрес страницы в сети Интернет, используемой юридическим лицом для раскрытия информации (если имеется): </w:t>
      </w:r>
      <w:r w:rsidR="00C76E36" w:rsidRPr="00E75305">
        <w:rPr>
          <w:rFonts w:eastAsia="Calibri"/>
          <w:b/>
          <w:i/>
          <w:lang w:eastAsia="en-US"/>
        </w:rPr>
        <w:t>отсутствует</w:t>
      </w:r>
    </w:p>
    <w:p w14:paraId="39418CE2" w14:textId="77777777" w:rsidR="00E77BDE" w:rsidRPr="005447C9" w:rsidRDefault="00E77BDE" w:rsidP="003C26A5">
      <w:pPr>
        <w:adjustRightInd w:val="0"/>
        <w:ind w:firstLine="567"/>
        <w:jc w:val="both"/>
        <w:outlineLvl w:val="4"/>
        <w:rPr>
          <w:b/>
          <w:bCs/>
          <w:i/>
          <w:iCs/>
          <w:lang w:eastAsia="en-US"/>
        </w:rPr>
      </w:pPr>
      <w:r w:rsidRPr="00C76E36">
        <w:rPr>
          <w:rFonts w:eastAsia="MS Mincho"/>
          <w:b/>
          <w:i/>
        </w:rPr>
        <w:t>ООО «СИБУР»</w:t>
      </w:r>
      <w:r>
        <w:rPr>
          <w:rFonts w:eastAsia="MS Mincho"/>
          <w:b/>
          <w:i/>
        </w:rPr>
        <w:t xml:space="preserve"> </w:t>
      </w:r>
      <w:r w:rsidRPr="005447C9">
        <w:rPr>
          <w:b/>
          <w:bCs/>
          <w:i/>
          <w:iCs/>
          <w:lang w:eastAsia="en-US"/>
        </w:rPr>
        <w:t>не является профессиональным участником рынка ценных бумаг.</w:t>
      </w:r>
    </w:p>
    <w:p w14:paraId="6E1C7492" w14:textId="77777777" w:rsidR="00C76E36" w:rsidRPr="00C76E36" w:rsidRDefault="00C76E36" w:rsidP="003C26A5">
      <w:pPr>
        <w:autoSpaceDE/>
        <w:autoSpaceDN/>
        <w:ind w:firstLine="540"/>
        <w:jc w:val="both"/>
        <w:rPr>
          <w:rFonts w:eastAsia="MS Mincho"/>
          <w:b/>
          <w:i/>
        </w:rPr>
      </w:pPr>
      <w:r w:rsidRPr="00C76E36">
        <w:rPr>
          <w:rFonts w:eastAsia="MS Mincho"/>
          <w:b/>
          <w:i/>
        </w:rPr>
        <w:t>Единоличный исполнительный орган управляющей организации</w:t>
      </w:r>
      <w:r w:rsidR="00E62AD4" w:rsidRPr="00E62AD4">
        <w:rPr>
          <w:rFonts w:eastAsia="MS Mincho"/>
          <w:b/>
          <w:i/>
        </w:rPr>
        <w:t>:</w:t>
      </w:r>
    </w:p>
    <w:p w14:paraId="22B0A0D3" w14:textId="77777777" w:rsidR="00C76E36" w:rsidRPr="00C76E36" w:rsidRDefault="00C76E36" w:rsidP="003C26A5">
      <w:pPr>
        <w:adjustRightInd w:val="0"/>
        <w:ind w:firstLine="540"/>
        <w:jc w:val="both"/>
        <w:outlineLvl w:val="4"/>
        <w:rPr>
          <w:rFonts w:eastAsia="Calibri"/>
          <w:lang w:eastAsia="en-US"/>
        </w:rPr>
      </w:pPr>
      <w:r w:rsidRPr="00C76E36">
        <w:rPr>
          <w:rFonts w:eastAsia="Calibri"/>
          <w:lang w:eastAsia="en-US"/>
        </w:rPr>
        <w:t xml:space="preserve">Фамилия, имя, отчество: </w:t>
      </w:r>
      <w:r w:rsidRPr="00C76E36">
        <w:rPr>
          <w:rFonts w:eastAsia="Calibri"/>
          <w:b/>
          <w:i/>
          <w:lang w:eastAsia="en-US"/>
        </w:rPr>
        <w:t>Конов Дмитрий Владимирович</w:t>
      </w:r>
      <w:r w:rsidRPr="00C76E36">
        <w:rPr>
          <w:rFonts w:eastAsia="Calibri"/>
          <w:lang w:eastAsia="en-US"/>
        </w:rPr>
        <w:t xml:space="preserve"> </w:t>
      </w:r>
    </w:p>
    <w:p w14:paraId="24484518" w14:textId="77777777" w:rsidR="00C76E36" w:rsidRPr="00C76E36" w:rsidRDefault="00C76E36" w:rsidP="003C26A5">
      <w:pPr>
        <w:adjustRightInd w:val="0"/>
        <w:ind w:firstLine="540"/>
        <w:jc w:val="both"/>
        <w:outlineLvl w:val="4"/>
        <w:rPr>
          <w:rFonts w:eastAsia="Calibri"/>
          <w:lang w:eastAsia="en-US"/>
        </w:rPr>
      </w:pPr>
      <w:r w:rsidRPr="00C76E36">
        <w:rPr>
          <w:rFonts w:eastAsia="Calibri"/>
          <w:lang w:eastAsia="en-US"/>
        </w:rPr>
        <w:t xml:space="preserve">Год рождения: </w:t>
      </w:r>
      <w:r w:rsidRPr="00C76E36">
        <w:rPr>
          <w:rFonts w:eastAsia="Calibri"/>
          <w:b/>
          <w:i/>
          <w:lang w:eastAsia="en-US"/>
        </w:rPr>
        <w:t>1970 год</w:t>
      </w:r>
    </w:p>
    <w:p w14:paraId="493163C1" w14:textId="77777777" w:rsidR="00C76E36" w:rsidRPr="00C76E36" w:rsidRDefault="00C76E36" w:rsidP="003C26A5">
      <w:pPr>
        <w:adjustRightInd w:val="0"/>
        <w:ind w:firstLine="540"/>
        <w:jc w:val="both"/>
        <w:outlineLvl w:val="4"/>
        <w:rPr>
          <w:rFonts w:eastAsia="Calibri"/>
          <w:lang w:eastAsia="en-US"/>
        </w:rPr>
      </w:pPr>
      <w:r w:rsidRPr="00C76E36">
        <w:rPr>
          <w:rFonts w:eastAsia="Calibri"/>
          <w:lang w:eastAsia="en-US"/>
        </w:rPr>
        <w:t>Основное место работы</w:t>
      </w:r>
      <w:r w:rsidRPr="00C76E36">
        <w:rPr>
          <w:rFonts w:eastAsia="Calibri"/>
          <w:b/>
          <w:i/>
          <w:lang w:eastAsia="en-US"/>
        </w:rPr>
        <w:t>: ООО «СИБУР»</w:t>
      </w:r>
    </w:p>
    <w:p w14:paraId="6CE18F4E" w14:textId="05260BCB" w:rsidR="00425864" w:rsidRPr="00425864" w:rsidRDefault="00C76E36" w:rsidP="003C26A5">
      <w:pPr>
        <w:adjustRightInd w:val="0"/>
        <w:ind w:firstLine="540"/>
        <w:jc w:val="both"/>
        <w:outlineLvl w:val="4"/>
        <w:rPr>
          <w:rFonts w:eastAsia="Calibri"/>
          <w:b/>
          <w:i/>
          <w:lang w:eastAsia="en-US"/>
        </w:rPr>
      </w:pPr>
      <w:r w:rsidRPr="00C76E36">
        <w:rPr>
          <w:rFonts w:eastAsia="Calibri"/>
          <w:lang w:eastAsia="en-US"/>
        </w:rPr>
        <w:t xml:space="preserve">Занимаемая должность: </w:t>
      </w:r>
      <w:r w:rsidR="00425864" w:rsidRPr="00425864">
        <w:rPr>
          <w:rFonts w:eastAsia="Calibri"/>
          <w:b/>
          <w:i/>
          <w:lang w:eastAsia="en-US"/>
        </w:rPr>
        <w:t>Председатель Правления</w:t>
      </w:r>
      <w:r w:rsidR="00425864" w:rsidRPr="00E567F4">
        <w:rPr>
          <w:rFonts w:eastAsia="Calibri"/>
          <w:b/>
          <w:i/>
          <w:lang w:eastAsia="en-US"/>
        </w:rPr>
        <w:t xml:space="preserve"> </w:t>
      </w:r>
      <w:r w:rsidR="00FE28B3" w:rsidRPr="00E567F4">
        <w:rPr>
          <w:rFonts w:eastAsia="Calibri"/>
          <w:b/>
          <w:i/>
          <w:lang w:eastAsia="en-US"/>
        </w:rPr>
        <w:t>ПАО «СИБУР Холдинг»</w:t>
      </w:r>
    </w:p>
    <w:p w14:paraId="45D59837" w14:textId="77777777" w:rsidR="00C76E36" w:rsidRPr="00E567F4" w:rsidRDefault="00C76E36" w:rsidP="003C26A5">
      <w:pPr>
        <w:adjustRightInd w:val="0"/>
        <w:ind w:firstLine="540"/>
        <w:jc w:val="both"/>
        <w:outlineLvl w:val="4"/>
        <w:rPr>
          <w:rFonts w:eastAsia="Calibri"/>
          <w:b/>
          <w:i/>
          <w:lang w:eastAsia="en-US"/>
        </w:rPr>
      </w:pPr>
    </w:p>
    <w:p w14:paraId="6B4B44AC" w14:textId="4CD1F66F" w:rsidR="00E73014" w:rsidRPr="00425864" w:rsidRDefault="00425864" w:rsidP="003C26A5">
      <w:pPr>
        <w:autoSpaceDE/>
        <w:autoSpaceDN/>
        <w:ind w:firstLine="540"/>
        <w:jc w:val="both"/>
        <w:rPr>
          <w:rFonts w:eastAsia="MS Mincho"/>
          <w:b/>
          <w:i/>
        </w:rPr>
      </w:pPr>
      <w:r>
        <w:rPr>
          <w:rFonts w:eastAsia="MS Mincho"/>
          <w:b/>
          <w:i/>
        </w:rPr>
        <w:t>С</w:t>
      </w:r>
      <w:r w:rsidRPr="00425864">
        <w:rPr>
          <w:rFonts w:eastAsia="MS Mincho"/>
          <w:b/>
          <w:i/>
        </w:rPr>
        <w:t>пециализированная организация, осуществляющая ведение бухгалтерского учета:</w:t>
      </w:r>
    </w:p>
    <w:p w14:paraId="27543301" w14:textId="77777777" w:rsidR="006715B1" w:rsidRPr="00C76E36" w:rsidRDefault="006715B1" w:rsidP="006715B1">
      <w:pPr>
        <w:autoSpaceDE/>
        <w:autoSpaceDN/>
        <w:ind w:firstLine="540"/>
        <w:jc w:val="both"/>
        <w:rPr>
          <w:rFonts w:eastAsia="MS Mincho"/>
          <w:b/>
          <w:i/>
        </w:rPr>
      </w:pPr>
      <w:r w:rsidRPr="00C76E36">
        <w:rPr>
          <w:rFonts w:eastAsia="MS Mincho"/>
        </w:rPr>
        <w:t xml:space="preserve">Полное фирменное наименование: </w:t>
      </w:r>
      <w:r w:rsidRPr="00C76E36">
        <w:rPr>
          <w:rFonts w:eastAsia="MS Mincho"/>
          <w:b/>
          <w:i/>
        </w:rPr>
        <w:t>Общество с ограниченной ответственностью «СИБУР»</w:t>
      </w:r>
    </w:p>
    <w:p w14:paraId="64356D93" w14:textId="77777777" w:rsidR="006715B1" w:rsidRPr="00C76E36" w:rsidRDefault="006715B1" w:rsidP="006715B1">
      <w:pPr>
        <w:autoSpaceDE/>
        <w:autoSpaceDN/>
        <w:ind w:firstLine="540"/>
        <w:jc w:val="both"/>
        <w:rPr>
          <w:rFonts w:eastAsia="MS Mincho"/>
          <w:b/>
          <w:i/>
        </w:rPr>
      </w:pPr>
      <w:r w:rsidRPr="00C76E36">
        <w:rPr>
          <w:rFonts w:eastAsia="MS Mincho"/>
        </w:rPr>
        <w:t xml:space="preserve">Сокращенное фирменное наименование: </w:t>
      </w:r>
      <w:r w:rsidRPr="00C76E36">
        <w:rPr>
          <w:rFonts w:eastAsia="MS Mincho"/>
          <w:b/>
          <w:i/>
        </w:rPr>
        <w:t>ООО «СИБУР»</w:t>
      </w:r>
    </w:p>
    <w:p w14:paraId="70B993CA" w14:textId="77777777" w:rsidR="006715B1" w:rsidRPr="00C76E36" w:rsidRDefault="006715B1" w:rsidP="006715B1">
      <w:pPr>
        <w:autoSpaceDE/>
        <w:autoSpaceDN/>
        <w:ind w:firstLine="540"/>
        <w:jc w:val="both"/>
        <w:rPr>
          <w:rFonts w:eastAsia="MS Mincho"/>
          <w:b/>
          <w:i/>
        </w:rPr>
      </w:pPr>
      <w:r w:rsidRPr="00C76E36">
        <w:rPr>
          <w:rFonts w:eastAsia="MS Mincho"/>
        </w:rPr>
        <w:t xml:space="preserve">ИНН: </w:t>
      </w:r>
      <w:r w:rsidRPr="00C76E36">
        <w:rPr>
          <w:rFonts w:eastAsia="MS Mincho"/>
          <w:b/>
          <w:i/>
        </w:rPr>
        <w:t>7727576505</w:t>
      </w:r>
    </w:p>
    <w:p w14:paraId="1A67A219" w14:textId="77777777" w:rsidR="006715B1" w:rsidRPr="00C76E36" w:rsidRDefault="006715B1" w:rsidP="006715B1">
      <w:pPr>
        <w:autoSpaceDE/>
        <w:autoSpaceDN/>
        <w:ind w:firstLine="540"/>
        <w:jc w:val="both"/>
        <w:rPr>
          <w:rFonts w:eastAsia="MS Mincho"/>
          <w:b/>
          <w:i/>
        </w:rPr>
      </w:pPr>
      <w:r w:rsidRPr="00C76E36">
        <w:rPr>
          <w:rFonts w:eastAsia="MS Mincho"/>
        </w:rPr>
        <w:t xml:space="preserve">ОГРН: </w:t>
      </w:r>
      <w:r w:rsidRPr="00C76E36">
        <w:rPr>
          <w:rFonts w:eastAsia="MS Mincho"/>
          <w:b/>
          <w:i/>
        </w:rPr>
        <w:t>1067746612075</w:t>
      </w:r>
    </w:p>
    <w:p w14:paraId="156E5A12" w14:textId="77777777" w:rsidR="006715B1" w:rsidRPr="00C76E36" w:rsidRDefault="006715B1" w:rsidP="006715B1">
      <w:pPr>
        <w:autoSpaceDE/>
        <w:autoSpaceDN/>
        <w:ind w:firstLine="540"/>
        <w:jc w:val="both"/>
        <w:rPr>
          <w:rFonts w:eastAsia="MS Mincho"/>
          <w:b/>
          <w:i/>
        </w:rPr>
      </w:pPr>
      <w:r w:rsidRPr="00C76E36">
        <w:rPr>
          <w:rFonts w:eastAsia="MS Mincho"/>
        </w:rPr>
        <w:t xml:space="preserve">Место нахождения: </w:t>
      </w:r>
      <w:r w:rsidRPr="00C76E36">
        <w:rPr>
          <w:rFonts w:eastAsia="MS Mincho"/>
          <w:b/>
          <w:i/>
        </w:rPr>
        <w:t>117218, г. Москва, ул. Кржижановского, 16, корп. 3</w:t>
      </w:r>
    </w:p>
    <w:p w14:paraId="45821ED5" w14:textId="77777777" w:rsidR="006715B1" w:rsidRPr="00C76E36" w:rsidRDefault="006715B1" w:rsidP="006715B1">
      <w:pPr>
        <w:autoSpaceDE/>
        <w:autoSpaceDN/>
        <w:ind w:firstLine="540"/>
        <w:jc w:val="both"/>
        <w:rPr>
          <w:rFonts w:eastAsia="MS Mincho"/>
          <w:b/>
          <w:i/>
        </w:rPr>
      </w:pPr>
      <w:r w:rsidRPr="00C76E36">
        <w:rPr>
          <w:rFonts w:eastAsia="MS Mincho"/>
        </w:rPr>
        <w:t xml:space="preserve">Телефон: </w:t>
      </w:r>
      <w:r>
        <w:rPr>
          <w:rFonts w:eastAsia="MS Mincho"/>
          <w:b/>
          <w:i/>
        </w:rPr>
        <w:t xml:space="preserve">+7 </w:t>
      </w:r>
      <w:r w:rsidRPr="00C76E36">
        <w:rPr>
          <w:rFonts w:eastAsia="MS Mincho"/>
          <w:b/>
          <w:i/>
        </w:rPr>
        <w:t>(495) 777-5500</w:t>
      </w:r>
    </w:p>
    <w:p w14:paraId="2BE5B75C" w14:textId="77777777" w:rsidR="006715B1" w:rsidRPr="00C76E36" w:rsidRDefault="006715B1" w:rsidP="006715B1">
      <w:pPr>
        <w:autoSpaceDE/>
        <w:autoSpaceDN/>
        <w:ind w:firstLine="540"/>
        <w:jc w:val="both"/>
        <w:rPr>
          <w:rFonts w:eastAsia="MS Mincho"/>
          <w:b/>
          <w:i/>
        </w:rPr>
      </w:pPr>
      <w:r w:rsidRPr="00C76E36">
        <w:rPr>
          <w:rFonts w:eastAsia="MS Mincho"/>
        </w:rPr>
        <w:t xml:space="preserve">Факс: </w:t>
      </w:r>
      <w:r w:rsidRPr="00425864">
        <w:rPr>
          <w:rFonts w:eastAsia="MS Mincho"/>
          <w:b/>
          <w:i/>
        </w:rPr>
        <w:t xml:space="preserve">+7 </w:t>
      </w:r>
      <w:r w:rsidRPr="00C76E36">
        <w:rPr>
          <w:rFonts w:eastAsia="MS Mincho"/>
          <w:b/>
          <w:i/>
        </w:rPr>
        <w:t>(495) 718-7905</w:t>
      </w:r>
    </w:p>
    <w:p w14:paraId="26B80011" w14:textId="77777777" w:rsidR="006715B1" w:rsidRPr="00C76E36" w:rsidRDefault="006715B1" w:rsidP="006715B1">
      <w:pPr>
        <w:autoSpaceDE/>
        <w:autoSpaceDN/>
        <w:ind w:firstLine="540"/>
        <w:jc w:val="both"/>
        <w:rPr>
          <w:rFonts w:eastAsia="MS Mincho"/>
          <w:b/>
          <w:i/>
        </w:rPr>
      </w:pPr>
      <w:r w:rsidRPr="00C76E36">
        <w:rPr>
          <w:rFonts w:eastAsia="MS Mincho"/>
        </w:rPr>
        <w:t xml:space="preserve">Адрес электронной почты: </w:t>
      </w:r>
      <w:r w:rsidRPr="00C76E36">
        <w:rPr>
          <w:rFonts w:eastAsia="MS Mincho"/>
          <w:b/>
          <w:i/>
        </w:rPr>
        <w:t>info@sibur.ru</w:t>
      </w:r>
    </w:p>
    <w:p w14:paraId="7BE75620" w14:textId="77777777" w:rsidR="006715B1" w:rsidRPr="00C76E36" w:rsidRDefault="006715B1" w:rsidP="006715B1">
      <w:pPr>
        <w:adjustRightInd w:val="0"/>
        <w:ind w:firstLine="540"/>
        <w:jc w:val="both"/>
        <w:outlineLvl w:val="4"/>
        <w:rPr>
          <w:rFonts w:eastAsia="Calibri"/>
          <w:b/>
          <w:i/>
          <w:lang w:eastAsia="en-US"/>
        </w:rPr>
      </w:pPr>
      <w:r>
        <w:rPr>
          <w:rFonts w:eastAsia="Calibri"/>
          <w:lang w:eastAsia="en-US"/>
        </w:rPr>
        <w:t>А</w:t>
      </w:r>
      <w:r w:rsidRPr="00C76E36">
        <w:rPr>
          <w:rFonts w:eastAsia="Calibri"/>
          <w:lang w:eastAsia="en-US"/>
        </w:rPr>
        <w:t xml:space="preserve">дрес страницы в сети Интернет, используемой юридическим лицом для раскрытия информации (если имеется): </w:t>
      </w:r>
      <w:r w:rsidRPr="00E75305">
        <w:rPr>
          <w:rFonts w:eastAsia="Calibri"/>
          <w:b/>
          <w:i/>
          <w:lang w:eastAsia="en-US"/>
        </w:rPr>
        <w:t>отсутствует</w:t>
      </w:r>
    </w:p>
    <w:p w14:paraId="513BD316" w14:textId="77777777" w:rsidR="00122358" w:rsidRDefault="00122358" w:rsidP="00DF5380">
      <w:pPr>
        <w:adjustRightInd w:val="0"/>
        <w:ind w:firstLine="567"/>
        <w:jc w:val="both"/>
        <w:outlineLvl w:val="4"/>
        <w:rPr>
          <w:lang w:eastAsia="en-US"/>
        </w:rPr>
      </w:pPr>
    </w:p>
    <w:p w14:paraId="079AB99C" w14:textId="77777777" w:rsidR="00DF5380" w:rsidRPr="005447C9" w:rsidRDefault="00DF5380" w:rsidP="00DF5380">
      <w:pPr>
        <w:adjustRightInd w:val="0"/>
        <w:ind w:firstLine="567"/>
        <w:jc w:val="both"/>
        <w:outlineLvl w:val="4"/>
        <w:rPr>
          <w:lang w:eastAsia="en-US"/>
        </w:rPr>
      </w:pPr>
      <w:r w:rsidRPr="005447C9">
        <w:rPr>
          <w:lang w:eastAsia="en-US"/>
        </w:rPr>
        <w:t>Сведения о лице, подписавшем данный Проспект ценных бумаг:</w:t>
      </w:r>
    </w:p>
    <w:p w14:paraId="24E8F000" w14:textId="24C81014" w:rsidR="00DF5380" w:rsidRPr="00C76E36" w:rsidRDefault="00DF5380" w:rsidP="00DF5380">
      <w:pPr>
        <w:adjustRightInd w:val="0"/>
        <w:ind w:firstLine="540"/>
        <w:jc w:val="both"/>
        <w:outlineLvl w:val="4"/>
        <w:rPr>
          <w:rFonts w:eastAsia="Calibri"/>
          <w:lang w:eastAsia="en-US"/>
        </w:rPr>
      </w:pPr>
      <w:r w:rsidRPr="00C76E36">
        <w:rPr>
          <w:rFonts w:eastAsia="Calibri"/>
          <w:lang w:eastAsia="en-US"/>
        </w:rPr>
        <w:t xml:space="preserve">Фамилия, имя, отчество: </w:t>
      </w:r>
      <w:r w:rsidR="00CF291F" w:rsidRPr="00673AED">
        <w:rPr>
          <w:rFonts w:eastAsia="MS Mincho"/>
          <w:b/>
          <w:i/>
        </w:rPr>
        <w:t>Косарев Сергей Иванович</w:t>
      </w:r>
    </w:p>
    <w:p w14:paraId="174BE61A" w14:textId="1E924C06" w:rsidR="00DF5380" w:rsidRPr="00C76E36" w:rsidRDefault="00DF5380" w:rsidP="00DF5380">
      <w:pPr>
        <w:adjustRightInd w:val="0"/>
        <w:ind w:firstLine="540"/>
        <w:jc w:val="both"/>
        <w:outlineLvl w:val="4"/>
        <w:rPr>
          <w:rFonts w:eastAsia="Calibri"/>
          <w:lang w:eastAsia="en-US"/>
        </w:rPr>
      </w:pPr>
      <w:r w:rsidRPr="00C76E36">
        <w:rPr>
          <w:rFonts w:eastAsia="Calibri"/>
          <w:lang w:eastAsia="en-US"/>
        </w:rPr>
        <w:t xml:space="preserve">Год рождения: </w:t>
      </w:r>
      <w:r w:rsidR="00CF291F" w:rsidRPr="00673AED">
        <w:rPr>
          <w:rFonts w:eastAsia="MS Mincho"/>
          <w:b/>
          <w:i/>
        </w:rPr>
        <w:t>1981 год</w:t>
      </w:r>
    </w:p>
    <w:p w14:paraId="55C72C77" w14:textId="77777777" w:rsidR="00DF5380" w:rsidRPr="00C76E36" w:rsidRDefault="00DF5380" w:rsidP="00DF5380">
      <w:pPr>
        <w:adjustRightInd w:val="0"/>
        <w:ind w:firstLine="540"/>
        <w:jc w:val="both"/>
        <w:outlineLvl w:val="4"/>
        <w:rPr>
          <w:rFonts w:eastAsia="Calibri"/>
          <w:lang w:eastAsia="en-US"/>
        </w:rPr>
      </w:pPr>
      <w:r w:rsidRPr="00C76E36">
        <w:rPr>
          <w:rFonts w:eastAsia="Calibri"/>
          <w:lang w:eastAsia="en-US"/>
        </w:rPr>
        <w:t>Основное место работы</w:t>
      </w:r>
      <w:r w:rsidRPr="00C76E36">
        <w:rPr>
          <w:rFonts w:eastAsia="Calibri"/>
          <w:b/>
          <w:i/>
          <w:lang w:eastAsia="en-US"/>
        </w:rPr>
        <w:t>: ООО «СИБУР»</w:t>
      </w:r>
    </w:p>
    <w:p w14:paraId="5501B3D6" w14:textId="4174B5B3" w:rsidR="00DF5380" w:rsidRPr="00665247" w:rsidRDefault="00DF5380" w:rsidP="00DF5380">
      <w:pPr>
        <w:adjustRightInd w:val="0"/>
        <w:ind w:firstLine="540"/>
        <w:jc w:val="both"/>
        <w:outlineLvl w:val="4"/>
        <w:rPr>
          <w:rFonts w:eastAsia="Calibri"/>
          <w:b/>
          <w:i/>
          <w:lang w:eastAsia="en-US"/>
        </w:rPr>
      </w:pPr>
      <w:r w:rsidRPr="00C76E36">
        <w:rPr>
          <w:rFonts w:eastAsia="Calibri"/>
          <w:lang w:eastAsia="en-US"/>
        </w:rPr>
        <w:t xml:space="preserve">Занимаемая должность: </w:t>
      </w:r>
      <w:r w:rsidR="00665247" w:rsidRPr="007928FB">
        <w:rPr>
          <w:rFonts w:eastAsia="Calibri"/>
          <w:b/>
          <w:i/>
          <w:lang w:eastAsia="en-US"/>
        </w:rPr>
        <w:t>Директор, Отчетность и методология учета</w:t>
      </w:r>
    </w:p>
    <w:p w14:paraId="7D61BFD4" w14:textId="77777777" w:rsidR="006715B1" w:rsidRPr="00DF5380" w:rsidRDefault="006715B1" w:rsidP="003C26A5">
      <w:pPr>
        <w:adjustRightInd w:val="0"/>
        <w:ind w:firstLine="567"/>
        <w:jc w:val="both"/>
        <w:outlineLvl w:val="4"/>
      </w:pPr>
    </w:p>
    <w:p w14:paraId="4FB44E70" w14:textId="507D802B" w:rsidR="00DF5380" w:rsidRPr="00DF5380" w:rsidRDefault="00DF5380" w:rsidP="003C26A5">
      <w:pPr>
        <w:adjustRightInd w:val="0"/>
        <w:ind w:firstLine="567"/>
        <w:jc w:val="both"/>
        <w:outlineLvl w:val="4"/>
      </w:pPr>
      <w:r>
        <w:rPr>
          <w:rFonts w:eastAsia="MS Mincho"/>
          <w:b/>
          <w:i/>
        </w:rPr>
        <w:t>В порядке информации ниже п</w:t>
      </w:r>
      <w:r w:rsidR="007A482A">
        <w:rPr>
          <w:rFonts w:eastAsia="MS Mincho"/>
          <w:b/>
          <w:i/>
        </w:rPr>
        <w:t>риведены</w:t>
      </w:r>
      <w:r>
        <w:rPr>
          <w:rFonts w:eastAsia="MS Mincho"/>
          <w:b/>
          <w:i/>
        </w:rPr>
        <w:t xml:space="preserve"> </w:t>
      </w:r>
      <w:r w:rsidR="007A482A">
        <w:rPr>
          <w:rFonts w:eastAsia="MS Mincho"/>
          <w:b/>
          <w:i/>
        </w:rPr>
        <w:t>сведения</w:t>
      </w:r>
      <w:r>
        <w:rPr>
          <w:rFonts w:eastAsia="MS Mincho"/>
          <w:b/>
          <w:i/>
        </w:rPr>
        <w:t xml:space="preserve"> о специализированной организации, осуществлявшей</w:t>
      </w:r>
      <w:r w:rsidRPr="00425864">
        <w:rPr>
          <w:rFonts w:eastAsia="MS Mincho"/>
          <w:b/>
          <w:i/>
        </w:rPr>
        <w:t xml:space="preserve"> ведение бухгалтерского учета</w:t>
      </w:r>
      <w:r w:rsidRPr="00DF5380">
        <w:rPr>
          <w:b/>
          <w:bCs/>
          <w:i/>
          <w:iCs/>
        </w:rPr>
        <w:t xml:space="preserve"> </w:t>
      </w:r>
      <w:r>
        <w:rPr>
          <w:b/>
          <w:bCs/>
          <w:i/>
          <w:iCs/>
        </w:rPr>
        <w:t>ПАО «</w:t>
      </w:r>
      <w:r w:rsidRPr="005A7F2B">
        <w:rPr>
          <w:b/>
          <w:bCs/>
          <w:i/>
          <w:iCs/>
        </w:rPr>
        <w:t>СИБУР Холдинг</w:t>
      </w:r>
      <w:r>
        <w:rPr>
          <w:b/>
          <w:bCs/>
          <w:i/>
          <w:iCs/>
        </w:rPr>
        <w:t>» до 09.06.2018</w:t>
      </w:r>
      <w:r w:rsidRPr="007928FB">
        <w:rPr>
          <w:b/>
          <w:bCs/>
          <w:i/>
          <w:iCs/>
        </w:rPr>
        <w:t>:</w:t>
      </w:r>
    </w:p>
    <w:p w14:paraId="403B3CBC" w14:textId="77777777" w:rsidR="005447C9" w:rsidRPr="005447C9" w:rsidRDefault="005447C9" w:rsidP="003C26A5">
      <w:pPr>
        <w:adjustRightInd w:val="0"/>
        <w:ind w:firstLine="567"/>
        <w:jc w:val="both"/>
        <w:outlineLvl w:val="4"/>
        <w:rPr>
          <w:b/>
          <w:bCs/>
          <w:i/>
          <w:iCs/>
        </w:rPr>
      </w:pPr>
      <w:r w:rsidRPr="005447C9">
        <w:t xml:space="preserve">Полное фирменное наименование: </w:t>
      </w:r>
      <w:r w:rsidR="00425864">
        <w:rPr>
          <w:b/>
          <w:bCs/>
          <w:i/>
          <w:iCs/>
        </w:rPr>
        <w:t>Общество с ограниченной ответственностью «СИБУР-Центр Обслуживания Бизнеса»</w:t>
      </w:r>
    </w:p>
    <w:p w14:paraId="2DF4C9B8" w14:textId="77777777" w:rsidR="005447C9" w:rsidRPr="005447C9" w:rsidRDefault="005447C9" w:rsidP="003C26A5">
      <w:pPr>
        <w:adjustRightInd w:val="0"/>
        <w:ind w:firstLine="567"/>
        <w:jc w:val="both"/>
        <w:outlineLvl w:val="4"/>
        <w:rPr>
          <w:b/>
          <w:bCs/>
          <w:i/>
          <w:iCs/>
        </w:rPr>
      </w:pPr>
      <w:r w:rsidRPr="005447C9">
        <w:t xml:space="preserve">Сокращенное фирменное наименование: </w:t>
      </w:r>
      <w:r w:rsidR="00425864">
        <w:rPr>
          <w:b/>
          <w:bCs/>
          <w:i/>
          <w:iCs/>
        </w:rPr>
        <w:t>ООО «СИБУР-ЦОБ»</w:t>
      </w:r>
    </w:p>
    <w:p w14:paraId="60FA0974" w14:textId="77777777" w:rsidR="005447C9" w:rsidRPr="005447C9" w:rsidRDefault="005447C9" w:rsidP="003C26A5">
      <w:pPr>
        <w:adjustRightInd w:val="0"/>
        <w:ind w:firstLine="567"/>
        <w:jc w:val="both"/>
        <w:outlineLvl w:val="4"/>
        <w:rPr>
          <w:b/>
          <w:bCs/>
          <w:i/>
          <w:iCs/>
        </w:rPr>
      </w:pPr>
      <w:r w:rsidRPr="005447C9">
        <w:t xml:space="preserve">Место нахождения: </w:t>
      </w:r>
      <w:r w:rsidR="00425864">
        <w:rPr>
          <w:b/>
          <w:bCs/>
          <w:i/>
          <w:iCs/>
        </w:rPr>
        <w:t>603006, Нижегородская область, город Нижний Новгород, улица Ковалихинская, 8, этаж 4.</w:t>
      </w:r>
    </w:p>
    <w:p w14:paraId="41671244" w14:textId="77777777" w:rsidR="005447C9" w:rsidRPr="005447C9" w:rsidRDefault="005447C9" w:rsidP="003C26A5">
      <w:pPr>
        <w:adjustRightInd w:val="0"/>
        <w:ind w:firstLine="567"/>
        <w:jc w:val="both"/>
        <w:outlineLvl w:val="4"/>
        <w:rPr>
          <w:b/>
          <w:bCs/>
          <w:i/>
          <w:iCs/>
        </w:rPr>
      </w:pPr>
      <w:r w:rsidRPr="005447C9">
        <w:t xml:space="preserve">ИНН: </w:t>
      </w:r>
      <w:r w:rsidR="00E62AD4">
        <w:rPr>
          <w:b/>
          <w:bCs/>
          <w:i/>
          <w:iCs/>
        </w:rPr>
        <w:t>5262251160</w:t>
      </w:r>
    </w:p>
    <w:p w14:paraId="21BFA710" w14:textId="77777777" w:rsidR="005447C9" w:rsidRPr="005447C9" w:rsidRDefault="005447C9" w:rsidP="003C26A5">
      <w:pPr>
        <w:adjustRightInd w:val="0"/>
        <w:ind w:firstLine="567"/>
        <w:jc w:val="both"/>
        <w:outlineLvl w:val="4"/>
      </w:pPr>
      <w:r w:rsidRPr="005447C9">
        <w:t xml:space="preserve">ОГРН: </w:t>
      </w:r>
      <w:r w:rsidR="00E62AD4">
        <w:rPr>
          <w:b/>
          <w:bCs/>
          <w:i/>
          <w:iCs/>
        </w:rPr>
        <w:t>1105262003274</w:t>
      </w:r>
    </w:p>
    <w:p w14:paraId="53AB76BB" w14:textId="77777777" w:rsidR="005447C9" w:rsidRPr="005447C9" w:rsidRDefault="005447C9" w:rsidP="003C26A5">
      <w:pPr>
        <w:ind w:firstLine="567"/>
        <w:jc w:val="both"/>
      </w:pPr>
      <w:r w:rsidRPr="005447C9">
        <w:rPr>
          <w:lang w:eastAsia="en-US"/>
        </w:rPr>
        <w:t xml:space="preserve">Номер телефона юридического лица: </w:t>
      </w:r>
      <w:r w:rsidR="00E62AD4">
        <w:rPr>
          <w:b/>
          <w:bCs/>
          <w:i/>
          <w:iCs/>
        </w:rPr>
        <w:t>+7 (831) 463-6400</w:t>
      </w:r>
    </w:p>
    <w:p w14:paraId="247D7A1F" w14:textId="77777777" w:rsidR="005447C9" w:rsidRPr="005447C9" w:rsidRDefault="005447C9" w:rsidP="003C26A5">
      <w:pPr>
        <w:ind w:firstLine="567"/>
        <w:jc w:val="both"/>
      </w:pPr>
      <w:r w:rsidRPr="005447C9">
        <w:rPr>
          <w:lang w:eastAsia="en-US"/>
        </w:rPr>
        <w:t xml:space="preserve">Номер факса юридического лица: </w:t>
      </w:r>
      <w:r w:rsidR="00E62AD4">
        <w:rPr>
          <w:b/>
          <w:bCs/>
          <w:i/>
          <w:iCs/>
        </w:rPr>
        <w:t>+7 (831) 463-6400</w:t>
      </w:r>
    </w:p>
    <w:p w14:paraId="70C20DDC" w14:textId="77777777" w:rsidR="005447C9" w:rsidRPr="00E62AD4" w:rsidRDefault="005447C9" w:rsidP="003C26A5">
      <w:pPr>
        <w:adjustRightInd w:val="0"/>
        <w:ind w:firstLine="567"/>
        <w:jc w:val="both"/>
        <w:outlineLvl w:val="4"/>
        <w:rPr>
          <w:b/>
          <w:bCs/>
          <w:i/>
          <w:iCs/>
          <w:lang w:eastAsia="en-US"/>
        </w:rPr>
      </w:pPr>
      <w:r w:rsidRPr="005447C9">
        <w:rPr>
          <w:lang w:eastAsia="en-US"/>
        </w:rPr>
        <w:t xml:space="preserve">Адрес страницы в сети Интернет, используемой юридическим лицом для раскрытия информации (если имеется): </w:t>
      </w:r>
      <w:hyperlink r:id="rId13" w:history="1">
        <w:r w:rsidR="00E62AD4" w:rsidRPr="00E62AD4">
          <w:rPr>
            <w:b/>
            <w:bCs/>
            <w:i/>
            <w:iCs/>
          </w:rPr>
          <w:t>http://www.sibur.ru/siburtsob/</w:t>
        </w:r>
      </w:hyperlink>
      <w:r w:rsidR="00E62AD4" w:rsidRPr="00E62AD4">
        <w:t xml:space="preserve"> </w:t>
      </w:r>
    </w:p>
    <w:p w14:paraId="0A331F5B" w14:textId="77777777" w:rsidR="005447C9" w:rsidRPr="005447C9" w:rsidRDefault="00E62AD4" w:rsidP="003C26A5">
      <w:pPr>
        <w:adjustRightInd w:val="0"/>
        <w:ind w:firstLine="567"/>
        <w:jc w:val="both"/>
        <w:outlineLvl w:val="4"/>
        <w:rPr>
          <w:b/>
          <w:bCs/>
          <w:i/>
          <w:iCs/>
          <w:lang w:eastAsia="en-US"/>
        </w:rPr>
      </w:pPr>
      <w:r>
        <w:rPr>
          <w:b/>
          <w:bCs/>
          <w:i/>
          <w:iCs/>
        </w:rPr>
        <w:t>ООО «СИБУР-ЦОБ»</w:t>
      </w:r>
      <w:r w:rsidR="005862F7">
        <w:rPr>
          <w:b/>
          <w:bCs/>
          <w:i/>
          <w:iCs/>
        </w:rPr>
        <w:t xml:space="preserve"> </w:t>
      </w:r>
      <w:r w:rsidR="005447C9" w:rsidRPr="005447C9">
        <w:rPr>
          <w:b/>
          <w:bCs/>
          <w:i/>
          <w:iCs/>
          <w:lang w:eastAsia="en-US"/>
        </w:rPr>
        <w:t>не является профессиональным участником рынка ценных бумаг.</w:t>
      </w:r>
    </w:p>
    <w:p w14:paraId="683847DB" w14:textId="776785C5" w:rsidR="00DF5380" w:rsidRPr="007928FB" w:rsidRDefault="00DF5380" w:rsidP="00DF5380">
      <w:pPr>
        <w:adjustRightInd w:val="0"/>
        <w:ind w:firstLine="567"/>
        <w:jc w:val="both"/>
        <w:outlineLvl w:val="4"/>
        <w:rPr>
          <w:rFonts w:eastAsia="MS Mincho"/>
          <w:b/>
          <w:i/>
        </w:rPr>
      </w:pPr>
      <w:r w:rsidRPr="007928FB">
        <w:rPr>
          <w:rFonts w:eastAsia="MS Mincho"/>
          <w:b/>
          <w:i/>
        </w:rPr>
        <w:t xml:space="preserve">09.06.2018 в единый государственный реестр юридических лиц в отношении ООО «СИБУР-ЦОБ» внесена запись о прекращении юридического лица путем реорганизации в форме присоединения к </w:t>
      </w:r>
      <w:r w:rsidR="007A482A">
        <w:rPr>
          <w:rFonts w:eastAsia="MS Mincho"/>
          <w:b/>
          <w:i/>
        </w:rPr>
        <w:t xml:space="preserve">                        </w:t>
      </w:r>
      <w:r w:rsidRPr="007928FB">
        <w:rPr>
          <w:rFonts w:eastAsia="MS Mincho"/>
          <w:b/>
          <w:i/>
        </w:rPr>
        <w:t>ООО «СИБУР»</w:t>
      </w:r>
      <w:r>
        <w:rPr>
          <w:rFonts w:eastAsia="MS Mincho"/>
          <w:b/>
          <w:i/>
        </w:rPr>
        <w:t>.</w:t>
      </w:r>
      <w:r w:rsidR="007A482A">
        <w:rPr>
          <w:rFonts w:eastAsia="MS Mincho"/>
          <w:b/>
          <w:i/>
        </w:rPr>
        <w:t xml:space="preserve"> </w:t>
      </w:r>
    </w:p>
    <w:p w14:paraId="58CDE71B" w14:textId="77777777" w:rsidR="00CF291F" w:rsidRDefault="00CF291F" w:rsidP="003C26A5">
      <w:pPr>
        <w:widowControl w:val="0"/>
        <w:ind w:firstLine="567"/>
        <w:jc w:val="both"/>
        <w:rPr>
          <w:b/>
          <w:bCs/>
          <w:i/>
        </w:rPr>
      </w:pPr>
    </w:p>
    <w:p w14:paraId="22D966AA" w14:textId="77777777" w:rsidR="00E73014" w:rsidRDefault="00E73014" w:rsidP="003C26A5">
      <w:pPr>
        <w:widowControl w:val="0"/>
        <w:ind w:firstLine="567"/>
        <w:jc w:val="both"/>
        <w:rPr>
          <w:b/>
          <w:bCs/>
          <w:i/>
        </w:rPr>
      </w:pPr>
      <w:r w:rsidRPr="00DC2CFF">
        <w:rPr>
          <w:b/>
          <w:bCs/>
          <w:i/>
        </w:rPr>
        <w:t>Иные лица, подписавшие Проспект ценных бумаг и не указанные в предыдущих пунктах настоящего раздела, отсутствуют.</w:t>
      </w:r>
    </w:p>
    <w:p w14:paraId="4A693095" w14:textId="77777777" w:rsidR="00E73014" w:rsidRDefault="00E73014" w:rsidP="00E73014">
      <w:pPr>
        <w:widowControl w:val="0"/>
        <w:ind w:firstLine="567"/>
        <w:rPr>
          <w:b/>
          <w:bCs/>
          <w:i/>
        </w:rPr>
      </w:pPr>
    </w:p>
    <w:p w14:paraId="29963D7A" w14:textId="3F96744E" w:rsidR="00D5000C" w:rsidRPr="003410BB" w:rsidRDefault="00980A1C" w:rsidP="003410BB">
      <w:pPr>
        <w:adjustRightInd w:val="0"/>
        <w:jc w:val="both"/>
        <w:rPr>
          <w:rFonts w:ascii="Arial" w:eastAsia="MS Mincho" w:hAnsi="Arial" w:cs="Arial"/>
          <w:b/>
          <w:sz w:val="32"/>
        </w:rPr>
      </w:pPr>
      <w:r>
        <w:rPr>
          <w:rFonts w:eastAsia="MS Mincho"/>
          <w:lang w:eastAsia="ja-JP"/>
        </w:rPr>
        <w:br w:type="page"/>
      </w:r>
      <w:bookmarkStart w:id="39" w:name="Par79"/>
      <w:bookmarkStart w:id="40" w:name="_Toc499824497"/>
      <w:bookmarkStart w:id="41" w:name="_Toc510094494"/>
      <w:bookmarkEnd w:id="39"/>
      <w:r w:rsidR="00D5000C" w:rsidRPr="003410BB">
        <w:rPr>
          <w:rFonts w:ascii="Arial" w:eastAsia="MS Mincho" w:hAnsi="Arial" w:cs="Arial"/>
          <w:b/>
          <w:sz w:val="32"/>
        </w:rPr>
        <w:t>Раздел II. Основная информация о финансово-экономическом состоянии эмитента</w:t>
      </w:r>
      <w:bookmarkEnd w:id="40"/>
      <w:bookmarkEnd w:id="41"/>
    </w:p>
    <w:p w14:paraId="00461CF2" w14:textId="77777777" w:rsidR="00D5000C" w:rsidRDefault="00D5000C" w:rsidP="00D5000C">
      <w:pPr>
        <w:adjustRightInd w:val="0"/>
        <w:jc w:val="both"/>
        <w:rPr>
          <w:rFonts w:eastAsia="MS Mincho"/>
          <w:lang w:eastAsia="ja-JP"/>
        </w:rPr>
      </w:pPr>
    </w:p>
    <w:p w14:paraId="08F9E656" w14:textId="77777777" w:rsidR="00D5000C" w:rsidRDefault="00D5000C" w:rsidP="00C369AC">
      <w:pPr>
        <w:pStyle w:val="21"/>
        <w:rPr>
          <w:rFonts w:eastAsia="MS Mincho"/>
        </w:rPr>
      </w:pPr>
      <w:bookmarkStart w:id="42" w:name="_Toc499824498"/>
      <w:bookmarkStart w:id="43" w:name="_Toc510094495"/>
      <w:r>
        <w:rPr>
          <w:rFonts w:eastAsia="MS Mincho"/>
        </w:rPr>
        <w:t>2.1. Показатели финансово-экономической деятельности эмитента</w:t>
      </w:r>
      <w:bookmarkEnd w:id="42"/>
      <w:bookmarkEnd w:id="43"/>
    </w:p>
    <w:p w14:paraId="0BD26500"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7AC042B7" w14:textId="77777777" w:rsidR="00D5000C" w:rsidRDefault="00D5000C" w:rsidP="00C369AC">
      <w:pPr>
        <w:pStyle w:val="21"/>
        <w:rPr>
          <w:rFonts w:eastAsia="MS Mincho"/>
        </w:rPr>
      </w:pPr>
      <w:bookmarkStart w:id="44" w:name="_Toc499824499"/>
      <w:bookmarkStart w:id="45" w:name="_Toc510094496"/>
      <w:r>
        <w:rPr>
          <w:rFonts w:eastAsia="MS Mincho"/>
        </w:rPr>
        <w:t>2.2. Рыночная капитализация эмитента</w:t>
      </w:r>
      <w:bookmarkEnd w:id="44"/>
      <w:bookmarkEnd w:id="45"/>
    </w:p>
    <w:p w14:paraId="10E4141C"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380C5A02" w14:textId="0ACE0556" w:rsidR="00D5000C" w:rsidRDefault="00D5000C" w:rsidP="00C369AC">
      <w:pPr>
        <w:pStyle w:val="21"/>
        <w:rPr>
          <w:rFonts w:eastAsia="MS Mincho"/>
        </w:rPr>
      </w:pPr>
      <w:bookmarkStart w:id="46" w:name="_Toc499824500"/>
      <w:bookmarkStart w:id="47" w:name="_Toc510094497"/>
      <w:r>
        <w:rPr>
          <w:rFonts w:eastAsia="MS Mincho"/>
        </w:rPr>
        <w:t>2.3. Обязательства эмитента</w:t>
      </w:r>
      <w:bookmarkEnd w:id="46"/>
      <w:bookmarkEnd w:id="47"/>
    </w:p>
    <w:p w14:paraId="6A3EB609"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1ADBAE93" w14:textId="77777777" w:rsidR="00D5000C" w:rsidRDefault="00D5000C" w:rsidP="00637C68">
      <w:pPr>
        <w:pStyle w:val="21"/>
        <w:rPr>
          <w:rFonts w:eastAsia="MS Mincho"/>
          <w:lang w:eastAsia="ja-JP"/>
        </w:rPr>
      </w:pPr>
      <w:bookmarkStart w:id="48" w:name="Par255"/>
      <w:bookmarkStart w:id="49" w:name="_Toc499824501"/>
      <w:bookmarkStart w:id="50" w:name="_Toc510094498"/>
      <w:bookmarkEnd w:id="48"/>
      <w:r>
        <w:rPr>
          <w:rFonts w:eastAsia="MS Mincho"/>
          <w:lang w:eastAsia="ja-JP"/>
        </w:rPr>
        <w:t>2.4. Цели эмиссии и направления использования средств, полученных в результате размещения эмиссионных ценных бумаг</w:t>
      </w:r>
      <w:bookmarkEnd w:id="49"/>
      <w:bookmarkEnd w:id="50"/>
    </w:p>
    <w:p w14:paraId="3C7F61D8" w14:textId="77777777" w:rsidR="005E4108" w:rsidRDefault="005E4108" w:rsidP="00D5000C">
      <w:pPr>
        <w:adjustRightInd w:val="0"/>
        <w:ind w:firstLine="540"/>
        <w:jc w:val="both"/>
        <w:rPr>
          <w:rFonts w:eastAsia="MS Mincho"/>
          <w:lang w:eastAsia="ja-JP"/>
        </w:rPr>
      </w:pPr>
    </w:p>
    <w:p w14:paraId="116469A4" w14:textId="77777777" w:rsidR="006C18D1" w:rsidRPr="006C18D1" w:rsidRDefault="006C18D1" w:rsidP="005E4108">
      <w:pPr>
        <w:adjustRightInd w:val="0"/>
        <w:ind w:firstLine="540"/>
        <w:jc w:val="both"/>
        <w:outlineLvl w:val="4"/>
        <w:rPr>
          <w:b/>
          <w:lang w:eastAsia="en-US"/>
        </w:rPr>
      </w:pPr>
      <w:r w:rsidRPr="006C18D1">
        <w:rPr>
          <w:b/>
          <w:lang w:eastAsia="en-US"/>
        </w:rPr>
        <w:t xml:space="preserve">Информация приведена в отношении Биржевых облигаций серии БО-01, </w:t>
      </w:r>
      <w:r w:rsidR="00B90530" w:rsidRPr="006C18D1">
        <w:rPr>
          <w:b/>
          <w:lang w:eastAsia="en-US"/>
        </w:rPr>
        <w:t xml:space="preserve">Биржевых облигаций серии </w:t>
      </w:r>
      <w:r w:rsidRPr="006C18D1">
        <w:rPr>
          <w:b/>
          <w:lang w:eastAsia="en-US"/>
        </w:rPr>
        <w:t xml:space="preserve">БО-02 и </w:t>
      </w:r>
      <w:r w:rsidR="00B90530" w:rsidRPr="006C18D1">
        <w:rPr>
          <w:b/>
          <w:lang w:eastAsia="en-US"/>
        </w:rPr>
        <w:t xml:space="preserve">Биржевых облигаций серии </w:t>
      </w:r>
      <w:r w:rsidRPr="006C18D1">
        <w:rPr>
          <w:b/>
          <w:lang w:eastAsia="en-US"/>
        </w:rPr>
        <w:t>БО-03</w:t>
      </w:r>
    </w:p>
    <w:p w14:paraId="6A3B93E2" w14:textId="77777777" w:rsidR="005E4108" w:rsidRPr="002C74C0" w:rsidRDefault="005E4108" w:rsidP="005E4108">
      <w:pPr>
        <w:adjustRightInd w:val="0"/>
        <w:ind w:firstLine="540"/>
        <w:jc w:val="both"/>
        <w:outlineLvl w:val="4"/>
        <w:rPr>
          <w:lang w:eastAsia="en-US"/>
        </w:rPr>
      </w:pPr>
      <w:r w:rsidRPr="002C74C0">
        <w:rPr>
          <w:lang w:eastAsia="en-US"/>
        </w:rP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5B2CE55C" w14:textId="77777777" w:rsidR="002F3D76" w:rsidRPr="00BD1DDA" w:rsidRDefault="002F3D76" w:rsidP="002F3D76">
      <w:pPr>
        <w:adjustRightInd w:val="0"/>
        <w:ind w:firstLine="540"/>
        <w:jc w:val="both"/>
        <w:outlineLvl w:val="4"/>
        <w:rPr>
          <w:b/>
          <w:bCs/>
          <w:i/>
          <w:lang w:eastAsia="en-US"/>
        </w:rPr>
      </w:pPr>
      <w:r>
        <w:rPr>
          <w:b/>
          <w:bCs/>
          <w:i/>
          <w:lang w:eastAsia="en-US"/>
        </w:rPr>
        <w:t>Основными целями эмиссии Б</w:t>
      </w:r>
      <w:r w:rsidRPr="00BD1DDA">
        <w:rPr>
          <w:b/>
          <w:bCs/>
          <w:i/>
          <w:lang w:eastAsia="en-US"/>
        </w:rPr>
        <w:t>иржевых облигаций Эмитента являются: Привлечение денежных средств.</w:t>
      </w:r>
    </w:p>
    <w:p w14:paraId="00C6C1D9" w14:textId="77777777" w:rsidR="002F3D76" w:rsidRPr="00BD1DDA" w:rsidRDefault="002F3D76" w:rsidP="002F3D76">
      <w:pPr>
        <w:adjustRightInd w:val="0"/>
        <w:ind w:firstLine="540"/>
        <w:jc w:val="both"/>
        <w:outlineLvl w:val="4"/>
        <w:rPr>
          <w:b/>
          <w:bCs/>
          <w:i/>
          <w:lang w:eastAsia="en-US"/>
        </w:rPr>
      </w:pPr>
      <w:r w:rsidRPr="00BD1DDA">
        <w:rPr>
          <w:b/>
          <w:bCs/>
          <w:i/>
          <w:lang w:eastAsia="en-US"/>
        </w:rPr>
        <w:t>Направления использования средств, полученных в результате размещения ценных бумаг:</w:t>
      </w:r>
    </w:p>
    <w:p w14:paraId="5CEE2A9C" w14:textId="37DAE034" w:rsidR="002F3D76" w:rsidRDefault="006C18D1" w:rsidP="002F3D76">
      <w:pPr>
        <w:adjustRightInd w:val="0"/>
        <w:ind w:firstLine="540"/>
        <w:jc w:val="both"/>
        <w:rPr>
          <w:b/>
          <w:bCs/>
          <w:i/>
          <w:lang w:eastAsia="en-US"/>
        </w:rPr>
      </w:pPr>
      <w:r w:rsidRPr="0067452A">
        <w:rPr>
          <w:b/>
          <w:bCs/>
          <w:i/>
          <w:iCs/>
        </w:rPr>
        <w:t xml:space="preserve">Средства, полученные Эмитентом от размещения </w:t>
      </w:r>
      <w:r>
        <w:rPr>
          <w:b/>
          <w:bCs/>
          <w:i/>
          <w:iCs/>
        </w:rPr>
        <w:t xml:space="preserve">Биржевых </w:t>
      </w:r>
      <w:r w:rsidRPr="0067452A">
        <w:rPr>
          <w:b/>
          <w:bCs/>
          <w:i/>
          <w:iCs/>
        </w:rPr>
        <w:t xml:space="preserve">облигаций, будут направляться на </w:t>
      </w:r>
      <w:r w:rsidRPr="00C44B12">
        <w:rPr>
          <w:b/>
          <w:i/>
        </w:rPr>
        <w:t xml:space="preserve">финансирование </w:t>
      </w:r>
      <w:r w:rsidR="00C44B12" w:rsidRPr="00C44B12">
        <w:rPr>
          <w:b/>
          <w:bCs/>
          <w:i/>
          <w:iCs/>
        </w:rPr>
        <w:t xml:space="preserve">инвестиционной деятельности в области охраны окружающей </w:t>
      </w:r>
      <w:r w:rsidR="00C44B12" w:rsidRPr="0044366E">
        <w:rPr>
          <w:b/>
          <w:bCs/>
          <w:i/>
          <w:iCs/>
        </w:rPr>
        <w:t>среды</w:t>
      </w:r>
      <w:r w:rsidR="00776A11" w:rsidRPr="003410BB">
        <w:rPr>
          <w:b/>
          <w:bCs/>
          <w:i/>
          <w:iCs/>
        </w:rPr>
        <w:t xml:space="preserve"> и/или</w:t>
      </w:r>
      <w:r w:rsidRPr="003410BB">
        <w:rPr>
          <w:b/>
          <w:bCs/>
          <w:i/>
          <w:iCs/>
        </w:rPr>
        <w:t>,</w:t>
      </w:r>
      <w:r>
        <w:rPr>
          <w:rFonts w:eastAsia="MS Mincho"/>
          <w:sz w:val="24"/>
          <w:szCs w:val="24"/>
        </w:rPr>
        <w:t xml:space="preserve"> </w:t>
      </w:r>
      <w:r w:rsidRPr="0067452A">
        <w:rPr>
          <w:b/>
          <w:bCs/>
          <w:i/>
          <w:iCs/>
        </w:rPr>
        <w:t>рефинансирование существующего кредитного портфеля и/или финансирование инвестиционной деятельности, и/или финансирование общехозяйственной деятельности, и/или финансирование сделок по покупке активов и любые иные общекорпоративные цели</w:t>
      </w:r>
      <w:r w:rsidR="002F3D76" w:rsidRPr="0067452A">
        <w:rPr>
          <w:b/>
          <w:bCs/>
          <w:i/>
          <w:iCs/>
        </w:rPr>
        <w:t>.</w:t>
      </w:r>
    </w:p>
    <w:p w14:paraId="62E8427D" w14:textId="77777777" w:rsidR="00CC5A95" w:rsidRDefault="00CC5A95" w:rsidP="00CC5A95">
      <w:pPr>
        <w:adjustRightInd w:val="0"/>
        <w:ind w:firstLine="540"/>
        <w:jc w:val="both"/>
        <w:rPr>
          <w:b/>
          <w:bCs/>
          <w:i/>
          <w:lang w:eastAsia="en-US"/>
        </w:rPr>
      </w:pPr>
    </w:p>
    <w:p w14:paraId="06839E95" w14:textId="77777777" w:rsidR="005E4108" w:rsidRPr="002C74C0" w:rsidRDefault="005E4108" w:rsidP="005E4108">
      <w:pPr>
        <w:adjustRightInd w:val="0"/>
        <w:ind w:firstLine="540"/>
        <w:jc w:val="both"/>
        <w:outlineLvl w:val="4"/>
        <w:rPr>
          <w:lang w:eastAsia="en-US"/>
        </w:rPr>
      </w:pPr>
      <w:r w:rsidRPr="002C74C0">
        <w:rPr>
          <w:lang w:eastAsia="en-US"/>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4BC26C27" w14:textId="77777777" w:rsidR="005E4108" w:rsidRPr="002C74C0" w:rsidRDefault="005E4108" w:rsidP="005E4108">
      <w:pPr>
        <w:adjustRightInd w:val="0"/>
        <w:ind w:firstLine="540"/>
        <w:jc w:val="both"/>
        <w:outlineLvl w:val="4"/>
        <w:rPr>
          <w:lang w:eastAsia="en-US"/>
        </w:rPr>
      </w:pPr>
      <w:r w:rsidRPr="002C74C0">
        <w:rPr>
          <w:lang w:eastAsia="en-US"/>
        </w:rPr>
        <w:t>описание сделки или иной операции, в целях которой осуществляется эмиссия ценных бумаг:</w:t>
      </w:r>
    </w:p>
    <w:p w14:paraId="10AD3AD6" w14:textId="77777777" w:rsidR="005E4108" w:rsidRPr="002C74C0" w:rsidRDefault="005E4108" w:rsidP="005E4108">
      <w:pPr>
        <w:adjustRightInd w:val="0"/>
        <w:ind w:firstLine="540"/>
        <w:jc w:val="both"/>
        <w:outlineLvl w:val="4"/>
        <w:rPr>
          <w:lang w:eastAsia="en-US"/>
        </w:rPr>
      </w:pPr>
      <w:r w:rsidRPr="002C74C0">
        <w:rPr>
          <w:lang w:eastAsia="en-US"/>
        </w:rPr>
        <w:t>цели, на которые предполагается использовать средства, полученные от размещения ценных бумаг;</w:t>
      </w:r>
    </w:p>
    <w:p w14:paraId="5F5CDF01" w14:textId="77777777" w:rsidR="005E4108" w:rsidRPr="002C74C0" w:rsidRDefault="005E4108" w:rsidP="005E4108">
      <w:pPr>
        <w:adjustRightInd w:val="0"/>
        <w:ind w:firstLine="540"/>
        <w:jc w:val="both"/>
        <w:outlineLvl w:val="4"/>
        <w:rPr>
          <w:lang w:eastAsia="en-US"/>
        </w:rPr>
      </w:pPr>
      <w:r w:rsidRPr="002C74C0">
        <w:rPr>
          <w:lang w:eastAsia="en-US"/>
        </w:rPr>
        <w:t>предполагаемая цена (стоимость) сделки (взаимосвязанных сделок) или иной операции;</w:t>
      </w:r>
    </w:p>
    <w:p w14:paraId="3FC87B50" w14:textId="77777777" w:rsidR="005E4108" w:rsidRPr="002C74C0" w:rsidRDefault="005E4108" w:rsidP="005E4108">
      <w:pPr>
        <w:adjustRightInd w:val="0"/>
        <w:ind w:firstLine="540"/>
        <w:jc w:val="both"/>
        <w:outlineLvl w:val="4"/>
        <w:rPr>
          <w:lang w:eastAsia="en-US"/>
        </w:rPr>
      </w:pPr>
      <w:r w:rsidRPr="002C74C0">
        <w:rPr>
          <w:lang w:eastAsia="en-US"/>
        </w:rPr>
        <w:t>окупаемость производимых затрат на основе прогнозируемых финансовых потоков на весь период обращения ценных бумаг.</w:t>
      </w:r>
    </w:p>
    <w:p w14:paraId="0338825E" w14:textId="77777777" w:rsidR="00B969C1" w:rsidRDefault="00B969C1" w:rsidP="00B969C1">
      <w:pPr>
        <w:adjustRightInd w:val="0"/>
        <w:ind w:firstLine="540"/>
        <w:jc w:val="both"/>
        <w:rPr>
          <w:b/>
          <w:bCs/>
          <w:i/>
          <w:lang w:eastAsia="en-US"/>
        </w:rPr>
      </w:pPr>
      <w:r w:rsidRPr="009815D4">
        <w:rPr>
          <w:b/>
          <w:bCs/>
          <w:i/>
          <w:lang w:eastAsia="en-US"/>
        </w:rPr>
        <w:t>Размещение Биржевых облигаций не осуществляется с целью финансирования определенной сделки (взаимосвязанных сделок) или иной операции.</w:t>
      </w:r>
    </w:p>
    <w:p w14:paraId="39D3999B" w14:textId="77777777" w:rsidR="00D5000C" w:rsidRDefault="00D5000C" w:rsidP="00C369AC">
      <w:pPr>
        <w:pStyle w:val="21"/>
        <w:rPr>
          <w:rFonts w:eastAsia="MS Mincho"/>
        </w:rPr>
      </w:pPr>
      <w:bookmarkStart w:id="51" w:name="_Toc499824502"/>
      <w:bookmarkStart w:id="52" w:name="_Toc510094499"/>
      <w:r>
        <w:rPr>
          <w:rFonts w:eastAsia="MS Mincho"/>
        </w:rPr>
        <w:t>2.5. Риски, связанные с приобретением размещаемых эмиссионных ценных бумаг</w:t>
      </w:r>
      <w:bookmarkEnd w:id="51"/>
      <w:bookmarkEnd w:id="52"/>
    </w:p>
    <w:p w14:paraId="7FD73A28" w14:textId="77777777" w:rsidR="00D5000C" w:rsidRDefault="00D5000C" w:rsidP="003875BF">
      <w:pPr>
        <w:adjustRightInd w:val="0"/>
        <w:ind w:firstLine="540"/>
        <w:jc w:val="both"/>
        <w:rPr>
          <w:rFonts w:eastAsia="MS Mincho"/>
          <w:lang w:eastAsia="ja-JP"/>
        </w:rPr>
      </w:pPr>
      <w:r>
        <w:rPr>
          <w:rFonts w:eastAsia="MS Mincho"/>
          <w:lang w:eastAsia="ja-JP"/>
        </w:rPr>
        <w:t>Приводится подробный анализ факторов риска, связанных с приобретением размещаемых ценных бумаг, в частности:</w:t>
      </w:r>
    </w:p>
    <w:p w14:paraId="59DF1482" w14:textId="77777777" w:rsidR="00D5000C" w:rsidRDefault="00D5000C" w:rsidP="003875BF">
      <w:pPr>
        <w:adjustRightInd w:val="0"/>
        <w:ind w:firstLine="540"/>
        <w:jc w:val="both"/>
        <w:rPr>
          <w:rFonts w:eastAsia="MS Mincho"/>
          <w:lang w:eastAsia="ja-JP"/>
        </w:rPr>
      </w:pPr>
      <w:r>
        <w:rPr>
          <w:rFonts w:eastAsia="MS Mincho"/>
          <w:lang w:eastAsia="ja-JP"/>
        </w:rPr>
        <w:t>отраслевые риски;</w:t>
      </w:r>
    </w:p>
    <w:p w14:paraId="310CDDA9" w14:textId="77777777" w:rsidR="00D5000C" w:rsidRDefault="00D5000C" w:rsidP="003875BF">
      <w:pPr>
        <w:adjustRightInd w:val="0"/>
        <w:ind w:firstLine="540"/>
        <w:jc w:val="both"/>
        <w:rPr>
          <w:rFonts w:eastAsia="MS Mincho"/>
          <w:lang w:eastAsia="ja-JP"/>
        </w:rPr>
      </w:pPr>
      <w:r>
        <w:rPr>
          <w:rFonts w:eastAsia="MS Mincho"/>
          <w:lang w:eastAsia="ja-JP"/>
        </w:rPr>
        <w:t>страновые и региональные риски;</w:t>
      </w:r>
    </w:p>
    <w:p w14:paraId="434B51D4" w14:textId="77777777" w:rsidR="00D5000C" w:rsidRDefault="00D5000C" w:rsidP="003875BF">
      <w:pPr>
        <w:adjustRightInd w:val="0"/>
        <w:ind w:firstLine="540"/>
        <w:jc w:val="both"/>
        <w:rPr>
          <w:rFonts w:eastAsia="MS Mincho"/>
          <w:lang w:eastAsia="ja-JP"/>
        </w:rPr>
      </w:pPr>
      <w:r>
        <w:rPr>
          <w:rFonts w:eastAsia="MS Mincho"/>
          <w:lang w:eastAsia="ja-JP"/>
        </w:rPr>
        <w:t>финансовые риски;</w:t>
      </w:r>
    </w:p>
    <w:p w14:paraId="458F7B45" w14:textId="77777777" w:rsidR="00D5000C" w:rsidRDefault="00D5000C" w:rsidP="003875BF">
      <w:pPr>
        <w:adjustRightInd w:val="0"/>
        <w:ind w:firstLine="540"/>
        <w:jc w:val="both"/>
        <w:rPr>
          <w:rFonts w:eastAsia="MS Mincho"/>
          <w:lang w:eastAsia="ja-JP"/>
        </w:rPr>
      </w:pPr>
      <w:r>
        <w:rPr>
          <w:rFonts w:eastAsia="MS Mincho"/>
          <w:lang w:eastAsia="ja-JP"/>
        </w:rPr>
        <w:t>правовые риски;</w:t>
      </w:r>
    </w:p>
    <w:p w14:paraId="62515E56" w14:textId="77777777" w:rsidR="00D5000C" w:rsidRDefault="00D5000C" w:rsidP="003875BF">
      <w:pPr>
        <w:adjustRightInd w:val="0"/>
        <w:ind w:firstLine="540"/>
        <w:jc w:val="both"/>
        <w:rPr>
          <w:rFonts w:eastAsia="MS Mincho"/>
          <w:lang w:eastAsia="ja-JP"/>
        </w:rPr>
      </w:pPr>
      <w:r>
        <w:rPr>
          <w:rFonts w:eastAsia="MS Mincho"/>
          <w:lang w:eastAsia="ja-JP"/>
        </w:rPr>
        <w:t>риск потери деловой репутации (репутационный риск);</w:t>
      </w:r>
    </w:p>
    <w:p w14:paraId="18F59ED6" w14:textId="77777777" w:rsidR="00D5000C" w:rsidRDefault="00D5000C" w:rsidP="003875BF">
      <w:pPr>
        <w:adjustRightInd w:val="0"/>
        <w:ind w:firstLine="540"/>
        <w:jc w:val="both"/>
        <w:rPr>
          <w:rFonts w:eastAsia="MS Mincho"/>
          <w:lang w:eastAsia="ja-JP"/>
        </w:rPr>
      </w:pPr>
      <w:r>
        <w:rPr>
          <w:rFonts w:eastAsia="MS Mincho"/>
          <w:lang w:eastAsia="ja-JP"/>
        </w:rPr>
        <w:t>стратегический риск;</w:t>
      </w:r>
    </w:p>
    <w:p w14:paraId="222264B8" w14:textId="77777777" w:rsidR="00D5000C" w:rsidRDefault="00D5000C" w:rsidP="003875BF">
      <w:pPr>
        <w:adjustRightInd w:val="0"/>
        <w:ind w:firstLine="540"/>
        <w:jc w:val="both"/>
        <w:rPr>
          <w:rFonts w:eastAsia="MS Mincho"/>
          <w:lang w:eastAsia="ja-JP"/>
        </w:rPr>
      </w:pPr>
      <w:r>
        <w:rPr>
          <w:rFonts w:eastAsia="MS Mincho"/>
          <w:lang w:eastAsia="ja-JP"/>
        </w:rPr>
        <w:t>риски, связанные с деятельностью эмитента;</w:t>
      </w:r>
    </w:p>
    <w:p w14:paraId="1BD9408C" w14:textId="77777777" w:rsidR="007E3DF8" w:rsidRDefault="008A4041" w:rsidP="003875BF">
      <w:pPr>
        <w:adjustRightInd w:val="0"/>
        <w:ind w:firstLine="540"/>
        <w:jc w:val="both"/>
        <w:rPr>
          <w:rFonts w:eastAsia="MS Mincho"/>
          <w:lang w:eastAsia="ja-JP"/>
        </w:rPr>
      </w:pPr>
      <w:r>
        <w:rPr>
          <w:rFonts w:eastAsia="MS Mincho"/>
          <w:lang w:eastAsia="ja-JP"/>
        </w:rPr>
        <w:t>банковские риски</w:t>
      </w:r>
      <w:r w:rsidR="00D97331">
        <w:rPr>
          <w:rFonts w:eastAsia="MS Mincho"/>
          <w:lang w:eastAsia="ja-JP"/>
        </w:rPr>
        <w:t>.</w:t>
      </w:r>
    </w:p>
    <w:p w14:paraId="46A6CF8C" w14:textId="77777777" w:rsidR="003050CF" w:rsidRDefault="003050CF" w:rsidP="003875BF">
      <w:pPr>
        <w:adjustRightInd w:val="0"/>
        <w:ind w:firstLine="540"/>
        <w:jc w:val="both"/>
        <w:rPr>
          <w:rFonts w:eastAsia="MS Mincho"/>
          <w:lang w:eastAsia="ja-JP"/>
        </w:rPr>
      </w:pPr>
      <w:r>
        <w:rPr>
          <w:rFonts w:eastAsia="MS Mincho"/>
          <w:lang w:eastAsia="ja-JP"/>
        </w:rPr>
        <w:t>Описывается политика эмитента в области управления рисками.</w:t>
      </w:r>
    </w:p>
    <w:p w14:paraId="3CC32F88" w14:textId="77777777" w:rsidR="00877E65" w:rsidRDefault="00877E65" w:rsidP="003875BF">
      <w:pPr>
        <w:adjustRightInd w:val="0"/>
        <w:ind w:firstLine="540"/>
        <w:jc w:val="both"/>
        <w:rPr>
          <w:rFonts w:eastAsia="MS Mincho"/>
          <w:lang w:eastAsia="ja-JP"/>
        </w:rPr>
      </w:pPr>
    </w:p>
    <w:p w14:paraId="42C7629F" w14:textId="77777777" w:rsidR="006B097A" w:rsidRPr="006B097A" w:rsidRDefault="006B097A" w:rsidP="006B097A">
      <w:pPr>
        <w:autoSpaceDE/>
        <w:autoSpaceDN/>
        <w:ind w:firstLine="567"/>
        <w:contextualSpacing/>
        <w:jc w:val="both"/>
        <w:rPr>
          <w:rFonts w:eastAsia="Calibri"/>
          <w:b/>
          <w:i/>
        </w:rPr>
      </w:pPr>
      <w:r w:rsidRPr="006B097A">
        <w:rPr>
          <w:rFonts w:eastAsia="Calibri"/>
          <w:b/>
          <w:i/>
        </w:rPr>
        <w:t>Деятельность Эмитента связана с различными факторами риска, которые могут значительно повлиять на хозяйственную деятельность, активы, ликвидность и инвестиционную привлекательность Эмитента. Кроме того, некоторые риски, которые не являются существенными в данный момент, могут стать значимыми в будущем.</w:t>
      </w:r>
    </w:p>
    <w:p w14:paraId="15B62550" w14:textId="77777777" w:rsidR="006B097A" w:rsidRPr="006B097A" w:rsidRDefault="006B097A" w:rsidP="006B097A">
      <w:pPr>
        <w:autoSpaceDE/>
        <w:autoSpaceDN/>
        <w:ind w:firstLine="567"/>
        <w:contextualSpacing/>
        <w:jc w:val="both"/>
        <w:rPr>
          <w:rFonts w:eastAsia="Calibri"/>
          <w:b/>
          <w:i/>
        </w:rPr>
      </w:pPr>
      <w:r w:rsidRPr="006B097A">
        <w:rPr>
          <w:rFonts w:eastAsia="Calibri"/>
          <w:b/>
          <w:i/>
        </w:rPr>
        <w:t>В целях минимизации рисков Эмитентом ведется постоянная работа по их выявлению и оценке.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38B5B3DA" w14:textId="77777777" w:rsidR="006B097A" w:rsidRPr="006B097A" w:rsidRDefault="006B097A" w:rsidP="006B097A">
      <w:pPr>
        <w:autoSpaceDE/>
        <w:autoSpaceDN/>
        <w:ind w:firstLine="567"/>
        <w:contextualSpacing/>
        <w:jc w:val="both"/>
        <w:rPr>
          <w:rFonts w:eastAsia="Calibri"/>
          <w:b/>
          <w:i/>
        </w:rPr>
      </w:pPr>
      <w:r w:rsidRPr="006B097A">
        <w:rPr>
          <w:rFonts w:eastAsia="Calibri"/>
          <w:b/>
          <w:i/>
        </w:rPr>
        <w:t>Политика Эмитента в области управления рисками подразумевает своевременное выявление и предупреждение возможных рисков с целью снижения потерь в результате осуществления финансово-хозяйственной деятельности.</w:t>
      </w:r>
    </w:p>
    <w:p w14:paraId="0E6D0E68" w14:textId="77777777" w:rsidR="00D5000C" w:rsidRDefault="00D5000C" w:rsidP="00C369AC">
      <w:pPr>
        <w:pStyle w:val="31"/>
        <w:rPr>
          <w:rFonts w:eastAsia="MS Mincho"/>
        </w:rPr>
      </w:pPr>
      <w:bookmarkStart w:id="53" w:name="_Toc499824503"/>
      <w:bookmarkStart w:id="54" w:name="_Toc510094500"/>
      <w:r>
        <w:rPr>
          <w:rFonts w:eastAsia="MS Mincho"/>
        </w:rPr>
        <w:t>2.5.1. Отраслевые риски</w:t>
      </w:r>
      <w:bookmarkEnd w:id="53"/>
      <w:bookmarkEnd w:id="54"/>
    </w:p>
    <w:p w14:paraId="1C22A607" w14:textId="77777777" w:rsidR="00F27959" w:rsidRPr="004667B4" w:rsidRDefault="00317225" w:rsidP="00277A86">
      <w:pPr>
        <w:adjustRightInd w:val="0"/>
        <w:ind w:firstLine="540"/>
        <w:jc w:val="both"/>
        <w:rPr>
          <w:rFonts w:eastAsia="MS Mincho"/>
          <w:bCs/>
          <w:iCs/>
          <w:lang w:eastAsia="ja-JP"/>
        </w:rPr>
      </w:pPr>
      <w:r w:rsidRPr="004667B4">
        <w:rPr>
          <w:rFonts w:eastAsia="MS Mincho"/>
          <w:bCs/>
          <w:iCs/>
          <w:lang w:eastAsia="ja-JP"/>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751B6C24" w14:textId="77777777" w:rsidR="00277A86" w:rsidRPr="00277A86" w:rsidRDefault="00277A86" w:rsidP="00277A86">
      <w:pPr>
        <w:widowControl w:val="0"/>
        <w:shd w:val="clear" w:color="auto" w:fill="FFFFFF"/>
        <w:adjustRightInd w:val="0"/>
        <w:spacing w:before="20" w:after="40"/>
        <w:ind w:firstLine="540"/>
        <w:contextualSpacing/>
        <w:jc w:val="both"/>
        <w:rPr>
          <w:i/>
          <w:lang w:eastAsia="en-US"/>
        </w:rPr>
      </w:pPr>
      <w:r w:rsidRPr="00277A86">
        <w:rPr>
          <w:i/>
          <w:lang w:eastAsia="en-US"/>
        </w:rPr>
        <w:t>На внутреннем рынке</w:t>
      </w:r>
    </w:p>
    <w:p w14:paraId="6E0989A2" w14:textId="68A52F02" w:rsidR="00277A86" w:rsidRPr="005D60C5" w:rsidRDefault="00277A86" w:rsidP="00220DE2">
      <w:pPr>
        <w:widowControl w:val="0"/>
        <w:adjustRightInd w:val="0"/>
        <w:spacing w:before="20" w:after="40"/>
        <w:ind w:firstLine="540"/>
        <w:contextualSpacing/>
        <w:jc w:val="both"/>
        <w:rPr>
          <w:b/>
          <w:i/>
          <w:lang w:eastAsia="en-US"/>
        </w:rPr>
      </w:pPr>
      <w:r w:rsidRPr="00277A86">
        <w:rPr>
          <w:b/>
          <w:i/>
          <w:lang w:eastAsia="en-US"/>
        </w:rPr>
        <w:t xml:space="preserve">На российском рынке риски Эмитента связаны со снижением добычи нефти и газа, и как следствие, снижением объёма попутного нефтяного газа и широкой фракции легких углеводородов, являющихся </w:t>
      </w:r>
      <w:r w:rsidRPr="005D60C5">
        <w:rPr>
          <w:b/>
          <w:i/>
          <w:lang w:eastAsia="en-US"/>
        </w:rPr>
        <w:t>побочной продукцией их добычи и переработки, и одновременно сырьем для производств дочерних обществ Эмитента. Это может выразиться в риске увеличения цен на сырье, либо в ситуации непо</w:t>
      </w:r>
      <w:r w:rsidR="00F76B77" w:rsidRPr="005D60C5">
        <w:rPr>
          <w:b/>
          <w:i/>
          <w:lang w:eastAsia="en-US"/>
        </w:rPr>
        <w:t xml:space="preserve">лной загруженности производства, </w:t>
      </w:r>
      <w:r w:rsidRPr="005D60C5">
        <w:rPr>
          <w:b/>
          <w:i/>
          <w:lang w:eastAsia="en-US"/>
        </w:rPr>
        <w:t>снижении прибыли от деятельности Эмитента</w:t>
      </w:r>
      <w:r w:rsidR="00F76B77" w:rsidRPr="005D60C5">
        <w:rPr>
          <w:b/>
          <w:i/>
          <w:lang w:eastAsia="en-US"/>
        </w:rPr>
        <w:t xml:space="preserve"> и как следствие </w:t>
      </w:r>
      <w:r w:rsidR="00300D0B">
        <w:rPr>
          <w:b/>
          <w:i/>
          <w:lang w:eastAsia="en-US"/>
        </w:rPr>
        <w:t xml:space="preserve">может сказаться </w:t>
      </w:r>
      <w:r w:rsidRPr="005D60C5">
        <w:rPr>
          <w:b/>
          <w:i/>
          <w:lang w:eastAsia="en-US"/>
        </w:rPr>
        <w:t>на исполнени</w:t>
      </w:r>
      <w:r w:rsidR="00300D0B">
        <w:rPr>
          <w:b/>
          <w:i/>
          <w:lang w:eastAsia="en-US"/>
        </w:rPr>
        <w:t>и</w:t>
      </w:r>
      <w:r w:rsidRPr="005D60C5">
        <w:rPr>
          <w:b/>
          <w:i/>
          <w:lang w:eastAsia="en-US"/>
        </w:rPr>
        <w:t xml:space="preserve"> Эмитентом обязательств по ценным бумагам.</w:t>
      </w:r>
    </w:p>
    <w:p w14:paraId="1F537FF8" w14:textId="77777777" w:rsidR="00277A86" w:rsidRPr="00277A86" w:rsidRDefault="00277A86" w:rsidP="00277A86">
      <w:pPr>
        <w:widowControl w:val="0"/>
        <w:adjustRightInd w:val="0"/>
        <w:spacing w:before="20" w:after="40"/>
        <w:ind w:firstLine="540"/>
        <w:contextualSpacing/>
        <w:jc w:val="both"/>
        <w:rPr>
          <w:b/>
          <w:i/>
          <w:lang w:eastAsia="en-US"/>
        </w:rPr>
      </w:pPr>
      <w:r w:rsidRPr="005D60C5">
        <w:rPr>
          <w:b/>
          <w:i/>
          <w:lang w:eastAsia="en-US"/>
        </w:rPr>
        <w:t xml:space="preserve">Эмитент предпринимает ряд действий, направленных на минимизацию потенциального влияния отраслевых рисков. В частности, компания активно </w:t>
      </w:r>
      <w:r w:rsidRPr="00036318">
        <w:rPr>
          <w:b/>
          <w:i/>
          <w:lang w:eastAsia="en-US"/>
        </w:rPr>
        <w:t>инвестир</w:t>
      </w:r>
      <w:r w:rsidR="001D4B24" w:rsidRPr="00036318">
        <w:rPr>
          <w:b/>
          <w:i/>
          <w:lang w:eastAsia="en-US"/>
        </w:rPr>
        <w:t>овала</w:t>
      </w:r>
      <w:r w:rsidRPr="005D60C5">
        <w:rPr>
          <w:b/>
          <w:i/>
          <w:lang w:eastAsia="en-US"/>
        </w:rPr>
        <w:t xml:space="preserve"> в развитие инфраструктуры сбора,</w:t>
      </w:r>
      <w:r w:rsidRPr="00277A86">
        <w:rPr>
          <w:b/>
          <w:i/>
          <w:lang w:eastAsia="en-US"/>
        </w:rPr>
        <w:t xml:space="preserve"> переработки и транспортировки сырья с целью консолидации потоков углеводородного сырья в Западной Сибири и обеспечения надежного доступа к сырьевой базе региона. Крупнейшие нефтехимические проекты Эмитента направлены на строительство высоко конкурентных в глобальном масштабе мощностей по производству базовых нефтехимических продуктов, что позволяет говорить о сохранении Эмитентом устойчивого положения при обострении конкуренции или снижении спроса, как в Российской Федерации, так и на ключевых экспортных рынках. </w:t>
      </w:r>
    </w:p>
    <w:p w14:paraId="47AC814D" w14:textId="04B8BD41" w:rsidR="00277A86" w:rsidRPr="00277A86" w:rsidRDefault="00277A86" w:rsidP="00277A86">
      <w:pPr>
        <w:widowControl w:val="0"/>
        <w:adjustRightInd w:val="0"/>
        <w:spacing w:before="20" w:after="40"/>
        <w:ind w:firstLine="540"/>
        <w:contextualSpacing/>
        <w:jc w:val="both"/>
        <w:rPr>
          <w:b/>
          <w:i/>
          <w:lang w:eastAsia="en-US"/>
        </w:rPr>
      </w:pPr>
      <w:r w:rsidRPr="00277A86">
        <w:rPr>
          <w:b/>
          <w:i/>
          <w:lang w:eastAsia="en-US"/>
        </w:rPr>
        <w:t>Ввод нефтехимических мощностей конкурентами, а также одновременная реализация крупных нефтехимических проектов, как в Российской Федерации, так и в мире может привести к росту конкуренции между производителями нефтехимической продукции, вызвать снижение цен на продукты нефтехимии, негативно повлиять на уровни загрузки мощностей дочерних обществ Эмитента и прибыльность Эмитента.</w:t>
      </w:r>
    </w:p>
    <w:p w14:paraId="49A26EBC" w14:textId="0CC5CB89" w:rsidR="00277A86" w:rsidRPr="00277A86" w:rsidRDefault="00277A86" w:rsidP="00277A86">
      <w:pPr>
        <w:widowControl w:val="0"/>
        <w:adjustRightInd w:val="0"/>
        <w:spacing w:before="20" w:after="40"/>
        <w:ind w:firstLine="540"/>
        <w:contextualSpacing/>
        <w:jc w:val="both"/>
        <w:rPr>
          <w:b/>
          <w:i/>
          <w:lang w:eastAsia="en-US"/>
        </w:rPr>
      </w:pPr>
      <w:r w:rsidRPr="00277A86">
        <w:rPr>
          <w:b/>
          <w:i/>
          <w:lang w:eastAsia="en-US"/>
        </w:rPr>
        <w:t>Снижение платежеспособного спроса на внутреннем рынке на продукты углеводородного сырья или нефтехимии или недостаточные темпы его роста на фоне замедления экономической активности в Российской Федерации также может привести к снижению цен на продукты нефтехимии, негативно повлиять на уровни загрузки мощностей дочерних обществ Эмитента и прибыльность Эмитента.</w:t>
      </w:r>
    </w:p>
    <w:p w14:paraId="3B365B7B" w14:textId="77777777" w:rsidR="00277A86" w:rsidRPr="00277A86" w:rsidRDefault="00277A86" w:rsidP="00277A86">
      <w:pPr>
        <w:widowControl w:val="0"/>
        <w:adjustRightInd w:val="0"/>
        <w:spacing w:before="20" w:after="40"/>
        <w:ind w:firstLine="540"/>
        <w:contextualSpacing/>
        <w:jc w:val="both"/>
        <w:rPr>
          <w:b/>
          <w:i/>
          <w:lang w:eastAsia="en-US"/>
        </w:rPr>
      </w:pPr>
      <w:r w:rsidRPr="00277A86">
        <w:rPr>
          <w:b/>
          <w:i/>
          <w:lang w:eastAsia="en-US"/>
        </w:rPr>
        <w:t>Фактором, снижающим этот риск, является возможность реализации продукции, как на территории Российской Федерации, так и поставка продукции на экспорт. В связи с этим, Эмитент рассматривает реализацию продукции на экспорт как способ снижения рисков на внутреннем рынке.</w:t>
      </w:r>
    </w:p>
    <w:p w14:paraId="46ADFAFC" w14:textId="77777777" w:rsidR="00277A86" w:rsidRPr="00277A86" w:rsidRDefault="00277A86" w:rsidP="00277A86">
      <w:pPr>
        <w:widowControl w:val="0"/>
        <w:adjustRightInd w:val="0"/>
        <w:spacing w:before="20" w:after="40"/>
        <w:ind w:firstLine="540"/>
        <w:contextualSpacing/>
        <w:jc w:val="both"/>
        <w:rPr>
          <w:i/>
          <w:lang w:eastAsia="en-US"/>
        </w:rPr>
      </w:pPr>
      <w:r w:rsidRPr="00277A86">
        <w:rPr>
          <w:i/>
          <w:lang w:eastAsia="en-US"/>
        </w:rPr>
        <w:t>На внешнем рынке</w:t>
      </w:r>
    </w:p>
    <w:p w14:paraId="79C27E5C" w14:textId="6386263B" w:rsidR="00277A86" w:rsidRPr="00277A86" w:rsidRDefault="00277A86" w:rsidP="00277A86">
      <w:pPr>
        <w:widowControl w:val="0"/>
        <w:adjustRightInd w:val="0"/>
        <w:spacing w:before="20" w:after="40"/>
        <w:ind w:firstLine="540"/>
        <w:contextualSpacing/>
        <w:jc w:val="both"/>
        <w:rPr>
          <w:b/>
          <w:i/>
          <w:lang w:eastAsia="en-US"/>
        </w:rPr>
      </w:pPr>
      <w:r w:rsidRPr="00277A86">
        <w:rPr>
          <w:b/>
          <w:i/>
          <w:lang w:eastAsia="en-US"/>
        </w:rPr>
        <w:t>Ввод нефтехимических мощностей конкурентами. Одновременная реализация крупных нефтехимических проектов, как в Российской Федерации, так и в мире</w:t>
      </w:r>
      <w:r w:rsidR="001D4B24" w:rsidRPr="00036318">
        <w:rPr>
          <w:b/>
          <w:i/>
          <w:lang w:eastAsia="en-US"/>
        </w:rPr>
        <w:t>,</w:t>
      </w:r>
      <w:r w:rsidRPr="00036318">
        <w:rPr>
          <w:b/>
          <w:i/>
          <w:lang w:eastAsia="en-US"/>
        </w:rPr>
        <w:t xml:space="preserve"> </w:t>
      </w:r>
      <w:r w:rsidR="002D73DC" w:rsidRPr="00036318">
        <w:rPr>
          <w:b/>
          <w:i/>
          <w:lang w:eastAsia="en-US"/>
        </w:rPr>
        <w:t>ведущая</w:t>
      </w:r>
      <w:r w:rsidRPr="00277A86">
        <w:rPr>
          <w:b/>
          <w:i/>
          <w:lang w:eastAsia="en-US"/>
        </w:rPr>
        <w:t xml:space="preserve"> к росту конкуренции между производителями нефтехимической продукции,</w:t>
      </w:r>
      <w:r w:rsidRPr="00036318">
        <w:rPr>
          <w:b/>
          <w:i/>
          <w:lang w:eastAsia="en-US"/>
        </w:rPr>
        <w:t xml:space="preserve"> </w:t>
      </w:r>
      <w:r w:rsidR="002D73DC" w:rsidRPr="00036318">
        <w:rPr>
          <w:b/>
          <w:i/>
          <w:lang w:eastAsia="en-US"/>
        </w:rPr>
        <w:t>может</w:t>
      </w:r>
      <w:r w:rsidRPr="00277A86">
        <w:rPr>
          <w:b/>
          <w:i/>
          <w:lang w:eastAsia="en-US"/>
        </w:rPr>
        <w:t xml:space="preserve"> вызвать снижение цен на продукты нефтехимии, негативно повлиять на уровни загрузки мощностей и прибыльность Эмитента.</w:t>
      </w:r>
    </w:p>
    <w:p w14:paraId="3D377A2E" w14:textId="77777777" w:rsidR="00277A86" w:rsidRPr="005D60C5" w:rsidRDefault="00277A86" w:rsidP="00277A86">
      <w:pPr>
        <w:widowControl w:val="0"/>
        <w:adjustRightInd w:val="0"/>
        <w:spacing w:before="20" w:after="40"/>
        <w:ind w:firstLine="540"/>
        <w:contextualSpacing/>
        <w:jc w:val="both"/>
        <w:rPr>
          <w:b/>
          <w:i/>
          <w:lang w:eastAsia="en-US"/>
        </w:rPr>
      </w:pPr>
      <w:r w:rsidRPr="00277A86">
        <w:rPr>
          <w:b/>
          <w:i/>
          <w:lang w:eastAsia="en-US"/>
        </w:rPr>
        <w:t xml:space="preserve">Снижение спроса на продукты нефтехимии или недостаточные темпы его роста на фоне замедления </w:t>
      </w:r>
      <w:r w:rsidRPr="005D60C5">
        <w:rPr>
          <w:b/>
          <w:i/>
          <w:lang w:eastAsia="en-US"/>
        </w:rPr>
        <w:t>экономической активности в Российской Федерации или в мире могут также привести к снижению цен на продукты нефтехимии, негативно повлиять на уровни загрузки мощностей и прибыльность Эмитента</w:t>
      </w:r>
      <w:r w:rsidR="00192ECA" w:rsidRPr="005D60C5">
        <w:rPr>
          <w:b/>
          <w:i/>
          <w:lang w:eastAsia="en-US"/>
        </w:rPr>
        <w:t xml:space="preserve"> </w:t>
      </w:r>
      <w:r w:rsidR="00192ECA" w:rsidRPr="005D60C5">
        <w:rPr>
          <w:b/>
          <w:bCs/>
          <w:i/>
          <w:iCs/>
        </w:rPr>
        <w:t>и на исполнение обязательств по ценным бумагам Эмитента</w:t>
      </w:r>
      <w:r w:rsidRPr="005D60C5">
        <w:rPr>
          <w:b/>
          <w:i/>
          <w:lang w:eastAsia="en-US"/>
        </w:rPr>
        <w:t>.</w:t>
      </w:r>
    </w:p>
    <w:p w14:paraId="16986310" w14:textId="77777777" w:rsidR="00277A86" w:rsidRPr="00277A86" w:rsidRDefault="00277A86" w:rsidP="00277A86">
      <w:pPr>
        <w:widowControl w:val="0"/>
        <w:adjustRightInd w:val="0"/>
        <w:spacing w:before="20" w:after="40"/>
        <w:ind w:firstLine="540"/>
        <w:contextualSpacing/>
        <w:jc w:val="both"/>
        <w:rPr>
          <w:b/>
          <w:i/>
          <w:lang w:eastAsia="en-US"/>
        </w:rPr>
      </w:pPr>
      <w:r w:rsidRPr="005D60C5">
        <w:rPr>
          <w:b/>
          <w:i/>
          <w:lang w:eastAsia="en-US"/>
        </w:rPr>
        <w:t>Эмитент предпринимает ряд действий, направленных на минимизацию потенциального влияния</w:t>
      </w:r>
      <w:r w:rsidRPr="00277A86">
        <w:rPr>
          <w:b/>
          <w:i/>
          <w:lang w:eastAsia="en-US"/>
        </w:rPr>
        <w:t xml:space="preserve"> отраслевых рисков. Крупнейшие нефтехимические проекты Эмитента направлены на строительство высоко конкурентных в глобальном масштабе мощностей по производству базовых востребованных рынком нефтехимических продуктов, что позволяет говорить о сохранении Эмитентом устойчивого положения при обострении конкуренции или снижении спроса, как в Российской Федерации, так и на ключевых экспортных рынках.</w:t>
      </w:r>
    </w:p>
    <w:p w14:paraId="2C7585FE" w14:textId="77777777" w:rsidR="00277A86" w:rsidRPr="00277A86" w:rsidRDefault="00277A86" w:rsidP="00277A86">
      <w:pPr>
        <w:widowControl w:val="0"/>
        <w:adjustRightInd w:val="0"/>
        <w:spacing w:before="20" w:after="40"/>
        <w:ind w:firstLine="540"/>
        <w:contextualSpacing/>
        <w:jc w:val="both"/>
        <w:rPr>
          <w:b/>
          <w:i/>
          <w:lang w:eastAsia="en-US"/>
        </w:rPr>
      </w:pPr>
      <w:r w:rsidRPr="00277A86">
        <w:rPr>
          <w:b/>
          <w:i/>
          <w:lang w:eastAsia="en-US"/>
        </w:rPr>
        <w:t>Также фактором, снижающим риски на внешних и внутренних рынках, является вертикально интегрированная структура, позволяющая достигать синергии в эффективности между сырьевым и нефтехимическим бизнесом Эмитента.</w:t>
      </w:r>
    </w:p>
    <w:p w14:paraId="0A446C52" w14:textId="77777777" w:rsidR="00251A7C" w:rsidRPr="005D60C5" w:rsidRDefault="00251A7C" w:rsidP="00251A7C">
      <w:pPr>
        <w:ind w:firstLine="540"/>
        <w:jc w:val="both"/>
        <w:rPr>
          <w:b/>
          <w:bCs/>
          <w:i/>
          <w:iCs/>
        </w:rPr>
      </w:pPr>
      <w:r w:rsidRPr="005D60C5">
        <w:rPr>
          <w:b/>
          <w:bCs/>
          <w:i/>
          <w:iCs/>
        </w:rPr>
        <w:t>Риск</w:t>
      </w:r>
      <w:r>
        <w:rPr>
          <w:b/>
          <w:bCs/>
          <w:i/>
          <w:iCs/>
        </w:rPr>
        <w:t>и</w:t>
      </w:r>
      <w:r w:rsidRPr="005D60C5">
        <w:rPr>
          <w:b/>
          <w:bCs/>
          <w:i/>
          <w:iCs/>
        </w:rPr>
        <w:t xml:space="preserve"> на внутреннем и внешнем рынке оценива</w:t>
      </w:r>
      <w:r>
        <w:rPr>
          <w:b/>
          <w:bCs/>
          <w:i/>
          <w:iCs/>
        </w:rPr>
        <w:t>ю</w:t>
      </w:r>
      <w:r w:rsidRPr="005D60C5">
        <w:rPr>
          <w:b/>
          <w:bCs/>
          <w:i/>
          <w:iCs/>
        </w:rPr>
        <w:t>тся как средни</w:t>
      </w:r>
      <w:r>
        <w:rPr>
          <w:b/>
          <w:bCs/>
          <w:i/>
          <w:iCs/>
        </w:rPr>
        <w:t>е</w:t>
      </w:r>
      <w:r w:rsidRPr="005D60C5">
        <w:rPr>
          <w:b/>
          <w:bCs/>
          <w:i/>
          <w:iCs/>
        </w:rPr>
        <w:t xml:space="preserve"> и мо</w:t>
      </w:r>
      <w:r>
        <w:rPr>
          <w:b/>
          <w:bCs/>
          <w:i/>
          <w:iCs/>
        </w:rPr>
        <w:t>гут</w:t>
      </w:r>
      <w:r w:rsidRPr="005D60C5">
        <w:rPr>
          <w:b/>
          <w:bCs/>
          <w:i/>
          <w:iCs/>
        </w:rPr>
        <w:t xml:space="preserve"> оказать влияние на деятельность Эмитента и исполнение им обязательств по ценным бумагам.</w:t>
      </w:r>
    </w:p>
    <w:p w14:paraId="05584D98" w14:textId="77777777" w:rsidR="00F27959" w:rsidRPr="004667B4" w:rsidRDefault="00F27959" w:rsidP="00F27959">
      <w:pPr>
        <w:adjustRightInd w:val="0"/>
        <w:ind w:firstLine="540"/>
        <w:jc w:val="both"/>
        <w:rPr>
          <w:rFonts w:eastAsia="MS Mincho"/>
          <w:bCs/>
          <w:iCs/>
          <w:lang w:eastAsia="ja-JP"/>
        </w:rPr>
      </w:pPr>
    </w:p>
    <w:p w14:paraId="7787C059" w14:textId="77777777" w:rsidR="001E15C8" w:rsidRPr="004667B4" w:rsidRDefault="001E15C8" w:rsidP="001E15C8">
      <w:pPr>
        <w:adjustRightInd w:val="0"/>
        <w:ind w:firstLine="540"/>
        <w:jc w:val="both"/>
        <w:rPr>
          <w:rFonts w:eastAsia="MS Mincho"/>
        </w:rPr>
      </w:pPr>
      <w:r w:rsidRPr="004667B4">
        <w:rPr>
          <w:rFonts w:eastAsia="MS Mincho"/>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7AB4C16B" w14:textId="77777777" w:rsidR="00192ECA" w:rsidRPr="00192ECA" w:rsidRDefault="00192ECA" w:rsidP="00192ECA">
      <w:pPr>
        <w:widowControl w:val="0"/>
        <w:adjustRightInd w:val="0"/>
        <w:spacing w:before="20" w:after="40"/>
        <w:ind w:firstLine="540"/>
        <w:contextualSpacing/>
        <w:jc w:val="both"/>
        <w:rPr>
          <w:lang w:eastAsia="en-US"/>
        </w:rPr>
      </w:pPr>
      <w:r w:rsidRPr="00192ECA">
        <w:rPr>
          <w:i/>
          <w:lang w:eastAsia="en-US"/>
        </w:rPr>
        <w:t xml:space="preserve">На внутреннем рынке: </w:t>
      </w:r>
    </w:p>
    <w:p w14:paraId="57107A80" w14:textId="77777777" w:rsidR="00192ECA" w:rsidRDefault="00192ECA" w:rsidP="00192ECA">
      <w:pPr>
        <w:widowControl w:val="0"/>
        <w:adjustRightInd w:val="0"/>
        <w:spacing w:before="20" w:after="40"/>
        <w:ind w:firstLine="540"/>
        <w:contextualSpacing/>
        <w:jc w:val="both"/>
        <w:rPr>
          <w:b/>
          <w:i/>
          <w:lang w:eastAsia="en-US"/>
        </w:rPr>
      </w:pPr>
      <w:r w:rsidRPr="00192ECA">
        <w:rPr>
          <w:b/>
          <w:i/>
          <w:lang w:eastAsia="en-US"/>
        </w:rPr>
        <w:t>Изменение цен на сырье и услуги может быть вызвано изменением спроса и предложения на товарных рынках. При этом текущий уровень цен на ключевое сырье и ориентированность Эмитента на повышение эффективности операционной деятельности увеличивает устойчивость Эмитента в условиях изменений цен на сырье и снижает потенциальные последствия наступления ценового риска.</w:t>
      </w:r>
    </w:p>
    <w:p w14:paraId="466C6CD2" w14:textId="77777777" w:rsidR="006D14B0" w:rsidRPr="00192ECA" w:rsidRDefault="006D14B0" w:rsidP="00192ECA">
      <w:pPr>
        <w:widowControl w:val="0"/>
        <w:adjustRightInd w:val="0"/>
        <w:spacing w:before="20" w:after="40"/>
        <w:ind w:firstLine="540"/>
        <w:contextualSpacing/>
        <w:jc w:val="both"/>
        <w:rPr>
          <w:b/>
          <w:i/>
          <w:lang w:eastAsia="en-US"/>
        </w:rPr>
      </w:pPr>
    </w:p>
    <w:p w14:paraId="2A39F417" w14:textId="77777777" w:rsidR="00192ECA" w:rsidRPr="00192ECA" w:rsidRDefault="00192ECA" w:rsidP="00192ECA">
      <w:pPr>
        <w:widowControl w:val="0"/>
        <w:adjustRightInd w:val="0"/>
        <w:spacing w:before="20" w:after="40"/>
        <w:ind w:firstLine="540"/>
        <w:contextualSpacing/>
        <w:jc w:val="both"/>
        <w:rPr>
          <w:lang w:eastAsia="en-US"/>
        </w:rPr>
      </w:pPr>
      <w:r w:rsidRPr="00192ECA">
        <w:rPr>
          <w:i/>
          <w:lang w:eastAsia="en-US"/>
        </w:rPr>
        <w:t xml:space="preserve">На внешнем рынке:  </w:t>
      </w:r>
    </w:p>
    <w:p w14:paraId="38351FD9" w14:textId="77777777" w:rsidR="00192ECA" w:rsidRPr="005D60C5" w:rsidRDefault="00192ECA" w:rsidP="00192ECA">
      <w:pPr>
        <w:widowControl w:val="0"/>
        <w:adjustRightInd w:val="0"/>
        <w:spacing w:before="20" w:after="40"/>
        <w:ind w:firstLine="540"/>
        <w:contextualSpacing/>
        <w:jc w:val="both"/>
        <w:rPr>
          <w:b/>
          <w:i/>
          <w:lang w:eastAsia="en-US"/>
        </w:rPr>
      </w:pPr>
      <w:r w:rsidRPr="00192ECA">
        <w:rPr>
          <w:b/>
          <w:i/>
          <w:lang w:eastAsia="en-US"/>
        </w:rPr>
        <w:t xml:space="preserve">Незначительны, т.к. ключевое сырье Эмитент закупает на внутреннем рынке, при этом закупаемые катализаторы и спецхимия, являясь продукцией высокого передела, меньше подвержены колебаниям цен (для нерасходуемых катализаторов ценовые риски отсутствуют, а для расходуемых митигируются заключением </w:t>
      </w:r>
      <w:r w:rsidRPr="005D60C5">
        <w:rPr>
          <w:b/>
          <w:i/>
          <w:lang w:eastAsia="en-US"/>
        </w:rPr>
        <w:t>долгосрочных контрактов).</w:t>
      </w:r>
    </w:p>
    <w:p w14:paraId="110974D0" w14:textId="65388789" w:rsidR="00192ECA" w:rsidRPr="005D60C5" w:rsidRDefault="00192ECA" w:rsidP="001E15C8">
      <w:pPr>
        <w:ind w:firstLine="540"/>
        <w:jc w:val="both"/>
        <w:rPr>
          <w:b/>
          <w:bCs/>
          <w:i/>
          <w:iCs/>
        </w:rPr>
      </w:pPr>
      <w:r w:rsidRPr="005D60C5">
        <w:rPr>
          <w:b/>
          <w:bCs/>
          <w:i/>
          <w:iCs/>
        </w:rPr>
        <w:t>Риск</w:t>
      </w:r>
      <w:r w:rsidR="00A23795">
        <w:rPr>
          <w:b/>
          <w:bCs/>
          <w:i/>
          <w:iCs/>
        </w:rPr>
        <w:t>и</w:t>
      </w:r>
      <w:r w:rsidRPr="005D60C5">
        <w:rPr>
          <w:b/>
          <w:bCs/>
          <w:i/>
          <w:iCs/>
        </w:rPr>
        <w:t xml:space="preserve"> на внутреннем и внешнем рынке оценива</w:t>
      </w:r>
      <w:r w:rsidR="00A23795">
        <w:rPr>
          <w:b/>
          <w:bCs/>
          <w:i/>
          <w:iCs/>
        </w:rPr>
        <w:t>ю</w:t>
      </w:r>
      <w:r w:rsidRPr="005D60C5">
        <w:rPr>
          <w:b/>
          <w:bCs/>
          <w:i/>
          <w:iCs/>
        </w:rPr>
        <w:t>тся как средни</w:t>
      </w:r>
      <w:r w:rsidR="00A23795">
        <w:rPr>
          <w:b/>
          <w:bCs/>
          <w:i/>
          <w:iCs/>
        </w:rPr>
        <w:t>е</w:t>
      </w:r>
      <w:r w:rsidRPr="005D60C5">
        <w:rPr>
          <w:b/>
          <w:bCs/>
          <w:i/>
          <w:iCs/>
        </w:rPr>
        <w:t xml:space="preserve"> и мо</w:t>
      </w:r>
      <w:r w:rsidR="00A23795">
        <w:rPr>
          <w:b/>
          <w:bCs/>
          <w:i/>
          <w:iCs/>
        </w:rPr>
        <w:t>гут</w:t>
      </w:r>
      <w:r w:rsidRPr="005D60C5">
        <w:rPr>
          <w:b/>
          <w:bCs/>
          <w:i/>
          <w:iCs/>
        </w:rPr>
        <w:t xml:space="preserve"> оказать влияние на деятельность Эмитента и исполнение им обязательств по ценным бумагам.</w:t>
      </w:r>
    </w:p>
    <w:p w14:paraId="3931D860" w14:textId="77777777" w:rsidR="00192ECA" w:rsidRPr="005D60C5" w:rsidRDefault="00192ECA" w:rsidP="001E15C8">
      <w:pPr>
        <w:ind w:firstLine="540"/>
        <w:jc w:val="both"/>
        <w:rPr>
          <w:b/>
          <w:bCs/>
          <w:i/>
          <w:iCs/>
        </w:rPr>
      </w:pPr>
    </w:p>
    <w:p w14:paraId="3E794075" w14:textId="77777777" w:rsidR="001E15C8" w:rsidRPr="005D60C5" w:rsidRDefault="001E15C8" w:rsidP="009B4359">
      <w:pPr>
        <w:adjustRightInd w:val="0"/>
        <w:ind w:firstLine="540"/>
        <w:jc w:val="both"/>
        <w:rPr>
          <w:rFonts w:eastAsia="MS Mincho"/>
        </w:rPr>
      </w:pPr>
      <w:r w:rsidRPr="005D60C5">
        <w:rPr>
          <w:rFonts w:eastAsia="MS Mincho"/>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554C334D" w14:textId="77777777" w:rsidR="009B4359" w:rsidRPr="005D60C5" w:rsidRDefault="009B4359" w:rsidP="009B4359">
      <w:pPr>
        <w:widowControl w:val="0"/>
        <w:adjustRightInd w:val="0"/>
        <w:spacing w:before="20" w:after="40"/>
        <w:ind w:firstLine="540"/>
        <w:contextualSpacing/>
        <w:jc w:val="both"/>
        <w:rPr>
          <w:i/>
          <w:lang w:eastAsia="en-US"/>
        </w:rPr>
      </w:pPr>
      <w:r w:rsidRPr="005D60C5">
        <w:rPr>
          <w:i/>
          <w:lang w:eastAsia="en-US"/>
        </w:rPr>
        <w:t xml:space="preserve">На внутреннем рынке: </w:t>
      </w:r>
    </w:p>
    <w:p w14:paraId="5A2E0381" w14:textId="77777777" w:rsidR="009B4359" w:rsidRDefault="009B4359" w:rsidP="009B4359">
      <w:pPr>
        <w:widowControl w:val="0"/>
        <w:adjustRightInd w:val="0"/>
        <w:spacing w:before="20" w:after="40"/>
        <w:ind w:firstLine="540"/>
        <w:contextualSpacing/>
        <w:jc w:val="both"/>
        <w:rPr>
          <w:b/>
          <w:i/>
          <w:lang w:eastAsia="en-US"/>
        </w:rPr>
      </w:pPr>
      <w:r w:rsidRPr="005D60C5">
        <w:rPr>
          <w:b/>
          <w:i/>
          <w:lang w:eastAsia="en-US"/>
        </w:rPr>
        <w:t>На внутреннем рынке возможно снижение цен в результате снижения экономической активности и спроса на продукцию Эмитента. Также возможен ввод новых мощностей, затоваривание рынка, который также может привести к общему снижению цен на продукцию Эмитента. При этом текущий уровень цен на ключевое сырье и ориентированность Эмитента на повышение эффективности операционной деятельности увеличивает устойчивость Эмитента в условиях изменений цен на конечную продукцию и снижает потенциальные последствия наступления ценового риска. Кроме того конкурентоспособность предложения Эмитента позволяет поставлять продукцию не только на внутренний, но и на внешний рынки, снижая влияние колебания цен на конечную продукцию в конкретном регионе.</w:t>
      </w:r>
    </w:p>
    <w:p w14:paraId="7194C22C" w14:textId="73AE8BAC" w:rsidR="006D14B0" w:rsidRPr="005D60C5" w:rsidRDefault="006D14B0" w:rsidP="009B4359">
      <w:pPr>
        <w:widowControl w:val="0"/>
        <w:adjustRightInd w:val="0"/>
        <w:spacing w:before="20" w:after="40"/>
        <w:ind w:firstLine="540"/>
        <w:contextualSpacing/>
        <w:jc w:val="both"/>
        <w:rPr>
          <w:b/>
          <w:i/>
          <w:lang w:eastAsia="en-US"/>
        </w:rPr>
      </w:pPr>
    </w:p>
    <w:p w14:paraId="786ECACD" w14:textId="77777777" w:rsidR="009B4359" w:rsidRPr="005D60C5" w:rsidRDefault="009B4359" w:rsidP="009B4359">
      <w:pPr>
        <w:widowControl w:val="0"/>
        <w:adjustRightInd w:val="0"/>
        <w:spacing w:before="20" w:after="40"/>
        <w:ind w:firstLine="540"/>
        <w:contextualSpacing/>
        <w:jc w:val="both"/>
        <w:rPr>
          <w:i/>
          <w:lang w:eastAsia="en-US"/>
        </w:rPr>
      </w:pPr>
      <w:r w:rsidRPr="005D60C5">
        <w:rPr>
          <w:i/>
          <w:lang w:eastAsia="en-US"/>
        </w:rPr>
        <w:t xml:space="preserve">На внешнем рынке: </w:t>
      </w:r>
    </w:p>
    <w:p w14:paraId="48192F2A" w14:textId="77777777" w:rsidR="009B4359" w:rsidRPr="005D60C5" w:rsidRDefault="009B4359" w:rsidP="009B4359">
      <w:pPr>
        <w:widowControl w:val="0"/>
        <w:adjustRightInd w:val="0"/>
        <w:ind w:firstLine="540"/>
        <w:contextualSpacing/>
        <w:jc w:val="both"/>
        <w:rPr>
          <w:b/>
          <w:i/>
          <w:lang w:eastAsia="en-US"/>
        </w:rPr>
      </w:pPr>
      <w:r w:rsidRPr="005D60C5">
        <w:rPr>
          <w:b/>
          <w:i/>
          <w:lang w:eastAsia="en-US"/>
        </w:rPr>
        <w:t>Риск ввода новых мощностей как в странах, являющихся рынками сбыта для Эмитента, так и в странах, которые также реализуют продукцию на этих рынках, может привести к росту конкуренции и, следовательно, снижению уровня цен на продукцию Эмитента. При этом текущий уровень цен на ключевое сырье и ориентированность Эмитента на повышение эффективности операционной деятельности увеличивает устойчивость Эмитента в условиях изменений цен на конечную продукцию и снижает потенциальные последствия наступления ценового риска.</w:t>
      </w:r>
    </w:p>
    <w:p w14:paraId="3F53A4D0" w14:textId="73BCEEF7" w:rsidR="009B4359" w:rsidRPr="005D60C5" w:rsidRDefault="009B4359" w:rsidP="009B4359">
      <w:pPr>
        <w:ind w:firstLine="540"/>
        <w:jc w:val="both"/>
        <w:rPr>
          <w:b/>
          <w:bCs/>
          <w:i/>
          <w:iCs/>
        </w:rPr>
      </w:pPr>
      <w:r w:rsidRPr="005D60C5">
        <w:rPr>
          <w:b/>
          <w:bCs/>
          <w:i/>
          <w:iCs/>
        </w:rPr>
        <w:t>Риск</w:t>
      </w:r>
      <w:r w:rsidR="00A23795">
        <w:rPr>
          <w:b/>
          <w:bCs/>
          <w:i/>
          <w:iCs/>
        </w:rPr>
        <w:t>и</w:t>
      </w:r>
      <w:r w:rsidRPr="005D60C5">
        <w:rPr>
          <w:b/>
          <w:bCs/>
          <w:i/>
          <w:iCs/>
        </w:rPr>
        <w:t xml:space="preserve"> на внутреннем и внешнем </w:t>
      </w:r>
      <w:r w:rsidRPr="0044366E">
        <w:rPr>
          <w:b/>
          <w:bCs/>
          <w:i/>
          <w:iCs/>
        </w:rPr>
        <w:t xml:space="preserve">рынке </w:t>
      </w:r>
      <w:r w:rsidRPr="003410BB">
        <w:rPr>
          <w:b/>
          <w:bCs/>
          <w:i/>
          <w:iCs/>
        </w:rPr>
        <w:t>оценива</w:t>
      </w:r>
      <w:r w:rsidR="00A23795" w:rsidRPr="003410BB">
        <w:rPr>
          <w:b/>
          <w:bCs/>
          <w:i/>
          <w:iCs/>
        </w:rPr>
        <w:t>ю</w:t>
      </w:r>
      <w:r w:rsidRPr="003410BB">
        <w:rPr>
          <w:b/>
          <w:bCs/>
          <w:i/>
          <w:iCs/>
        </w:rPr>
        <w:t>тся</w:t>
      </w:r>
      <w:r w:rsidRPr="0044366E">
        <w:rPr>
          <w:b/>
          <w:bCs/>
          <w:i/>
          <w:iCs/>
        </w:rPr>
        <w:t xml:space="preserve"> как</w:t>
      </w:r>
      <w:r w:rsidRPr="005D60C5">
        <w:rPr>
          <w:b/>
          <w:bCs/>
          <w:i/>
          <w:iCs/>
        </w:rPr>
        <w:t xml:space="preserve"> средни</w:t>
      </w:r>
      <w:r w:rsidR="00A23795">
        <w:rPr>
          <w:b/>
          <w:bCs/>
          <w:i/>
          <w:iCs/>
        </w:rPr>
        <w:t>е</w:t>
      </w:r>
      <w:r w:rsidRPr="005D60C5">
        <w:rPr>
          <w:b/>
          <w:bCs/>
          <w:i/>
          <w:iCs/>
        </w:rPr>
        <w:t xml:space="preserve"> и мо</w:t>
      </w:r>
      <w:r w:rsidR="00A23795">
        <w:rPr>
          <w:b/>
          <w:bCs/>
          <w:i/>
          <w:iCs/>
        </w:rPr>
        <w:t>гут</w:t>
      </w:r>
      <w:r w:rsidRPr="005D60C5">
        <w:rPr>
          <w:b/>
          <w:bCs/>
          <w:i/>
          <w:iCs/>
        </w:rPr>
        <w:t xml:space="preserve"> оказать влияние на деятельность Эмитента и исполнение им обязательств по ценным бумагам.</w:t>
      </w:r>
    </w:p>
    <w:p w14:paraId="202AFB14" w14:textId="77777777" w:rsidR="00D5000C" w:rsidRDefault="00D5000C" w:rsidP="00C369AC">
      <w:pPr>
        <w:pStyle w:val="31"/>
        <w:rPr>
          <w:rFonts w:eastAsia="MS Mincho"/>
        </w:rPr>
      </w:pPr>
      <w:bookmarkStart w:id="55" w:name="_Toc499824504"/>
      <w:bookmarkStart w:id="56" w:name="_Toc510094501"/>
      <w:r>
        <w:rPr>
          <w:rFonts w:eastAsia="MS Mincho"/>
        </w:rPr>
        <w:t>2.5.2. Страновые и региональные риски</w:t>
      </w:r>
      <w:bookmarkEnd w:id="55"/>
      <w:bookmarkEnd w:id="56"/>
    </w:p>
    <w:p w14:paraId="70CD7944" w14:textId="77777777" w:rsidR="00236F9F" w:rsidRPr="00236F9F" w:rsidRDefault="00236F9F" w:rsidP="009B4359">
      <w:pPr>
        <w:adjustRightInd w:val="0"/>
        <w:ind w:firstLine="540"/>
        <w:jc w:val="both"/>
        <w:rPr>
          <w:rFonts w:eastAsia="MS Mincho"/>
        </w:rPr>
      </w:pPr>
      <w:r w:rsidRPr="00236F9F">
        <w:rPr>
          <w:rFonts w:eastAsia="MS Mincho"/>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130CB84D" w14:textId="77777777" w:rsidR="009B4359" w:rsidRPr="009B4359" w:rsidRDefault="009B4359" w:rsidP="009B4359">
      <w:pPr>
        <w:widowControl w:val="0"/>
        <w:adjustRightInd w:val="0"/>
        <w:spacing w:before="20" w:after="40"/>
        <w:ind w:firstLine="540"/>
        <w:contextualSpacing/>
        <w:jc w:val="both"/>
        <w:rPr>
          <w:b/>
          <w:i/>
          <w:lang w:eastAsia="en-US"/>
        </w:rPr>
      </w:pPr>
      <w:r w:rsidRPr="009B4359">
        <w:rPr>
          <w:b/>
          <w:i/>
          <w:lang w:eastAsia="en-US"/>
        </w:rPr>
        <w:t xml:space="preserve">Нестабильность глобальной финансово-политической системы свидетельствует о сохранении высокой неопределенности условий, в которых Эмитент будет осуществлять финансово-хозяйственную деятельность. </w:t>
      </w:r>
    </w:p>
    <w:p w14:paraId="7162A4CD" w14:textId="77777777" w:rsidR="009B4359" w:rsidRPr="009B4359" w:rsidRDefault="009B4359" w:rsidP="009B4359">
      <w:pPr>
        <w:widowControl w:val="0"/>
        <w:adjustRightInd w:val="0"/>
        <w:spacing w:before="20" w:after="40"/>
        <w:ind w:firstLine="540"/>
        <w:contextualSpacing/>
        <w:jc w:val="both"/>
        <w:rPr>
          <w:b/>
          <w:i/>
          <w:lang w:eastAsia="en-US"/>
        </w:rPr>
      </w:pPr>
      <w:r w:rsidRPr="009B4359">
        <w:rPr>
          <w:b/>
          <w:i/>
          <w:lang w:eastAsia="en-US"/>
        </w:rPr>
        <w:t xml:space="preserve">Эмитент анализирует международную обстановку, прогнозирует развитие событий и их влияние на деятельность Эмитента. В случае наступления негативных событий Эмитент предпримет все возможные действия для снижения их негативных последствий. </w:t>
      </w:r>
    </w:p>
    <w:p w14:paraId="50EFD099" w14:textId="77777777" w:rsidR="009B4359" w:rsidRPr="009B4359" w:rsidRDefault="009B4359" w:rsidP="009B4359">
      <w:pPr>
        <w:widowControl w:val="0"/>
        <w:adjustRightInd w:val="0"/>
        <w:spacing w:before="20" w:after="40"/>
        <w:ind w:firstLine="540"/>
        <w:contextualSpacing/>
        <w:jc w:val="both"/>
        <w:outlineLvl w:val="5"/>
        <w:rPr>
          <w:b/>
          <w:i/>
          <w:lang w:eastAsia="en-US"/>
        </w:rPr>
      </w:pPr>
      <w:r w:rsidRPr="009B4359">
        <w:rPr>
          <w:b/>
          <w:i/>
          <w:lang w:eastAsia="en-US"/>
        </w:rPr>
        <w:t>Эмитент является российской компанией, осуществляющей свою деятельность на территории Западной Сибири.</w:t>
      </w:r>
    </w:p>
    <w:p w14:paraId="4460DE7C" w14:textId="41D9FDF7" w:rsidR="009B4359" w:rsidRDefault="009B4359" w:rsidP="009B4359">
      <w:pPr>
        <w:widowControl w:val="0"/>
        <w:adjustRightInd w:val="0"/>
        <w:spacing w:before="20" w:after="40"/>
        <w:ind w:firstLine="540"/>
        <w:contextualSpacing/>
        <w:jc w:val="both"/>
        <w:outlineLvl w:val="5"/>
        <w:rPr>
          <w:b/>
          <w:i/>
          <w:lang w:eastAsia="en-US"/>
        </w:rPr>
      </w:pPr>
      <w:r w:rsidRPr="009B4359">
        <w:rPr>
          <w:b/>
          <w:i/>
          <w:lang w:eastAsia="en-US"/>
        </w:rPr>
        <w:t xml:space="preserve">В Российской Федерации продолжается реализация реформ, направленных на изменение банковской, судебной, налоговой и законодательной систем, до уровня, соответствующего системам стран с более развитыми рыночными отношениями. Тем не менее, хозяйственная деятельность в Российской Федерации связана с определенными рисками, которые, как правило, отсутствуют в странах с более развитыми рыночными отношениями. В экономике Российской Федерации присутствуют следующие негативные явления: </w:t>
      </w:r>
      <w:r w:rsidR="002D73DC" w:rsidRPr="00036318">
        <w:rPr>
          <w:b/>
          <w:i/>
          <w:lang w:eastAsia="en-US"/>
        </w:rPr>
        <w:t>стагнация экономики, волатильность</w:t>
      </w:r>
      <w:r w:rsidRPr="009B4359">
        <w:rPr>
          <w:b/>
          <w:i/>
          <w:lang w:eastAsia="en-US"/>
        </w:rPr>
        <w:t xml:space="preserve"> национальной валюты; административные барьеры; несовершенство законодательной базы и другие. Экономика Российской Федерации имеет высокую экспортную сырьевую ориентированность, что объясняет сильную зависимость объёмов промышленного производства в стране от спроса на сырьевые товары на мировых рынках. Данные факторы негативно влияют на инвестиционный климат в Российской Федерации. Кроме того, факторами риска являются: нестабильная политическая обстановка в соседнем государстве – Украине, возможное ухудшение геополитической обстановки на Ближнем Востоке, а также существующая угроза дальнейших санкций по отношению к Российской Федерации со стороны ведущих западных государств.</w:t>
      </w:r>
    </w:p>
    <w:p w14:paraId="6715DC56" w14:textId="77777777" w:rsidR="009B4359" w:rsidRPr="009B4359" w:rsidRDefault="009B4359" w:rsidP="009B4359">
      <w:pPr>
        <w:widowControl w:val="0"/>
        <w:adjustRightInd w:val="0"/>
        <w:spacing w:before="20" w:after="40"/>
        <w:ind w:firstLine="540"/>
        <w:contextualSpacing/>
        <w:jc w:val="both"/>
        <w:outlineLvl w:val="5"/>
        <w:rPr>
          <w:b/>
          <w:i/>
          <w:lang w:eastAsia="en-US"/>
        </w:rPr>
      </w:pPr>
      <w:r w:rsidRPr="009B4359">
        <w:rPr>
          <w:b/>
          <w:i/>
          <w:lang w:eastAsia="en-US"/>
        </w:rPr>
        <w:t>По мнению Эмитента, регион, в котором Эмитент осуществляет свою деятельность, является политически и экономически стабильным.</w:t>
      </w:r>
    </w:p>
    <w:p w14:paraId="752C49F6" w14:textId="77777777" w:rsidR="00236F9F" w:rsidRPr="00236F9F" w:rsidRDefault="00236F9F" w:rsidP="00236F9F">
      <w:pPr>
        <w:adjustRightInd w:val="0"/>
        <w:ind w:firstLine="540"/>
        <w:jc w:val="both"/>
        <w:rPr>
          <w:rFonts w:eastAsia="MS Mincho"/>
        </w:rPr>
      </w:pPr>
    </w:p>
    <w:p w14:paraId="4BCA0FF8" w14:textId="77777777" w:rsidR="00236F9F" w:rsidRPr="00236F9F" w:rsidRDefault="00236F9F" w:rsidP="009B4359">
      <w:pPr>
        <w:adjustRightInd w:val="0"/>
        <w:ind w:firstLine="540"/>
        <w:jc w:val="both"/>
        <w:rPr>
          <w:rFonts w:eastAsia="MS Mincho"/>
        </w:rPr>
      </w:pPr>
      <w:r w:rsidRPr="00236F9F">
        <w:rPr>
          <w:rFonts w:eastAsia="MS Mincho"/>
        </w:rP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4539E0BF" w14:textId="77777777" w:rsidR="009B4359" w:rsidRPr="009B4359" w:rsidRDefault="009B4359" w:rsidP="009B4359">
      <w:pPr>
        <w:autoSpaceDE/>
        <w:autoSpaceDN/>
        <w:ind w:firstLine="540"/>
        <w:contextualSpacing/>
        <w:jc w:val="both"/>
        <w:rPr>
          <w:b/>
          <w:i/>
        </w:rPr>
      </w:pPr>
      <w:r w:rsidRPr="009B4359">
        <w:rPr>
          <w:b/>
          <w:i/>
        </w:rPr>
        <w:t>Большинство из указанных в настоящем разделе рисков экономического и политического характера, ввиду глобальности их масштаба, находятся вне контроля Эмитента.</w:t>
      </w:r>
    </w:p>
    <w:p w14:paraId="382AB8DB" w14:textId="77777777" w:rsidR="009B4359" w:rsidRPr="009B4359" w:rsidRDefault="009B4359" w:rsidP="009B4359">
      <w:pPr>
        <w:autoSpaceDE/>
        <w:autoSpaceDN/>
        <w:ind w:firstLine="540"/>
        <w:contextualSpacing/>
        <w:jc w:val="both"/>
        <w:rPr>
          <w:b/>
          <w:i/>
        </w:rPr>
      </w:pPr>
      <w:r w:rsidRPr="009B4359">
        <w:rPr>
          <w:b/>
          <w:i/>
        </w:rPr>
        <w:t>В отношении краткосрочных негативных экономических изменений в стране и регионе Эмитент обладает определенным уровнем финансовой устойчивости, чтобы их преодолевать.</w:t>
      </w:r>
    </w:p>
    <w:p w14:paraId="103CA5C6" w14:textId="77777777" w:rsidR="009B4359" w:rsidRPr="009B4359" w:rsidRDefault="009B4359" w:rsidP="009B4359">
      <w:pPr>
        <w:autoSpaceDE/>
        <w:autoSpaceDN/>
        <w:ind w:firstLine="540"/>
        <w:contextualSpacing/>
        <w:jc w:val="both"/>
        <w:rPr>
          <w:b/>
          <w:i/>
          <w:lang w:eastAsia="en-US"/>
        </w:rPr>
      </w:pPr>
      <w:r w:rsidRPr="009B4359">
        <w:rPr>
          <w:b/>
          <w:i/>
        </w:rPr>
        <w:t>Эмитент предполагает осуществить следующие действия в случае отрицательного влияния изменения в стране и регионе на его деятельность: уточнение программ финансирования и инвестиций, оптимизация расходов, меры по антикризисному управлению в зависимости от характера изменений в стране и регионе.</w:t>
      </w:r>
    </w:p>
    <w:p w14:paraId="75D6822D" w14:textId="77777777" w:rsidR="00236F9F" w:rsidRPr="00236F9F" w:rsidRDefault="00236F9F" w:rsidP="00236F9F">
      <w:pPr>
        <w:adjustRightInd w:val="0"/>
        <w:ind w:firstLine="540"/>
        <w:jc w:val="both"/>
        <w:rPr>
          <w:rFonts w:eastAsia="MS Mincho"/>
        </w:rPr>
      </w:pPr>
    </w:p>
    <w:p w14:paraId="7C9D56D7" w14:textId="77777777" w:rsidR="00236F9F" w:rsidRPr="00236F9F" w:rsidRDefault="00236F9F" w:rsidP="009B4359">
      <w:pPr>
        <w:adjustRightInd w:val="0"/>
        <w:ind w:firstLine="567"/>
        <w:jc w:val="both"/>
        <w:rPr>
          <w:rFonts w:eastAsia="MS Mincho"/>
        </w:rPr>
      </w:pPr>
      <w:r w:rsidRPr="00236F9F">
        <w:rPr>
          <w:rFonts w:eastAsia="MS Mincho"/>
        </w:rP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4BCCFCE8" w14:textId="77777777" w:rsidR="009B4359" w:rsidRPr="009B4359" w:rsidRDefault="009B4359" w:rsidP="009B4359">
      <w:pPr>
        <w:autoSpaceDE/>
        <w:autoSpaceDN/>
        <w:ind w:firstLine="567"/>
        <w:contextualSpacing/>
        <w:jc w:val="both"/>
        <w:rPr>
          <w:b/>
          <w:i/>
        </w:rPr>
      </w:pPr>
      <w:r w:rsidRPr="009B4359">
        <w:rPr>
          <w:b/>
          <w:i/>
        </w:rPr>
        <w:t xml:space="preserve">Риски, связанные с возможными военными конфликтами, введением чрезвычайного положения и забастовками в стране (странах) находятся вне контроля Эмитента. </w:t>
      </w:r>
    </w:p>
    <w:p w14:paraId="2519E428" w14:textId="77777777" w:rsidR="009B4359" w:rsidRPr="009B4359" w:rsidRDefault="009B4359" w:rsidP="009B4359">
      <w:pPr>
        <w:autoSpaceDE/>
        <w:autoSpaceDN/>
        <w:ind w:firstLine="567"/>
        <w:contextualSpacing/>
        <w:jc w:val="both"/>
        <w:rPr>
          <w:b/>
          <w:i/>
          <w:lang w:eastAsia="en-US"/>
        </w:rPr>
      </w:pPr>
      <w:r w:rsidRPr="009B4359">
        <w:rPr>
          <w:b/>
          <w:i/>
        </w:rPr>
        <w:t>Общество осуществляет свою деятельность в экономически и социально стабильном регионе, в котором военных конфликтов, введения чрезвычайного положения и забастовок не ожидается.</w:t>
      </w:r>
    </w:p>
    <w:p w14:paraId="025D3BC6" w14:textId="77777777" w:rsidR="009B4359" w:rsidRDefault="009B4359" w:rsidP="00236F9F">
      <w:pPr>
        <w:adjustRightInd w:val="0"/>
        <w:ind w:firstLine="540"/>
        <w:jc w:val="both"/>
        <w:rPr>
          <w:rFonts w:eastAsia="MS Mincho"/>
        </w:rPr>
      </w:pPr>
    </w:p>
    <w:p w14:paraId="75ACDEB9" w14:textId="77777777" w:rsidR="00236F9F" w:rsidRPr="00236F9F" w:rsidRDefault="00236F9F" w:rsidP="009B4359">
      <w:pPr>
        <w:adjustRightInd w:val="0"/>
        <w:ind w:firstLine="540"/>
        <w:jc w:val="both"/>
        <w:rPr>
          <w:rFonts w:eastAsia="MS Mincho"/>
        </w:rPr>
      </w:pPr>
      <w:r w:rsidRPr="00236F9F">
        <w:rPr>
          <w:rFonts w:eastAsia="MS Mincho"/>
        </w:rPr>
        <w:t xml:space="preserve">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w:t>
      </w:r>
      <w:r w:rsidRPr="0044366E">
        <w:rPr>
          <w:rFonts w:eastAsia="MS Mincho"/>
        </w:rPr>
        <w:t xml:space="preserve">прекращением </w:t>
      </w:r>
      <w:r w:rsidRPr="003410BB">
        <w:rPr>
          <w:rFonts w:eastAsia="MS Mincho"/>
        </w:rPr>
        <w:t>транспортного сообщения</w:t>
      </w:r>
      <w:r w:rsidRPr="00236F9F">
        <w:rPr>
          <w:rFonts w:eastAsia="MS Mincho"/>
        </w:rPr>
        <w:t xml:space="preserve"> в связи с удаленностью и (или) труднодоступностью и тому подобным.</w:t>
      </w:r>
    </w:p>
    <w:p w14:paraId="1680F2F4" w14:textId="77777777" w:rsidR="009B4359" w:rsidRPr="009B4359" w:rsidRDefault="009B4359" w:rsidP="009B4359">
      <w:pPr>
        <w:autoSpaceDE/>
        <w:autoSpaceDN/>
        <w:ind w:firstLine="540"/>
        <w:contextualSpacing/>
        <w:jc w:val="both"/>
        <w:rPr>
          <w:b/>
          <w:i/>
        </w:rPr>
      </w:pPr>
      <w:r w:rsidRPr="009B4359">
        <w:rPr>
          <w:b/>
          <w:i/>
        </w:rPr>
        <w:t xml:space="preserve">Переработка углеводородов, а также производство ключевых нефтехимических продуктов, ведется дочерними обществами Эмитента на территории Западной Сибири - региона со сложными климатическими условиями. Однако влияние региональных особенностей на деятельность Эмитента незначительно и учитывается руководством Эмитента в процессе осуществления финансово-хозяйственной деятельности. </w:t>
      </w:r>
    </w:p>
    <w:p w14:paraId="4F1F0F32" w14:textId="77777777" w:rsidR="009B4359" w:rsidRPr="009B4359" w:rsidRDefault="009B4359" w:rsidP="009B4359">
      <w:pPr>
        <w:widowControl w:val="0"/>
        <w:adjustRightInd w:val="0"/>
        <w:ind w:firstLine="540"/>
        <w:jc w:val="both"/>
        <w:rPr>
          <w:b/>
          <w:i/>
        </w:rPr>
      </w:pPr>
      <w:r w:rsidRPr="009B4359">
        <w:rPr>
          <w:b/>
          <w:i/>
        </w:rPr>
        <w:t>На деятельность Эмитента оказывают влияние ограничения транспортной инфраструктуры. Они влияют на доставку полуфабрикатов и готовых товаров потребителям. Недостаточная пропускная способность железной дороги, дефицит сортировочных мощностей товарных станций, несвоевременность отправки грузов могут повлиять на исполнение Эмитентом контрактных обязательств и привести к потере части прибыли. Эмитент разрабатывает альтернативные маршруты транспортировки, работает над оптимизацией отправок готовой продукции и порожних вагонов, разрабатывает комплексные долгосрочные решения логистических проблем совместно с партнерами – грузоотправителями, ОАО «РЖД» и государством.</w:t>
      </w:r>
    </w:p>
    <w:p w14:paraId="6BB6E81E" w14:textId="77777777" w:rsidR="00D5000C" w:rsidRDefault="00D5000C" w:rsidP="00C369AC">
      <w:pPr>
        <w:pStyle w:val="31"/>
        <w:rPr>
          <w:rFonts w:eastAsia="MS Mincho"/>
        </w:rPr>
      </w:pPr>
      <w:bookmarkStart w:id="57" w:name="_Toc499824505"/>
      <w:bookmarkStart w:id="58" w:name="_Toc510094502"/>
      <w:r>
        <w:rPr>
          <w:rFonts w:eastAsia="MS Mincho"/>
        </w:rPr>
        <w:t>2.5.3. Финансовые риски</w:t>
      </w:r>
      <w:bookmarkEnd w:id="57"/>
      <w:bookmarkEnd w:id="58"/>
    </w:p>
    <w:p w14:paraId="00809401" w14:textId="77777777" w:rsidR="007E3DF8" w:rsidRPr="001C16A4" w:rsidRDefault="00076204" w:rsidP="00C717DD">
      <w:pPr>
        <w:autoSpaceDE/>
        <w:autoSpaceDN/>
        <w:spacing w:before="120"/>
        <w:ind w:firstLine="567"/>
        <w:jc w:val="both"/>
        <w:rPr>
          <w:b/>
          <w:bCs/>
          <w:i/>
          <w:iCs/>
          <w:lang w:eastAsia="en-US"/>
        </w:rPr>
      </w:pPr>
      <w:r w:rsidRPr="001C16A4">
        <w:rPr>
          <w:lang w:eastAsia="en-US"/>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r w:rsidR="008F2E4E" w:rsidRPr="001C16A4">
        <w:rPr>
          <w:lang w:eastAsia="en-US"/>
        </w:rPr>
        <w:t>:</w:t>
      </w:r>
    </w:p>
    <w:p w14:paraId="0E412138" w14:textId="77777777" w:rsidR="009B4359" w:rsidRPr="009B4359" w:rsidRDefault="009B4359" w:rsidP="00C717DD">
      <w:pPr>
        <w:autoSpaceDE/>
        <w:autoSpaceDN/>
        <w:ind w:firstLine="567"/>
        <w:jc w:val="both"/>
        <w:rPr>
          <w:b/>
          <w:i/>
          <w:lang w:eastAsia="en-US"/>
        </w:rPr>
      </w:pPr>
      <w:r w:rsidRPr="009B4359">
        <w:rPr>
          <w:b/>
          <w:i/>
          <w:lang w:eastAsia="en-US"/>
        </w:rPr>
        <w:t>В своей деятельности Эмитент подвержен целому ряду финансовых рисков, включая риск колебания валютных курсов, риск изменения процентных ставок, риск ликвидности, кредитный риск. Общая программа компании по управлению финансовыми рисками сконцентрирована на непредсказуемости финансовых рынков и нацелена на минимизацию потенциальных негативных последствий для финансового положения Эмитента.</w:t>
      </w:r>
    </w:p>
    <w:p w14:paraId="553B3607" w14:textId="77777777" w:rsidR="009B4359" w:rsidRPr="009B4359" w:rsidRDefault="009B4359" w:rsidP="00C717DD">
      <w:pPr>
        <w:autoSpaceDE/>
        <w:autoSpaceDN/>
        <w:ind w:firstLine="567"/>
        <w:jc w:val="both"/>
        <w:rPr>
          <w:b/>
          <w:i/>
          <w:lang w:eastAsia="en-US"/>
        </w:rPr>
      </w:pPr>
      <w:r w:rsidRPr="009B4359">
        <w:rPr>
          <w:b/>
          <w:i/>
          <w:lang w:eastAsia="en-US"/>
        </w:rPr>
        <w:t>Эмитент подвержен риску изменения процентных ставок в связи с долгосрочными кредитами и займами, предоставленными под плавающие процентные ставки. Эмитент регулярно анализирует риск влияния процентных ставок.</w:t>
      </w:r>
    </w:p>
    <w:p w14:paraId="3CEE5C5E" w14:textId="77777777" w:rsidR="009B4359" w:rsidRPr="009B4359" w:rsidRDefault="009B4359" w:rsidP="00C717DD">
      <w:pPr>
        <w:autoSpaceDE/>
        <w:autoSpaceDN/>
        <w:ind w:firstLine="567"/>
        <w:jc w:val="both"/>
        <w:rPr>
          <w:b/>
          <w:i/>
          <w:lang w:eastAsia="en-US"/>
        </w:rPr>
      </w:pPr>
      <w:r w:rsidRPr="009B4359">
        <w:rPr>
          <w:b/>
          <w:i/>
          <w:lang w:eastAsia="en-US"/>
        </w:rPr>
        <w:t>Продажи Эмитента за пределами Российской Федерации главным образом деноминированы в долларах США и в меньшей степени в евро. Продажи на внутреннем рынке зависят от динамики международных рыночных котировок в долларах США и евро. В то же время большинство расходов деноминированы в рублях. Таким образом, укрепление курса рубля оказывает негативное влияние на результаты Эмитента, а ослабление курса рубля оказывает положительное влияние на результаты Эмитента. Значительная часть обязательств Эмитента также деноминирована в долларах США и в меньшей степени в евро. В результате, когда рубль ослабевает по отношению к доллару США, размер долговых обязательств, деноминированных в долларах США (основной долг и процентные расходы), растет в рублевом выражении, как и процентные расходы. Соответственно увеличиваются финансовые расходы по статье «Убытки от курсовых разниц». При укреплении рубля размер долговых обязательств в рублевом выражении сокращается, в результате чего процентные расходы снижаются, а финансовые доходы увеличиваются в виде «Доходов от курсовых разниц».</w:t>
      </w:r>
    </w:p>
    <w:p w14:paraId="46D672B9" w14:textId="77777777" w:rsidR="009B4359" w:rsidRPr="009B4359" w:rsidRDefault="009B4359" w:rsidP="00C717DD">
      <w:pPr>
        <w:autoSpaceDE/>
        <w:autoSpaceDN/>
        <w:ind w:firstLine="567"/>
        <w:jc w:val="both"/>
        <w:rPr>
          <w:b/>
          <w:i/>
          <w:lang w:eastAsia="en-US"/>
        </w:rPr>
      </w:pPr>
      <w:r w:rsidRPr="009B4359">
        <w:rPr>
          <w:b/>
          <w:i/>
          <w:lang w:eastAsia="en-US"/>
        </w:rPr>
        <w:t xml:space="preserve">Исторически имеет место корреляция между курсом рубля к основным мировым валютам и ценами на нефть. Когда цена на нефть повышается, курс рубля имеет тенденцию к укреплению по отношению к основным мировым валютам, и наоборот. Цены на часть продуктов Эмитента в некоторой степени привязаны к ценам на нефть. Соответственно, растущие цены на нефть влекут за собой рост выручки, что смягчает отрицательные последствия укрепления российского рубля на экспортную выручку Эмитента. Напротив, снижающиеся цены на нефть, хотя и оказывают отрицательное влияние на часть выручки, как правило, ведут к ослаблению курса рубля, что имеет положительное влияние на экспортную выручку Эмитента. Этот эффект создает естественное хеджирование против колебаний курса рубля. </w:t>
      </w:r>
    </w:p>
    <w:p w14:paraId="1AED68A3" w14:textId="77777777" w:rsidR="008F2E4E" w:rsidRPr="001C16A4" w:rsidRDefault="008F2E4E" w:rsidP="00C717DD">
      <w:pPr>
        <w:autoSpaceDE/>
        <w:autoSpaceDN/>
        <w:ind w:firstLine="567"/>
        <w:jc w:val="both"/>
        <w:rPr>
          <w:lang w:eastAsia="en-US"/>
        </w:rPr>
      </w:pPr>
      <w:r w:rsidRPr="001C16A4">
        <w:rPr>
          <w:lang w:eastAsia="en-US"/>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759ABED4" w14:textId="77777777" w:rsidR="009B4359" w:rsidRPr="009B4359" w:rsidRDefault="009B4359" w:rsidP="00C717DD">
      <w:pPr>
        <w:autoSpaceDE/>
        <w:autoSpaceDN/>
        <w:ind w:firstLine="567"/>
        <w:jc w:val="both"/>
        <w:rPr>
          <w:b/>
          <w:i/>
          <w:lang w:eastAsia="en-US"/>
        </w:rPr>
      </w:pPr>
      <w:r w:rsidRPr="009B4359">
        <w:rPr>
          <w:b/>
          <w:i/>
          <w:lang w:eastAsia="en-US"/>
        </w:rPr>
        <w:t>Для минимизации рисков ликвидности Эмитент осуществляет пятилетнее, ежегодное, квартальное и месячное планирование движения потоков наличности, инвестиционных программ, управление дебиторской задолженностью. Кроме того Эмитент осуществляет и намеревается осуществлять благоразумное управление риском ликвидности, которое включает в себя помимо прочего поддержание достаточной величины денежных средств и их эквивалентов для сохранения способности Эмитента исполнять текущие обязательства.</w:t>
      </w:r>
    </w:p>
    <w:p w14:paraId="573A50CD" w14:textId="77777777" w:rsidR="009B4359" w:rsidRPr="009B4359" w:rsidRDefault="009B4359" w:rsidP="00C717DD">
      <w:pPr>
        <w:autoSpaceDE/>
        <w:autoSpaceDN/>
        <w:ind w:firstLine="567"/>
        <w:jc w:val="both"/>
        <w:rPr>
          <w:b/>
          <w:i/>
          <w:lang w:eastAsia="en-US"/>
        </w:rPr>
      </w:pPr>
      <w:r w:rsidRPr="009B4359">
        <w:rPr>
          <w:b/>
          <w:i/>
          <w:lang w:eastAsia="en-US"/>
        </w:rPr>
        <w:t xml:space="preserve">Эмитент регулярно анализирует риск влияния процентных ставок. Финансовые решения принимаются после тщательного изучения различных вариантов, в том числе путем привлечения части заимствований под фиксированную ставку. </w:t>
      </w:r>
    </w:p>
    <w:p w14:paraId="0858DC7D" w14:textId="77777777" w:rsidR="009B4359" w:rsidRPr="009B4359" w:rsidRDefault="009B4359" w:rsidP="00C717DD">
      <w:pPr>
        <w:autoSpaceDE/>
        <w:autoSpaceDN/>
        <w:ind w:firstLine="567"/>
        <w:jc w:val="both"/>
        <w:rPr>
          <w:b/>
          <w:i/>
          <w:lang w:eastAsia="en-US"/>
        </w:rPr>
      </w:pPr>
      <w:r w:rsidRPr="009B4359">
        <w:rPr>
          <w:b/>
          <w:i/>
          <w:lang w:eastAsia="en-US"/>
        </w:rPr>
        <w:t>Эмитент намеревается предпринимать действия, связанные с минимизацией последствий отрицательного влияния изменения валютного курса в зависимости от ситуации, которая сложится на тот или иной момент времени.</w:t>
      </w:r>
    </w:p>
    <w:p w14:paraId="0F827C70" w14:textId="77777777" w:rsidR="001C16A4" w:rsidRPr="001C16A4" w:rsidRDefault="001C16A4" w:rsidP="00C717DD">
      <w:pPr>
        <w:autoSpaceDE/>
        <w:autoSpaceDN/>
        <w:ind w:firstLine="567"/>
        <w:jc w:val="both"/>
      </w:pPr>
      <w:r w:rsidRPr="001C16A4">
        <w:t>Влияние инфляции на выплаты по ценным бумагам:</w:t>
      </w:r>
    </w:p>
    <w:p w14:paraId="1B0B6067" w14:textId="77777777" w:rsidR="00C717DD" w:rsidRPr="00C717DD" w:rsidRDefault="00C717DD" w:rsidP="00C717DD">
      <w:pPr>
        <w:autoSpaceDE/>
        <w:autoSpaceDN/>
        <w:ind w:firstLine="567"/>
        <w:jc w:val="both"/>
        <w:rPr>
          <w:b/>
          <w:i/>
          <w:lang w:eastAsia="en-US"/>
        </w:rPr>
      </w:pPr>
      <w:r w:rsidRPr="00C717DD">
        <w:rPr>
          <w:b/>
          <w:i/>
          <w:lang w:eastAsia="en-US"/>
        </w:rPr>
        <w:t xml:space="preserve">При повышении темпов инфляции для Эмитента могут возникнуть следующие риски: </w:t>
      </w:r>
    </w:p>
    <w:p w14:paraId="268D1B1E" w14:textId="77777777" w:rsidR="00C717DD" w:rsidRPr="00C717DD" w:rsidRDefault="00C717DD" w:rsidP="00FB3DCC">
      <w:pPr>
        <w:autoSpaceDE/>
        <w:autoSpaceDN/>
        <w:ind w:firstLine="567"/>
        <w:jc w:val="both"/>
        <w:rPr>
          <w:b/>
          <w:i/>
          <w:lang w:eastAsia="en-US"/>
        </w:rPr>
      </w:pPr>
      <w:r w:rsidRPr="00C717DD">
        <w:rPr>
          <w:b/>
          <w:i/>
          <w:lang w:eastAsia="en-US"/>
        </w:rPr>
        <w:t>-</w:t>
      </w:r>
      <w:r w:rsidRPr="00C717DD">
        <w:rPr>
          <w:b/>
          <w:i/>
          <w:lang w:eastAsia="en-US"/>
        </w:rPr>
        <w:tab/>
        <w:t>потери, связанные с уменьшением реальной стоимости дебиторской задолженности при существенной отсрочке или задержке платежа;</w:t>
      </w:r>
    </w:p>
    <w:p w14:paraId="08F50518" w14:textId="77777777" w:rsidR="00C717DD" w:rsidRPr="00C717DD" w:rsidRDefault="00C717DD" w:rsidP="00FB3DCC">
      <w:pPr>
        <w:autoSpaceDE/>
        <w:autoSpaceDN/>
        <w:ind w:firstLine="567"/>
        <w:jc w:val="both"/>
        <w:rPr>
          <w:b/>
          <w:i/>
          <w:lang w:eastAsia="en-US"/>
        </w:rPr>
      </w:pPr>
      <w:r w:rsidRPr="00C717DD">
        <w:rPr>
          <w:b/>
          <w:i/>
          <w:lang w:eastAsia="en-US"/>
        </w:rPr>
        <w:t>-</w:t>
      </w:r>
      <w:r w:rsidRPr="00C717DD">
        <w:rPr>
          <w:b/>
          <w:i/>
          <w:lang w:eastAsia="en-US"/>
        </w:rPr>
        <w:tab/>
        <w:t xml:space="preserve">увеличение транспортных издержек; </w:t>
      </w:r>
    </w:p>
    <w:p w14:paraId="2A2AC1E1" w14:textId="77777777" w:rsidR="00C717DD" w:rsidRPr="00C717DD" w:rsidRDefault="00C717DD" w:rsidP="00FB3DCC">
      <w:pPr>
        <w:autoSpaceDE/>
        <w:autoSpaceDN/>
        <w:ind w:firstLine="567"/>
        <w:jc w:val="both"/>
        <w:rPr>
          <w:b/>
          <w:i/>
          <w:lang w:eastAsia="en-US"/>
        </w:rPr>
      </w:pPr>
      <w:r w:rsidRPr="00C717DD">
        <w:rPr>
          <w:b/>
          <w:i/>
          <w:lang w:eastAsia="en-US"/>
        </w:rPr>
        <w:t>-</w:t>
      </w:r>
      <w:r w:rsidRPr="00C717DD">
        <w:rPr>
          <w:b/>
          <w:i/>
          <w:lang w:eastAsia="en-US"/>
        </w:rPr>
        <w:tab/>
        <w:t>уменьшение реальной стоимости средств, привлеченных на реализацию инвестиционного проекта «Строительство интегрированного нефтехимического комплекса «Западно-Сибирский нефтехимический комбинат».</w:t>
      </w:r>
    </w:p>
    <w:p w14:paraId="60A60904" w14:textId="77777777" w:rsidR="00FB3DCC" w:rsidRDefault="00C717DD" w:rsidP="00FB3DCC">
      <w:pPr>
        <w:autoSpaceDE/>
        <w:autoSpaceDN/>
        <w:ind w:firstLine="567"/>
        <w:jc w:val="both"/>
        <w:rPr>
          <w:b/>
          <w:i/>
          <w:lang w:eastAsia="en-US"/>
        </w:rPr>
      </w:pPr>
      <w:r w:rsidRPr="00C717DD">
        <w:rPr>
          <w:b/>
          <w:i/>
          <w:lang w:eastAsia="en-US"/>
        </w:rPr>
        <w:t xml:space="preserve">Критическим значением инфляции для Эмитента и его дочерних обществ, является уровень инфляции в размере 25-30% годовых. </w:t>
      </w:r>
    </w:p>
    <w:p w14:paraId="3950825D" w14:textId="3E03F0FB" w:rsidR="00FB3DCC" w:rsidRPr="00FB3DCC" w:rsidRDefault="00FB3DCC" w:rsidP="00FB3DCC">
      <w:pPr>
        <w:autoSpaceDE/>
        <w:autoSpaceDN/>
        <w:ind w:firstLine="567"/>
        <w:jc w:val="both"/>
        <w:rPr>
          <w:b/>
          <w:i/>
          <w:lang w:eastAsia="en-US"/>
        </w:rPr>
      </w:pPr>
      <w:r w:rsidRPr="00FB3DCC">
        <w:rPr>
          <w:b/>
          <w:i/>
          <w:lang w:eastAsia="en-US"/>
        </w:rPr>
        <w:t xml:space="preserve">Таким образом, </w:t>
      </w:r>
      <w:r>
        <w:rPr>
          <w:b/>
          <w:i/>
          <w:lang w:eastAsia="en-US"/>
        </w:rPr>
        <w:t xml:space="preserve">критические уровни инфляции </w:t>
      </w:r>
      <w:r w:rsidRPr="00FB3DCC">
        <w:rPr>
          <w:b/>
          <w:i/>
          <w:lang w:eastAsia="en-US"/>
        </w:rPr>
        <w:t xml:space="preserve">могут увеличить затраты </w:t>
      </w:r>
      <w:r>
        <w:rPr>
          <w:b/>
          <w:i/>
          <w:lang w:eastAsia="en-US"/>
        </w:rPr>
        <w:t>Эмитента</w:t>
      </w:r>
      <w:r w:rsidRPr="00FB3DCC">
        <w:rPr>
          <w:b/>
          <w:i/>
          <w:lang w:eastAsia="en-US"/>
        </w:rPr>
        <w:t>, уменьшить рентабельность и оказывать негативное влияние на бизнес и финансовое положение, включая исполнение обязательств Эмитента по ценным бумагам.</w:t>
      </w:r>
    </w:p>
    <w:p w14:paraId="5B85B564" w14:textId="77777777" w:rsidR="001C16A4" w:rsidRPr="001C16A4" w:rsidRDefault="001C16A4" w:rsidP="00C717DD">
      <w:pPr>
        <w:autoSpaceDE/>
        <w:autoSpaceDN/>
        <w:adjustRightInd w:val="0"/>
        <w:ind w:firstLine="567"/>
        <w:jc w:val="both"/>
        <w:rPr>
          <w:b/>
          <w:bCs/>
          <w:i/>
          <w:iCs/>
        </w:rPr>
      </w:pPr>
      <w:r w:rsidRPr="001C16A4">
        <w:t>Предполагаемые действия Эмитента по уменьшению данного риска:</w:t>
      </w:r>
      <w:r w:rsidRPr="001C16A4">
        <w:rPr>
          <w:b/>
          <w:bCs/>
          <w:i/>
          <w:iCs/>
        </w:rPr>
        <w:t xml:space="preserve"> </w:t>
      </w:r>
    </w:p>
    <w:p w14:paraId="40F76F1B" w14:textId="77777777" w:rsidR="00C717DD" w:rsidRPr="00C717DD" w:rsidRDefault="00C717DD" w:rsidP="00C717DD">
      <w:pPr>
        <w:autoSpaceDE/>
        <w:autoSpaceDN/>
        <w:ind w:firstLine="567"/>
        <w:jc w:val="both"/>
        <w:rPr>
          <w:b/>
          <w:i/>
          <w:lang w:eastAsia="en-US"/>
        </w:rPr>
      </w:pPr>
      <w:r w:rsidRPr="00C717DD">
        <w:rPr>
          <w:b/>
          <w:i/>
          <w:lang w:eastAsia="en-US"/>
        </w:rPr>
        <w:t>В качестве мероприятий, направленных на снижение влияния указанных факторов, Эмитент оценивает инфляционные риски, а также проводит оптимизацию затрат посредством разработки и реализации программы управления издержками. В случае неблагоприятного изменения общих показателей инфляции Эмитент продолжит оптимизировать управление дебиторской задолженностью и затратами, а также уделять особое внимание повышению оборачиваемости оборотных активов.</w:t>
      </w:r>
    </w:p>
    <w:p w14:paraId="1071E403" w14:textId="77777777" w:rsidR="00D5000C" w:rsidRDefault="008F2E4E" w:rsidP="00C717DD">
      <w:pPr>
        <w:adjustRightInd w:val="0"/>
        <w:ind w:firstLine="567"/>
        <w:jc w:val="both"/>
        <w:rPr>
          <w:rFonts w:eastAsia="MS Mincho"/>
          <w:lang w:eastAsia="ja-JP"/>
        </w:rPr>
      </w:pPr>
      <w:r w:rsidRPr="008F2E4E">
        <w:rPr>
          <w:rFonts w:eastAsia="MS Mincho"/>
          <w:lang w:eastAsia="ja-JP"/>
        </w:rP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14:paraId="05887775" w14:textId="77777777" w:rsidR="00C717DD" w:rsidRPr="005D60C5" w:rsidRDefault="00C717DD" w:rsidP="00C717DD">
      <w:pPr>
        <w:autoSpaceDE/>
        <w:autoSpaceDN/>
        <w:ind w:firstLine="567"/>
        <w:jc w:val="both"/>
        <w:rPr>
          <w:rFonts w:cs="Calibri"/>
          <w:b/>
          <w:i/>
          <w:lang w:eastAsia="en-US"/>
        </w:rPr>
      </w:pPr>
      <w:r w:rsidRPr="005D60C5">
        <w:rPr>
          <w:rFonts w:cs="Calibri"/>
          <w:b/>
          <w:i/>
          <w:lang w:eastAsia="en-US"/>
        </w:rPr>
        <w:t>С ростом процентных ставок увеличиваются выплаты по процентам за пользование кредитами коммерческих банков, и, соответственно, снижается прибыль (вероятность средняя).</w:t>
      </w:r>
    </w:p>
    <w:p w14:paraId="0B466A88" w14:textId="77777777" w:rsidR="00C717DD" w:rsidRPr="00C717DD" w:rsidRDefault="00C717DD" w:rsidP="00C717DD">
      <w:pPr>
        <w:autoSpaceDE/>
        <w:autoSpaceDN/>
        <w:ind w:firstLine="567"/>
        <w:jc w:val="both"/>
        <w:rPr>
          <w:rFonts w:cs="Calibri"/>
          <w:b/>
          <w:i/>
          <w:lang w:eastAsia="en-US"/>
        </w:rPr>
      </w:pPr>
      <w:r w:rsidRPr="00C717DD">
        <w:rPr>
          <w:rFonts w:cs="Calibri"/>
          <w:b/>
          <w:i/>
          <w:lang w:eastAsia="en-US"/>
        </w:rPr>
        <w:t>В результате изменения курса рубля по отношению к доллару США или евро задолженность, деноминированная в этих валютах, переоценивается и разница отражается в статье «Доходы / убытки от курсовых разниц». Учитывая, что существенная часть долговых обязательств Эмитента выражена в иностранной валюте, вероятность возникновения данного риска при ослаблении рубля является высокой. Данный риск зависит от динамики курса рубля по отношению к доллару США или евро и не входит в сферу влияния Эмитента.</w:t>
      </w:r>
    </w:p>
    <w:p w14:paraId="65001357" w14:textId="77777777" w:rsidR="00C717DD" w:rsidRDefault="00C717DD" w:rsidP="00C717DD">
      <w:pPr>
        <w:autoSpaceDE/>
        <w:autoSpaceDN/>
        <w:ind w:firstLine="567"/>
        <w:jc w:val="both"/>
        <w:rPr>
          <w:rFonts w:cs="Calibri"/>
          <w:b/>
          <w:i/>
          <w:lang w:eastAsia="en-US"/>
        </w:rPr>
      </w:pPr>
      <w:r w:rsidRPr="00C717DD">
        <w:rPr>
          <w:rFonts w:cs="Calibri"/>
          <w:b/>
          <w:i/>
          <w:lang w:eastAsia="en-US"/>
        </w:rPr>
        <w:t xml:space="preserve">Эмитент снижает валютный риск путем поддержания баланса активов и обязательств, стоимость которых выражена в сопоставимых иностранных валютах. Параметры проводимых мероприятий по снижению риска будут зависеть от особенностей создавшейся ситуации в каждом конкретном случае. </w:t>
      </w:r>
    </w:p>
    <w:p w14:paraId="27A30031" w14:textId="19855F08" w:rsidR="00AE134B" w:rsidRPr="00B664A7" w:rsidRDefault="00AE134B" w:rsidP="007928FB">
      <w:pPr>
        <w:autoSpaceDE/>
        <w:autoSpaceDN/>
        <w:ind w:firstLine="567"/>
        <w:jc w:val="both"/>
        <w:rPr>
          <w:rFonts w:cs="Calibri"/>
          <w:b/>
          <w:i/>
          <w:lang w:eastAsia="en-US"/>
        </w:rPr>
      </w:pPr>
      <w:r>
        <w:rPr>
          <w:rFonts w:cs="Calibri"/>
          <w:b/>
          <w:i/>
          <w:lang w:eastAsia="en-US"/>
        </w:rPr>
        <w:t xml:space="preserve">Помимо этого следует отметить </w:t>
      </w:r>
      <w:r w:rsidRPr="00AE134B">
        <w:rPr>
          <w:rFonts w:cs="Calibri"/>
          <w:b/>
          <w:i/>
          <w:lang w:eastAsia="en-US"/>
        </w:rPr>
        <w:t>инфляционный риск, который оказывает влияние на выручку</w:t>
      </w:r>
      <w:r>
        <w:rPr>
          <w:rFonts w:cs="Calibri"/>
          <w:b/>
          <w:i/>
          <w:lang w:eastAsia="en-US"/>
        </w:rPr>
        <w:t xml:space="preserve"> и себестоимость (</w:t>
      </w:r>
      <w:r w:rsidRPr="005D60C5">
        <w:rPr>
          <w:rFonts w:cs="Calibri"/>
          <w:b/>
          <w:i/>
          <w:lang w:eastAsia="en-US"/>
        </w:rPr>
        <w:t>вероятность средняя)</w:t>
      </w:r>
      <w:r w:rsidRPr="00AE134B">
        <w:rPr>
          <w:rFonts w:cs="Calibri"/>
          <w:b/>
          <w:i/>
          <w:lang w:eastAsia="en-US"/>
        </w:rPr>
        <w:t>.</w:t>
      </w:r>
      <w:r w:rsidR="00F423C5">
        <w:rPr>
          <w:rFonts w:cs="Calibri"/>
          <w:b/>
          <w:i/>
          <w:lang w:eastAsia="en-US"/>
        </w:rPr>
        <w:t xml:space="preserve"> </w:t>
      </w:r>
      <w:r w:rsidRPr="00B664A7">
        <w:rPr>
          <w:rFonts w:cs="Calibri"/>
          <w:b/>
          <w:i/>
          <w:lang w:eastAsia="en-US"/>
        </w:rPr>
        <w:t xml:space="preserve">Характер изменений может быть отрицательным </w:t>
      </w:r>
      <w:r w:rsidR="00B664A7" w:rsidRPr="00B664A7">
        <w:rPr>
          <w:rFonts w:cs="Calibri"/>
          <w:b/>
          <w:i/>
          <w:lang w:eastAsia="en-US"/>
        </w:rPr>
        <w:t>или положительным</w:t>
      </w:r>
      <w:r w:rsidR="00F423C5">
        <w:rPr>
          <w:rFonts w:cs="Calibri"/>
          <w:b/>
          <w:i/>
          <w:lang w:eastAsia="en-US"/>
        </w:rPr>
        <w:t xml:space="preserve"> в зависимости от роста или снижения темпов инфляции</w:t>
      </w:r>
      <w:r w:rsidRPr="00B664A7">
        <w:rPr>
          <w:rFonts w:cs="Calibri"/>
          <w:b/>
          <w:i/>
          <w:lang w:eastAsia="en-US"/>
        </w:rPr>
        <w:t>.</w:t>
      </w:r>
    </w:p>
    <w:p w14:paraId="000A66FE" w14:textId="77777777" w:rsidR="00C717DD" w:rsidRPr="00C717DD" w:rsidRDefault="00C717DD" w:rsidP="00C717DD">
      <w:pPr>
        <w:widowControl w:val="0"/>
        <w:adjustRightInd w:val="0"/>
        <w:ind w:firstLine="567"/>
        <w:jc w:val="both"/>
        <w:rPr>
          <w:lang w:eastAsia="en-US"/>
        </w:rPr>
      </w:pPr>
      <w:r w:rsidRPr="00C717DD">
        <w:rPr>
          <w:rFonts w:cs="Calibri"/>
          <w:b/>
          <w:i/>
          <w:lang w:eastAsia="en-US"/>
        </w:rPr>
        <w:t>Эмитент уведомляет, что в случае возникновения одного или нескольких из перечисленных рисков, Эмитент предпримет все возможные и зависящие от него усилия по устранению и (или) минимизации возникшего риска (рисков), а также осуществит все необходимые мероприятия для устранения, либо сокращения последствий наступившего риска (рисков).</w:t>
      </w:r>
    </w:p>
    <w:p w14:paraId="00CCCF0A" w14:textId="77777777" w:rsidR="00B47509" w:rsidRDefault="00B47509" w:rsidP="00C6444C">
      <w:pPr>
        <w:adjustRightInd w:val="0"/>
        <w:ind w:firstLine="567"/>
        <w:jc w:val="both"/>
        <w:rPr>
          <w:rFonts w:eastAsia="MS Mincho"/>
          <w:lang w:eastAsia="ja-JP"/>
        </w:rPr>
      </w:pPr>
    </w:p>
    <w:p w14:paraId="435B5632" w14:textId="77777777" w:rsidR="00C717DD" w:rsidRDefault="00C717DD" w:rsidP="00C6444C">
      <w:pPr>
        <w:adjustRightInd w:val="0"/>
        <w:ind w:firstLine="567"/>
        <w:jc w:val="both"/>
        <w:rPr>
          <w:rFonts w:eastAsia="MS Mincho"/>
          <w:lang w:eastAsia="ja-JP"/>
        </w:rPr>
      </w:pPr>
    </w:p>
    <w:p w14:paraId="41DBE99D" w14:textId="77777777" w:rsidR="00D5000C" w:rsidRDefault="00D5000C" w:rsidP="00C369AC">
      <w:pPr>
        <w:pStyle w:val="31"/>
        <w:rPr>
          <w:rFonts w:eastAsia="MS Mincho"/>
        </w:rPr>
      </w:pPr>
      <w:bookmarkStart w:id="59" w:name="_Toc499824506"/>
      <w:bookmarkStart w:id="60" w:name="_Toc510094503"/>
      <w:r>
        <w:rPr>
          <w:rFonts w:eastAsia="MS Mincho"/>
        </w:rPr>
        <w:t>2.5.4. Правовые риски</w:t>
      </w:r>
      <w:bookmarkEnd w:id="59"/>
      <w:bookmarkEnd w:id="60"/>
    </w:p>
    <w:p w14:paraId="35141F59" w14:textId="77777777" w:rsidR="00B26F73" w:rsidRPr="00716BDD" w:rsidRDefault="00B26F73" w:rsidP="00C717DD">
      <w:pPr>
        <w:autoSpaceDE/>
        <w:autoSpaceDN/>
        <w:spacing w:before="120"/>
        <w:ind w:firstLine="567"/>
        <w:jc w:val="both"/>
        <w:rPr>
          <w:lang w:eastAsia="en-US"/>
        </w:rPr>
      </w:pPr>
      <w:r w:rsidRPr="00716BDD">
        <w:rPr>
          <w:lang w:eastAsia="en-US"/>
        </w:rPr>
        <w:t>Правовые риски, связанные с деятельностью эмитента (отдельно для внутреннего и внешнего рынков):</w:t>
      </w:r>
    </w:p>
    <w:p w14:paraId="76118F07" w14:textId="56D09D55" w:rsidR="00C717DD" w:rsidRPr="00C717DD" w:rsidRDefault="00C717DD" w:rsidP="00FD3004">
      <w:pPr>
        <w:autoSpaceDE/>
        <w:autoSpaceDN/>
        <w:ind w:firstLine="567"/>
        <w:jc w:val="both"/>
        <w:rPr>
          <w:lang w:eastAsia="en-US"/>
        </w:rPr>
      </w:pPr>
      <w:r w:rsidRPr="00C717DD">
        <w:rPr>
          <w:b/>
          <w:i/>
          <w:lang w:eastAsia="en-US"/>
        </w:rPr>
        <w:t>По мнению Эмитента, данные риски представляются</w:t>
      </w:r>
      <w:r w:rsidR="00FD3004">
        <w:rPr>
          <w:b/>
          <w:i/>
          <w:lang w:eastAsia="en-US"/>
        </w:rPr>
        <w:t xml:space="preserve"> минимальными</w:t>
      </w:r>
      <w:r w:rsidRPr="00C717DD">
        <w:rPr>
          <w:b/>
          <w:i/>
          <w:lang w:eastAsia="en-US"/>
        </w:rPr>
        <w:t xml:space="preserve">, поскольку </w:t>
      </w:r>
      <w:r w:rsidR="00FD3004">
        <w:rPr>
          <w:b/>
          <w:i/>
          <w:lang w:eastAsia="en-US"/>
        </w:rPr>
        <w:t xml:space="preserve">при осуществлении деятельности </w:t>
      </w:r>
      <w:r w:rsidRPr="00C717DD">
        <w:rPr>
          <w:b/>
          <w:i/>
          <w:lang w:eastAsia="en-US"/>
        </w:rPr>
        <w:t xml:space="preserve">Эмитент </w:t>
      </w:r>
      <w:r w:rsidR="00FD3004">
        <w:rPr>
          <w:b/>
          <w:i/>
          <w:lang w:eastAsia="en-US"/>
        </w:rPr>
        <w:t xml:space="preserve">руководствуется требованиями </w:t>
      </w:r>
      <w:r w:rsidRPr="00C717DD">
        <w:rPr>
          <w:b/>
          <w:i/>
          <w:lang w:eastAsia="en-US"/>
        </w:rPr>
        <w:t>действующего законодательства.</w:t>
      </w:r>
      <w:r w:rsidR="00FD3004" w:rsidRPr="00FD3004">
        <w:rPr>
          <w:rFonts w:ascii="TimesNewRomanPS-BoldItalicMT" w:eastAsia="MS Mincho" w:hAnsi="TimesNewRomanPS-BoldItalicMT" w:cs="TimesNewRomanPS-BoldItalicMT"/>
          <w:b/>
          <w:bCs/>
          <w:i/>
          <w:iCs/>
          <w:sz w:val="21"/>
          <w:szCs w:val="21"/>
        </w:rPr>
        <w:t xml:space="preserve"> </w:t>
      </w:r>
      <w:r w:rsidR="00FD3004" w:rsidRPr="00FD3004">
        <w:rPr>
          <w:b/>
          <w:bCs/>
          <w:i/>
          <w:iCs/>
          <w:lang w:eastAsia="en-US"/>
        </w:rPr>
        <w:t>В целях управления</w:t>
      </w:r>
      <w:r w:rsidR="00FD3004">
        <w:rPr>
          <w:b/>
          <w:bCs/>
          <w:i/>
          <w:iCs/>
          <w:lang w:eastAsia="en-US"/>
        </w:rPr>
        <w:t xml:space="preserve"> </w:t>
      </w:r>
      <w:r w:rsidR="00FD3004" w:rsidRPr="00FD3004">
        <w:rPr>
          <w:b/>
          <w:bCs/>
          <w:i/>
          <w:iCs/>
          <w:lang w:eastAsia="en-US"/>
        </w:rPr>
        <w:t>правовым</w:t>
      </w:r>
      <w:r w:rsidR="00FD3004">
        <w:rPr>
          <w:b/>
          <w:bCs/>
          <w:i/>
          <w:iCs/>
          <w:lang w:eastAsia="en-US"/>
        </w:rPr>
        <w:t>и риска</w:t>
      </w:r>
      <w:r w:rsidR="00FD3004" w:rsidRPr="00FD3004">
        <w:rPr>
          <w:b/>
          <w:bCs/>
          <w:i/>
          <w:iCs/>
          <w:lang w:eastAsia="en-US"/>
        </w:rPr>
        <w:t>м</w:t>
      </w:r>
      <w:r w:rsidR="00FD3004">
        <w:rPr>
          <w:b/>
          <w:bCs/>
          <w:i/>
          <w:iCs/>
          <w:lang w:eastAsia="en-US"/>
        </w:rPr>
        <w:t>и</w:t>
      </w:r>
      <w:r w:rsidR="00FD3004" w:rsidRPr="00FD3004">
        <w:rPr>
          <w:b/>
          <w:bCs/>
          <w:i/>
          <w:iCs/>
          <w:lang w:eastAsia="en-US"/>
        </w:rPr>
        <w:t xml:space="preserve"> осуществляется </w:t>
      </w:r>
      <w:r w:rsidR="00FD3004">
        <w:rPr>
          <w:b/>
          <w:bCs/>
          <w:i/>
          <w:iCs/>
          <w:lang w:eastAsia="en-US"/>
        </w:rPr>
        <w:t xml:space="preserve">регулярный </w:t>
      </w:r>
      <w:r w:rsidR="00FD3004" w:rsidRPr="00FD3004">
        <w:rPr>
          <w:b/>
          <w:bCs/>
          <w:i/>
          <w:iCs/>
          <w:lang w:eastAsia="en-US"/>
        </w:rPr>
        <w:t>мониторинг изменений законодательства и подзаконных актов</w:t>
      </w:r>
      <w:r w:rsidR="00FD3004">
        <w:rPr>
          <w:b/>
          <w:bCs/>
          <w:i/>
          <w:iCs/>
          <w:lang w:eastAsia="en-US"/>
        </w:rPr>
        <w:t xml:space="preserve"> </w:t>
      </w:r>
      <w:r w:rsidR="00FD3004" w:rsidRPr="00FD3004">
        <w:rPr>
          <w:b/>
          <w:bCs/>
          <w:i/>
          <w:iCs/>
          <w:lang w:eastAsia="en-US"/>
        </w:rPr>
        <w:t>в области правового регулирования деятельности Эмитента, проводится правовая экспертиза соответствия внутренних нормативных документов и</w:t>
      </w:r>
      <w:r w:rsidR="00FD3004">
        <w:rPr>
          <w:b/>
          <w:bCs/>
          <w:i/>
          <w:iCs/>
          <w:lang w:eastAsia="en-US"/>
        </w:rPr>
        <w:t xml:space="preserve"> </w:t>
      </w:r>
      <w:r w:rsidR="00FD3004" w:rsidRPr="00FD3004">
        <w:rPr>
          <w:b/>
          <w:bCs/>
          <w:i/>
          <w:iCs/>
          <w:lang w:eastAsia="en-US"/>
        </w:rPr>
        <w:t>заключаемых Эмитентом договоров действующему законодательству, иным нормативным</w:t>
      </w:r>
      <w:r w:rsidR="00FD3004">
        <w:rPr>
          <w:b/>
          <w:bCs/>
          <w:i/>
          <w:iCs/>
          <w:lang w:eastAsia="en-US"/>
        </w:rPr>
        <w:t xml:space="preserve"> </w:t>
      </w:r>
      <w:r w:rsidR="00FD3004" w:rsidRPr="00FD3004">
        <w:rPr>
          <w:b/>
          <w:bCs/>
          <w:i/>
          <w:iCs/>
          <w:lang w:eastAsia="en-US"/>
        </w:rPr>
        <w:t>правовым актам, проводится регулярное изучение судебной практики.</w:t>
      </w:r>
      <w:r w:rsidRPr="00C717DD">
        <w:rPr>
          <w:b/>
          <w:i/>
          <w:lang w:eastAsia="en-US"/>
        </w:rPr>
        <w:t xml:space="preserve"> </w:t>
      </w:r>
    </w:p>
    <w:p w14:paraId="526C5070" w14:textId="77777777" w:rsidR="00A10B11" w:rsidRPr="00716BDD" w:rsidRDefault="00A10B11" w:rsidP="00716BDD">
      <w:pPr>
        <w:autoSpaceDE/>
        <w:autoSpaceDN/>
        <w:ind w:firstLine="567"/>
        <w:jc w:val="both"/>
        <w:rPr>
          <w:bCs/>
          <w:iCs/>
          <w:lang w:eastAsia="en-US"/>
        </w:rPr>
      </w:pPr>
    </w:p>
    <w:p w14:paraId="28D2B1DC" w14:textId="77777777" w:rsidR="007E3DF8" w:rsidRPr="00716BDD" w:rsidRDefault="007E3DF8" w:rsidP="00716BDD">
      <w:pPr>
        <w:autoSpaceDE/>
        <w:autoSpaceDN/>
        <w:ind w:firstLine="567"/>
        <w:jc w:val="both"/>
        <w:rPr>
          <w:bCs/>
          <w:iCs/>
          <w:lang w:eastAsia="en-US"/>
        </w:rPr>
      </w:pPr>
      <w:r w:rsidRPr="00716BDD">
        <w:rPr>
          <w:bCs/>
          <w:iCs/>
          <w:lang w:eastAsia="en-US"/>
        </w:rPr>
        <w:t>Риски, связанные с изменением валютного регулирования</w:t>
      </w:r>
      <w:r w:rsidR="00B26F73" w:rsidRPr="00716BDD">
        <w:rPr>
          <w:bCs/>
          <w:iCs/>
          <w:lang w:eastAsia="en-US"/>
        </w:rPr>
        <w:t>:</w:t>
      </w:r>
    </w:p>
    <w:p w14:paraId="6B00E319" w14:textId="77777777" w:rsidR="00716BDD" w:rsidRPr="00C717DD" w:rsidRDefault="00716BDD" w:rsidP="00C717DD">
      <w:pPr>
        <w:pStyle w:val="Basic"/>
        <w:rPr>
          <w:rFonts w:eastAsia="Calibri" w:cs="Calibri"/>
          <w:i/>
          <w:sz w:val="20"/>
          <w:lang w:val="ru-RU"/>
        </w:rPr>
      </w:pPr>
      <w:r w:rsidRPr="00C717DD">
        <w:rPr>
          <w:rFonts w:eastAsia="Calibri" w:cs="Calibri"/>
          <w:i/>
          <w:sz w:val="20"/>
          <w:lang w:val="ru-RU"/>
        </w:rPr>
        <w:t>Внутренний рынок:</w:t>
      </w:r>
    </w:p>
    <w:p w14:paraId="57529B1D" w14:textId="3AC802D4" w:rsidR="00460F8F" w:rsidRPr="00460F8F" w:rsidRDefault="00460F8F" w:rsidP="00460F8F">
      <w:pPr>
        <w:autoSpaceDE/>
        <w:autoSpaceDN/>
        <w:ind w:firstLine="540"/>
        <w:jc w:val="both"/>
        <w:rPr>
          <w:rFonts w:eastAsia="Calibri"/>
          <w:b/>
          <w:i/>
          <w:lang w:eastAsia="en-US"/>
        </w:rPr>
      </w:pPr>
      <w:r w:rsidRPr="00460F8F">
        <w:rPr>
          <w:rFonts w:eastAsia="Calibri"/>
          <w:b/>
          <w:bCs/>
          <w:i/>
          <w:iCs/>
          <w:lang w:eastAsia="en-US"/>
        </w:rPr>
        <w:t>Порядок осуществления валютного регулирования и валютного контроля установлен Федеральным закон</w:t>
      </w:r>
      <w:r w:rsidR="007452E8">
        <w:rPr>
          <w:rFonts w:eastAsia="Calibri"/>
          <w:b/>
          <w:bCs/>
          <w:i/>
          <w:iCs/>
          <w:lang w:eastAsia="en-US"/>
        </w:rPr>
        <w:t>ом</w:t>
      </w:r>
      <w:r w:rsidRPr="00460F8F">
        <w:rPr>
          <w:rFonts w:eastAsia="Calibri"/>
          <w:b/>
          <w:bCs/>
          <w:i/>
          <w:iCs/>
          <w:lang w:eastAsia="en-US"/>
        </w:rPr>
        <w:t xml:space="preserve"> от 10 декабря 2003 г. № 173-ФЗ «О валютном регулировании и валютном контроле»</w:t>
      </w:r>
      <w:r w:rsidR="00563BDC">
        <w:rPr>
          <w:rFonts w:eastAsia="Calibri"/>
          <w:b/>
          <w:bCs/>
          <w:i/>
          <w:iCs/>
          <w:lang w:eastAsia="en-US"/>
        </w:rPr>
        <w:t xml:space="preserve"> и рядом других нормативно-правовых актов</w:t>
      </w:r>
      <w:r w:rsidRPr="00460F8F">
        <w:rPr>
          <w:rFonts w:eastAsia="Calibri"/>
          <w:b/>
          <w:bCs/>
          <w:i/>
          <w:iCs/>
          <w:lang w:eastAsia="en-US"/>
        </w:rPr>
        <w:t xml:space="preserve">. </w:t>
      </w:r>
    </w:p>
    <w:p w14:paraId="17159143" w14:textId="475DB346" w:rsidR="00460F8F" w:rsidRPr="00460F8F" w:rsidRDefault="00460F8F" w:rsidP="00460F8F">
      <w:pPr>
        <w:autoSpaceDE/>
        <w:autoSpaceDN/>
        <w:ind w:firstLine="540"/>
        <w:jc w:val="both"/>
        <w:rPr>
          <w:rFonts w:eastAsia="Calibri"/>
          <w:b/>
          <w:i/>
          <w:lang w:eastAsia="en-US"/>
        </w:rPr>
      </w:pPr>
      <w:r w:rsidRPr="00460F8F">
        <w:rPr>
          <w:rFonts w:eastAsia="Calibri"/>
          <w:b/>
          <w:bCs/>
          <w:i/>
          <w:iCs/>
          <w:lang w:eastAsia="en-US"/>
        </w:rPr>
        <w:t xml:space="preserve">Существенные изменения в законодательстве о валютном регулировании и валютном контроле могут привести к затруднению исполнения обязательств по договорам с контрагентами. При этом данные риски влияют на Эмитента так же, как и на всех субъектов рынка. </w:t>
      </w:r>
    </w:p>
    <w:p w14:paraId="5E1C8CF7" w14:textId="0F977117" w:rsidR="00C717DD" w:rsidRPr="00C717DD" w:rsidRDefault="00460F8F" w:rsidP="00460F8F">
      <w:pPr>
        <w:autoSpaceDE/>
        <w:autoSpaceDN/>
        <w:ind w:firstLine="540"/>
        <w:jc w:val="both"/>
        <w:rPr>
          <w:rFonts w:eastAsia="Calibri"/>
          <w:lang w:eastAsia="en-US"/>
        </w:rPr>
      </w:pPr>
      <w:r w:rsidRPr="00460F8F">
        <w:rPr>
          <w:rFonts w:eastAsia="Calibri"/>
          <w:b/>
          <w:bCs/>
          <w:i/>
          <w:iCs/>
          <w:lang w:eastAsia="en-US"/>
        </w:rPr>
        <w:t>Эмитент осуществляет постоянный мониторинг изменения нормативной базы в области валютного регулирования и контроля, следует установленным правилам.</w:t>
      </w:r>
      <w:r w:rsidR="00C717DD" w:rsidRPr="00C717DD">
        <w:rPr>
          <w:rFonts w:eastAsia="Calibri"/>
          <w:b/>
          <w:i/>
          <w:lang w:eastAsia="en-US"/>
        </w:rPr>
        <w:t xml:space="preserve">. </w:t>
      </w:r>
    </w:p>
    <w:p w14:paraId="3469F7BF" w14:textId="77777777" w:rsidR="00716BDD" w:rsidRPr="00C717DD" w:rsidRDefault="00716BDD" w:rsidP="00C717DD">
      <w:pPr>
        <w:pStyle w:val="Basic"/>
        <w:rPr>
          <w:rFonts w:eastAsia="Calibri" w:cs="Calibri"/>
          <w:i/>
          <w:sz w:val="20"/>
          <w:lang w:val="ru-RU"/>
        </w:rPr>
      </w:pPr>
      <w:r w:rsidRPr="00C717DD">
        <w:rPr>
          <w:rFonts w:eastAsia="Calibri" w:cs="Calibri"/>
          <w:i/>
          <w:sz w:val="20"/>
          <w:lang w:val="ru-RU"/>
        </w:rPr>
        <w:t>Внешний рынок:</w:t>
      </w:r>
    </w:p>
    <w:p w14:paraId="0551480C" w14:textId="77777777" w:rsidR="00C717DD" w:rsidRPr="00C717DD" w:rsidRDefault="00C717DD" w:rsidP="00C717DD">
      <w:pPr>
        <w:autoSpaceDE/>
        <w:autoSpaceDN/>
        <w:ind w:firstLine="540"/>
        <w:jc w:val="both"/>
        <w:rPr>
          <w:rFonts w:eastAsia="Calibri"/>
          <w:lang w:eastAsia="en-US"/>
        </w:rPr>
      </w:pPr>
      <w:r w:rsidRPr="00C717DD">
        <w:rPr>
          <w:rFonts w:eastAsia="Calibri"/>
          <w:b/>
          <w:i/>
          <w:lang w:eastAsia="en-US"/>
        </w:rPr>
        <w:t xml:space="preserve">Существует риск наступления негативных последствий в случае введения валютных ограничений государствами, с резидентами которых Эмитент планирует осуществлять операции. </w:t>
      </w:r>
      <w:r w:rsidRPr="00A528C1">
        <w:rPr>
          <w:rFonts w:eastAsia="Calibri"/>
          <w:b/>
          <w:i/>
          <w:lang w:eastAsia="en-US"/>
        </w:rPr>
        <w:t>Вместе с тем, наиболее значимые иностранные потенциальные контрагенты Эмитента являются резидентами государств с устоявшейся и относительно либеральной системой валютного регулирования.</w:t>
      </w:r>
    </w:p>
    <w:p w14:paraId="128C244C" w14:textId="77777777" w:rsidR="009B59AB" w:rsidRPr="00716BDD" w:rsidRDefault="009B59AB" w:rsidP="00716BDD">
      <w:pPr>
        <w:autoSpaceDE/>
        <w:autoSpaceDN/>
        <w:ind w:firstLine="567"/>
        <w:jc w:val="both"/>
        <w:rPr>
          <w:bCs/>
          <w:iCs/>
          <w:lang w:eastAsia="en-US"/>
        </w:rPr>
      </w:pPr>
    </w:p>
    <w:p w14:paraId="63218395" w14:textId="77777777" w:rsidR="009711D7" w:rsidRPr="00716BDD" w:rsidRDefault="009711D7" w:rsidP="00716BDD">
      <w:pPr>
        <w:autoSpaceDE/>
        <w:autoSpaceDN/>
        <w:ind w:firstLine="567"/>
        <w:jc w:val="both"/>
        <w:rPr>
          <w:bCs/>
          <w:iCs/>
          <w:lang w:eastAsia="en-US"/>
        </w:rPr>
      </w:pPr>
      <w:r w:rsidRPr="00716BDD">
        <w:rPr>
          <w:bCs/>
          <w:iCs/>
          <w:lang w:eastAsia="en-US"/>
        </w:rPr>
        <w:t>Риски, связанные с изменением налогового законодательства:</w:t>
      </w:r>
    </w:p>
    <w:p w14:paraId="7BB49A91" w14:textId="77777777" w:rsidR="00716BDD" w:rsidRPr="00C717DD" w:rsidRDefault="00716BDD" w:rsidP="00402892">
      <w:pPr>
        <w:pStyle w:val="Basic"/>
        <w:rPr>
          <w:rFonts w:eastAsia="Calibri" w:cs="Calibri"/>
          <w:i/>
          <w:sz w:val="20"/>
          <w:lang w:val="ru-RU"/>
        </w:rPr>
      </w:pPr>
      <w:r w:rsidRPr="00C717DD">
        <w:rPr>
          <w:rFonts w:eastAsia="Calibri" w:cs="Calibri"/>
          <w:i/>
          <w:sz w:val="20"/>
          <w:lang w:val="ru-RU"/>
        </w:rPr>
        <w:t>Внутренний рынок:</w:t>
      </w:r>
    </w:p>
    <w:p w14:paraId="0772821E" w14:textId="77777777" w:rsidR="00C717DD" w:rsidRPr="00C717DD" w:rsidRDefault="00C717DD" w:rsidP="00402892">
      <w:pPr>
        <w:autoSpaceDE/>
        <w:autoSpaceDN/>
        <w:ind w:firstLine="540"/>
        <w:jc w:val="both"/>
        <w:rPr>
          <w:b/>
          <w:i/>
          <w:lang w:eastAsia="en-US"/>
        </w:rPr>
      </w:pPr>
      <w:r w:rsidRPr="00C717DD">
        <w:rPr>
          <w:b/>
          <w:i/>
          <w:lang w:eastAsia="en-US"/>
        </w:rPr>
        <w:t xml:space="preserve">Как и любой иной субъект хозяйственной деятельности, Эмитент является участником налоговых отношений. 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Российской Федерации и местном уровне. Применимые налоги включают в себя, в частности, налог на добавленную стоимость, налог на прибыль, налог на имущество и иные налоги и сборы. </w:t>
      </w:r>
    </w:p>
    <w:p w14:paraId="203F699D" w14:textId="77777777" w:rsidR="00C717DD" w:rsidRPr="00C717DD" w:rsidRDefault="00C717DD" w:rsidP="00402892">
      <w:pPr>
        <w:autoSpaceDE/>
        <w:autoSpaceDN/>
        <w:ind w:firstLine="540"/>
        <w:jc w:val="both"/>
        <w:rPr>
          <w:b/>
          <w:i/>
          <w:lang w:eastAsia="en-US"/>
        </w:rPr>
      </w:pPr>
      <w:r w:rsidRPr="00C717DD">
        <w:rPr>
          <w:b/>
          <w:i/>
          <w:lang w:eastAsia="en-US"/>
        </w:rPr>
        <w:t xml:space="preserve">Нормативные правовые акты в области налогов и сборов нередко содержат нечеткие формулировки и пробелы регулирования. Кроме того, различные органы государственной власти (например, Федеральная налоговая служба и ее территориальные подразделения) зачастую дают неоднозначное толкование тех или иных налоговых норм, что создает определенные противоречия и неясность. </w:t>
      </w:r>
    </w:p>
    <w:p w14:paraId="5A3EE153" w14:textId="77777777" w:rsidR="00C717DD" w:rsidRPr="00C717DD" w:rsidRDefault="00C717DD" w:rsidP="00402892">
      <w:pPr>
        <w:autoSpaceDE/>
        <w:autoSpaceDN/>
        <w:ind w:firstLine="540"/>
        <w:jc w:val="both"/>
        <w:rPr>
          <w:b/>
          <w:i/>
          <w:lang w:eastAsia="en-US"/>
        </w:rPr>
      </w:pPr>
      <w:r w:rsidRPr="00C717DD">
        <w:rPr>
          <w:b/>
          <w:i/>
          <w:lang w:eastAsia="en-US"/>
        </w:rPr>
        <w:t>Эмитентом в полной мере соблюдается действующее налоговое законодательство,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неоднозначное толкование. В целом, налоговые риски, связанные с деятельностью Эмитента, характерны для большей части субъектов предпринимательской деятельности, осуществляющих свою деятельность на территории Российской Федерации, и могут рассматриваться как общестрановые.</w:t>
      </w:r>
    </w:p>
    <w:p w14:paraId="562F5123" w14:textId="77777777" w:rsidR="00C717DD" w:rsidRPr="005D60C5" w:rsidRDefault="00C717DD" w:rsidP="00402892">
      <w:pPr>
        <w:autoSpaceDE/>
        <w:autoSpaceDN/>
        <w:ind w:firstLine="540"/>
        <w:jc w:val="both"/>
        <w:rPr>
          <w:b/>
          <w:i/>
          <w:lang w:eastAsia="en-US"/>
        </w:rPr>
      </w:pPr>
      <w:r w:rsidRPr="00C717DD">
        <w:rPr>
          <w:b/>
          <w:i/>
          <w:lang w:eastAsia="en-US"/>
        </w:rPr>
        <w:t xml:space="preserve">В настоящее время приоритеты Правительства Российской Федерации в области налоговой </w:t>
      </w:r>
      <w:r w:rsidRPr="005D60C5">
        <w:rPr>
          <w:b/>
          <w:i/>
          <w:lang w:eastAsia="en-US"/>
        </w:rPr>
        <w:t>политики направлены на создание эффективной, сбалансированной налоговой системы и, как следствие, на отказ от необоснованных мер в отношении увеличения налогового бремени.</w:t>
      </w:r>
    </w:p>
    <w:p w14:paraId="6DFF8FF1" w14:textId="77777777" w:rsidR="00716BDD" w:rsidRPr="005D60C5" w:rsidRDefault="00716BDD" w:rsidP="00402892">
      <w:pPr>
        <w:pStyle w:val="Basic"/>
        <w:rPr>
          <w:rFonts w:eastAsia="Calibri" w:cs="Calibri"/>
          <w:i/>
          <w:sz w:val="20"/>
          <w:lang w:val="ru-RU"/>
        </w:rPr>
      </w:pPr>
      <w:r w:rsidRPr="005D60C5">
        <w:rPr>
          <w:rFonts w:eastAsia="Calibri" w:cs="Calibri"/>
          <w:i/>
          <w:sz w:val="20"/>
          <w:lang w:val="ru-RU"/>
        </w:rPr>
        <w:t>Внешний рынок:</w:t>
      </w:r>
    </w:p>
    <w:p w14:paraId="2FD1DC5E" w14:textId="77777777" w:rsidR="00716BDD" w:rsidRPr="005D60C5" w:rsidRDefault="00716BDD" w:rsidP="00402892">
      <w:pPr>
        <w:adjustRightInd w:val="0"/>
        <w:ind w:firstLine="540"/>
        <w:jc w:val="both"/>
        <w:rPr>
          <w:b/>
          <w:bCs/>
          <w:i/>
          <w:iCs/>
        </w:rPr>
      </w:pPr>
      <w:r w:rsidRPr="005D60C5">
        <w:rPr>
          <w:b/>
          <w:bCs/>
          <w:i/>
          <w:iCs/>
        </w:rPr>
        <w:t>Эмитент соблюдает действующее налоговое законодательство. Налоговые риски на внешнем рынке, по мнению Эмитента, не могут оказать существенное влияние на положение Эмитента.</w:t>
      </w:r>
    </w:p>
    <w:p w14:paraId="00BA2956" w14:textId="77777777" w:rsidR="00716BDD" w:rsidRPr="005D60C5" w:rsidRDefault="00716BDD" w:rsidP="00402892">
      <w:pPr>
        <w:adjustRightInd w:val="0"/>
        <w:ind w:firstLine="540"/>
        <w:jc w:val="both"/>
        <w:rPr>
          <w:b/>
          <w:bCs/>
          <w:i/>
          <w:iCs/>
        </w:rPr>
      </w:pPr>
    </w:p>
    <w:p w14:paraId="5ACB21C6" w14:textId="77777777" w:rsidR="007E3DF8" w:rsidRPr="005D60C5" w:rsidRDefault="007E3DF8" w:rsidP="00402892">
      <w:pPr>
        <w:autoSpaceDE/>
        <w:autoSpaceDN/>
        <w:ind w:firstLine="540"/>
        <w:jc w:val="both"/>
        <w:rPr>
          <w:bCs/>
          <w:iCs/>
          <w:lang w:eastAsia="en-US"/>
        </w:rPr>
      </w:pPr>
      <w:r w:rsidRPr="005D60C5">
        <w:rPr>
          <w:bCs/>
          <w:iCs/>
          <w:lang w:eastAsia="en-US"/>
        </w:rPr>
        <w:t>Риски, связанные с изменением правил таможенного контроля и пошлин</w:t>
      </w:r>
      <w:r w:rsidR="00B26F73" w:rsidRPr="005D60C5">
        <w:rPr>
          <w:bCs/>
          <w:iCs/>
          <w:lang w:eastAsia="en-US"/>
        </w:rPr>
        <w:t>:</w:t>
      </w:r>
    </w:p>
    <w:p w14:paraId="56103BB9" w14:textId="77777777" w:rsidR="00402892" w:rsidRPr="00402892" w:rsidRDefault="00716BDD" w:rsidP="00402892">
      <w:pPr>
        <w:pStyle w:val="Basic"/>
        <w:rPr>
          <w:rFonts w:eastAsia="Calibri" w:cs="Calibri"/>
          <w:i/>
          <w:sz w:val="20"/>
          <w:lang w:val="ru-RU"/>
        </w:rPr>
      </w:pPr>
      <w:r w:rsidRPr="00402892">
        <w:rPr>
          <w:rFonts w:eastAsia="Calibri" w:cs="Calibri"/>
          <w:i/>
          <w:sz w:val="20"/>
          <w:lang w:val="ru-RU"/>
        </w:rPr>
        <w:t xml:space="preserve">Внутренний рынок: </w:t>
      </w:r>
    </w:p>
    <w:p w14:paraId="42D7F7D0" w14:textId="77777777" w:rsidR="00402892" w:rsidRPr="00402892" w:rsidRDefault="00402892" w:rsidP="00402892">
      <w:pPr>
        <w:pStyle w:val="Basic"/>
        <w:rPr>
          <w:rFonts w:eastAsia="Calibri" w:cs="Calibri"/>
          <w:i/>
          <w:sz w:val="20"/>
          <w:lang w:val="ru-RU"/>
        </w:rPr>
      </w:pPr>
      <w:r w:rsidRPr="00402892">
        <w:rPr>
          <w:b/>
          <w:i/>
          <w:sz w:val="20"/>
        </w:rPr>
        <w:t>Изменение формул расчета экспортных пошлин может привести к росту экспортных пошлин, а, следовательно, снижению выручки Эмитента. Также негативно может сказаться введение экспортных пошлин на продукты Эмитента, которые сейчас пошлиной не облагаются.</w:t>
      </w:r>
    </w:p>
    <w:p w14:paraId="7AEF2246" w14:textId="77777777" w:rsidR="00716BDD" w:rsidRPr="00402892" w:rsidRDefault="00716BDD" w:rsidP="00402892">
      <w:pPr>
        <w:pStyle w:val="Basic"/>
        <w:rPr>
          <w:rFonts w:eastAsia="Calibri" w:cs="Calibri"/>
          <w:i/>
          <w:sz w:val="20"/>
          <w:lang w:val="ru-RU"/>
        </w:rPr>
      </w:pPr>
      <w:r w:rsidRPr="00402892">
        <w:rPr>
          <w:rFonts w:eastAsia="Calibri" w:cs="Calibri"/>
          <w:i/>
          <w:sz w:val="20"/>
          <w:lang w:val="ru-RU"/>
        </w:rPr>
        <w:t>Внешний рынок:</w:t>
      </w:r>
    </w:p>
    <w:p w14:paraId="5D277D83" w14:textId="77777777" w:rsidR="00716BDD" w:rsidRPr="00716BDD" w:rsidRDefault="00716BDD" w:rsidP="00716BDD">
      <w:pPr>
        <w:adjustRightInd w:val="0"/>
        <w:ind w:firstLine="567"/>
        <w:jc w:val="both"/>
        <w:rPr>
          <w:b/>
          <w:bCs/>
          <w:i/>
          <w:iCs/>
        </w:rPr>
      </w:pPr>
      <w:r w:rsidRPr="00716BDD">
        <w:rPr>
          <w:b/>
          <w:bCs/>
          <w:i/>
          <w:iCs/>
        </w:rPr>
        <w:t>Эмитент постоянно отслеживает изменения в таможенном законодательстве, изучает судебную практику по данному вопросу и выполняет все требования, предъявляемые в этой области. В связи с этим правовые риски, вызываемые изменением правил таможенного контроля и пошлин, не представляются Эмитенту существенными.</w:t>
      </w:r>
    </w:p>
    <w:p w14:paraId="1A272955" w14:textId="77777777" w:rsidR="00B26F73" w:rsidRPr="00716BDD" w:rsidRDefault="00B26F73" w:rsidP="00716BDD">
      <w:pPr>
        <w:autoSpaceDE/>
        <w:autoSpaceDN/>
        <w:ind w:firstLine="567"/>
        <w:jc w:val="both"/>
        <w:rPr>
          <w:b/>
          <w:bCs/>
          <w:i/>
          <w:iCs/>
          <w:lang w:eastAsia="en-US"/>
        </w:rPr>
      </w:pPr>
    </w:p>
    <w:p w14:paraId="558983D8" w14:textId="77777777" w:rsidR="007E3DF8" w:rsidRPr="00716BDD" w:rsidRDefault="007E3DF8" w:rsidP="00716BDD">
      <w:pPr>
        <w:autoSpaceDE/>
        <w:autoSpaceDN/>
        <w:ind w:firstLine="567"/>
        <w:jc w:val="both"/>
        <w:rPr>
          <w:bCs/>
          <w:iCs/>
          <w:lang w:eastAsia="en-US"/>
        </w:rPr>
      </w:pPr>
      <w:r w:rsidRPr="00716BDD">
        <w:rPr>
          <w:bCs/>
          <w:iCs/>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w:t>
      </w:r>
      <w:r w:rsidR="00B26F73" w:rsidRPr="00716BDD">
        <w:rPr>
          <w:bCs/>
          <w:iCs/>
          <w:lang w:eastAsia="en-US"/>
        </w:rPr>
        <w:t>чено (включая природные ресурсы</w:t>
      </w:r>
      <w:r w:rsidR="00EF1B31" w:rsidRPr="00716BDD">
        <w:rPr>
          <w:bCs/>
          <w:iCs/>
          <w:lang w:eastAsia="en-US"/>
        </w:rPr>
        <w:t>)</w:t>
      </w:r>
      <w:r w:rsidR="00B26F73" w:rsidRPr="00716BDD">
        <w:rPr>
          <w:bCs/>
          <w:iCs/>
          <w:lang w:eastAsia="en-US"/>
        </w:rPr>
        <w:t>:</w:t>
      </w:r>
    </w:p>
    <w:p w14:paraId="3EAD2B2F" w14:textId="77777777" w:rsidR="00716BDD" w:rsidRPr="00402892" w:rsidRDefault="00716BDD" w:rsidP="00402892">
      <w:pPr>
        <w:pStyle w:val="Basic"/>
        <w:rPr>
          <w:rFonts w:eastAsia="Calibri" w:cs="Calibri"/>
          <w:i/>
          <w:sz w:val="20"/>
          <w:lang w:val="ru-RU"/>
        </w:rPr>
      </w:pPr>
      <w:r w:rsidRPr="00402892">
        <w:rPr>
          <w:rFonts w:eastAsia="Calibri" w:cs="Calibri"/>
          <w:i/>
          <w:sz w:val="20"/>
          <w:lang w:val="ru-RU"/>
        </w:rPr>
        <w:t xml:space="preserve">Внутренний рынок: </w:t>
      </w:r>
    </w:p>
    <w:p w14:paraId="3C85F6A7" w14:textId="77777777" w:rsidR="00402892" w:rsidRPr="00402892" w:rsidRDefault="00402892" w:rsidP="00402892">
      <w:pPr>
        <w:autoSpaceDE/>
        <w:autoSpaceDN/>
        <w:ind w:firstLine="540"/>
        <w:jc w:val="both"/>
        <w:rPr>
          <w:b/>
          <w:i/>
          <w:lang w:eastAsia="en-US"/>
        </w:rPr>
      </w:pPr>
      <w:r w:rsidRPr="00402892">
        <w:rPr>
          <w:b/>
          <w:i/>
          <w:lang w:eastAsia="en-US"/>
        </w:rPr>
        <w:t>Эмитент осуществляет несколько лицензируемых видов деятельности, однако они не относятся к основной деятельности Эмитента, оказывающим существенное влияние на финансово-хозяйственный результат Эмитента, либо к лицензированию прав пользования объектами, нахождение которых в обороте ограничено (включая природные ресурсы).</w:t>
      </w:r>
    </w:p>
    <w:p w14:paraId="60707D96" w14:textId="77777777" w:rsidR="00402892" w:rsidRPr="00402892" w:rsidRDefault="00402892" w:rsidP="00402892">
      <w:pPr>
        <w:autoSpaceDE/>
        <w:autoSpaceDN/>
        <w:ind w:firstLine="540"/>
        <w:jc w:val="both"/>
        <w:rPr>
          <w:b/>
          <w:i/>
          <w:lang w:eastAsia="en-US"/>
        </w:rPr>
      </w:pPr>
      <w:r w:rsidRPr="00402892">
        <w:rPr>
          <w:b/>
          <w:i/>
          <w:lang w:eastAsia="en-US"/>
        </w:rPr>
        <w:t>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может негативно сказаться на результатах деятельности Эмитента, если повлечет невозможность осуществления основной деятельности дочерними обществами Эмитента. Наступление таких обстоятельств Эмитент оценивает как маловероятные.</w:t>
      </w:r>
    </w:p>
    <w:p w14:paraId="067C1DE1" w14:textId="77777777" w:rsidR="00402892" w:rsidRPr="00402892" w:rsidRDefault="00402892" w:rsidP="00402892">
      <w:pPr>
        <w:autoSpaceDE/>
        <w:autoSpaceDN/>
        <w:ind w:firstLine="540"/>
        <w:jc w:val="both"/>
        <w:rPr>
          <w:b/>
          <w:i/>
          <w:lang w:eastAsia="en-US"/>
        </w:rPr>
      </w:pPr>
      <w:r w:rsidRPr="00402892">
        <w:rPr>
          <w:b/>
          <w:i/>
          <w:lang w:eastAsia="en-US"/>
        </w:rPr>
        <w:t>В случае изменения требований по лицензированию, Эмитент намерен планировать и осуществлять свою финансово-хозяйственную деятельность и деятельность дочерних обществ с учетом новых требований.</w:t>
      </w:r>
    </w:p>
    <w:p w14:paraId="00762D03" w14:textId="77777777" w:rsidR="00716BDD" w:rsidRPr="00402892" w:rsidRDefault="00716BDD" w:rsidP="00402892">
      <w:pPr>
        <w:pStyle w:val="Basic"/>
        <w:rPr>
          <w:rFonts w:eastAsia="Calibri" w:cs="Calibri"/>
          <w:i/>
          <w:sz w:val="20"/>
          <w:lang w:val="ru-RU"/>
        </w:rPr>
      </w:pPr>
      <w:r w:rsidRPr="00402892">
        <w:rPr>
          <w:rFonts w:eastAsia="Calibri" w:cs="Calibri"/>
          <w:i/>
          <w:sz w:val="20"/>
          <w:lang w:val="ru-RU"/>
        </w:rPr>
        <w:t>Внешний рынок:</w:t>
      </w:r>
    </w:p>
    <w:p w14:paraId="0D74522E" w14:textId="490F8481" w:rsidR="00716BDD" w:rsidRPr="005D60C5" w:rsidRDefault="00716BDD" w:rsidP="00716BDD">
      <w:pPr>
        <w:adjustRightInd w:val="0"/>
        <w:ind w:firstLine="567"/>
        <w:jc w:val="both"/>
        <w:rPr>
          <w:b/>
          <w:bCs/>
          <w:i/>
          <w:iCs/>
        </w:rPr>
      </w:pPr>
      <w:r w:rsidRPr="005D60C5">
        <w:rPr>
          <w:b/>
          <w:bCs/>
          <w:i/>
          <w:iCs/>
        </w:rPr>
        <w:t xml:space="preserve">Эмитент обладает всеми необходимыми лицензиями для осуществления основных видов деятельности Эмитента. </w:t>
      </w:r>
      <w:r w:rsidR="000E2A68" w:rsidRPr="000E2A68">
        <w:rPr>
          <w:rFonts w:eastAsiaTheme="minorHAnsi"/>
          <w:b/>
          <w:bCs/>
          <w:i/>
          <w:iCs/>
          <w:lang w:eastAsia="en-US"/>
        </w:rPr>
        <w:t xml:space="preserve"> </w:t>
      </w:r>
      <w:r w:rsidR="000E2A68" w:rsidRPr="006529F2">
        <w:rPr>
          <w:rFonts w:eastAsiaTheme="minorHAnsi"/>
          <w:b/>
          <w:bCs/>
          <w:i/>
          <w:iCs/>
          <w:lang w:eastAsia="en-US"/>
        </w:rPr>
        <w:t>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r w:rsidR="000E2A68">
        <w:rPr>
          <w:rFonts w:eastAsiaTheme="minorHAnsi"/>
          <w:b/>
          <w:bCs/>
          <w:i/>
          <w:iCs/>
          <w:lang w:eastAsia="en-US"/>
        </w:rPr>
        <w:t xml:space="preserve"> Риск минимален. </w:t>
      </w:r>
    </w:p>
    <w:p w14:paraId="11DFDFD5" w14:textId="77777777" w:rsidR="00215C78" w:rsidRPr="00716BDD" w:rsidRDefault="00215C78" w:rsidP="00716BDD">
      <w:pPr>
        <w:autoSpaceDE/>
        <w:autoSpaceDN/>
        <w:ind w:firstLine="567"/>
        <w:jc w:val="both"/>
        <w:rPr>
          <w:bCs/>
          <w:iCs/>
          <w:lang w:eastAsia="en-US"/>
        </w:rPr>
      </w:pPr>
    </w:p>
    <w:p w14:paraId="7B1272C0" w14:textId="77777777" w:rsidR="007E3DF8" w:rsidRPr="00716BDD" w:rsidRDefault="007E3DF8" w:rsidP="00716BDD">
      <w:pPr>
        <w:autoSpaceDE/>
        <w:autoSpaceDN/>
        <w:ind w:firstLine="567"/>
        <w:jc w:val="both"/>
        <w:rPr>
          <w:bCs/>
          <w:iCs/>
          <w:lang w:eastAsia="en-US"/>
        </w:rPr>
      </w:pPr>
      <w:r w:rsidRPr="00716BDD">
        <w:rPr>
          <w:bCs/>
          <w:iCs/>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r w:rsidR="00B26F73" w:rsidRPr="00716BDD">
        <w:rPr>
          <w:bCs/>
          <w:iCs/>
          <w:lang w:eastAsia="en-US"/>
        </w:rPr>
        <w:t>:</w:t>
      </w:r>
    </w:p>
    <w:p w14:paraId="3D573C54" w14:textId="77777777" w:rsidR="00402892" w:rsidRPr="00402892" w:rsidRDefault="00716BDD" w:rsidP="00402892">
      <w:pPr>
        <w:pStyle w:val="Basic"/>
        <w:rPr>
          <w:rFonts w:eastAsia="Calibri" w:cs="Calibri"/>
          <w:i/>
          <w:sz w:val="20"/>
          <w:lang w:val="ru-RU"/>
        </w:rPr>
      </w:pPr>
      <w:r w:rsidRPr="00402892">
        <w:rPr>
          <w:rFonts w:eastAsia="Calibri" w:cs="Calibri"/>
          <w:i/>
          <w:sz w:val="20"/>
          <w:lang w:val="ru-RU"/>
        </w:rPr>
        <w:t xml:space="preserve">Внутренний рынок: </w:t>
      </w:r>
    </w:p>
    <w:p w14:paraId="65D94949" w14:textId="77777777" w:rsidR="00402892" w:rsidRDefault="00402892" w:rsidP="00402892">
      <w:pPr>
        <w:autoSpaceDE/>
        <w:autoSpaceDN/>
        <w:ind w:firstLine="567"/>
        <w:jc w:val="both"/>
        <w:rPr>
          <w:b/>
          <w:bCs/>
          <w:i/>
          <w:iCs/>
        </w:rPr>
      </w:pPr>
      <w:r w:rsidRPr="00402892">
        <w:rPr>
          <w:b/>
          <w:i/>
          <w:lang w:eastAsia="en-US"/>
        </w:rPr>
        <w:t>Изменение судебной практики по вопросам, связанным с деятельностью Эмитента, может привести к вынесению судебных решений не в пользу Эмитента, что может негативно сказаться на результатах деятельности Эмитента. Наступление таких обстоятельств Эмитент считает маловероятным, а сами риски незначительными.</w:t>
      </w:r>
    </w:p>
    <w:p w14:paraId="7F892FCC" w14:textId="5CCB7A9C" w:rsidR="00402892" w:rsidRPr="00402892" w:rsidRDefault="00402892" w:rsidP="00402892">
      <w:pPr>
        <w:autoSpaceDE/>
        <w:autoSpaceDN/>
        <w:ind w:firstLine="567"/>
        <w:jc w:val="both"/>
        <w:rPr>
          <w:b/>
          <w:bCs/>
          <w:i/>
          <w:iCs/>
        </w:rPr>
      </w:pPr>
      <w:r w:rsidRPr="00402892">
        <w:rPr>
          <w:b/>
          <w:i/>
          <w:lang w:eastAsia="en-US"/>
        </w:rPr>
        <w:t xml:space="preserve">В случае </w:t>
      </w:r>
      <w:r w:rsidR="006A431F">
        <w:rPr>
          <w:b/>
          <w:i/>
          <w:lang w:eastAsia="en-US"/>
        </w:rPr>
        <w:t xml:space="preserve">изменения </w:t>
      </w:r>
      <w:r w:rsidRPr="00402892">
        <w:rPr>
          <w:b/>
          <w:i/>
          <w:lang w:eastAsia="en-US"/>
        </w:rPr>
        <w:t xml:space="preserve"> судебн</w:t>
      </w:r>
      <w:r w:rsidR="006A431F">
        <w:rPr>
          <w:b/>
          <w:i/>
          <w:lang w:eastAsia="en-US"/>
        </w:rPr>
        <w:t>ой</w:t>
      </w:r>
      <w:r w:rsidRPr="00402892">
        <w:rPr>
          <w:b/>
          <w:i/>
          <w:lang w:eastAsia="en-US"/>
        </w:rPr>
        <w:t xml:space="preserve"> практик</w:t>
      </w:r>
      <w:r w:rsidR="006A431F">
        <w:rPr>
          <w:b/>
          <w:i/>
          <w:lang w:eastAsia="en-US"/>
        </w:rPr>
        <w:t>и</w:t>
      </w:r>
      <w:r w:rsidRPr="00402892">
        <w:rPr>
          <w:b/>
          <w:i/>
          <w:lang w:eastAsia="en-US"/>
        </w:rPr>
        <w:t xml:space="preserve"> по вопросам, связанным с деятельностью Эмитента, Эмитент намерен планировать свою финансово-хозяйственную деятельность с учетом этих изменений.</w:t>
      </w:r>
    </w:p>
    <w:p w14:paraId="04CE005D" w14:textId="77777777" w:rsidR="00716BDD" w:rsidRPr="00402892" w:rsidRDefault="00716BDD" w:rsidP="00402892">
      <w:pPr>
        <w:pStyle w:val="Basic"/>
        <w:rPr>
          <w:rFonts w:eastAsia="Calibri" w:cs="Calibri"/>
          <w:i/>
          <w:sz w:val="20"/>
          <w:lang w:val="ru-RU"/>
        </w:rPr>
      </w:pPr>
      <w:r w:rsidRPr="00402892">
        <w:rPr>
          <w:rFonts w:eastAsia="Calibri" w:cs="Calibri"/>
          <w:i/>
          <w:sz w:val="20"/>
          <w:lang w:val="ru-RU"/>
        </w:rPr>
        <w:t>Внешний рынок:</w:t>
      </w:r>
    </w:p>
    <w:p w14:paraId="5F862AA0" w14:textId="74F095C8" w:rsidR="00743A73" w:rsidRPr="00743A73" w:rsidRDefault="006100E5" w:rsidP="006100E5">
      <w:pPr>
        <w:autoSpaceDE/>
        <w:autoSpaceDN/>
        <w:ind w:firstLine="567"/>
        <w:jc w:val="both"/>
        <w:rPr>
          <w:b/>
          <w:i/>
          <w:lang w:eastAsia="en-US"/>
        </w:rPr>
      </w:pPr>
      <w:r>
        <w:rPr>
          <w:b/>
          <w:bCs/>
          <w:i/>
          <w:iCs/>
        </w:rPr>
        <w:t xml:space="preserve">Эмитент тщательным образом анализирует и администрирует контракты с иностранными контрагентами. Риск влияния изменения судебной практики на внешнем рынке оказывает влияние на Эмитента в той же степени, что и на остальных участников внешнеэкономической деятельности. </w:t>
      </w:r>
      <w:r w:rsidRPr="00402892">
        <w:rPr>
          <w:b/>
          <w:i/>
          <w:lang w:eastAsia="en-US"/>
        </w:rPr>
        <w:t xml:space="preserve">В случае </w:t>
      </w:r>
      <w:r w:rsidR="006A431F">
        <w:rPr>
          <w:b/>
          <w:i/>
          <w:lang w:eastAsia="en-US"/>
        </w:rPr>
        <w:t xml:space="preserve">изменения судебной практики </w:t>
      </w:r>
      <w:r w:rsidRPr="00402892">
        <w:rPr>
          <w:b/>
          <w:i/>
          <w:lang w:eastAsia="en-US"/>
        </w:rPr>
        <w:t>по вопросам, связанным с деятельностью Эмитента, Эмитент намерен планировать свою финансово-хозяйственную деятельность с учетом этих изменений.</w:t>
      </w:r>
      <w:r w:rsidRPr="00E567F4">
        <w:rPr>
          <w:b/>
          <w:i/>
          <w:lang w:eastAsia="en-US"/>
        </w:rPr>
        <w:t xml:space="preserve"> </w:t>
      </w:r>
      <w:r w:rsidR="00037576" w:rsidRPr="00E567F4">
        <w:rPr>
          <w:b/>
          <w:i/>
          <w:lang w:eastAsia="en-US"/>
        </w:rPr>
        <w:t xml:space="preserve">Непосредственно </w:t>
      </w:r>
      <w:r w:rsidR="006A431F">
        <w:rPr>
          <w:b/>
          <w:i/>
          <w:lang w:eastAsia="en-US"/>
        </w:rPr>
        <w:t xml:space="preserve">сам </w:t>
      </w:r>
      <w:r w:rsidRPr="00E567F4">
        <w:rPr>
          <w:b/>
          <w:i/>
          <w:lang w:eastAsia="en-US"/>
        </w:rPr>
        <w:t>Эмитент не участвует в судебных процессах в иностранных юрисдикциях.</w:t>
      </w:r>
      <w:r>
        <w:rPr>
          <w:b/>
          <w:bCs/>
          <w:i/>
          <w:iCs/>
          <w:sz w:val="22"/>
          <w:szCs w:val="22"/>
        </w:rPr>
        <w:t xml:space="preserve"> </w:t>
      </w:r>
      <w:r w:rsidR="00743A73" w:rsidRPr="00743A73">
        <w:rPr>
          <w:b/>
          <w:i/>
          <w:lang w:eastAsia="en-US"/>
        </w:rPr>
        <w:t>.</w:t>
      </w:r>
    </w:p>
    <w:p w14:paraId="3CEED36F" w14:textId="77777777" w:rsidR="00D5000C" w:rsidRDefault="00D5000C" w:rsidP="00C369AC">
      <w:pPr>
        <w:pStyle w:val="31"/>
        <w:rPr>
          <w:rFonts w:eastAsia="MS Mincho"/>
        </w:rPr>
      </w:pPr>
      <w:bookmarkStart w:id="61" w:name="Par302"/>
      <w:bookmarkStart w:id="62" w:name="_Toc499824507"/>
      <w:bookmarkStart w:id="63" w:name="_Toc510094504"/>
      <w:bookmarkEnd w:id="61"/>
      <w:r>
        <w:rPr>
          <w:rFonts w:eastAsia="MS Mincho"/>
        </w:rPr>
        <w:t>2.5.5. Риск потери деловой репутации (репутационный риск)</w:t>
      </w:r>
      <w:bookmarkEnd w:id="62"/>
      <w:bookmarkEnd w:id="63"/>
    </w:p>
    <w:p w14:paraId="03A3BD0C" w14:textId="77777777" w:rsidR="00716BDD" w:rsidRDefault="00D5000C" w:rsidP="00F746D4">
      <w:pPr>
        <w:adjustRightInd w:val="0"/>
        <w:ind w:firstLine="540"/>
        <w:jc w:val="both"/>
        <w:rPr>
          <w:rFonts w:eastAsia="MS Mincho"/>
          <w:lang w:eastAsia="ja-JP"/>
        </w:rPr>
      </w:pPr>
      <w:r>
        <w:rPr>
          <w:rFonts w:eastAsia="MS Mincho"/>
          <w:lang w:eastAsia="ja-JP"/>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179E9D95"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Репутационный риск – риск возникновения у Эмитента убытков в результате уменьшения числа клиентов (контрагентов) вследствие формирования в обществе негативного представления о финансовой устойчивости Эмитента, качестве оказываемых услуг или характере деятельности в целом. </w:t>
      </w:r>
    </w:p>
    <w:p w14:paraId="42143AAC"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Репутационный риск неразрывно связан со всеми видами рисков (экономическими, производственно-технологическими, правовыми, финансовыми, социальными, экологическими). Репутационный риск может возникнуть как сам по себе, так и как следствие проявления иных видов риска. </w:t>
      </w:r>
    </w:p>
    <w:p w14:paraId="5FD11AD2"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В результате реализации данного риска, Эмитент может столкнуться с рядом проблем, в том числе: </w:t>
      </w:r>
    </w:p>
    <w:p w14:paraId="3984ECFD"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 потеря потребителя/ доли рынка; </w:t>
      </w:r>
    </w:p>
    <w:p w14:paraId="70327A65"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 ослабление конкурентных преимуществ компании; </w:t>
      </w:r>
    </w:p>
    <w:p w14:paraId="2B499621"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 снижение стоимости бренда Эмитента; </w:t>
      </w:r>
    </w:p>
    <w:p w14:paraId="35171964"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и другие.</w:t>
      </w:r>
    </w:p>
    <w:p w14:paraId="77008365"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Компания осуществляет постоянную работу по поддержанию своей деловой репутации, постоянный анализ и контроль риска снижения деловой репутации, а также, помимо прочего: </w:t>
      </w:r>
    </w:p>
    <w:p w14:paraId="50388A9F"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мониторинг деловой репутации дочерних организаций, контрагентов и партнеров Эмитента;</w:t>
      </w:r>
    </w:p>
    <w:p w14:paraId="0012A5B4" w14:textId="77777777" w:rsidR="00743A73" w:rsidRPr="00743A73" w:rsidRDefault="00743A73" w:rsidP="00F746D4">
      <w:pPr>
        <w:widowControl w:val="0"/>
        <w:adjustRightInd w:val="0"/>
        <w:spacing w:before="20"/>
        <w:ind w:firstLine="540"/>
        <w:jc w:val="both"/>
        <w:rPr>
          <w:b/>
          <w:i/>
          <w:lang w:eastAsia="en-US"/>
        </w:rPr>
      </w:pPr>
      <w:r w:rsidRPr="00743A73">
        <w:rPr>
          <w:b/>
          <w:i/>
          <w:lang w:eastAsia="en-US"/>
        </w:rPr>
        <w:t xml:space="preserve">- контроль за достоверностью бухгалтерской отчетности и иной информации, представляемой органам регулирования и надзора, другим заинтересованным лицам; </w:t>
      </w:r>
    </w:p>
    <w:p w14:paraId="6890346B" w14:textId="77777777" w:rsidR="00743A73" w:rsidRPr="00743A73" w:rsidRDefault="00743A73" w:rsidP="00F746D4">
      <w:pPr>
        <w:widowControl w:val="0"/>
        <w:adjustRightInd w:val="0"/>
        <w:ind w:firstLine="540"/>
        <w:jc w:val="both"/>
        <w:rPr>
          <w:rFonts w:cs="Calibri"/>
          <w:b/>
          <w:i/>
          <w:lang w:eastAsia="en-US"/>
        </w:rPr>
      </w:pPr>
      <w:r w:rsidRPr="00743A73">
        <w:rPr>
          <w:b/>
          <w:i/>
          <w:lang w:eastAsia="en-US"/>
        </w:rPr>
        <w:t>- постоянный мониторинг информации в зарубежных и российских открытых источниках, касающейся деятельности Эмитента, его партнеров, конкурентов, органов власти, экономических и общественных объединений.</w:t>
      </w:r>
    </w:p>
    <w:p w14:paraId="6BCBADE3" w14:textId="77777777" w:rsidR="00D5000C" w:rsidRDefault="00D5000C" w:rsidP="00C369AC">
      <w:pPr>
        <w:pStyle w:val="31"/>
        <w:rPr>
          <w:rFonts w:eastAsia="MS Mincho"/>
        </w:rPr>
      </w:pPr>
      <w:bookmarkStart w:id="64" w:name="_Toc499824508"/>
      <w:bookmarkStart w:id="65" w:name="_Toc510094505"/>
      <w:r>
        <w:rPr>
          <w:rFonts w:eastAsia="MS Mincho"/>
        </w:rPr>
        <w:t>2.5.6. Стратегический риск</w:t>
      </w:r>
      <w:bookmarkEnd w:id="64"/>
      <w:bookmarkEnd w:id="65"/>
    </w:p>
    <w:p w14:paraId="1C0DD860" w14:textId="24094448" w:rsidR="005A184C" w:rsidRDefault="00DD0E95" w:rsidP="0046275D">
      <w:pPr>
        <w:adjustRightInd w:val="0"/>
        <w:ind w:firstLine="540"/>
        <w:jc w:val="both"/>
        <w:rPr>
          <w:rFonts w:eastAsia="MS Mincho"/>
          <w:lang w:eastAsia="ja-JP"/>
        </w:rPr>
      </w:pPr>
      <w:r>
        <w:rPr>
          <w:rFonts w:eastAsia="MS Mincho"/>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0874A1FD" w14:textId="77777777" w:rsidR="00BF6A03" w:rsidRPr="005A184C" w:rsidRDefault="00BF6A03" w:rsidP="007928FB">
      <w:pPr>
        <w:adjustRightInd w:val="0"/>
        <w:ind w:firstLine="540"/>
        <w:jc w:val="both"/>
        <w:rPr>
          <w:b/>
          <w:i/>
        </w:rPr>
      </w:pPr>
      <w:r w:rsidRPr="005A184C">
        <w:rPr>
          <w:b/>
          <w:i/>
        </w:rPr>
        <w:t xml:space="preserve">Стратегический риск - это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и выражающихся в: </w:t>
      </w:r>
    </w:p>
    <w:p w14:paraId="7D770A59" w14:textId="77777777" w:rsidR="00BF6A03" w:rsidRPr="005A184C" w:rsidRDefault="00BF6A03" w:rsidP="007928FB">
      <w:pPr>
        <w:widowControl w:val="0"/>
        <w:adjustRightInd w:val="0"/>
        <w:ind w:firstLine="540"/>
        <w:jc w:val="both"/>
        <w:rPr>
          <w:b/>
          <w:i/>
        </w:rPr>
      </w:pPr>
      <w:r w:rsidRPr="005A184C">
        <w:rPr>
          <w:b/>
          <w:i/>
        </w:rPr>
        <w:t>-</w:t>
      </w:r>
      <w:r w:rsidRPr="005A184C">
        <w:rPr>
          <w:b/>
          <w:i/>
        </w:rPr>
        <w:tab/>
        <w:t xml:space="preserve">отсутствии учета или недостаточном учете возможных рисков, которые могут угрожать деятельности Эмитента, </w:t>
      </w:r>
    </w:p>
    <w:p w14:paraId="5AD4F550" w14:textId="77777777" w:rsidR="00BF6A03" w:rsidRPr="005A184C" w:rsidRDefault="00BF6A03" w:rsidP="007928FB">
      <w:pPr>
        <w:widowControl w:val="0"/>
        <w:adjustRightInd w:val="0"/>
        <w:ind w:firstLine="540"/>
        <w:jc w:val="both"/>
        <w:rPr>
          <w:b/>
          <w:i/>
        </w:rPr>
      </w:pPr>
      <w:r w:rsidRPr="005A184C">
        <w:rPr>
          <w:b/>
          <w:i/>
        </w:rPr>
        <w:t>-</w:t>
      </w:r>
      <w:r w:rsidRPr="005A184C">
        <w:rPr>
          <w:b/>
          <w:i/>
        </w:rPr>
        <w:tab/>
        <w:t xml:space="preserve">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w:t>
      </w:r>
    </w:p>
    <w:p w14:paraId="36D3D701" w14:textId="77777777" w:rsidR="00BF6A03" w:rsidRPr="00AE0473" w:rsidRDefault="00BF6A03" w:rsidP="007928FB">
      <w:pPr>
        <w:widowControl w:val="0"/>
        <w:adjustRightInd w:val="0"/>
        <w:ind w:firstLine="540"/>
        <w:jc w:val="both"/>
        <w:rPr>
          <w:b/>
          <w:i/>
        </w:rPr>
      </w:pPr>
      <w:r w:rsidRPr="005A184C">
        <w:rPr>
          <w:b/>
          <w:i/>
        </w:rPr>
        <w:t>-</w:t>
      </w:r>
      <w:r w:rsidRPr="005A184C">
        <w:rPr>
          <w:b/>
          <w:i/>
        </w:rPr>
        <w:tab/>
        <w:t>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w:t>
      </w:r>
      <w:r w:rsidRPr="00AE0473">
        <w:rPr>
          <w:b/>
          <w:i/>
        </w:rPr>
        <w:t>ьности Эмитента.</w:t>
      </w:r>
    </w:p>
    <w:p w14:paraId="30DF312E" w14:textId="77777777" w:rsidR="005A184C" w:rsidRDefault="005A184C" w:rsidP="007928FB">
      <w:pPr>
        <w:widowControl w:val="0"/>
        <w:adjustRightInd w:val="0"/>
        <w:ind w:firstLine="540"/>
        <w:jc w:val="both"/>
        <w:rPr>
          <w:b/>
          <w:i/>
        </w:rPr>
      </w:pPr>
    </w:p>
    <w:p w14:paraId="77EC0C23" w14:textId="77777777" w:rsidR="00BF6A03" w:rsidRPr="005A184C" w:rsidRDefault="00BF6A03" w:rsidP="007928FB">
      <w:pPr>
        <w:widowControl w:val="0"/>
        <w:adjustRightInd w:val="0"/>
        <w:ind w:firstLine="540"/>
        <w:jc w:val="both"/>
        <w:rPr>
          <w:b/>
          <w:i/>
        </w:rPr>
      </w:pPr>
      <w:r w:rsidRPr="005A184C">
        <w:rPr>
          <w:b/>
          <w:i/>
        </w:rPr>
        <w:t xml:space="preserve">Методами защиты от воздействия стратегического риска на деятельность Эмитента являются: </w:t>
      </w:r>
    </w:p>
    <w:p w14:paraId="359AA58F" w14:textId="77777777" w:rsidR="00BF6A03" w:rsidRPr="005A184C" w:rsidRDefault="00BF6A03" w:rsidP="007928FB">
      <w:pPr>
        <w:widowControl w:val="0"/>
        <w:adjustRightInd w:val="0"/>
        <w:ind w:firstLine="540"/>
        <w:jc w:val="both"/>
        <w:rPr>
          <w:b/>
          <w:i/>
        </w:rPr>
      </w:pPr>
      <w:r w:rsidRPr="005A184C">
        <w:rPr>
          <w:b/>
          <w:i/>
        </w:rPr>
        <w:t>-</w:t>
      </w:r>
      <w:r w:rsidRPr="005A184C">
        <w:rPr>
          <w:b/>
          <w:i/>
        </w:rPr>
        <w:tab/>
        <w:t xml:space="preserve">своевременное обеспечение руководства Эмитента всей необходимой информацией для принятия управленческих решений, </w:t>
      </w:r>
    </w:p>
    <w:p w14:paraId="08CE28C2" w14:textId="77777777" w:rsidR="00BF6A03" w:rsidRPr="005A184C" w:rsidRDefault="00BF6A03" w:rsidP="007928FB">
      <w:pPr>
        <w:widowControl w:val="0"/>
        <w:adjustRightInd w:val="0"/>
        <w:ind w:firstLine="540"/>
        <w:jc w:val="both"/>
        <w:rPr>
          <w:b/>
          <w:i/>
        </w:rPr>
      </w:pPr>
      <w:r w:rsidRPr="005A184C">
        <w:rPr>
          <w:b/>
          <w:i/>
        </w:rPr>
        <w:t>-</w:t>
      </w:r>
      <w:r w:rsidRPr="005A184C">
        <w:rPr>
          <w:b/>
          <w:i/>
        </w:rPr>
        <w:tab/>
        <w:t xml:space="preserve">своевременная разработка и обновление политики по каждому направлению деятельности, </w:t>
      </w:r>
    </w:p>
    <w:p w14:paraId="67FE4ABA" w14:textId="77777777" w:rsidR="00BF6A03" w:rsidRPr="005A184C" w:rsidRDefault="00BF6A03" w:rsidP="007928FB">
      <w:pPr>
        <w:widowControl w:val="0"/>
        <w:adjustRightInd w:val="0"/>
        <w:ind w:firstLine="540"/>
        <w:jc w:val="both"/>
        <w:rPr>
          <w:b/>
          <w:i/>
        </w:rPr>
      </w:pPr>
      <w:r w:rsidRPr="005A184C">
        <w:rPr>
          <w:b/>
          <w:i/>
        </w:rPr>
        <w:t>-</w:t>
      </w:r>
      <w:r w:rsidRPr="005A184C">
        <w:rPr>
          <w:b/>
          <w:i/>
        </w:rPr>
        <w:tab/>
        <w:t xml:space="preserve">планирование, контроль и оценка результатов деятельности, </w:t>
      </w:r>
    </w:p>
    <w:p w14:paraId="2185C0E0" w14:textId="77777777" w:rsidR="00BF6A03" w:rsidRPr="00AE0473" w:rsidRDefault="00BF6A03" w:rsidP="007928FB">
      <w:pPr>
        <w:widowControl w:val="0"/>
        <w:adjustRightInd w:val="0"/>
        <w:ind w:firstLine="540"/>
        <w:jc w:val="both"/>
        <w:rPr>
          <w:b/>
          <w:i/>
        </w:rPr>
      </w:pPr>
      <w:r w:rsidRPr="005A184C">
        <w:rPr>
          <w:b/>
          <w:i/>
        </w:rPr>
        <w:t>-</w:t>
      </w:r>
      <w:r w:rsidRPr="005A184C">
        <w:rPr>
          <w:b/>
          <w:i/>
        </w:rPr>
        <w:tab/>
        <w:t>компетентное коллегиальное принятие решений органами управления.</w:t>
      </w:r>
    </w:p>
    <w:p w14:paraId="0C600F5D" w14:textId="77777777" w:rsidR="00D5000C" w:rsidRDefault="00D5000C" w:rsidP="0068506A">
      <w:pPr>
        <w:pStyle w:val="31"/>
        <w:rPr>
          <w:rFonts w:eastAsia="MS Mincho"/>
        </w:rPr>
      </w:pPr>
      <w:bookmarkStart w:id="66" w:name="_Toc499824509"/>
      <w:bookmarkStart w:id="67" w:name="_Toc510094506"/>
      <w:r>
        <w:rPr>
          <w:rFonts w:eastAsia="MS Mincho"/>
        </w:rPr>
        <w:t>2.5.7. Риски, связанные с деятельностью эмитента</w:t>
      </w:r>
      <w:bookmarkEnd w:id="66"/>
      <w:bookmarkEnd w:id="67"/>
    </w:p>
    <w:p w14:paraId="62E82D48" w14:textId="77777777" w:rsidR="00DD0E95" w:rsidRPr="00576FD3" w:rsidRDefault="00DD0E95" w:rsidP="00DD0E95">
      <w:pPr>
        <w:adjustRightInd w:val="0"/>
        <w:ind w:firstLine="540"/>
        <w:jc w:val="both"/>
        <w:rPr>
          <w:rFonts w:eastAsia="MS Mincho"/>
          <w:lang w:eastAsia="ja-JP"/>
        </w:rPr>
      </w:pPr>
      <w:r>
        <w:rPr>
          <w:rFonts w:eastAsia="MS Mincho"/>
          <w:lang w:eastAsia="ja-JP"/>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p>
    <w:p w14:paraId="74659809" w14:textId="77777777" w:rsidR="001A6337" w:rsidRDefault="001A6337" w:rsidP="001A6337">
      <w:pPr>
        <w:adjustRightInd w:val="0"/>
        <w:ind w:firstLine="540"/>
        <w:jc w:val="both"/>
        <w:rPr>
          <w:rFonts w:eastAsia="MS Mincho"/>
          <w:b/>
          <w:i/>
          <w:lang w:eastAsia="ja-JP"/>
        </w:rPr>
      </w:pPr>
    </w:p>
    <w:p w14:paraId="56A62156" w14:textId="77777777" w:rsidR="001A6337" w:rsidRPr="001A6337" w:rsidRDefault="001A6337" w:rsidP="001A6337">
      <w:pPr>
        <w:adjustRightInd w:val="0"/>
        <w:ind w:firstLine="540"/>
        <w:jc w:val="both"/>
        <w:rPr>
          <w:rFonts w:eastAsia="MS Mincho"/>
          <w:b/>
          <w:i/>
          <w:lang w:eastAsia="ja-JP"/>
        </w:rPr>
      </w:pPr>
      <w:r w:rsidRPr="001A6337">
        <w:rPr>
          <w:rFonts w:eastAsia="MS Mincho"/>
          <w:b/>
          <w:i/>
          <w:lang w:eastAsia="ja-JP"/>
        </w:rPr>
        <w:t>Риски, свойственные исключительно Эмитенту, в том числе:</w:t>
      </w:r>
    </w:p>
    <w:p w14:paraId="69318F94" w14:textId="77777777" w:rsidR="00D01621" w:rsidRDefault="00D01621" w:rsidP="001A6337">
      <w:pPr>
        <w:adjustRightInd w:val="0"/>
        <w:ind w:firstLine="540"/>
        <w:jc w:val="both"/>
        <w:rPr>
          <w:rFonts w:eastAsia="MS Mincho"/>
          <w:lang w:eastAsia="ja-JP"/>
        </w:rPr>
      </w:pPr>
    </w:p>
    <w:p w14:paraId="504BB1BD" w14:textId="77777777" w:rsidR="002268B2" w:rsidRPr="002268B2" w:rsidRDefault="00C64B18" w:rsidP="002268B2">
      <w:pPr>
        <w:adjustRightInd w:val="0"/>
        <w:ind w:firstLine="540"/>
        <w:jc w:val="both"/>
        <w:rPr>
          <w:rFonts w:eastAsia="MS Mincho"/>
          <w:lang w:eastAsia="ja-JP"/>
        </w:rPr>
      </w:pPr>
      <w:r>
        <w:rPr>
          <w:rFonts w:eastAsia="MS Mincho"/>
          <w:lang w:eastAsia="ja-JP"/>
        </w:rPr>
        <w:t>р</w:t>
      </w:r>
      <w:r w:rsidR="001A6337" w:rsidRPr="00C0780D">
        <w:rPr>
          <w:rFonts w:eastAsia="MS Mincho"/>
          <w:lang w:eastAsia="ja-JP"/>
        </w:rPr>
        <w:t xml:space="preserve">иски, связанные с текущими судебными процессами, в которых участвует Эмитент: </w:t>
      </w:r>
      <w:r w:rsidR="002268B2" w:rsidRPr="002268B2">
        <w:rPr>
          <w:b/>
          <w:i/>
          <w:lang w:eastAsia="en-US"/>
        </w:rPr>
        <w:t>Эмитент не принимает участие в судебных процессах в качестве истца, ответчика по существенным спорам (по спорам свыше 50 000 000 (Пятьдесят миллионов) рублей).</w:t>
      </w:r>
    </w:p>
    <w:p w14:paraId="5C388FFF" w14:textId="77777777" w:rsidR="00F24112" w:rsidRDefault="00F24112" w:rsidP="0068506A">
      <w:pPr>
        <w:ind w:firstLine="567"/>
        <w:jc w:val="both"/>
        <w:rPr>
          <w:rFonts w:eastAsia="MS Mincho"/>
          <w:b/>
          <w:bCs/>
          <w:i/>
          <w:iCs/>
        </w:rPr>
      </w:pPr>
    </w:p>
    <w:p w14:paraId="1DDC4E57" w14:textId="77777777" w:rsidR="00DD0E95" w:rsidRPr="00DD0E95" w:rsidRDefault="00DD0E95" w:rsidP="00F24112">
      <w:pPr>
        <w:adjustRightInd w:val="0"/>
        <w:ind w:firstLine="540"/>
        <w:jc w:val="both"/>
      </w:pPr>
      <w:r w:rsidRPr="00DD0E95">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t>ено (включая природные ресурсы):</w:t>
      </w:r>
    </w:p>
    <w:p w14:paraId="63ED185A" w14:textId="77777777" w:rsidR="00F24112" w:rsidRPr="00F24112" w:rsidRDefault="00F24112" w:rsidP="00F24112">
      <w:pPr>
        <w:autoSpaceDE/>
        <w:autoSpaceDN/>
        <w:ind w:firstLine="540"/>
        <w:jc w:val="both"/>
        <w:rPr>
          <w:b/>
          <w:i/>
          <w:lang w:eastAsia="en-US"/>
        </w:rPr>
      </w:pPr>
      <w:r w:rsidRPr="00F24112">
        <w:rPr>
          <w:b/>
          <w:i/>
          <w:lang w:eastAsia="en-US"/>
        </w:rPr>
        <w:t>Эмитент осуществляет несколько лицензируемых видов деятельности, однако они не относятся к основным видам деятельности Эмитента, оказывающим существенное влияние на финансово-хозяйственный результат Эмитента.</w:t>
      </w:r>
    </w:p>
    <w:p w14:paraId="3F343AC4" w14:textId="77777777" w:rsidR="005F7751" w:rsidRPr="003B39A4" w:rsidRDefault="00F24112" w:rsidP="00F24112">
      <w:pPr>
        <w:autoSpaceDE/>
        <w:autoSpaceDN/>
        <w:ind w:firstLine="540"/>
        <w:jc w:val="both"/>
        <w:rPr>
          <w:b/>
          <w:i/>
          <w:lang w:eastAsia="en-US"/>
        </w:rPr>
      </w:pPr>
      <w:r w:rsidRPr="00F24112">
        <w:rPr>
          <w:b/>
          <w:i/>
          <w:lang w:eastAsia="en-US"/>
        </w:rPr>
        <w:t>Лицензия на медицинскую деятельность организаций государственной системы здравоохранения, за исключением медицинских организаций, подведомственных субъекту Российской Федерации и находящихся по состоянию на 1 января 2011 в муниципальной собственности и частной системе здравоохранения, предусматривающая выполнение работ (услуг) по оказанию высокотехнологичной медицинской помощи (за исключением указанной деятельности, осуществляемой медицинскими организациями и другими организациями, в ходящими в частную систему здравоохранения, на территории инновационного центра «Сколково»), является бессрочной, в связи с этим риск, связанный с отсутствием возможности продлить ее действие, отсутствует.</w:t>
      </w:r>
    </w:p>
    <w:p w14:paraId="3A560E82" w14:textId="6CED2AE8" w:rsidR="005F7751" w:rsidRPr="003B39A4" w:rsidRDefault="005F7751" w:rsidP="00F24112">
      <w:pPr>
        <w:autoSpaceDE/>
        <w:autoSpaceDN/>
        <w:ind w:firstLine="540"/>
        <w:jc w:val="both"/>
        <w:rPr>
          <w:b/>
          <w:bCs/>
          <w:i/>
          <w:iCs/>
        </w:rPr>
      </w:pPr>
      <w:r>
        <w:rPr>
          <w:b/>
          <w:bCs/>
          <w:i/>
          <w:iCs/>
        </w:rPr>
        <w:t xml:space="preserve"> </w:t>
      </w:r>
    </w:p>
    <w:p w14:paraId="1C0496DB" w14:textId="77777777" w:rsidR="005F7751" w:rsidRPr="003B39A4" w:rsidRDefault="005F7751" w:rsidP="00F24112">
      <w:pPr>
        <w:autoSpaceDE/>
        <w:autoSpaceDN/>
        <w:ind w:firstLine="540"/>
        <w:jc w:val="both"/>
        <w:rPr>
          <w:b/>
          <w:bCs/>
          <w:i/>
          <w:iCs/>
        </w:rPr>
      </w:pPr>
      <w:r>
        <w:rPr>
          <w:b/>
          <w:bCs/>
          <w:i/>
          <w:iCs/>
        </w:rPr>
        <w:t>Лицензия №123RU17002008982 на осуществление вывоза из Российской Федерации наркотических средств, психотропных веществ и их прекурсоров (эфиры акриловой кислоты сложные (эфир метиловый акриловой кислоты (метилакрилат)) выдана сроком до 01 ноября 2018.</w:t>
      </w:r>
    </w:p>
    <w:p w14:paraId="4E7AB0C9" w14:textId="77777777" w:rsidR="005F7751" w:rsidRPr="003B39A4" w:rsidRDefault="005F7751" w:rsidP="00F24112">
      <w:pPr>
        <w:autoSpaceDE/>
        <w:autoSpaceDN/>
        <w:ind w:firstLine="540"/>
        <w:jc w:val="both"/>
        <w:rPr>
          <w:b/>
          <w:bCs/>
          <w:i/>
          <w:iCs/>
        </w:rPr>
      </w:pPr>
    </w:p>
    <w:p w14:paraId="113C6086" w14:textId="77777777" w:rsidR="00F24112" w:rsidRDefault="00F24112" w:rsidP="00F24112">
      <w:pPr>
        <w:autoSpaceDE/>
        <w:autoSpaceDN/>
        <w:ind w:firstLine="540"/>
        <w:jc w:val="both"/>
        <w:rPr>
          <w:b/>
          <w:i/>
          <w:lang w:eastAsia="en-US"/>
        </w:rPr>
      </w:pPr>
      <w:r w:rsidRPr="00F24112">
        <w:rPr>
          <w:b/>
          <w:i/>
          <w:lang w:eastAsia="en-US"/>
        </w:rPr>
        <w:t>Риск, связанный с отсутствием возможности продлить действие лицензий, Эмитент оценивает как незначительный.</w:t>
      </w:r>
    </w:p>
    <w:p w14:paraId="133667E4" w14:textId="77777777" w:rsidR="00CB7CAB" w:rsidRPr="00F24112" w:rsidRDefault="00CB7CAB" w:rsidP="00CB7CAB">
      <w:pPr>
        <w:autoSpaceDE/>
        <w:autoSpaceDN/>
        <w:ind w:firstLine="540"/>
        <w:jc w:val="both"/>
        <w:rPr>
          <w:b/>
          <w:i/>
          <w:lang w:eastAsia="en-US"/>
        </w:rPr>
      </w:pPr>
      <w:r w:rsidRPr="00F24112">
        <w:rPr>
          <w:b/>
          <w:i/>
          <w:lang w:eastAsia="en-US"/>
        </w:rPr>
        <w:t>Эмитент осуществляет свою деятельность в соответствии с действующим законодательством и учитывает все изменения применимого законодательства, в том числе в отношении лицензируемых видов деятельности.</w:t>
      </w:r>
    </w:p>
    <w:p w14:paraId="293C4004" w14:textId="77777777" w:rsidR="00CB7CAB" w:rsidRPr="00F24112" w:rsidRDefault="00CB7CAB" w:rsidP="00CB7CAB">
      <w:pPr>
        <w:autoSpaceDE/>
        <w:autoSpaceDN/>
        <w:ind w:firstLine="540"/>
        <w:jc w:val="both"/>
        <w:rPr>
          <w:b/>
          <w:i/>
          <w:lang w:eastAsia="en-US"/>
        </w:rPr>
      </w:pPr>
      <w:r w:rsidRPr="00F24112">
        <w:rPr>
          <w:b/>
          <w:i/>
          <w:lang w:eastAsia="en-US"/>
        </w:rPr>
        <w:t>В случае изменения и/или предъявления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Эмитент примет все необходимые меры для получения соответствующих лицензий и разрешений.</w:t>
      </w:r>
    </w:p>
    <w:p w14:paraId="61C76E3B" w14:textId="7B0CBC67" w:rsidR="00BE743F" w:rsidRDefault="00BE4203" w:rsidP="00F24112">
      <w:pPr>
        <w:autoSpaceDE/>
        <w:autoSpaceDN/>
        <w:ind w:firstLine="540"/>
        <w:jc w:val="both"/>
        <w:rPr>
          <w:b/>
          <w:i/>
          <w:lang w:eastAsia="en-US"/>
        </w:rPr>
      </w:pPr>
      <w:r>
        <w:rPr>
          <w:b/>
          <w:i/>
          <w:lang w:eastAsia="en-US"/>
        </w:rPr>
        <w:t>В соответствии с в</w:t>
      </w:r>
      <w:r w:rsidR="00BE743F">
        <w:rPr>
          <w:b/>
          <w:i/>
          <w:lang w:eastAsia="en-US"/>
        </w:rPr>
        <w:t>ыписк</w:t>
      </w:r>
      <w:r>
        <w:rPr>
          <w:b/>
          <w:i/>
          <w:lang w:eastAsia="en-US"/>
        </w:rPr>
        <w:t>ой</w:t>
      </w:r>
      <w:r w:rsidR="00BE743F">
        <w:rPr>
          <w:b/>
          <w:i/>
          <w:lang w:eastAsia="en-US"/>
        </w:rPr>
        <w:t xml:space="preserve"> из реестра членов СРО «Союз «Саморегулируемая организация строителей Тюменской области» от 16 марта 2018 г. № 000565</w:t>
      </w:r>
      <w:r>
        <w:rPr>
          <w:b/>
          <w:i/>
          <w:lang w:eastAsia="en-US"/>
        </w:rPr>
        <w:t>,</w:t>
      </w:r>
      <w:r w:rsidR="00634714">
        <w:rPr>
          <w:b/>
          <w:i/>
          <w:lang w:eastAsia="en-US"/>
        </w:rPr>
        <w:t xml:space="preserve"> Э</w:t>
      </w:r>
      <w:r w:rsidR="00BE743F">
        <w:rPr>
          <w:b/>
          <w:i/>
          <w:lang w:eastAsia="en-US"/>
        </w:rPr>
        <w:t>митент имеет право:</w:t>
      </w:r>
    </w:p>
    <w:p w14:paraId="35F9385B" w14:textId="34F7E9B0" w:rsidR="001B0019" w:rsidRDefault="00BE743F" w:rsidP="00F24112">
      <w:pPr>
        <w:autoSpaceDE/>
        <w:autoSpaceDN/>
        <w:ind w:firstLine="540"/>
        <w:jc w:val="both"/>
        <w:rPr>
          <w:b/>
          <w:i/>
          <w:lang w:eastAsia="en-US"/>
        </w:rPr>
      </w:pPr>
      <w:r>
        <w:rPr>
          <w:b/>
          <w:i/>
          <w:lang w:eastAsia="en-US"/>
        </w:rPr>
        <w:t>- осуществлять строительство, реконструкцию, капитальный ремонт объектов капитального строительства (кроме особо опасных, технически сложных и уникальных объектов, объектов использования атомной энергии)</w:t>
      </w:r>
    </w:p>
    <w:p w14:paraId="440784DF" w14:textId="5983EBBF" w:rsidR="00BE743F" w:rsidRDefault="00BE743F" w:rsidP="00BE743F">
      <w:pPr>
        <w:autoSpaceDE/>
        <w:autoSpaceDN/>
        <w:ind w:firstLine="540"/>
        <w:jc w:val="both"/>
        <w:rPr>
          <w:b/>
          <w:i/>
          <w:lang w:eastAsia="en-US"/>
        </w:rPr>
      </w:pPr>
      <w:r>
        <w:rPr>
          <w:b/>
          <w:i/>
          <w:lang w:eastAsia="en-US"/>
        </w:rPr>
        <w:t>- осуществлять строительство, реконструкцию, капитальный ремонт объектов капитального строительства в отношении особо опасных, технически сложных и уникальных объектов, (кроме объектов использования атомной энергии)</w:t>
      </w:r>
    </w:p>
    <w:p w14:paraId="25CCC813" w14:textId="10D92696" w:rsidR="00BE743F" w:rsidRDefault="00BE743F" w:rsidP="00BE743F">
      <w:pPr>
        <w:autoSpaceDE/>
        <w:autoSpaceDN/>
        <w:ind w:firstLine="540"/>
        <w:jc w:val="both"/>
        <w:rPr>
          <w:b/>
          <w:i/>
          <w:lang w:eastAsia="en-US"/>
        </w:rPr>
      </w:pPr>
      <w:r>
        <w:rPr>
          <w:b/>
          <w:i/>
          <w:lang w:eastAsia="en-US"/>
        </w:rPr>
        <w:t>- сведения об уровне ответственности члена СРО – третий уровень ответственности члена саморегулируемой организации, не превышает три миллиарда рублей.</w:t>
      </w:r>
    </w:p>
    <w:p w14:paraId="384C538B" w14:textId="71E59087" w:rsidR="00634714" w:rsidRDefault="00BE4203" w:rsidP="00BE743F">
      <w:pPr>
        <w:autoSpaceDE/>
        <w:autoSpaceDN/>
        <w:ind w:firstLine="540"/>
        <w:jc w:val="both"/>
        <w:rPr>
          <w:b/>
          <w:i/>
          <w:lang w:eastAsia="en-US"/>
        </w:rPr>
      </w:pPr>
      <w:r>
        <w:rPr>
          <w:b/>
          <w:i/>
          <w:lang w:eastAsia="en-US"/>
        </w:rPr>
        <w:t>Согласно в</w:t>
      </w:r>
      <w:r w:rsidR="00634714">
        <w:rPr>
          <w:b/>
          <w:i/>
          <w:lang w:eastAsia="en-US"/>
        </w:rPr>
        <w:t>ыписк</w:t>
      </w:r>
      <w:r>
        <w:rPr>
          <w:b/>
          <w:i/>
          <w:lang w:eastAsia="en-US"/>
        </w:rPr>
        <w:t>е</w:t>
      </w:r>
      <w:r w:rsidR="00634714">
        <w:rPr>
          <w:b/>
          <w:i/>
          <w:lang w:eastAsia="en-US"/>
        </w:rPr>
        <w:t xml:space="preserve"> из реестра членов СРО </w:t>
      </w:r>
      <w:r w:rsidR="00634714" w:rsidRPr="009742E1">
        <w:rPr>
          <w:b/>
          <w:bCs/>
          <w:i/>
          <w:iCs/>
          <w:lang w:eastAsia="en-US"/>
        </w:rPr>
        <w:t>«Ассоциация саморегу</w:t>
      </w:r>
      <w:r w:rsidR="30ADF092" w:rsidRPr="003E44F6">
        <w:rPr>
          <w:b/>
          <w:bCs/>
          <w:i/>
          <w:iCs/>
          <w:lang w:eastAsia="en-US"/>
        </w:rPr>
        <w:t>л</w:t>
      </w:r>
      <w:r w:rsidR="00634714" w:rsidRPr="003E44F6">
        <w:rPr>
          <w:b/>
          <w:bCs/>
          <w:i/>
          <w:iCs/>
          <w:lang w:eastAsia="en-US"/>
        </w:rPr>
        <w:t>ируемая организация «Объединение изыскателей для проектирования и строительства объектов топливно-энергетического компл</w:t>
      </w:r>
      <w:r w:rsidR="00634714" w:rsidRPr="00A51403">
        <w:rPr>
          <w:b/>
          <w:i/>
          <w:lang w:eastAsia="en-US"/>
        </w:rPr>
        <w:t xml:space="preserve">екса </w:t>
      </w:r>
      <w:r w:rsidR="00634714">
        <w:rPr>
          <w:b/>
          <w:i/>
          <w:lang w:eastAsia="en-US"/>
        </w:rPr>
        <w:t>«Нефтегазизыскания-Альянс» от 14 марта 2018  г. № 148</w:t>
      </w:r>
      <w:r>
        <w:rPr>
          <w:b/>
          <w:i/>
          <w:lang w:eastAsia="en-US"/>
        </w:rPr>
        <w:t>,</w:t>
      </w:r>
      <w:r w:rsidR="00634714">
        <w:rPr>
          <w:b/>
          <w:i/>
          <w:lang w:eastAsia="en-US"/>
        </w:rPr>
        <w:t xml:space="preserve"> Эмитент имеет право выполнять инженерные изыскания, стоимость которых по одному договору подряда на выполннение инженерных изысканий не превышает двадцать пять миллионов рублей.</w:t>
      </w:r>
    </w:p>
    <w:p w14:paraId="7639575B" w14:textId="715A8279" w:rsidR="00BE743F" w:rsidRDefault="00BE743F" w:rsidP="00BE743F">
      <w:pPr>
        <w:autoSpaceDE/>
        <w:autoSpaceDN/>
        <w:ind w:firstLine="540"/>
        <w:jc w:val="both"/>
        <w:rPr>
          <w:b/>
          <w:i/>
          <w:lang w:eastAsia="en-US"/>
        </w:rPr>
      </w:pPr>
      <w:r>
        <w:rPr>
          <w:b/>
          <w:i/>
          <w:lang w:eastAsia="en-US"/>
        </w:rPr>
        <w:t xml:space="preserve">Риск, связанный </w:t>
      </w:r>
      <w:r w:rsidR="00634714">
        <w:rPr>
          <w:b/>
          <w:i/>
          <w:lang w:eastAsia="en-US"/>
        </w:rPr>
        <w:t>с отсутствием возможности продления членства в СРО, Эмитент оценивает как незначительный.</w:t>
      </w:r>
    </w:p>
    <w:p w14:paraId="5ACD1C76" w14:textId="591B8512" w:rsidR="00BE743F" w:rsidRPr="00F24112" w:rsidRDefault="00BE743F" w:rsidP="00F24112">
      <w:pPr>
        <w:autoSpaceDE/>
        <w:autoSpaceDN/>
        <w:ind w:firstLine="540"/>
        <w:jc w:val="both"/>
        <w:rPr>
          <w:b/>
          <w:i/>
          <w:lang w:eastAsia="en-US"/>
        </w:rPr>
      </w:pPr>
    </w:p>
    <w:p w14:paraId="0D61AC7A" w14:textId="77777777" w:rsidR="00DD0E95" w:rsidRPr="00650F1D" w:rsidRDefault="000A7C37" w:rsidP="00F24112">
      <w:pPr>
        <w:ind w:firstLine="540"/>
        <w:jc w:val="both"/>
        <w:rPr>
          <w:rFonts w:eastAsia="MS Mincho"/>
          <w:b/>
          <w:bCs/>
          <w:i/>
          <w:iCs/>
        </w:rPr>
      </w:pPr>
      <w:r w:rsidRPr="00650F1D">
        <w:t>возможной ответственностью эмитента по долгам третьих лиц, в том числе дочерних обществ эмитента;</w:t>
      </w:r>
    </w:p>
    <w:p w14:paraId="294FAB69" w14:textId="77777777" w:rsidR="00F24112" w:rsidRPr="00F24112" w:rsidRDefault="00F24112" w:rsidP="00F24112">
      <w:pPr>
        <w:autoSpaceDE/>
        <w:autoSpaceDN/>
        <w:ind w:firstLine="540"/>
        <w:jc w:val="both"/>
        <w:rPr>
          <w:b/>
          <w:i/>
          <w:lang w:eastAsia="en-US"/>
        </w:rPr>
      </w:pPr>
      <w:r w:rsidRPr="00F24112">
        <w:rPr>
          <w:b/>
          <w:i/>
          <w:lang w:eastAsia="en-US"/>
        </w:rPr>
        <w:t>Эмитент отвечает по денежным обязательствам третьего лица - совместного предприятия по многостороннему кредитному договору (пропорционально доле участия Эмитента в уставном капитале совместного предприятия от общего объема обеспечиваемых по договору обязательств) в случае наступления дефолта по договору и иных случаях, предусмотренных многосторонним кредитным договором. С учетом участия Эмитента в уставном капитале совместного предприятия, риски, связанные с возможной ответственностью Эмитента по его долгам, являются контролируемыми и маловероятными.</w:t>
      </w:r>
    </w:p>
    <w:p w14:paraId="0F46C4DD" w14:textId="77777777" w:rsidR="00F24112" w:rsidRPr="00F24112" w:rsidRDefault="00F24112" w:rsidP="00F24112">
      <w:pPr>
        <w:autoSpaceDE/>
        <w:autoSpaceDN/>
        <w:ind w:firstLine="540"/>
        <w:jc w:val="both"/>
        <w:rPr>
          <w:b/>
          <w:i/>
          <w:lang w:eastAsia="en-US"/>
        </w:rPr>
      </w:pPr>
      <w:r w:rsidRPr="00F24112">
        <w:rPr>
          <w:b/>
          <w:i/>
          <w:lang w:eastAsia="en-US"/>
        </w:rPr>
        <w:t>Эмитент также отвечает по денежным обязательствам своих дочерних обществ, обеспеченных поручительством. С учетом того, что хозяйственная деятельность и активы дочерних обществ находятся под контролем Эмитента, риски, связанные с возможной ответственностью Эмитента по долгам дочерних обществ, являются контролируемыми и маловероятными.</w:t>
      </w:r>
    </w:p>
    <w:p w14:paraId="76AFFDBF" w14:textId="77777777" w:rsidR="008B2ABB" w:rsidRDefault="008B2ABB" w:rsidP="00DD0E95">
      <w:pPr>
        <w:adjustRightInd w:val="0"/>
        <w:ind w:firstLine="540"/>
        <w:jc w:val="both"/>
      </w:pPr>
    </w:p>
    <w:p w14:paraId="2BB44C37" w14:textId="77777777" w:rsidR="00DD0E95" w:rsidRDefault="00DD0E95" w:rsidP="00F24112">
      <w:pPr>
        <w:adjustRightInd w:val="0"/>
        <w:ind w:firstLine="540"/>
        <w:jc w:val="both"/>
      </w:pPr>
      <w:r w:rsidRPr="00DD0E95">
        <w:t>возможностью потери потребителей, на оборот с которыми приходится не менее чем 10 процентов общей выручки от продажи пр</w:t>
      </w:r>
      <w:r>
        <w:t>одукции (работ, услуг) эмитента:</w:t>
      </w:r>
    </w:p>
    <w:p w14:paraId="669F1E48" w14:textId="1D12695E" w:rsidR="00F24112" w:rsidRDefault="00F24112" w:rsidP="00F24112">
      <w:pPr>
        <w:adjustRightInd w:val="0"/>
        <w:ind w:firstLine="540"/>
        <w:jc w:val="both"/>
        <w:rPr>
          <w:rStyle w:val="Subst"/>
          <w:bCs/>
          <w:iCs/>
        </w:rPr>
      </w:pPr>
      <w:r w:rsidRPr="00BA32D8">
        <w:rPr>
          <w:rFonts w:cs="Calibri"/>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w:t>
      </w:r>
      <w:r w:rsidR="001A528E">
        <w:rPr>
          <w:rFonts w:cs="Calibri"/>
          <w:b/>
          <w:i/>
        </w:rPr>
        <w:t xml:space="preserve"> оценивает как низкие</w:t>
      </w:r>
      <w:r w:rsidRPr="00BA32D8">
        <w:rPr>
          <w:rFonts w:cs="Calibri"/>
          <w:b/>
          <w:i/>
        </w:rPr>
        <w:t>.</w:t>
      </w:r>
      <w:r w:rsidRPr="00BA32D8">
        <w:rPr>
          <w:rStyle w:val="Subst"/>
          <w:bCs/>
          <w:iCs/>
        </w:rPr>
        <w:br/>
      </w:r>
    </w:p>
    <w:p w14:paraId="4C88D941" w14:textId="77777777" w:rsidR="00F24112" w:rsidRPr="00F24112" w:rsidRDefault="00F24112" w:rsidP="00F24112">
      <w:pPr>
        <w:autoSpaceDE/>
        <w:autoSpaceDN/>
        <w:ind w:firstLine="540"/>
        <w:jc w:val="both"/>
        <w:rPr>
          <w:lang w:eastAsia="en-US"/>
        </w:rPr>
      </w:pPr>
      <w:r w:rsidRPr="00F24112">
        <w:rPr>
          <w:lang w:eastAsia="en-US"/>
        </w:rPr>
        <w:t>Иные риски, связанные с осуществляемой Эмитентом деятельностью</w:t>
      </w:r>
    </w:p>
    <w:p w14:paraId="0C3CFC9D" w14:textId="77777777" w:rsidR="00F24112" w:rsidRDefault="00F24112" w:rsidP="00F24112">
      <w:pPr>
        <w:autoSpaceDE/>
        <w:autoSpaceDN/>
        <w:ind w:firstLine="540"/>
        <w:jc w:val="both"/>
        <w:rPr>
          <w:lang w:eastAsia="en-US"/>
        </w:rPr>
      </w:pPr>
    </w:p>
    <w:p w14:paraId="782DE16B" w14:textId="77777777" w:rsidR="00F24112" w:rsidRPr="00F24112" w:rsidRDefault="00F24112" w:rsidP="00F24112">
      <w:pPr>
        <w:autoSpaceDE/>
        <w:autoSpaceDN/>
        <w:ind w:firstLine="540"/>
        <w:jc w:val="both"/>
        <w:rPr>
          <w:lang w:eastAsia="en-US"/>
        </w:rPr>
      </w:pPr>
      <w:r w:rsidRPr="00F24112">
        <w:rPr>
          <w:lang w:eastAsia="en-US"/>
        </w:rPr>
        <w:t>Техногенный риск</w:t>
      </w:r>
    </w:p>
    <w:p w14:paraId="1B583D1F" w14:textId="77777777" w:rsidR="00F24112" w:rsidRPr="00F24112" w:rsidRDefault="00F24112" w:rsidP="00F24112">
      <w:pPr>
        <w:autoSpaceDE/>
        <w:autoSpaceDN/>
        <w:ind w:firstLine="540"/>
        <w:jc w:val="both"/>
        <w:rPr>
          <w:b/>
          <w:i/>
          <w:lang w:eastAsia="en-US"/>
        </w:rPr>
      </w:pPr>
      <w:r w:rsidRPr="00F24112">
        <w:rPr>
          <w:b/>
          <w:i/>
          <w:lang w:eastAsia="en-US"/>
        </w:rPr>
        <w:t>Техногенный риск представляет собой риск аварий на ключевых производственных активах дочерних обществ Эмитента, а также производственных активах контрагентов, что может привести к недозагрузке производств. Деятельность производственных предприятий потенциально сопряжена с возможностью возникновения аварий на производственных площадках. Износ оборудования, возможный отказ систем управления производством, разгерметизация оборудования и другие факторы могут привести к выбросам токсичных веществ в атмосферу, а также прочим опасным ситуациям, способным, в свою очередь, привести к телесным повреждениям, нанести ущерб имуществу Эмитента либо окружающей среде, вызвать перерывы в производственном процессе. Сотрудники дочерних обществ Эмитента, подрядчики, а также люди, живущие на территории санитарно-защитных зон, могут быть подвержены негативному воздействию загрязняющих веществ. Эмитент в полной мере осознает ответственность перед обществом за создание безопасных условий труда и сохранение благоприятной окружающей среды, постоянно контролирует деятельность дочерних обществ с целью обеспечения соблюдения различных комплексных законов об охране окружающей среды, об охране здоровья, о промышленной безопасности и других нормативных актов и предписаний (которые могут быть проинтерпретированы по-разному). В процессе исполнения этих законов и предписаний у Эмитента могут возникнуть дополнительные расходы и обязательства.</w:t>
      </w:r>
    </w:p>
    <w:p w14:paraId="1E29A936" w14:textId="77777777" w:rsidR="00F24112" w:rsidRPr="00F24112" w:rsidRDefault="00F24112" w:rsidP="00F24112">
      <w:pPr>
        <w:autoSpaceDE/>
        <w:autoSpaceDN/>
        <w:ind w:firstLine="540"/>
        <w:jc w:val="both"/>
        <w:rPr>
          <w:b/>
          <w:i/>
          <w:lang w:eastAsia="en-US"/>
        </w:rPr>
      </w:pPr>
      <w:r w:rsidRPr="00F24112">
        <w:rPr>
          <w:b/>
          <w:i/>
          <w:lang w:eastAsia="en-US"/>
        </w:rPr>
        <w:t>Эмитент предпринимает активные действия, направленные на минимизацию потенциального воздействия техногенного риска. В частности, проводится постоянный мониторинг объектов на предмет возникновения аварийных ситуаций, внедряются передовые методы поддержания и обновления основных фондов, реализуются проекты, связанные с повышением культуры промышленной безопасности персонала и непрерывное повышение квалификации работников, эксплуатирующих оборудование, ведется работа по страхованию имущества и перерывов в производстве. Эмитент принимает меры в целях минимизации возможного негативного воздействия на окружающую среду путем инвестирования существенных средств в проведение природоохранных мероприятий, а также посредством финансирования переселения людей, живущих на территории санитарно-защитных зон.</w:t>
      </w:r>
    </w:p>
    <w:p w14:paraId="04CE92E1" w14:textId="77777777" w:rsidR="00F24112" w:rsidRPr="00F24112" w:rsidRDefault="00F24112" w:rsidP="00F24112">
      <w:pPr>
        <w:autoSpaceDE/>
        <w:autoSpaceDN/>
        <w:ind w:firstLine="540"/>
        <w:jc w:val="both"/>
        <w:rPr>
          <w:lang w:eastAsia="en-US"/>
        </w:rPr>
      </w:pPr>
    </w:p>
    <w:p w14:paraId="0588A64C" w14:textId="77777777" w:rsidR="00F24112" w:rsidRPr="00F24112" w:rsidRDefault="00F24112" w:rsidP="00F24112">
      <w:pPr>
        <w:autoSpaceDE/>
        <w:autoSpaceDN/>
        <w:ind w:firstLine="540"/>
        <w:jc w:val="both"/>
        <w:rPr>
          <w:lang w:eastAsia="en-US"/>
        </w:rPr>
      </w:pPr>
      <w:r w:rsidRPr="00F24112">
        <w:rPr>
          <w:lang w:eastAsia="en-US"/>
        </w:rPr>
        <w:t>Риск отсутствия доступа к финансированию</w:t>
      </w:r>
    </w:p>
    <w:p w14:paraId="6C670944" w14:textId="77777777" w:rsidR="00F24112" w:rsidRPr="00F24112" w:rsidRDefault="00F24112" w:rsidP="00F24112">
      <w:pPr>
        <w:autoSpaceDE/>
        <w:autoSpaceDN/>
        <w:ind w:firstLine="540"/>
        <w:jc w:val="both"/>
        <w:rPr>
          <w:b/>
          <w:i/>
          <w:lang w:eastAsia="en-US"/>
        </w:rPr>
      </w:pPr>
      <w:r w:rsidRPr="00F24112">
        <w:rPr>
          <w:b/>
          <w:i/>
          <w:lang w:eastAsia="en-US"/>
        </w:rPr>
        <w:t>Нестабильность глобальной финансово-политической системы может создать сложности в получении финансирования от ряда международных кредитных институтов. Возможность привлечения финансирования со стороны российских банков также может быть ограничена в связи с отсутствием фактической возможности ряда ключевых российских банков получать долгосрочное кредитование в ЕС и США. Эмитент предпринимает шаги для диверсификации источников внешнего финансирования, а также осуществляет управление риском ликвидности, которое включает в себя помимо прочего поддержание достаточной величины денежных средств и их эквивалентов для сохранения способности Эмитента исполнять текущие обязательства.</w:t>
      </w:r>
    </w:p>
    <w:p w14:paraId="75FC6015" w14:textId="77777777" w:rsidR="00F24112" w:rsidRPr="00F24112" w:rsidRDefault="00F24112" w:rsidP="00F24112">
      <w:pPr>
        <w:autoSpaceDE/>
        <w:autoSpaceDN/>
        <w:ind w:firstLine="540"/>
        <w:jc w:val="both"/>
        <w:rPr>
          <w:lang w:eastAsia="en-US"/>
        </w:rPr>
      </w:pPr>
    </w:p>
    <w:p w14:paraId="2D24DDA0" w14:textId="77777777" w:rsidR="00F24112" w:rsidRPr="00F24112" w:rsidRDefault="00F24112" w:rsidP="00F24112">
      <w:pPr>
        <w:autoSpaceDE/>
        <w:autoSpaceDN/>
        <w:ind w:firstLine="540"/>
        <w:jc w:val="both"/>
        <w:rPr>
          <w:lang w:eastAsia="en-US"/>
        </w:rPr>
      </w:pPr>
      <w:r w:rsidRPr="00F24112">
        <w:rPr>
          <w:lang w:eastAsia="en-US"/>
        </w:rPr>
        <w:t>Риск отсутствия доступа к технологиям</w:t>
      </w:r>
    </w:p>
    <w:p w14:paraId="0D4A4D1D" w14:textId="380B387D" w:rsidR="00F24112" w:rsidRPr="00F24112" w:rsidRDefault="00F24112" w:rsidP="00F24112">
      <w:pPr>
        <w:widowControl w:val="0"/>
        <w:adjustRightInd w:val="0"/>
        <w:ind w:firstLine="540"/>
        <w:jc w:val="both"/>
        <w:rPr>
          <w:lang w:eastAsia="en-US"/>
        </w:rPr>
      </w:pPr>
      <w:r w:rsidRPr="00F24112">
        <w:rPr>
          <w:b/>
          <w:i/>
          <w:lang w:eastAsia="en-US"/>
        </w:rPr>
        <w:t>В случае введения США и ЕС дополнительных ограничений на экспорт технологий и оборудования возможны сложности, связанные с необходимостью замещения некоторых видов оборудования, поставляемого из данных стран. В качестве мер митигации риска Эмитент прорабатывает возможность приобретения соответствующего оборудования в других странах.</w:t>
      </w:r>
    </w:p>
    <w:p w14:paraId="7A36B0FC" w14:textId="77777777" w:rsidR="00C83276" w:rsidRDefault="00C83276" w:rsidP="00C83276">
      <w:pPr>
        <w:spacing w:line="278" w:lineRule="auto"/>
        <w:ind w:right="250"/>
        <w:jc w:val="both"/>
        <w:rPr>
          <w:lang w:eastAsia="en-US"/>
        </w:rPr>
      </w:pPr>
    </w:p>
    <w:p w14:paraId="0A364B7A" w14:textId="77777777" w:rsidR="00C83276" w:rsidRPr="0044366E" w:rsidRDefault="00C83276" w:rsidP="0044366E">
      <w:pPr>
        <w:spacing w:line="278" w:lineRule="auto"/>
        <w:ind w:right="250" w:firstLine="567"/>
        <w:jc w:val="both"/>
        <w:rPr>
          <w:lang w:eastAsia="en-US"/>
        </w:rPr>
      </w:pPr>
      <w:r w:rsidRPr="0044366E">
        <w:rPr>
          <w:lang w:eastAsia="en-US"/>
        </w:rPr>
        <w:t>Риск информационных систем</w:t>
      </w:r>
    </w:p>
    <w:p w14:paraId="2DE852BF" w14:textId="501E7ED9" w:rsidR="00C83276" w:rsidRPr="0044366E" w:rsidRDefault="00C83276" w:rsidP="00C83276">
      <w:pPr>
        <w:spacing w:line="278" w:lineRule="auto"/>
        <w:ind w:right="250" w:firstLine="567"/>
        <w:jc w:val="both"/>
        <w:rPr>
          <w:b/>
          <w:i/>
          <w:lang w:eastAsia="en-US"/>
        </w:rPr>
      </w:pPr>
      <w:r w:rsidRPr="0044366E">
        <w:rPr>
          <w:b/>
          <w:i/>
          <w:lang w:eastAsia="en-US"/>
        </w:rPr>
        <w:t xml:space="preserve"> </w:t>
      </w:r>
      <w:r>
        <w:rPr>
          <w:b/>
          <w:i/>
          <w:lang w:eastAsia="en-US"/>
        </w:rPr>
        <w:t>П</w:t>
      </w:r>
      <w:r w:rsidRPr="0044366E">
        <w:rPr>
          <w:b/>
          <w:i/>
          <w:lang w:eastAsia="en-US"/>
        </w:rPr>
        <w:t>редставляет собой риск выхода из строя ключевых информационных систем и оборудования, несанкционированный доступ к конфиденциальной информации, искажение информации при ее передаче и принятие на ее основе ошибочных решений.</w:t>
      </w:r>
    </w:p>
    <w:p w14:paraId="44BB3165" w14:textId="77777777" w:rsidR="00C83276" w:rsidRPr="0044366E" w:rsidRDefault="00C83276" w:rsidP="00C83276">
      <w:pPr>
        <w:pStyle w:val="ad"/>
        <w:ind w:firstLine="567"/>
        <w:rPr>
          <w:rFonts w:eastAsia="Times New Roman"/>
          <w:b/>
          <w:i/>
          <w:lang w:eastAsia="en-US"/>
        </w:rPr>
      </w:pPr>
      <w:r w:rsidRPr="0044366E">
        <w:rPr>
          <w:rFonts w:eastAsia="Times New Roman"/>
          <w:b/>
          <w:i/>
          <w:lang w:eastAsia="en-US"/>
        </w:rPr>
        <w:t>В Компании идет активный процесс централизации информационных систем между предприятиями, поэтому выход из строя ключевого программного обеспечения и/или оборудования может привести к снижению операционной эффективности, увеличению сроков и снижению качества подготовки финансовой отчетности.</w:t>
      </w:r>
    </w:p>
    <w:p w14:paraId="5C62B885" w14:textId="77777777" w:rsidR="00C83276" w:rsidRPr="0044366E" w:rsidRDefault="00C83276" w:rsidP="00C83276">
      <w:pPr>
        <w:pStyle w:val="ad"/>
        <w:ind w:firstLine="567"/>
        <w:rPr>
          <w:rFonts w:eastAsia="Times New Roman"/>
          <w:b/>
          <w:i/>
          <w:lang w:eastAsia="en-US"/>
        </w:rPr>
      </w:pPr>
    </w:p>
    <w:p w14:paraId="524DB56F" w14:textId="77777777" w:rsidR="00C83276" w:rsidRPr="0044366E" w:rsidRDefault="00C83276" w:rsidP="00C83276">
      <w:pPr>
        <w:pStyle w:val="ad"/>
        <w:ind w:firstLine="567"/>
        <w:rPr>
          <w:rFonts w:eastAsia="Times New Roman"/>
          <w:b/>
          <w:i/>
          <w:lang w:eastAsia="en-US"/>
        </w:rPr>
      </w:pPr>
      <w:r w:rsidRPr="0044366E">
        <w:rPr>
          <w:rFonts w:eastAsia="Times New Roman"/>
          <w:b/>
          <w:i/>
          <w:lang w:eastAsia="en-US"/>
        </w:rPr>
        <w:t>Для управления риском информационных систем Эмитентом внедрены и продолжают развиваться системы резервного копирования информации, системы защиты информации, каналов и оборудования связи от проникновения из внешней среды.</w:t>
      </w:r>
    </w:p>
    <w:p w14:paraId="5E70F80D" w14:textId="77777777" w:rsidR="00D5000C" w:rsidRDefault="00D5000C" w:rsidP="00C369AC">
      <w:pPr>
        <w:pStyle w:val="31"/>
        <w:rPr>
          <w:rFonts w:eastAsia="MS Mincho"/>
        </w:rPr>
      </w:pPr>
      <w:bookmarkStart w:id="68" w:name="_Toc499824510"/>
      <w:bookmarkStart w:id="69" w:name="_Toc510094507"/>
      <w:r>
        <w:rPr>
          <w:rFonts w:eastAsia="MS Mincho"/>
        </w:rPr>
        <w:t>2.5.8. Банковские риски</w:t>
      </w:r>
      <w:bookmarkEnd w:id="68"/>
      <w:bookmarkEnd w:id="69"/>
    </w:p>
    <w:p w14:paraId="0DCEF3D1" w14:textId="77777777" w:rsidR="00D5000C" w:rsidRDefault="00DE3575" w:rsidP="003B39A4">
      <w:pPr>
        <w:widowControl w:val="0"/>
        <w:autoSpaceDE/>
        <w:autoSpaceDN/>
        <w:ind w:firstLine="567"/>
        <w:jc w:val="both"/>
        <w:rPr>
          <w:b/>
          <w:bCs/>
          <w:i/>
          <w:iCs/>
          <w:lang w:eastAsia="en-US"/>
        </w:rPr>
      </w:pPr>
      <w:r w:rsidRPr="00DE3575">
        <w:rPr>
          <w:b/>
          <w:bCs/>
          <w:i/>
          <w:iCs/>
          <w:lang w:eastAsia="en-US"/>
        </w:rPr>
        <w:t>Сведения не приводятся, так как Эмитент не является кредитной организацией.</w:t>
      </w:r>
    </w:p>
    <w:p w14:paraId="36D1092F" w14:textId="77777777" w:rsidR="00E61DA3" w:rsidRDefault="00E61DA3" w:rsidP="003B39A4">
      <w:pPr>
        <w:widowControl w:val="0"/>
        <w:autoSpaceDE/>
        <w:autoSpaceDN/>
        <w:ind w:firstLine="567"/>
        <w:jc w:val="both"/>
        <w:rPr>
          <w:b/>
          <w:bCs/>
          <w:i/>
          <w:iCs/>
          <w:lang w:eastAsia="en-US"/>
        </w:rPr>
      </w:pPr>
    </w:p>
    <w:p w14:paraId="0C5A2EDD" w14:textId="77777777" w:rsidR="00E61DA3" w:rsidRDefault="00E61DA3" w:rsidP="003B39A4">
      <w:pPr>
        <w:widowControl w:val="0"/>
        <w:autoSpaceDE/>
        <w:autoSpaceDN/>
        <w:ind w:firstLine="567"/>
        <w:jc w:val="both"/>
        <w:rPr>
          <w:b/>
          <w:bCs/>
          <w:i/>
          <w:iCs/>
          <w:lang w:eastAsia="en-US"/>
        </w:rPr>
      </w:pPr>
    </w:p>
    <w:p w14:paraId="7AC47F24" w14:textId="77777777" w:rsidR="00E61DA3" w:rsidRDefault="00E61DA3" w:rsidP="003B39A4">
      <w:pPr>
        <w:widowControl w:val="0"/>
        <w:autoSpaceDE/>
        <w:autoSpaceDN/>
        <w:ind w:firstLine="567"/>
        <w:jc w:val="both"/>
        <w:rPr>
          <w:b/>
          <w:bCs/>
          <w:i/>
          <w:iCs/>
          <w:lang w:eastAsia="en-US"/>
        </w:rPr>
      </w:pPr>
    </w:p>
    <w:p w14:paraId="5F4E8462" w14:textId="77777777" w:rsidR="00E61DA3" w:rsidRDefault="00E61DA3" w:rsidP="003B39A4">
      <w:pPr>
        <w:widowControl w:val="0"/>
        <w:autoSpaceDE/>
        <w:autoSpaceDN/>
        <w:ind w:firstLine="567"/>
        <w:jc w:val="both"/>
        <w:rPr>
          <w:b/>
          <w:bCs/>
          <w:i/>
          <w:iCs/>
          <w:lang w:eastAsia="en-US"/>
        </w:rPr>
      </w:pPr>
    </w:p>
    <w:p w14:paraId="505DE393" w14:textId="77777777" w:rsidR="0092405C" w:rsidRDefault="0092405C" w:rsidP="003B39A4">
      <w:pPr>
        <w:widowControl w:val="0"/>
        <w:autoSpaceDE/>
        <w:autoSpaceDN/>
        <w:ind w:firstLine="567"/>
        <w:jc w:val="both"/>
        <w:rPr>
          <w:b/>
          <w:bCs/>
          <w:i/>
          <w:iCs/>
          <w:lang w:eastAsia="en-US"/>
        </w:rPr>
      </w:pPr>
    </w:p>
    <w:p w14:paraId="3CF04B94" w14:textId="77777777" w:rsidR="0092405C" w:rsidRDefault="0092405C" w:rsidP="003B39A4">
      <w:pPr>
        <w:widowControl w:val="0"/>
        <w:autoSpaceDE/>
        <w:autoSpaceDN/>
        <w:ind w:firstLine="567"/>
        <w:jc w:val="both"/>
        <w:rPr>
          <w:b/>
          <w:bCs/>
          <w:i/>
          <w:iCs/>
          <w:lang w:eastAsia="en-US"/>
        </w:rPr>
      </w:pPr>
    </w:p>
    <w:p w14:paraId="69904A0D" w14:textId="77777777" w:rsidR="0092405C" w:rsidRDefault="0092405C" w:rsidP="003B39A4">
      <w:pPr>
        <w:widowControl w:val="0"/>
        <w:autoSpaceDE/>
        <w:autoSpaceDN/>
        <w:ind w:firstLine="567"/>
        <w:jc w:val="both"/>
        <w:rPr>
          <w:b/>
          <w:bCs/>
          <w:i/>
          <w:iCs/>
          <w:lang w:eastAsia="en-US"/>
        </w:rPr>
      </w:pPr>
    </w:p>
    <w:p w14:paraId="5F75B408" w14:textId="77777777" w:rsidR="0092405C" w:rsidRDefault="0092405C" w:rsidP="003B39A4">
      <w:pPr>
        <w:widowControl w:val="0"/>
        <w:autoSpaceDE/>
        <w:autoSpaceDN/>
        <w:ind w:firstLine="567"/>
        <w:jc w:val="both"/>
        <w:rPr>
          <w:b/>
          <w:bCs/>
          <w:i/>
          <w:iCs/>
          <w:lang w:eastAsia="en-US"/>
        </w:rPr>
      </w:pPr>
    </w:p>
    <w:p w14:paraId="175FFCF0" w14:textId="77777777" w:rsidR="00980340" w:rsidRDefault="00980340" w:rsidP="003B39A4">
      <w:pPr>
        <w:widowControl w:val="0"/>
        <w:autoSpaceDE/>
        <w:autoSpaceDN/>
        <w:ind w:firstLine="567"/>
        <w:jc w:val="both"/>
        <w:rPr>
          <w:b/>
          <w:bCs/>
          <w:i/>
          <w:iCs/>
          <w:lang w:eastAsia="en-US"/>
        </w:rPr>
      </w:pPr>
    </w:p>
    <w:p w14:paraId="5877426D" w14:textId="77777777" w:rsidR="00980340" w:rsidRDefault="00980340" w:rsidP="003B39A4">
      <w:pPr>
        <w:widowControl w:val="0"/>
        <w:autoSpaceDE/>
        <w:autoSpaceDN/>
        <w:ind w:firstLine="567"/>
        <w:jc w:val="both"/>
        <w:rPr>
          <w:b/>
          <w:bCs/>
          <w:i/>
          <w:iCs/>
          <w:lang w:eastAsia="en-US"/>
        </w:rPr>
      </w:pPr>
    </w:p>
    <w:p w14:paraId="723C351F" w14:textId="77777777" w:rsidR="00980340" w:rsidRDefault="00980340" w:rsidP="003B39A4">
      <w:pPr>
        <w:widowControl w:val="0"/>
        <w:autoSpaceDE/>
        <w:autoSpaceDN/>
        <w:ind w:firstLine="567"/>
        <w:jc w:val="both"/>
        <w:rPr>
          <w:b/>
          <w:bCs/>
          <w:i/>
          <w:iCs/>
          <w:lang w:eastAsia="en-US"/>
        </w:rPr>
      </w:pPr>
    </w:p>
    <w:p w14:paraId="0ACEEB30" w14:textId="77777777" w:rsidR="00980340" w:rsidRDefault="00980340" w:rsidP="003B39A4">
      <w:pPr>
        <w:widowControl w:val="0"/>
        <w:autoSpaceDE/>
        <w:autoSpaceDN/>
        <w:ind w:firstLine="567"/>
        <w:jc w:val="both"/>
        <w:rPr>
          <w:b/>
          <w:bCs/>
          <w:i/>
          <w:iCs/>
          <w:lang w:eastAsia="en-US"/>
        </w:rPr>
      </w:pPr>
    </w:p>
    <w:p w14:paraId="3F214CC1" w14:textId="77777777" w:rsidR="00980340" w:rsidRDefault="00980340" w:rsidP="003B39A4">
      <w:pPr>
        <w:widowControl w:val="0"/>
        <w:autoSpaceDE/>
        <w:autoSpaceDN/>
        <w:ind w:firstLine="567"/>
        <w:jc w:val="both"/>
        <w:rPr>
          <w:b/>
          <w:bCs/>
          <w:i/>
          <w:iCs/>
          <w:lang w:eastAsia="en-US"/>
        </w:rPr>
      </w:pPr>
    </w:p>
    <w:p w14:paraId="7B8A6A6A" w14:textId="77777777" w:rsidR="00980340" w:rsidRDefault="00980340" w:rsidP="003B39A4">
      <w:pPr>
        <w:widowControl w:val="0"/>
        <w:autoSpaceDE/>
        <w:autoSpaceDN/>
        <w:ind w:firstLine="567"/>
        <w:jc w:val="both"/>
        <w:rPr>
          <w:b/>
          <w:bCs/>
          <w:i/>
          <w:iCs/>
          <w:lang w:eastAsia="en-US"/>
        </w:rPr>
      </w:pPr>
    </w:p>
    <w:p w14:paraId="082170B4" w14:textId="77777777" w:rsidR="00980340" w:rsidRDefault="00980340" w:rsidP="003B39A4">
      <w:pPr>
        <w:widowControl w:val="0"/>
        <w:autoSpaceDE/>
        <w:autoSpaceDN/>
        <w:ind w:firstLine="567"/>
        <w:jc w:val="both"/>
        <w:rPr>
          <w:b/>
          <w:bCs/>
          <w:i/>
          <w:iCs/>
          <w:lang w:eastAsia="en-US"/>
        </w:rPr>
      </w:pPr>
    </w:p>
    <w:p w14:paraId="05ED572D" w14:textId="77777777" w:rsidR="00980340" w:rsidRDefault="00980340" w:rsidP="003B39A4">
      <w:pPr>
        <w:widowControl w:val="0"/>
        <w:autoSpaceDE/>
        <w:autoSpaceDN/>
        <w:ind w:firstLine="567"/>
        <w:jc w:val="both"/>
        <w:rPr>
          <w:b/>
          <w:bCs/>
          <w:i/>
          <w:iCs/>
          <w:lang w:eastAsia="en-US"/>
        </w:rPr>
      </w:pPr>
    </w:p>
    <w:p w14:paraId="7D360C25" w14:textId="77777777" w:rsidR="00980340" w:rsidRDefault="00980340" w:rsidP="003B39A4">
      <w:pPr>
        <w:widowControl w:val="0"/>
        <w:autoSpaceDE/>
        <w:autoSpaceDN/>
        <w:ind w:firstLine="567"/>
        <w:jc w:val="both"/>
        <w:rPr>
          <w:b/>
          <w:bCs/>
          <w:i/>
          <w:iCs/>
          <w:lang w:eastAsia="en-US"/>
        </w:rPr>
      </w:pPr>
    </w:p>
    <w:p w14:paraId="1D7CED7E" w14:textId="77777777" w:rsidR="00980340" w:rsidRDefault="00980340" w:rsidP="003B39A4">
      <w:pPr>
        <w:widowControl w:val="0"/>
        <w:autoSpaceDE/>
        <w:autoSpaceDN/>
        <w:ind w:firstLine="567"/>
        <w:jc w:val="both"/>
        <w:rPr>
          <w:b/>
          <w:bCs/>
          <w:i/>
          <w:iCs/>
          <w:lang w:eastAsia="en-US"/>
        </w:rPr>
      </w:pPr>
    </w:p>
    <w:p w14:paraId="5CAFAC99" w14:textId="77777777" w:rsidR="00980340" w:rsidRDefault="00980340" w:rsidP="003B39A4">
      <w:pPr>
        <w:widowControl w:val="0"/>
        <w:autoSpaceDE/>
        <w:autoSpaceDN/>
        <w:ind w:firstLine="567"/>
        <w:jc w:val="both"/>
        <w:rPr>
          <w:b/>
          <w:bCs/>
          <w:i/>
          <w:iCs/>
          <w:lang w:eastAsia="en-US"/>
        </w:rPr>
      </w:pPr>
    </w:p>
    <w:p w14:paraId="5A7D61C4" w14:textId="77777777" w:rsidR="00980340" w:rsidRDefault="00980340" w:rsidP="003B39A4">
      <w:pPr>
        <w:widowControl w:val="0"/>
        <w:autoSpaceDE/>
        <w:autoSpaceDN/>
        <w:ind w:firstLine="567"/>
        <w:jc w:val="both"/>
        <w:rPr>
          <w:b/>
          <w:bCs/>
          <w:i/>
          <w:iCs/>
          <w:lang w:eastAsia="en-US"/>
        </w:rPr>
      </w:pPr>
    </w:p>
    <w:p w14:paraId="171C8388" w14:textId="77777777" w:rsidR="00980340" w:rsidRDefault="00980340" w:rsidP="003B39A4">
      <w:pPr>
        <w:widowControl w:val="0"/>
        <w:autoSpaceDE/>
        <w:autoSpaceDN/>
        <w:ind w:firstLine="567"/>
        <w:jc w:val="both"/>
        <w:rPr>
          <w:b/>
          <w:bCs/>
          <w:i/>
          <w:iCs/>
          <w:lang w:eastAsia="en-US"/>
        </w:rPr>
      </w:pPr>
    </w:p>
    <w:p w14:paraId="3BEEBE64" w14:textId="77777777" w:rsidR="00980340" w:rsidRDefault="00980340" w:rsidP="003B39A4">
      <w:pPr>
        <w:widowControl w:val="0"/>
        <w:autoSpaceDE/>
        <w:autoSpaceDN/>
        <w:ind w:firstLine="567"/>
        <w:jc w:val="both"/>
        <w:rPr>
          <w:b/>
          <w:bCs/>
          <w:i/>
          <w:iCs/>
          <w:lang w:eastAsia="en-US"/>
        </w:rPr>
      </w:pPr>
    </w:p>
    <w:p w14:paraId="510ACED4" w14:textId="77777777" w:rsidR="00980340" w:rsidRDefault="00980340" w:rsidP="003B39A4">
      <w:pPr>
        <w:widowControl w:val="0"/>
        <w:autoSpaceDE/>
        <w:autoSpaceDN/>
        <w:ind w:firstLine="567"/>
        <w:jc w:val="both"/>
        <w:rPr>
          <w:b/>
          <w:bCs/>
          <w:i/>
          <w:iCs/>
          <w:lang w:eastAsia="en-US"/>
        </w:rPr>
      </w:pPr>
    </w:p>
    <w:p w14:paraId="26AD8651" w14:textId="77777777" w:rsidR="00980340" w:rsidRDefault="00980340" w:rsidP="003B39A4">
      <w:pPr>
        <w:widowControl w:val="0"/>
        <w:autoSpaceDE/>
        <w:autoSpaceDN/>
        <w:ind w:firstLine="567"/>
        <w:jc w:val="both"/>
        <w:rPr>
          <w:b/>
          <w:bCs/>
          <w:i/>
          <w:iCs/>
          <w:lang w:eastAsia="en-US"/>
        </w:rPr>
      </w:pPr>
    </w:p>
    <w:p w14:paraId="6A068918" w14:textId="77777777" w:rsidR="00980340" w:rsidRDefault="00980340" w:rsidP="003B39A4">
      <w:pPr>
        <w:widowControl w:val="0"/>
        <w:autoSpaceDE/>
        <w:autoSpaceDN/>
        <w:ind w:firstLine="567"/>
        <w:jc w:val="both"/>
        <w:rPr>
          <w:b/>
          <w:bCs/>
          <w:i/>
          <w:iCs/>
          <w:lang w:eastAsia="en-US"/>
        </w:rPr>
      </w:pPr>
    </w:p>
    <w:p w14:paraId="4188728B" w14:textId="77777777" w:rsidR="0092405C" w:rsidRDefault="0092405C" w:rsidP="003B39A4">
      <w:pPr>
        <w:widowControl w:val="0"/>
        <w:autoSpaceDE/>
        <w:autoSpaceDN/>
        <w:ind w:firstLine="567"/>
        <w:jc w:val="both"/>
        <w:rPr>
          <w:b/>
          <w:bCs/>
          <w:i/>
          <w:iCs/>
          <w:lang w:eastAsia="en-US"/>
        </w:rPr>
      </w:pPr>
    </w:p>
    <w:p w14:paraId="2A9F1DF5" w14:textId="77777777" w:rsidR="0092405C" w:rsidRDefault="0092405C" w:rsidP="003B39A4">
      <w:pPr>
        <w:widowControl w:val="0"/>
        <w:autoSpaceDE/>
        <w:autoSpaceDN/>
        <w:ind w:firstLine="567"/>
        <w:jc w:val="both"/>
        <w:rPr>
          <w:b/>
          <w:bCs/>
          <w:i/>
          <w:iCs/>
          <w:lang w:eastAsia="en-US"/>
        </w:rPr>
      </w:pPr>
    </w:p>
    <w:p w14:paraId="354D0337" w14:textId="77777777" w:rsidR="0092405C" w:rsidRDefault="0092405C" w:rsidP="003B39A4">
      <w:pPr>
        <w:widowControl w:val="0"/>
        <w:autoSpaceDE/>
        <w:autoSpaceDN/>
        <w:ind w:firstLine="567"/>
        <w:jc w:val="both"/>
        <w:rPr>
          <w:b/>
          <w:bCs/>
          <w:i/>
          <w:iCs/>
          <w:lang w:eastAsia="en-US"/>
        </w:rPr>
      </w:pPr>
    </w:p>
    <w:p w14:paraId="66812C32" w14:textId="77777777" w:rsidR="0092405C" w:rsidRDefault="0092405C" w:rsidP="003B39A4">
      <w:pPr>
        <w:widowControl w:val="0"/>
        <w:autoSpaceDE/>
        <w:autoSpaceDN/>
        <w:ind w:firstLine="567"/>
        <w:jc w:val="both"/>
        <w:rPr>
          <w:b/>
          <w:bCs/>
          <w:i/>
          <w:iCs/>
          <w:lang w:eastAsia="en-US"/>
        </w:rPr>
      </w:pPr>
    </w:p>
    <w:p w14:paraId="0489647E" w14:textId="77777777" w:rsidR="0092405C" w:rsidRPr="0044366E" w:rsidRDefault="0092405C" w:rsidP="003B39A4">
      <w:pPr>
        <w:widowControl w:val="0"/>
        <w:autoSpaceDE/>
        <w:autoSpaceDN/>
        <w:ind w:firstLine="567"/>
        <w:jc w:val="both"/>
        <w:rPr>
          <w:b/>
          <w:bCs/>
          <w:i/>
          <w:iCs/>
          <w:lang w:eastAsia="en-US"/>
        </w:rPr>
      </w:pPr>
    </w:p>
    <w:p w14:paraId="34FA4E40" w14:textId="77777777" w:rsidR="00B0277E" w:rsidRPr="0044366E" w:rsidRDefault="00B0277E" w:rsidP="003B39A4">
      <w:pPr>
        <w:widowControl w:val="0"/>
        <w:autoSpaceDE/>
        <w:autoSpaceDN/>
        <w:ind w:firstLine="567"/>
        <w:jc w:val="both"/>
        <w:rPr>
          <w:b/>
          <w:bCs/>
          <w:i/>
          <w:iCs/>
          <w:lang w:eastAsia="en-US"/>
        </w:rPr>
      </w:pPr>
    </w:p>
    <w:p w14:paraId="0198C8BE" w14:textId="77777777" w:rsidR="00B0277E" w:rsidRPr="0044366E" w:rsidRDefault="00B0277E" w:rsidP="003B39A4">
      <w:pPr>
        <w:widowControl w:val="0"/>
        <w:autoSpaceDE/>
        <w:autoSpaceDN/>
        <w:ind w:firstLine="567"/>
        <w:jc w:val="both"/>
        <w:rPr>
          <w:b/>
          <w:bCs/>
          <w:i/>
          <w:iCs/>
          <w:lang w:eastAsia="en-US"/>
        </w:rPr>
      </w:pPr>
    </w:p>
    <w:p w14:paraId="5D59CC2E" w14:textId="77777777" w:rsidR="00B0277E" w:rsidRDefault="00B0277E" w:rsidP="003B39A4">
      <w:pPr>
        <w:widowControl w:val="0"/>
        <w:autoSpaceDE/>
        <w:autoSpaceDN/>
        <w:ind w:firstLine="567"/>
        <w:jc w:val="both"/>
        <w:rPr>
          <w:b/>
          <w:bCs/>
          <w:i/>
          <w:iCs/>
          <w:lang w:eastAsia="en-US"/>
        </w:rPr>
      </w:pPr>
    </w:p>
    <w:p w14:paraId="5EFEBB74" w14:textId="77777777" w:rsidR="00980340" w:rsidRDefault="00980340" w:rsidP="003B39A4">
      <w:pPr>
        <w:widowControl w:val="0"/>
        <w:autoSpaceDE/>
        <w:autoSpaceDN/>
        <w:ind w:firstLine="567"/>
        <w:jc w:val="both"/>
        <w:rPr>
          <w:b/>
          <w:bCs/>
          <w:i/>
          <w:iCs/>
          <w:lang w:eastAsia="en-US"/>
        </w:rPr>
      </w:pPr>
    </w:p>
    <w:p w14:paraId="6D6A310C" w14:textId="77777777" w:rsidR="00980340" w:rsidRDefault="00980340" w:rsidP="003B39A4">
      <w:pPr>
        <w:widowControl w:val="0"/>
        <w:autoSpaceDE/>
        <w:autoSpaceDN/>
        <w:ind w:firstLine="567"/>
        <w:jc w:val="both"/>
        <w:rPr>
          <w:b/>
          <w:bCs/>
          <w:i/>
          <w:iCs/>
          <w:lang w:eastAsia="en-US"/>
        </w:rPr>
      </w:pPr>
    </w:p>
    <w:p w14:paraId="1DE88662" w14:textId="77777777" w:rsidR="00980340" w:rsidRPr="0044366E" w:rsidRDefault="00980340" w:rsidP="003B39A4">
      <w:pPr>
        <w:widowControl w:val="0"/>
        <w:autoSpaceDE/>
        <w:autoSpaceDN/>
        <w:ind w:firstLine="567"/>
        <w:jc w:val="both"/>
        <w:rPr>
          <w:b/>
          <w:bCs/>
          <w:i/>
          <w:iCs/>
          <w:lang w:eastAsia="en-US"/>
        </w:rPr>
      </w:pPr>
    </w:p>
    <w:p w14:paraId="7FECD8E1" w14:textId="77777777" w:rsidR="00D5000C" w:rsidRDefault="00D5000C" w:rsidP="00C369AC">
      <w:pPr>
        <w:pStyle w:val="1"/>
        <w:rPr>
          <w:rFonts w:eastAsia="MS Mincho"/>
          <w:lang w:eastAsia="ja-JP"/>
        </w:rPr>
      </w:pPr>
      <w:bookmarkStart w:id="70" w:name="Par353"/>
      <w:bookmarkStart w:id="71" w:name="_Toc499824511"/>
      <w:bookmarkStart w:id="72" w:name="_Toc510094508"/>
      <w:bookmarkEnd w:id="70"/>
      <w:r>
        <w:rPr>
          <w:rFonts w:eastAsia="MS Mincho"/>
          <w:lang w:eastAsia="ja-JP"/>
        </w:rPr>
        <w:t>Раздел III. Подробная информация об эмитенте</w:t>
      </w:r>
      <w:bookmarkEnd w:id="71"/>
      <w:bookmarkEnd w:id="72"/>
    </w:p>
    <w:p w14:paraId="23DA15B4" w14:textId="77777777" w:rsidR="00D5000C" w:rsidRDefault="00D5000C" w:rsidP="00C369AC">
      <w:pPr>
        <w:pStyle w:val="21"/>
        <w:rPr>
          <w:rFonts w:eastAsia="MS Mincho"/>
        </w:rPr>
      </w:pPr>
      <w:bookmarkStart w:id="73" w:name="_Toc499824512"/>
      <w:bookmarkStart w:id="74" w:name="_Toc510094509"/>
      <w:r>
        <w:rPr>
          <w:rFonts w:eastAsia="MS Mincho"/>
        </w:rPr>
        <w:t>3.1. История создания и развитие эмитента</w:t>
      </w:r>
      <w:bookmarkEnd w:id="73"/>
      <w:bookmarkEnd w:id="74"/>
    </w:p>
    <w:p w14:paraId="07DE9589" w14:textId="77777777" w:rsidR="00D5000C" w:rsidRDefault="00D5000C" w:rsidP="00C369AC">
      <w:pPr>
        <w:pStyle w:val="31"/>
        <w:rPr>
          <w:rFonts w:eastAsia="MS Mincho"/>
        </w:rPr>
      </w:pPr>
      <w:bookmarkStart w:id="75" w:name="_Toc499824513"/>
      <w:bookmarkStart w:id="76" w:name="_Toc510094510"/>
      <w:r>
        <w:rPr>
          <w:rFonts w:eastAsia="MS Mincho"/>
        </w:rPr>
        <w:t>3.1.1. Данные о фирменном наименовании (наименовании) эмитента</w:t>
      </w:r>
      <w:bookmarkEnd w:id="75"/>
      <w:bookmarkEnd w:id="76"/>
    </w:p>
    <w:p w14:paraId="077303D0" w14:textId="77777777" w:rsidR="009D07FE" w:rsidRDefault="009D07FE" w:rsidP="00D5000C">
      <w:pPr>
        <w:adjustRightInd w:val="0"/>
        <w:ind w:firstLine="540"/>
        <w:jc w:val="both"/>
        <w:rPr>
          <w:rFonts w:eastAsia="MS Mincho"/>
          <w:lang w:eastAsia="ja-JP"/>
        </w:rPr>
      </w:pPr>
    </w:p>
    <w:p w14:paraId="56D47860" w14:textId="77777777" w:rsidR="009D07FE" w:rsidRDefault="009D07FE" w:rsidP="009D07FE">
      <w:pPr>
        <w:adjustRightInd w:val="0"/>
        <w:ind w:firstLine="540"/>
        <w:jc w:val="both"/>
        <w:rPr>
          <w:rFonts w:eastAsia="MS Mincho"/>
          <w:lang w:eastAsia="ja-JP"/>
        </w:rPr>
      </w:pPr>
      <w:r>
        <w:rPr>
          <w:rFonts w:eastAsia="MS Mincho"/>
          <w:lang w:eastAsia="ja-JP"/>
        </w:rPr>
        <w:t>Указывается полное и сокращенное фирменные наименования эмитента (для некоммерческой организации - наименование), а также дата (даты) введения действующих наименований.</w:t>
      </w:r>
    </w:p>
    <w:p w14:paraId="7DD6CEAC" w14:textId="77777777" w:rsidR="00EF3D32" w:rsidRPr="00EF3D32" w:rsidRDefault="009D07FE" w:rsidP="00EF3D32">
      <w:pPr>
        <w:autoSpaceDE/>
        <w:autoSpaceDN/>
        <w:adjustRightInd w:val="0"/>
        <w:ind w:firstLine="540"/>
        <w:jc w:val="both"/>
        <w:rPr>
          <w:rStyle w:val="Subst"/>
          <w:bCs/>
          <w:iCs/>
        </w:rPr>
      </w:pPr>
      <w:r w:rsidRPr="00983603">
        <w:rPr>
          <w:lang w:eastAsia="en-US"/>
        </w:rPr>
        <w:t>Полное фирменное наименование эмитента на русском языке:</w:t>
      </w:r>
      <w:r w:rsidR="003E4A4E">
        <w:rPr>
          <w:lang w:eastAsia="en-US"/>
        </w:rPr>
        <w:t xml:space="preserve"> </w:t>
      </w:r>
      <w:r w:rsidR="000D55C0" w:rsidRPr="00BA32D8">
        <w:rPr>
          <w:b/>
          <w:bCs/>
          <w:i/>
          <w:iCs/>
        </w:rPr>
        <w:t>Публичное акционерное общество «СИБУР Холдинг»</w:t>
      </w:r>
    </w:p>
    <w:p w14:paraId="7DEF1898" w14:textId="77777777" w:rsidR="00F248F9" w:rsidRDefault="009D07FE" w:rsidP="00EF3D32">
      <w:pPr>
        <w:autoSpaceDE/>
        <w:autoSpaceDN/>
        <w:adjustRightInd w:val="0"/>
        <w:ind w:firstLine="540"/>
        <w:jc w:val="both"/>
        <w:rPr>
          <w:b/>
          <w:bCs/>
          <w:i/>
          <w:iCs/>
          <w:lang w:eastAsia="en-US"/>
        </w:rPr>
      </w:pPr>
      <w:r w:rsidRPr="00983603">
        <w:rPr>
          <w:lang w:eastAsia="en-US"/>
        </w:rPr>
        <w:t xml:space="preserve">Сокращенное фирменное наименование эмитента на русском языке: </w:t>
      </w:r>
      <w:r w:rsidR="000D55C0" w:rsidRPr="00BA32D8">
        <w:rPr>
          <w:b/>
          <w:bCs/>
          <w:i/>
          <w:iCs/>
        </w:rPr>
        <w:t>ПАО «СИБУР Холдинг»</w:t>
      </w:r>
    </w:p>
    <w:p w14:paraId="37449728" w14:textId="77777777" w:rsidR="00EF3D32" w:rsidRPr="00983603" w:rsidRDefault="00EF3D32" w:rsidP="00EF3D32">
      <w:pPr>
        <w:adjustRightInd w:val="0"/>
        <w:ind w:firstLine="540"/>
        <w:jc w:val="both"/>
        <w:rPr>
          <w:lang w:eastAsia="en-US"/>
        </w:rPr>
      </w:pPr>
      <w:r w:rsidRPr="00983603">
        <w:rPr>
          <w:lang w:eastAsia="en-US"/>
        </w:rPr>
        <w:t>Дата введения действующих наименований</w:t>
      </w:r>
      <w:r w:rsidRPr="00EF3D32">
        <w:rPr>
          <w:lang w:eastAsia="en-US"/>
        </w:rPr>
        <w:t xml:space="preserve"> </w:t>
      </w:r>
      <w:r w:rsidRPr="00983603">
        <w:rPr>
          <w:lang w:eastAsia="en-US"/>
        </w:rPr>
        <w:t>на русском языке:</w:t>
      </w:r>
      <w:r w:rsidRPr="00983603">
        <w:rPr>
          <w:b/>
          <w:bCs/>
          <w:i/>
          <w:iCs/>
          <w:lang w:eastAsia="en-US"/>
        </w:rPr>
        <w:t xml:space="preserve"> </w:t>
      </w:r>
      <w:r w:rsidR="000D55C0" w:rsidRPr="00BA32D8">
        <w:rPr>
          <w:b/>
          <w:bCs/>
          <w:i/>
          <w:iCs/>
        </w:rPr>
        <w:t>10.11.2014</w:t>
      </w:r>
    </w:p>
    <w:p w14:paraId="5DD90720" w14:textId="77777777" w:rsidR="00F248F9" w:rsidRPr="00123C97" w:rsidRDefault="00F248F9" w:rsidP="000D27FD">
      <w:pPr>
        <w:autoSpaceDE/>
        <w:autoSpaceDN/>
        <w:ind w:firstLine="540"/>
        <w:jc w:val="both"/>
        <w:rPr>
          <w:b/>
          <w:bCs/>
          <w:i/>
          <w:iCs/>
          <w:lang w:eastAsia="en-US"/>
        </w:rPr>
      </w:pPr>
      <w:r>
        <w:rPr>
          <w:rFonts w:eastAsia="MS Mincho"/>
          <w:lang w:eastAsia="ja-JP"/>
        </w:rPr>
        <w:t>П</w:t>
      </w:r>
      <w:r w:rsidR="00484812" w:rsidRPr="0026190E">
        <w:rPr>
          <w:rFonts w:eastAsia="MS Mincho"/>
          <w:lang w:eastAsia="ja-JP"/>
        </w:rPr>
        <w:t>олное</w:t>
      </w:r>
      <w:r w:rsidR="00484812" w:rsidRPr="00F248F9">
        <w:rPr>
          <w:rFonts w:eastAsia="MS Mincho"/>
          <w:lang w:eastAsia="ja-JP"/>
        </w:rPr>
        <w:t xml:space="preserve"> </w:t>
      </w:r>
      <w:r w:rsidR="00484812" w:rsidRPr="0026190E">
        <w:rPr>
          <w:rFonts w:eastAsia="MS Mincho"/>
          <w:lang w:eastAsia="ja-JP"/>
        </w:rPr>
        <w:t>фирменное</w:t>
      </w:r>
      <w:r w:rsidR="00484812" w:rsidRPr="00F248F9">
        <w:rPr>
          <w:rFonts w:eastAsia="MS Mincho"/>
          <w:lang w:eastAsia="ja-JP"/>
        </w:rPr>
        <w:t xml:space="preserve"> </w:t>
      </w:r>
      <w:r w:rsidR="00484812" w:rsidRPr="0026190E">
        <w:rPr>
          <w:rFonts w:eastAsia="MS Mincho"/>
          <w:lang w:eastAsia="ja-JP"/>
        </w:rPr>
        <w:t>наименование</w:t>
      </w:r>
      <w:r w:rsidR="00484812" w:rsidRPr="00F248F9">
        <w:rPr>
          <w:rFonts w:eastAsia="MS Mincho"/>
          <w:lang w:eastAsia="ja-JP"/>
        </w:rPr>
        <w:t xml:space="preserve"> </w:t>
      </w:r>
      <w:r w:rsidR="00484812" w:rsidRPr="0026190E">
        <w:rPr>
          <w:rFonts w:eastAsia="MS Mincho"/>
          <w:lang w:eastAsia="ja-JP"/>
        </w:rPr>
        <w:t>на</w:t>
      </w:r>
      <w:r w:rsidR="00484812" w:rsidRPr="00F248F9">
        <w:rPr>
          <w:rFonts w:eastAsia="MS Mincho"/>
          <w:lang w:eastAsia="ja-JP"/>
        </w:rPr>
        <w:t xml:space="preserve"> </w:t>
      </w:r>
      <w:r w:rsidR="00484812" w:rsidRPr="0026190E">
        <w:rPr>
          <w:rFonts w:eastAsia="MS Mincho"/>
          <w:lang w:eastAsia="ja-JP"/>
        </w:rPr>
        <w:t>английском</w:t>
      </w:r>
      <w:r w:rsidR="00484812" w:rsidRPr="00F248F9">
        <w:rPr>
          <w:rFonts w:eastAsia="MS Mincho"/>
          <w:lang w:eastAsia="ja-JP"/>
        </w:rPr>
        <w:t xml:space="preserve"> </w:t>
      </w:r>
      <w:r w:rsidR="00484812" w:rsidRPr="0026190E">
        <w:rPr>
          <w:rFonts w:eastAsia="MS Mincho"/>
          <w:lang w:eastAsia="ja-JP"/>
        </w:rPr>
        <w:t>языке</w:t>
      </w:r>
      <w:r w:rsidR="00484812" w:rsidRPr="00F248F9">
        <w:rPr>
          <w:rFonts w:eastAsia="MS Mincho"/>
          <w:lang w:eastAsia="ja-JP"/>
        </w:rPr>
        <w:t xml:space="preserve">: </w:t>
      </w:r>
      <w:r w:rsidR="0081588B" w:rsidRPr="00CA481E">
        <w:rPr>
          <w:b/>
          <w:i/>
        </w:rPr>
        <w:t xml:space="preserve"> </w:t>
      </w:r>
      <w:r w:rsidR="000D55C0" w:rsidRPr="00BA32D8">
        <w:rPr>
          <w:b/>
          <w:i/>
          <w:lang w:val="en-US"/>
        </w:rPr>
        <w:t>Public</w:t>
      </w:r>
      <w:r w:rsidR="000D55C0" w:rsidRPr="00BA32D8">
        <w:rPr>
          <w:b/>
          <w:i/>
        </w:rPr>
        <w:t xml:space="preserve"> </w:t>
      </w:r>
      <w:r w:rsidR="000D55C0" w:rsidRPr="00BA32D8">
        <w:rPr>
          <w:b/>
          <w:i/>
          <w:lang w:val="en-US"/>
        </w:rPr>
        <w:t>Joint</w:t>
      </w:r>
      <w:r w:rsidR="000D55C0" w:rsidRPr="00BA32D8">
        <w:rPr>
          <w:b/>
          <w:i/>
        </w:rPr>
        <w:t xml:space="preserve"> </w:t>
      </w:r>
      <w:r w:rsidR="000D55C0" w:rsidRPr="00BA32D8">
        <w:rPr>
          <w:b/>
          <w:i/>
          <w:lang w:val="en-US"/>
        </w:rPr>
        <w:t>Stock</w:t>
      </w:r>
      <w:r w:rsidR="000D55C0" w:rsidRPr="00BA32D8">
        <w:rPr>
          <w:b/>
          <w:i/>
        </w:rPr>
        <w:t xml:space="preserve"> </w:t>
      </w:r>
      <w:r w:rsidR="000D55C0" w:rsidRPr="00BA32D8">
        <w:rPr>
          <w:b/>
          <w:i/>
          <w:lang w:val="en-US"/>
        </w:rPr>
        <w:t>Company</w:t>
      </w:r>
      <w:r w:rsidR="005D60C5">
        <w:rPr>
          <w:b/>
          <w:i/>
        </w:rPr>
        <w:t xml:space="preserve"> «</w:t>
      </w:r>
      <w:r w:rsidR="000D55C0" w:rsidRPr="00BA32D8">
        <w:rPr>
          <w:b/>
          <w:i/>
          <w:lang w:val="en-US"/>
        </w:rPr>
        <w:t>SIBUR</w:t>
      </w:r>
      <w:r w:rsidR="000D55C0" w:rsidRPr="00BA32D8">
        <w:rPr>
          <w:b/>
          <w:i/>
        </w:rPr>
        <w:t xml:space="preserve"> </w:t>
      </w:r>
      <w:r w:rsidR="000D55C0" w:rsidRPr="00BA32D8">
        <w:rPr>
          <w:b/>
          <w:i/>
          <w:lang w:val="en-US"/>
        </w:rPr>
        <w:t>Holding</w:t>
      </w:r>
      <w:r w:rsidR="005D60C5">
        <w:rPr>
          <w:b/>
          <w:i/>
        </w:rPr>
        <w:t>»</w:t>
      </w:r>
    </w:p>
    <w:p w14:paraId="105A35CA" w14:textId="77777777" w:rsidR="00F248F9" w:rsidRDefault="00F248F9" w:rsidP="00F248F9">
      <w:pPr>
        <w:adjustRightInd w:val="0"/>
        <w:ind w:firstLine="540"/>
        <w:jc w:val="both"/>
        <w:rPr>
          <w:rFonts w:eastAsia="MS Mincho"/>
          <w:b/>
          <w:i/>
          <w:lang w:eastAsia="ja-JP"/>
        </w:rPr>
      </w:pPr>
      <w:r>
        <w:rPr>
          <w:rFonts w:eastAsia="MS Mincho"/>
          <w:lang w:eastAsia="ja-JP"/>
        </w:rPr>
        <w:t>С</w:t>
      </w:r>
      <w:r w:rsidR="00484812" w:rsidRPr="0026190E">
        <w:rPr>
          <w:rFonts w:eastAsia="MS Mincho"/>
          <w:lang w:eastAsia="ja-JP"/>
        </w:rPr>
        <w:t xml:space="preserve">окращенное фирменное наименование на английском языке: </w:t>
      </w:r>
      <w:r w:rsidR="000D55C0" w:rsidRPr="00BA32D8">
        <w:rPr>
          <w:b/>
          <w:i/>
          <w:lang w:val="en-US"/>
        </w:rPr>
        <w:t>PJSC</w:t>
      </w:r>
      <w:r w:rsidR="005D60C5">
        <w:rPr>
          <w:b/>
          <w:i/>
        </w:rPr>
        <w:t xml:space="preserve"> «</w:t>
      </w:r>
      <w:r w:rsidR="000D55C0" w:rsidRPr="00BA32D8">
        <w:rPr>
          <w:b/>
          <w:i/>
          <w:lang w:val="en-US"/>
        </w:rPr>
        <w:t>SIBUR</w:t>
      </w:r>
      <w:r w:rsidR="000D55C0" w:rsidRPr="00BA32D8">
        <w:rPr>
          <w:b/>
          <w:i/>
        </w:rPr>
        <w:t xml:space="preserve"> </w:t>
      </w:r>
      <w:r w:rsidR="000D55C0" w:rsidRPr="00BA32D8">
        <w:rPr>
          <w:b/>
          <w:i/>
          <w:lang w:val="en-US"/>
        </w:rPr>
        <w:t>Holding</w:t>
      </w:r>
      <w:r w:rsidR="005D60C5">
        <w:rPr>
          <w:b/>
          <w:i/>
        </w:rPr>
        <w:t>»</w:t>
      </w:r>
    </w:p>
    <w:p w14:paraId="28A015F6" w14:textId="77777777" w:rsidR="00EF3D32" w:rsidRPr="00983603" w:rsidRDefault="00EF3D32" w:rsidP="00EF3D32">
      <w:pPr>
        <w:adjustRightInd w:val="0"/>
        <w:ind w:firstLine="540"/>
        <w:jc w:val="both"/>
        <w:rPr>
          <w:lang w:eastAsia="en-US"/>
        </w:rPr>
      </w:pPr>
      <w:r w:rsidRPr="00983603">
        <w:rPr>
          <w:lang w:eastAsia="en-US"/>
        </w:rPr>
        <w:t>Дата введения действующих наименований</w:t>
      </w:r>
      <w:r w:rsidRPr="00EF3D32">
        <w:rPr>
          <w:lang w:eastAsia="en-US"/>
        </w:rPr>
        <w:t xml:space="preserve"> </w:t>
      </w:r>
      <w:r w:rsidRPr="0026190E">
        <w:rPr>
          <w:rFonts w:eastAsia="MS Mincho"/>
          <w:lang w:eastAsia="ja-JP"/>
        </w:rPr>
        <w:t>на</w:t>
      </w:r>
      <w:r w:rsidRPr="00F248F9">
        <w:rPr>
          <w:rFonts w:eastAsia="MS Mincho"/>
          <w:lang w:eastAsia="ja-JP"/>
        </w:rPr>
        <w:t xml:space="preserve"> </w:t>
      </w:r>
      <w:r w:rsidRPr="0026190E">
        <w:rPr>
          <w:rFonts w:eastAsia="MS Mincho"/>
          <w:lang w:eastAsia="ja-JP"/>
        </w:rPr>
        <w:t>английском</w:t>
      </w:r>
      <w:r w:rsidRPr="00F248F9">
        <w:rPr>
          <w:rFonts w:eastAsia="MS Mincho"/>
          <w:lang w:eastAsia="ja-JP"/>
        </w:rPr>
        <w:t xml:space="preserve"> </w:t>
      </w:r>
      <w:r w:rsidRPr="0026190E">
        <w:rPr>
          <w:rFonts w:eastAsia="MS Mincho"/>
          <w:lang w:eastAsia="ja-JP"/>
        </w:rPr>
        <w:t>языке</w:t>
      </w:r>
      <w:r w:rsidRPr="00983603">
        <w:rPr>
          <w:lang w:eastAsia="en-US"/>
        </w:rPr>
        <w:t>:</w:t>
      </w:r>
      <w:r w:rsidRPr="00983603">
        <w:rPr>
          <w:b/>
          <w:bCs/>
          <w:i/>
          <w:iCs/>
          <w:lang w:eastAsia="en-US"/>
        </w:rPr>
        <w:t xml:space="preserve"> </w:t>
      </w:r>
      <w:r w:rsidR="000D55C0" w:rsidRPr="00BA32D8">
        <w:rPr>
          <w:b/>
          <w:bCs/>
          <w:i/>
          <w:iCs/>
        </w:rPr>
        <w:t>10.11.2014</w:t>
      </w:r>
    </w:p>
    <w:p w14:paraId="6F598FAF" w14:textId="77777777" w:rsidR="009D07FE" w:rsidRDefault="009D07FE" w:rsidP="009D07FE">
      <w:pPr>
        <w:adjustRightInd w:val="0"/>
        <w:ind w:firstLine="540"/>
        <w:jc w:val="both"/>
        <w:rPr>
          <w:rFonts w:eastAsia="MS Mincho"/>
          <w:lang w:eastAsia="ja-JP"/>
        </w:rPr>
      </w:pPr>
    </w:p>
    <w:p w14:paraId="61D854E5" w14:textId="77777777" w:rsidR="009D07FE" w:rsidRDefault="009D07FE" w:rsidP="009D07FE">
      <w:pPr>
        <w:adjustRightInd w:val="0"/>
        <w:ind w:firstLine="540"/>
        <w:jc w:val="both"/>
        <w:rPr>
          <w:rFonts w:eastAsia="MS Mincho"/>
          <w:lang w:eastAsia="ja-JP"/>
        </w:rPr>
      </w:pPr>
      <w:r>
        <w:rPr>
          <w:rFonts w:eastAsia="MS Mincho"/>
          <w:lang w:eastAsia="ja-JP"/>
        </w:rP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484B84ED" w14:textId="77777777" w:rsidR="00F248F9" w:rsidRPr="000D55C0" w:rsidRDefault="00F248F9" w:rsidP="00F248F9">
      <w:pPr>
        <w:adjustRightInd w:val="0"/>
        <w:ind w:firstLine="540"/>
        <w:jc w:val="both"/>
        <w:rPr>
          <w:b/>
          <w:bCs/>
          <w:i/>
          <w:iCs/>
          <w:lang w:eastAsia="en-US"/>
        </w:rPr>
      </w:pPr>
      <w:r w:rsidRPr="000D55C0">
        <w:rPr>
          <w:b/>
          <w:bCs/>
          <w:i/>
          <w:iCs/>
          <w:lang w:eastAsia="en-US"/>
        </w:rPr>
        <w:t xml:space="preserve">Полное или сокращенное фирменное наименование Эмитента  </w:t>
      </w:r>
      <w:r w:rsidR="00DC214B" w:rsidRPr="000D55C0">
        <w:rPr>
          <w:b/>
          <w:bCs/>
          <w:i/>
          <w:iCs/>
          <w:lang w:eastAsia="en-US"/>
        </w:rPr>
        <w:t xml:space="preserve">не </w:t>
      </w:r>
      <w:r w:rsidRPr="000D55C0">
        <w:rPr>
          <w:b/>
          <w:bCs/>
          <w:i/>
          <w:iCs/>
          <w:lang w:eastAsia="en-US"/>
        </w:rPr>
        <w:t>является схожим с наименованием другого юридического лица.</w:t>
      </w:r>
    </w:p>
    <w:p w14:paraId="40850F53" w14:textId="77777777" w:rsidR="000D55C0" w:rsidRPr="000D55C0" w:rsidRDefault="000D55C0" w:rsidP="000D55C0">
      <w:pPr>
        <w:autoSpaceDE/>
        <w:autoSpaceDN/>
        <w:ind w:firstLine="540"/>
        <w:jc w:val="both"/>
        <w:rPr>
          <w:rFonts w:eastAsia="Calibri"/>
          <w:b/>
          <w:i/>
          <w:lang w:eastAsia="en-US"/>
        </w:rPr>
      </w:pPr>
      <w:r w:rsidRPr="000D55C0">
        <w:rPr>
          <w:rFonts w:eastAsia="Calibri"/>
          <w:b/>
          <w:i/>
          <w:lang w:eastAsia="en-US"/>
        </w:rPr>
        <w:t>Для избежания смешения указанных наименований необходимо обращать внимание на организационно-правовую форму и полное и сокращенное наименование юридического лица, а также на место нахождения, ИНН и ОГРН.</w:t>
      </w:r>
    </w:p>
    <w:p w14:paraId="7D194A7F" w14:textId="77777777" w:rsidR="009D07FE" w:rsidRDefault="009D07FE" w:rsidP="00F248F9">
      <w:pPr>
        <w:adjustRightInd w:val="0"/>
        <w:ind w:firstLine="540"/>
        <w:jc w:val="both"/>
        <w:rPr>
          <w:rFonts w:eastAsia="MS Mincho"/>
          <w:lang w:eastAsia="ja-JP"/>
        </w:rPr>
      </w:pPr>
      <w:r w:rsidRPr="00F248F9">
        <w:rPr>
          <w:rFonts w:eastAsia="MS Mincho"/>
          <w:lang w:eastAsia="ja-JP"/>
        </w:rP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6C382F88" w14:textId="77777777" w:rsidR="000D55C0" w:rsidRPr="000D55C0" w:rsidRDefault="000D55C0" w:rsidP="000D55C0">
      <w:pPr>
        <w:autoSpaceDE/>
        <w:autoSpaceDN/>
        <w:ind w:firstLine="540"/>
        <w:jc w:val="both"/>
        <w:rPr>
          <w:rFonts w:eastAsia="Calibri"/>
          <w:b/>
          <w:i/>
          <w:lang w:eastAsia="en-US"/>
        </w:rPr>
      </w:pPr>
      <w:r w:rsidRPr="000D55C0">
        <w:rPr>
          <w:rFonts w:eastAsia="Calibri"/>
          <w:b/>
          <w:i/>
          <w:lang w:eastAsia="en-US"/>
        </w:rPr>
        <w:t>Фирменное наименование Эмитента зарегистрировано как товарный знак или знак обслуживания.</w:t>
      </w:r>
    </w:p>
    <w:p w14:paraId="48B14BD2" w14:textId="77777777" w:rsidR="000D55C0" w:rsidRPr="002652B7" w:rsidRDefault="000D55C0" w:rsidP="000D55C0">
      <w:pPr>
        <w:autoSpaceDE/>
        <w:autoSpaceDN/>
        <w:ind w:firstLine="540"/>
        <w:jc w:val="both"/>
        <w:rPr>
          <w:rFonts w:eastAsia="Calibri"/>
          <w:b/>
          <w:i/>
        </w:rPr>
      </w:pPr>
      <w:r w:rsidRPr="000D55C0">
        <w:rPr>
          <w:rFonts w:eastAsia="Calibri"/>
          <w:b/>
          <w:i/>
          <w:lang w:eastAsia="en-US"/>
        </w:rPr>
        <w:t>Эмитенту принадлежит исключительное право использования нижеуказанных товарных знаков. Использование товарных знаков, в том числе при оформлении сайтов в сети Интернет, без письменного согласия Эмитента является незаконным. Ответственность за незаконное использование товарных знаков, в том числе административная и уголовная, предусмотрена действующим законодательством Российской Федерации.</w:t>
      </w: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1385"/>
        <w:gridCol w:w="1300"/>
        <w:gridCol w:w="2101"/>
        <w:gridCol w:w="1701"/>
        <w:gridCol w:w="1843"/>
        <w:gridCol w:w="1276"/>
      </w:tblGrid>
      <w:tr w:rsidR="00607028" w:rsidRPr="00607028" w14:paraId="7007030D" w14:textId="77777777" w:rsidTr="00BA1816">
        <w:tc>
          <w:tcPr>
            <w:tcW w:w="542" w:type="dxa"/>
            <w:vAlign w:val="center"/>
          </w:tcPr>
          <w:p w14:paraId="1CA8B653" w14:textId="77777777" w:rsidR="00607028" w:rsidRPr="00607028" w:rsidRDefault="00607028" w:rsidP="00607028">
            <w:pPr>
              <w:widowControl w:val="0"/>
              <w:adjustRightInd w:val="0"/>
              <w:spacing w:before="20" w:after="40"/>
              <w:jc w:val="center"/>
              <w:rPr>
                <w:b/>
                <w:bCs/>
                <w:lang w:eastAsia="en-US"/>
              </w:rPr>
            </w:pPr>
            <w:r w:rsidRPr="00607028">
              <w:rPr>
                <w:b/>
                <w:bCs/>
                <w:lang w:eastAsia="en-US"/>
              </w:rPr>
              <w:t>N п/п</w:t>
            </w:r>
          </w:p>
        </w:tc>
        <w:tc>
          <w:tcPr>
            <w:tcW w:w="1385" w:type="dxa"/>
            <w:vAlign w:val="center"/>
          </w:tcPr>
          <w:p w14:paraId="440EB520" w14:textId="77777777" w:rsidR="00607028" w:rsidRPr="00607028" w:rsidRDefault="00607028" w:rsidP="00607028">
            <w:pPr>
              <w:widowControl w:val="0"/>
              <w:adjustRightInd w:val="0"/>
              <w:spacing w:before="20" w:after="40"/>
              <w:jc w:val="center"/>
              <w:rPr>
                <w:b/>
                <w:bCs/>
                <w:lang w:eastAsia="en-US"/>
              </w:rPr>
            </w:pPr>
            <w:r w:rsidRPr="00607028">
              <w:rPr>
                <w:b/>
                <w:bCs/>
                <w:lang w:eastAsia="en-US"/>
              </w:rPr>
              <w:t>Номер заявки</w:t>
            </w:r>
          </w:p>
        </w:tc>
        <w:tc>
          <w:tcPr>
            <w:tcW w:w="1300" w:type="dxa"/>
            <w:vAlign w:val="center"/>
          </w:tcPr>
          <w:p w14:paraId="640AAE93" w14:textId="77777777" w:rsidR="00607028" w:rsidRPr="00607028" w:rsidRDefault="00607028" w:rsidP="00607028">
            <w:pPr>
              <w:widowControl w:val="0"/>
              <w:adjustRightInd w:val="0"/>
              <w:spacing w:before="20" w:after="40"/>
              <w:jc w:val="center"/>
              <w:rPr>
                <w:b/>
                <w:lang w:eastAsia="en-US"/>
              </w:rPr>
            </w:pPr>
            <w:r w:rsidRPr="00607028">
              <w:rPr>
                <w:b/>
                <w:lang w:eastAsia="en-US"/>
              </w:rPr>
              <w:t>Номер свидетельства</w:t>
            </w:r>
          </w:p>
        </w:tc>
        <w:tc>
          <w:tcPr>
            <w:tcW w:w="2101" w:type="dxa"/>
            <w:vAlign w:val="center"/>
          </w:tcPr>
          <w:p w14:paraId="02841138" w14:textId="77777777" w:rsidR="00607028" w:rsidRPr="00607028" w:rsidRDefault="00607028" w:rsidP="00607028">
            <w:pPr>
              <w:widowControl w:val="0"/>
              <w:adjustRightInd w:val="0"/>
              <w:spacing w:before="20" w:after="40"/>
              <w:jc w:val="center"/>
              <w:rPr>
                <w:b/>
                <w:noProof/>
              </w:rPr>
            </w:pPr>
            <w:r w:rsidRPr="00607028">
              <w:rPr>
                <w:b/>
                <w:noProof/>
              </w:rPr>
              <w:t>Наименование</w:t>
            </w:r>
          </w:p>
        </w:tc>
        <w:tc>
          <w:tcPr>
            <w:tcW w:w="1701" w:type="dxa"/>
            <w:vAlign w:val="center"/>
          </w:tcPr>
          <w:p w14:paraId="45C36F24" w14:textId="77777777" w:rsidR="00607028" w:rsidRPr="00607028" w:rsidRDefault="00607028" w:rsidP="00607028">
            <w:pPr>
              <w:widowControl w:val="0"/>
              <w:adjustRightInd w:val="0"/>
              <w:spacing w:before="20" w:after="40"/>
              <w:jc w:val="center"/>
              <w:rPr>
                <w:b/>
                <w:lang w:eastAsia="en-US"/>
              </w:rPr>
            </w:pPr>
            <w:r w:rsidRPr="00607028">
              <w:rPr>
                <w:b/>
                <w:lang w:eastAsia="en-US"/>
              </w:rPr>
              <w:t>Дата подачи заявки</w:t>
            </w:r>
          </w:p>
        </w:tc>
        <w:tc>
          <w:tcPr>
            <w:tcW w:w="1843" w:type="dxa"/>
            <w:vAlign w:val="center"/>
          </w:tcPr>
          <w:p w14:paraId="3A65A7E3" w14:textId="77777777" w:rsidR="00607028" w:rsidRPr="00607028" w:rsidRDefault="00607028" w:rsidP="00607028">
            <w:pPr>
              <w:widowControl w:val="0"/>
              <w:adjustRightInd w:val="0"/>
              <w:spacing w:before="20" w:after="40"/>
              <w:jc w:val="center"/>
              <w:rPr>
                <w:b/>
                <w:lang w:val="en-US" w:eastAsia="en-US"/>
              </w:rPr>
            </w:pPr>
            <w:r w:rsidRPr="00607028">
              <w:rPr>
                <w:b/>
                <w:lang w:val="en-US" w:eastAsia="en-US"/>
              </w:rPr>
              <w:t>Дата выдачи свидетельства</w:t>
            </w:r>
          </w:p>
        </w:tc>
        <w:tc>
          <w:tcPr>
            <w:tcW w:w="1276" w:type="dxa"/>
            <w:vAlign w:val="center"/>
          </w:tcPr>
          <w:p w14:paraId="5DC7DE65" w14:textId="77777777" w:rsidR="00607028" w:rsidRPr="00607028" w:rsidRDefault="00607028" w:rsidP="00607028">
            <w:pPr>
              <w:widowControl w:val="0"/>
              <w:adjustRightInd w:val="0"/>
              <w:spacing w:before="20" w:after="40"/>
              <w:jc w:val="center"/>
              <w:rPr>
                <w:b/>
                <w:lang w:val="en-US" w:eastAsia="en-US"/>
              </w:rPr>
            </w:pPr>
            <w:r w:rsidRPr="00607028">
              <w:rPr>
                <w:b/>
                <w:lang w:val="en-US" w:eastAsia="en-US"/>
              </w:rPr>
              <w:t>Срок действия свидетельства, лет</w:t>
            </w:r>
          </w:p>
        </w:tc>
      </w:tr>
      <w:tr w:rsidR="00607028" w:rsidRPr="00607028" w14:paraId="2EAC3992" w14:textId="77777777" w:rsidTr="00BA1816">
        <w:tc>
          <w:tcPr>
            <w:tcW w:w="10148" w:type="dxa"/>
            <w:gridSpan w:val="7"/>
            <w:shd w:val="clear" w:color="auto" w:fill="D9D9D9"/>
            <w:vAlign w:val="center"/>
          </w:tcPr>
          <w:p w14:paraId="4459AE6C" w14:textId="77777777" w:rsidR="00607028" w:rsidRPr="00607028" w:rsidRDefault="00607028" w:rsidP="00607028">
            <w:pPr>
              <w:widowControl w:val="0"/>
              <w:adjustRightInd w:val="0"/>
              <w:spacing w:before="20" w:after="40"/>
              <w:jc w:val="center"/>
              <w:rPr>
                <w:b/>
                <w:lang w:eastAsia="en-US"/>
              </w:rPr>
            </w:pPr>
            <w:r w:rsidRPr="00607028">
              <w:rPr>
                <w:b/>
                <w:lang w:eastAsia="en-US"/>
              </w:rPr>
              <w:t>Товарные знаки в Российской Федерации</w:t>
            </w:r>
          </w:p>
        </w:tc>
      </w:tr>
      <w:tr w:rsidR="00607028" w:rsidRPr="00607028" w14:paraId="6EDFB93A" w14:textId="77777777" w:rsidTr="00BA1816">
        <w:trPr>
          <w:trHeight w:val="1213"/>
        </w:trPr>
        <w:tc>
          <w:tcPr>
            <w:tcW w:w="542" w:type="dxa"/>
            <w:vAlign w:val="center"/>
            <w:hideMark/>
          </w:tcPr>
          <w:p w14:paraId="413063AC" w14:textId="77777777" w:rsidR="00607028" w:rsidRPr="00607028" w:rsidRDefault="00607028" w:rsidP="00607028">
            <w:pPr>
              <w:widowControl w:val="0"/>
              <w:adjustRightInd w:val="0"/>
              <w:spacing w:before="20" w:after="40"/>
              <w:jc w:val="center"/>
              <w:rPr>
                <w:bCs/>
                <w:lang w:eastAsia="en-US"/>
              </w:rPr>
            </w:pPr>
            <w:r w:rsidRPr="00607028">
              <w:rPr>
                <w:bCs/>
                <w:lang w:eastAsia="en-US"/>
              </w:rPr>
              <w:t>1</w:t>
            </w:r>
          </w:p>
        </w:tc>
        <w:tc>
          <w:tcPr>
            <w:tcW w:w="1385" w:type="dxa"/>
            <w:vAlign w:val="center"/>
          </w:tcPr>
          <w:p w14:paraId="5A58626E" w14:textId="77777777" w:rsidR="00607028" w:rsidRPr="00607028" w:rsidRDefault="00607028" w:rsidP="00607028">
            <w:pPr>
              <w:widowControl w:val="0"/>
              <w:adjustRightInd w:val="0"/>
              <w:spacing w:before="20" w:after="40"/>
              <w:jc w:val="center"/>
              <w:rPr>
                <w:bCs/>
                <w:lang w:eastAsia="en-US"/>
              </w:rPr>
            </w:pPr>
            <w:r w:rsidRPr="00607028">
              <w:rPr>
                <w:bCs/>
                <w:lang w:eastAsia="en-US"/>
              </w:rPr>
              <w:t>99721098</w:t>
            </w:r>
          </w:p>
        </w:tc>
        <w:tc>
          <w:tcPr>
            <w:tcW w:w="1300" w:type="dxa"/>
            <w:vAlign w:val="center"/>
          </w:tcPr>
          <w:p w14:paraId="4CE86C24" w14:textId="77777777" w:rsidR="00607028" w:rsidRPr="00607028" w:rsidRDefault="00607028" w:rsidP="00607028">
            <w:pPr>
              <w:widowControl w:val="0"/>
              <w:adjustRightInd w:val="0"/>
              <w:spacing w:before="20" w:after="40"/>
              <w:jc w:val="center"/>
              <w:rPr>
                <w:lang w:eastAsia="en-US"/>
              </w:rPr>
            </w:pPr>
            <w:r w:rsidRPr="00607028">
              <w:rPr>
                <w:lang w:eastAsia="en-US"/>
              </w:rPr>
              <w:t>192615</w:t>
            </w:r>
          </w:p>
        </w:tc>
        <w:tc>
          <w:tcPr>
            <w:tcW w:w="2101" w:type="dxa"/>
            <w:vAlign w:val="center"/>
          </w:tcPr>
          <w:p w14:paraId="01ACA6AA" w14:textId="5F9A34D8" w:rsidR="00607028" w:rsidRPr="00607028" w:rsidRDefault="00182F33" w:rsidP="00607028">
            <w:pPr>
              <w:widowControl w:val="0"/>
              <w:adjustRightInd w:val="0"/>
              <w:spacing w:before="20" w:after="40"/>
              <w:jc w:val="center"/>
              <w:rPr>
                <w:lang w:eastAsia="en-US"/>
              </w:rPr>
            </w:pPr>
            <w:r>
              <w:rPr>
                <w:noProof/>
              </w:rPr>
              <w:drawing>
                <wp:inline distT="0" distB="0" distL="0" distR="0" wp14:anchorId="5799E113" wp14:editId="34E2105B">
                  <wp:extent cx="762000" cy="638175"/>
                  <wp:effectExtent l="0" t="0" r="0" b="9525"/>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638175"/>
                          </a:xfrm>
                          <a:prstGeom prst="rect">
                            <a:avLst/>
                          </a:prstGeom>
                          <a:noFill/>
                          <a:ln>
                            <a:noFill/>
                          </a:ln>
                        </pic:spPr>
                      </pic:pic>
                    </a:graphicData>
                  </a:graphic>
                </wp:inline>
              </w:drawing>
            </w:r>
          </w:p>
        </w:tc>
        <w:tc>
          <w:tcPr>
            <w:tcW w:w="1701" w:type="dxa"/>
            <w:vAlign w:val="center"/>
          </w:tcPr>
          <w:p w14:paraId="3050C981" w14:textId="77777777" w:rsidR="00607028" w:rsidRPr="00607028" w:rsidRDefault="00607028" w:rsidP="00607028">
            <w:pPr>
              <w:widowControl w:val="0"/>
              <w:adjustRightInd w:val="0"/>
              <w:spacing w:before="20" w:after="40"/>
              <w:jc w:val="center"/>
              <w:rPr>
                <w:lang w:eastAsia="en-US"/>
              </w:rPr>
            </w:pPr>
            <w:r w:rsidRPr="00607028">
              <w:rPr>
                <w:lang w:eastAsia="en-US"/>
              </w:rPr>
              <w:t>29 декабря 1999</w:t>
            </w:r>
          </w:p>
        </w:tc>
        <w:tc>
          <w:tcPr>
            <w:tcW w:w="1843" w:type="dxa"/>
            <w:vAlign w:val="center"/>
          </w:tcPr>
          <w:p w14:paraId="698796C5"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15 августа 2000</w:t>
            </w:r>
          </w:p>
        </w:tc>
        <w:tc>
          <w:tcPr>
            <w:tcW w:w="1276" w:type="dxa"/>
            <w:vAlign w:val="center"/>
          </w:tcPr>
          <w:p w14:paraId="26E65839" w14:textId="6661021B" w:rsidR="00A264EA" w:rsidRDefault="00A264EA" w:rsidP="00A264EA">
            <w:pPr>
              <w:widowControl w:val="0"/>
              <w:adjustRightInd w:val="0"/>
              <w:spacing w:before="20" w:after="40"/>
              <w:jc w:val="center"/>
              <w:rPr>
                <w:lang w:val="en-US" w:eastAsia="en-US"/>
              </w:rPr>
            </w:pPr>
          </w:p>
          <w:p w14:paraId="5E9BC554" w14:textId="56CD5330" w:rsidR="00607028" w:rsidRPr="00607028" w:rsidRDefault="00A264EA" w:rsidP="00A264EA">
            <w:pPr>
              <w:widowControl w:val="0"/>
              <w:adjustRightInd w:val="0"/>
              <w:spacing w:before="20" w:after="40"/>
              <w:jc w:val="center"/>
              <w:rPr>
                <w:lang w:val="en-US" w:eastAsia="en-US"/>
              </w:rPr>
            </w:pPr>
            <w:r>
              <w:rPr>
                <w:lang w:eastAsia="en-US"/>
              </w:rPr>
              <w:t xml:space="preserve">Продлен до </w:t>
            </w:r>
            <w:r w:rsidRPr="0044366E">
              <w:rPr>
                <w:rFonts w:ascii="Arial" w:hAnsi="Arial" w:cs="Arial"/>
                <w:bCs/>
                <w:color w:val="000000"/>
                <w:sz w:val="18"/>
                <w:szCs w:val="18"/>
                <w:shd w:val="clear" w:color="auto" w:fill="FFFFFF"/>
              </w:rPr>
              <w:t>29.12.2019</w:t>
            </w:r>
          </w:p>
        </w:tc>
      </w:tr>
      <w:tr w:rsidR="00607028" w:rsidRPr="00607028" w14:paraId="07682F54" w14:textId="77777777" w:rsidTr="00BA1816">
        <w:trPr>
          <w:trHeight w:val="726"/>
        </w:trPr>
        <w:tc>
          <w:tcPr>
            <w:tcW w:w="542" w:type="dxa"/>
            <w:vAlign w:val="center"/>
          </w:tcPr>
          <w:p w14:paraId="6F3CF9EF" w14:textId="77777777" w:rsidR="00607028" w:rsidRPr="00607028" w:rsidRDefault="00607028" w:rsidP="00607028">
            <w:pPr>
              <w:widowControl w:val="0"/>
              <w:adjustRightInd w:val="0"/>
              <w:spacing w:before="20" w:after="40"/>
              <w:jc w:val="center"/>
              <w:rPr>
                <w:bCs/>
                <w:lang w:eastAsia="en-US"/>
              </w:rPr>
            </w:pPr>
            <w:r w:rsidRPr="00607028">
              <w:rPr>
                <w:bCs/>
                <w:lang w:eastAsia="en-US"/>
              </w:rPr>
              <w:t>2</w:t>
            </w:r>
          </w:p>
        </w:tc>
        <w:tc>
          <w:tcPr>
            <w:tcW w:w="1385" w:type="dxa"/>
            <w:vAlign w:val="center"/>
          </w:tcPr>
          <w:p w14:paraId="54DFD3D6" w14:textId="77777777" w:rsidR="00607028" w:rsidRPr="00607028" w:rsidRDefault="00607028" w:rsidP="00607028">
            <w:pPr>
              <w:widowControl w:val="0"/>
              <w:adjustRightInd w:val="0"/>
              <w:spacing w:before="20" w:after="40"/>
              <w:jc w:val="center"/>
              <w:rPr>
                <w:bCs/>
                <w:lang w:eastAsia="en-US"/>
              </w:rPr>
            </w:pPr>
            <w:r w:rsidRPr="00607028">
              <w:rPr>
                <w:bCs/>
                <w:lang w:eastAsia="en-US"/>
              </w:rPr>
              <w:t>2002720214</w:t>
            </w:r>
          </w:p>
        </w:tc>
        <w:tc>
          <w:tcPr>
            <w:tcW w:w="1300" w:type="dxa"/>
            <w:vAlign w:val="center"/>
          </w:tcPr>
          <w:p w14:paraId="68C84F9B" w14:textId="77777777" w:rsidR="00607028" w:rsidRPr="00607028" w:rsidRDefault="00607028" w:rsidP="00607028">
            <w:pPr>
              <w:widowControl w:val="0"/>
              <w:adjustRightInd w:val="0"/>
              <w:spacing w:before="20" w:after="40"/>
              <w:jc w:val="center"/>
              <w:rPr>
                <w:lang w:eastAsia="en-US"/>
              </w:rPr>
            </w:pPr>
            <w:r w:rsidRPr="00607028">
              <w:rPr>
                <w:lang w:eastAsia="en-US"/>
              </w:rPr>
              <w:t>244523</w:t>
            </w:r>
          </w:p>
        </w:tc>
        <w:tc>
          <w:tcPr>
            <w:tcW w:w="2101" w:type="dxa"/>
            <w:vAlign w:val="center"/>
          </w:tcPr>
          <w:p w14:paraId="4E99C0A8" w14:textId="121B5798" w:rsidR="00607028" w:rsidRPr="00607028" w:rsidRDefault="00182F33" w:rsidP="00607028">
            <w:pPr>
              <w:widowControl w:val="0"/>
              <w:adjustRightInd w:val="0"/>
              <w:spacing w:before="20" w:after="40"/>
              <w:jc w:val="center"/>
              <w:rPr>
                <w:lang w:eastAsia="en-US"/>
              </w:rPr>
            </w:pPr>
            <w:r>
              <w:rPr>
                <w:noProof/>
              </w:rPr>
              <w:drawing>
                <wp:inline distT="0" distB="0" distL="0" distR="0" wp14:anchorId="1FF4E196" wp14:editId="1FDD9149">
                  <wp:extent cx="876300" cy="352425"/>
                  <wp:effectExtent l="0" t="0" r="0" b="9525"/>
                  <wp:docPr id="30" name="Рисунок 2" descr="Описание: http://www.fips.ru/rutmimage/0/200000/240000/244000/2445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http://www.fips.ru/rutmimage/0/200000/240000/244000/244523.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tc>
        <w:tc>
          <w:tcPr>
            <w:tcW w:w="1701" w:type="dxa"/>
            <w:vAlign w:val="center"/>
          </w:tcPr>
          <w:p w14:paraId="54F86574" w14:textId="77777777" w:rsidR="00607028" w:rsidRPr="00607028" w:rsidRDefault="00607028" w:rsidP="00607028">
            <w:pPr>
              <w:widowControl w:val="0"/>
              <w:adjustRightInd w:val="0"/>
              <w:spacing w:before="20" w:after="40"/>
              <w:jc w:val="center"/>
              <w:rPr>
                <w:lang w:eastAsia="en-US"/>
              </w:rPr>
            </w:pPr>
            <w:r w:rsidRPr="00607028">
              <w:rPr>
                <w:lang w:eastAsia="en-US"/>
              </w:rPr>
              <w:t>27 сентября 2002</w:t>
            </w:r>
          </w:p>
        </w:tc>
        <w:tc>
          <w:tcPr>
            <w:tcW w:w="1843" w:type="dxa"/>
            <w:vAlign w:val="center"/>
          </w:tcPr>
          <w:p w14:paraId="1A54DA4B"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24 апреля 2003</w:t>
            </w:r>
          </w:p>
        </w:tc>
        <w:tc>
          <w:tcPr>
            <w:tcW w:w="1276" w:type="dxa"/>
            <w:vAlign w:val="center"/>
          </w:tcPr>
          <w:p w14:paraId="09E20E1B" w14:textId="329AB72D" w:rsidR="00A264EA" w:rsidRDefault="00A264EA" w:rsidP="00607028">
            <w:pPr>
              <w:widowControl w:val="0"/>
              <w:adjustRightInd w:val="0"/>
              <w:spacing w:before="20" w:after="40"/>
              <w:jc w:val="center"/>
              <w:rPr>
                <w:lang w:eastAsia="en-US"/>
              </w:rPr>
            </w:pPr>
          </w:p>
          <w:p w14:paraId="0AFE0755" w14:textId="6C614E0C" w:rsidR="00607028" w:rsidRPr="00607028" w:rsidRDefault="00A264EA" w:rsidP="00607028">
            <w:pPr>
              <w:widowControl w:val="0"/>
              <w:adjustRightInd w:val="0"/>
              <w:spacing w:before="20" w:after="40"/>
              <w:jc w:val="center"/>
              <w:rPr>
                <w:lang w:val="en-US" w:eastAsia="en-US"/>
              </w:rPr>
            </w:pPr>
            <w:r>
              <w:rPr>
                <w:lang w:eastAsia="en-US"/>
              </w:rPr>
              <w:t xml:space="preserve">Продлен до </w:t>
            </w:r>
            <w:r w:rsidRPr="0044366E">
              <w:rPr>
                <w:rFonts w:ascii="Arial" w:hAnsi="Arial" w:cs="Arial"/>
                <w:bCs/>
                <w:color w:val="000000"/>
                <w:sz w:val="18"/>
                <w:szCs w:val="18"/>
                <w:shd w:val="clear" w:color="auto" w:fill="FFFFFF"/>
              </w:rPr>
              <w:t>27.09.2022</w:t>
            </w:r>
          </w:p>
        </w:tc>
      </w:tr>
      <w:tr w:rsidR="00607028" w:rsidRPr="00607028" w14:paraId="7589933F" w14:textId="77777777" w:rsidTr="00BA1816">
        <w:trPr>
          <w:trHeight w:val="1211"/>
        </w:trPr>
        <w:tc>
          <w:tcPr>
            <w:tcW w:w="542" w:type="dxa"/>
            <w:vAlign w:val="center"/>
          </w:tcPr>
          <w:p w14:paraId="15750331" w14:textId="77777777" w:rsidR="00607028" w:rsidRPr="00607028" w:rsidRDefault="00607028" w:rsidP="00607028">
            <w:pPr>
              <w:widowControl w:val="0"/>
              <w:adjustRightInd w:val="0"/>
              <w:spacing w:before="20" w:after="40"/>
              <w:jc w:val="center"/>
              <w:rPr>
                <w:bCs/>
                <w:lang w:eastAsia="en-US"/>
              </w:rPr>
            </w:pPr>
            <w:r w:rsidRPr="00607028">
              <w:rPr>
                <w:bCs/>
                <w:lang w:eastAsia="en-US"/>
              </w:rPr>
              <w:t>3</w:t>
            </w:r>
          </w:p>
        </w:tc>
        <w:tc>
          <w:tcPr>
            <w:tcW w:w="1385" w:type="dxa"/>
            <w:vAlign w:val="center"/>
          </w:tcPr>
          <w:p w14:paraId="23B05166" w14:textId="77777777" w:rsidR="00607028" w:rsidRPr="00607028" w:rsidRDefault="00607028" w:rsidP="00607028">
            <w:pPr>
              <w:widowControl w:val="0"/>
              <w:adjustRightInd w:val="0"/>
              <w:spacing w:before="20" w:after="40"/>
              <w:jc w:val="center"/>
              <w:rPr>
                <w:bCs/>
                <w:lang w:eastAsia="en-US"/>
              </w:rPr>
            </w:pPr>
            <w:r w:rsidRPr="00607028">
              <w:rPr>
                <w:bCs/>
                <w:lang w:eastAsia="en-US"/>
              </w:rPr>
              <w:t>2007723377</w:t>
            </w:r>
          </w:p>
        </w:tc>
        <w:tc>
          <w:tcPr>
            <w:tcW w:w="1300" w:type="dxa"/>
            <w:vAlign w:val="center"/>
          </w:tcPr>
          <w:p w14:paraId="241B8457" w14:textId="77777777" w:rsidR="00607028" w:rsidRPr="00607028" w:rsidRDefault="00607028" w:rsidP="00607028">
            <w:pPr>
              <w:widowControl w:val="0"/>
              <w:adjustRightInd w:val="0"/>
              <w:spacing w:before="20" w:after="40"/>
              <w:jc w:val="center"/>
              <w:rPr>
                <w:lang w:eastAsia="en-US"/>
              </w:rPr>
            </w:pPr>
            <w:r w:rsidRPr="00607028">
              <w:rPr>
                <w:lang w:eastAsia="en-US"/>
              </w:rPr>
              <w:t>391433</w:t>
            </w:r>
          </w:p>
        </w:tc>
        <w:tc>
          <w:tcPr>
            <w:tcW w:w="2101" w:type="dxa"/>
            <w:vAlign w:val="center"/>
          </w:tcPr>
          <w:p w14:paraId="357750C2" w14:textId="101F24FF" w:rsidR="00607028" w:rsidRPr="00607028" w:rsidRDefault="00182F33" w:rsidP="00607028">
            <w:pPr>
              <w:widowControl w:val="0"/>
              <w:adjustRightInd w:val="0"/>
              <w:spacing w:before="20" w:after="40"/>
              <w:jc w:val="center"/>
              <w:rPr>
                <w:lang w:eastAsia="en-US"/>
              </w:rPr>
            </w:pPr>
            <w:r>
              <w:rPr>
                <w:noProof/>
              </w:rPr>
              <w:drawing>
                <wp:inline distT="0" distB="0" distL="0" distR="0" wp14:anchorId="3F574921" wp14:editId="29327780">
                  <wp:extent cx="733425" cy="714375"/>
                  <wp:effectExtent l="0" t="0" r="9525" b="9525"/>
                  <wp:docPr id="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714375"/>
                          </a:xfrm>
                          <a:prstGeom prst="rect">
                            <a:avLst/>
                          </a:prstGeom>
                          <a:noFill/>
                          <a:ln>
                            <a:noFill/>
                          </a:ln>
                        </pic:spPr>
                      </pic:pic>
                    </a:graphicData>
                  </a:graphic>
                </wp:inline>
              </w:drawing>
            </w:r>
          </w:p>
        </w:tc>
        <w:tc>
          <w:tcPr>
            <w:tcW w:w="1701" w:type="dxa"/>
            <w:vAlign w:val="center"/>
          </w:tcPr>
          <w:p w14:paraId="300B9320" w14:textId="77777777" w:rsidR="00607028" w:rsidRPr="00607028" w:rsidRDefault="00607028" w:rsidP="00607028">
            <w:pPr>
              <w:widowControl w:val="0"/>
              <w:adjustRightInd w:val="0"/>
              <w:spacing w:before="20" w:after="40"/>
              <w:jc w:val="center"/>
              <w:rPr>
                <w:lang w:eastAsia="en-US"/>
              </w:rPr>
            </w:pPr>
            <w:r w:rsidRPr="00607028">
              <w:rPr>
                <w:lang w:eastAsia="en-US"/>
              </w:rPr>
              <w:t>31 июля 2007</w:t>
            </w:r>
          </w:p>
        </w:tc>
        <w:tc>
          <w:tcPr>
            <w:tcW w:w="1843" w:type="dxa"/>
            <w:vAlign w:val="center"/>
          </w:tcPr>
          <w:p w14:paraId="21121D94"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14 октября 2009</w:t>
            </w:r>
          </w:p>
        </w:tc>
        <w:tc>
          <w:tcPr>
            <w:tcW w:w="1276" w:type="dxa"/>
            <w:vAlign w:val="center"/>
          </w:tcPr>
          <w:p w14:paraId="6A076A79" w14:textId="74720C5E" w:rsidR="00BA1816" w:rsidRDefault="00BA1816" w:rsidP="00607028">
            <w:pPr>
              <w:widowControl w:val="0"/>
              <w:adjustRightInd w:val="0"/>
              <w:spacing w:before="20" w:after="40"/>
              <w:jc w:val="center"/>
              <w:rPr>
                <w:lang w:eastAsia="en-US"/>
              </w:rPr>
            </w:pPr>
          </w:p>
          <w:p w14:paraId="6E32B244" w14:textId="555D83C2" w:rsidR="00607028" w:rsidRPr="00607028" w:rsidRDefault="00BA1816" w:rsidP="00607028">
            <w:pPr>
              <w:widowControl w:val="0"/>
              <w:adjustRightInd w:val="0"/>
              <w:spacing w:before="20" w:after="40"/>
              <w:jc w:val="center"/>
              <w:rPr>
                <w:lang w:val="en-US" w:eastAsia="en-US"/>
              </w:rPr>
            </w:pPr>
            <w:r>
              <w:rPr>
                <w:lang w:eastAsia="en-US"/>
              </w:rPr>
              <w:t xml:space="preserve">Продлен до </w:t>
            </w:r>
            <w:r w:rsidRPr="0044366E">
              <w:rPr>
                <w:rFonts w:ascii="Arial" w:hAnsi="Arial" w:cs="Arial"/>
                <w:bCs/>
                <w:color w:val="000000"/>
                <w:sz w:val="18"/>
                <w:szCs w:val="18"/>
                <w:shd w:val="clear" w:color="auto" w:fill="FFFFFF"/>
              </w:rPr>
              <w:t>31.07.2027</w:t>
            </w:r>
          </w:p>
        </w:tc>
      </w:tr>
      <w:tr w:rsidR="00607028" w:rsidRPr="00607028" w14:paraId="6E69F4FF" w14:textId="77777777" w:rsidTr="00BA1816">
        <w:trPr>
          <w:trHeight w:val="1211"/>
        </w:trPr>
        <w:tc>
          <w:tcPr>
            <w:tcW w:w="542" w:type="dxa"/>
            <w:vAlign w:val="center"/>
            <w:hideMark/>
          </w:tcPr>
          <w:p w14:paraId="71263D7D" w14:textId="77777777" w:rsidR="00607028" w:rsidRPr="00607028" w:rsidRDefault="00607028" w:rsidP="00607028">
            <w:pPr>
              <w:widowControl w:val="0"/>
              <w:adjustRightInd w:val="0"/>
              <w:spacing w:before="20" w:after="40"/>
              <w:jc w:val="center"/>
              <w:rPr>
                <w:bCs/>
                <w:lang w:eastAsia="en-US"/>
              </w:rPr>
            </w:pPr>
            <w:r w:rsidRPr="00607028">
              <w:rPr>
                <w:bCs/>
                <w:lang w:eastAsia="en-US"/>
              </w:rPr>
              <w:t>4</w:t>
            </w:r>
          </w:p>
        </w:tc>
        <w:tc>
          <w:tcPr>
            <w:tcW w:w="1385" w:type="dxa"/>
            <w:vAlign w:val="center"/>
          </w:tcPr>
          <w:p w14:paraId="3BDE23C1" w14:textId="77777777" w:rsidR="00607028" w:rsidRPr="00607028" w:rsidRDefault="00607028" w:rsidP="00607028">
            <w:pPr>
              <w:widowControl w:val="0"/>
              <w:adjustRightInd w:val="0"/>
              <w:spacing w:before="20" w:after="40"/>
              <w:jc w:val="center"/>
              <w:rPr>
                <w:bCs/>
                <w:lang w:eastAsia="en-US"/>
              </w:rPr>
            </w:pPr>
            <w:r w:rsidRPr="00607028">
              <w:rPr>
                <w:bCs/>
                <w:lang w:eastAsia="en-US"/>
              </w:rPr>
              <w:t>2009706845</w:t>
            </w:r>
          </w:p>
        </w:tc>
        <w:tc>
          <w:tcPr>
            <w:tcW w:w="1300" w:type="dxa"/>
            <w:vAlign w:val="center"/>
          </w:tcPr>
          <w:p w14:paraId="3FCF6720" w14:textId="77777777" w:rsidR="00607028" w:rsidRPr="00607028" w:rsidRDefault="00607028" w:rsidP="00607028">
            <w:pPr>
              <w:widowControl w:val="0"/>
              <w:adjustRightInd w:val="0"/>
              <w:spacing w:before="20" w:after="40"/>
              <w:jc w:val="center"/>
              <w:rPr>
                <w:lang w:eastAsia="en-US"/>
              </w:rPr>
            </w:pPr>
            <w:r w:rsidRPr="00607028">
              <w:rPr>
                <w:lang w:eastAsia="en-US"/>
              </w:rPr>
              <w:t>429573</w:t>
            </w:r>
          </w:p>
        </w:tc>
        <w:tc>
          <w:tcPr>
            <w:tcW w:w="2101" w:type="dxa"/>
            <w:vAlign w:val="center"/>
          </w:tcPr>
          <w:p w14:paraId="482FD4DC" w14:textId="06663F5B" w:rsidR="00607028" w:rsidRPr="00607028" w:rsidRDefault="00182F33" w:rsidP="00607028">
            <w:pPr>
              <w:widowControl w:val="0"/>
              <w:adjustRightInd w:val="0"/>
              <w:spacing w:before="20" w:after="40"/>
              <w:jc w:val="center"/>
              <w:rPr>
                <w:lang w:eastAsia="en-US"/>
              </w:rPr>
            </w:pPr>
            <w:r>
              <w:rPr>
                <w:noProof/>
              </w:rPr>
              <w:drawing>
                <wp:inline distT="0" distB="0" distL="0" distR="0" wp14:anchorId="2FC9D1D3" wp14:editId="41BCE33C">
                  <wp:extent cx="733425" cy="714375"/>
                  <wp:effectExtent l="0" t="0" r="9525" b="9525"/>
                  <wp:docPr id="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714375"/>
                          </a:xfrm>
                          <a:prstGeom prst="rect">
                            <a:avLst/>
                          </a:prstGeom>
                          <a:noFill/>
                          <a:ln>
                            <a:noFill/>
                          </a:ln>
                        </pic:spPr>
                      </pic:pic>
                    </a:graphicData>
                  </a:graphic>
                </wp:inline>
              </w:drawing>
            </w:r>
          </w:p>
        </w:tc>
        <w:tc>
          <w:tcPr>
            <w:tcW w:w="1701" w:type="dxa"/>
            <w:vAlign w:val="center"/>
          </w:tcPr>
          <w:p w14:paraId="421B2664" w14:textId="77777777" w:rsidR="00607028" w:rsidRPr="00607028" w:rsidRDefault="00607028" w:rsidP="00607028">
            <w:pPr>
              <w:widowControl w:val="0"/>
              <w:adjustRightInd w:val="0"/>
              <w:spacing w:before="20" w:after="40"/>
              <w:jc w:val="center"/>
              <w:rPr>
                <w:lang w:eastAsia="en-US"/>
              </w:rPr>
            </w:pPr>
            <w:r w:rsidRPr="00607028">
              <w:rPr>
                <w:lang w:eastAsia="en-US"/>
              </w:rPr>
              <w:t>03 апреля 2009</w:t>
            </w:r>
          </w:p>
        </w:tc>
        <w:tc>
          <w:tcPr>
            <w:tcW w:w="1843" w:type="dxa"/>
            <w:vAlign w:val="center"/>
          </w:tcPr>
          <w:p w14:paraId="4D0D5BEC"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04 февраля 20</w:t>
            </w:r>
            <w:r w:rsidRPr="00607028">
              <w:rPr>
                <w:lang w:eastAsia="en-US"/>
              </w:rPr>
              <w:t>1</w:t>
            </w:r>
            <w:r w:rsidRPr="00607028">
              <w:rPr>
                <w:lang w:val="en-US" w:eastAsia="en-US"/>
              </w:rPr>
              <w:t>1</w:t>
            </w:r>
          </w:p>
        </w:tc>
        <w:tc>
          <w:tcPr>
            <w:tcW w:w="1276" w:type="dxa"/>
            <w:vAlign w:val="center"/>
          </w:tcPr>
          <w:p w14:paraId="790C99FA"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10</w:t>
            </w:r>
          </w:p>
        </w:tc>
      </w:tr>
      <w:tr w:rsidR="00607028" w:rsidRPr="00607028" w14:paraId="4F2A951A" w14:textId="77777777" w:rsidTr="00BA1816">
        <w:trPr>
          <w:trHeight w:val="1211"/>
        </w:trPr>
        <w:tc>
          <w:tcPr>
            <w:tcW w:w="542" w:type="dxa"/>
            <w:vAlign w:val="center"/>
            <w:hideMark/>
          </w:tcPr>
          <w:p w14:paraId="39956A2C" w14:textId="77777777" w:rsidR="00607028" w:rsidRPr="00607028" w:rsidRDefault="00607028" w:rsidP="00607028">
            <w:pPr>
              <w:widowControl w:val="0"/>
              <w:adjustRightInd w:val="0"/>
              <w:spacing w:before="20" w:after="40"/>
              <w:jc w:val="center"/>
              <w:rPr>
                <w:bCs/>
                <w:lang w:eastAsia="en-US"/>
              </w:rPr>
            </w:pPr>
            <w:r w:rsidRPr="00607028">
              <w:rPr>
                <w:bCs/>
                <w:lang w:eastAsia="en-US"/>
              </w:rPr>
              <w:t>5</w:t>
            </w:r>
          </w:p>
        </w:tc>
        <w:tc>
          <w:tcPr>
            <w:tcW w:w="1385" w:type="dxa"/>
            <w:vAlign w:val="center"/>
            <w:hideMark/>
          </w:tcPr>
          <w:p w14:paraId="4864DDED" w14:textId="77777777" w:rsidR="00607028" w:rsidRPr="00607028" w:rsidRDefault="00607028" w:rsidP="00607028">
            <w:pPr>
              <w:widowControl w:val="0"/>
              <w:adjustRightInd w:val="0"/>
              <w:spacing w:before="20" w:after="40"/>
              <w:jc w:val="center"/>
              <w:rPr>
                <w:bCs/>
                <w:lang w:eastAsia="en-US"/>
              </w:rPr>
            </w:pPr>
            <w:r w:rsidRPr="00607028">
              <w:rPr>
                <w:bCs/>
                <w:lang w:eastAsia="en-US"/>
              </w:rPr>
              <w:t>2010728656</w:t>
            </w:r>
          </w:p>
        </w:tc>
        <w:tc>
          <w:tcPr>
            <w:tcW w:w="1300" w:type="dxa"/>
            <w:vAlign w:val="center"/>
            <w:hideMark/>
          </w:tcPr>
          <w:p w14:paraId="1CA8A374" w14:textId="77777777" w:rsidR="00607028" w:rsidRPr="00607028" w:rsidRDefault="00607028" w:rsidP="00607028">
            <w:pPr>
              <w:widowControl w:val="0"/>
              <w:adjustRightInd w:val="0"/>
              <w:spacing w:before="20" w:after="40"/>
              <w:jc w:val="center"/>
              <w:rPr>
                <w:lang w:eastAsia="en-US"/>
              </w:rPr>
            </w:pPr>
            <w:r w:rsidRPr="00607028">
              <w:rPr>
                <w:lang w:eastAsia="en-US"/>
              </w:rPr>
              <w:t>444305</w:t>
            </w:r>
          </w:p>
        </w:tc>
        <w:tc>
          <w:tcPr>
            <w:tcW w:w="2101" w:type="dxa"/>
            <w:vAlign w:val="center"/>
            <w:hideMark/>
          </w:tcPr>
          <w:p w14:paraId="3601D35B" w14:textId="351527B6" w:rsidR="00607028" w:rsidRPr="00607028" w:rsidRDefault="00182F33" w:rsidP="00607028">
            <w:pPr>
              <w:widowControl w:val="0"/>
              <w:adjustRightInd w:val="0"/>
              <w:spacing w:before="20" w:after="40"/>
              <w:jc w:val="center"/>
              <w:rPr>
                <w:lang w:eastAsia="en-US"/>
              </w:rPr>
            </w:pPr>
            <w:r>
              <w:rPr>
                <w:noProof/>
              </w:rPr>
              <w:drawing>
                <wp:inline distT="0" distB="0" distL="0" distR="0" wp14:anchorId="3E1A6254" wp14:editId="6F76A141">
                  <wp:extent cx="733425" cy="714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714375"/>
                          </a:xfrm>
                          <a:prstGeom prst="rect">
                            <a:avLst/>
                          </a:prstGeom>
                          <a:noFill/>
                          <a:ln>
                            <a:noFill/>
                          </a:ln>
                        </pic:spPr>
                      </pic:pic>
                    </a:graphicData>
                  </a:graphic>
                </wp:inline>
              </w:drawing>
            </w:r>
          </w:p>
        </w:tc>
        <w:tc>
          <w:tcPr>
            <w:tcW w:w="1701" w:type="dxa"/>
            <w:vAlign w:val="center"/>
            <w:hideMark/>
          </w:tcPr>
          <w:p w14:paraId="5BB7A9D1" w14:textId="77777777" w:rsidR="00607028" w:rsidRPr="00607028" w:rsidRDefault="00607028" w:rsidP="00607028">
            <w:pPr>
              <w:widowControl w:val="0"/>
              <w:adjustRightInd w:val="0"/>
              <w:spacing w:before="20" w:after="40"/>
              <w:jc w:val="center"/>
              <w:rPr>
                <w:lang w:eastAsia="en-US"/>
              </w:rPr>
            </w:pPr>
            <w:r w:rsidRPr="00607028">
              <w:rPr>
                <w:lang w:eastAsia="en-US"/>
              </w:rPr>
              <w:t>03 сентября 2010</w:t>
            </w:r>
          </w:p>
        </w:tc>
        <w:tc>
          <w:tcPr>
            <w:tcW w:w="1843" w:type="dxa"/>
            <w:vAlign w:val="center"/>
            <w:hideMark/>
          </w:tcPr>
          <w:p w14:paraId="6DACE905"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15 сентября 2011</w:t>
            </w:r>
          </w:p>
        </w:tc>
        <w:tc>
          <w:tcPr>
            <w:tcW w:w="1276" w:type="dxa"/>
            <w:vAlign w:val="center"/>
            <w:hideMark/>
          </w:tcPr>
          <w:p w14:paraId="31878B64"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10</w:t>
            </w:r>
          </w:p>
        </w:tc>
      </w:tr>
      <w:tr w:rsidR="00607028" w:rsidRPr="00607028" w14:paraId="5EC3EE27" w14:textId="77777777" w:rsidTr="00BA1816">
        <w:trPr>
          <w:trHeight w:val="1211"/>
        </w:trPr>
        <w:tc>
          <w:tcPr>
            <w:tcW w:w="542" w:type="dxa"/>
            <w:vAlign w:val="center"/>
          </w:tcPr>
          <w:p w14:paraId="61E949FE" w14:textId="77777777" w:rsidR="00607028" w:rsidRPr="00607028" w:rsidRDefault="00607028" w:rsidP="00607028">
            <w:pPr>
              <w:widowControl w:val="0"/>
              <w:adjustRightInd w:val="0"/>
              <w:spacing w:before="20" w:after="40"/>
              <w:jc w:val="center"/>
              <w:rPr>
                <w:bCs/>
                <w:lang w:eastAsia="en-US"/>
              </w:rPr>
            </w:pPr>
            <w:r w:rsidRPr="00607028">
              <w:rPr>
                <w:bCs/>
                <w:lang w:eastAsia="en-US"/>
              </w:rPr>
              <w:t>6</w:t>
            </w:r>
          </w:p>
        </w:tc>
        <w:tc>
          <w:tcPr>
            <w:tcW w:w="1385" w:type="dxa"/>
            <w:vAlign w:val="center"/>
            <w:hideMark/>
          </w:tcPr>
          <w:p w14:paraId="75B11B2B" w14:textId="77777777" w:rsidR="00607028" w:rsidRPr="00607028" w:rsidRDefault="00607028" w:rsidP="00607028">
            <w:pPr>
              <w:widowControl w:val="0"/>
              <w:adjustRightInd w:val="0"/>
              <w:spacing w:before="20" w:after="40"/>
              <w:jc w:val="center"/>
              <w:rPr>
                <w:bCs/>
                <w:lang w:eastAsia="en-US"/>
              </w:rPr>
            </w:pPr>
            <w:r w:rsidRPr="00607028">
              <w:rPr>
                <w:bCs/>
                <w:lang w:eastAsia="en-US"/>
              </w:rPr>
              <w:t>2012745480</w:t>
            </w:r>
          </w:p>
        </w:tc>
        <w:tc>
          <w:tcPr>
            <w:tcW w:w="1300" w:type="dxa"/>
            <w:vAlign w:val="center"/>
            <w:hideMark/>
          </w:tcPr>
          <w:p w14:paraId="7CFB3598" w14:textId="77777777" w:rsidR="00607028" w:rsidRPr="00607028" w:rsidRDefault="00607028" w:rsidP="00607028">
            <w:pPr>
              <w:widowControl w:val="0"/>
              <w:adjustRightInd w:val="0"/>
              <w:spacing w:before="20" w:after="40"/>
              <w:jc w:val="center"/>
              <w:rPr>
                <w:lang w:eastAsia="en-US"/>
              </w:rPr>
            </w:pPr>
            <w:r w:rsidRPr="00607028">
              <w:rPr>
                <w:lang w:eastAsia="en-US"/>
              </w:rPr>
              <w:t>508058</w:t>
            </w:r>
          </w:p>
        </w:tc>
        <w:tc>
          <w:tcPr>
            <w:tcW w:w="2101" w:type="dxa"/>
            <w:vAlign w:val="center"/>
            <w:hideMark/>
          </w:tcPr>
          <w:p w14:paraId="73D177FB" w14:textId="3F1F1B16" w:rsidR="00607028" w:rsidRPr="00607028" w:rsidRDefault="00182F33" w:rsidP="00607028">
            <w:pPr>
              <w:widowControl w:val="0"/>
              <w:adjustRightInd w:val="0"/>
              <w:spacing w:before="20" w:after="40"/>
              <w:jc w:val="center"/>
              <w:rPr>
                <w:lang w:eastAsia="en-US"/>
              </w:rPr>
            </w:pPr>
            <w:r>
              <w:rPr>
                <w:noProof/>
              </w:rPr>
              <w:drawing>
                <wp:inline distT="0" distB="0" distL="0" distR="0" wp14:anchorId="05579D5E" wp14:editId="15642D00">
                  <wp:extent cx="733425" cy="638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638175"/>
                          </a:xfrm>
                          <a:prstGeom prst="rect">
                            <a:avLst/>
                          </a:prstGeom>
                          <a:noFill/>
                          <a:ln>
                            <a:noFill/>
                          </a:ln>
                        </pic:spPr>
                      </pic:pic>
                    </a:graphicData>
                  </a:graphic>
                </wp:inline>
              </w:drawing>
            </w:r>
          </w:p>
        </w:tc>
        <w:tc>
          <w:tcPr>
            <w:tcW w:w="1701" w:type="dxa"/>
            <w:vAlign w:val="center"/>
            <w:hideMark/>
          </w:tcPr>
          <w:p w14:paraId="073EB372" w14:textId="77777777" w:rsidR="00607028" w:rsidRPr="00607028" w:rsidRDefault="00607028" w:rsidP="00607028">
            <w:pPr>
              <w:widowControl w:val="0"/>
              <w:adjustRightInd w:val="0"/>
              <w:spacing w:before="20" w:after="40"/>
              <w:jc w:val="center"/>
              <w:rPr>
                <w:lang w:eastAsia="en-US"/>
              </w:rPr>
            </w:pPr>
            <w:r w:rsidRPr="00607028">
              <w:rPr>
                <w:lang w:eastAsia="en-US"/>
              </w:rPr>
              <w:t>25 декабря 2012</w:t>
            </w:r>
          </w:p>
        </w:tc>
        <w:tc>
          <w:tcPr>
            <w:tcW w:w="1843" w:type="dxa"/>
            <w:vAlign w:val="center"/>
            <w:hideMark/>
          </w:tcPr>
          <w:p w14:paraId="4E0EF5AA"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06 марта 2014</w:t>
            </w:r>
          </w:p>
        </w:tc>
        <w:tc>
          <w:tcPr>
            <w:tcW w:w="1276" w:type="dxa"/>
            <w:vAlign w:val="center"/>
            <w:hideMark/>
          </w:tcPr>
          <w:p w14:paraId="6F164FAB"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10</w:t>
            </w:r>
          </w:p>
        </w:tc>
      </w:tr>
      <w:tr w:rsidR="00607028" w:rsidRPr="00607028" w14:paraId="49B5D448" w14:textId="77777777" w:rsidTr="00BA1816">
        <w:trPr>
          <w:trHeight w:val="1211"/>
        </w:trPr>
        <w:tc>
          <w:tcPr>
            <w:tcW w:w="542" w:type="dxa"/>
            <w:vAlign w:val="center"/>
          </w:tcPr>
          <w:p w14:paraId="778609E2" w14:textId="77777777" w:rsidR="00607028" w:rsidRPr="00607028" w:rsidRDefault="00607028" w:rsidP="00607028">
            <w:pPr>
              <w:widowControl w:val="0"/>
              <w:adjustRightInd w:val="0"/>
              <w:spacing w:before="20" w:after="40"/>
              <w:jc w:val="center"/>
              <w:rPr>
                <w:bCs/>
                <w:lang w:eastAsia="en-US"/>
              </w:rPr>
            </w:pPr>
            <w:r w:rsidRPr="00607028">
              <w:rPr>
                <w:bCs/>
                <w:lang w:eastAsia="en-US"/>
              </w:rPr>
              <w:t>7</w:t>
            </w:r>
          </w:p>
        </w:tc>
        <w:tc>
          <w:tcPr>
            <w:tcW w:w="1385" w:type="dxa"/>
            <w:vAlign w:val="center"/>
            <w:hideMark/>
          </w:tcPr>
          <w:p w14:paraId="5039DBE4" w14:textId="77777777" w:rsidR="00607028" w:rsidRPr="00607028" w:rsidRDefault="00607028" w:rsidP="00607028">
            <w:pPr>
              <w:widowControl w:val="0"/>
              <w:adjustRightInd w:val="0"/>
              <w:spacing w:before="20" w:after="40"/>
              <w:jc w:val="center"/>
              <w:rPr>
                <w:bCs/>
                <w:lang w:eastAsia="en-US"/>
              </w:rPr>
            </w:pPr>
            <w:r w:rsidRPr="00607028">
              <w:rPr>
                <w:bCs/>
                <w:lang w:eastAsia="en-US"/>
              </w:rPr>
              <w:t>2012745482</w:t>
            </w:r>
          </w:p>
        </w:tc>
        <w:tc>
          <w:tcPr>
            <w:tcW w:w="1300" w:type="dxa"/>
            <w:vAlign w:val="center"/>
            <w:hideMark/>
          </w:tcPr>
          <w:p w14:paraId="24F0A4B2" w14:textId="77777777" w:rsidR="00607028" w:rsidRPr="00607028" w:rsidRDefault="00607028" w:rsidP="00607028">
            <w:pPr>
              <w:widowControl w:val="0"/>
              <w:adjustRightInd w:val="0"/>
              <w:spacing w:before="20" w:after="40"/>
              <w:jc w:val="center"/>
              <w:rPr>
                <w:lang w:eastAsia="en-US"/>
              </w:rPr>
            </w:pPr>
            <w:r w:rsidRPr="00607028">
              <w:rPr>
                <w:lang w:eastAsia="en-US"/>
              </w:rPr>
              <w:t>508357</w:t>
            </w:r>
          </w:p>
        </w:tc>
        <w:tc>
          <w:tcPr>
            <w:tcW w:w="2101" w:type="dxa"/>
            <w:vAlign w:val="center"/>
            <w:hideMark/>
          </w:tcPr>
          <w:p w14:paraId="3A178CFF" w14:textId="63040ECE" w:rsidR="00607028" w:rsidRPr="00607028" w:rsidRDefault="00182F33" w:rsidP="00607028">
            <w:pPr>
              <w:widowControl w:val="0"/>
              <w:adjustRightInd w:val="0"/>
              <w:spacing w:before="20" w:after="40"/>
              <w:jc w:val="center"/>
              <w:rPr>
                <w:lang w:eastAsia="en-US"/>
              </w:rPr>
            </w:pPr>
            <w:r>
              <w:rPr>
                <w:noProof/>
              </w:rPr>
              <w:drawing>
                <wp:inline distT="0" distB="0" distL="0" distR="0" wp14:anchorId="5B903FB0" wp14:editId="3D32DAE3">
                  <wp:extent cx="762000" cy="6953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p>
        </w:tc>
        <w:tc>
          <w:tcPr>
            <w:tcW w:w="1701" w:type="dxa"/>
            <w:vAlign w:val="center"/>
            <w:hideMark/>
          </w:tcPr>
          <w:p w14:paraId="0A90B53B" w14:textId="77777777" w:rsidR="00607028" w:rsidRPr="00607028" w:rsidRDefault="00607028" w:rsidP="00607028">
            <w:pPr>
              <w:widowControl w:val="0"/>
              <w:adjustRightInd w:val="0"/>
              <w:spacing w:before="20" w:after="40"/>
              <w:jc w:val="center"/>
              <w:rPr>
                <w:lang w:eastAsia="en-US"/>
              </w:rPr>
            </w:pPr>
            <w:r w:rsidRPr="00607028">
              <w:rPr>
                <w:lang w:eastAsia="en-US"/>
              </w:rPr>
              <w:t>25 декабря 2012</w:t>
            </w:r>
          </w:p>
        </w:tc>
        <w:tc>
          <w:tcPr>
            <w:tcW w:w="1843" w:type="dxa"/>
            <w:vAlign w:val="center"/>
            <w:hideMark/>
          </w:tcPr>
          <w:p w14:paraId="0EE25DAA"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12 марта 2014</w:t>
            </w:r>
          </w:p>
        </w:tc>
        <w:tc>
          <w:tcPr>
            <w:tcW w:w="1276" w:type="dxa"/>
            <w:vAlign w:val="center"/>
            <w:hideMark/>
          </w:tcPr>
          <w:p w14:paraId="3ED4261A"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10</w:t>
            </w:r>
          </w:p>
        </w:tc>
      </w:tr>
      <w:tr w:rsidR="00607028" w:rsidRPr="00607028" w14:paraId="201E4618" w14:textId="77777777" w:rsidTr="00BA1816">
        <w:trPr>
          <w:trHeight w:val="728"/>
        </w:trPr>
        <w:tc>
          <w:tcPr>
            <w:tcW w:w="542" w:type="dxa"/>
            <w:vAlign w:val="center"/>
          </w:tcPr>
          <w:p w14:paraId="6C25B029" w14:textId="77777777" w:rsidR="00607028" w:rsidRPr="00607028" w:rsidRDefault="00607028" w:rsidP="00607028">
            <w:pPr>
              <w:widowControl w:val="0"/>
              <w:adjustRightInd w:val="0"/>
              <w:spacing w:before="20" w:after="40"/>
              <w:jc w:val="center"/>
              <w:rPr>
                <w:bCs/>
                <w:lang w:eastAsia="en-US"/>
              </w:rPr>
            </w:pPr>
            <w:r w:rsidRPr="00607028">
              <w:rPr>
                <w:bCs/>
                <w:lang w:eastAsia="en-US"/>
              </w:rPr>
              <w:t>8</w:t>
            </w:r>
          </w:p>
        </w:tc>
        <w:tc>
          <w:tcPr>
            <w:tcW w:w="1385" w:type="dxa"/>
            <w:vAlign w:val="center"/>
            <w:hideMark/>
          </w:tcPr>
          <w:p w14:paraId="5E7E7724" w14:textId="77777777" w:rsidR="00607028" w:rsidRPr="00607028" w:rsidRDefault="00607028" w:rsidP="00607028">
            <w:pPr>
              <w:widowControl w:val="0"/>
              <w:adjustRightInd w:val="0"/>
              <w:spacing w:before="20" w:after="40"/>
              <w:jc w:val="center"/>
              <w:rPr>
                <w:bCs/>
                <w:lang w:eastAsia="en-US"/>
              </w:rPr>
            </w:pPr>
            <w:r w:rsidRPr="00607028">
              <w:rPr>
                <w:bCs/>
                <w:lang w:eastAsia="en-US"/>
              </w:rPr>
              <w:t>2012745483</w:t>
            </w:r>
          </w:p>
        </w:tc>
        <w:tc>
          <w:tcPr>
            <w:tcW w:w="1300" w:type="dxa"/>
            <w:vAlign w:val="center"/>
            <w:hideMark/>
          </w:tcPr>
          <w:p w14:paraId="1086692C" w14:textId="77777777" w:rsidR="00607028" w:rsidRPr="00607028" w:rsidRDefault="00607028" w:rsidP="00607028">
            <w:pPr>
              <w:widowControl w:val="0"/>
              <w:adjustRightInd w:val="0"/>
              <w:spacing w:before="20" w:after="40"/>
              <w:jc w:val="center"/>
              <w:rPr>
                <w:lang w:eastAsia="en-US"/>
              </w:rPr>
            </w:pPr>
            <w:r w:rsidRPr="00607028">
              <w:rPr>
                <w:lang w:eastAsia="en-US"/>
              </w:rPr>
              <w:t>508358</w:t>
            </w:r>
          </w:p>
        </w:tc>
        <w:tc>
          <w:tcPr>
            <w:tcW w:w="2101" w:type="dxa"/>
            <w:vAlign w:val="center"/>
            <w:hideMark/>
          </w:tcPr>
          <w:p w14:paraId="7472A5BF" w14:textId="345796DA" w:rsidR="00607028" w:rsidRPr="00607028" w:rsidRDefault="00182F33" w:rsidP="00607028">
            <w:pPr>
              <w:widowControl w:val="0"/>
              <w:adjustRightInd w:val="0"/>
              <w:spacing w:before="20" w:after="40"/>
              <w:jc w:val="center"/>
              <w:rPr>
                <w:lang w:eastAsia="en-US"/>
              </w:rPr>
            </w:pPr>
            <w:r>
              <w:rPr>
                <w:noProof/>
              </w:rPr>
              <w:drawing>
                <wp:inline distT="0" distB="0" distL="0" distR="0" wp14:anchorId="29B82FA5" wp14:editId="49BEB5F7">
                  <wp:extent cx="101917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ln>
                            <a:noFill/>
                          </a:ln>
                        </pic:spPr>
                      </pic:pic>
                    </a:graphicData>
                  </a:graphic>
                </wp:inline>
              </w:drawing>
            </w:r>
          </w:p>
        </w:tc>
        <w:tc>
          <w:tcPr>
            <w:tcW w:w="1701" w:type="dxa"/>
            <w:vAlign w:val="center"/>
            <w:hideMark/>
          </w:tcPr>
          <w:p w14:paraId="166BF078" w14:textId="77777777" w:rsidR="00607028" w:rsidRPr="00607028" w:rsidRDefault="00607028" w:rsidP="00607028">
            <w:pPr>
              <w:widowControl w:val="0"/>
              <w:adjustRightInd w:val="0"/>
              <w:spacing w:before="20" w:after="40"/>
              <w:jc w:val="center"/>
              <w:rPr>
                <w:lang w:eastAsia="en-US"/>
              </w:rPr>
            </w:pPr>
            <w:r w:rsidRPr="00607028">
              <w:rPr>
                <w:lang w:eastAsia="en-US"/>
              </w:rPr>
              <w:t>25 декабря 2012</w:t>
            </w:r>
          </w:p>
        </w:tc>
        <w:tc>
          <w:tcPr>
            <w:tcW w:w="1843" w:type="dxa"/>
            <w:vAlign w:val="center"/>
            <w:hideMark/>
          </w:tcPr>
          <w:p w14:paraId="454D08EF"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12 марта 2014</w:t>
            </w:r>
          </w:p>
        </w:tc>
        <w:tc>
          <w:tcPr>
            <w:tcW w:w="1276" w:type="dxa"/>
            <w:vAlign w:val="center"/>
            <w:hideMark/>
          </w:tcPr>
          <w:p w14:paraId="222F9E03"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10</w:t>
            </w:r>
          </w:p>
        </w:tc>
      </w:tr>
      <w:tr w:rsidR="00607028" w:rsidRPr="00607028" w14:paraId="5BD339DB" w14:textId="77777777" w:rsidTr="00BA1816">
        <w:trPr>
          <w:trHeight w:val="728"/>
        </w:trPr>
        <w:tc>
          <w:tcPr>
            <w:tcW w:w="542" w:type="dxa"/>
            <w:vAlign w:val="center"/>
          </w:tcPr>
          <w:p w14:paraId="199DBA81" w14:textId="77777777" w:rsidR="00607028" w:rsidRPr="00607028" w:rsidRDefault="00607028" w:rsidP="00607028">
            <w:pPr>
              <w:widowControl w:val="0"/>
              <w:adjustRightInd w:val="0"/>
              <w:spacing w:before="20" w:after="40"/>
              <w:jc w:val="center"/>
              <w:rPr>
                <w:bCs/>
                <w:lang w:eastAsia="en-US"/>
              </w:rPr>
            </w:pPr>
            <w:r w:rsidRPr="00607028">
              <w:rPr>
                <w:bCs/>
                <w:lang w:eastAsia="en-US"/>
              </w:rPr>
              <w:t>9</w:t>
            </w:r>
          </w:p>
        </w:tc>
        <w:tc>
          <w:tcPr>
            <w:tcW w:w="1385" w:type="dxa"/>
            <w:vAlign w:val="center"/>
            <w:hideMark/>
          </w:tcPr>
          <w:p w14:paraId="1504567C" w14:textId="77777777" w:rsidR="00607028" w:rsidRPr="00607028" w:rsidRDefault="00607028" w:rsidP="00607028">
            <w:pPr>
              <w:widowControl w:val="0"/>
              <w:adjustRightInd w:val="0"/>
              <w:spacing w:before="20" w:after="40"/>
              <w:jc w:val="center"/>
              <w:rPr>
                <w:bCs/>
                <w:lang w:eastAsia="en-US"/>
              </w:rPr>
            </w:pPr>
            <w:r w:rsidRPr="00607028">
              <w:rPr>
                <w:bCs/>
                <w:lang w:eastAsia="en-US"/>
              </w:rPr>
              <w:t>2012745481</w:t>
            </w:r>
          </w:p>
        </w:tc>
        <w:tc>
          <w:tcPr>
            <w:tcW w:w="1300" w:type="dxa"/>
            <w:vAlign w:val="center"/>
            <w:hideMark/>
          </w:tcPr>
          <w:p w14:paraId="0C938787" w14:textId="77777777" w:rsidR="00607028" w:rsidRPr="00607028" w:rsidRDefault="00607028" w:rsidP="00607028">
            <w:pPr>
              <w:widowControl w:val="0"/>
              <w:adjustRightInd w:val="0"/>
              <w:spacing w:before="20" w:after="40"/>
              <w:jc w:val="center"/>
              <w:rPr>
                <w:lang w:eastAsia="en-US"/>
              </w:rPr>
            </w:pPr>
            <w:r w:rsidRPr="00607028">
              <w:rPr>
                <w:lang w:eastAsia="en-US"/>
              </w:rPr>
              <w:t>508356</w:t>
            </w:r>
          </w:p>
        </w:tc>
        <w:tc>
          <w:tcPr>
            <w:tcW w:w="2101" w:type="dxa"/>
            <w:vAlign w:val="center"/>
            <w:hideMark/>
          </w:tcPr>
          <w:p w14:paraId="7DAC36D6" w14:textId="52FFD004" w:rsidR="00607028" w:rsidRPr="00607028" w:rsidRDefault="00182F33" w:rsidP="00607028">
            <w:pPr>
              <w:widowControl w:val="0"/>
              <w:adjustRightInd w:val="0"/>
              <w:spacing w:before="20" w:after="40"/>
              <w:jc w:val="center"/>
              <w:rPr>
                <w:lang w:eastAsia="en-US"/>
              </w:rPr>
            </w:pPr>
            <w:r>
              <w:rPr>
                <w:noProof/>
              </w:rPr>
              <w:drawing>
                <wp:inline distT="0" distB="0" distL="0" distR="0" wp14:anchorId="71F25CE7" wp14:editId="5BB1E735">
                  <wp:extent cx="1019175" cy="228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c>
          <w:tcPr>
            <w:tcW w:w="1701" w:type="dxa"/>
            <w:vAlign w:val="center"/>
            <w:hideMark/>
          </w:tcPr>
          <w:p w14:paraId="54FC33F9" w14:textId="77777777" w:rsidR="00607028" w:rsidRPr="00607028" w:rsidRDefault="00607028" w:rsidP="00607028">
            <w:pPr>
              <w:widowControl w:val="0"/>
              <w:adjustRightInd w:val="0"/>
              <w:spacing w:before="20" w:after="40"/>
              <w:jc w:val="center"/>
              <w:rPr>
                <w:lang w:eastAsia="en-US"/>
              </w:rPr>
            </w:pPr>
            <w:r w:rsidRPr="00607028">
              <w:rPr>
                <w:lang w:eastAsia="en-US"/>
              </w:rPr>
              <w:t>25 декабря 2012</w:t>
            </w:r>
          </w:p>
        </w:tc>
        <w:tc>
          <w:tcPr>
            <w:tcW w:w="1843" w:type="dxa"/>
            <w:vAlign w:val="center"/>
            <w:hideMark/>
          </w:tcPr>
          <w:p w14:paraId="19D1E96E"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12 марта 2014</w:t>
            </w:r>
          </w:p>
        </w:tc>
        <w:tc>
          <w:tcPr>
            <w:tcW w:w="1276" w:type="dxa"/>
            <w:vAlign w:val="center"/>
            <w:hideMark/>
          </w:tcPr>
          <w:p w14:paraId="27C81A2B"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10</w:t>
            </w:r>
          </w:p>
        </w:tc>
      </w:tr>
      <w:tr w:rsidR="00607028" w:rsidRPr="00607028" w14:paraId="7228C601" w14:textId="77777777" w:rsidTr="00BA1816">
        <w:trPr>
          <w:trHeight w:val="728"/>
        </w:trPr>
        <w:tc>
          <w:tcPr>
            <w:tcW w:w="542" w:type="dxa"/>
            <w:vAlign w:val="center"/>
          </w:tcPr>
          <w:p w14:paraId="4557962F"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c>
          <w:tcPr>
            <w:tcW w:w="1385" w:type="dxa"/>
            <w:vAlign w:val="center"/>
            <w:hideMark/>
          </w:tcPr>
          <w:p w14:paraId="538E06C3" w14:textId="77777777" w:rsidR="00607028" w:rsidRPr="00607028" w:rsidRDefault="00607028" w:rsidP="00607028">
            <w:pPr>
              <w:widowControl w:val="0"/>
              <w:adjustRightInd w:val="0"/>
              <w:spacing w:before="20" w:after="40"/>
              <w:jc w:val="center"/>
              <w:rPr>
                <w:bCs/>
                <w:lang w:eastAsia="en-US"/>
              </w:rPr>
            </w:pPr>
            <w:r w:rsidRPr="00607028">
              <w:rPr>
                <w:lang w:eastAsia="en-US"/>
              </w:rPr>
              <w:t>2013734624</w:t>
            </w:r>
          </w:p>
        </w:tc>
        <w:tc>
          <w:tcPr>
            <w:tcW w:w="1300" w:type="dxa"/>
            <w:vAlign w:val="center"/>
            <w:hideMark/>
          </w:tcPr>
          <w:p w14:paraId="3A5A77F4" w14:textId="77777777" w:rsidR="00607028" w:rsidRPr="00607028" w:rsidRDefault="00607028" w:rsidP="00607028">
            <w:pPr>
              <w:widowControl w:val="0"/>
              <w:adjustRightInd w:val="0"/>
              <w:spacing w:before="20" w:after="40"/>
              <w:jc w:val="center"/>
              <w:rPr>
                <w:lang w:eastAsia="en-US"/>
              </w:rPr>
            </w:pPr>
            <w:r w:rsidRPr="00607028">
              <w:rPr>
                <w:lang w:eastAsia="en-US"/>
              </w:rPr>
              <w:t>529075</w:t>
            </w:r>
          </w:p>
        </w:tc>
        <w:tc>
          <w:tcPr>
            <w:tcW w:w="2101" w:type="dxa"/>
            <w:vAlign w:val="center"/>
            <w:hideMark/>
          </w:tcPr>
          <w:p w14:paraId="2416E7FB" w14:textId="543E4396" w:rsidR="00607028" w:rsidRPr="00607028" w:rsidRDefault="00182F33" w:rsidP="00607028">
            <w:pPr>
              <w:widowControl w:val="0"/>
              <w:adjustRightInd w:val="0"/>
              <w:spacing w:before="20" w:after="40"/>
              <w:jc w:val="center"/>
              <w:rPr>
                <w:b/>
                <w:bCs/>
                <w:sz w:val="28"/>
                <w:szCs w:val="28"/>
                <w:lang w:eastAsia="en-US"/>
              </w:rPr>
            </w:pPr>
            <w:r>
              <w:rPr>
                <w:noProof/>
              </w:rPr>
              <w:drawing>
                <wp:inline distT="0" distB="0" distL="0" distR="0" wp14:anchorId="24FFFD23" wp14:editId="26277EF5">
                  <wp:extent cx="1019175" cy="1905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ln>
                            <a:noFill/>
                          </a:ln>
                        </pic:spPr>
                      </pic:pic>
                    </a:graphicData>
                  </a:graphic>
                </wp:inline>
              </w:drawing>
            </w:r>
          </w:p>
        </w:tc>
        <w:tc>
          <w:tcPr>
            <w:tcW w:w="1701" w:type="dxa"/>
            <w:vAlign w:val="center"/>
            <w:hideMark/>
          </w:tcPr>
          <w:p w14:paraId="7A613A48" w14:textId="77777777" w:rsidR="00607028" w:rsidRPr="00607028" w:rsidRDefault="00607028" w:rsidP="00607028">
            <w:pPr>
              <w:widowControl w:val="0"/>
              <w:adjustRightInd w:val="0"/>
              <w:spacing w:before="20" w:after="40"/>
              <w:jc w:val="center"/>
              <w:rPr>
                <w:lang w:eastAsia="en-US"/>
              </w:rPr>
            </w:pPr>
            <w:r w:rsidRPr="00607028">
              <w:rPr>
                <w:lang w:eastAsia="en-US"/>
              </w:rPr>
              <w:t>09 октября 2013</w:t>
            </w:r>
          </w:p>
        </w:tc>
        <w:tc>
          <w:tcPr>
            <w:tcW w:w="1843" w:type="dxa"/>
            <w:vAlign w:val="center"/>
            <w:hideMark/>
          </w:tcPr>
          <w:p w14:paraId="672B418D" w14:textId="77777777" w:rsidR="00607028" w:rsidRPr="00607028" w:rsidRDefault="00607028" w:rsidP="00607028">
            <w:pPr>
              <w:widowControl w:val="0"/>
              <w:adjustRightInd w:val="0"/>
              <w:spacing w:before="20" w:after="40"/>
              <w:jc w:val="center"/>
              <w:rPr>
                <w:lang w:val="en-US" w:eastAsia="en-US"/>
              </w:rPr>
            </w:pPr>
            <w:r w:rsidRPr="00607028">
              <w:rPr>
                <w:lang w:eastAsia="en-US"/>
              </w:rPr>
              <w:t>10 декабря 2014</w:t>
            </w:r>
          </w:p>
        </w:tc>
        <w:tc>
          <w:tcPr>
            <w:tcW w:w="1276" w:type="dxa"/>
            <w:vAlign w:val="center"/>
            <w:hideMark/>
          </w:tcPr>
          <w:p w14:paraId="231747D3"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4CC7D415" w14:textId="77777777" w:rsidTr="00BA1816">
        <w:trPr>
          <w:trHeight w:val="728"/>
        </w:trPr>
        <w:tc>
          <w:tcPr>
            <w:tcW w:w="542" w:type="dxa"/>
            <w:vAlign w:val="center"/>
          </w:tcPr>
          <w:p w14:paraId="761992D7" w14:textId="77777777" w:rsidR="00607028" w:rsidRPr="00607028" w:rsidRDefault="00607028" w:rsidP="00607028">
            <w:pPr>
              <w:widowControl w:val="0"/>
              <w:adjustRightInd w:val="0"/>
              <w:spacing w:before="20" w:after="40"/>
              <w:jc w:val="center"/>
              <w:rPr>
                <w:lang w:eastAsia="en-US"/>
              </w:rPr>
            </w:pPr>
            <w:r w:rsidRPr="00607028">
              <w:rPr>
                <w:lang w:eastAsia="en-US"/>
              </w:rPr>
              <w:t>11</w:t>
            </w:r>
          </w:p>
        </w:tc>
        <w:tc>
          <w:tcPr>
            <w:tcW w:w="1385" w:type="dxa"/>
            <w:vAlign w:val="center"/>
            <w:hideMark/>
          </w:tcPr>
          <w:p w14:paraId="50A9CAF9" w14:textId="77777777" w:rsidR="00607028" w:rsidRPr="00607028" w:rsidRDefault="00607028" w:rsidP="00607028">
            <w:pPr>
              <w:widowControl w:val="0"/>
              <w:adjustRightInd w:val="0"/>
              <w:spacing w:before="20" w:after="40"/>
              <w:jc w:val="center"/>
              <w:rPr>
                <w:lang w:eastAsia="en-US"/>
              </w:rPr>
            </w:pPr>
            <w:r w:rsidRPr="00607028">
              <w:rPr>
                <w:lang w:eastAsia="en-US"/>
              </w:rPr>
              <w:t>2013734625</w:t>
            </w:r>
          </w:p>
        </w:tc>
        <w:tc>
          <w:tcPr>
            <w:tcW w:w="1300" w:type="dxa"/>
            <w:vAlign w:val="center"/>
            <w:hideMark/>
          </w:tcPr>
          <w:p w14:paraId="71E14A7F" w14:textId="77777777" w:rsidR="00607028" w:rsidRPr="00607028" w:rsidRDefault="00607028" w:rsidP="00607028">
            <w:pPr>
              <w:widowControl w:val="0"/>
              <w:adjustRightInd w:val="0"/>
              <w:spacing w:before="20" w:after="40"/>
              <w:jc w:val="center"/>
              <w:rPr>
                <w:lang w:eastAsia="en-US"/>
              </w:rPr>
            </w:pPr>
            <w:r w:rsidRPr="00607028">
              <w:rPr>
                <w:lang w:eastAsia="en-US"/>
              </w:rPr>
              <w:t>529076</w:t>
            </w:r>
          </w:p>
        </w:tc>
        <w:tc>
          <w:tcPr>
            <w:tcW w:w="2101" w:type="dxa"/>
            <w:vAlign w:val="center"/>
            <w:hideMark/>
          </w:tcPr>
          <w:p w14:paraId="281CB73A" w14:textId="40648655" w:rsidR="00607028" w:rsidRPr="00607028" w:rsidRDefault="00182F33" w:rsidP="00607028">
            <w:pPr>
              <w:widowControl w:val="0"/>
              <w:adjustRightInd w:val="0"/>
              <w:spacing w:before="20" w:after="40"/>
              <w:jc w:val="center"/>
              <w:rPr>
                <w:b/>
                <w:bCs/>
                <w:sz w:val="28"/>
                <w:szCs w:val="28"/>
                <w:lang w:eastAsia="en-US"/>
              </w:rPr>
            </w:pPr>
            <w:r>
              <w:rPr>
                <w:noProof/>
              </w:rPr>
              <w:drawing>
                <wp:inline distT="0" distB="0" distL="0" distR="0" wp14:anchorId="64BB546F" wp14:editId="6A259F7E">
                  <wp:extent cx="1019175" cy="2286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c>
          <w:tcPr>
            <w:tcW w:w="1701" w:type="dxa"/>
            <w:vAlign w:val="center"/>
            <w:hideMark/>
          </w:tcPr>
          <w:p w14:paraId="3EF50CFB" w14:textId="77777777" w:rsidR="00607028" w:rsidRPr="00607028" w:rsidRDefault="00607028" w:rsidP="00607028">
            <w:pPr>
              <w:widowControl w:val="0"/>
              <w:adjustRightInd w:val="0"/>
              <w:spacing w:before="20" w:after="40"/>
              <w:jc w:val="center"/>
              <w:rPr>
                <w:lang w:eastAsia="en-US"/>
              </w:rPr>
            </w:pPr>
            <w:r w:rsidRPr="00607028">
              <w:rPr>
                <w:lang w:eastAsia="en-US"/>
              </w:rPr>
              <w:t>09 октября 2013</w:t>
            </w:r>
          </w:p>
        </w:tc>
        <w:tc>
          <w:tcPr>
            <w:tcW w:w="1843" w:type="dxa"/>
            <w:vAlign w:val="center"/>
            <w:hideMark/>
          </w:tcPr>
          <w:p w14:paraId="4499DFDF" w14:textId="77777777" w:rsidR="00607028" w:rsidRPr="00607028" w:rsidRDefault="00607028" w:rsidP="00607028">
            <w:pPr>
              <w:widowControl w:val="0"/>
              <w:adjustRightInd w:val="0"/>
              <w:spacing w:before="20" w:after="40"/>
              <w:jc w:val="center"/>
              <w:rPr>
                <w:lang w:val="en-US" w:eastAsia="en-US"/>
              </w:rPr>
            </w:pPr>
            <w:r w:rsidRPr="00607028">
              <w:rPr>
                <w:lang w:eastAsia="en-US"/>
              </w:rPr>
              <w:t>10 декабря 2014</w:t>
            </w:r>
          </w:p>
        </w:tc>
        <w:tc>
          <w:tcPr>
            <w:tcW w:w="1276" w:type="dxa"/>
            <w:vAlign w:val="center"/>
            <w:hideMark/>
          </w:tcPr>
          <w:p w14:paraId="2AB30C82"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0990B7D3" w14:textId="77777777" w:rsidTr="00BA1816">
        <w:trPr>
          <w:trHeight w:val="728"/>
        </w:trPr>
        <w:tc>
          <w:tcPr>
            <w:tcW w:w="542" w:type="dxa"/>
            <w:vAlign w:val="center"/>
          </w:tcPr>
          <w:p w14:paraId="7C8A5D5B" w14:textId="77777777" w:rsidR="00607028" w:rsidRPr="00607028" w:rsidRDefault="00607028" w:rsidP="00607028">
            <w:pPr>
              <w:widowControl w:val="0"/>
              <w:adjustRightInd w:val="0"/>
              <w:spacing w:before="20" w:after="40"/>
              <w:jc w:val="center"/>
              <w:rPr>
                <w:lang w:eastAsia="en-US"/>
              </w:rPr>
            </w:pPr>
            <w:r w:rsidRPr="00607028">
              <w:rPr>
                <w:lang w:eastAsia="en-US"/>
              </w:rPr>
              <w:t>12</w:t>
            </w:r>
          </w:p>
        </w:tc>
        <w:tc>
          <w:tcPr>
            <w:tcW w:w="1385" w:type="dxa"/>
            <w:vAlign w:val="center"/>
          </w:tcPr>
          <w:p w14:paraId="49DC2331" w14:textId="77777777" w:rsidR="00607028" w:rsidRPr="00607028" w:rsidRDefault="00607028" w:rsidP="00607028">
            <w:pPr>
              <w:widowControl w:val="0"/>
              <w:adjustRightInd w:val="0"/>
              <w:spacing w:before="20" w:after="40"/>
              <w:jc w:val="center"/>
              <w:rPr>
                <w:lang w:eastAsia="en-US"/>
              </w:rPr>
            </w:pPr>
            <w:r w:rsidRPr="00607028">
              <w:rPr>
                <w:lang w:eastAsia="en-US"/>
              </w:rPr>
              <w:t>2015713203</w:t>
            </w:r>
          </w:p>
        </w:tc>
        <w:tc>
          <w:tcPr>
            <w:tcW w:w="1300" w:type="dxa"/>
            <w:vAlign w:val="center"/>
          </w:tcPr>
          <w:p w14:paraId="7D3932AC" w14:textId="77777777" w:rsidR="00607028" w:rsidRPr="00607028" w:rsidRDefault="00607028" w:rsidP="00607028">
            <w:pPr>
              <w:widowControl w:val="0"/>
              <w:adjustRightInd w:val="0"/>
              <w:spacing w:before="20" w:after="40"/>
              <w:jc w:val="center"/>
              <w:rPr>
                <w:lang w:eastAsia="en-US"/>
              </w:rPr>
            </w:pPr>
            <w:r w:rsidRPr="00607028">
              <w:rPr>
                <w:lang w:eastAsia="en-US"/>
              </w:rPr>
              <w:t>581055</w:t>
            </w:r>
          </w:p>
        </w:tc>
        <w:tc>
          <w:tcPr>
            <w:tcW w:w="2101" w:type="dxa"/>
            <w:vAlign w:val="center"/>
          </w:tcPr>
          <w:p w14:paraId="5D267FD9" w14:textId="2BA56EA4" w:rsidR="00607028" w:rsidRPr="00607028" w:rsidRDefault="00182F33" w:rsidP="00607028">
            <w:pPr>
              <w:widowControl w:val="0"/>
              <w:adjustRightInd w:val="0"/>
              <w:spacing w:before="20" w:after="40"/>
              <w:jc w:val="center"/>
              <w:rPr>
                <w:lang w:eastAsia="en-US"/>
              </w:rPr>
            </w:pPr>
            <w:r>
              <w:rPr>
                <w:noProof/>
              </w:rPr>
              <w:drawing>
                <wp:inline distT="0" distB="0" distL="0" distR="0" wp14:anchorId="54EF8835" wp14:editId="40417EAC">
                  <wp:extent cx="1238250" cy="419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tc>
        <w:tc>
          <w:tcPr>
            <w:tcW w:w="1701" w:type="dxa"/>
            <w:vAlign w:val="center"/>
          </w:tcPr>
          <w:p w14:paraId="3D14E5A4" w14:textId="77777777" w:rsidR="00607028" w:rsidRPr="00607028" w:rsidRDefault="00607028" w:rsidP="00607028">
            <w:pPr>
              <w:widowControl w:val="0"/>
              <w:adjustRightInd w:val="0"/>
              <w:spacing w:before="20" w:after="40"/>
              <w:jc w:val="center"/>
              <w:rPr>
                <w:lang w:eastAsia="en-US"/>
              </w:rPr>
            </w:pPr>
            <w:r w:rsidRPr="00607028">
              <w:rPr>
                <w:lang w:eastAsia="en-US"/>
              </w:rPr>
              <w:t>30 апреля 2015</w:t>
            </w:r>
          </w:p>
        </w:tc>
        <w:tc>
          <w:tcPr>
            <w:tcW w:w="1843" w:type="dxa"/>
            <w:vAlign w:val="center"/>
          </w:tcPr>
          <w:p w14:paraId="350BBE82" w14:textId="77777777" w:rsidR="00607028" w:rsidRPr="00607028" w:rsidRDefault="00607028" w:rsidP="00607028">
            <w:pPr>
              <w:widowControl w:val="0"/>
              <w:adjustRightInd w:val="0"/>
              <w:spacing w:before="20" w:after="40"/>
              <w:jc w:val="center"/>
              <w:rPr>
                <w:lang w:eastAsia="en-US"/>
              </w:rPr>
            </w:pPr>
            <w:r w:rsidRPr="00607028">
              <w:rPr>
                <w:lang w:eastAsia="en-US"/>
              </w:rPr>
              <w:t>18 июля 2016</w:t>
            </w:r>
          </w:p>
        </w:tc>
        <w:tc>
          <w:tcPr>
            <w:tcW w:w="1276" w:type="dxa"/>
            <w:vAlign w:val="center"/>
          </w:tcPr>
          <w:p w14:paraId="4B7D5986"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3064123C" w14:textId="77777777" w:rsidTr="00BA1816">
        <w:trPr>
          <w:trHeight w:val="728"/>
        </w:trPr>
        <w:tc>
          <w:tcPr>
            <w:tcW w:w="542" w:type="dxa"/>
            <w:vAlign w:val="center"/>
          </w:tcPr>
          <w:p w14:paraId="5ACB9795" w14:textId="77777777" w:rsidR="00607028" w:rsidRPr="00607028" w:rsidRDefault="00607028" w:rsidP="00607028">
            <w:pPr>
              <w:widowControl w:val="0"/>
              <w:adjustRightInd w:val="0"/>
              <w:spacing w:before="20" w:after="280" w:line="280" w:lineRule="atLeast"/>
              <w:jc w:val="center"/>
              <w:rPr>
                <w:lang w:eastAsia="en-US"/>
              </w:rPr>
            </w:pPr>
            <w:r w:rsidRPr="00607028">
              <w:rPr>
                <w:lang w:eastAsia="en-US"/>
              </w:rPr>
              <w:t>13</w:t>
            </w:r>
          </w:p>
        </w:tc>
        <w:tc>
          <w:tcPr>
            <w:tcW w:w="1385" w:type="dxa"/>
            <w:vAlign w:val="center"/>
          </w:tcPr>
          <w:p w14:paraId="17FE3E20" w14:textId="77777777" w:rsidR="00607028" w:rsidRPr="00607028" w:rsidRDefault="00607028" w:rsidP="00607028">
            <w:pPr>
              <w:widowControl w:val="0"/>
              <w:adjustRightInd w:val="0"/>
              <w:spacing w:before="20" w:after="40"/>
              <w:jc w:val="center"/>
              <w:rPr>
                <w:lang w:eastAsia="en-US"/>
              </w:rPr>
            </w:pPr>
            <w:r w:rsidRPr="00607028">
              <w:rPr>
                <w:lang w:eastAsia="en-US"/>
              </w:rPr>
              <w:t>2015713204</w:t>
            </w:r>
          </w:p>
        </w:tc>
        <w:tc>
          <w:tcPr>
            <w:tcW w:w="1300" w:type="dxa"/>
            <w:vAlign w:val="center"/>
          </w:tcPr>
          <w:p w14:paraId="6DA0F8F0" w14:textId="77777777" w:rsidR="00607028" w:rsidRPr="00607028" w:rsidRDefault="00607028" w:rsidP="00607028">
            <w:pPr>
              <w:widowControl w:val="0"/>
              <w:adjustRightInd w:val="0"/>
              <w:spacing w:before="20" w:after="40"/>
              <w:jc w:val="center"/>
              <w:rPr>
                <w:lang w:eastAsia="en-US"/>
              </w:rPr>
            </w:pPr>
            <w:r w:rsidRPr="00607028">
              <w:rPr>
                <w:lang w:eastAsia="en-US"/>
              </w:rPr>
              <w:t>586412</w:t>
            </w:r>
          </w:p>
        </w:tc>
        <w:tc>
          <w:tcPr>
            <w:tcW w:w="2101" w:type="dxa"/>
            <w:vAlign w:val="center"/>
          </w:tcPr>
          <w:p w14:paraId="390A9F2E" w14:textId="2614E29A" w:rsidR="00607028" w:rsidRPr="00607028" w:rsidRDefault="00182F33" w:rsidP="00607028">
            <w:pPr>
              <w:widowControl w:val="0"/>
              <w:adjustRightInd w:val="0"/>
              <w:spacing w:before="20" w:after="40"/>
              <w:jc w:val="center"/>
              <w:rPr>
                <w:lang w:eastAsia="en-US"/>
              </w:rPr>
            </w:pPr>
            <w:r>
              <w:rPr>
                <w:noProof/>
              </w:rPr>
              <w:drawing>
                <wp:inline distT="0" distB="0" distL="0" distR="0" wp14:anchorId="763C70A8" wp14:editId="2A47F87F">
                  <wp:extent cx="100965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6282C824" w14:textId="77777777" w:rsidR="00607028" w:rsidRPr="00607028" w:rsidRDefault="00607028" w:rsidP="00607028">
            <w:pPr>
              <w:widowControl w:val="0"/>
              <w:adjustRightInd w:val="0"/>
              <w:spacing w:before="20" w:after="40"/>
              <w:jc w:val="center"/>
              <w:rPr>
                <w:lang w:eastAsia="en-US"/>
              </w:rPr>
            </w:pPr>
            <w:r w:rsidRPr="00607028">
              <w:rPr>
                <w:lang w:eastAsia="en-US"/>
              </w:rPr>
              <w:t>30 апреля 2015</w:t>
            </w:r>
          </w:p>
        </w:tc>
        <w:tc>
          <w:tcPr>
            <w:tcW w:w="1843" w:type="dxa"/>
            <w:vAlign w:val="center"/>
          </w:tcPr>
          <w:p w14:paraId="4C099D71" w14:textId="77777777" w:rsidR="00607028" w:rsidRPr="00607028" w:rsidRDefault="00607028" w:rsidP="00607028">
            <w:pPr>
              <w:widowControl w:val="0"/>
              <w:adjustRightInd w:val="0"/>
              <w:spacing w:before="20" w:after="40"/>
              <w:jc w:val="center"/>
              <w:rPr>
                <w:lang w:eastAsia="en-US"/>
              </w:rPr>
            </w:pPr>
            <w:r w:rsidRPr="00607028">
              <w:rPr>
                <w:lang w:eastAsia="en-US"/>
              </w:rPr>
              <w:t>09 сентября 2016</w:t>
            </w:r>
          </w:p>
        </w:tc>
        <w:tc>
          <w:tcPr>
            <w:tcW w:w="1276" w:type="dxa"/>
            <w:vAlign w:val="center"/>
          </w:tcPr>
          <w:p w14:paraId="2289D5E9"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3667F276" w14:textId="77777777" w:rsidTr="00BA1816">
        <w:trPr>
          <w:trHeight w:val="728"/>
        </w:trPr>
        <w:tc>
          <w:tcPr>
            <w:tcW w:w="542" w:type="dxa"/>
            <w:vAlign w:val="center"/>
          </w:tcPr>
          <w:p w14:paraId="7D288A86" w14:textId="77777777" w:rsidR="00607028" w:rsidRPr="00607028" w:rsidRDefault="00607028" w:rsidP="00607028">
            <w:pPr>
              <w:widowControl w:val="0"/>
              <w:adjustRightInd w:val="0"/>
              <w:spacing w:before="20" w:after="40"/>
              <w:jc w:val="center"/>
              <w:rPr>
                <w:lang w:eastAsia="en-US"/>
              </w:rPr>
            </w:pPr>
            <w:r w:rsidRPr="00607028">
              <w:rPr>
                <w:lang w:val="en-US" w:eastAsia="en-US"/>
              </w:rPr>
              <w:t>1</w:t>
            </w:r>
            <w:r w:rsidRPr="00607028">
              <w:rPr>
                <w:lang w:eastAsia="en-US"/>
              </w:rPr>
              <w:t>4</w:t>
            </w:r>
          </w:p>
        </w:tc>
        <w:tc>
          <w:tcPr>
            <w:tcW w:w="1385" w:type="dxa"/>
            <w:vAlign w:val="center"/>
          </w:tcPr>
          <w:p w14:paraId="47EEC6FD" w14:textId="77777777" w:rsidR="00607028" w:rsidRPr="00607028" w:rsidRDefault="00607028" w:rsidP="00607028">
            <w:pPr>
              <w:widowControl w:val="0"/>
              <w:adjustRightInd w:val="0"/>
              <w:spacing w:before="20" w:after="40"/>
              <w:jc w:val="center"/>
              <w:rPr>
                <w:lang w:eastAsia="en-US"/>
              </w:rPr>
            </w:pPr>
            <w:r w:rsidRPr="00607028">
              <w:rPr>
                <w:lang w:eastAsia="en-US"/>
              </w:rPr>
              <w:t>2016703169</w:t>
            </w:r>
          </w:p>
        </w:tc>
        <w:tc>
          <w:tcPr>
            <w:tcW w:w="1300" w:type="dxa"/>
            <w:vAlign w:val="center"/>
          </w:tcPr>
          <w:p w14:paraId="45391F0B" w14:textId="77777777" w:rsidR="00607028" w:rsidRPr="00607028" w:rsidRDefault="00607028" w:rsidP="00607028">
            <w:pPr>
              <w:widowControl w:val="0"/>
              <w:adjustRightInd w:val="0"/>
              <w:spacing w:before="20" w:after="40"/>
              <w:jc w:val="center"/>
              <w:rPr>
                <w:lang w:eastAsia="en-US"/>
              </w:rPr>
            </w:pPr>
            <w:r w:rsidRPr="00607028">
              <w:rPr>
                <w:lang w:eastAsia="en-US"/>
              </w:rPr>
              <w:t>599292</w:t>
            </w:r>
          </w:p>
        </w:tc>
        <w:tc>
          <w:tcPr>
            <w:tcW w:w="2101" w:type="dxa"/>
            <w:vAlign w:val="center"/>
          </w:tcPr>
          <w:p w14:paraId="3B5456E6" w14:textId="32AF1219" w:rsidR="00607028" w:rsidRPr="00607028" w:rsidRDefault="00182F33" w:rsidP="00607028">
            <w:pPr>
              <w:widowControl w:val="0"/>
              <w:adjustRightInd w:val="0"/>
              <w:spacing w:before="20" w:after="40"/>
              <w:jc w:val="center"/>
              <w:rPr>
                <w:lang w:eastAsia="en-US"/>
              </w:rPr>
            </w:pPr>
            <w:r>
              <w:rPr>
                <w:noProof/>
              </w:rPr>
              <w:drawing>
                <wp:inline distT="0" distB="0" distL="0" distR="0" wp14:anchorId="6DB5ED9D" wp14:editId="0C083A3E">
                  <wp:extent cx="1238250" cy="419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tc>
        <w:tc>
          <w:tcPr>
            <w:tcW w:w="1701" w:type="dxa"/>
            <w:vAlign w:val="center"/>
          </w:tcPr>
          <w:p w14:paraId="0479AE26" w14:textId="77777777" w:rsidR="00607028" w:rsidRPr="00607028" w:rsidRDefault="00607028" w:rsidP="00607028">
            <w:pPr>
              <w:widowControl w:val="0"/>
              <w:adjustRightInd w:val="0"/>
              <w:spacing w:before="20" w:after="40"/>
              <w:jc w:val="center"/>
              <w:rPr>
                <w:lang w:eastAsia="en-US"/>
              </w:rPr>
            </w:pPr>
            <w:r w:rsidRPr="00607028">
              <w:rPr>
                <w:lang w:eastAsia="en-US"/>
              </w:rPr>
              <w:t>08 февраля 2016</w:t>
            </w:r>
          </w:p>
        </w:tc>
        <w:tc>
          <w:tcPr>
            <w:tcW w:w="1843" w:type="dxa"/>
            <w:vAlign w:val="center"/>
          </w:tcPr>
          <w:p w14:paraId="7C075E1C" w14:textId="77777777" w:rsidR="00607028" w:rsidRPr="00607028" w:rsidRDefault="00607028" w:rsidP="00607028">
            <w:pPr>
              <w:widowControl w:val="0"/>
              <w:adjustRightInd w:val="0"/>
              <w:spacing w:before="20" w:after="40"/>
              <w:jc w:val="center"/>
              <w:rPr>
                <w:lang w:eastAsia="en-US"/>
              </w:rPr>
            </w:pPr>
            <w:r w:rsidRPr="00607028">
              <w:rPr>
                <w:lang w:eastAsia="en-US"/>
              </w:rPr>
              <w:t>19 декабря  2016</w:t>
            </w:r>
          </w:p>
        </w:tc>
        <w:tc>
          <w:tcPr>
            <w:tcW w:w="1276" w:type="dxa"/>
            <w:vAlign w:val="center"/>
          </w:tcPr>
          <w:p w14:paraId="71C475E0"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77533596" w14:textId="77777777" w:rsidTr="00BA1816">
        <w:trPr>
          <w:trHeight w:val="728"/>
        </w:trPr>
        <w:tc>
          <w:tcPr>
            <w:tcW w:w="542" w:type="dxa"/>
            <w:vAlign w:val="center"/>
          </w:tcPr>
          <w:p w14:paraId="6D6F2158" w14:textId="77777777" w:rsidR="00607028" w:rsidRPr="00607028" w:rsidRDefault="00607028" w:rsidP="00607028">
            <w:pPr>
              <w:widowControl w:val="0"/>
              <w:adjustRightInd w:val="0"/>
              <w:spacing w:before="20" w:after="40"/>
              <w:jc w:val="center"/>
              <w:rPr>
                <w:lang w:eastAsia="en-US"/>
              </w:rPr>
            </w:pPr>
            <w:r w:rsidRPr="00607028">
              <w:rPr>
                <w:lang w:eastAsia="en-US"/>
              </w:rPr>
              <w:t>15</w:t>
            </w:r>
          </w:p>
        </w:tc>
        <w:tc>
          <w:tcPr>
            <w:tcW w:w="1385" w:type="dxa"/>
            <w:vAlign w:val="center"/>
          </w:tcPr>
          <w:p w14:paraId="27AAD1AA" w14:textId="77777777" w:rsidR="00607028" w:rsidRPr="00607028" w:rsidRDefault="00607028" w:rsidP="00607028">
            <w:pPr>
              <w:widowControl w:val="0"/>
              <w:adjustRightInd w:val="0"/>
              <w:spacing w:before="20" w:after="40"/>
              <w:jc w:val="center"/>
              <w:rPr>
                <w:lang w:eastAsia="en-US"/>
              </w:rPr>
            </w:pPr>
            <w:r w:rsidRPr="00607028">
              <w:rPr>
                <w:lang w:eastAsia="en-US"/>
              </w:rPr>
              <w:t>2016703170</w:t>
            </w:r>
          </w:p>
        </w:tc>
        <w:tc>
          <w:tcPr>
            <w:tcW w:w="1300" w:type="dxa"/>
            <w:vAlign w:val="center"/>
          </w:tcPr>
          <w:p w14:paraId="339E9CCD" w14:textId="77777777" w:rsidR="00607028" w:rsidRPr="00607028" w:rsidRDefault="00607028" w:rsidP="00607028">
            <w:pPr>
              <w:widowControl w:val="0"/>
              <w:adjustRightInd w:val="0"/>
              <w:spacing w:before="20" w:after="40"/>
              <w:jc w:val="center"/>
              <w:rPr>
                <w:lang w:eastAsia="en-US"/>
              </w:rPr>
            </w:pPr>
            <w:r w:rsidRPr="00607028">
              <w:rPr>
                <w:lang w:eastAsia="en-US"/>
              </w:rPr>
              <w:t>601623</w:t>
            </w:r>
          </w:p>
        </w:tc>
        <w:tc>
          <w:tcPr>
            <w:tcW w:w="2101" w:type="dxa"/>
            <w:vAlign w:val="center"/>
          </w:tcPr>
          <w:p w14:paraId="45C2257E" w14:textId="1E80A0B1" w:rsidR="00607028" w:rsidRPr="00607028" w:rsidRDefault="00182F33" w:rsidP="00607028">
            <w:pPr>
              <w:widowControl w:val="0"/>
              <w:adjustRightInd w:val="0"/>
              <w:spacing w:before="20" w:after="40"/>
              <w:jc w:val="center"/>
              <w:rPr>
                <w:lang w:eastAsia="en-US"/>
              </w:rPr>
            </w:pPr>
            <w:r>
              <w:rPr>
                <w:noProof/>
              </w:rPr>
              <w:drawing>
                <wp:inline distT="0" distB="0" distL="0" distR="0" wp14:anchorId="4FED9BDD" wp14:editId="1966F98F">
                  <wp:extent cx="100965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536BBE6F" w14:textId="77777777" w:rsidR="00607028" w:rsidRPr="00607028" w:rsidRDefault="00607028" w:rsidP="00607028">
            <w:pPr>
              <w:widowControl w:val="0"/>
              <w:adjustRightInd w:val="0"/>
              <w:spacing w:before="20" w:after="40"/>
              <w:jc w:val="center"/>
              <w:rPr>
                <w:lang w:eastAsia="en-US"/>
              </w:rPr>
            </w:pPr>
            <w:r w:rsidRPr="00607028">
              <w:rPr>
                <w:lang w:eastAsia="en-US"/>
              </w:rPr>
              <w:t>08 февраля 2016</w:t>
            </w:r>
          </w:p>
        </w:tc>
        <w:tc>
          <w:tcPr>
            <w:tcW w:w="1843" w:type="dxa"/>
            <w:vAlign w:val="center"/>
          </w:tcPr>
          <w:p w14:paraId="7A12E6C8" w14:textId="77777777" w:rsidR="00607028" w:rsidRPr="00607028" w:rsidRDefault="00607028" w:rsidP="00607028">
            <w:pPr>
              <w:widowControl w:val="0"/>
              <w:adjustRightInd w:val="0"/>
              <w:spacing w:before="20" w:after="40"/>
              <w:jc w:val="center"/>
              <w:rPr>
                <w:lang w:eastAsia="en-US"/>
              </w:rPr>
            </w:pPr>
            <w:r w:rsidRPr="00607028">
              <w:rPr>
                <w:lang w:eastAsia="en-US"/>
              </w:rPr>
              <w:t>16 января 2017</w:t>
            </w:r>
          </w:p>
        </w:tc>
        <w:tc>
          <w:tcPr>
            <w:tcW w:w="1276" w:type="dxa"/>
            <w:vAlign w:val="center"/>
          </w:tcPr>
          <w:p w14:paraId="1CDE2CE0"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5503DAA1" w14:textId="77777777" w:rsidTr="00BA1816">
        <w:trPr>
          <w:trHeight w:val="728"/>
        </w:trPr>
        <w:tc>
          <w:tcPr>
            <w:tcW w:w="542" w:type="dxa"/>
            <w:vAlign w:val="center"/>
          </w:tcPr>
          <w:p w14:paraId="6A5149F9"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16</w:t>
            </w:r>
          </w:p>
        </w:tc>
        <w:tc>
          <w:tcPr>
            <w:tcW w:w="1385" w:type="dxa"/>
            <w:vAlign w:val="center"/>
          </w:tcPr>
          <w:p w14:paraId="0302CFB4"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2015735869</w:t>
            </w:r>
          </w:p>
        </w:tc>
        <w:tc>
          <w:tcPr>
            <w:tcW w:w="1300" w:type="dxa"/>
            <w:vAlign w:val="center"/>
          </w:tcPr>
          <w:p w14:paraId="0121D97B"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605255</w:t>
            </w:r>
          </w:p>
        </w:tc>
        <w:tc>
          <w:tcPr>
            <w:tcW w:w="2101" w:type="dxa"/>
            <w:vAlign w:val="center"/>
          </w:tcPr>
          <w:p w14:paraId="0B2010C8" w14:textId="69D614FA" w:rsidR="00607028" w:rsidRPr="00607028" w:rsidRDefault="00182F33" w:rsidP="00607028">
            <w:pPr>
              <w:widowControl w:val="0"/>
              <w:adjustRightInd w:val="0"/>
              <w:spacing w:before="20" w:after="40"/>
              <w:jc w:val="center"/>
              <w:rPr>
                <w:noProof/>
              </w:rPr>
            </w:pPr>
            <w:r>
              <w:rPr>
                <w:noProof/>
              </w:rPr>
              <w:drawing>
                <wp:inline distT="0" distB="0" distL="0" distR="0" wp14:anchorId="79E5DE94" wp14:editId="5BE135B4">
                  <wp:extent cx="1238250" cy="419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tc>
        <w:tc>
          <w:tcPr>
            <w:tcW w:w="1701" w:type="dxa"/>
            <w:vAlign w:val="center"/>
          </w:tcPr>
          <w:p w14:paraId="1C98B6C1" w14:textId="77777777" w:rsidR="00607028" w:rsidRPr="00607028" w:rsidRDefault="00607028" w:rsidP="00607028">
            <w:pPr>
              <w:widowControl w:val="0"/>
              <w:adjustRightInd w:val="0"/>
              <w:spacing w:before="20" w:after="40"/>
              <w:jc w:val="center"/>
              <w:rPr>
                <w:lang w:eastAsia="en-US"/>
              </w:rPr>
            </w:pPr>
            <w:r w:rsidRPr="00607028">
              <w:rPr>
                <w:lang w:val="en-US" w:eastAsia="en-US"/>
              </w:rPr>
              <w:t xml:space="preserve">05 </w:t>
            </w:r>
            <w:r w:rsidRPr="00607028">
              <w:rPr>
                <w:lang w:eastAsia="en-US"/>
              </w:rPr>
              <w:t>ноября 2015</w:t>
            </w:r>
          </w:p>
        </w:tc>
        <w:tc>
          <w:tcPr>
            <w:tcW w:w="1843" w:type="dxa"/>
            <w:vAlign w:val="center"/>
          </w:tcPr>
          <w:p w14:paraId="4AA19A51" w14:textId="77777777" w:rsidR="00607028" w:rsidRPr="00607028" w:rsidRDefault="00607028" w:rsidP="00607028">
            <w:pPr>
              <w:widowControl w:val="0"/>
              <w:adjustRightInd w:val="0"/>
              <w:spacing w:before="20" w:after="40"/>
              <w:jc w:val="center"/>
              <w:rPr>
                <w:lang w:eastAsia="en-US"/>
              </w:rPr>
            </w:pPr>
            <w:r w:rsidRPr="00607028">
              <w:rPr>
                <w:lang w:eastAsia="en-US"/>
              </w:rPr>
              <w:t>13 февраля 2017</w:t>
            </w:r>
          </w:p>
        </w:tc>
        <w:tc>
          <w:tcPr>
            <w:tcW w:w="1276" w:type="dxa"/>
            <w:vAlign w:val="center"/>
          </w:tcPr>
          <w:p w14:paraId="3513E05D"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104BD7AD" w14:textId="77777777" w:rsidTr="00BA1816">
        <w:trPr>
          <w:trHeight w:val="728"/>
        </w:trPr>
        <w:tc>
          <w:tcPr>
            <w:tcW w:w="542" w:type="dxa"/>
            <w:vAlign w:val="center"/>
          </w:tcPr>
          <w:p w14:paraId="0810AD3D"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17</w:t>
            </w:r>
          </w:p>
        </w:tc>
        <w:tc>
          <w:tcPr>
            <w:tcW w:w="1385" w:type="dxa"/>
            <w:vAlign w:val="center"/>
          </w:tcPr>
          <w:p w14:paraId="09F665B8" w14:textId="77777777" w:rsidR="00607028" w:rsidRPr="00607028" w:rsidRDefault="00607028" w:rsidP="00607028">
            <w:pPr>
              <w:widowControl w:val="0"/>
              <w:adjustRightInd w:val="0"/>
              <w:spacing w:before="20" w:after="40"/>
              <w:jc w:val="center"/>
              <w:rPr>
                <w:lang w:eastAsia="en-US"/>
              </w:rPr>
            </w:pPr>
            <w:r w:rsidRPr="00607028">
              <w:rPr>
                <w:lang w:eastAsia="en-US"/>
              </w:rPr>
              <w:t>2015735871</w:t>
            </w:r>
          </w:p>
        </w:tc>
        <w:tc>
          <w:tcPr>
            <w:tcW w:w="1300" w:type="dxa"/>
            <w:vAlign w:val="center"/>
          </w:tcPr>
          <w:p w14:paraId="494B5065" w14:textId="77777777" w:rsidR="00607028" w:rsidRPr="00607028" w:rsidRDefault="00607028" w:rsidP="00607028">
            <w:pPr>
              <w:widowControl w:val="0"/>
              <w:adjustRightInd w:val="0"/>
              <w:spacing w:before="20" w:after="40"/>
              <w:jc w:val="center"/>
              <w:rPr>
                <w:lang w:eastAsia="en-US"/>
              </w:rPr>
            </w:pPr>
            <w:r w:rsidRPr="00607028">
              <w:rPr>
                <w:lang w:eastAsia="en-US"/>
              </w:rPr>
              <w:t>605256</w:t>
            </w:r>
          </w:p>
        </w:tc>
        <w:tc>
          <w:tcPr>
            <w:tcW w:w="2101" w:type="dxa"/>
            <w:vAlign w:val="center"/>
          </w:tcPr>
          <w:p w14:paraId="6262FC28" w14:textId="56F54B9D" w:rsidR="00607028" w:rsidRPr="00607028" w:rsidRDefault="00182F33" w:rsidP="00607028">
            <w:pPr>
              <w:widowControl w:val="0"/>
              <w:adjustRightInd w:val="0"/>
              <w:spacing w:before="20" w:after="40"/>
              <w:jc w:val="center"/>
              <w:rPr>
                <w:noProof/>
              </w:rPr>
            </w:pPr>
            <w:r>
              <w:rPr>
                <w:noProof/>
              </w:rPr>
              <w:drawing>
                <wp:inline distT="0" distB="0" distL="0" distR="0" wp14:anchorId="38CB4D4D" wp14:editId="174BEDFA">
                  <wp:extent cx="100965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798A489C" w14:textId="77777777" w:rsidR="00607028" w:rsidRPr="00607028" w:rsidRDefault="00607028" w:rsidP="00607028">
            <w:pPr>
              <w:widowControl w:val="0"/>
              <w:adjustRightInd w:val="0"/>
              <w:spacing w:before="20" w:after="40"/>
              <w:jc w:val="center"/>
              <w:rPr>
                <w:lang w:eastAsia="en-US"/>
              </w:rPr>
            </w:pPr>
            <w:r w:rsidRPr="00607028">
              <w:rPr>
                <w:lang w:val="en-US" w:eastAsia="en-US"/>
              </w:rPr>
              <w:t xml:space="preserve">05 </w:t>
            </w:r>
            <w:r w:rsidRPr="00607028">
              <w:rPr>
                <w:lang w:eastAsia="en-US"/>
              </w:rPr>
              <w:t>ноября 2015</w:t>
            </w:r>
          </w:p>
        </w:tc>
        <w:tc>
          <w:tcPr>
            <w:tcW w:w="1843" w:type="dxa"/>
            <w:vAlign w:val="center"/>
          </w:tcPr>
          <w:p w14:paraId="6A0CA8A4" w14:textId="77777777" w:rsidR="00607028" w:rsidRPr="00607028" w:rsidRDefault="00607028" w:rsidP="00607028">
            <w:pPr>
              <w:widowControl w:val="0"/>
              <w:adjustRightInd w:val="0"/>
              <w:spacing w:before="20" w:after="40"/>
              <w:jc w:val="center"/>
              <w:rPr>
                <w:lang w:eastAsia="en-US"/>
              </w:rPr>
            </w:pPr>
            <w:r w:rsidRPr="00607028">
              <w:rPr>
                <w:lang w:eastAsia="en-US"/>
              </w:rPr>
              <w:t>13 февраля 2017</w:t>
            </w:r>
          </w:p>
        </w:tc>
        <w:tc>
          <w:tcPr>
            <w:tcW w:w="1276" w:type="dxa"/>
            <w:vAlign w:val="center"/>
          </w:tcPr>
          <w:p w14:paraId="6A450BF0"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2A0FF566" w14:textId="77777777" w:rsidTr="00BA1816">
        <w:tc>
          <w:tcPr>
            <w:tcW w:w="10148" w:type="dxa"/>
            <w:gridSpan w:val="7"/>
            <w:shd w:val="clear" w:color="auto" w:fill="BFBFBF"/>
            <w:vAlign w:val="center"/>
          </w:tcPr>
          <w:p w14:paraId="2E1FF510" w14:textId="77777777" w:rsidR="00607028" w:rsidRPr="00607028" w:rsidRDefault="00607028" w:rsidP="00607028">
            <w:pPr>
              <w:widowControl w:val="0"/>
              <w:adjustRightInd w:val="0"/>
              <w:spacing w:before="20" w:after="40"/>
              <w:jc w:val="center"/>
              <w:rPr>
                <w:b/>
                <w:lang w:eastAsia="en-US"/>
              </w:rPr>
            </w:pPr>
            <w:r w:rsidRPr="00607028">
              <w:rPr>
                <w:b/>
                <w:lang w:eastAsia="en-US"/>
              </w:rPr>
              <w:t>Товарные знаки за рубежом</w:t>
            </w:r>
          </w:p>
        </w:tc>
      </w:tr>
      <w:tr w:rsidR="00607028" w:rsidRPr="00607028" w14:paraId="3B795809" w14:textId="77777777" w:rsidTr="00BA1816">
        <w:trPr>
          <w:trHeight w:val="1213"/>
        </w:trPr>
        <w:tc>
          <w:tcPr>
            <w:tcW w:w="542" w:type="dxa"/>
            <w:vAlign w:val="center"/>
          </w:tcPr>
          <w:p w14:paraId="2AF42CB3" w14:textId="565155E1" w:rsidR="00607028" w:rsidRPr="00607028" w:rsidRDefault="00607028" w:rsidP="00607028">
            <w:pPr>
              <w:widowControl w:val="0"/>
              <w:adjustRightInd w:val="0"/>
              <w:spacing w:before="20" w:after="40"/>
              <w:jc w:val="center"/>
              <w:rPr>
                <w:lang w:val="en-US" w:eastAsia="en-US"/>
              </w:rPr>
            </w:pPr>
            <w:r w:rsidRPr="00607028">
              <w:rPr>
                <w:lang w:val="en-US" w:eastAsia="en-US"/>
              </w:rPr>
              <w:t>1</w:t>
            </w:r>
          </w:p>
        </w:tc>
        <w:tc>
          <w:tcPr>
            <w:tcW w:w="1385" w:type="dxa"/>
            <w:vAlign w:val="center"/>
            <w:hideMark/>
          </w:tcPr>
          <w:p w14:paraId="770645FD" w14:textId="77777777" w:rsidR="00607028" w:rsidRPr="00607028" w:rsidRDefault="00607028" w:rsidP="00607028">
            <w:pPr>
              <w:widowControl w:val="0"/>
              <w:adjustRightInd w:val="0"/>
              <w:spacing w:before="20" w:after="40"/>
              <w:jc w:val="center"/>
              <w:rPr>
                <w:b/>
                <w:bCs/>
                <w:sz w:val="24"/>
                <w:szCs w:val="24"/>
                <w:lang w:eastAsia="en-US"/>
              </w:rPr>
            </w:pPr>
            <w:r w:rsidRPr="00607028">
              <w:rPr>
                <w:lang w:eastAsia="en-US"/>
              </w:rPr>
              <w:t>764744</w:t>
            </w:r>
          </w:p>
        </w:tc>
        <w:tc>
          <w:tcPr>
            <w:tcW w:w="1300" w:type="dxa"/>
            <w:vAlign w:val="center"/>
            <w:hideMark/>
          </w:tcPr>
          <w:p w14:paraId="7F60C0D3" w14:textId="77777777" w:rsidR="00607028" w:rsidRPr="00607028" w:rsidRDefault="00607028" w:rsidP="00607028">
            <w:pPr>
              <w:widowControl w:val="0"/>
              <w:adjustRightInd w:val="0"/>
              <w:spacing w:before="20" w:after="40"/>
              <w:jc w:val="center"/>
              <w:rPr>
                <w:lang w:eastAsia="en-US"/>
              </w:rPr>
            </w:pPr>
            <w:r w:rsidRPr="00607028">
              <w:rPr>
                <w:lang w:eastAsia="en-US"/>
              </w:rPr>
              <w:t>764744</w:t>
            </w:r>
          </w:p>
        </w:tc>
        <w:tc>
          <w:tcPr>
            <w:tcW w:w="2101" w:type="dxa"/>
            <w:vAlign w:val="center"/>
            <w:hideMark/>
          </w:tcPr>
          <w:p w14:paraId="6F5EB59B" w14:textId="39446C74" w:rsidR="00607028" w:rsidRPr="00607028" w:rsidRDefault="00182F33" w:rsidP="00607028">
            <w:pPr>
              <w:widowControl w:val="0"/>
              <w:adjustRightInd w:val="0"/>
              <w:spacing w:before="20" w:after="40"/>
              <w:jc w:val="center"/>
              <w:rPr>
                <w:b/>
                <w:bCs/>
                <w:sz w:val="28"/>
                <w:szCs w:val="28"/>
                <w:lang w:eastAsia="en-US"/>
              </w:rPr>
            </w:pPr>
            <w:r>
              <w:rPr>
                <w:noProof/>
              </w:rPr>
              <w:drawing>
                <wp:inline distT="0" distB="0" distL="0" distR="0" wp14:anchorId="0F7E71CA" wp14:editId="6F8415C7">
                  <wp:extent cx="762000" cy="6381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638175"/>
                          </a:xfrm>
                          <a:prstGeom prst="rect">
                            <a:avLst/>
                          </a:prstGeom>
                          <a:noFill/>
                          <a:ln>
                            <a:noFill/>
                          </a:ln>
                        </pic:spPr>
                      </pic:pic>
                    </a:graphicData>
                  </a:graphic>
                </wp:inline>
              </w:drawing>
            </w:r>
          </w:p>
        </w:tc>
        <w:tc>
          <w:tcPr>
            <w:tcW w:w="1701" w:type="dxa"/>
            <w:vAlign w:val="center"/>
            <w:hideMark/>
          </w:tcPr>
          <w:p w14:paraId="051709AD" w14:textId="77777777" w:rsidR="00607028" w:rsidRPr="00607028" w:rsidRDefault="00607028" w:rsidP="00607028">
            <w:pPr>
              <w:widowControl w:val="0"/>
              <w:adjustRightInd w:val="0"/>
              <w:spacing w:before="20" w:after="40"/>
              <w:jc w:val="center"/>
              <w:rPr>
                <w:lang w:eastAsia="en-US"/>
              </w:rPr>
            </w:pPr>
            <w:r w:rsidRPr="00607028">
              <w:rPr>
                <w:lang w:eastAsia="en-US"/>
              </w:rPr>
              <w:t>05 июня 2012</w:t>
            </w:r>
          </w:p>
        </w:tc>
        <w:tc>
          <w:tcPr>
            <w:tcW w:w="1843" w:type="dxa"/>
            <w:vAlign w:val="center"/>
            <w:hideMark/>
          </w:tcPr>
          <w:p w14:paraId="0082FF3F" w14:textId="77777777" w:rsidR="00607028" w:rsidRPr="00607028" w:rsidRDefault="00607028" w:rsidP="00607028">
            <w:pPr>
              <w:widowControl w:val="0"/>
              <w:adjustRightInd w:val="0"/>
              <w:spacing w:before="20" w:after="40"/>
              <w:jc w:val="center"/>
              <w:rPr>
                <w:lang w:eastAsia="en-US"/>
              </w:rPr>
            </w:pPr>
            <w:r w:rsidRPr="00607028">
              <w:rPr>
                <w:lang w:eastAsia="en-US"/>
              </w:rPr>
              <w:t>05 июня 2012</w:t>
            </w:r>
          </w:p>
        </w:tc>
        <w:tc>
          <w:tcPr>
            <w:tcW w:w="1276" w:type="dxa"/>
            <w:vAlign w:val="center"/>
            <w:hideMark/>
          </w:tcPr>
          <w:p w14:paraId="5817AD50"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05E5FD16" w14:textId="77777777" w:rsidTr="00BA1816">
        <w:trPr>
          <w:trHeight w:val="726"/>
        </w:trPr>
        <w:tc>
          <w:tcPr>
            <w:tcW w:w="542" w:type="dxa"/>
            <w:vAlign w:val="center"/>
          </w:tcPr>
          <w:p w14:paraId="6FB75E80" w14:textId="09586997" w:rsidR="00607028" w:rsidRPr="00607028" w:rsidRDefault="00E728B5" w:rsidP="00E728B5">
            <w:pPr>
              <w:widowControl w:val="0"/>
              <w:adjustRightInd w:val="0"/>
              <w:spacing w:before="20" w:after="280" w:line="280" w:lineRule="atLeast"/>
              <w:jc w:val="center"/>
              <w:rPr>
                <w:lang w:val="en-US" w:eastAsia="en-US"/>
              </w:rPr>
            </w:pPr>
            <w:r>
              <w:rPr>
                <w:lang w:val="en-US" w:eastAsia="en-US"/>
              </w:rPr>
              <w:t>2</w:t>
            </w:r>
          </w:p>
        </w:tc>
        <w:tc>
          <w:tcPr>
            <w:tcW w:w="1385" w:type="dxa"/>
            <w:vAlign w:val="center"/>
          </w:tcPr>
          <w:p w14:paraId="156A13FA" w14:textId="77777777" w:rsidR="00607028" w:rsidRPr="00607028" w:rsidRDefault="00607028" w:rsidP="00607028">
            <w:pPr>
              <w:widowControl w:val="0"/>
              <w:adjustRightInd w:val="0"/>
              <w:spacing w:before="20" w:after="40"/>
              <w:jc w:val="center"/>
              <w:rPr>
                <w:lang w:eastAsia="en-US"/>
              </w:rPr>
            </w:pPr>
            <w:r w:rsidRPr="00607028">
              <w:rPr>
                <w:lang w:eastAsia="en-US"/>
              </w:rPr>
              <w:t>1264559</w:t>
            </w:r>
          </w:p>
        </w:tc>
        <w:tc>
          <w:tcPr>
            <w:tcW w:w="1300" w:type="dxa"/>
            <w:vAlign w:val="center"/>
          </w:tcPr>
          <w:p w14:paraId="016D21B5" w14:textId="77777777" w:rsidR="00607028" w:rsidRPr="00607028" w:rsidRDefault="00607028" w:rsidP="00607028">
            <w:pPr>
              <w:widowControl w:val="0"/>
              <w:adjustRightInd w:val="0"/>
              <w:spacing w:before="20" w:after="40"/>
              <w:jc w:val="center"/>
              <w:rPr>
                <w:lang w:eastAsia="en-US"/>
              </w:rPr>
            </w:pPr>
            <w:r w:rsidRPr="00607028">
              <w:rPr>
                <w:lang w:eastAsia="en-US"/>
              </w:rPr>
              <w:t>1264559</w:t>
            </w:r>
          </w:p>
        </w:tc>
        <w:tc>
          <w:tcPr>
            <w:tcW w:w="2101" w:type="dxa"/>
            <w:vAlign w:val="center"/>
          </w:tcPr>
          <w:p w14:paraId="05BB3408" w14:textId="420FD6F3" w:rsidR="00607028" w:rsidRPr="00607028" w:rsidRDefault="00182F33" w:rsidP="00607028">
            <w:pPr>
              <w:widowControl w:val="0"/>
              <w:adjustRightInd w:val="0"/>
              <w:spacing w:before="20" w:after="40"/>
              <w:jc w:val="center"/>
              <w:rPr>
                <w:noProof/>
                <w:sz w:val="24"/>
                <w:szCs w:val="24"/>
                <w:lang w:eastAsia="en-US"/>
              </w:rPr>
            </w:pPr>
            <w:r>
              <w:rPr>
                <w:noProof/>
              </w:rPr>
              <w:drawing>
                <wp:inline distT="0" distB="0" distL="0" distR="0" wp14:anchorId="5CF853CC" wp14:editId="26811BAF">
                  <wp:extent cx="1019175" cy="1905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ln>
                            <a:noFill/>
                          </a:ln>
                        </pic:spPr>
                      </pic:pic>
                    </a:graphicData>
                  </a:graphic>
                </wp:inline>
              </w:drawing>
            </w:r>
          </w:p>
        </w:tc>
        <w:tc>
          <w:tcPr>
            <w:tcW w:w="1701" w:type="dxa"/>
            <w:vAlign w:val="center"/>
          </w:tcPr>
          <w:p w14:paraId="60B8B0CC" w14:textId="77777777" w:rsidR="00607028" w:rsidRPr="00607028" w:rsidRDefault="00607028" w:rsidP="00607028">
            <w:pPr>
              <w:widowControl w:val="0"/>
              <w:adjustRightInd w:val="0"/>
              <w:spacing w:before="20" w:after="40"/>
              <w:jc w:val="center"/>
              <w:rPr>
                <w:lang w:eastAsia="en-US"/>
              </w:rPr>
            </w:pPr>
            <w:r w:rsidRPr="00607028">
              <w:rPr>
                <w:lang w:eastAsia="en-US"/>
              </w:rPr>
              <w:t>15 октября 2014</w:t>
            </w:r>
          </w:p>
        </w:tc>
        <w:tc>
          <w:tcPr>
            <w:tcW w:w="1843" w:type="dxa"/>
            <w:vAlign w:val="center"/>
          </w:tcPr>
          <w:p w14:paraId="7B20113F" w14:textId="77777777" w:rsidR="00607028" w:rsidRPr="00607028" w:rsidRDefault="00607028" w:rsidP="00607028">
            <w:pPr>
              <w:widowControl w:val="0"/>
              <w:adjustRightInd w:val="0"/>
              <w:spacing w:before="20" w:after="40"/>
              <w:jc w:val="center"/>
              <w:rPr>
                <w:lang w:eastAsia="en-US"/>
              </w:rPr>
            </w:pPr>
            <w:r w:rsidRPr="00607028">
              <w:rPr>
                <w:lang w:eastAsia="en-US"/>
              </w:rPr>
              <w:t>17 сентября 2015</w:t>
            </w:r>
          </w:p>
        </w:tc>
        <w:tc>
          <w:tcPr>
            <w:tcW w:w="1276" w:type="dxa"/>
            <w:vAlign w:val="center"/>
          </w:tcPr>
          <w:p w14:paraId="189D1E4F"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4EB95534" w14:textId="77777777" w:rsidTr="00BA1816">
        <w:trPr>
          <w:trHeight w:val="1214"/>
        </w:trPr>
        <w:tc>
          <w:tcPr>
            <w:tcW w:w="542" w:type="dxa"/>
            <w:vAlign w:val="center"/>
          </w:tcPr>
          <w:p w14:paraId="5F7FF870" w14:textId="1FD778F5" w:rsidR="00607028" w:rsidRPr="00607028" w:rsidRDefault="00E728B5" w:rsidP="00607028">
            <w:pPr>
              <w:widowControl w:val="0"/>
              <w:adjustRightInd w:val="0"/>
              <w:spacing w:before="20" w:after="40"/>
              <w:jc w:val="center"/>
              <w:rPr>
                <w:lang w:val="en-US" w:eastAsia="en-US"/>
              </w:rPr>
            </w:pPr>
            <w:r>
              <w:rPr>
                <w:lang w:val="en-US" w:eastAsia="en-US"/>
              </w:rPr>
              <w:t>3</w:t>
            </w:r>
          </w:p>
        </w:tc>
        <w:tc>
          <w:tcPr>
            <w:tcW w:w="1385" w:type="dxa"/>
            <w:vAlign w:val="center"/>
          </w:tcPr>
          <w:p w14:paraId="4AE7C3F6" w14:textId="77777777" w:rsidR="00607028" w:rsidRPr="00607028" w:rsidRDefault="00607028" w:rsidP="00607028">
            <w:pPr>
              <w:widowControl w:val="0"/>
              <w:adjustRightInd w:val="0"/>
              <w:spacing w:before="20" w:after="40"/>
              <w:jc w:val="center"/>
              <w:rPr>
                <w:lang w:eastAsia="en-US"/>
              </w:rPr>
            </w:pPr>
            <w:r w:rsidRPr="00607028">
              <w:rPr>
                <w:lang w:eastAsia="en-US"/>
              </w:rPr>
              <w:t>1264882</w:t>
            </w:r>
          </w:p>
        </w:tc>
        <w:tc>
          <w:tcPr>
            <w:tcW w:w="1300" w:type="dxa"/>
            <w:vAlign w:val="center"/>
          </w:tcPr>
          <w:p w14:paraId="1769C521" w14:textId="77777777" w:rsidR="00607028" w:rsidRPr="00607028" w:rsidRDefault="00607028" w:rsidP="00607028">
            <w:pPr>
              <w:widowControl w:val="0"/>
              <w:adjustRightInd w:val="0"/>
              <w:spacing w:before="20" w:after="40"/>
              <w:jc w:val="center"/>
              <w:rPr>
                <w:lang w:eastAsia="en-US"/>
              </w:rPr>
            </w:pPr>
            <w:r w:rsidRPr="00607028">
              <w:rPr>
                <w:lang w:eastAsia="en-US"/>
              </w:rPr>
              <w:t>1264882</w:t>
            </w:r>
          </w:p>
        </w:tc>
        <w:tc>
          <w:tcPr>
            <w:tcW w:w="2101" w:type="dxa"/>
            <w:vAlign w:val="center"/>
          </w:tcPr>
          <w:p w14:paraId="19CF3BB5" w14:textId="4E732D4F" w:rsidR="00607028" w:rsidRPr="00607028" w:rsidRDefault="00182F33" w:rsidP="00607028">
            <w:pPr>
              <w:widowControl w:val="0"/>
              <w:adjustRightInd w:val="0"/>
              <w:spacing w:before="20" w:after="40"/>
              <w:jc w:val="center"/>
              <w:rPr>
                <w:noProof/>
                <w:sz w:val="24"/>
                <w:szCs w:val="24"/>
                <w:lang w:val="en-US" w:eastAsia="en-US"/>
              </w:rPr>
            </w:pPr>
            <w:r>
              <w:rPr>
                <w:noProof/>
              </w:rPr>
              <w:drawing>
                <wp:inline distT="0" distB="0" distL="0" distR="0" wp14:anchorId="0396199C" wp14:editId="30B297B8">
                  <wp:extent cx="733425" cy="704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inline>
              </w:drawing>
            </w:r>
          </w:p>
          <w:p w14:paraId="3286F035" w14:textId="77777777" w:rsidR="00607028" w:rsidRPr="00607028" w:rsidRDefault="00607028" w:rsidP="00607028">
            <w:pPr>
              <w:widowControl w:val="0"/>
              <w:adjustRightInd w:val="0"/>
              <w:spacing w:before="20" w:after="40"/>
              <w:jc w:val="center"/>
              <w:rPr>
                <w:noProof/>
                <w:sz w:val="24"/>
                <w:szCs w:val="24"/>
                <w:lang w:val="en-US" w:eastAsia="en-US"/>
              </w:rPr>
            </w:pPr>
          </w:p>
        </w:tc>
        <w:tc>
          <w:tcPr>
            <w:tcW w:w="1701" w:type="dxa"/>
            <w:vAlign w:val="center"/>
          </w:tcPr>
          <w:p w14:paraId="12DAE6A0" w14:textId="77777777" w:rsidR="00607028" w:rsidRPr="00607028" w:rsidRDefault="00607028" w:rsidP="00607028">
            <w:pPr>
              <w:widowControl w:val="0"/>
              <w:adjustRightInd w:val="0"/>
              <w:spacing w:before="20" w:after="40"/>
              <w:jc w:val="center"/>
              <w:rPr>
                <w:lang w:eastAsia="en-US"/>
              </w:rPr>
            </w:pPr>
            <w:r w:rsidRPr="00607028">
              <w:rPr>
                <w:lang w:eastAsia="en-US"/>
              </w:rPr>
              <w:t>15 октября 2014</w:t>
            </w:r>
          </w:p>
        </w:tc>
        <w:tc>
          <w:tcPr>
            <w:tcW w:w="1843" w:type="dxa"/>
            <w:vAlign w:val="center"/>
          </w:tcPr>
          <w:p w14:paraId="34ED475E" w14:textId="77777777" w:rsidR="00607028" w:rsidRPr="00607028" w:rsidRDefault="00607028" w:rsidP="00607028">
            <w:pPr>
              <w:widowControl w:val="0"/>
              <w:adjustRightInd w:val="0"/>
              <w:spacing w:before="20" w:after="40"/>
              <w:jc w:val="center"/>
              <w:rPr>
                <w:lang w:eastAsia="en-US"/>
              </w:rPr>
            </w:pPr>
            <w:r w:rsidRPr="00607028">
              <w:rPr>
                <w:lang w:eastAsia="en-US"/>
              </w:rPr>
              <w:t>17 сентября 2015</w:t>
            </w:r>
          </w:p>
        </w:tc>
        <w:tc>
          <w:tcPr>
            <w:tcW w:w="1276" w:type="dxa"/>
            <w:vAlign w:val="center"/>
          </w:tcPr>
          <w:p w14:paraId="3343A9A9"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7A83486D" w14:textId="77777777" w:rsidTr="00BA1816">
        <w:trPr>
          <w:trHeight w:val="726"/>
        </w:trPr>
        <w:tc>
          <w:tcPr>
            <w:tcW w:w="542" w:type="dxa"/>
            <w:vAlign w:val="center"/>
          </w:tcPr>
          <w:p w14:paraId="32BC0DB7" w14:textId="28482433" w:rsidR="00607028" w:rsidRPr="0044366E" w:rsidRDefault="00E728B5" w:rsidP="00607028">
            <w:pPr>
              <w:widowControl w:val="0"/>
              <w:adjustRightInd w:val="0"/>
              <w:spacing w:before="20" w:after="40"/>
              <w:jc w:val="center"/>
              <w:rPr>
                <w:lang w:val="en-US" w:eastAsia="en-US"/>
              </w:rPr>
            </w:pPr>
            <w:r>
              <w:rPr>
                <w:lang w:val="en-US" w:eastAsia="en-US"/>
              </w:rPr>
              <w:t>4</w:t>
            </w:r>
          </w:p>
        </w:tc>
        <w:tc>
          <w:tcPr>
            <w:tcW w:w="1385" w:type="dxa"/>
            <w:vAlign w:val="center"/>
          </w:tcPr>
          <w:p w14:paraId="0F6179B8" w14:textId="77777777" w:rsidR="00607028" w:rsidRPr="00607028" w:rsidRDefault="00607028" w:rsidP="00607028">
            <w:pPr>
              <w:widowControl w:val="0"/>
              <w:adjustRightInd w:val="0"/>
              <w:spacing w:before="20" w:after="40"/>
              <w:jc w:val="center"/>
              <w:rPr>
                <w:lang w:val="en-US" w:eastAsia="en-US"/>
              </w:rPr>
            </w:pPr>
            <w:r w:rsidRPr="00607028">
              <w:rPr>
                <w:lang w:eastAsia="en-US"/>
              </w:rPr>
              <w:t>303944674</w:t>
            </w:r>
            <w:r w:rsidRPr="00607028">
              <w:rPr>
                <w:lang w:val="en-US" w:eastAsia="en-US"/>
              </w:rPr>
              <w:t xml:space="preserve"> </w:t>
            </w:r>
            <w:r w:rsidRPr="00607028">
              <w:rPr>
                <w:lang w:eastAsia="en-US"/>
              </w:rPr>
              <w:t>Гонконг</w:t>
            </w:r>
          </w:p>
        </w:tc>
        <w:tc>
          <w:tcPr>
            <w:tcW w:w="1300" w:type="dxa"/>
            <w:vAlign w:val="center"/>
          </w:tcPr>
          <w:p w14:paraId="7DC8ECF9" w14:textId="77777777" w:rsidR="00607028" w:rsidRPr="00607028" w:rsidRDefault="00607028" w:rsidP="00607028">
            <w:pPr>
              <w:widowControl w:val="0"/>
              <w:adjustRightInd w:val="0"/>
              <w:spacing w:before="20" w:after="40"/>
              <w:jc w:val="center"/>
              <w:rPr>
                <w:lang w:eastAsia="en-US"/>
              </w:rPr>
            </w:pPr>
            <w:r w:rsidRPr="00607028">
              <w:rPr>
                <w:lang w:eastAsia="en-US"/>
              </w:rPr>
              <w:t>303944674</w:t>
            </w:r>
          </w:p>
        </w:tc>
        <w:tc>
          <w:tcPr>
            <w:tcW w:w="2101" w:type="dxa"/>
            <w:vAlign w:val="center"/>
          </w:tcPr>
          <w:p w14:paraId="036278B4" w14:textId="0F60F9FA" w:rsidR="00607028" w:rsidRPr="00607028" w:rsidRDefault="00182F33" w:rsidP="00607028">
            <w:pPr>
              <w:widowControl w:val="0"/>
              <w:adjustRightInd w:val="0"/>
              <w:spacing w:before="20" w:after="40"/>
              <w:jc w:val="center"/>
              <w:rPr>
                <w:noProof/>
              </w:rPr>
            </w:pPr>
            <w:r>
              <w:rPr>
                <w:noProof/>
              </w:rPr>
              <w:drawing>
                <wp:inline distT="0" distB="0" distL="0" distR="0" wp14:anchorId="16D467F9" wp14:editId="7B6290FB">
                  <wp:extent cx="100965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3D65C5B9" w14:textId="77777777" w:rsidR="00607028" w:rsidRPr="00607028" w:rsidRDefault="00607028" w:rsidP="00607028">
            <w:pPr>
              <w:widowControl w:val="0"/>
              <w:adjustRightInd w:val="0"/>
              <w:spacing w:before="20" w:after="40"/>
              <w:jc w:val="center"/>
              <w:rPr>
                <w:lang w:eastAsia="en-US"/>
              </w:rPr>
            </w:pPr>
            <w:r w:rsidRPr="00607028">
              <w:rPr>
                <w:lang w:eastAsia="en-US"/>
              </w:rPr>
              <w:t>27 октября 2016</w:t>
            </w:r>
          </w:p>
        </w:tc>
        <w:tc>
          <w:tcPr>
            <w:tcW w:w="1843" w:type="dxa"/>
            <w:vAlign w:val="center"/>
          </w:tcPr>
          <w:p w14:paraId="098EA767" w14:textId="77777777" w:rsidR="00607028" w:rsidRPr="00607028" w:rsidRDefault="00607028" w:rsidP="00607028">
            <w:pPr>
              <w:widowControl w:val="0"/>
              <w:adjustRightInd w:val="0"/>
              <w:spacing w:before="20" w:after="40"/>
              <w:jc w:val="center"/>
              <w:rPr>
                <w:lang w:eastAsia="en-US"/>
              </w:rPr>
            </w:pPr>
            <w:r w:rsidRPr="00607028">
              <w:rPr>
                <w:lang w:eastAsia="en-US"/>
              </w:rPr>
              <w:t>27 октября 2016</w:t>
            </w:r>
          </w:p>
        </w:tc>
        <w:tc>
          <w:tcPr>
            <w:tcW w:w="1276" w:type="dxa"/>
            <w:vAlign w:val="center"/>
          </w:tcPr>
          <w:p w14:paraId="17A2306E"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17F26666" w14:textId="77777777" w:rsidTr="00BA1816">
        <w:trPr>
          <w:trHeight w:val="726"/>
        </w:trPr>
        <w:tc>
          <w:tcPr>
            <w:tcW w:w="542" w:type="dxa"/>
            <w:vAlign w:val="center"/>
          </w:tcPr>
          <w:p w14:paraId="4F1EBA15" w14:textId="72A18028" w:rsidR="00607028" w:rsidRPr="0044366E" w:rsidRDefault="00E728B5" w:rsidP="00607028">
            <w:pPr>
              <w:widowControl w:val="0"/>
              <w:adjustRightInd w:val="0"/>
              <w:spacing w:before="20" w:after="40"/>
              <w:jc w:val="center"/>
              <w:rPr>
                <w:lang w:val="en-US" w:eastAsia="en-US"/>
              </w:rPr>
            </w:pPr>
            <w:r>
              <w:rPr>
                <w:lang w:val="en-US" w:eastAsia="en-US"/>
              </w:rPr>
              <w:t>5</w:t>
            </w:r>
          </w:p>
        </w:tc>
        <w:tc>
          <w:tcPr>
            <w:tcW w:w="1385" w:type="dxa"/>
            <w:vAlign w:val="center"/>
          </w:tcPr>
          <w:p w14:paraId="25D7E6E2" w14:textId="77777777" w:rsidR="00607028" w:rsidRPr="00607028" w:rsidRDefault="00607028" w:rsidP="00607028">
            <w:pPr>
              <w:widowControl w:val="0"/>
              <w:adjustRightInd w:val="0"/>
              <w:spacing w:before="20" w:after="40"/>
              <w:jc w:val="center"/>
              <w:rPr>
                <w:lang w:eastAsia="en-US"/>
              </w:rPr>
            </w:pPr>
            <w:r w:rsidRPr="00607028">
              <w:rPr>
                <w:lang w:eastAsia="en-US"/>
              </w:rPr>
              <w:t>1328980</w:t>
            </w:r>
          </w:p>
        </w:tc>
        <w:tc>
          <w:tcPr>
            <w:tcW w:w="1300" w:type="dxa"/>
            <w:vAlign w:val="center"/>
          </w:tcPr>
          <w:p w14:paraId="55A319CD" w14:textId="77777777" w:rsidR="00607028" w:rsidRPr="00607028" w:rsidRDefault="00607028" w:rsidP="00607028">
            <w:pPr>
              <w:widowControl w:val="0"/>
              <w:adjustRightInd w:val="0"/>
              <w:spacing w:before="20" w:after="40"/>
              <w:jc w:val="center"/>
              <w:rPr>
                <w:lang w:eastAsia="en-US"/>
              </w:rPr>
            </w:pPr>
            <w:r w:rsidRPr="00607028">
              <w:rPr>
                <w:lang w:eastAsia="en-US"/>
              </w:rPr>
              <w:t>1328980</w:t>
            </w:r>
          </w:p>
        </w:tc>
        <w:tc>
          <w:tcPr>
            <w:tcW w:w="2101" w:type="dxa"/>
            <w:vAlign w:val="center"/>
          </w:tcPr>
          <w:p w14:paraId="7AF2945D" w14:textId="1DC19274" w:rsidR="00607028" w:rsidRPr="00607028" w:rsidRDefault="00182F33" w:rsidP="00607028">
            <w:pPr>
              <w:widowControl w:val="0"/>
              <w:adjustRightInd w:val="0"/>
              <w:spacing w:before="20" w:after="40"/>
              <w:jc w:val="center"/>
              <w:rPr>
                <w:noProof/>
              </w:rPr>
            </w:pPr>
            <w:r>
              <w:rPr>
                <w:noProof/>
              </w:rPr>
              <w:drawing>
                <wp:inline distT="0" distB="0" distL="0" distR="0" wp14:anchorId="166DEA59" wp14:editId="5A30D0A8">
                  <wp:extent cx="100965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7DEBC606" w14:textId="77777777" w:rsidR="00607028" w:rsidRPr="00607028" w:rsidRDefault="00607028" w:rsidP="00607028">
            <w:pPr>
              <w:widowControl w:val="0"/>
              <w:adjustRightInd w:val="0"/>
              <w:spacing w:before="20" w:after="40"/>
              <w:jc w:val="center"/>
              <w:rPr>
                <w:lang w:eastAsia="en-US"/>
              </w:rPr>
            </w:pPr>
            <w:r w:rsidRPr="00607028">
              <w:rPr>
                <w:lang w:eastAsia="en-US"/>
              </w:rPr>
              <w:t>04 мая 2016</w:t>
            </w:r>
          </w:p>
        </w:tc>
        <w:tc>
          <w:tcPr>
            <w:tcW w:w="1843" w:type="dxa"/>
            <w:vAlign w:val="center"/>
          </w:tcPr>
          <w:p w14:paraId="009EDA3C" w14:textId="77777777" w:rsidR="00607028" w:rsidRPr="00607028" w:rsidRDefault="00607028" w:rsidP="00607028">
            <w:pPr>
              <w:widowControl w:val="0"/>
              <w:adjustRightInd w:val="0"/>
              <w:spacing w:before="20" w:after="40"/>
              <w:jc w:val="center"/>
              <w:rPr>
                <w:lang w:val="en-US" w:eastAsia="en-US"/>
              </w:rPr>
            </w:pPr>
            <w:r w:rsidRPr="00607028">
              <w:rPr>
                <w:lang w:val="en-US" w:eastAsia="en-US"/>
              </w:rPr>
              <w:t xml:space="preserve">26 </w:t>
            </w:r>
            <w:r w:rsidRPr="00607028">
              <w:rPr>
                <w:lang w:eastAsia="en-US"/>
              </w:rPr>
              <w:t xml:space="preserve">января </w:t>
            </w:r>
            <w:r w:rsidRPr="00607028">
              <w:rPr>
                <w:lang w:val="en-US" w:eastAsia="en-US"/>
              </w:rPr>
              <w:t>2017</w:t>
            </w:r>
          </w:p>
        </w:tc>
        <w:tc>
          <w:tcPr>
            <w:tcW w:w="1276" w:type="dxa"/>
            <w:vAlign w:val="center"/>
          </w:tcPr>
          <w:p w14:paraId="33086377"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16B2B9AB" w14:textId="77777777" w:rsidTr="00BA1816">
        <w:trPr>
          <w:trHeight w:val="726"/>
        </w:trPr>
        <w:tc>
          <w:tcPr>
            <w:tcW w:w="542" w:type="dxa"/>
            <w:vAlign w:val="center"/>
          </w:tcPr>
          <w:p w14:paraId="5AEA3BD0" w14:textId="7D0B5B52" w:rsidR="00607028" w:rsidRPr="00607028" w:rsidRDefault="00E728B5" w:rsidP="00607028">
            <w:pPr>
              <w:widowControl w:val="0"/>
              <w:adjustRightInd w:val="0"/>
              <w:spacing w:before="20" w:after="40"/>
              <w:jc w:val="center"/>
              <w:rPr>
                <w:lang w:eastAsia="en-US"/>
              </w:rPr>
            </w:pPr>
            <w:r>
              <w:rPr>
                <w:lang w:val="en-US" w:eastAsia="en-US"/>
              </w:rPr>
              <w:t>6</w:t>
            </w:r>
          </w:p>
        </w:tc>
        <w:tc>
          <w:tcPr>
            <w:tcW w:w="1385" w:type="dxa"/>
            <w:vAlign w:val="center"/>
          </w:tcPr>
          <w:p w14:paraId="1FA9CC63" w14:textId="77777777" w:rsidR="00607028" w:rsidRPr="00607028" w:rsidRDefault="00607028" w:rsidP="00607028">
            <w:pPr>
              <w:widowControl w:val="0"/>
              <w:adjustRightInd w:val="0"/>
              <w:spacing w:before="20" w:after="40"/>
              <w:jc w:val="center"/>
              <w:rPr>
                <w:lang w:eastAsia="en-US"/>
              </w:rPr>
            </w:pPr>
            <w:r w:rsidRPr="00607028">
              <w:rPr>
                <w:lang w:eastAsia="en-US"/>
              </w:rPr>
              <w:t>682110 Перу</w:t>
            </w:r>
          </w:p>
        </w:tc>
        <w:tc>
          <w:tcPr>
            <w:tcW w:w="1300" w:type="dxa"/>
            <w:vAlign w:val="center"/>
          </w:tcPr>
          <w:p w14:paraId="0EDEB5F8" w14:textId="77777777" w:rsidR="00607028" w:rsidRPr="00607028" w:rsidRDefault="00607028" w:rsidP="00607028">
            <w:pPr>
              <w:widowControl w:val="0"/>
              <w:adjustRightInd w:val="0"/>
              <w:spacing w:before="20" w:after="40"/>
              <w:jc w:val="center"/>
              <w:rPr>
                <w:lang w:eastAsia="en-US"/>
              </w:rPr>
            </w:pPr>
            <w:r w:rsidRPr="00607028">
              <w:rPr>
                <w:lang w:eastAsia="en-US"/>
              </w:rPr>
              <w:t>15962</w:t>
            </w:r>
          </w:p>
        </w:tc>
        <w:tc>
          <w:tcPr>
            <w:tcW w:w="2101" w:type="dxa"/>
            <w:vAlign w:val="center"/>
          </w:tcPr>
          <w:p w14:paraId="02557935" w14:textId="741E5401" w:rsidR="00607028" w:rsidRPr="00607028" w:rsidRDefault="00182F33" w:rsidP="00607028">
            <w:pPr>
              <w:widowControl w:val="0"/>
              <w:adjustRightInd w:val="0"/>
              <w:spacing w:before="20" w:after="40"/>
              <w:jc w:val="center"/>
              <w:rPr>
                <w:lang w:eastAsia="en-US"/>
              </w:rPr>
            </w:pPr>
            <w:r>
              <w:rPr>
                <w:noProof/>
              </w:rPr>
              <w:drawing>
                <wp:inline distT="0" distB="0" distL="0" distR="0" wp14:anchorId="30CFE696" wp14:editId="4980FAB2">
                  <wp:extent cx="1009650" cy="247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p>
        </w:tc>
        <w:tc>
          <w:tcPr>
            <w:tcW w:w="1701" w:type="dxa"/>
            <w:vAlign w:val="center"/>
          </w:tcPr>
          <w:p w14:paraId="2CFE11EB" w14:textId="77777777" w:rsidR="00607028" w:rsidRPr="00607028" w:rsidRDefault="00607028" w:rsidP="00607028">
            <w:pPr>
              <w:widowControl w:val="0"/>
              <w:adjustRightInd w:val="0"/>
              <w:spacing w:before="20" w:after="40"/>
              <w:jc w:val="center"/>
              <w:rPr>
                <w:lang w:eastAsia="en-US"/>
              </w:rPr>
            </w:pPr>
            <w:r w:rsidRPr="00607028">
              <w:rPr>
                <w:lang w:eastAsia="en-US"/>
              </w:rPr>
              <w:t>27 октября 2016</w:t>
            </w:r>
          </w:p>
        </w:tc>
        <w:tc>
          <w:tcPr>
            <w:tcW w:w="1843" w:type="dxa"/>
            <w:vAlign w:val="center"/>
          </w:tcPr>
          <w:p w14:paraId="68929F98" w14:textId="77777777" w:rsidR="00607028" w:rsidRPr="00607028" w:rsidRDefault="00607028" w:rsidP="00607028">
            <w:pPr>
              <w:widowControl w:val="0"/>
              <w:adjustRightInd w:val="0"/>
              <w:spacing w:before="20" w:after="40"/>
              <w:jc w:val="center"/>
              <w:rPr>
                <w:lang w:eastAsia="en-US"/>
              </w:rPr>
            </w:pPr>
            <w:r w:rsidRPr="00607028">
              <w:rPr>
                <w:lang w:eastAsia="en-US"/>
              </w:rPr>
              <w:t>22 февраля 2017</w:t>
            </w:r>
          </w:p>
        </w:tc>
        <w:tc>
          <w:tcPr>
            <w:tcW w:w="1276" w:type="dxa"/>
            <w:vAlign w:val="center"/>
          </w:tcPr>
          <w:p w14:paraId="6742EAE8"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60ED2A4D" w14:textId="77777777" w:rsidTr="00BA1816">
        <w:trPr>
          <w:trHeight w:val="726"/>
        </w:trPr>
        <w:tc>
          <w:tcPr>
            <w:tcW w:w="542" w:type="dxa"/>
            <w:vAlign w:val="center"/>
          </w:tcPr>
          <w:p w14:paraId="1B535370" w14:textId="37BB4609" w:rsidR="00607028" w:rsidRPr="0044366E" w:rsidRDefault="00E728B5" w:rsidP="00607028">
            <w:pPr>
              <w:widowControl w:val="0"/>
              <w:adjustRightInd w:val="0"/>
              <w:spacing w:before="20" w:after="40"/>
              <w:jc w:val="center"/>
              <w:rPr>
                <w:lang w:val="en-US" w:eastAsia="en-US"/>
              </w:rPr>
            </w:pPr>
            <w:r>
              <w:rPr>
                <w:lang w:val="en-US" w:eastAsia="en-US"/>
              </w:rPr>
              <w:t>7</w:t>
            </w:r>
          </w:p>
        </w:tc>
        <w:tc>
          <w:tcPr>
            <w:tcW w:w="1385" w:type="dxa"/>
          </w:tcPr>
          <w:p w14:paraId="0AC51380" w14:textId="77777777" w:rsidR="00607028" w:rsidRPr="00607028" w:rsidRDefault="00607028" w:rsidP="00607028">
            <w:pPr>
              <w:widowControl w:val="0"/>
              <w:adjustRightInd w:val="0"/>
              <w:spacing w:before="20" w:after="40"/>
              <w:jc w:val="center"/>
              <w:rPr>
                <w:lang w:eastAsia="en-US"/>
              </w:rPr>
            </w:pPr>
            <w:r w:rsidRPr="00607028">
              <w:rPr>
                <w:color w:val="000000"/>
                <w:lang w:eastAsia="en-US"/>
              </w:rPr>
              <w:t>1438006383</w:t>
            </w:r>
            <w:r w:rsidRPr="00607028">
              <w:rPr>
                <w:color w:val="000000"/>
                <w:lang w:eastAsia="en-US"/>
              </w:rPr>
              <w:br/>
              <w:t>1438006267</w:t>
            </w:r>
            <w:r w:rsidRPr="00607028">
              <w:rPr>
                <w:color w:val="000000"/>
                <w:lang w:eastAsia="en-US"/>
              </w:rPr>
              <w:br/>
              <w:t>1438006269</w:t>
            </w:r>
            <w:r w:rsidRPr="00607028">
              <w:rPr>
                <w:color w:val="000000"/>
                <w:lang w:eastAsia="en-US"/>
              </w:rPr>
              <w:br/>
              <w:t>1438006277</w:t>
            </w:r>
            <w:r w:rsidRPr="00607028">
              <w:rPr>
                <w:color w:val="000000"/>
                <w:lang w:eastAsia="en-US"/>
              </w:rPr>
              <w:br/>
              <w:t>1438006279</w:t>
            </w:r>
            <w:r w:rsidRPr="00607028">
              <w:rPr>
                <w:color w:val="000000"/>
                <w:lang w:eastAsia="en-US"/>
              </w:rPr>
              <w:br/>
              <w:t>Саудовская Аравия</w:t>
            </w:r>
          </w:p>
        </w:tc>
        <w:tc>
          <w:tcPr>
            <w:tcW w:w="1300" w:type="dxa"/>
          </w:tcPr>
          <w:p w14:paraId="5F28316F" w14:textId="77777777" w:rsidR="00607028" w:rsidRPr="00607028" w:rsidRDefault="00607028" w:rsidP="00607028">
            <w:pPr>
              <w:widowControl w:val="0"/>
              <w:adjustRightInd w:val="0"/>
              <w:spacing w:before="20" w:after="40"/>
              <w:jc w:val="center"/>
              <w:rPr>
                <w:lang w:eastAsia="en-US"/>
              </w:rPr>
            </w:pPr>
            <w:r w:rsidRPr="00607028">
              <w:rPr>
                <w:color w:val="000000"/>
                <w:lang w:eastAsia="en-US"/>
              </w:rPr>
              <w:t>1438006383</w:t>
            </w:r>
            <w:r w:rsidRPr="00607028">
              <w:rPr>
                <w:color w:val="000000"/>
                <w:lang w:eastAsia="en-US"/>
              </w:rPr>
              <w:br/>
              <w:t>1438006267</w:t>
            </w:r>
            <w:r w:rsidRPr="00607028">
              <w:rPr>
                <w:color w:val="000000"/>
                <w:lang w:eastAsia="en-US"/>
              </w:rPr>
              <w:br/>
              <w:t>1438006269</w:t>
            </w:r>
            <w:r w:rsidRPr="00607028">
              <w:rPr>
                <w:color w:val="000000"/>
                <w:lang w:eastAsia="en-US"/>
              </w:rPr>
              <w:br/>
              <w:t>1438006277</w:t>
            </w:r>
            <w:r w:rsidRPr="00607028">
              <w:rPr>
                <w:color w:val="000000"/>
                <w:lang w:eastAsia="en-US"/>
              </w:rPr>
              <w:br/>
              <w:t>1438006279</w:t>
            </w:r>
          </w:p>
        </w:tc>
        <w:tc>
          <w:tcPr>
            <w:tcW w:w="2101" w:type="dxa"/>
            <w:vAlign w:val="center"/>
          </w:tcPr>
          <w:p w14:paraId="16B62FEF" w14:textId="69515CAA" w:rsidR="00607028" w:rsidRPr="00607028" w:rsidRDefault="00182F33" w:rsidP="00607028">
            <w:pPr>
              <w:widowControl w:val="0"/>
              <w:adjustRightInd w:val="0"/>
              <w:spacing w:before="20" w:after="40"/>
              <w:jc w:val="center"/>
              <w:rPr>
                <w:noProof/>
              </w:rPr>
            </w:pPr>
            <w:r>
              <w:rPr>
                <w:noProof/>
              </w:rPr>
              <w:drawing>
                <wp:inline distT="0" distB="0" distL="0" distR="0" wp14:anchorId="1CAAF381" wp14:editId="33D7652E">
                  <wp:extent cx="1009650"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21AA1C54"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13 декабря 2016</w:t>
            </w:r>
          </w:p>
          <w:p w14:paraId="786D3C7D" w14:textId="77777777" w:rsidR="00607028" w:rsidRPr="00607028" w:rsidRDefault="00607028" w:rsidP="00607028">
            <w:pPr>
              <w:widowControl w:val="0"/>
              <w:adjustRightInd w:val="0"/>
              <w:spacing w:before="20" w:after="40"/>
              <w:jc w:val="center"/>
              <w:rPr>
                <w:lang w:eastAsia="en-US"/>
              </w:rPr>
            </w:pPr>
          </w:p>
        </w:tc>
        <w:tc>
          <w:tcPr>
            <w:tcW w:w="1843" w:type="dxa"/>
            <w:vAlign w:val="center"/>
          </w:tcPr>
          <w:p w14:paraId="642B5F5D"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09 апреля 2017</w:t>
            </w:r>
          </w:p>
          <w:p w14:paraId="4A737975" w14:textId="77777777" w:rsidR="00607028" w:rsidRPr="00607028" w:rsidRDefault="00607028" w:rsidP="00607028">
            <w:pPr>
              <w:widowControl w:val="0"/>
              <w:adjustRightInd w:val="0"/>
              <w:spacing w:before="20" w:after="40"/>
              <w:jc w:val="center"/>
              <w:rPr>
                <w:lang w:eastAsia="en-US"/>
              </w:rPr>
            </w:pPr>
          </w:p>
        </w:tc>
        <w:tc>
          <w:tcPr>
            <w:tcW w:w="1276" w:type="dxa"/>
            <w:vAlign w:val="center"/>
          </w:tcPr>
          <w:p w14:paraId="3C1B0BF2"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0A93C13F" w14:textId="77777777" w:rsidTr="00BA1816">
        <w:trPr>
          <w:trHeight w:val="726"/>
        </w:trPr>
        <w:tc>
          <w:tcPr>
            <w:tcW w:w="542" w:type="dxa"/>
            <w:vAlign w:val="center"/>
          </w:tcPr>
          <w:p w14:paraId="4DC6F187" w14:textId="267A9AAB" w:rsidR="00607028" w:rsidRPr="0044366E" w:rsidRDefault="00E728B5" w:rsidP="00607028">
            <w:pPr>
              <w:widowControl w:val="0"/>
              <w:adjustRightInd w:val="0"/>
              <w:spacing w:before="20" w:after="40"/>
              <w:jc w:val="center"/>
              <w:rPr>
                <w:lang w:val="en-US" w:eastAsia="en-US"/>
              </w:rPr>
            </w:pPr>
            <w:r>
              <w:rPr>
                <w:lang w:val="en-US" w:eastAsia="en-US"/>
              </w:rPr>
              <w:t>8</w:t>
            </w:r>
          </w:p>
        </w:tc>
        <w:tc>
          <w:tcPr>
            <w:tcW w:w="1385" w:type="dxa"/>
          </w:tcPr>
          <w:p w14:paraId="48B63398" w14:textId="77777777" w:rsidR="00607028" w:rsidRPr="00607028" w:rsidRDefault="00607028" w:rsidP="00607028">
            <w:pPr>
              <w:widowControl w:val="0"/>
              <w:adjustRightInd w:val="0"/>
              <w:spacing w:before="20" w:after="40"/>
              <w:jc w:val="center"/>
              <w:rPr>
                <w:color w:val="000000"/>
                <w:lang w:val="en-US" w:eastAsia="en-US"/>
              </w:rPr>
            </w:pPr>
            <w:r w:rsidRPr="00607028">
              <w:rPr>
                <w:color w:val="000000"/>
                <w:lang w:eastAsia="en-US"/>
              </w:rPr>
              <w:t xml:space="preserve">264994 264995 264996 264997 </w:t>
            </w:r>
          </w:p>
          <w:p w14:paraId="081D101C" w14:textId="77777777" w:rsidR="00607028" w:rsidRPr="00607028" w:rsidRDefault="00607028" w:rsidP="00607028">
            <w:pPr>
              <w:widowControl w:val="0"/>
              <w:adjustRightInd w:val="0"/>
              <w:spacing w:before="20" w:after="40"/>
              <w:jc w:val="center"/>
              <w:rPr>
                <w:lang w:eastAsia="en-US"/>
              </w:rPr>
            </w:pPr>
            <w:r w:rsidRPr="00607028">
              <w:rPr>
                <w:color w:val="000000"/>
                <w:lang w:eastAsia="en-US"/>
              </w:rPr>
              <w:t>ОАЭ</w:t>
            </w:r>
          </w:p>
        </w:tc>
        <w:tc>
          <w:tcPr>
            <w:tcW w:w="1300" w:type="dxa"/>
          </w:tcPr>
          <w:p w14:paraId="6C54E5CC" w14:textId="77777777" w:rsidR="00607028" w:rsidRPr="00607028" w:rsidRDefault="00607028" w:rsidP="00607028">
            <w:pPr>
              <w:widowControl w:val="0"/>
              <w:adjustRightInd w:val="0"/>
              <w:spacing w:before="20" w:after="40"/>
              <w:jc w:val="center"/>
              <w:rPr>
                <w:lang w:eastAsia="en-US"/>
              </w:rPr>
            </w:pPr>
            <w:r w:rsidRPr="00607028">
              <w:rPr>
                <w:color w:val="000000"/>
                <w:lang w:eastAsia="en-US"/>
              </w:rPr>
              <w:t>264994</w:t>
            </w:r>
            <w:r w:rsidRPr="00607028">
              <w:rPr>
                <w:color w:val="000000"/>
                <w:lang w:eastAsia="en-US"/>
              </w:rPr>
              <w:br/>
              <w:t>264995</w:t>
            </w:r>
            <w:r w:rsidRPr="00607028">
              <w:rPr>
                <w:color w:val="000000"/>
                <w:lang w:eastAsia="en-US"/>
              </w:rPr>
              <w:br/>
              <w:t>264996</w:t>
            </w:r>
            <w:r w:rsidRPr="00607028">
              <w:rPr>
                <w:color w:val="000000"/>
                <w:lang w:eastAsia="en-US"/>
              </w:rPr>
              <w:br/>
              <w:t>264997</w:t>
            </w:r>
          </w:p>
        </w:tc>
        <w:tc>
          <w:tcPr>
            <w:tcW w:w="2101" w:type="dxa"/>
            <w:vAlign w:val="center"/>
          </w:tcPr>
          <w:p w14:paraId="58044E40" w14:textId="2282C7C3" w:rsidR="00607028" w:rsidRPr="00607028" w:rsidRDefault="00182F33" w:rsidP="00607028">
            <w:pPr>
              <w:widowControl w:val="0"/>
              <w:adjustRightInd w:val="0"/>
              <w:spacing w:before="20" w:after="40"/>
              <w:jc w:val="center"/>
              <w:rPr>
                <w:noProof/>
              </w:rPr>
            </w:pPr>
            <w:r>
              <w:rPr>
                <w:noProof/>
              </w:rPr>
              <w:drawing>
                <wp:inline distT="0" distB="0" distL="0" distR="0" wp14:anchorId="31C87297" wp14:editId="5C14BC25">
                  <wp:extent cx="1009650"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77DE7A4D"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18 декабря 2016</w:t>
            </w:r>
          </w:p>
          <w:p w14:paraId="6E190399" w14:textId="77777777" w:rsidR="00607028" w:rsidRPr="00607028" w:rsidRDefault="00607028" w:rsidP="00607028">
            <w:pPr>
              <w:widowControl w:val="0"/>
              <w:adjustRightInd w:val="0"/>
              <w:spacing w:before="20" w:after="40"/>
              <w:jc w:val="center"/>
              <w:rPr>
                <w:lang w:eastAsia="en-US"/>
              </w:rPr>
            </w:pPr>
          </w:p>
        </w:tc>
        <w:tc>
          <w:tcPr>
            <w:tcW w:w="1843" w:type="dxa"/>
            <w:vAlign w:val="center"/>
          </w:tcPr>
          <w:p w14:paraId="4505ED66"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18 июля 2017</w:t>
            </w:r>
          </w:p>
          <w:p w14:paraId="1199F6B7" w14:textId="77777777" w:rsidR="00607028" w:rsidRPr="00607028" w:rsidRDefault="00607028" w:rsidP="00607028">
            <w:pPr>
              <w:widowControl w:val="0"/>
              <w:adjustRightInd w:val="0"/>
              <w:spacing w:before="20" w:after="40"/>
              <w:jc w:val="center"/>
              <w:rPr>
                <w:lang w:eastAsia="en-US"/>
              </w:rPr>
            </w:pPr>
          </w:p>
        </w:tc>
        <w:tc>
          <w:tcPr>
            <w:tcW w:w="1276" w:type="dxa"/>
            <w:vAlign w:val="center"/>
          </w:tcPr>
          <w:p w14:paraId="55482A5D"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42FA0481" w14:textId="77777777" w:rsidTr="00BA1816">
        <w:trPr>
          <w:trHeight w:val="726"/>
        </w:trPr>
        <w:tc>
          <w:tcPr>
            <w:tcW w:w="542" w:type="dxa"/>
            <w:vAlign w:val="center"/>
          </w:tcPr>
          <w:p w14:paraId="53C6C0D6" w14:textId="488C4BF7" w:rsidR="00607028" w:rsidRPr="00607028" w:rsidRDefault="00E728B5" w:rsidP="00607028">
            <w:pPr>
              <w:widowControl w:val="0"/>
              <w:adjustRightInd w:val="0"/>
              <w:spacing w:before="20" w:after="40"/>
              <w:jc w:val="center"/>
              <w:rPr>
                <w:lang w:eastAsia="en-US"/>
              </w:rPr>
            </w:pPr>
            <w:r>
              <w:rPr>
                <w:lang w:eastAsia="en-US"/>
              </w:rPr>
              <w:t>9</w:t>
            </w:r>
          </w:p>
        </w:tc>
        <w:tc>
          <w:tcPr>
            <w:tcW w:w="1385" w:type="dxa"/>
          </w:tcPr>
          <w:p w14:paraId="61943269" w14:textId="77777777" w:rsidR="00607028" w:rsidRPr="00607028" w:rsidRDefault="00607028" w:rsidP="00607028">
            <w:pPr>
              <w:widowControl w:val="0"/>
              <w:adjustRightInd w:val="0"/>
              <w:spacing w:before="20" w:after="40"/>
              <w:jc w:val="center"/>
              <w:rPr>
                <w:lang w:eastAsia="en-US"/>
              </w:rPr>
            </w:pPr>
            <w:r w:rsidRPr="00607028">
              <w:rPr>
                <w:color w:val="000000"/>
                <w:sz w:val="16"/>
                <w:lang w:eastAsia="en-US"/>
              </w:rPr>
              <w:t xml:space="preserve">IEPI-2016-84993 </w:t>
            </w:r>
            <w:r w:rsidRPr="00607028">
              <w:rPr>
                <w:color w:val="000000"/>
                <w:sz w:val="16"/>
                <w:lang w:eastAsia="en-US"/>
              </w:rPr>
              <w:br/>
              <w:t>IEPI-2016-84978</w:t>
            </w:r>
            <w:r w:rsidRPr="00607028">
              <w:rPr>
                <w:color w:val="000000"/>
                <w:sz w:val="16"/>
                <w:lang w:eastAsia="en-US"/>
              </w:rPr>
              <w:br/>
              <w:t xml:space="preserve">IEPI-2016-84989 </w:t>
            </w:r>
            <w:r w:rsidRPr="00607028">
              <w:rPr>
                <w:color w:val="000000"/>
                <w:sz w:val="16"/>
                <w:lang w:eastAsia="en-US"/>
              </w:rPr>
              <w:br/>
              <w:t xml:space="preserve">IEPI-2016-85005 </w:t>
            </w:r>
            <w:r w:rsidRPr="00607028">
              <w:rPr>
                <w:color w:val="000000"/>
                <w:sz w:val="16"/>
                <w:lang w:eastAsia="en-US"/>
              </w:rPr>
              <w:br/>
              <w:t>Эквадор</w:t>
            </w:r>
          </w:p>
        </w:tc>
        <w:tc>
          <w:tcPr>
            <w:tcW w:w="1300" w:type="dxa"/>
          </w:tcPr>
          <w:p w14:paraId="4A48E9BA" w14:textId="77777777" w:rsidR="00607028" w:rsidRPr="00607028" w:rsidRDefault="00607028" w:rsidP="00607028">
            <w:pPr>
              <w:widowControl w:val="0"/>
              <w:adjustRightInd w:val="0"/>
              <w:spacing w:before="20" w:after="40"/>
              <w:jc w:val="center"/>
              <w:rPr>
                <w:lang w:val="en-US" w:eastAsia="en-US"/>
              </w:rPr>
            </w:pPr>
            <w:r w:rsidRPr="00607028">
              <w:rPr>
                <w:color w:val="000000"/>
                <w:sz w:val="14"/>
                <w:lang w:val="en-US" w:eastAsia="en-US"/>
              </w:rPr>
              <w:t xml:space="preserve">IEPI_2017_RS_3641 </w:t>
            </w:r>
            <w:r w:rsidRPr="00607028">
              <w:rPr>
                <w:color w:val="000000"/>
                <w:sz w:val="14"/>
                <w:lang w:val="en-US" w:eastAsia="en-US"/>
              </w:rPr>
              <w:br/>
              <w:t xml:space="preserve">IEPI_2017_RS_3639  </w:t>
            </w:r>
            <w:r w:rsidRPr="00607028">
              <w:rPr>
                <w:color w:val="000000"/>
                <w:sz w:val="14"/>
                <w:lang w:val="en-US" w:eastAsia="en-US"/>
              </w:rPr>
              <w:br/>
              <w:t>IEPI_2017_RS_6079</w:t>
            </w:r>
            <w:r w:rsidRPr="00607028">
              <w:rPr>
                <w:color w:val="000000"/>
                <w:sz w:val="14"/>
                <w:lang w:val="en-US" w:eastAsia="en-US"/>
              </w:rPr>
              <w:br/>
              <w:t xml:space="preserve">IEPI_2017_RS_10069  </w:t>
            </w:r>
          </w:p>
        </w:tc>
        <w:tc>
          <w:tcPr>
            <w:tcW w:w="2101" w:type="dxa"/>
            <w:vAlign w:val="center"/>
          </w:tcPr>
          <w:p w14:paraId="646161A9" w14:textId="1C41A93B" w:rsidR="00607028" w:rsidRPr="00607028" w:rsidRDefault="00182F33" w:rsidP="00607028">
            <w:pPr>
              <w:widowControl w:val="0"/>
              <w:adjustRightInd w:val="0"/>
              <w:spacing w:before="20" w:after="40"/>
              <w:jc w:val="center"/>
              <w:rPr>
                <w:noProof/>
              </w:rPr>
            </w:pPr>
            <w:r>
              <w:rPr>
                <w:noProof/>
              </w:rPr>
              <w:drawing>
                <wp:inline distT="0" distB="0" distL="0" distR="0" wp14:anchorId="142E46B2" wp14:editId="096C5691">
                  <wp:extent cx="1009650"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031C820A"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28 октября 2016</w:t>
            </w:r>
          </w:p>
          <w:p w14:paraId="579CB464" w14:textId="77777777" w:rsidR="00607028" w:rsidRPr="00607028" w:rsidRDefault="00607028" w:rsidP="00607028">
            <w:pPr>
              <w:widowControl w:val="0"/>
              <w:adjustRightInd w:val="0"/>
              <w:spacing w:before="20" w:after="40"/>
              <w:jc w:val="center"/>
              <w:rPr>
                <w:lang w:eastAsia="en-US"/>
              </w:rPr>
            </w:pPr>
          </w:p>
        </w:tc>
        <w:tc>
          <w:tcPr>
            <w:tcW w:w="1843" w:type="dxa"/>
            <w:vAlign w:val="center"/>
          </w:tcPr>
          <w:p w14:paraId="73311A3C"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07 марта 2017</w:t>
            </w:r>
            <w:r w:rsidRPr="00607028">
              <w:rPr>
                <w:color w:val="000000"/>
                <w:lang w:eastAsia="en-US"/>
              </w:rPr>
              <w:br/>
              <w:t>07 марта 2017</w:t>
            </w:r>
            <w:r w:rsidRPr="00607028">
              <w:rPr>
                <w:color w:val="000000"/>
                <w:lang w:eastAsia="en-US"/>
              </w:rPr>
              <w:br/>
              <w:t>10 мая 2017</w:t>
            </w:r>
            <w:r w:rsidRPr="00607028">
              <w:rPr>
                <w:color w:val="000000"/>
                <w:lang w:eastAsia="en-US"/>
              </w:rPr>
              <w:br/>
              <w:t>26 июля 2017</w:t>
            </w:r>
          </w:p>
          <w:p w14:paraId="260E9166" w14:textId="77777777" w:rsidR="00607028" w:rsidRPr="00607028" w:rsidRDefault="00607028" w:rsidP="00607028">
            <w:pPr>
              <w:widowControl w:val="0"/>
              <w:adjustRightInd w:val="0"/>
              <w:spacing w:before="20" w:after="40"/>
              <w:jc w:val="center"/>
              <w:rPr>
                <w:lang w:eastAsia="en-US"/>
              </w:rPr>
            </w:pPr>
          </w:p>
        </w:tc>
        <w:tc>
          <w:tcPr>
            <w:tcW w:w="1276" w:type="dxa"/>
            <w:vAlign w:val="center"/>
          </w:tcPr>
          <w:p w14:paraId="30EE3074"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607028" w:rsidRPr="00607028" w14:paraId="4D853682" w14:textId="77777777" w:rsidTr="00BA1816">
        <w:trPr>
          <w:trHeight w:val="726"/>
        </w:trPr>
        <w:tc>
          <w:tcPr>
            <w:tcW w:w="542" w:type="dxa"/>
            <w:vAlign w:val="center"/>
          </w:tcPr>
          <w:p w14:paraId="4A296E1E" w14:textId="494B2543" w:rsidR="00607028" w:rsidRPr="00607028" w:rsidRDefault="00E728B5" w:rsidP="00607028">
            <w:pPr>
              <w:widowControl w:val="0"/>
              <w:adjustRightInd w:val="0"/>
              <w:spacing w:before="20" w:after="40"/>
              <w:jc w:val="center"/>
              <w:rPr>
                <w:lang w:eastAsia="en-US"/>
              </w:rPr>
            </w:pPr>
            <w:r>
              <w:rPr>
                <w:lang w:eastAsia="en-US"/>
              </w:rPr>
              <w:t>10</w:t>
            </w:r>
          </w:p>
        </w:tc>
        <w:tc>
          <w:tcPr>
            <w:tcW w:w="1385" w:type="dxa"/>
          </w:tcPr>
          <w:p w14:paraId="281E8ECF" w14:textId="77777777" w:rsidR="00607028" w:rsidRPr="00607028" w:rsidRDefault="00607028" w:rsidP="00607028">
            <w:pPr>
              <w:widowControl w:val="0"/>
              <w:adjustRightInd w:val="0"/>
              <w:spacing w:before="20" w:after="40"/>
              <w:jc w:val="center"/>
              <w:rPr>
                <w:lang w:eastAsia="en-US"/>
              </w:rPr>
            </w:pPr>
            <w:r w:rsidRPr="00607028">
              <w:rPr>
                <w:color w:val="000000"/>
                <w:lang w:eastAsia="en-US"/>
              </w:rPr>
              <w:t xml:space="preserve">2016071890, </w:t>
            </w:r>
            <w:r w:rsidRPr="00607028">
              <w:rPr>
                <w:color w:val="000000"/>
                <w:lang w:eastAsia="en-US"/>
              </w:rPr>
              <w:br/>
              <w:t xml:space="preserve">2016071891, </w:t>
            </w:r>
            <w:r w:rsidRPr="00607028">
              <w:rPr>
                <w:color w:val="000000"/>
                <w:lang w:eastAsia="en-US"/>
              </w:rPr>
              <w:br/>
              <w:t xml:space="preserve">2016071892, </w:t>
            </w:r>
            <w:r w:rsidRPr="00607028">
              <w:rPr>
                <w:color w:val="000000"/>
                <w:lang w:eastAsia="en-US"/>
              </w:rPr>
              <w:br/>
              <w:t xml:space="preserve">2016071893, </w:t>
            </w:r>
            <w:r w:rsidRPr="00607028">
              <w:rPr>
                <w:color w:val="000000"/>
                <w:lang w:eastAsia="en-US"/>
              </w:rPr>
              <w:br/>
              <w:t xml:space="preserve">2016071894 </w:t>
            </w:r>
            <w:r w:rsidRPr="00607028">
              <w:rPr>
                <w:color w:val="000000"/>
                <w:lang w:eastAsia="en-US"/>
              </w:rPr>
              <w:br/>
              <w:t>Малайзия</w:t>
            </w:r>
          </w:p>
        </w:tc>
        <w:tc>
          <w:tcPr>
            <w:tcW w:w="1300" w:type="dxa"/>
          </w:tcPr>
          <w:p w14:paraId="1CDBC2AC" w14:textId="77777777" w:rsidR="00607028" w:rsidRPr="00607028" w:rsidRDefault="00607028" w:rsidP="00607028">
            <w:pPr>
              <w:widowControl w:val="0"/>
              <w:adjustRightInd w:val="0"/>
              <w:spacing w:before="20" w:after="40"/>
              <w:jc w:val="center"/>
              <w:rPr>
                <w:lang w:eastAsia="en-US"/>
              </w:rPr>
            </w:pPr>
            <w:r w:rsidRPr="00607028">
              <w:rPr>
                <w:color w:val="000000"/>
                <w:sz w:val="16"/>
                <w:lang w:eastAsia="en-US"/>
              </w:rPr>
              <w:t xml:space="preserve">2016071890 </w:t>
            </w:r>
            <w:r w:rsidRPr="00607028">
              <w:rPr>
                <w:color w:val="000000"/>
                <w:sz w:val="16"/>
                <w:lang w:eastAsia="en-US"/>
              </w:rPr>
              <w:br/>
              <w:t>2016071891</w:t>
            </w:r>
            <w:r w:rsidRPr="00607028">
              <w:rPr>
                <w:color w:val="000000"/>
                <w:sz w:val="16"/>
                <w:lang w:eastAsia="en-US"/>
              </w:rPr>
              <w:br/>
              <w:t>2016071892</w:t>
            </w:r>
            <w:r w:rsidRPr="00607028">
              <w:rPr>
                <w:color w:val="000000"/>
                <w:sz w:val="16"/>
                <w:lang w:eastAsia="en-US"/>
              </w:rPr>
              <w:br/>
              <w:t>2016071893</w:t>
            </w:r>
            <w:r w:rsidRPr="00607028">
              <w:rPr>
                <w:color w:val="000000"/>
                <w:sz w:val="16"/>
                <w:lang w:eastAsia="en-US"/>
              </w:rPr>
              <w:br/>
              <w:t>2016071894</w:t>
            </w:r>
          </w:p>
        </w:tc>
        <w:tc>
          <w:tcPr>
            <w:tcW w:w="2101" w:type="dxa"/>
            <w:vAlign w:val="center"/>
          </w:tcPr>
          <w:p w14:paraId="680F2543" w14:textId="6ACD6F84" w:rsidR="00607028" w:rsidRPr="00607028" w:rsidRDefault="00182F33" w:rsidP="00607028">
            <w:pPr>
              <w:widowControl w:val="0"/>
              <w:adjustRightInd w:val="0"/>
              <w:spacing w:before="20" w:after="40"/>
              <w:jc w:val="center"/>
              <w:rPr>
                <w:noProof/>
              </w:rPr>
            </w:pPr>
            <w:r>
              <w:rPr>
                <w:noProof/>
              </w:rPr>
              <w:drawing>
                <wp:inline distT="0" distB="0" distL="0" distR="0" wp14:anchorId="26C315DA" wp14:editId="7FCCB1C9">
                  <wp:extent cx="100965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tc>
        <w:tc>
          <w:tcPr>
            <w:tcW w:w="1701" w:type="dxa"/>
            <w:vAlign w:val="center"/>
          </w:tcPr>
          <w:p w14:paraId="32A0B239"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21 ноября 2016</w:t>
            </w:r>
          </w:p>
          <w:p w14:paraId="2A6675F7" w14:textId="77777777" w:rsidR="00607028" w:rsidRPr="00607028" w:rsidRDefault="00607028" w:rsidP="00607028">
            <w:pPr>
              <w:widowControl w:val="0"/>
              <w:adjustRightInd w:val="0"/>
              <w:spacing w:before="20" w:after="40"/>
              <w:jc w:val="center"/>
              <w:rPr>
                <w:lang w:eastAsia="en-US"/>
              </w:rPr>
            </w:pPr>
          </w:p>
        </w:tc>
        <w:tc>
          <w:tcPr>
            <w:tcW w:w="1843" w:type="dxa"/>
            <w:vAlign w:val="center"/>
          </w:tcPr>
          <w:p w14:paraId="00EC007F" w14:textId="77777777" w:rsidR="00607028" w:rsidRPr="00607028" w:rsidRDefault="00607028" w:rsidP="00607028">
            <w:pPr>
              <w:widowControl w:val="0"/>
              <w:adjustRightInd w:val="0"/>
              <w:spacing w:before="20" w:after="40"/>
              <w:jc w:val="center"/>
              <w:rPr>
                <w:color w:val="000000"/>
                <w:lang w:eastAsia="en-US"/>
              </w:rPr>
            </w:pPr>
            <w:r w:rsidRPr="00607028">
              <w:rPr>
                <w:color w:val="000000"/>
                <w:lang w:eastAsia="en-US"/>
              </w:rPr>
              <w:t>21 ноября 2016</w:t>
            </w:r>
          </w:p>
          <w:p w14:paraId="76484A11" w14:textId="77777777" w:rsidR="00607028" w:rsidRPr="00607028" w:rsidRDefault="00607028" w:rsidP="00607028">
            <w:pPr>
              <w:widowControl w:val="0"/>
              <w:adjustRightInd w:val="0"/>
              <w:spacing w:before="20" w:after="40"/>
              <w:jc w:val="center"/>
              <w:rPr>
                <w:lang w:eastAsia="en-US"/>
              </w:rPr>
            </w:pPr>
          </w:p>
        </w:tc>
        <w:tc>
          <w:tcPr>
            <w:tcW w:w="1276" w:type="dxa"/>
            <w:vAlign w:val="center"/>
          </w:tcPr>
          <w:p w14:paraId="56B17D97" w14:textId="77777777" w:rsidR="00607028" w:rsidRPr="00607028" w:rsidRDefault="00607028" w:rsidP="00607028">
            <w:pPr>
              <w:widowControl w:val="0"/>
              <w:adjustRightInd w:val="0"/>
              <w:spacing w:before="20" w:after="40"/>
              <w:jc w:val="center"/>
              <w:rPr>
                <w:lang w:eastAsia="en-US"/>
              </w:rPr>
            </w:pPr>
            <w:r w:rsidRPr="00607028">
              <w:rPr>
                <w:lang w:eastAsia="en-US"/>
              </w:rPr>
              <w:t>10</w:t>
            </w:r>
          </w:p>
        </w:tc>
      </w:tr>
      <w:tr w:rsidR="005F7751" w:rsidRPr="00607028" w14:paraId="41AC8784" w14:textId="77777777" w:rsidTr="00BA1816">
        <w:trPr>
          <w:trHeight w:val="726"/>
        </w:trPr>
        <w:tc>
          <w:tcPr>
            <w:tcW w:w="542" w:type="dxa"/>
          </w:tcPr>
          <w:p w14:paraId="0B2FA058" w14:textId="62E14FB5" w:rsidR="005F7751" w:rsidRPr="00607028" w:rsidRDefault="00E728B5" w:rsidP="00607028">
            <w:pPr>
              <w:widowControl w:val="0"/>
              <w:adjustRightInd w:val="0"/>
              <w:spacing w:before="20" w:after="40"/>
              <w:jc w:val="center"/>
              <w:rPr>
                <w:lang w:eastAsia="en-US"/>
              </w:rPr>
            </w:pPr>
            <w:r>
              <w:t xml:space="preserve">11 </w:t>
            </w:r>
          </w:p>
        </w:tc>
        <w:tc>
          <w:tcPr>
            <w:tcW w:w="1385" w:type="dxa"/>
          </w:tcPr>
          <w:p w14:paraId="3ED7886B" w14:textId="77777777" w:rsidR="005F7751" w:rsidRDefault="005F7751" w:rsidP="005F7751">
            <w:pPr>
              <w:pStyle w:val="Default"/>
              <w:jc w:val="center"/>
              <w:rPr>
                <w:sz w:val="20"/>
                <w:szCs w:val="20"/>
              </w:rPr>
            </w:pPr>
            <w:r>
              <w:rPr>
                <w:sz w:val="20"/>
                <w:szCs w:val="20"/>
              </w:rPr>
              <w:t xml:space="preserve">2017-001833 </w:t>
            </w:r>
          </w:p>
          <w:p w14:paraId="735804C7" w14:textId="77777777" w:rsidR="005F7751" w:rsidRDefault="005F7751" w:rsidP="005F7751">
            <w:pPr>
              <w:pStyle w:val="Default"/>
              <w:jc w:val="center"/>
              <w:rPr>
                <w:sz w:val="20"/>
                <w:szCs w:val="20"/>
              </w:rPr>
            </w:pPr>
            <w:r>
              <w:rPr>
                <w:sz w:val="20"/>
                <w:szCs w:val="20"/>
              </w:rPr>
              <w:t xml:space="preserve">2017-001832 </w:t>
            </w:r>
          </w:p>
          <w:p w14:paraId="32D7E8B4" w14:textId="77777777" w:rsidR="005F7751" w:rsidRDefault="005F7751" w:rsidP="005F7751">
            <w:pPr>
              <w:pStyle w:val="Default"/>
              <w:jc w:val="center"/>
              <w:rPr>
                <w:sz w:val="20"/>
                <w:szCs w:val="20"/>
              </w:rPr>
            </w:pPr>
            <w:r>
              <w:rPr>
                <w:sz w:val="20"/>
                <w:szCs w:val="20"/>
              </w:rPr>
              <w:t xml:space="preserve">2017-001830 </w:t>
            </w:r>
          </w:p>
          <w:p w14:paraId="6A522FDE" w14:textId="77777777" w:rsidR="005F7751" w:rsidRPr="00607028" w:rsidRDefault="005F7751" w:rsidP="005F7751">
            <w:pPr>
              <w:widowControl w:val="0"/>
              <w:adjustRightInd w:val="0"/>
              <w:spacing w:before="20" w:after="40"/>
              <w:jc w:val="center"/>
              <w:rPr>
                <w:color w:val="000000"/>
                <w:lang w:eastAsia="en-US"/>
              </w:rPr>
            </w:pPr>
            <w:r>
              <w:t xml:space="preserve">Гватемала </w:t>
            </w:r>
          </w:p>
        </w:tc>
        <w:tc>
          <w:tcPr>
            <w:tcW w:w="1300" w:type="dxa"/>
          </w:tcPr>
          <w:p w14:paraId="0E95A98F" w14:textId="77777777" w:rsidR="005F7751" w:rsidRDefault="005F7751" w:rsidP="005F7751">
            <w:pPr>
              <w:pStyle w:val="Default"/>
              <w:jc w:val="center"/>
              <w:rPr>
                <w:sz w:val="20"/>
                <w:szCs w:val="20"/>
              </w:rPr>
            </w:pPr>
            <w:r>
              <w:rPr>
                <w:sz w:val="20"/>
                <w:szCs w:val="20"/>
              </w:rPr>
              <w:t xml:space="preserve">SD-046339 </w:t>
            </w:r>
          </w:p>
          <w:p w14:paraId="6E955603" w14:textId="77777777" w:rsidR="005F7751" w:rsidRDefault="005F7751" w:rsidP="005F7751">
            <w:pPr>
              <w:pStyle w:val="Default"/>
              <w:jc w:val="center"/>
              <w:rPr>
                <w:sz w:val="20"/>
                <w:szCs w:val="20"/>
              </w:rPr>
            </w:pPr>
            <w:r>
              <w:rPr>
                <w:sz w:val="20"/>
                <w:szCs w:val="20"/>
              </w:rPr>
              <w:t xml:space="preserve">SD-046489 </w:t>
            </w:r>
          </w:p>
          <w:p w14:paraId="47A57E22" w14:textId="77777777" w:rsidR="005F7751" w:rsidRPr="00607028" w:rsidRDefault="005F7751" w:rsidP="005F7751">
            <w:pPr>
              <w:widowControl w:val="0"/>
              <w:adjustRightInd w:val="0"/>
              <w:spacing w:before="20" w:after="40"/>
              <w:jc w:val="center"/>
              <w:rPr>
                <w:color w:val="000000"/>
                <w:sz w:val="16"/>
                <w:lang w:eastAsia="en-US"/>
              </w:rPr>
            </w:pPr>
            <w:r>
              <w:t xml:space="preserve">SD-046490 </w:t>
            </w:r>
          </w:p>
        </w:tc>
        <w:tc>
          <w:tcPr>
            <w:tcW w:w="2101" w:type="dxa"/>
            <w:vAlign w:val="center"/>
          </w:tcPr>
          <w:p w14:paraId="17003BAA" w14:textId="77777777" w:rsidR="005F7751" w:rsidRDefault="005F7751" w:rsidP="00607028">
            <w:pPr>
              <w:widowControl w:val="0"/>
              <w:adjustRightInd w:val="0"/>
              <w:spacing w:before="20" w:after="40"/>
              <w:jc w:val="center"/>
              <w:rPr>
                <w:noProof/>
              </w:rPr>
            </w:pPr>
            <w:r>
              <w:rPr>
                <w:noProof/>
              </w:rPr>
              <w:drawing>
                <wp:inline distT="0" distB="0" distL="0" distR="0" wp14:anchorId="5946592F" wp14:editId="7AD85855">
                  <wp:extent cx="1017905" cy="230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7905" cy="230505"/>
                          </a:xfrm>
                          <a:prstGeom prst="rect">
                            <a:avLst/>
                          </a:prstGeom>
                          <a:noFill/>
                          <a:ln>
                            <a:noFill/>
                          </a:ln>
                        </pic:spPr>
                      </pic:pic>
                    </a:graphicData>
                  </a:graphic>
                </wp:inline>
              </w:drawing>
            </w:r>
          </w:p>
        </w:tc>
        <w:tc>
          <w:tcPr>
            <w:tcW w:w="1701" w:type="dxa"/>
            <w:vAlign w:val="center"/>
          </w:tcPr>
          <w:p w14:paraId="143C759B" w14:textId="77777777" w:rsidR="005F7751" w:rsidRPr="00607028" w:rsidRDefault="005F7751" w:rsidP="005F7751">
            <w:pPr>
              <w:pStyle w:val="Default"/>
              <w:jc w:val="center"/>
              <w:rPr>
                <w:lang w:eastAsia="en-US"/>
              </w:rPr>
            </w:pPr>
            <w:r>
              <w:rPr>
                <w:sz w:val="20"/>
                <w:szCs w:val="20"/>
              </w:rPr>
              <w:t xml:space="preserve">24 февраля 2017 </w:t>
            </w:r>
          </w:p>
        </w:tc>
        <w:tc>
          <w:tcPr>
            <w:tcW w:w="1843" w:type="dxa"/>
            <w:vAlign w:val="center"/>
          </w:tcPr>
          <w:p w14:paraId="67F82484" w14:textId="77777777" w:rsidR="005F7751" w:rsidRPr="00607028" w:rsidRDefault="005F7751" w:rsidP="005F7751">
            <w:pPr>
              <w:pStyle w:val="Default"/>
              <w:jc w:val="center"/>
              <w:rPr>
                <w:lang w:eastAsia="en-US"/>
              </w:rPr>
            </w:pPr>
            <w:r>
              <w:rPr>
                <w:sz w:val="20"/>
                <w:szCs w:val="20"/>
              </w:rPr>
              <w:t>05 октября 2017</w:t>
            </w:r>
          </w:p>
        </w:tc>
        <w:tc>
          <w:tcPr>
            <w:tcW w:w="1276" w:type="dxa"/>
            <w:vAlign w:val="center"/>
          </w:tcPr>
          <w:p w14:paraId="56F8A8E1" w14:textId="77777777" w:rsidR="005F7751" w:rsidRPr="00607028" w:rsidRDefault="005F7751" w:rsidP="00607028">
            <w:pPr>
              <w:widowControl w:val="0"/>
              <w:adjustRightInd w:val="0"/>
              <w:spacing w:before="20" w:after="40"/>
              <w:jc w:val="center"/>
              <w:rPr>
                <w:lang w:eastAsia="en-US"/>
              </w:rPr>
            </w:pPr>
            <w:r w:rsidRPr="00607028">
              <w:rPr>
                <w:lang w:eastAsia="en-US"/>
              </w:rPr>
              <w:t>10</w:t>
            </w:r>
          </w:p>
        </w:tc>
      </w:tr>
      <w:tr w:rsidR="005F7751" w:rsidRPr="00607028" w14:paraId="11FAC08B" w14:textId="77777777" w:rsidTr="00BA1816">
        <w:trPr>
          <w:trHeight w:val="726"/>
        </w:trPr>
        <w:tc>
          <w:tcPr>
            <w:tcW w:w="542" w:type="dxa"/>
          </w:tcPr>
          <w:p w14:paraId="1DF325CC" w14:textId="78BBC0D2" w:rsidR="005F7751" w:rsidRPr="00607028" w:rsidRDefault="00E728B5" w:rsidP="00607028">
            <w:pPr>
              <w:widowControl w:val="0"/>
              <w:adjustRightInd w:val="0"/>
              <w:spacing w:before="20" w:after="40"/>
              <w:jc w:val="center"/>
              <w:rPr>
                <w:lang w:eastAsia="en-US"/>
              </w:rPr>
            </w:pPr>
            <w:r>
              <w:t>12</w:t>
            </w:r>
          </w:p>
        </w:tc>
        <w:tc>
          <w:tcPr>
            <w:tcW w:w="1385" w:type="dxa"/>
          </w:tcPr>
          <w:p w14:paraId="478C9299" w14:textId="77777777" w:rsidR="005F7751" w:rsidRDefault="005F7751" w:rsidP="005F7751">
            <w:pPr>
              <w:pStyle w:val="Default"/>
              <w:jc w:val="center"/>
              <w:rPr>
                <w:sz w:val="20"/>
                <w:szCs w:val="20"/>
              </w:rPr>
            </w:pPr>
            <w:r>
              <w:rPr>
                <w:sz w:val="20"/>
                <w:szCs w:val="20"/>
              </w:rPr>
              <w:t xml:space="preserve">1.227.698 </w:t>
            </w:r>
          </w:p>
          <w:p w14:paraId="2930E116" w14:textId="77777777" w:rsidR="005F7751" w:rsidRPr="00607028" w:rsidRDefault="005F7751" w:rsidP="005F7751">
            <w:pPr>
              <w:widowControl w:val="0"/>
              <w:adjustRightInd w:val="0"/>
              <w:spacing w:before="20" w:after="40"/>
              <w:jc w:val="center"/>
              <w:rPr>
                <w:color w:val="000000"/>
                <w:lang w:eastAsia="en-US"/>
              </w:rPr>
            </w:pPr>
            <w:r>
              <w:t xml:space="preserve">Чили </w:t>
            </w:r>
          </w:p>
        </w:tc>
        <w:tc>
          <w:tcPr>
            <w:tcW w:w="1300" w:type="dxa"/>
          </w:tcPr>
          <w:p w14:paraId="14DF47B5" w14:textId="77777777" w:rsidR="005F7751" w:rsidRDefault="005F7751" w:rsidP="005F7751">
            <w:pPr>
              <w:pStyle w:val="Default"/>
              <w:jc w:val="center"/>
            </w:pPr>
            <w:r>
              <w:rPr>
                <w:sz w:val="20"/>
                <w:szCs w:val="20"/>
              </w:rPr>
              <w:t xml:space="preserve">1240403 </w:t>
            </w:r>
          </w:p>
          <w:p w14:paraId="3254CE45" w14:textId="77777777" w:rsidR="005F7751" w:rsidRPr="00607028" w:rsidRDefault="005F7751" w:rsidP="00607028">
            <w:pPr>
              <w:widowControl w:val="0"/>
              <w:adjustRightInd w:val="0"/>
              <w:spacing w:before="20" w:after="40"/>
              <w:jc w:val="center"/>
              <w:rPr>
                <w:color w:val="000000"/>
                <w:sz w:val="16"/>
                <w:lang w:eastAsia="en-US"/>
              </w:rPr>
            </w:pPr>
          </w:p>
        </w:tc>
        <w:tc>
          <w:tcPr>
            <w:tcW w:w="2101" w:type="dxa"/>
            <w:vAlign w:val="center"/>
          </w:tcPr>
          <w:p w14:paraId="1E8D9A4A" w14:textId="77777777" w:rsidR="005F7751" w:rsidRDefault="005F7751" w:rsidP="00607028">
            <w:pPr>
              <w:widowControl w:val="0"/>
              <w:adjustRightInd w:val="0"/>
              <w:spacing w:before="20" w:after="40"/>
              <w:jc w:val="center"/>
              <w:rPr>
                <w:noProof/>
              </w:rPr>
            </w:pPr>
            <w:r>
              <w:rPr>
                <w:noProof/>
              </w:rPr>
              <w:drawing>
                <wp:inline distT="0" distB="0" distL="0" distR="0" wp14:anchorId="58C1A32C" wp14:editId="179DB736">
                  <wp:extent cx="1017905" cy="2305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7905" cy="230505"/>
                          </a:xfrm>
                          <a:prstGeom prst="rect">
                            <a:avLst/>
                          </a:prstGeom>
                          <a:noFill/>
                          <a:ln>
                            <a:noFill/>
                          </a:ln>
                        </pic:spPr>
                      </pic:pic>
                    </a:graphicData>
                  </a:graphic>
                </wp:inline>
              </w:drawing>
            </w:r>
          </w:p>
        </w:tc>
        <w:tc>
          <w:tcPr>
            <w:tcW w:w="1701" w:type="dxa"/>
            <w:vAlign w:val="center"/>
          </w:tcPr>
          <w:p w14:paraId="20D08819" w14:textId="77777777" w:rsidR="005F7751" w:rsidRPr="00607028" w:rsidRDefault="005F7751" w:rsidP="005F7751">
            <w:pPr>
              <w:pStyle w:val="Default"/>
              <w:jc w:val="center"/>
              <w:rPr>
                <w:lang w:eastAsia="en-US"/>
              </w:rPr>
            </w:pPr>
            <w:r>
              <w:rPr>
                <w:sz w:val="20"/>
                <w:szCs w:val="20"/>
              </w:rPr>
              <w:t>27 октября 2016</w:t>
            </w:r>
          </w:p>
        </w:tc>
        <w:tc>
          <w:tcPr>
            <w:tcW w:w="1843" w:type="dxa"/>
            <w:vAlign w:val="center"/>
          </w:tcPr>
          <w:p w14:paraId="70FA4520" w14:textId="77777777" w:rsidR="005F7751" w:rsidRPr="00607028" w:rsidRDefault="005F7751" w:rsidP="005F7751">
            <w:pPr>
              <w:pStyle w:val="Default"/>
              <w:jc w:val="center"/>
              <w:rPr>
                <w:lang w:eastAsia="en-US"/>
              </w:rPr>
            </w:pPr>
            <w:r>
              <w:rPr>
                <w:sz w:val="20"/>
                <w:szCs w:val="20"/>
              </w:rPr>
              <w:t>16 марта 2017</w:t>
            </w:r>
          </w:p>
        </w:tc>
        <w:tc>
          <w:tcPr>
            <w:tcW w:w="1276" w:type="dxa"/>
            <w:vAlign w:val="center"/>
          </w:tcPr>
          <w:p w14:paraId="2464E80F" w14:textId="77777777" w:rsidR="005F7751" w:rsidRPr="00607028" w:rsidRDefault="005F7751" w:rsidP="00607028">
            <w:pPr>
              <w:widowControl w:val="0"/>
              <w:adjustRightInd w:val="0"/>
              <w:spacing w:before="20" w:after="40"/>
              <w:jc w:val="center"/>
              <w:rPr>
                <w:lang w:eastAsia="en-US"/>
              </w:rPr>
            </w:pPr>
            <w:r w:rsidRPr="00607028">
              <w:rPr>
                <w:lang w:eastAsia="en-US"/>
              </w:rPr>
              <w:t>10</w:t>
            </w:r>
          </w:p>
        </w:tc>
      </w:tr>
      <w:tr w:rsidR="005F7751" w:rsidRPr="00607028" w14:paraId="0B2CDB7E" w14:textId="77777777" w:rsidTr="00BA1816">
        <w:trPr>
          <w:trHeight w:val="726"/>
        </w:trPr>
        <w:tc>
          <w:tcPr>
            <w:tcW w:w="542" w:type="dxa"/>
          </w:tcPr>
          <w:p w14:paraId="3D0E8ABC" w14:textId="55E131F9" w:rsidR="005F7751" w:rsidRPr="00607028" w:rsidRDefault="00E728B5" w:rsidP="00607028">
            <w:pPr>
              <w:widowControl w:val="0"/>
              <w:adjustRightInd w:val="0"/>
              <w:spacing w:before="20" w:after="40"/>
              <w:jc w:val="center"/>
              <w:rPr>
                <w:lang w:eastAsia="en-US"/>
              </w:rPr>
            </w:pPr>
            <w:r>
              <w:t xml:space="preserve">13 </w:t>
            </w:r>
          </w:p>
        </w:tc>
        <w:tc>
          <w:tcPr>
            <w:tcW w:w="1385" w:type="dxa"/>
          </w:tcPr>
          <w:p w14:paraId="039D8369" w14:textId="77777777" w:rsidR="005F7751" w:rsidRDefault="005F7751" w:rsidP="005F7751">
            <w:pPr>
              <w:pStyle w:val="Default"/>
              <w:jc w:val="center"/>
              <w:rPr>
                <w:sz w:val="20"/>
                <w:szCs w:val="20"/>
              </w:rPr>
            </w:pPr>
            <w:r>
              <w:rPr>
                <w:sz w:val="20"/>
                <w:szCs w:val="20"/>
              </w:rPr>
              <w:t xml:space="preserve">105063562 </w:t>
            </w:r>
          </w:p>
          <w:p w14:paraId="2097A4C9" w14:textId="77777777" w:rsidR="005F7751" w:rsidRPr="00607028" w:rsidRDefault="005F7751" w:rsidP="005F7751">
            <w:pPr>
              <w:widowControl w:val="0"/>
              <w:adjustRightInd w:val="0"/>
              <w:spacing w:before="20" w:after="40"/>
              <w:jc w:val="center"/>
              <w:rPr>
                <w:color w:val="000000"/>
                <w:lang w:eastAsia="en-US"/>
              </w:rPr>
            </w:pPr>
            <w:r>
              <w:t xml:space="preserve">Тайвань </w:t>
            </w:r>
          </w:p>
        </w:tc>
        <w:tc>
          <w:tcPr>
            <w:tcW w:w="1300" w:type="dxa"/>
          </w:tcPr>
          <w:p w14:paraId="6B414D6F" w14:textId="77777777" w:rsidR="005F7751" w:rsidRDefault="005F7751" w:rsidP="005F7751">
            <w:pPr>
              <w:pStyle w:val="Default"/>
              <w:jc w:val="center"/>
            </w:pPr>
            <w:r>
              <w:rPr>
                <w:sz w:val="20"/>
                <w:szCs w:val="20"/>
              </w:rPr>
              <w:t xml:space="preserve">1869902 </w:t>
            </w:r>
          </w:p>
          <w:p w14:paraId="0445C089" w14:textId="77777777" w:rsidR="005F7751" w:rsidRPr="00607028" w:rsidRDefault="005F7751" w:rsidP="00607028">
            <w:pPr>
              <w:widowControl w:val="0"/>
              <w:adjustRightInd w:val="0"/>
              <w:spacing w:before="20" w:after="40"/>
              <w:jc w:val="center"/>
              <w:rPr>
                <w:color w:val="000000"/>
                <w:sz w:val="16"/>
                <w:lang w:eastAsia="en-US"/>
              </w:rPr>
            </w:pPr>
          </w:p>
        </w:tc>
        <w:tc>
          <w:tcPr>
            <w:tcW w:w="2101" w:type="dxa"/>
            <w:vAlign w:val="center"/>
          </w:tcPr>
          <w:p w14:paraId="25639C07" w14:textId="77777777" w:rsidR="005F7751" w:rsidRDefault="005F7751" w:rsidP="00607028">
            <w:pPr>
              <w:widowControl w:val="0"/>
              <w:adjustRightInd w:val="0"/>
              <w:spacing w:before="20" w:after="40"/>
              <w:jc w:val="center"/>
              <w:rPr>
                <w:noProof/>
              </w:rPr>
            </w:pPr>
            <w:r>
              <w:rPr>
                <w:noProof/>
              </w:rPr>
              <w:drawing>
                <wp:inline distT="0" distB="0" distL="0" distR="0" wp14:anchorId="188A5F7F" wp14:editId="0F7E4C8D">
                  <wp:extent cx="1017905" cy="2305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7905" cy="230505"/>
                          </a:xfrm>
                          <a:prstGeom prst="rect">
                            <a:avLst/>
                          </a:prstGeom>
                          <a:noFill/>
                          <a:ln>
                            <a:noFill/>
                          </a:ln>
                        </pic:spPr>
                      </pic:pic>
                    </a:graphicData>
                  </a:graphic>
                </wp:inline>
              </w:drawing>
            </w:r>
          </w:p>
        </w:tc>
        <w:tc>
          <w:tcPr>
            <w:tcW w:w="1701" w:type="dxa"/>
            <w:vAlign w:val="center"/>
          </w:tcPr>
          <w:p w14:paraId="4D780456" w14:textId="77777777" w:rsidR="005F7751" w:rsidRPr="00607028" w:rsidRDefault="005F7751" w:rsidP="005F7751">
            <w:pPr>
              <w:pStyle w:val="Default"/>
              <w:jc w:val="center"/>
              <w:rPr>
                <w:lang w:eastAsia="en-US"/>
              </w:rPr>
            </w:pPr>
            <w:r>
              <w:rPr>
                <w:sz w:val="20"/>
                <w:szCs w:val="20"/>
              </w:rPr>
              <w:t>27 октября 2016</w:t>
            </w:r>
          </w:p>
        </w:tc>
        <w:tc>
          <w:tcPr>
            <w:tcW w:w="1843" w:type="dxa"/>
            <w:vAlign w:val="center"/>
          </w:tcPr>
          <w:p w14:paraId="6D2D031A" w14:textId="77777777" w:rsidR="005F7751" w:rsidRPr="00607028" w:rsidRDefault="005F7751" w:rsidP="005F7751">
            <w:pPr>
              <w:pStyle w:val="Default"/>
              <w:jc w:val="center"/>
              <w:rPr>
                <w:lang w:eastAsia="en-US"/>
              </w:rPr>
            </w:pPr>
            <w:r>
              <w:rPr>
                <w:sz w:val="20"/>
                <w:szCs w:val="20"/>
              </w:rPr>
              <w:t>16 сентября 2017</w:t>
            </w:r>
          </w:p>
        </w:tc>
        <w:tc>
          <w:tcPr>
            <w:tcW w:w="1276" w:type="dxa"/>
            <w:vAlign w:val="center"/>
          </w:tcPr>
          <w:p w14:paraId="4EBDA354" w14:textId="77777777" w:rsidR="005F7751" w:rsidRPr="00607028" w:rsidRDefault="005F7751" w:rsidP="00607028">
            <w:pPr>
              <w:widowControl w:val="0"/>
              <w:adjustRightInd w:val="0"/>
              <w:spacing w:before="20" w:after="40"/>
              <w:jc w:val="center"/>
              <w:rPr>
                <w:lang w:eastAsia="en-US"/>
              </w:rPr>
            </w:pPr>
            <w:r w:rsidRPr="00607028">
              <w:rPr>
                <w:lang w:eastAsia="en-US"/>
              </w:rPr>
              <w:t>10</w:t>
            </w:r>
          </w:p>
        </w:tc>
      </w:tr>
      <w:tr w:rsidR="005F7751" w:rsidRPr="00607028" w14:paraId="3AE8791F" w14:textId="77777777" w:rsidTr="00BA1816">
        <w:trPr>
          <w:trHeight w:val="726"/>
        </w:trPr>
        <w:tc>
          <w:tcPr>
            <w:tcW w:w="542" w:type="dxa"/>
          </w:tcPr>
          <w:p w14:paraId="139BA2D9" w14:textId="3B46F6B2" w:rsidR="005F7751" w:rsidRPr="00607028" w:rsidRDefault="00E728B5" w:rsidP="00607028">
            <w:pPr>
              <w:widowControl w:val="0"/>
              <w:adjustRightInd w:val="0"/>
              <w:spacing w:before="20" w:after="40"/>
              <w:jc w:val="center"/>
              <w:rPr>
                <w:lang w:eastAsia="en-US"/>
              </w:rPr>
            </w:pPr>
            <w:r>
              <w:t>14</w:t>
            </w:r>
          </w:p>
        </w:tc>
        <w:tc>
          <w:tcPr>
            <w:tcW w:w="1385" w:type="dxa"/>
          </w:tcPr>
          <w:p w14:paraId="37CA6429" w14:textId="77777777" w:rsidR="005F7751" w:rsidRDefault="005F7751" w:rsidP="005F7751">
            <w:pPr>
              <w:pStyle w:val="Default"/>
              <w:jc w:val="center"/>
              <w:rPr>
                <w:sz w:val="20"/>
                <w:szCs w:val="20"/>
              </w:rPr>
            </w:pPr>
            <w:r>
              <w:rPr>
                <w:sz w:val="20"/>
                <w:szCs w:val="20"/>
              </w:rPr>
              <w:t xml:space="preserve">3.555.006 </w:t>
            </w:r>
          </w:p>
          <w:p w14:paraId="14EF386B" w14:textId="77777777" w:rsidR="005F7751" w:rsidRDefault="005F7751" w:rsidP="005F7751">
            <w:pPr>
              <w:pStyle w:val="Default"/>
              <w:jc w:val="center"/>
              <w:rPr>
                <w:sz w:val="20"/>
                <w:szCs w:val="20"/>
              </w:rPr>
            </w:pPr>
            <w:r>
              <w:rPr>
                <w:sz w:val="20"/>
                <w:szCs w:val="20"/>
              </w:rPr>
              <w:t xml:space="preserve">3.555.007 </w:t>
            </w:r>
          </w:p>
          <w:p w14:paraId="6E3C2DA1" w14:textId="77777777" w:rsidR="005F7751" w:rsidRDefault="005F7751" w:rsidP="005F7751">
            <w:pPr>
              <w:pStyle w:val="Default"/>
              <w:jc w:val="center"/>
              <w:rPr>
                <w:sz w:val="20"/>
                <w:szCs w:val="20"/>
              </w:rPr>
            </w:pPr>
            <w:r>
              <w:rPr>
                <w:sz w:val="20"/>
                <w:szCs w:val="20"/>
              </w:rPr>
              <w:t xml:space="preserve">3.555.008 </w:t>
            </w:r>
          </w:p>
          <w:p w14:paraId="17710106" w14:textId="77777777" w:rsidR="005F7751" w:rsidRDefault="005F7751" w:rsidP="005F7751">
            <w:pPr>
              <w:pStyle w:val="Default"/>
              <w:jc w:val="center"/>
              <w:rPr>
                <w:sz w:val="20"/>
                <w:szCs w:val="20"/>
              </w:rPr>
            </w:pPr>
            <w:r>
              <w:rPr>
                <w:sz w:val="20"/>
                <w:szCs w:val="20"/>
              </w:rPr>
              <w:t xml:space="preserve">3.555.009 </w:t>
            </w:r>
          </w:p>
          <w:p w14:paraId="7A0F31CA" w14:textId="77777777" w:rsidR="005F7751" w:rsidRDefault="005F7751" w:rsidP="005F7751">
            <w:pPr>
              <w:pStyle w:val="Default"/>
              <w:jc w:val="center"/>
              <w:rPr>
                <w:sz w:val="20"/>
                <w:szCs w:val="20"/>
              </w:rPr>
            </w:pPr>
            <w:r>
              <w:rPr>
                <w:sz w:val="20"/>
                <w:szCs w:val="20"/>
              </w:rPr>
              <w:t xml:space="preserve">3.555.010 </w:t>
            </w:r>
          </w:p>
          <w:p w14:paraId="7486D87A" w14:textId="77777777" w:rsidR="005F7751" w:rsidRDefault="005F7751" w:rsidP="005F7751">
            <w:pPr>
              <w:pStyle w:val="Default"/>
              <w:jc w:val="center"/>
              <w:rPr>
                <w:sz w:val="20"/>
                <w:szCs w:val="20"/>
              </w:rPr>
            </w:pPr>
            <w:r>
              <w:rPr>
                <w:sz w:val="20"/>
                <w:szCs w:val="20"/>
              </w:rPr>
              <w:t xml:space="preserve">3.555.011 </w:t>
            </w:r>
          </w:p>
          <w:p w14:paraId="69075E60" w14:textId="77777777" w:rsidR="005F7751" w:rsidRPr="00607028" w:rsidRDefault="005F7751" w:rsidP="005F7751">
            <w:pPr>
              <w:widowControl w:val="0"/>
              <w:adjustRightInd w:val="0"/>
              <w:spacing w:before="20" w:after="40"/>
              <w:jc w:val="center"/>
              <w:rPr>
                <w:color w:val="000000"/>
                <w:lang w:eastAsia="en-US"/>
              </w:rPr>
            </w:pPr>
            <w:r>
              <w:t xml:space="preserve">Аргентина </w:t>
            </w:r>
          </w:p>
        </w:tc>
        <w:tc>
          <w:tcPr>
            <w:tcW w:w="1300" w:type="dxa"/>
          </w:tcPr>
          <w:p w14:paraId="2B8B9C1A" w14:textId="77777777" w:rsidR="005F7751" w:rsidRDefault="005F7751" w:rsidP="005F7751">
            <w:pPr>
              <w:pStyle w:val="Default"/>
              <w:jc w:val="center"/>
              <w:rPr>
                <w:sz w:val="20"/>
                <w:szCs w:val="20"/>
              </w:rPr>
            </w:pPr>
            <w:r>
              <w:rPr>
                <w:sz w:val="20"/>
                <w:szCs w:val="20"/>
              </w:rPr>
              <w:t xml:space="preserve">2.917.010 </w:t>
            </w:r>
          </w:p>
          <w:p w14:paraId="0F0E55BC" w14:textId="77777777" w:rsidR="005F7751" w:rsidRDefault="005F7751" w:rsidP="005F7751">
            <w:pPr>
              <w:pStyle w:val="Default"/>
              <w:jc w:val="center"/>
              <w:rPr>
                <w:sz w:val="20"/>
                <w:szCs w:val="20"/>
              </w:rPr>
            </w:pPr>
            <w:r>
              <w:rPr>
                <w:sz w:val="20"/>
                <w:szCs w:val="20"/>
              </w:rPr>
              <w:t xml:space="preserve">2.917.011 </w:t>
            </w:r>
          </w:p>
          <w:p w14:paraId="1CB1BAD9" w14:textId="77777777" w:rsidR="005F7751" w:rsidRDefault="005F7751" w:rsidP="005F7751">
            <w:pPr>
              <w:pStyle w:val="Default"/>
              <w:jc w:val="center"/>
              <w:rPr>
                <w:sz w:val="20"/>
                <w:szCs w:val="20"/>
              </w:rPr>
            </w:pPr>
            <w:r>
              <w:rPr>
                <w:sz w:val="20"/>
                <w:szCs w:val="20"/>
              </w:rPr>
              <w:t xml:space="preserve">2.917.012 </w:t>
            </w:r>
          </w:p>
          <w:p w14:paraId="658D11FD" w14:textId="77777777" w:rsidR="005F7751" w:rsidRDefault="005F7751" w:rsidP="005F7751">
            <w:pPr>
              <w:pStyle w:val="Default"/>
              <w:jc w:val="center"/>
              <w:rPr>
                <w:sz w:val="20"/>
                <w:szCs w:val="20"/>
              </w:rPr>
            </w:pPr>
            <w:r>
              <w:rPr>
                <w:sz w:val="20"/>
                <w:szCs w:val="20"/>
              </w:rPr>
              <w:t xml:space="preserve">2.917.013 </w:t>
            </w:r>
          </w:p>
          <w:p w14:paraId="7330C53C" w14:textId="77777777" w:rsidR="005F7751" w:rsidRDefault="005F7751" w:rsidP="005F7751">
            <w:pPr>
              <w:pStyle w:val="Default"/>
              <w:jc w:val="center"/>
              <w:rPr>
                <w:sz w:val="20"/>
                <w:szCs w:val="20"/>
              </w:rPr>
            </w:pPr>
            <w:r>
              <w:rPr>
                <w:sz w:val="20"/>
                <w:szCs w:val="20"/>
              </w:rPr>
              <w:t xml:space="preserve">2.916.880 </w:t>
            </w:r>
          </w:p>
          <w:p w14:paraId="1623CE44" w14:textId="77777777" w:rsidR="005F7751" w:rsidRPr="00607028" w:rsidRDefault="005F7751" w:rsidP="005F7751">
            <w:pPr>
              <w:widowControl w:val="0"/>
              <w:adjustRightInd w:val="0"/>
              <w:spacing w:before="20" w:after="40"/>
              <w:jc w:val="center"/>
              <w:rPr>
                <w:color w:val="000000"/>
                <w:sz w:val="16"/>
                <w:lang w:eastAsia="en-US"/>
              </w:rPr>
            </w:pPr>
            <w:r>
              <w:t xml:space="preserve">2.916.881 </w:t>
            </w:r>
          </w:p>
        </w:tc>
        <w:tc>
          <w:tcPr>
            <w:tcW w:w="2101" w:type="dxa"/>
            <w:vAlign w:val="center"/>
          </w:tcPr>
          <w:p w14:paraId="7EE89CDF" w14:textId="77777777" w:rsidR="005F7751" w:rsidRDefault="005F7751" w:rsidP="00607028">
            <w:pPr>
              <w:widowControl w:val="0"/>
              <w:adjustRightInd w:val="0"/>
              <w:spacing w:before="20" w:after="40"/>
              <w:jc w:val="center"/>
              <w:rPr>
                <w:noProof/>
              </w:rPr>
            </w:pPr>
            <w:r>
              <w:rPr>
                <w:noProof/>
              </w:rPr>
              <w:drawing>
                <wp:inline distT="0" distB="0" distL="0" distR="0" wp14:anchorId="7B4B86A6" wp14:editId="1B798ECF">
                  <wp:extent cx="1017905" cy="230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7905" cy="230505"/>
                          </a:xfrm>
                          <a:prstGeom prst="rect">
                            <a:avLst/>
                          </a:prstGeom>
                          <a:noFill/>
                          <a:ln>
                            <a:noFill/>
                          </a:ln>
                        </pic:spPr>
                      </pic:pic>
                    </a:graphicData>
                  </a:graphic>
                </wp:inline>
              </w:drawing>
            </w:r>
          </w:p>
        </w:tc>
        <w:tc>
          <w:tcPr>
            <w:tcW w:w="1701" w:type="dxa"/>
            <w:vAlign w:val="center"/>
          </w:tcPr>
          <w:p w14:paraId="208292AA" w14:textId="77777777" w:rsidR="005F7751" w:rsidRPr="00607028" w:rsidRDefault="005F7751" w:rsidP="005F7751">
            <w:pPr>
              <w:pStyle w:val="Default"/>
              <w:jc w:val="center"/>
              <w:rPr>
                <w:lang w:eastAsia="en-US"/>
              </w:rPr>
            </w:pPr>
            <w:r>
              <w:rPr>
                <w:sz w:val="20"/>
                <w:szCs w:val="20"/>
              </w:rPr>
              <w:t>27 октября 2016</w:t>
            </w:r>
          </w:p>
        </w:tc>
        <w:tc>
          <w:tcPr>
            <w:tcW w:w="1843" w:type="dxa"/>
            <w:vAlign w:val="center"/>
          </w:tcPr>
          <w:p w14:paraId="096FD123" w14:textId="77777777" w:rsidR="005F7751" w:rsidRPr="00607028" w:rsidRDefault="005F7751" w:rsidP="005F7751">
            <w:pPr>
              <w:pStyle w:val="Default"/>
              <w:jc w:val="center"/>
              <w:rPr>
                <w:lang w:eastAsia="en-US"/>
              </w:rPr>
            </w:pPr>
            <w:r>
              <w:rPr>
                <w:sz w:val="20"/>
                <w:szCs w:val="20"/>
              </w:rPr>
              <w:t>24 ноября 2017</w:t>
            </w:r>
          </w:p>
        </w:tc>
        <w:tc>
          <w:tcPr>
            <w:tcW w:w="1276" w:type="dxa"/>
            <w:vAlign w:val="center"/>
          </w:tcPr>
          <w:p w14:paraId="15872E42" w14:textId="77777777" w:rsidR="005F7751" w:rsidRPr="00607028" w:rsidRDefault="005F7751" w:rsidP="00607028">
            <w:pPr>
              <w:widowControl w:val="0"/>
              <w:adjustRightInd w:val="0"/>
              <w:spacing w:before="20" w:after="40"/>
              <w:jc w:val="center"/>
              <w:rPr>
                <w:lang w:eastAsia="en-US"/>
              </w:rPr>
            </w:pPr>
            <w:r w:rsidRPr="00607028">
              <w:rPr>
                <w:lang w:eastAsia="en-US"/>
              </w:rPr>
              <w:t>10</w:t>
            </w:r>
          </w:p>
        </w:tc>
      </w:tr>
    </w:tbl>
    <w:p w14:paraId="4E973239" w14:textId="77777777" w:rsidR="005F7751" w:rsidRPr="003B39A4" w:rsidRDefault="005F7751" w:rsidP="009D07FE">
      <w:pPr>
        <w:adjustRightInd w:val="0"/>
        <w:ind w:firstLine="540"/>
        <w:jc w:val="both"/>
        <w:rPr>
          <w:rFonts w:eastAsia="MS Mincho"/>
          <w:lang w:eastAsia="ja-JP"/>
        </w:rPr>
      </w:pPr>
    </w:p>
    <w:p w14:paraId="57BAAFC7" w14:textId="77777777" w:rsidR="009D07FE" w:rsidRPr="0064375D" w:rsidRDefault="009D07FE" w:rsidP="009D07FE">
      <w:pPr>
        <w:adjustRightInd w:val="0"/>
        <w:ind w:firstLine="540"/>
        <w:jc w:val="both"/>
        <w:rPr>
          <w:rFonts w:eastAsia="MS Mincho"/>
          <w:lang w:eastAsia="ja-JP"/>
        </w:rPr>
      </w:pPr>
      <w:r w:rsidRPr="0064375D">
        <w:rPr>
          <w:rFonts w:eastAsia="MS Mincho"/>
          <w:lang w:eastAsia="ja-JP"/>
        </w:rP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35E0F57E" w14:textId="77777777" w:rsidR="003C1CB8" w:rsidRDefault="003C1CB8" w:rsidP="003C1CB8">
      <w:pPr>
        <w:adjustRightInd w:val="0"/>
        <w:ind w:firstLine="540"/>
        <w:jc w:val="both"/>
        <w:rPr>
          <w:lang w:eastAsia="en-US"/>
        </w:rPr>
      </w:pP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8"/>
        <w:gridCol w:w="1809"/>
        <w:gridCol w:w="1592"/>
        <w:gridCol w:w="3119"/>
      </w:tblGrid>
      <w:tr w:rsidR="000D55C0" w:rsidRPr="000D55C0" w14:paraId="50B24263" w14:textId="77777777" w:rsidTr="000D55C0">
        <w:trPr>
          <w:trHeight w:val="668"/>
        </w:trPr>
        <w:tc>
          <w:tcPr>
            <w:tcW w:w="3578" w:type="dxa"/>
          </w:tcPr>
          <w:p w14:paraId="66CAB848" w14:textId="77777777" w:rsidR="000D55C0" w:rsidRPr="000D55C0" w:rsidRDefault="000D55C0" w:rsidP="00612B0F">
            <w:pPr>
              <w:autoSpaceDE/>
              <w:autoSpaceDN/>
              <w:jc w:val="center"/>
              <w:rPr>
                <w:rFonts w:eastAsia="Calibri"/>
                <w:b/>
                <w:bCs/>
              </w:rPr>
            </w:pPr>
            <w:r w:rsidRPr="000D55C0">
              <w:rPr>
                <w:rFonts w:eastAsia="Calibri"/>
                <w:b/>
                <w:bCs/>
              </w:rPr>
              <w:t>Предшествующее изменению наименование</w:t>
            </w:r>
          </w:p>
        </w:tc>
        <w:tc>
          <w:tcPr>
            <w:tcW w:w="1809" w:type="dxa"/>
          </w:tcPr>
          <w:p w14:paraId="33AAACED" w14:textId="77777777" w:rsidR="000D55C0" w:rsidRPr="000D55C0" w:rsidRDefault="000D55C0" w:rsidP="00612B0F">
            <w:pPr>
              <w:autoSpaceDE/>
              <w:autoSpaceDN/>
              <w:jc w:val="center"/>
              <w:rPr>
                <w:rFonts w:eastAsia="Calibri"/>
                <w:b/>
                <w:bCs/>
              </w:rPr>
            </w:pPr>
            <w:r>
              <w:rPr>
                <w:rFonts w:eastAsia="Calibri"/>
                <w:b/>
                <w:bCs/>
              </w:rPr>
              <w:t>Организацион</w:t>
            </w:r>
            <w:r w:rsidRPr="000D55C0">
              <w:rPr>
                <w:rFonts w:eastAsia="Calibri"/>
                <w:b/>
                <w:bCs/>
              </w:rPr>
              <w:t>но-правовая форма</w:t>
            </w:r>
          </w:p>
        </w:tc>
        <w:tc>
          <w:tcPr>
            <w:tcW w:w="1592" w:type="dxa"/>
          </w:tcPr>
          <w:p w14:paraId="36497A0B" w14:textId="77777777" w:rsidR="000D55C0" w:rsidRPr="000D55C0" w:rsidRDefault="000D55C0" w:rsidP="000D55C0">
            <w:pPr>
              <w:autoSpaceDE/>
              <w:autoSpaceDN/>
              <w:jc w:val="center"/>
              <w:rPr>
                <w:rFonts w:eastAsia="Calibri"/>
                <w:b/>
                <w:bCs/>
              </w:rPr>
            </w:pPr>
            <w:r w:rsidRPr="000D55C0">
              <w:rPr>
                <w:rFonts w:eastAsia="Calibri"/>
                <w:b/>
                <w:bCs/>
              </w:rPr>
              <w:t>Дата изменени</w:t>
            </w:r>
            <w:r>
              <w:rPr>
                <w:rFonts w:eastAsia="Calibri"/>
                <w:b/>
                <w:bCs/>
              </w:rPr>
              <w:t>я</w:t>
            </w:r>
          </w:p>
        </w:tc>
        <w:tc>
          <w:tcPr>
            <w:tcW w:w="3119" w:type="dxa"/>
          </w:tcPr>
          <w:p w14:paraId="2F3A654B" w14:textId="77777777" w:rsidR="000D55C0" w:rsidRPr="000D55C0" w:rsidRDefault="000D55C0" w:rsidP="00612B0F">
            <w:pPr>
              <w:autoSpaceDE/>
              <w:autoSpaceDN/>
              <w:jc w:val="center"/>
              <w:rPr>
                <w:rFonts w:eastAsia="Calibri"/>
                <w:b/>
                <w:bCs/>
              </w:rPr>
            </w:pPr>
            <w:r w:rsidRPr="000D55C0">
              <w:rPr>
                <w:rFonts w:eastAsia="Calibri"/>
                <w:b/>
                <w:bCs/>
              </w:rPr>
              <w:t>Основание для внесения изменений</w:t>
            </w:r>
          </w:p>
        </w:tc>
      </w:tr>
      <w:tr w:rsidR="000D55C0" w:rsidRPr="000D55C0" w14:paraId="49BA8B15" w14:textId="77777777" w:rsidTr="000D55C0">
        <w:trPr>
          <w:trHeight w:val="1020"/>
        </w:trPr>
        <w:tc>
          <w:tcPr>
            <w:tcW w:w="3578" w:type="dxa"/>
          </w:tcPr>
          <w:p w14:paraId="23545C1F" w14:textId="77777777" w:rsidR="000D55C0" w:rsidRPr="000D55C0" w:rsidRDefault="000D55C0" w:rsidP="00612B0F">
            <w:pPr>
              <w:autoSpaceDE/>
              <w:autoSpaceDN/>
              <w:jc w:val="both"/>
              <w:rPr>
                <w:rFonts w:eastAsia="Calibri"/>
                <w:bCs/>
              </w:rPr>
            </w:pPr>
            <w:r w:rsidRPr="000D55C0">
              <w:rPr>
                <w:rFonts w:eastAsia="Calibri"/>
                <w:b/>
                <w:bCs/>
                <w:i/>
              </w:rPr>
              <w:t xml:space="preserve">Полное фирменное наименование Эмитента: </w:t>
            </w:r>
            <w:r w:rsidRPr="000D55C0">
              <w:rPr>
                <w:rFonts w:eastAsia="Calibri"/>
                <w:bCs/>
              </w:rPr>
              <w:t>Открытое акционерное общество «АКС Холдинг»</w:t>
            </w:r>
          </w:p>
          <w:p w14:paraId="6A4F957A" w14:textId="77777777" w:rsidR="000D55C0" w:rsidRPr="000D55C0" w:rsidRDefault="000D55C0" w:rsidP="00612B0F">
            <w:pPr>
              <w:autoSpaceDE/>
              <w:autoSpaceDN/>
              <w:jc w:val="both"/>
              <w:rPr>
                <w:rFonts w:eastAsia="Calibri"/>
                <w:bCs/>
              </w:rPr>
            </w:pPr>
            <w:r w:rsidRPr="000D55C0">
              <w:rPr>
                <w:rFonts w:eastAsia="Calibri"/>
                <w:b/>
                <w:bCs/>
                <w:i/>
              </w:rPr>
              <w:t xml:space="preserve">Сокращенное фирменное наименование Эмитента: </w:t>
            </w:r>
            <w:r w:rsidRPr="000D55C0">
              <w:rPr>
                <w:rFonts w:eastAsia="Calibri"/>
                <w:bCs/>
              </w:rPr>
              <w:t>ОАО «АКС Холдинг»</w:t>
            </w:r>
          </w:p>
        </w:tc>
        <w:tc>
          <w:tcPr>
            <w:tcW w:w="1809" w:type="dxa"/>
          </w:tcPr>
          <w:p w14:paraId="2241E21B" w14:textId="77777777" w:rsidR="000D55C0" w:rsidRPr="000D55C0" w:rsidRDefault="000D55C0" w:rsidP="00612B0F">
            <w:pPr>
              <w:autoSpaceDE/>
              <w:autoSpaceDN/>
              <w:jc w:val="both"/>
              <w:rPr>
                <w:rFonts w:eastAsia="Calibri"/>
                <w:bCs/>
              </w:rPr>
            </w:pPr>
            <w:r w:rsidRPr="000D55C0">
              <w:rPr>
                <w:rFonts w:eastAsia="Calibri"/>
                <w:bCs/>
              </w:rPr>
              <w:t>Открытое акционерное общество/ ОАО</w:t>
            </w:r>
          </w:p>
        </w:tc>
        <w:tc>
          <w:tcPr>
            <w:tcW w:w="1592" w:type="dxa"/>
          </w:tcPr>
          <w:p w14:paraId="49883753" w14:textId="77777777" w:rsidR="000D55C0" w:rsidRPr="000D55C0" w:rsidRDefault="000D55C0" w:rsidP="00612B0F">
            <w:pPr>
              <w:autoSpaceDE/>
              <w:autoSpaceDN/>
              <w:jc w:val="both"/>
              <w:rPr>
                <w:rFonts w:eastAsia="Calibri"/>
                <w:bCs/>
              </w:rPr>
            </w:pPr>
            <w:r w:rsidRPr="000D55C0">
              <w:rPr>
                <w:rFonts w:eastAsia="Calibri"/>
                <w:bCs/>
              </w:rPr>
              <w:t>07 декабря 2005</w:t>
            </w:r>
          </w:p>
        </w:tc>
        <w:tc>
          <w:tcPr>
            <w:tcW w:w="3119" w:type="dxa"/>
          </w:tcPr>
          <w:p w14:paraId="270F7280" w14:textId="77777777" w:rsidR="000D55C0" w:rsidRPr="000D55C0" w:rsidRDefault="000D55C0" w:rsidP="00612B0F">
            <w:pPr>
              <w:autoSpaceDE/>
              <w:autoSpaceDN/>
              <w:jc w:val="both"/>
              <w:rPr>
                <w:rFonts w:eastAsia="Calibri"/>
                <w:bCs/>
              </w:rPr>
            </w:pPr>
            <w:r w:rsidRPr="000D55C0">
              <w:rPr>
                <w:rFonts w:eastAsia="Calibri"/>
                <w:bCs/>
              </w:rPr>
              <w:t xml:space="preserve">Решение внеочередного общего собрания акционеров </w:t>
            </w:r>
          </w:p>
          <w:p w14:paraId="193A8130" w14:textId="77777777" w:rsidR="000D55C0" w:rsidRPr="000D55C0" w:rsidRDefault="000D55C0" w:rsidP="00612B0F">
            <w:pPr>
              <w:autoSpaceDE/>
              <w:autoSpaceDN/>
              <w:jc w:val="both"/>
              <w:rPr>
                <w:rFonts w:eastAsia="Calibri"/>
                <w:bCs/>
              </w:rPr>
            </w:pPr>
            <w:r w:rsidRPr="000D55C0">
              <w:rPr>
                <w:rFonts w:eastAsia="Calibri"/>
                <w:bCs/>
              </w:rPr>
              <w:t>(Протокол № 5 от 25 ноября 2005)</w:t>
            </w:r>
          </w:p>
        </w:tc>
      </w:tr>
      <w:tr w:rsidR="000D55C0" w:rsidRPr="000D55C0" w14:paraId="1C102FC2" w14:textId="77777777" w:rsidTr="000D55C0">
        <w:trPr>
          <w:trHeight w:val="1020"/>
        </w:trPr>
        <w:tc>
          <w:tcPr>
            <w:tcW w:w="3578" w:type="dxa"/>
          </w:tcPr>
          <w:p w14:paraId="7E5F1DB1" w14:textId="77777777" w:rsidR="000D55C0" w:rsidRPr="000D55C0" w:rsidRDefault="000D55C0" w:rsidP="00612B0F">
            <w:pPr>
              <w:autoSpaceDE/>
              <w:autoSpaceDN/>
              <w:jc w:val="both"/>
              <w:rPr>
                <w:rFonts w:eastAsia="Calibri"/>
                <w:bCs/>
              </w:rPr>
            </w:pPr>
            <w:r w:rsidRPr="000D55C0">
              <w:rPr>
                <w:rFonts w:eastAsia="Calibri"/>
                <w:b/>
                <w:bCs/>
                <w:i/>
              </w:rPr>
              <w:t xml:space="preserve">Полное фирменное наименование Эмитента: </w:t>
            </w:r>
            <w:r w:rsidRPr="000D55C0">
              <w:rPr>
                <w:rFonts w:eastAsia="Calibri"/>
                <w:bCs/>
              </w:rPr>
              <w:t>Открытое акционерное общество «СИБУР Холдинг»</w:t>
            </w:r>
          </w:p>
          <w:p w14:paraId="6628C1A2" w14:textId="77777777" w:rsidR="000D55C0" w:rsidRPr="000D55C0" w:rsidRDefault="000D55C0" w:rsidP="00612B0F">
            <w:pPr>
              <w:autoSpaceDE/>
              <w:autoSpaceDN/>
              <w:jc w:val="both"/>
              <w:rPr>
                <w:rFonts w:eastAsia="Calibri"/>
                <w:bCs/>
              </w:rPr>
            </w:pPr>
            <w:r w:rsidRPr="000D55C0">
              <w:rPr>
                <w:rFonts w:eastAsia="Calibri"/>
                <w:b/>
                <w:bCs/>
                <w:i/>
              </w:rPr>
              <w:t xml:space="preserve">Сокращенное фирменное наименование Эмитента: </w:t>
            </w:r>
            <w:r w:rsidRPr="000D55C0">
              <w:rPr>
                <w:rFonts w:eastAsia="Calibri"/>
                <w:bCs/>
              </w:rPr>
              <w:t>ОАО «СИБУР Холдинг»</w:t>
            </w:r>
          </w:p>
        </w:tc>
        <w:tc>
          <w:tcPr>
            <w:tcW w:w="1809" w:type="dxa"/>
          </w:tcPr>
          <w:p w14:paraId="329D5A2E" w14:textId="77777777" w:rsidR="000D55C0" w:rsidRPr="000D55C0" w:rsidRDefault="000D55C0" w:rsidP="00612B0F">
            <w:pPr>
              <w:autoSpaceDE/>
              <w:autoSpaceDN/>
              <w:jc w:val="both"/>
              <w:rPr>
                <w:rFonts w:eastAsia="Calibri"/>
                <w:bCs/>
              </w:rPr>
            </w:pPr>
            <w:r w:rsidRPr="000D55C0">
              <w:rPr>
                <w:rFonts w:eastAsia="Calibri"/>
                <w:bCs/>
              </w:rPr>
              <w:t>Открытое акционерное общество/ ОАО</w:t>
            </w:r>
          </w:p>
        </w:tc>
        <w:tc>
          <w:tcPr>
            <w:tcW w:w="1592" w:type="dxa"/>
          </w:tcPr>
          <w:p w14:paraId="3AF4B374" w14:textId="77777777" w:rsidR="000D55C0" w:rsidRPr="000D55C0" w:rsidRDefault="000D55C0" w:rsidP="00612B0F">
            <w:pPr>
              <w:autoSpaceDE/>
              <w:autoSpaceDN/>
              <w:jc w:val="both"/>
              <w:rPr>
                <w:rFonts w:eastAsia="Calibri"/>
                <w:bCs/>
              </w:rPr>
            </w:pPr>
            <w:r w:rsidRPr="000D55C0">
              <w:rPr>
                <w:rFonts w:eastAsia="Calibri"/>
                <w:bCs/>
              </w:rPr>
              <w:t>24 января 2011</w:t>
            </w:r>
          </w:p>
        </w:tc>
        <w:tc>
          <w:tcPr>
            <w:tcW w:w="3119" w:type="dxa"/>
          </w:tcPr>
          <w:p w14:paraId="7D6E46AE" w14:textId="77777777" w:rsidR="000D55C0" w:rsidRPr="000D55C0" w:rsidRDefault="000D55C0" w:rsidP="00612B0F">
            <w:pPr>
              <w:autoSpaceDE/>
              <w:autoSpaceDN/>
              <w:jc w:val="both"/>
              <w:rPr>
                <w:rFonts w:eastAsia="Calibri"/>
                <w:bCs/>
              </w:rPr>
            </w:pPr>
            <w:r w:rsidRPr="000D55C0">
              <w:rPr>
                <w:rFonts w:eastAsia="Calibri"/>
                <w:bCs/>
              </w:rPr>
              <w:t xml:space="preserve">Решение внеочередного общего собрания акционеров </w:t>
            </w:r>
          </w:p>
          <w:p w14:paraId="38459C7A" w14:textId="77777777" w:rsidR="000D55C0" w:rsidRPr="000D55C0" w:rsidRDefault="000D55C0" w:rsidP="00612B0F">
            <w:pPr>
              <w:autoSpaceDE/>
              <w:autoSpaceDN/>
              <w:jc w:val="both"/>
              <w:rPr>
                <w:rFonts w:eastAsia="Calibri"/>
                <w:bCs/>
              </w:rPr>
            </w:pPr>
            <w:r w:rsidRPr="000D55C0">
              <w:rPr>
                <w:rFonts w:eastAsia="Calibri"/>
                <w:bCs/>
              </w:rPr>
              <w:t>(Протокол № 28 от 11 января 2011)</w:t>
            </w:r>
          </w:p>
        </w:tc>
      </w:tr>
      <w:tr w:rsidR="000D55C0" w:rsidRPr="000D55C0" w14:paraId="2A06C1CF" w14:textId="77777777" w:rsidTr="000D55C0">
        <w:trPr>
          <w:trHeight w:val="1020"/>
        </w:trPr>
        <w:tc>
          <w:tcPr>
            <w:tcW w:w="3578" w:type="dxa"/>
          </w:tcPr>
          <w:p w14:paraId="37C929B8" w14:textId="77777777" w:rsidR="000D55C0" w:rsidRPr="000D55C0" w:rsidRDefault="000D55C0" w:rsidP="00612B0F">
            <w:pPr>
              <w:autoSpaceDE/>
              <w:autoSpaceDN/>
              <w:jc w:val="both"/>
              <w:rPr>
                <w:rFonts w:eastAsia="Calibri"/>
                <w:bCs/>
              </w:rPr>
            </w:pPr>
            <w:r w:rsidRPr="000D55C0">
              <w:rPr>
                <w:rFonts w:eastAsia="Calibri"/>
                <w:b/>
                <w:bCs/>
                <w:i/>
              </w:rPr>
              <w:t xml:space="preserve">Полное фирменное наименование Эмитента: </w:t>
            </w:r>
            <w:r w:rsidRPr="000D55C0">
              <w:rPr>
                <w:rFonts w:eastAsia="Calibri"/>
                <w:bCs/>
              </w:rPr>
              <w:t>Закрытое акционерное общество «СИБУР Холдинг»</w:t>
            </w:r>
          </w:p>
          <w:p w14:paraId="456EA906" w14:textId="77777777" w:rsidR="000D55C0" w:rsidRPr="000D55C0" w:rsidRDefault="000D55C0" w:rsidP="00612B0F">
            <w:pPr>
              <w:autoSpaceDE/>
              <w:autoSpaceDN/>
              <w:jc w:val="both"/>
              <w:rPr>
                <w:rFonts w:eastAsia="Calibri"/>
                <w:bCs/>
              </w:rPr>
            </w:pPr>
            <w:r w:rsidRPr="000D55C0">
              <w:rPr>
                <w:rFonts w:eastAsia="Calibri"/>
                <w:b/>
                <w:bCs/>
                <w:i/>
              </w:rPr>
              <w:t xml:space="preserve">Сокращенное фирменное наименование Эмитента: </w:t>
            </w:r>
            <w:r w:rsidRPr="000D55C0">
              <w:rPr>
                <w:rFonts w:eastAsia="Calibri"/>
                <w:bCs/>
              </w:rPr>
              <w:t>ЗАО «СИБУР Холдинг»</w:t>
            </w:r>
          </w:p>
        </w:tc>
        <w:tc>
          <w:tcPr>
            <w:tcW w:w="1809" w:type="dxa"/>
          </w:tcPr>
          <w:p w14:paraId="15569253" w14:textId="77777777" w:rsidR="000D55C0" w:rsidRPr="000D55C0" w:rsidRDefault="000D55C0" w:rsidP="00612B0F">
            <w:pPr>
              <w:autoSpaceDE/>
              <w:autoSpaceDN/>
              <w:jc w:val="both"/>
              <w:rPr>
                <w:rFonts w:eastAsia="Calibri"/>
                <w:bCs/>
              </w:rPr>
            </w:pPr>
            <w:r w:rsidRPr="000D55C0">
              <w:rPr>
                <w:rFonts w:eastAsia="Calibri"/>
                <w:bCs/>
              </w:rPr>
              <w:t>Закрытое акционерное общество/ ЗАО</w:t>
            </w:r>
          </w:p>
        </w:tc>
        <w:tc>
          <w:tcPr>
            <w:tcW w:w="1592" w:type="dxa"/>
          </w:tcPr>
          <w:p w14:paraId="6E7B20A4" w14:textId="77777777" w:rsidR="000D55C0" w:rsidRPr="000D55C0" w:rsidRDefault="000D55C0" w:rsidP="00612B0F">
            <w:pPr>
              <w:autoSpaceDE/>
              <w:autoSpaceDN/>
              <w:jc w:val="both"/>
              <w:rPr>
                <w:rFonts w:eastAsia="Calibri"/>
                <w:bCs/>
              </w:rPr>
            </w:pPr>
            <w:r w:rsidRPr="000D55C0">
              <w:rPr>
                <w:rFonts w:eastAsia="Calibri"/>
                <w:bCs/>
              </w:rPr>
              <w:t>09 июня 2012</w:t>
            </w:r>
          </w:p>
        </w:tc>
        <w:tc>
          <w:tcPr>
            <w:tcW w:w="3119" w:type="dxa"/>
          </w:tcPr>
          <w:p w14:paraId="578178BE" w14:textId="77777777" w:rsidR="000D55C0" w:rsidRPr="000D55C0" w:rsidRDefault="000D55C0" w:rsidP="00612B0F">
            <w:pPr>
              <w:autoSpaceDE/>
              <w:autoSpaceDN/>
              <w:jc w:val="both"/>
              <w:rPr>
                <w:rFonts w:eastAsia="Calibri"/>
                <w:bCs/>
              </w:rPr>
            </w:pPr>
            <w:r w:rsidRPr="000D55C0">
              <w:rPr>
                <w:rFonts w:eastAsia="Calibri"/>
                <w:bCs/>
              </w:rPr>
              <w:t xml:space="preserve">Решение годового общего собрания акционеров </w:t>
            </w:r>
          </w:p>
          <w:p w14:paraId="106CBE2C" w14:textId="77777777" w:rsidR="000D55C0" w:rsidRPr="000D55C0" w:rsidRDefault="000D55C0" w:rsidP="00612B0F">
            <w:pPr>
              <w:autoSpaceDE/>
              <w:autoSpaceDN/>
              <w:jc w:val="both"/>
              <w:rPr>
                <w:rFonts w:eastAsia="Calibri"/>
                <w:bCs/>
              </w:rPr>
            </w:pPr>
            <w:r w:rsidRPr="000D55C0">
              <w:rPr>
                <w:rFonts w:eastAsia="Calibri"/>
                <w:bCs/>
              </w:rPr>
              <w:t>(Протокол № 36 от 26 апреля 2012)</w:t>
            </w:r>
          </w:p>
        </w:tc>
      </w:tr>
      <w:tr w:rsidR="000D55C0" w:rsidRPr="000D55C0" w14:paraId="0A73D685" w14:textId="77777777" w:rsidTr="000D55C0">
        <w:trPr>
          <w:trHeight w:val="1020"/>
        </w:trPr>
        <w:tc>
          <w:tcPr>
            <w:tcW w:w="3578" w:type="dxa"/>
          </w:tcPr>
          <w:p w14:paraId="6C58B08F" w14:textId="77777777" w:rsidR="000D55C0" w:rsidRPr="000D55C0" w:rsidRDefault="000D55C0" w:rsidP="00612B0F">
            <w:pPr>
              <w:autoSpaceDE/>
              <w:autoSpaceDN/>
              <w:jc w:val="both"/>
              <w:rPr>
                <w:rFonts w:eastAsia="Calibri"/>
                <w:bCs/>
              </w:rPr>
            </w:pPr>
            <w:r w:rsidRPr="000D55C0">
              <w:rPr>
                <w:rFonts w:eastAsia="Calibri"/>
                <w:b/>
                <w:bCs/>
                <w:i/>
              </w:rPr>
              <w:t xml:space="preserve">Полное фирменное наименование Эмитента: </w:t>
            </w:r>
            <w:r w:rsidRPr="000D55C0">
              <w:rPr>
                <w:rFonts w:eastAsia="Calibri"/>
                <w:bCs/>
              </w:rPr>
              <w:t>Открытое акционерное общество «СИБУР Холдинг»</w:t>
            </w:r>
          </w:p>
          <w:p w14:paraId="63C32DDE" w14:textId="77777777" w:rsidR="000D55C0" w:rsidRPr="000D55C0" w:rsidRDefault="000D55C0" w:rsidP="00612B0F">
            <w:pPr>
              <w:autoSpaceDE/>
              <w:autoSpaceDN/>
              <w:jc w:val="both"/>
              <w:rPr>
                <w:rFonts w:eastAsia="Calibri"/>
                <w:bCs/>
              </w:rPr>
            </w:pPr>
            <w:r w:rsidRPr="000D55C0">
              <w:rPr>
                <w:rFonts w:eastAsia="Calibri"/>
                <w:b/>
                <w:bCs/>
                <w:i/>
              </w:rPr>
              <w:t xml:space="preserve">Сокращенное фирменное наименование Эмитента: </w:t>
            </w:r>
            <w:r w:rsidRPr="000D55C0">
              <w:rPr>
                <w:rFonts w:eastAsia="Calibri"/>
                <w:bCs/>
              </w:rPr>
              <w:t>ОАО «СИБУР Холдинг»</w:t>
            </w:r>
          </w:p>
        </w:tc>
        <w:tc>
          <w:tcPr>
            <w:tcW w:w="1809" w:type="dxa"/>
          </w:tcPr>
          <w:p w14:paraId="1BF3CAE4" w14:textId="77777777" w:rsidR="000D55C0" w:rsidRPr="000D55C0" w:rsidRDefault="000D55C0" w:rsidP="00612B0F">
            <w:pPr>
              <w:autoSpaceDE/>
              <w:autoSpaceDN/>
              <w:jc w:val="both"/>
              <w:rPr>
                <w:rFonts w:eastAsia="Calibri"/>
                <w:bCs/>
              </w:rPr>
            </w:pPr>
            <w:r w:rsidRPr="000D55C0">
              <w:rPr>
                <w:rFonts w:eastAsia="Calibri"/>
                <w:bCs/>
              </w:rPr>
              <w:t>Открытое акционерное общество/ ОАО</w:t>
            </w:r>
          </w:p>
        </w:tc>
        <w:tc>
          <w:tcPr>
            <w:tcW w:w="1592" w:type="dxa"/>
          </w:tcPr>
          <w:p w14:paraId="37F0D614" w14:textId="77777777" w:rsidR="000D55C0" w:rsidRPr="000D55C0" w:rsidRDefault="000D55C0" w:rsidP="00612B0F">
            <w:pPr>
              <w:autoSpaceDE/>
              <w:autoSpaceDN/>
              <w:jc w:val="both"/>
              <w:rPr>
                <w:rFonts w:eastAsia="Calibri"/>
                <w:bCs/>
              </w:rPr>
            </w:pPr>
            <w:r w:rsidRPr="000D55C0">
              <w:rPr>
                <w:rFonts w:eastAsia="Calibri"/>
                <w:bCs/>
              </w:rPr>
              <w:t>10 ноября 2014</w:t>
            </w:r>
          </w:p>
        </w:tc>
        <w:tc>
          <w:tcPr>
            <w:tcW w:w="3119" w:type="dxa"/>
          </w:tcPr>
          <w:p w14:paraId="1E95D0E1" w14:textId="77777777" w:rsidR="000D55C0" w:rsidRPr="000D55C0" w:rsidRDefault="000D55C0" w:rsidP="00612B0F">
            <w:pPr>
              <w:autoSpaceDE/>
              <w:autoSpaceDN/>
              <w:jc w:val="both"/>
              <w:rPr>
                <w:rFonts w:eastAsia="Calibri"/>
                <w:bCs/>
              </w:rPr>
            </w:pPr>
            <w:r w:rsidRPr="000D55C0">
              <w:rPr>
                <w:rFonts w:eastAsia="Calibri"/>
                <w:bCs/>
              </w:rPr>
              <w:t xml:space="preserve">Решение внеочередного общего собрания акционеров </w:t>
            </w:r>
          </w:p>
          <w:p w14:paraId="7702F38C" w14:textId="77777777" w:rsidR="000D55C0" w:rsidRPr="000D55C0" w:rsidRDefault="000D55C0" w:rsidP="00612B0F">
            <w:pPr>
              <w:autoSpaceDE/>
              <w:autoSpaceDN/>
              <w:jc w:val="both"/>
              <w:rPr>
                <w:rFonts w:eastAsia="Calibri"/>
                <w:bCs/>
              </w:rPr>
            </w:pPr>
            <w:r w:rsidRPr="000D55C0">
              <w:rPr>
                <w:rFonts w:eastAsia="Calibri"/>
                <w:bCs/>
              </w:rPr>
              <w:t>(Протокол № 44 от 13 октября 2014)</w:t>
            </w:r>
          </w:p>
        </w:tc>
      </w:tr>
    </w:tbl>
    <w:p w14:paraId="42E96075" w14:textId="77777777" w:rsidR="00D5000C" w:rsidRDefault="00D5000C" w:rsidP="00C369AC">
      <w:pPr>
        <w:pStyle w:val="31"/>
        <w:rPr>
          <w:rFonts w:eastAsia="MS Mincho"/>
        </w:rPr>
      </w:pPr>
      <w:bookmarkStart w:id="77" w:name="_Toc499824514"/>
      <w:bookmarkStart w:id="78" w:name="_Toc510094511"/>
      <w:r>
        <w:rPr>
          <w:rFonts w:eastAsia="MS Mincho"/>
        </w:rPr>
        <w:t>3.1.2. Сведения о государственной регистрации эмитента</w:t>
      </w:r>
      <w:bookmarkEnd w:id="77"/>
      <w:bookmarkEnd w:id="78"/>
    </w:p>
    <w:p w14:paraId="50FFABE0" w14:textId="77777777" w:rsidR="00555192" w:rsidRDefault="00555192" w:rsidP="00D5000C">
      <w:pPr>
        <w:adjustRightInd w:val="0"/>
        <w:ind w:firstLine="540"/>
        <w:jc w:val="both"/>
        <w:rPr>
          <w:rFonts w:eastAsia="MS Mincho"/>
          <w:lang w:eastAsia="ja-JP"/>
        </w:rPr>
      </w:pPr>
    </w:p>
    <w:p w14:paraId="61448B7D" w14:textId="77777777" w:rsidR="002A1F2A" w:rsidRDefault="00780A73" w:rsidP="00780A73">
      <w:pPr>
        <w:adjustRightInd w:val="0"/>
        <w:ind w:firstLine="540"/>
        <w:jc w:val="both"/>
        <w:rPr>
          <w:rFonts w:eastAsia="MS Mincho"/>
        </w:rPr>
      </w:pPr>
      <w:r>
        <w:rPr>
          <w:rFonts w:eastAsia="MS Mincho"/>
        </w:rPr>
        <w:t xml:space="preserve">Для юридических лиц, зарегистрированных после 1 июля 2002 года, указываются </w:t>
      </w:r>
    </w:p>
    <w:p w14:paraId="37F2B396" w14:textId="77777777" w:rsidR="002A1F2A" w:rsidRPr="002A1F2A" w:rsidRDefault="00780A73" w:rsidP="00780A73">
      <w:pPr>
        <w:adjustRightInd w:val="0"/>
        <w:ind w:firstLine="540"/>
        <w:jc w:val="both"/>
        <w:rPr>
          <w:rFonts w:eastAsia="MS Mincho"/>
        </w:rPr>
      </w:pPr>
      <w:r>
        <w:rPr>
          <w:rFonts w:eastAsia="MS Mincho"/>
        </w:rPr>
        <w:t>ОГРН (если применимо) юридического лица</w:t>
      </w:r>
      <w:r w:rsidR="002A1F2A" w:rsidRPr="002A1F2A">
        <w:rPr>
          <w:rFonts w:eastAsia="MS Mincho"/>
        </w:rPr>
        <w:t>:</w:t>
      </w:r>
      <w:r w:rsidR="002A1F2A" w:rsidRPr="002A1F2A">
        <w:rPr>
          <w:rStyle w:val="Subst"/>
          <w:bCs/>
          <w:iCs/>
        </w:rPr>
        <w:t xml:space="preserve"> </w:t>
      </w:r>
      <w:r w:rsidR="000D55C0" w:rsidRPr="00BA32D8">
        <w:rPr>
          <w:rStyle w:val="Subst"/>
          <w:bCs/>
          <w:iCs/>
        </w:rPr>
        <w:t>1057747421247</w:t>
      </w:r>
    </w:p>
    <w:p w14:paraId="68369BBA" w14:textId="77777777" w:rsidR="002A1F2A" w:rsidRPr="002A1F2A" w:rsidRDefault="00780A73" w:rsidP="00780A73">
      <w:pPr>
        <w:adjustRightInd w:val="0"/>
        <w:ind w:firstLine="540"/>
        <w:jc w:val="both"/>
        <w:rPr>
          <w:rFonts w:eastAsia="MS Mincho"/>
        </w:rPr>
      </w:pPr>
      <w:r>
        <w:rPr>
          <w:rFonts w:eastAsia="MS Mincho"/>
        </w:rPr>
        <w:t>дата его государственной регистрации (дата внесения записи о создании юридического лица в единый государственный реес</w:t>
      </w:r>
      <w:r w:rsidR="002A1F2A">
        <w:rPr>
          <w:rFonts w:eastAsia="MS Mincho"/>
        </w:rPr>
        <w:t>тр юридических лиц)</w:t>
      </w:r>
      <w:r w:rsidR="002A1F2A" w:rsidRPr="002A1F2A">
        <w:rPr>
          <w:rFonts w:eastAsia="MS Mincho"/>
        </w:rPr>
        <w:t>:</w:t>
      </w:r>
      <w:r w:rsidR="002A1F2A" w:rsidRPr="002A1F2A">
        <w:rPr>
          <w:rStyle w:val="Subst"/>
          <w:bCs/>
          <w:iCs/>
        </w:rPr>
        <w:t xml:space="preserve"> </w:t>
      </w:r>
      <w:r w:rsidR="000D55C0" w:rsidRPr="00BA32D8">
        <w:rPr>
          <w:rStyle w:val="Subst"/>
          <w:bCs/>
          <w:iCs/>
        </w:rPr>
        <w:t>08.07.2005</w:t>
      </w:r>
    </w:p>
    <w:p w14:paraId="3054A6B5" w14:textId="77777777" w:rsidR="00780A73" w:rsidRPr="002A1F2A" w:rsidRDefault="00780A73" w:rsidP="00780A73">
      <w:pPr>
        <w:adjustRightInd w:val="0"/>
        <w:ind w:firstLine="540"/>
        <w:jc w:val="both"/>
        <w:rPr>
          <w:rFonts w:eastAsia="MS Mincho"/>
        </w:rPr>
      </w:pPr>
      <w:r>
        <w:rPr>
          <w:rFonts w:eastAsia="MS Mincho"/>
        </w:rPr>
        <w:t>наименование регистрирующего органа, внесшего запись о создании юридического лица в единый государ</w:t>
      </w:r>
      <w:r w:rsidR="002A1F2A">
        <w:rPr>
          <w:rFonts w:eastAsia="MS Mincho"/>
        </w:rPr>
        <w:t>ственный реестр юридических лиц</w:t>
      </w:r>
      <w:r w:rsidR="002A1F2A" w:rsidRPr="002A1F2A">
        <w:rPr>
          <w:rFonts w:eastAsia="MS Mincho"/>
        </w:rPr>
        <w:t>:</w:t>
      </w:r>
      <w:r w:rsidR="002A1F2A" w:rsidRPr="002A1F2A">
        <w:rPr>
          <w:b/>
          <w:bCs/>
          <w:i/>
          <w:iCs/>
        </w:rPr>
        <w:t xml:space="preserve"> </w:t>
      </w:r>
      <w:r w:rsidR="000D55C0" w:rsidRPr="00BA32D8">
        <w:rPr>
          <w:rStyle w:val="Subst"/>
          <w:bCs/>
          <w:iCs/>
        </w:rPr>
        <w:t>Межрайонная инспекция Федеральной налоговой службы №46 по г. Москве.</w:t>
      </w:r>
    </w:p>
    <w:p w14:paraId="7EB7C8E5" w14:textId="77777777" w:rsidR="00D5000C" w:rsidRDefault="00D5000C" w:rsidP="00C369AC">
      <w:pPr>
        <w:pStyle w:val="31"/>
        <w:rPr>
          <w:rFonts w:eastAsia="MS Mincho"/>
        </w:rPr>
      </w:pPr>
      <w:bookmarkStart w:id="79" w:name="_Toc499824515"/>
      <w:bookmarkStart w:id="80" w:name="_Toc510094512"/>
      <w:r>
        <w:rPr>
          <w:rFonts w:eastAsia="MS Mincho"/>
        </w:rPr>
        <w:t>3.1.3. Сведения о создании и развитии эмитента</w:t>
      </w:r>
      <w:bookmarkEnd w:id="79"/>
      <w:bookmarkEnd w:id="80"/>
    </w:p>
    <w:p w14:paraId="45861E68" w14:textId="77777777" w:rsidR="00555192" w:rsidRPr="00E20B82" w:rsidRDefault="00555192" w:rsidP="00555192">
      <w:pPr>
        <w:adjustRightInd w:val="0"/>
        <w:ind w:firstLine="540"/>
        <w:jc w:val="both"/>
        <w:rPr>
          <w:rFonts w:eastAsia="MS Mincho"/>
          <w:lang w:eastAsia="ja-JP"/>
        </w:rPr>
      </w:pPr>
      <w:r w:rsidRPr="00E20B82">
        <w:rPr>
          <w:rFonts w:eastAsia="MS Mincho"/>
          <w:lang w:eastAsia="ja-JP"/>
        </w:rPr>
        <w:t>Указывается 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w:t>
      </w:r>
    </w:p>
    <w:p w14:paraId="75A24858" w14:textId="77777777" w:rsidR="00555192" w:rsidRPr="00E20B82" w:rsidRDefault="00555192" w:rsidP="00555192">
      <w:pPr>
        <w:adjustRightInd w:val="0"/>
        <w:ind w:firstLine="540"/>
        <w:jc w:val="both"/>
        <w:rPr>
          <w:rFonts w:eastAsia="MS Mincho"/>
          <w:lang w:eastAsia="ja-JP"/>
        </w:rPr>
      </w:pPr>
      <w:r w:rsidRPr="00E20B82">
        <w:t xml:space="preserve">Срок, до которого эмитент будет существовать: </w:t>
      </w:r>
      <w:r w:rsidRPr="00E20B82">
        <w:rPr>
          <w:b/>
          <w:bCs/>
          <w:i/>
          <w:iCs/>
        </w:rPr>
        <w:t>Эмитент создан на неопределенный срок</w:t>
      </w:r>
      <w:r w:rsidR="00573C98">
        <w:rPr>
          <w:b/>
          <w:bCs/>
          <w:i/>
          <w:iCs/>
        </w:rPr>
        <w:t>.</w:t>
      </w:r>
    </w:p>
    <w:p w14:paraId="4C5290CD" w14:textId="77777777" w:rsidR="00555192" w:rsidRPr="00863A5C" w:rsidRDefault="00555192" w:rsidP="00573C98">
      <w:pPr>
        <w:adjustRightInd w:val="0"/>
        <w:ind w:firstLine="567"/>
        <w:jc w:val="both"/>
        <w:rPr>
          <w:rFonts w:eastAsia="MS Mincho"/>
          <w:lang w:eastAsia="ja-JP"/>
        </w:rPr>
      </w:pPr>
      <w:r w:rsidRPr="00863A5C">
        <w:rPr>
          <w:rFonts w:eastAsia="MS Mincho"/>
          <w:lang w:eastAsia="ja-JP"/>
        </w:rPr>
        <w:t xml:space="preserve">Дается краткое описание истории создания и развития эмитента. </w:t>
      </w:r>
    </w:p>
    <w:p w14:paraId="5720957A" w14:textId="77777777" w:rsidR="00573C98" w:rsidRPr="00573C98" w:rsidRDefault="00573C98" w:rsidP="00573C98">
      <w:pPr>
        <w:autoSpaceDE/>
        <w:autoSpaceDN/>
        <w:ind w:firstLine="567"/>
        <w:jc w:val="both"/>
        <w:rPr>
          <w:b/>
          <w:i/>
          <w:lang w:eastAsia="en-US"/>
        </w:rPr>
      </w:pPr>
      <w:r w:rsidRPr="00573C98">
        <w:rPr>
          <w:b/>
          <w:i/>
          <w:lang w:eastAsia="en-US"/>
        </w:rPr>
        <w:t xml:space="preserve">Эмитент (название на момент учреждения – ОАО «АКС Холдинг») создано в соответствии с одобренной ОАО «Газпром» (текущее наименование – ПАО «Газпром» (ОГРН 1027700070518)) и ОАО «АК «Сибур» стратегией развития ОАО «АК «Сибур» на 2004-2011 гг., предусматривающей капитализацию задолженности ОАО «АК «Сибур» и его дочерних обществ перед ОАО «Газпром» (текущее наименование – ПАО «Газпром» (ОГРН 1027700070518)) и его дочерними обществами в размере 40 100 000 000 (Сорок миллиардов сто миллионов) рублей путем создания нового открытого акционерного общества и оплаты его уставного капитала нефтегазохимическими активами, принадлежащими ОАО «АК «Сибур» и его дочерним и зависимым обществам. </w:t>
      </w:r>
    </w:p>
    <w:p w14:paraId="17C4B092" w14:textId="77777777" w:rsidR="00573C98" w:rsidRPr="00573C98" w:rsidRDefault="00573C98" w:rsidP="00573C98">
      <w:pPr>
        <w:autoSpaceDE/>
        <w:autoSpaceDN/>
        <w:ind w:firstLine="567"/>
        <w:jc w:val="both"/>
        <w:rPr>
          <w:b/>
          <w:i/>
          <w:lang w:eastAsia="en-US"/>
        </w:rPr>
      </w:pPr>
      <w:r w:rsidRPr="00573C98">
        <w:rPr>
          <w:b/>
          <w:i/>
          <w:lang w:eastAsia="en-US"/>
        </w:rPr>
        <w:t>В ноябре 2005 г. Совет директоров Эмитента принял решение о переименовании компании в ОАО</w:t>
      </w:r>
      <w:r w:rsidRPr="00573C98">
        <w:rPr>
          <w:b/>
          <w:i/>
          <w:lang w:val="en-US" w:eastAsia="en-US"/>
        </w:rPr>
        <w:t> </w:t>
      </w:r>
      <w:r w:rsidRPr="00573C98">
        <w:rPr>
          <w:b/>
          <w:i/>
          <w:lang w:eastAsia="en-US"/>
        </w:rPr>
        <w:t>«СИБУР Холдинг». Это решение было обусловлено тем, что название «СИБУР» широко известно не только в Российской Федерации, но и за рубежом. 28 ноября 2006 г. Совет директоров Эмитента принял решение рекомендовать Общему собранию акционеров Эмитента передать полномочия единоличного исполнительного органа Эмитента управляющей организации – ООО</w:t>
      </w:r>
      <w:r w:rsidRPr="00573C98">
        <w:rPr>
          <w:b/>
          <w:i/>
          <w:lang w:val="en-US" w:eastAsia="en-US"/>
        </w:rPr>
        <w:t> </w:t>
      </w:r>
      <w:r w:rsidRPr="00573C98">
        <w:rPr>
          <w:b/>
          <w:i/>
          <w:lang w:eastAsia="en-US"/>
        </w:rPr>
        <w:t>«СИБУР». 22</w:t>
      </w:r>
      <w:r w:rsidRPr="00573C98">
        <w:rPr>
          <w:b/>
          <w:i/>
          <w:lang w:val="en-US" w:eastAsia="en-US"/>
        </w:rPr>
        <w:t> </w:t>
      </w:r>
      <w:r w:rsidRPr="00573C98">
        <w:rPr>
          <w:b/>
          <w:i/>
          <w:lang w:eastAsia="en-US"/>
        </w:rPr>
        <w:t xml:space="preserve">декабря 2006 внеочередное Общее собрание акционеров Эмитента приняло решение о передаче полномочия единоличного исполнительного органа общества управляющей организации – ООО «СИБУР». </w:t>
      </w:r>
    </w:p>
    <w:p w14:paraId="18BFDB3D" w14:textId="77777777" w:rsidR="00573C98" w:rsidRPr="00573C98" w:rsidRDefault="00573C98" w:rsidP="00573C98">
      <w:pPr>
        <w:autoSpaceDE/>
        <w:autoSpaceDN/>
        <w:ind w:firstLine="567"/>
        <w:jc w:val="both"/>
        <w:rPr>
          <w:b/>
          <w:i/>
          <w:lang w:eastAsia="en-US"/>
        </w:rPr>
      </w:pPr>
      <w:r w:rsidRPr="00573C98">
        <w:rPr>
          <w:b/>
          <w:i/>
          <w:lang w:eastAsia="en-US"/>
        </w:rPr>
        <w:t>Передача функции единоличного исполнительного органа Эмитента управляющей организации была осуществлена в целях повышения эффективности управления дочерними и зависимыми обществами Компании. Изменения позволили разграничить имущественные и управленческие отношения: собственником всех активов по-прежнему является Эмитент, в ООО «СИБУР» сосредоточены управленческие и иные административные функции.</w:t>
      </w:r>
    </w:p>
    <w:p w14:paraId="6DE5387B" w14:textId="77777777" w:rsidR="00573C98" w:rsidRPr="00573C98" w:rsidRDefault="00573C98" w:rsidP="00573C98">
      <w:pPr>
        <w:autoSpaceDE/>
        <w:autoSpaceDN/>
        <w:ind w:firstLine="567"/>
        <w:jc w:val="both"/>
        <w:rPr>
          <w:b/>
          <w:i/>
          <w:lang w:eastAsia="en-US"/>
        </w:rPr>
      </w:pPr>
      <w:r w:rsidRPr="00573C98">
        <w:rPr>
          <w:b/>
          <w:i/>
          <w:lang w:eastAsia="en-US"/>
        </w:rPr>
        <w:t xml:space="preserve">11 января 2011 внеочередное Общее собрание акционеров приняло решение о переименовании компании в ЗАО «СИБУР Холдинг». </w:t>
      </w:r>
    </w:p>
    <w:p w14:paraId="4E7B1DAE" w14:textId="77777777" w:rsidR="00573C98" w:rsidRPr="00573C98" w:rsidRDefault="00573C98" w:rsidP="00573C98">
      <w:pPr>
        <w:autoSpaceDE/>
        <w:autoSpaceDN/>
        <w:ind w:firstLine="567"/>
        <w:jc w:val="both"/>
        <w:rPr>
          <w:b/>
          <w:i/>
          <w:lang w:eastAsia="en-US"/>
        </w:rPr>
      </w:pPr>
      <w:r w:rsidRPr="00573C98">
        <w:rPr>
          <w:b/>
          <w:i/>
          <w:lang w:eastAsia="en-US"/>
        </w:rPr>
        <w:t>26 апреля 2012 годовое Общее собрание акционеров приняло решение о переименовании компании в ОАО «СИБУР Холдинг».</w:t>
      </w:r>
    </w:p>
    <w:p w14:paraId="1818E793" w14:textId="77777777" w:rsidR="00573C98" w:rsidRPr="00573C98" w:rsidRDefault="00573C98" w:rsidP="00573C98">
      <w:pPr>
        <w:autoSpaceDE/>
        <w:autoSpaceDN/>
        <w:ind w:firstLine="567"/>
        <w:jc w:val="both"/>
        <w:rPr>
          <w:b/>
          <w:i/>
          <w:lang w:eastAsia="en-US"/>
        </w:rPr>
      </w:pPr>
      <w:r w:rsidRPr="00573C98">
        <w:rPr>
          <w:b/>
          <w:i/>
          <w:lang w:eastAsia="en-US"/>
        </w:rPr>
        <w:t>13 октября 2014 внеочередное Общее собрание акционеров приняло решение о переименовании компании в ПАО «СИБУР Холдинг».</w:t>
      </w:r>
    </w:p>
    <w:p w14:paraId="7E79831A" w14:textId="73869453" w:rsidR="009A208C" w:rsidRPr="009A208C" w:rsidRDefault="00FB2DA6" w:rsidP="00E22AAE">
      <w:pPr>
        <w:adjustRightInd w:val="0"/>
        <w:ind w:firstLine="540"/>
        <w:jc w:val="both"/>
        <w:rPr>
          <w:b/>
          <w:i/>
          <w:lang w:eastAsia="en-US"/>
        </w:rPr>
      </w:pPr>
      <w:r w:rsidRPr="00FB2DA6">
        <w:rPr>
          <w:b/>
          <w:i/>
          <w:lang w:eastAsia="en-US"/>
        </w:rPr>
        <w:t xml:space="preserve">Более 10 лет ПАО «СИБУР Холдинг» инвестирует </w:t>
      </w:r>
      <w:r w:rsidR="009A208C" w:rsidRPr="009A208C">
        <w:rPr>
          <w:b/>
          <w:i/>
          <w:lang w:eastAsia="en-US"/>
        </w:rPr>
        <w:t>в развитие крупномасштабного нефтехимического производства</w:t>
      </w:r>
      <w:r>
        <w:rPr>
          <w:b/>
          <w:i/>
          <w:lang w:eastAsia="en-US"/>
        </w:rPr>
        <w:t xml:space="preserve"> </w:t>
      </w:r>
      <w:r w:rsidR="009A208C" w:rsidRPr="009A208C">
        <w:rPr>
          <w:b/>
          <w:i/>
          <w:lang w:eastAsia="en-US"/>
        </w:rPr>
        <w:t xml:space="preserve">с упором на базовые полимеры в непосредственной близости к сырьевой базе в Западной Сибири. </w:t>
      </w:r>
    </w:p>
    <w:p w14:paraId="165195BF" w14:textId="12AFA4D5" w:rsidR="00E22AAE" w:rsidRPr="009A208C" w:rsidRDefault="009A208C" w:rsidP="00E22AAE">
      <w:pPr>
        <w:adjustRightInd w:val="0"/>
        <w:ind w:firstLine="540"/>
        <w:jc w:val="both"/>
        <w:rPr>
          <w:lang w:eastAsia="en-US"/>
        </w:rPr>
      </w:pPr>
      <w:r w:rsidRPr="009A208C">
        <w:rPr>
          <w:b/>
          <w:i/>
          <w:lang w:eastAsia="en-US"/>
        </w:rPr>
        <w:t xml:space="preserve">Целью данных инвестиций является дальнейшая интеграция бизнесов Общества и создание альтернативного, более эффективного, канала монетизации избыточных объемов сырья путем глубокой переработки в нефтехимические продукты. Переработка жидких углеводородов в месте производства в нефтехимические продукты позволит </w:t>
      </w:r>
      <w:r w:rsidRPr="00573C98">
        <w:rPr>
          <w:b/>
          <w:i/>
          <w:lang w:eastAsia="en-US"/>
        </w:rPr>
        <w:t>ПАО «СИБУР Холдинг»</w:t>
      </w:r>
      <w:r>
        <w:rPr>
          <w:b/>
          <w:i/>
          <w:lang w:eastAsia="en-US"/>
        </w:rPr>
        <w:t xml:space="preserve"> </w:t>
      </w:r>
      <w:r w:rsidRPr="009A208C">
        <w:rPr>
          <w:b/>
          <w:i/>
          <w:lang w:eastAsia="en-US"/>
        </w:rPr>
        <w:t>сэкономить на транспортировке и экспортных пошлинах, применимых к топливно-сырьевым продуктам. Это также обеспечит значительное конкурентное преимущество для базовых полимеров группы СИБУР как в России, так за рубежом, позволит создать более сбалансированную бизнес-модель и снизит зависимость группы СИБУР от неустойчивых мировых рынков нефти и нефтепродуктов.</w:t>
      </w:r>
    </w:p>
    <w:p w14:paraId="7CE7D23D" w14:textId="01D9324E" w:rsidR="009A208C" w:rsidRPr="009A208C" w:rsidRDefault="009A208C" w:rsidP="00E22AAE">
      <w:pPr>
        <w:adjustRightInd w:val="0"/>
        <w:ind w:firstLine="540"/>
        <w:jc w:val="both"/>
        <w:rPr>
          <w:lang w:eastAsia="en-US"/>
        </w:rPr>
      </w:pPr>
      <w:r w:rsidRPr="00573C98">
        <w:rPr>
          <w:b/>
          <w:i/>
          <w:lang w:eastAsia="en-US"/>
        </w:rPr>
        <w:t>ПАО «СИБУР Холдинг»</w:t>
      </w:r>
      <w:r>
        <w:rPr>
          <w:b/>
          <w:i/>
          <w:lang w:eastAsia="en-US"/>
        </w:rPr>
        <w:t xml:space="preserve"> </w:t>
      </w:r>
      <w:r w:rsidRPr="009A208C">
        <w:rPr>
          <w:b/>
          <w:i/>
          <w:lang w:eastAsia="en-US"/>
        </w:rPr>
        <w:t>ставит своей целью постоянное повышение операционной эффективности для укрепления конкурентоспособности, снижения затрат, уменьшения рисков и повышения устойчивости бизнеса. Общество ориентируется на лучшие мировые стандарты с целью повышения производительности, оптимизации структуры активов, повышения эффективности бизнес-процессов и внедрения современных информационных технологий.</w:t>
      </w:r>
    </w:p>
    <w:p w14:paraId="16F2DA83" w14:textId="75B02C30" w:rsidR="009A208C" w:rsidRDefault="00AC5140" w:rsidP="00E22AAE">
      <w:pPr>
        <w:adjustRightInd w:val="0"/>
        <w:ind w:firstLine="540"/>
        <w:jc w:val="both"/>
        <w:rPr>
          <w:rStyle w:val="Subst"/>
          <w:bCs/>
          <w:iCs/>
        </w:rPr>
      </w:pPr>
      <w:r w:rsidRPr="00AC5140">
        <w:rPr>
          <w:rStyle w:val="Subst"/>
          <w:bCs/>
          <w:iCs/>
        </w:rPr>
        <w:t>В 2017 году в рамках реализации проекта Техниче</w:t>
      </w:r>
      <w:r>
        <w:rPr>
          <w:rStyle w:val="Subst"/>
          <w:bCs/>
          <w:iCs/>
        </w:rPr>
        <w:t>ского центра по развитию и пере</w:t>
      </w:r>
      <w:r w:rsidRPr="00AC5140">
        <w:rPr>
          <w:rStyle w:val="Subst"/>
          <w:bCs/>
          <w:iCs/>
        </w:rPr>
        <w:t>работ</w:t>
      </w:r>
      <w:r>
        <w:rPr>
          <w:rStyle w:val="Subst"/>
          <w:bCs/>
          <w:iCs/>
        </w:rPr>
        <w:t>ке полиолефинов СИБУРа на терри</w:t>
      </w:r>
      <w:r w:rsidRPr="00AC5140">
        <w:rPr>
          <w:rStyle w:val="Subst"/>
          <w:bCs/>
          <w:iCs/>
        </w:rPr>
        <w:t>тории Инновационног</w:t>
      </w:r>
      <w:r>
        <w:rPr>
          <w:rStyle w:val="Subst"/>
          <w:bCs/>
          <w:iCs/>
        </w:rPr>
        <w:t>о центра «Сколко</w:t>
      </w:r>
      <w:r w:rsidRPr="00AC5140">
        <w:rPr>
          <w:rStyle w:val="Subst"/>
          <w:bCs/>
          <w:iCs/>
        </w:rPr>
        <w:t>во» в Москве начался этап строительства здания и закупки оборудования для его технического оснащения. Также был запущен процесс набора персонала для осуществления кадрового наполнения Центра. Основными задачами данного центра будет разработка и тестирование новы</w:t>
      </w:r>
      <w:r w:rsidR="00FB2DA6">
        <w:rPr>
          <w:rStyle w:val="Subst"/>
          <w:bCs/>
          <w:iCs/>
        </w:rPr>
        <w:t>х материалов и продуктовых реше</w:t>
      </w:r>
      <w:r w:rsidRPr="00AC5140">
        <w:rPr>
          <w:rStyle w:val="Subst"/>
          <w:bCs/>
          <w:iCs/>
        </w:rPr>
        <w:t>ний, изготовление тестовых образцов п</w:t>
      </w:r>
      <w:r>
        <w:rPr>
          <w:rStyle w:val="Subst"/>
          <w:bCs/>
          <w:iCs/>
        </w:rPr>
        <w:t>родукции для последующих испыта</w:t>
      </w:r>
      <w:r w:rsidRPr="00AC5140">
        <w:rPr>
          <w:rStyle w:val="Subst"/>
          <w:bCs/>
          <w:iCs/>
        </w:rPr>
        <w:t>ний, анализ и усовершенствование их свойств, а также проработка вопросов по повышению эффективности процессов переработки полиолефинов.</w:t>
      </w:r>
    </w:p>
    <w:p w14:paraId="620F83DA" w14:textId="77777777" w:rsidR="00AC5140" w:rsidRPr="00E22AAE" w:rsidRDefault="00AC5140" w:rsidP="00E22AAE">
      <w:pPr>
        <w:adjustRightInd w:val="0"/>
        <w:ind w:firstLine="540"/>
        <w:jc w:val="both"/>
        <w:rPr>
          <w:rStyle w:val="Subst"/>
          <w:bCs/>
          <w:iCs/>
        </w:rPr>
      </w:pPr>
    </w:p>
    <w:p w14:paraId="2DB3EDF8" w14:textId="77777777" w:rsidR="00555192" w:rsidRPr="009C26AF" w:rsidRDefault="00555192" w:rsidP="009C26AF">
      <w:pPr>
        <w:adjustRightInd w:val="0"/>
        <w:ind w:firstLine="540"/>
        <w:jc w:val="both"/>
        <w:rPr>
          <w:rFonts w:eastAsia="MS Mincho"/>
          <w:lang w:eastAsia="ja-JP"/>
        </w:rPr>
      </w:pPr>
      <w:r w:rsidRPr="009C26AF">
        <w:rPr>
          <w:rFonts w:eastAsia="MS Mincho"/>
          <w:lang w:eastAsia="ja-JP"/>
        </w:rPr>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14:paraId="7E17CBC5" w14:textId="77777777" w:rsidR="00555192" w:rsidRPr="00795E4A" w:rsidRDefault="00555192" w:rsidP="009C26AF">
      <w:pPr>
        <w:autoSpaceDE/>
        <w:autoSpaceDN/>
        <w:ind w:firstLine="540"/>
        <w:jc w:val="both"/>
        <w:rPr>
          <w:b/>
          <w:bCs/>
          <w:i/>
          <w:iCs/>
          <w:lang w:eastAsia="en-US"/>
        </w:rPr>
      </w:pPr>
      <w:r w:rsidRPr="00795E4A">
        <w:rPr>
          <w:lang w:eastAsia="en-US"/>
        </w:rPr>
        <w:t>Цели создания эмитента:</w:t>
      </w:r>
      <w:r w:rsidRPr="00795E4A">
        <w:rPr>
          <w:b/>
          <w:bCs/>
          <w:i/>
          <w:iCs/>
          <w:lang w:eastAsia="en-US"/>
        </w:rPr>
        <w:t xml:space="preserve"> </w:t>
      </w:r>
    </w:p>
    <w:p w14:paraId="0B43995D"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sidRPr="001C538A">
        <w:rPr>
          <w:rFonts w:eastAsia="Calibri"/>
          <w:b/>
          <w:i/>
          <w:lang w:eastAsia="en-US"/>
        </w:rPr>
        <w:t>В соответствии с п. 6.1. Устава Общество создано с целью получения прибыли за счет организации производства и сбыта продукции, осуществления торговых операций, оказания маркетинговых и иных услуг, а также осуществления иной деятельности, не запрещенной действующим законодательством Российской Федерации</w:t>
      </w:r>
      <w:r>
        <w:rPr>
          <w:rFonts w:eastAsia="Calibri"/>
          <w:b/>
          <w:i/>
          <w:lang w:eastAsia="en-US"/>
        </w:rPr>
        <w:t>.</w:t>
      </w:r>
    </w:p>
    <w:p w14:paraId="517425F5" w14:textId="77777777" w:rsidR="00863A5C" w:rsidRPr="003438A0" w:rsidRDefault="00863A5C" w:rsidP="00863A5C">
      <w:pPr>
        <w:tabs>
          <w:tab w:val="num" w:pos="0"/>
          <w:tab w:val="num" w:pos="583"/>
          <w:tab w:val="left" w:pos="1080"/>
        </w:tabs>
        <w:adjustRightInd w:val="0"/>
        <w:ind w:firstLine="540"/>
        <w:jc w:val="both"/>
        <w:rPr>
          <w:rFonts w:eastAsia="MS Mincho"/>
          <w:b/>
          <w:i/>
          <w:sz w:val="16"/>
          <w:szCs w:val="16"/>
          <w:lang w:eastAsia="ja-JP"/>
        </w:rPr>
      </w:pPr>
    </w:p>
    <w:p w14:paraId="452F8C48" w14:textId="77777777" w:rsidR="0063781A" w:rsidRPr="00516859" w:rsidRDefault="0063781A" w:rsidP="002D3EDA">
      <w:pPr>
        <w:widowControl w:val="0"/>
        <w:adjustRightInd w:val="0"/>
        <w:ind w:firstLine="540"/>
        <w:jc w:val="both"/>
      </w:pPr>
      <w:r w:rsidRPr="00516859">
        <w:t>основные виды хозяйственной деятельности эмитента:</w:t>
      </w:r>
    </w:p>
    <w:p w14:paraId="5EC8014C"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sidRPr="001C538A">
        <w:rPr>
          <w:rFonts w:eastAsia="Calibri"/>
          <w:b/>
          <w:i/>
          <w:lang w:eastAsia="en-US"/>
        </w:rPr>
        <w:t xml:space="preserve">В соответствии с п. 6.2. Устава основными видами деятельности Общества являются: </w:t>
      </w:r>
    </w:p>
    <w:p w14:paraId="1ECDA71F"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оптовая торговля нефтехимической продукцией, текстильными изделиями различного назначения, синтетическим и гидролизным этиловым спиртом, прочими основными органическими химическими веществами; </w:t>
      </w:r>
    </w:p>
    <w:p w14:paraId="3F46B490"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добычи (в том числе разведки и бурения), транспортировки и переработки нефти, нефтепродуктов, конденсата, газа и иных полезных ископаемых, производства широкой фракции легких углеводородов, нефтепродуктов, нефтехимической и другой продукции, реализация газа, конденсата, нефти, нефтепродуктов, иных продуктов переработки углеводородного и иного сырья; </w:t>
      </w:r>
    </w:p>
    <w:p w14:paraId="36FBAB8F"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реализация и/или участие в реализации инвестиционных и научно-исследовательских программ и проектов по разработке нефтегазоконденсатных месторождений, переработке углеводородного сырья, разработке катализаторов, адсорбентов, новых видов продукции в целях обеспечения наиболее эффективного извлечения и переработки конденсата, газа, нефти и других сырьевых ресурсов за счет развития, технического перевооружения и реконструкции производственных мощностей, за счет углубления переработки сырья, организации производства продуктов химии и нефтехимии; </w:t>
      </w:r>
    </w:p>
    <w:p w14:paraId="068C679C"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осуществление инвестиционной деятельности, включая операции с ценными бумагами, в соответствии с действующим законодательством Российской Федерации, а также путем создания банковских, инвестиционных организаций и страховых обществ, пенсионных фондов; </w:t>
      </w:r>
    </w:p>
    <w:p w14:paraId="064E1737"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перевозок грузов железнодорожным, морским и автомобильным транспортом; </w:t>
      </w:r>
    </w:p>
    <w:p w14:paraId="1197613F"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оптовой и розничной торговли товарами народного потребления; </w:t>
      </w:r>
    </w:p>
    <w:p w14:paraId="0879A19F"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рекламно-издательской деятельности, проведение выставок, выставок-продаж, аукционов и т.д.; </w:t>
      </w:r>
    </w:p>
    <w:p w14:paraId="22378DA3"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организация всех видов транспортно-экспедиционного обслуживания, включая декларирование, таможенное оформление и страхование груза; </w:t>
      </w:r>
    </w:p>
    <w:p w14:paraId="1708AC21"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строительство, реконструкция, ремонт и эксплуатация объектов производственного, жилищного, культурно-бытового, торгового и другого назначения; </w:t>
      </w:r>
    </w:p>
    <w:p w14:paraId="3B75BD3C"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 xml:space="preserve">- </w:t>
      </w:r>
      <w:r w:rsidRPr="001C538A">
        <w:rPr>
          <w:rFonts w:eastAsia="Calibri"/>
          <w:b/>
          <w:i/>
          <w:lang w:eastAsia="en-US"/>
        </w:rPr>
        <w:t xml:space="preserve">осуществление посреднической, консультационной, маркетинговой, внешнеэкономической деятельности, включая осуществление экспортно-импортных операций; </w:t>
      </w:r>
    </w:p>
    <w:p w14:paraId="152915C2" w14:textId="77777777" w:rsidR="002D3EDA" w:rsidRPr="001C538A" w:rsidRDefault="002D3EDA" w:rsidP="002D3EDA">
      <w:pPr>
        <w:tabs>
          <w:tab w:val="num" w:pos="0"/>
          <w:tab w:val="num" w:pos="583"/>
          <w:tab w:val="left" w:pos="1080"/>
        </w:tabs>
        <w:adjustRightInd w:val="0"/>
        <w:ind w:firstLine="540"/>
        <w:jc w:val="both"/>
        <w:rPr>
          <w:rFonts w:eastAsia="Calibri"/>
          <w:b/>
          <w:i/>
          <w:lang w:eastAsia="en-US"/>
        </w:rPr>
      </w:pPr>
      <w:r>
        <w:rPr>
          <w:rFonts w:eastAsia="Calibri"/>
          <w:b/>
          <w:i/>
          <w:lang w:eastAsia="en-US"/>
        </w:rPr>
        <w:t>-</w:t>
      </w:r>
      <w:r w:rsidRPr="001C538A">
        <w:rPr>
          <w:rFonts w:eastAsia="Calibri"/>
          <w:b/>
          <w:i/>
          <w:lang w:eastAsia="en-US"/>
        </w:rPr>
        <w:t xml:space="preserve"> приобретение драгоценных металлов, в т.ч. в виде лома, отходов и отработанных катализаторов, передача их на перерабатывающие предприятия Российской Федерации для переработки, с последующей реализации готовой продукции в установленном действующим законодательством порядке. </w:t>
      </w:r>
    </w:p>
    <w:p w14:paraId="5158CEB0" w14:textId="77777777" w:rsidR="002D3EDA" w:rsidRDefault="002D3EDA" w:rsidP="002D3EDA">
      <w:pPr>
        <w:tabs>
          <w:tab w:val="num" w:pos="0"/>
        </w:tabs>
        <w:ind w:firstLine="540"/>
      </w:pPr>
    </w:p>
    <w:p w14:paraId="0301FFDE" w14:textId="77777777" w:rsidR="002D3EDA" w:rsidRPr="00BA32D8" w:rsidRDefault="00555192" w:rsidP="002D3EDA">
      <w:pPr>
        <w:tabs>
          <w:tab w:val="num" w:pos="0"/>
        </w:tabs>
        <w:ind w:firstLine="540"/>
        <w:jc w:val="both"/>
        <w:rPr>
          <w:b/>
          <w:i/>
        </w:rPr>
      </w:pPr>
      <w:r w:rsidRPr="00E546D0">
        <w:rPr>
          <w:lang w:eastAsia="en-US"/>
        </w:rPr>
        <w:t>Миссия эмитента:</w:t>
      </w:r>
      <w:r w:rsidRPr="00E546D0">
        <w:rPr>
          <w:b/>
          <w:bCs/>
          <w:i/>
          <w:iCs/>
          <w:lang w:eastAsia="en-US"/>
        </w:rPr>
        <w:t xml:space="preserve"> </w:t>
      </w:r>
      <w:r w:rsidR="002D3EDA" w:rsidRPr="00BA32D8">
        <w:rPr>
          <w:b/>
          <w:i/>
        </w:rPr>
        <w:t>Миссия Эмитента заключается в переработке попутного нефтяного газа и других побочных продуктов добычи углеводородного сырья в полезные для общества материалы. Эмитент вносит существенный вклад в сбережение природных ресурсов и сохранение экологического равновесия.</w:t>
      </w:r>
    </w:p>
    <w:p w14:paraId="1537AAF4" w14:textId="77777777" w:rsidR="002D3EDA" w:rsidRPr="00BA32D8" w:rsidRDefault="002D3EDA" w:rsidP="002D3EDA">
      <w:pPr>
        <w:tabs>
          <w:tab w:val="num" w:pos="0"/>
        </w:tabs>
        <w:ind w:firstLine="540"/>
        <w:jc w:val="both"/>
        <w:rPr>
          <w:b/>
          <w:i/>
        </w:rPr>
      </w:pPr>
      <w:r w:rsidRPr="00BA32D8">
        <w:rPr>
          <w:b/>
          <w:i/>
        </w:rPr>
        <w:t>Инвестиции Эмитента способствуют переходу российской экономики от сырьевой к перерабатывающей модели, повышая общую устойчивость и конкурентоспособность страны в быстро меняющемся мире. Используя современные технологии, Эмитент стимулирует развитие научного и образовательного потенциала.</w:t>
      </w:r>
    </w:p>
    <w:p w14:paraId="07F0F5C5" w14:textId="77777777" w:rsidR="002D3EDA" w:rsidRPr="00BA32D8" w:rsidRDefault="002D3EDA" w:rsidP="002D3EDA">
      <w:pPr>
        <w:tabs>
          <w:tab w:val="num" w:pos="0"/>
        </w:tabs>
        <w:ind w:firstLine="540"/>
        <w:jc w:val="both"/>
        <w:rPr>
          <w:b/>
          <w:i/>
        </w:rPr>
      </w:pPr>
      <w:r w:rsidRPr="00BA32D8">
        <w:rPr>
          <w:b/>
          <w:i/>
        </w:rPr>
        <w:t>Изделия из продукции Эмитента создают доступное каждому новое качество жизни. Используя природную основу, Эмитент меняет окружающий мир вещей, помогая людям в их стремлении преобразовать собственную жизнь.</w:t>
      </w:r>
    </w:p>
    <w:p w14:paraId="58D44573" w14:textId="77777777" w:rsidR="00647B3D" w:rsidRDefault="00647B3D" w:rsidP="009C26AF">
      <w:pPr>
        <w:autoSpaceDE/>
        <w:autoSpaceDN/>
        <w:ind w:firstLine="540"/>
        <w:jc w:val="both"/>
        <w:rPr>
          <w:rStyle w:val="Subst"/>
          <w:bCs/>
          <w:iCs/>
        </w:rPr>
      </w:pPr>
    </w:p>
    <w:p w14:paraId="391160D2" w14:textId="77777777" w:rsidR="00555192" w:rsidRPr="00E546D0" w:rsidRDefault="00555192" w:rsidP="009C26AF">
      <w:pPr>
        <w:autoSpaceDE/>
        <w:autoSpaceDN/>
        <w:ind w:firstLine="540"/>
        <w:jc w:val="both"/>
        <w:rPr>
          <w:b/>
          <w:bCs/>
          <w:i/>
          <w:iCs/>
          <w:lang w:eastAsia="en-US"/>
        </w:rPr>
      </w:pPr>
      <w:r w:rsidRPr="00E546D0">
        <w:rPr>
          <w:bCs/>
          <w:iCs/>
        </w:rPr>
        <w:t>Иная информация о деятельности эмитента, имеющая значение для принятия решения о приобретении ценных бумаг эмитента:</w:t>
      </w:r>
      <w:r w:rsidRPr="00E546D0">
        <w:rPr>
          <w:b/>
          <w:bCs/>
          <w:i/>
          <w:iCs/>
        </w:rPr>
        <w:t xml:space="preserve"> не имеется.</w:t>
      </w:r>
    </w:p>
    <w:p w14:paraId="4FD073EA" w14:textId="77777777" w:rsidR="00D5000C" w:rsidRDefault="00D5000C" w:rsidP="00C369AC">
      <w:pPr>
        <w:pStyle w:val="31"/>
        <w:rPr>
          <w:rFonts w:eastAsia="MS Mincho"/>
        </w:rPr>
      </w:pPr>
      <w:bookmarkStart w:id="81" w:name="_Toc499824516"/>
      <w:bookmarkStart w:id="82" w:name="_Toc510094513"/>
      <w:r>
        <w:rPr>
          <w:rFonts w:eastAsia="MS Mincho"/>
        </w:rPr>
        <w:t>3.1.4. Контактная информация</w:t>
      </w:r>
      <w:bookmarkEnd w:id="81"/>
      <w:bookmarkEnd w:id="82"/>
    </w:p>
    <w:p w14:paraId="78D8D84B" w14:textId="77777777" w:rsidR="00555192" w:rsidRDefault="00555192" w:rsidP="00D5000C">
      <w:pPr>
        <w:adjustRightInd w:val="0"/>
        <w:ind w:firstLine="540"/>
        <w:jc w:val="both"/>
        <w:rPr>
          <w:rFonts w:eastAsia="MS Mincho"/>
          <w:lang w:eastAsia="ja-JP"/>
        </w:rPr>
      </w:pPr>
    </w:p>
    <w:p w14:paraId="0B2EE7F1" w14:textId="77777777" w:rsidR="00555192" w:rsidRPr="00A04B56" w:rsidRDefault="00555192" w:rsidP="00555192">
      <w:pPr>
        <w:adjustRightInd w:val="0"/>
        <w:ind w:firstLine="540"/>
        <w:jc w:val="both"/>
        <w:rPr>
          <w:rFonts w:eastAsia="MS Mincho"/>
          <w:lang w:eastAsia="ja-JP"/>
        </w:rPr>
      </w:pPr>
      <w:r>
        <w:rPr>
          <w:rFonts w:eastAsia="MS Mincho"/>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14:paraId="394C28B1" w14:textId="77777777" w:rsidR="004739A1" w:rsidRPr="00584BBC" w:rsidRDefault="00555192" w:rsidP="00533758">
      <w:pPr>
        <w:adjustRightInd w:val="0"/>
        <w:ind w:firstLine="540"/>
        <w:jc w:val="both"/>
        <w:rPr>
          <w:rFonts w:eastAsia="MS Mincho"/>
          <w:b/>
          <w:i/>
          <w:color w:val="000000"/>
        </w:rPr>
      </w:pPr>
      <w:r w:rsidRPr="00A04B56">
        <w:rPr>
          <w:rFonts w:eastAsia="MS Mincho"/>
          <w:lang w:eastAsia="ja-JP"/>
        </w:rPr>
        <w:t xml:space="preserve">Место нахождения эмитента: </w:t>
      </w:r>
      <w:r w:rsidR="00612B0F" w:rsidRPr="00612B0F">
        <w:rPr>
          <w:b/>
          <w:i/>
        </w:rPr>
        <w:t>Тюменская область, г. Тобольск, Восточный промышленный район, квартал 1, № 6, строение 30.</w:t>
      </w:r>
    </w:p>
    <w:p w14:paraId="72AF25F2" w14:textId="77777777" w:rsidR="009C26AF" w:rsidRPr="0049649D" w:rsidRDefault="00555192" w:rsidP="00533758">
      <w:pPr>
        <w:adjustRightInd w:val="0"/>
        <w:ind w:firstLine="540"/>
        <w:jc w:val="both"/>
        <w:rPr>
          <w:rFonts w:eastAsia="MS Mincho"/>
          <w:b/>
          <w:i/>
          <w:lang w:eastAsia="ja-JP"/>
        </w:rPr>
      </w:pPr>
      <w:r w:rsidRPr="0049649D">
        <w:rPr>
          <w:rFonts w:eastAsia="MS Mincho"/>
          <w:lang w:eastAsia="ja-JP"/>
        </w:rPr>
        <w:t xml:space="preserve">Адрес эмитента, указанный в едином государственном реестре юридических лиц: </w:t>
      </w:r>
      <w:r w:rsidR="00612B0F" w:rsidRPr="00BA32D8">
        <w:rPr>
          <w:b/>
          <w:i/>
        </w:rPr>
        <w:t>626150, Тюменская область, г. Тобольск, Восточный промышленный район, квартал 1, № 6, строение 30.</w:t>
      </w:r>
    </w:p>
    <w:p w14:paraId="5398D552" w14:textId="77777777" w:rsidR="00E22AAE" w:rsidRDefault="00555192" w:rsidP="007908A4">
      <w:pPr>
        <w:adjustRightInd w:val="0"/>
        <w:ind w:firstLine="540"/>
        <w:jc w:val="both"/>
      </w:pPr>
      <w:r w:rsidRPr="0049649D">
        <w:rPr>
          <w:rFonts w:eastAsia="MS Mincho"/>
          <w:lang w:eastAsia="ja-JP"/>
        </w:rPr>
        <w:t xml:space="preserve">Иной адрес для направления эмитенту почтовой корреспонденции (в случае его наличия): </w:t>
      </w:r>
      <w:r w:rsidR="00783AF1">
        <w:rPr>
          <w:rStyle w:val="Subst"/>
          <w:bCs/>
          <w:iCs/>
        </w:rPr>
        <w:t>отсутствует</w:t>
      </w:r>
      <w:r w:rsidR="000A537D" w:rsidRPr="0049649D">
        <w:rPr>
          <w:rStyle w:val="Subst"/>
          <w:bCs/>
          <w:iCs/>
        </w:rPr>
        <w:t>.</w:t>
      </w:r>
    </w:p>
    <w:p w14:paraId="75DDF562" w14:textId="77777777" w:rsidR="00555192" w:rsidRPr="009A487C" w:rsidRDefault="00555192" w:rsidP="00555192">
      <w:pPr>
        <w:adjustRightInd w:val="0"/>
        <w:ind w:firstLine="540"/>
        <w:jc w:val="both"/>
        <w:rPr>
          <w:rFonts w:eastAsia="MS Mincho"/>
          <w:lang w:eastAsia="ja-JP"/>
        </w:rPr>
      </w:pPr>
      <w:r w:rsidRPr="0026190E">
        <w:rPr>
          <w:rFonts w:eastAsia="MS Mincho"/>
          <w:lang w:eastAsia="ja-JP"/>
        </w:rPr>
        <w:t xml:space="preserve">Номер телефона: </w:t>
      </w:r>
      <w:r w:rsidR="00612B0F" w:rsidRPr="00BA32D8">
        <w:rPr>
          <w:b/>
          <w:i/>
        </w:rPr>
        <w:t>+7 (3456) 266-686</w:t>
      </w:r>
    </w:p>
    <w:p w14:paraId="4D78AD35" w14:textId="77777777" w:rsidR="00783AF1" w:rsidRDefault="00555192" w:rsidP="006566FA">
      <w:pPr>
        <w:adjustRightInd w:val="0"/>
        <w:ind w:firstLine="540"/>
        <w:jc w:val="both"/>
        <w:rPr>
          <w:rStyle w:val="Subst"/>
          <w:bCs/>
          <w:iCs/>
        </w:rPr>
      </w:pPr>
      <w:r w:rsidRPr="0026190E">
        <w:rPr>
          <w:rFonts w:eastAsia="MS Mincho"/>
          <w:lang w:eastAsia="ja-JP"/>
        </w:rPr>
        <w:t xml:space="preserve">Номер факса: </w:t>
      </w:r>
      <w:r w:rsidR="00612B0F" w:rsidRPr="00BA32D8">
        <w:rPr>
          <w:b/>
          <w:i/>
        </w:rPr>
        <w:t>+7 (3456) 266-686</w:t>
      </w:r>
    </w:p>
    <w:p w14:paraId="1FD7EE81" w14:textId="77777777" w:rsidR="006566FA" w:rsidRPr="006566FA" w:rsidRDefault="00555192" w:rsidP="006566FA">
      <w:pPr>
        <w:adjustRightInd w:val="0"/>
        <w:ind w:firstLine="540"/>
        <w:jc w:val="both"/>
        <w:rPr>
          <w:b/>
          <w:bCs/>
          <w:i/>
          <w:iCs/>
        </w:rPr>
      </w:pPr>
      <w:r w:rsidRPr="0026190E">
        <w:rPr>
          <w:rFonts w:eastAsia="MS Mincho"/>
          <w:lang w:eastAsia="ja-JP"/>
        </w:rPr>
        <w:t xml:space="preserve">Адрес электронной почты: </w:t>
      </w:r>
      <w:hyperlink r:id="rId23" w:history="1">
        <w:r w:rsidR="00612B0F" w:rsidRPr="00612B0F">
          <w:rPr>
            <w:b/>
            <w:i/>
            <w:u w:val="single"/>
            <w:lang w:eastAsia="en-US"/>
          </w:rPr>
          <w:t>info@sibur.ru</w:t>
        </w:r>
      </w:hyperlink>
    </w:p>
    <w:p w14:paraId="08443B22" w14:textId="77777777" w:rsidR="00783AF1" w:rsidRPr="00783AF1" w:rsidRDefault="00555192" w:rsidP="00783AF1">
      <w:pPr>
        <w:adjustRightInd w:val="0"/>
        <w:ind w:firstLine="540"/>
        <w:jc w:val="both"/>
        <w:outlineLvl w:val="5"/>
        <w:rPr>
          <w:b/>
          <w:bCs/>
          <w:i/>
          <w:iCs/>
        </w:rPr>
      </w:pPr>
      <w:r w:rsidRPr="00783AF1">
        <w:rPr>
          <w:rFonts w:eastAsia="MS Mincho"/>
          <w:lang w:eastAsia="ja-JP"/>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r w:rsidR="00280178">
        <w:rPr>
          <w:b/>
          <w:bCs/>
          <w:i/>
          <w:iCs/>
        </w:rPr>
        <w:t>http://investors.sibur.com/</w:t>
      </w:r>
      <w:r w:rsidR="00612B0F" w:rsidRPr="00612B0F">
        <w:rPr>
          <w:b/>
          <w:i/>
          <w:lang w:eastAsia="en-US"/>
        </w:rPr>
        <w:t xml:space="preserve">, </w:t>
      </w:r>
      <w:hyperlink r:id="rId24" w:history="1">
        <w:r w:rsidR="00612B0F" w:rsidRPr="00612B0F">
          <w:rPr>
            <w:b/>
            <w:i/>
            <w:u w:val="single"/>
            <w:lang w:eastAsia="en-US"/>
          </w:rPr>
          <w:t>http://www.disclosure.ru/issuer/7727547261/</w:t>
        </w:r>
      </w:hyperlink>
      <w:r w:rsidR="00612B0F" w:rsidRPr="00612B0F">
        <w:rPr>
          <w:b/>
          <w:i/>
          <w:lang w:eastAsia="en-US"/>
        </w:rPr>
        <w:t xml:space="preserve">, </w:t>
      </w:r>
      <w:hyperlink r:id="rId25" w:history="1">
        <w:r w:rsidR="00612B0F" w:rsidRPr="00612B0F">
          <w:rPr>
            <w:b/>
            <w:i/>
            <w:u w:val="single"/>
            <w:lang w:eastAsia="en-US"/>
          </w:rPr>
          <w:t>http://www.sibur.ru</w:t>
        </w:r>
      </w:hyperlink>
      <w:r w:rsidR="00612B0F" w:rsidRPr="00612B0F">
        <w:rPr>
          <w:b/>
          <w:i/>
          <w:lang w:eastAsia="en-US"/>
        </w:rPr>
        <w:t>.</w:t>
      </w:r>
    </w:p>
    <w:p w14:paraId="494F0594" w14:textId="77777777" w:rsidR="00555192" w:rsidRPr="000A537D" w:rsidRDefault="00555192" w:rsidP="004052DA">
      <w:pPr>
        <w:adjustRightInd w:val="0"/>
        <w:ind w:firstLine="540"/>
        <w:jc w:val="both"/>
        <w:rPr>
          <w:rStyle w:val="af1"/>
          <w:bCs/>
          <w:iCs/>
        </w:rPr>
      </w:pPr>
    </w:p>
    <w:p w14:paraId="06EFB7DB" w14:textId="77777777" w:rsidR="00555192" w:rsidRPr="00141982" w:rsidRDefault="00555192" w:rsidP="00555192">
      <w:pPr>
        <w:adjustRightInd w:val="0"/>
        <w:ind w:firstLine="540"/>
        <w:jc w:val="both"/>
        <w:rPr>
          <w:rFonts w:eastAsia="MS Mincho"/>
          <w:lang w:eastAsia="ja-JP"/>
        </w:rPr>
      </w:pPr>
      <w:r w:rsidRPr="00141982">
        <w:rPr>
          <w:rFonts w:eastAsia="MS Mincho"/>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14:paraId="37A5C718" w14:textId="77777777" w:rsidR="00141982" w:rsidRPr="00141982" w:rsidRDefault="00141982" w:rsidP="00141982">
      <w:pPr>
        <w:widowControl w:val="0"/>
        <w:adjustRightInd w:val="0"/>
        <w:ind w:firstLine="567"/>
        <w:jc w:val="both"/>
        <w:rPr>
          <w:rFonts w:eastAsia="Calibri"/>
          <w:lang w:eastAsia="en-US"/>
        </w:rPr>
      </w:pPr>
      <w:r w:rsidRPr="00141982">
        <w:rPr>
          <w:rFonts w:eastAsia="Calibri"/>
          <w:lang w:eastAsia="en-US"/>
        </w:rPr>
        <w:t>Контактная информация специального подразделения Эмитента по работе с акционерами и инвесторами</w:t>
      </w:r>
    </w:p>
    <w:p w14:paraId="7F8B85EA" w14:textId="77777777" w:rsidR="00E22AAE" w:rsidRPr="00141982" w:rsidRDefault="00E22AAE" w:rsidP="004052DA">
      <w:pPr>
        <w:adjustRightInd w:val="0"/>
        <w:ind w:firstLine="567"/>
        <w:jc w:val="both"/>
      </w:pPr>
      <w:r w:rsidRPr="00141982">
        <w:t>Место нахождения подразделения:</w:t>
      </w:r>
      <w:r w:rsidRPr="00141982">
        <w:rPr>
          <w:b/>
          <w:i/>
        </w:rPr>
        <w:t xml:space="preserve"> </w:t>
      </w:r>
      <w:r w:rsidR="00612B0F" w:rsidRPr="00141982">
        <w:rPr>
          <w:b/>
          <w:i/>
        </w:rPr>
        <w:t>117997, ГСП-7, Москва, ул. Кржижановского, д. 16, корп. 1.</w:t>
      </w:r>
    </w:p>
    <w:p w14:paraId="1C14FF35" w14:textId="77777777" w:rsidR="00E22AAE" w:rsidRPr="00141982" w:rsidRDefault="00E22AAE" w:rsidP="00E22AAE">
      <w:pPr>
        <w:adjustRightInd w:val="0"/>
        <w:ind w:firstLine="567"/>
        <w:jc w:val="both"/>
      </w:pPr>
      <w:r w:rsidRPr="00141982">
        <w:t xml:space="preserve">Телефон: </w:t>
      </w:r>
      <w:r w:rsidR="00EA1000">
        <w:rPr>
          <w:b/>
          <w:i/>
        </w:rPr>
        <w:t>+7 (495) 777-</w:t>
      </w:r>
      <w:r w:rsidR="00612B0F" w:rsidRPr="00141982">
        <w:rPr>
          <w:b/>
          <w:i/>
        </w:rPr>
        <w:t>5500 (доб. 3499).</w:t>
      </w:r>
    </w:p>
    <w:p w14:paraId="592AB249" w14:textId="77777777" w:rsidR="00141982" w:rsidRPr="00141982" w:rsidRDefault="00E22AAE" w:rsidP="00141982">
      <w:pPr>
        <w:widowControl w:val="0"/>
        <w:adjustRightInd w:val="0"/>
        <w:ind w:firstLine="567"/>
        <w:jc w:val="both"/>
        <w:rPr>
          <w:rFonts w:eastAsia="Calibri"/>
          <w:b/>
          <w:i/>
          <w:lang w:eastAsia="en-US"/>
        </w:rPr>
      </w:pPr>
      <w:r w:rsidRPr="00141982">
        <w:t xml:space="preserve">Факс: </w:t>
      </w:r>
      <w:r w:rsidR="00141982" w:rsidRPr="00141982">
        <w:rPr>
          <w:rFonts w:eastAsia="Calibri"/>
          <w:b/>
          <w:i/>
          <w:lang w:eastAsia="en-US"/>
        </w:rPr>
        <w:t>Факс у специального подразделения Эмитента по работе с акционерами и инвесторами отсутствует.</w:t>
      </w:r>
    </w:p>
    <w:p w14:paraId="4968F49B" w14:textId="77777777" w:rsidR="00E22AAE" w:rsidRPr="00141982" w:rsidRDefault="00E22AAE" w:rsidP="00E22AAE">
      <w:pPr>
        <w:adjustRightInd w:val="0"/>
        <w:ind w:firstLine="567"/>
        <w:jc w:val="both"/>
      </w:pPr>
      <w:r w:rsidRPr="00141982">
        <w:t>Адрес электронной почты:</w:t>
      </w:r>
      <w:r w:rsidRPr="00141982">
        <w:rPr>
          <w:b/>
          <w:i/>
        </w:rPr>
        <w:t xml:space="preserve"> </w:t>
      </w:r>
      <w:hyperlink r:id="rId26" w:history="1">
        <w:r w:rsidR="00612B0F" w:rsidRPr="00141982">
          <w:rPr>
            <w:b/>
            <w:i/>
            <w:u w:val="single"/>
            <w:lang w:eastAsia="en-US"/>
          </w:rPr>
          <w:t>SIBUR_IR@sibur.ru</w:t>
        </w:r>
      </w:hyperlink>
      <w:r w:rsidR="00612B0F" w:rsidRPr="00141982">
        <w:rPr>
          <w:b/>
          <w:i/>
          <w:lang w:eastAsia="en-US"/>
        </w:rPr>
        <w:t>.</w:t>
      </w:r>
    </w:p>
    <w:p w14:paraId="710DF224" w14:textId="77777777" w:rsidR="002776DB" w:rsidRPr="00141982" w:rsidRDefault="0081588B" w:rsidP="002776DB">
      <w:pPr>
        <w:adjustRightInd w:val="0"/>
        <w:ind w:firstLine="567"/>
        <w:jc w:val="both"/>
        <w:rPr>
          <w:b/>
          <w:i/>
          <w:lang w:eastAsia="en-US"/>
        </w:rPr>
      </w:pPr>
      <w:r w:rsidRPr="00141982">
        <w:rPr>
          <w:rFonts w:eastAsia="MS Mincho"/>
          <w:lang w:eastAsia="ja-JP"/>
        </w:rPr>
        <w:t>Адрес страницы в сети Интернет специального подразделения эмитента по работе с акционерами и инвесторами эмитента</w:t>
      </w:r>
      <w:r w:rsidR="00E22AAE" w:rsidRPr="00141982">
        <w:t>:</w:t>
      </w:r>
      <w:r w:rsidR="00E22AAE" w:rsidRPr="00141982">
        <w:rPr>
          <w:b/>
          <w:i/>
        </w:rPr>
        <w:t xml:space="preserve"> </w:t>
      </w:r>
      <w:hyperlink r:id="rId27" w:history="1">
        <w:r w:rsidR="00612B0F" w:rsidRPr="00141982">
          <w:rPr>
            <w:b/>
            <w:i/>
            <w:u w:val="single"/>
            <w:lang w:eastAsia="en-US"/>
          </w:rPr>
          <w:t>http://investors.sibur.com/?sc_lang=ru-RU</w:t>
        </w:r>
      </w:hyperlink>
    </w:p>
    <w:p w14:paraId="782B6149" w14:textId="77777777" w:rsidR="00D5000C" w:rsidRDefault="00D5000C" w:rsidP="00C369AC">
      <w:pPr>
        <w:pStyle w:val="31"/>
        <w:rPr>
          <w:rFonts w:eastAsia="MS Mincho"/>
        </w:rPr>
      </w:pPr>
      <w:bookmarkStart w:id="83" w:name="_Toc499824517"/>
      <w:bookmarkStart w:id="84" w:name="_Toc510094514"/>
      <w:r>
        <w:rPr>
          <w:rFonts w:eastAsia="MS Mincho"/>
        </w:rPr>
        <w:t>3.1.5. Идентификационный номер налогоплательщика</w:t>
      </w:r>
      <w:bookmarkEnd w:id="83"/>
      <w:bookmarkEnd w:id="84"/>
    </w:p>
    <w:p w14:paraId="02FBA2C8" w14:textId="77777777" w:rsidR="00E87132" w:rsidRDefault="00E87132" w:rsidP="00D5000C">
      <w:pPr>
        <w:adjustRightInd w:val="0"/>
        <w:ind w:firstLine="540"/>
        <w:jc w:val="both"/>
        <w:rPr>
          <w:rFonts w:eastAsia="MS Mincho"/>
          <w:lang w:eastAsia="ja-JP"/>
        </w:rPr>
      </w:pPr>
    </w:p>
    <w:p w14:paraId="33EEBD29" w14:textId="77777777" w:rsidR="00D5000C" w:rsidRPr="00533758" w:rsidRDefault="00EA1000" w:rsidP="00E22AAE">
      <w:pPr>
        <w:adjustRightInd w:val="0"/>
        <w:ind w:firstLine="708"/>
        <w:jc w:val="both"/>
        <w:rPr>
          <w:rFonts w:eastAsia="MS Mincho"/>
          <w:i/>
          <w:lang w:eastAsia="ja-JP"/>
        </w:rPr>
      </w:pPr>
      <w:r w:rsidRPr="0067452A">
        <w:rPr>
          <w:b/>
          <w:i/>
        </w:rPr>
        <w:t>7727547261</w:t>
      </w:r>
    </w:p>
    <w:p w14:paraId="6D28A6B9" w14:textId="77777777" w:rsidR="00D5000C" w:rsidRDefault="00D5000C" w:rsidP="00C369AC">
      <w:pPr>
        <w:pStyle w:val="31"/>
        <w:rPr>
          <w:rFonts w:eastAsia="MS Mincho"/>
        </w:rPr>
      </w:pPr>
      <w:bookmarkStart w:id="85" w:name="_Toc499824518"/>
      <w:bookmarkStart w:id="86" w:name="_Toc510094515"/>
      <w:r>
        <w:rPr>
          <w:rFonts w:eastAsia="MS Mincho"/>
        </w:rPr>
        <w:t>3.1.6. Филиалы и представительства эмитента</w:t>
      </w:r>
      <w:bookmarkEnd w:id="85"/>
      <w:bookmarkEnd w:id="86"/>
    </w:p>
    <w:p w14:paraId="4017E959"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w:t>
      </w:r>
      <w:r>
        <w:rPr>
          <w:rFonts w:eastAsia="MS Mincho"/>
          <w:b/>
          <w:i/>
          <w:lang w:eastAsia="ja-JP"/>
        </w:rPr>
        <w:t>подпункте</w:t>
      </w:r>
      <w:r w:rsidRPr="00A8242C">
        <w:rPr>
          <w:rFonts w:eastAsia="MS Mincho"/>
          <w:b/>
          <w:i/>
          <w:lang w:eastAsia="ja-JP"/>
        </w:rPr>
        <w:t xml:space="preserve"> не предоставляется. </w:t>
      </w:r>
    </w:p>
    <w:p w14:paraId="0396C57B" w14:textId="77777777" w:rsidR="00D5000C" w:rsidRDefault="00D5000C" w:rsidP="00C369AC">
      <w:pPr>
        <w:pStyle w:val="21"/>
        <w:rPr>
          <w:rFonts w:eastAsia="MS Mincho"/>
        </w:rPr>
      </w:pPr>
      <w:bookmarkStart w:id="87" w:name="_Toc499824519"/>
      <w:bookmarkStart w:id="88" w:name="_Toc510094516"/>
      <w:r>
        <w:rPr>
          <w:rFonts w:eastAsia="MS Mincho"/>
        </w:rPr>
        <w:t>3.2. Основная хозяйственная деятельность эмитента</w:t>
      </w:r>
      <w:bookmarkEnd w:id="87"/>
      <w:bookmarkEnd w:id="88"/>
    </w:p>
    <w:p w14:paraId="4B791DD0" w14:textId="358A5CF2" w:rsidR="00A8242C" w:rsidRPr="00A8242C" w:rsidRDefault="00A8242C" w:rsidP="00C112D0">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2F1319">
        <w:rPr>
          <w:rFonts w:eastAsia="MS Mincho"/>
          <w:b/>
          <w:i/>
          <w:lang w:eastAsia="ja-JP"/>
        </w:rPr>
        <w:t xml:space="preserve"> информация в данном пункте не предоставляется.</w:t>
      </w:r>
    </w:p>
    <w:p w14:paraId="0E609FFA" w14:textId="77777777" w:rsidR="00D5000C" w:rsidRDefault="00D5000C" w:rsidP="00C369AC">
      <w:pPr>
        <w:pStyle w:val="21"/>
        <w:rPr>
          <w:rFonts w:eastAsia="MS Mincho"/>
          <w:lang w:eastAsia="ja-JP"/>
        </w:rPr>
      </w:pPr>
      <w:bookmarkStart w:id="89" w:name="_Toc499824520"/>
      <w:bookmarkStart w:id="90" w:name="_Toc510094517"/>
      <w:r>
        <w:rPr>
          <w:rFonts w:eastAsia="MS Mincho"/>
          <w:lang w:eastAsia="ja-JP"/>
        </w:rPr>
        <w:t>3.3. Планы будущей деятельности эмитента</w:t>
      </w:r>
      <w:bookmarkEnd w:id="89"/>
      <w:bookmarkEnd w:id="90"/>
    </w:p>
    <w:p w14:paraId="54DFA884" w14:textId="77777777" w:rsidR="00CC49D4" w:rsidRDefault="00CC49D4" w:rsidP="00D5000C">
      <w:pPr>
        <w:adjustRightInd w:val="0"/>
        <w:ind w:firstLine="540"/>
        <w:jc w:val="both"/>
        <w:rPr>
          <w:rFonts w:eastAsia="MS Mincho"/>
          <w:lang w:eastAsia="ja-JP"/>
        </w:rPr>
      </w:pPr>
    </w:p>
    <w:p w14:paraId="45066AF3"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4F1EAA55" w14:textId="77777777" w:rsidR="00D5000C" w:rsidRDefault="00D5000C" w:rsidP="00C369AC">
      <w:pPr>
        <w:pStyle w:val="21"/>
        <w:rPr>
          <w:rFonts w:eastAsia="MS Mincho"/>
          <w:lang w:eastAsia="ja-JP"/>
        </w:rPr>
      </w:pPr>
      <w:bookmarkStart w:id="91" w:name="_Toc499824521"/>
      <w:bookmarkStart w:id="92" w:name="_Toc510094518"/>
      <w:r>
        <w:rPr>
          <w:rFonts w:eastAsia="MS Mincho"/>
          <w:lang w:eastAsia="ja-JP"/>
        </w:rPr>
        <w:t>3.4. Участие эмитента в банковских группах, банковских холдингах, холдингах и ассоциациях</w:t>
      </w:r>
      <w:bookmarkEnd w:id="91"/>
      <w:bookmarkEnd w:id="92"/>
    </w:p>
    <w:p w14:paraId="01A3B20B" w14:textId="77777777" w:rsidR="00CC49D4" w:rsidRDefault="00CC49D4" w:rsidP="00D5000C">
      <w:pPr>
        <w:adjustRightInd w:val="0"/>
        <w:ind w:firstLine="540"/>
        <w:jc w:val="both"/>
        <w:rPr>
          <w:rFonts w:eastAsia="MS Mincho"/>
          <w:lang w:eastAsia="ja-JP"/>
        </w:rPr>
      </w:pPr>
    </w:p>
    <w:p w14:paraId="4C56B3FC"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65817E6D" w14:textId="77777777" w:rsidR="00D5000C" w:rsidRDefault="00D5000C" w:rsidP="00C369AC">
      <w:pPr>
        <w:pStyle w:val="21"/>
        <w:rPr>
          <w:rFonts w:eastAsia="MS Mincho"/>
          <w:lang w:eastAsia="ja-JP"/>
        </w:rPr>
      </w:pPr>
      <w:bookmarkStart w:id="93" w:name="_Toc499824522"/>
      <w:bookmarkStart w:id="94" w:name="_Toc510094519"/>
      <w:r>
        <w:rPr>
          <w:rFonts w:eastAsia="MS Mincho"/>
          <w:lang w:eastAsia="ja-JP"/>
        </w:rPr>
        <w:t>3.5. Дочерние и зависимые хозяйственные общества эмитента</w:t>
      </w:r>
      <w:bookmarkEnd w:id="93"/>
      <w:bookmarkEnd w:id="94"/>
    </w:p>
    <w:p w14:paraId="4C978E9D" w14:textId="77777777" w:rsidR="00CC49D4" w:rsidRDefault="00CC49D4" w:rsidP="00D5000C">
      <w:pPr>
        <w:adjustRightInd w:val="0"/>
        <w:ind w:firstLine="540"/>
        <w:jc w:val="both"/>
        <w:rPr>
          <w:rFonts w:eastAsia="MS Mincho"/>
          <w:lang w:eastAsia="ja-JP"/>
        </w:rPr>
      </w:pPr>
    </w:p>
    <w:p w14:paraId="6362D63C"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38D56A01" w14:textId="77777777" w:rsidR="00D5000C" w:rsidRDefault="00D5000C" w:rsidP="00C369AC">
      <w:pPr>
        <w:pStyle w:val="21"/>
        <w:rPr>
          <w:rFonts w:eastAsia="MS Mincho"/>
          <w:lang w:eastAsia="ja-JP"/>
        </w:rPr>
      </w:pPr>
      <w:bookmarkStart w:id="95" w:name="_Toc499824523"/>
      <w:bookmarkStart w:id="96" w:name="_Toc510094520"/>
      <w:r>
        <w:rPr>
          <w:rFonts w:eastAsia="MS Mincho"/>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95"/>
      <w:bookmarkEnd w:id="96"/>
    </w:p>
    <w:p w14:paraId="71BF72BD" w14:textId="77777777" w:rsidR="00CC49D4" w:rsidRDefault="00CC49D4" w:rsidP="00D5000C">
      <w:pPr>
        <w:adjustRightInd w:val="0"/>
        <w:ind w:firstLine="540"/>
        <w:jc w:val="both"/>
        <w:rPr>
          <w:rFonts w:eastAsia="MS Mincho"/>
          <w:lang w:eastAsia="ja-JP"/>
        </w:rPr>
      </w:pPr>
    </w:p>
    <w:p w14:paraId="0035667D"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1018F446" w14:textId="77777777" w:rsidR="00D5000C" w:rsidRDefault="00D5000C" w:rsidP="00C369AC">
      <w:pPr>
        <w:pStyle w:val="21"/>
        <w:rPr>
          <w:rFonts w:eastAsia="MS Mincho"/>
          <w:lang w:eastAsia="ja-JP"/>
        </w:rPr>
      </w:pPr>
      <w:bookmarkStart w:id="97" w:name="_Toc499824524"/>
      <w:bookmarkStart w:id="98" w:name="_Toc510094521"/>
      <w:r>
        <w:rPr>
          <w:rFonts w:eastAsia="MS Mincho"/>
          <w:lang w:eastAsia="ja-JP"/>
        </w:rPr>
        <w:t>3.7. Подконтрольные эмитенту организации, имеющие для него существенное значение</w:t>
      </w:r>
      <w:bookmarkEnd w:id="97"/>
      <w:bookmarkEnd w:id="98"/>
    </w:p>
    <w:p w14:paraId="03CFF624" w14:textId="77777777" w:rsidR="00CC49D4" w:rsidRDefault="00CC49D4" w:rsidP="00D5000C">
      <w:pPr>
        <w:adjustRightInd w:val="0"/>
        <w:ind w:firstLine="540"/>
        <w:jc w:val="both"/>
        <w:rPr>
          <w:rFonts w:eastAsia="MS Mincho"/>
          <w:lang w:eastAsia="ja-JP"/>
        </w:rPr>
      </w:pPr>
    </w:p>
    <w:p w14:paraId="159D8FD7" w14:textId="77777777" w:rsidR="00CB6C25" w:rsidRDefault="00CB6C25" w:rsidP="00CB6C25">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3543CF7B" w14:textId="77777777" w:rsidR="00CB6C25" w:rsidRDefault="00CB6C25" w:rsidP="00CB6C25">
      <w:pPr>
        <w:adjustRightInd w:val="0"/>
        <w:ind w:firstLine="540"/>
        <w:jc w:val="both"/>
        <w:rPr>
          <w:rFonts w:eastAsia="MS Mincho"/>
          <w:b/>
          <w:i/>
          <w:lang w:eastAsia="ja-JP"/>
        </w:rPr>
      </w:pPr>
    </w:p>
    <w:p w14:paraId="29D74D94" w14:textId="77777777" w:rsidR="00CB6C25" w:rsidRDefault="00CB6C25" w:rsidP="00CB6C25">
      <w:pPr>
        <w:adjustRightInd w:val="0"/>
        <w:ind w:firstLine="540"/>
        <w:jc w:val="both"/>
        <w:rPr>
          <w:rFonts w:eastAsia="MS Mincho"/>
          <w:b/>
          <w:i/>
          <w:lang w:eastAsia="ja-JP"/>
        </w:rPr>
      </w:pPr>
    </w:p>
    <w:p w14:paraId="4BCEB658" w14:textId="77777777" w:rsidR="00CB6C25" w:rsidRDefault="00CB6C25" w:rsidP="00CB6C25">
      <w:pPr>
        <w:adjustRightInd w:val="0"/>
        <w:ind w:firstLine="540"/>
        <w:jc w:val="both"/>
        <w:rPr>
          <w:rFonts w:eastAsia="MS Mincho"/>
          <w:b/>
          <w:i/>
          <w:lang w:eastAsia="ja-JP"/>
        </w:rPr>
      </w:pPr>
    </w:p>
    <w:p w14:paraId="16E303A0" w14:textId="77777777" w:rsidR="00CB6C25" w:rsidRDefault="00CB6C25" w:rsidP="00CB6C25">
      <w:pPr>
        <w:adjustRightInd w:val="0"/>
        <w:ind w:firstLine="540"/>
        <w:jc w:val="both"/>
        <w:rPr>
          <w:rFonts w:eastAsia="MS Mincho"/>
          <w:b/>
          <w:i/>
          <w:lang w:eastAsia="ja-JP"/>
        </w:rPr>
      </w:pPr>
    </w:p>
    <w:p w14:paraId="3E9D74A7" w14:textId="77777777" w:rsidR="00CB6C25" w:rsidRDefault="00CB6C25" w:rsidP="00CB6C25">
      <w:pPr>
        <w:adjustRightInd w:val="0"/>
        <w:ind w:firstLine="540"/>
        <w:jc w:val="both"/>
        <w:rPr>
          <w:rFonts w:eastAsia="MS Mincho"/>
          <w:b/>
          <w:i/>
          <w:lang w:eastAsia="ja-JP"/>
        </w:rPr>
      </w:pPr>
    </w:p>
    <w:p w14:paraId="40E5FF88" w14:textId="77777777" w:rsidR="00CB6C25" w:rsidRDefault="00CB6C25" w:rsidP="00CB6C25">
      <w:pPr>
        <w:adjustRightInd w:val="0"/>
        <w:ind w:firstLine="540"/>
        <w:jc w:val="both"/>
        <w:rPr>
          <w:rFonts w:eastAsia="MS Mincho"/>
          <w:b/>
          <w:i/>
          <w:lang w:eastAsia="ja-JP"/>
        </w:rPr>
      </w:pPr>
    </w:p>
    <w:p w14:paraId="39294C3F" w14:textId="77777777" w:rsidR="00CB6C25" w:rsidRDefault="00CB6C25" w:rsidP="00CB6C25">
      <w:pPr>
        <w:adjustRightInd w:val="0"/>
        <w:ind w:firstLine="540"/>
        <w:jc w:val="both"/>
        <w:rPr>
          <w:rFonts w:eastAsia="MS Mincho"/>
          <w:b/>
          <w:i/>
          <w:lang w:eastAsia="ja-JP"/>
        </w:rPr>
      </w:pPr>
    </w:p>
    <w:p w14:paraId="1BE1B6C1" w14:textId="77777777" w:rsidR="00CB6C25" w:rsidRDefault="00CB6C25" w:rsidP="00CB6C25">
      <w:pPr>
        <w:adjustRightInd w:val="0"/>
        <w:ind w:firstLine="540"/>
        <w:jc w:val="both"/>
        <w:rPr>
          <w:rFonts w:eastAsia="MS Mincho"/>
          <w:b/>
          <w:i/>
          <w:lang w:eastAsia="ja-JP"/>
        </w:rPr>
      </w:pPr>
    </w:p>
    <w:p w14:paraId="0BB03192" w14:textId="77777777" w:rsidR="00CB6C25" w:rsidRDefault="00CB6C25" w:rsidP="00CB6C25">
      <w:pPr>
        <w:adjustRightInd w:val="0"/>
        <w:ind w:firstLine="540"/>
        <w:jc w:val="both"/>
        <w:rPr>
          <w:rFonts w:eastAsia="MS Mincho"/>
          <w:b/>
          <w:i/>
          <w:lang w:eastAsia="ja-JP"/>
        </w:rPr>
      </w:pPr>
    </w:p>
    <w:p w14:paraId="6113E4C6" w14:textId="77777777" w:rsidR="00CB6C25" w:rsidRDefault="00CB6C25" w:rsidP="00CB6C25">
      <w:pPr>
        <w:adjustRightInd w:val="0"/>
        <w:ind w:firstLine="540"/>
        <w:jc w:val="both"/>
        <w:rPr>
          <w:rFonts w:eastAsia="MS Mincho"/>
          <w:b/>
          <w:i/>
          <w:lang w:eastAsia="ja-JP"/>
        </w:rPr>
      </w:pPr>
    </w:p>
    <w:p w14:paraId="79343F57" w14:textId="77777777" w:rsidR="00CB6C25" w:rsidRDefault="00CB6C25" w:rsidP="00CB6C25">
      <w:pPr>
        <w:adjustRightInd w:val="0"/>
        <w:ind w:firstLine="540"/>
        <w:jc w:val="both"/>
        <w:rPr>
          <w:rFonts w:eastAsia="MS Mincho"/>
          <w:b/>
          <w:i/>
          <w:lang w:eastAsia="ja-JP"/>
        </w:rPr>
      </w:pPr>
    </w:p>
    <w:p w14:paraId="1660329D" w14:textId="77777777" w:rsidR="00CB6C25" w:rsidRDefault="00CB6C25" w:rsidP="00CB6C25">
      <w:pPr>
        <w:adjustRightInd w:val="0"/>
        <w:ind w:firstLine="540"/>
        <w:jc w:val="both"/>
        <w:rPr>
          <w:rFonts w:eastAsia="MS Mincho"/>
          <w:b/>
          <w:i/>
          <w:lang w:eastAsia="ja-JP"/>
        </w:rPr>
      </w:pPr>
    </w:p>
    <w:p w14:paraId="50020FD7" w14:textId="77777777" w:rsidR="00CB6C25" w:rsidRDefault="00CB6C25" w:rsidP="00CB6C25">
      <w:pPr>
        <w:adjustRightInd w:val="0"/>
        <w:ind w:firstLine="540"/>
        <w:jc w:val="both"/>
        <w:rPr>
          <w:rFonts w:eastAsia="MS Mincho"/>
          <w:b/>
          <w:i/>
          <w:lang w:eastAsia="ja-JP"/>
        </w:rPr>
      </w:pPr>
    </w:p>
    <w:p w14:paraId="59518B97" w14:textId="77777777" w:rsidR="00CB6C25" w:rsidRDefault="00CB6C25" w:rsidP="00CB6C25">
      <w:pPr>
        <w:adjustRightInd w:val="0"/>
        <w:ind w:firstLine="540"/>
        <w:jc w:val="both"/>
        <w:rPr>
          <w:rFonts w:eastAsia="MS Mincho"/>
          <w:b/>
          <w:i/>
          <w:lang w:eastAsia="ja-JP"/>
        </w:rPr>
      </w:pPr>
    </w:p>
    <w:p w14:paraId="01FF8F65" w14:textId="77777777" w:rsidR="00CB6C25" w:rsidRDefault="00CB6C25" w:rsidP="00CB6C25">
      <w:pPr>
        <w:adjustRightInd w:val="0"/>
        <w:ind w:firstLine="540"/>
        <w:jc w:val="both"/>
        <w:rPr>
          <w:rFonts w:eastAsia="MS Mincho"/>
          <w:b/>
          <w:i/>
          <w:lang w:eastAsia="ja-JP"/>
        </w:rPr>
      </w:pPr>
    </w:p>
    <w:p w14:paraId="1CF6B1E2" w14:textId="77777777" w:rsidR="00CB6C25" w:rsidRDefault="00CB6C25" w:rsidP="00CB6C25">
      <w:pPr>
        <w:adjustRightInd w:val="0"/>
        <w:ind w:firstLine="540"/>
        <w:jc w:val="both"/>
        <w:rPr>
          <w:rFonts w:eastAsia="MS Mincho"/>
          <w:b/>
          <w:i/>
          <w:lang w:eastAsia="ja-JP"/>
        </w:rPr>
      </w:pPr>
    </w:p>
    <w:p w14:paraId="79E39B27" w14:textId="77777777" w:rsidR="00CB6C25" w:rsidRDefault="00CB6C25" w:rsidP="00CB6C25">
      <w:pPr>
        <w:adjustRightInd w:val="0"/>
        <w:ind w:firstLine="540"/>
        <w:jc w:val="both"/>
        <w:rPr>
          <w:rFonts w:eastAsia="MS Mincho"/>
          <w:b/>
          <w:i/>
          <w:lang w:eastAsia="ja-JP"/>
        </w:rPr>
      </w:pPr>
    </w:p>
    <w:p w14:paraId="746F5D0F" w14:textId="77777777" w:rsidR="00607028" w:rsidRDefault="00607028" w:rsidP="00CB6C25">
      <w:pPr>
        <w:adjustRightInd w:val="0"/>
        <w:ind w:firstLine="540"/>
        <w:jc w:val="both"/>
        <w:rPr>
          <w:rFonts w:eastAsia="MS Mincho"/>
          <w:b/>
          <w:i/>
          <w:lang w:eastAsia="ja-JP"/>
        </w:rPr>
      </w:pPr>
    </w:p>
    <w:p w14:paraId="41E94CE7" w14:textId="77777777" w:rsidR="00607028" w:rsidRDefault="00607028" w:rsidP="00CB6C25">
      <w:pPr>
        <w:adjustRightInd w:val="0"/>
        <w:ind w:firstLine="540"/>
        <w:jc w:val="both"/>
        <w:rPr>
          <w:rFonts w:eastAsia="MS Mincho"/>
          <w:b/>
          <w:i/>
          <w:lang w:eastAsia="ja-JP"/>
        </w:rPr>
      </w:pPr>
    </w:p>
    <w:p w14:paraId="1BA6443D" w14:textId="77777777" w:rsidR="00AF3BBC" w:rsidRDefault="00AF3BBC" w:rsidP="00CB6C25">
      <w:pPr>
        <w:adjustRightInd w:val="0"/>
        <w:ind w:firstLine="540"/>
        <w:jc w:val="both"/>
        <w:rPr>
          <w:rFonts w:eastAsia="MS Mincho"/>
          <w:b/>
          <w:i/>
          <w:lang w:eastAsia="ja-JP"/>
        </w:rPr>
      </w:pPr>
    </w:p>
    <w:p w14:paraId="5494929A" w14:textId="77777777" w:rsidR="00AF3BBC" w:rsidRDefault="00AF3BBC" w:rsidP="00CB6C25">
      <w:pPr>
        <w:adjustRightInd w:val="0"/>
        <w:ind w:firstLine="540"/>
        <w:jc w:val="both"/>
        <w:rPr>
          <w:rFonts w:eastAsia="MS Mincho"/>
          <w:b/>
          <w:i/>
          <w:lang w:eastAsia="ja-JP"/>
        </w:rPr>
      </w:pPr>
    </w:p>
    <w:p w14:paraId="62C911DC" w14:textId="77777777" w:rsidR="00AF3BBC" w:rsidRDefault="00AF3BBC" w:rsidP="00CB6C25">
      <w:pPr>
        <w:adjustRightInd w:val="0"/>
        <w:ind w:firstLine="540"/>
        <w:jc w:val="both"/>
        <w:rPr>
          <w:rFonts w:eastAsia="MS Mincho"/>
          <w:b/>
          <w:i/>
          <w:lang w:eastAsia="ja-JP"/>
        </w:rPr>
      </w:pPr>
    </w:p>
    <w:p w14:paraId="56BEFEAF" w14:textId="77777777" w:rsidR="00AF3BBC" w:rsidRDefault="00AF3BBC" w:rsidP="00CB6C25">
      <w:pPr>
        <w:adjustRightInd w:val="0"/>
        <w:ind w:firstLine="540"/>
        <w:jc w:val="both"/>
        <w:rPr>
          <w:rFonts w:eastAsia="MS Mincho"/>
          <w:b/>
          <w:i/>
          <w:lang w:eastAsia="ja-JP"/>
        </w:rPr>
      </w:pPr>
    </w:p>
    <w:p w14:paraId="783D70A3" w14:textId="77777777" w:rsidR="00AF3BBC" w:rsidRDefault="00AF3BBC" w:rsidP="00CB6C25">
      <w:pPr>
        <w:adjustRightInd w:val="0"/>
        <w:ind w:firstLine="540"/>
        <w:jc w:val="both"/>
        <w:rPr>
          <w:rFonts w:eastAsia="MS Mincho"/>
          <w:b/>
          <w:i/>
          <w:lang w:eastAsia="ja-JP"/>
        </w:rPr>
      </w:pPr>
    </w:p>
    <w:p w14:paraId="65380D88" w14:textId="77777777" w:rsidR="00980340" w:rsidRDefault="00980340" w:rsidP="00CB6C25">
      <w:pPr>
        <w:adjustRightInd w:val="0"/>
        <w:ind w:firstLine="540"/>
        <w:jc w:val="both"/>
        <w:rPr>
          <w:rFonts w:eastAsia="MS Mincho"/>
          <w:b/>
          <w:i/>
          <w:lang w:eastAsia="ja-JP"/>
        </w:rPr>
      </w:pPr>
    </w:p>
    <w:p w14:paraId="326C16CA" w14:textId="77777777" w:rsidR="00980340" w:rsidRDefault="00980340" w:rsidP="00CB6C25">
      <w:pPr>
        <w:adjustRightInd w:val="0"/>
        <w:ind w:firstLine="540"/>
        <w:jc w:val="both"/>
        <w:rPr>
          <w:rFonts w:eastAsia="MS Mincho"/>
          <w:b/>
          <w:i/>
          <w:lang w:eastAsia="ja-JP"/>
        </w:rPr>
      </w:pPr>
    </w:p>
    <w:p w14:paraId="77B30AF0" w14:textId="77777777" w:rsidR="00980340" w:rsidRDefault="00980340" w:rsidP="00CB6C25">
      <w:pPr>
        <w:adjustRightInd w:val="0"/>
        <w:ind w:firstLine="540"/>
        <w:jc w:val="both"/>
        <w:rPr>
          <w:rFonts w:eastAsia="MS Mincho"/>
          <w:b/>
          <w:i/>
          <w:lang w:eastAsia="ja-JP"/>
        </w:rPr>
      </w:pPr>
    </w:p>
    <w:p w14:paraId="2AB784F0" w14:textId="77777777" w:rsidR="00980340" w:rsidRDefault="00980340" w:rsidP="00CB6C25">
      <w:pPr>
        <w:adjustRightInd w:val="0"/>
        <w:ind w:firstLine="540"/>
        <w:jc w:val="both"/>
        <w:rPr>
          <w:rFonts w:eastAsia="MS Mincho"/>
          <w:b/>
          <w:i/>
          <w:lang w:eastAsia="ja-JP"/>
        </w:rPr>
      </w:pPr>
    </w:p>
    <w:p w14:paraId="5D73A64E" w14:textId="77777777" w:rsidR="00980340" w:rsidRDefault="00980340" w:rsidP="00CB6C25">
      <w:pPr>
        <w:adjustRightInd w:val="0"/>
        <w:ind w:firstLine="540"/>
        <w:jc w:val="both"/>
        <w:rPr>
          <w:rFonts w:eastAsia="MS Mincho"/>
          <w:b/>
          <w:i/>
          <w:lang w:eastAsia="ja-JP"/>
        </w:rPr>
      </w:pPr>
    </w:p>
    <w:p w14:paraId="38BFE43D" w14:textId="77777777" w:rsidR="00980340" w:rsidRDefault="00980340" w:rsidP="00CB6C25">
      <w:pPr>
        <w:adjustRightInd w:val="0"/>
        <w:ind w:firstLine="540"/>
        <w:jc w:val="both"/>
        <w:rPr>
          <w:rFonts w:eastAsia="MS Mincho"/>
          <w:b/>
          <w:i/>
          <w:lang w:eastAsia="ja-JP"/>
        </w:rPr>
      </w:pPr>
    </w:p>
    <w:p w14:paraId="34A3D333" w14:textId="77777777" w:rsidR="00980340" w:rsidRDefault="00980340" w:rsidP="00CB6C25">
      <w:pPr>
        <w:adjustRightInd w:val="0"/>
        <w:ind w:firstLine="540"/>
        <w:jc w:val="both"/>
        <w:rPr>
          <w:rFonts w:eastAsia="MS Mincho"/>
          <w:b/>
          <w:i/>
          <w:lang w:eastAsia="ja-JP"/>
        </w:rPr>
      </w:pPr>
    </w:p>
    <w:p w14:paraId="0BEA199B" w14:textId="77777777" w:rsidR="00980340" w:rsidRDefault="00980340" w:rsidP="00CB6C25">
      <w:pPr>
        <w:adjustRightInd w:val="0"/>
        <w:ind w:firstLine="540"/>
        <w:jc w:val="both"/>
        <w:rPr>
          <w:rFonts w:eastAsia="MS Mincho"/>
          <w:b/>
          <w:i/>
          <w:lang w:eastAsia="ja-JP"/>
        </w:rPr>
      </w:pPr>
    </w:p>
    <w:p w14:paraId="2EE50D20" w14:textId="77777777" w:rsidR="00980340" w:rsidRDefault="00980340" w:rsidP="00CB6C25">
      <w:pPr>
        <w:adjustRightInd w:val="0"/>
        <w:ind w:firstLine="540"/>
        <w:jc w:val="both"/>
        <w:rPr>
          <w:rFonts w:eastAsia="MS Mincho"/>
          <w:b/>
          <w:i/>
          <w:lang w:eastAsia="ja-JP"/>
        </w:rPr>
      </w:pPr>
    </w:p>
    <w:p w14:paraId="243558D9" w14:textId="77777777" w:rsidR="00980340" w:rsidRDefault="00980340" w:rsidP="00CB6C25">
      <w:pPr>
        <w:adjustRightInd w:val="0"/>
        <w:ind w:firstLine="540"/>
        <w:jc w:val="both"/>
        <w:rPr>
          <w:rFonts w:eastAsia="MS Mincho"/>
          <w:b/>
          <w:i/>
          <w:lang w:eastAsia="ja-JP"/>
        </w:rPr>
      </w:pPr>
    </w:p>
    <w:p w14:paraId="2D9E369A" w14:textId="77777777" w:rsidR="00980340" w:rsidRDefault="00980340" w:rsidP="00CB6C25">
      <w:pPr>
        <w:adjustRightInd w:val="0"/>
        <w:ind w:firstLine="540"/>
        <w:jc w:val="both"/>
        <w:rPr>
          <w:rFonts w:eastAsia="MS Mincho"/>
          <w:b/>
          <w:i/>
          <w:lang w:eastAsia="ja-JP"/>
        </w:rPr>
      </w:pPr>
    </w:p>
    <w:p w14:paraId="29A18D82" w14:textId="77777777" w:rsidR="00980340" w:rsidRDefault="00980340" w:rsidP="00CB6C25">
      <w:pPr>
        <w:adjustRightInd w:val="0"/>
        <w:ind w:firstLine="540"/>
        <w:jc w:val="both"/>
        <w:rPr>
          <w:rFonts w:eastAsia="MS Mincho"/>
          <w:b/>
          <w:i/>
          <w:lang w:eastAsia="ja-JP"/>
        </w:rPr>
      </w:pPr>
    </w:p>
    <w:p w14:paraId="35BE8CB8" w14:textId="77777777" w:rsidR="00980340" w:rsidRDefault="00980340" w:rsidP="00CB6C25">
      <w:pPr>
        <w:adjustRightInd w:val="0"/>
        <w:ind w:firstLine="540"/>
        <w:jc w:val="both"/>
        <w:rPr>
          <w:rFonts w:eastAsia="MS Mincho"/>
          <w:b/>
          <w:i/>
          <w:lang w:eastAsia="ja-JP"/>
        </w:rPr>
      </w:pPr>
    </w:p>
    <w:p w14:paraId="6A29362C" w14:textId="77777777" w:rsidR="00980340" w:rsidRDefault="00980340" w:rsidP="00CB6C25">
      <w:pPr>
        <w:adjustRightInd w:val="0"/>
        <w:ind w:firstLine="540"/>
        <w:jc w:val="both"/>
        <w:rPr>
          <w:rFonts w:eastAsia="MS Mincho"/>
          <w:b/>
          <w:i/>
          <w:lang w:eastAsia="ja-JP"/>
        </w:rPr>
      </w:pPr>
    </w:p>
    <w:p w14:paraId="1360C665" w14:textId="77777777" w:rsidR="00D5000C" w:rsidRDefault="00D5000C" w:rsidP="00C369AC">
      <w:pPr>
        <w:pStyle w:val="1"/>
        <w:rPr>
          <w:rFonts w:eastAsia="MS Mincho"/>
          <w:lang w:eastAsia="ja-JP"/>
        </w:rPr>
      </w:pPr>
      <w:bookmarkStart w:id="99" w:name="Par617"/>
      <w:bookmarkStart w:id="100" w:name="_Toc499824525"/>
      <w:bookmarkStart w:id="101" w:name="_Toc510094522"/>
      <w:bookmarkEnd w:id="99"/>
      <w:r>
        <w:rPr>
          <w:rFonts w:eastAsia="MS Mincho"/>
          <w:lang w:eastAsia="ja-JP"/>
        </w:rPr>
        <w:t>Раздел IV. Сведения о финансово-хозяйственной деятельности эмитента</w:t>
      </w:r>
      <w:bookmarkEnd w:id="100"/>
      <w:bookmarkEnd w:id="101"/>
    </w:p>
    <w:p w14:paraId="36D5DA9C" w14:textId="77777777" w:rsidR="00D5000C" w:rsidRDefault="00D5000C" w:rsidP="00C369AC">
      <w:pPr>
        <w:pStyle w:val="21"/>
        <w:rPr>
          <w:rFonts w:eastAsia="MS Mincho"/>
          <w:lang w:eastAsia="ja-JP"/>
        </w:rPr>
      </w:pPr>
      <w:bookmarkStart w:id="102" w:name="_Toc499824526"/>
      <w:bookmarkStart w:id="103" w:name="_Toc510094523"/>
      <w:r>
        <w:rPr>
          <w:rFonts w:eastAsia="MS Mincho"/>
          <w:lang w:eastAsia="ja-JP"/>
        </w:rPr>
        <w:t>4.1. Результаты финансово-хозяйственной деятельности эмитента</w:t>
      </w:r>
      <w:bookmarkEnd w:id="102"/>
      <w:bookmarkEnd w:id="103"/>
    </w:p>
    <w:p w14:paraId="54C8C0DB" w14:textId="77777777" w:rsidR="00AC2B0B" w:rsidRDefault="00AC2B0B" w:rsidP="00D5000C">
      <w:pPr>
        <w:adjustRightInd w:val="0"/>
        <w:ind w:firstLine="540"/>
        <w:jc w:val="both"/>
        <w:rPr>
          <w:rFonts w:eastAsia="MS Mincho"/>
          <w:lang w:eastAsia="ja-JP"/>
        </w:rPr>
      </w:pPr>
    </w:p>
    <w:p w14:paraId="0651CB55" w14:textId="77777777" w:rsidR="00BE708A" w:rsidRPr="0026190E" w:rsidRDefault="00BE708A" w:rsidP="00BE708A">
      <w:pPr>
        <w:adjustRightInd w:val="0"/>
        <w:ind w:firstLine="540"/>
        <w:jc w:val="both"/>
        <w:rPr>
          <w:rFonts w:eastAsia="MS Mincho"/>
          <w:lang w:eastAsia="ja-JP"/>
        </w:rPr>
      </w:pPr>
      <w:r w:rsidRPr="0026190E">
        <w:rPr>
          <w:rFonts w:eastAsia="MS Mincho"/>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64792AFE" w14:textId="77777777" w:rsidR="00BE708A" w:rsidRPr="0026190E" w:rsidRDefault="00BE708A" w:rsidP="00BE708A">
      <w:pPr>
        <w:adjustRightInd w:val="0"/>
        <w:jc w:val="both"/>
        <w:rPr>
          <w:rFonts w:eastAsia="MS Mincho"/>
          <w:lang w:eastAsia="ja-JP"/>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1440"/>
        <w:gridCol w:w="1440"/>
        <w:gridCol w:w="1440"/>
        <w:gridCol w:w="1440"/>
        <w:gridCol w:w="1440"/>
      </w:tblGrid>
      <w:tr w:rsidR="008D2FB9" w:rsidRPr="009C6924" w14:paraId="4E2FA75E" w14:textId="77777777" w:rsidTr="003B39A4">
        <w:trPr>
          <w:cantSplit/>
          <w:trHeight w:val="480"/>
        </w:trPr>
        <w:tc>
          <w:tcPr>
            <w:tcW w:w="2700" w:type="dxa"/>
            <w:tcBorders>
              <w:top w:val="single" w:sz="6" w:space="0" w:color="auto"/>
              <w:left w:val="single" w:sz="6" w:space="0" w:color="auto"/>
              <w:bottom w:val="single" w:sz="6" w:space="0" w:color="auto"/>
              <w:right w:val="single" w:sz="6" w:space="0" w:color="auto"/>
            </w:tcBorders>
          </w:tcPr>
          <w:p w14:paraId="1B48D961" w14:textId="77777777" w:rsidR="008D2FB9" w:rsidRPr="009C6924" w:rsidRDefault="008D2FB9" w:rsidP="009C6924">
            <w:pPr>
              <w:pStyle w:val="tabl"/>
              <w:jc w:val="center"/>
              <w:rPr>
                <w:b/>
                <w:sz w:val="20"/>
                <w:szCs w:val="20"/>
              </w:rPr>
            </w:pPr>
            <w:r w:rsidRPr="009C6924">
              <w:rPr>
                <w:b/>
                <w:sz w:val="20"/>
                <w:szCs w:val="20"/>
              </w:rPr>
              <w:t xml:space="preserve">Наименование     </w:t>
            </w:r>
            <w:r w:rsidRPr="009C6924">
              <w:rPr>
                <w:b/>
                <w:sz w:val="20"/>
                <w:szCs w:val="20"/>
              </w:rPr>
              <w:br/>
              <w:t>показателя</w:t>
            </w:r>
          </w:p>
        </w:tc>
        <w:tc>
          <w:tcPr>
            <w:tcW w:w="1440" w:type="dxa"/>
            <w:tcBorders>
              <w:top w:val="single" w:sz="6" w:space="0" w:color="auto"/>
              <w:left w:val="single" w:sz="6" w:space="0" w:color="auto"/>
              <w:bottom w:val="single" w:sz="6" w:space="0" w:color="auto"/>
              <w:right w:val="single" w:sz="6" w:space="0" w:color="auto"/>
            </w:tcBorders>
          </w:tcPr>
          <w:p w14:paraId="17B5BBF7" w14:textId="1BC93304" w:rsidR="008D2FB9" w:rsidDel="00E52170" w:rsidRDefault="008D2FB9" w:rsidP="00B3252C">
            <w:pPr>
              <w:widowControl w:val="0"/>
              <w:ind w:left="30"/>
              <w:jc w:val="center"/>
              <w:rPr>
                <w:b/>
              </w:rPr>
            </w:pPr>
            <w:r w:rsidRPr="009C6924">
              <w:rPr>
                <w:b/>
              </w:rPr>
              <w:t>За 2013 год</w:t>
            </w:r>
            <w:r w:rsidR="00D51343">
              <w:rPr>
                <w:b/>
              </w:rPr>
              <w:t>*</w:t>
            </w:r>
          </w:p>
        </w:tc>
        <w:tc>
          <w:tcPr>
            <w:tcW w:w="1440" w:type="dxa"/>
            <w:tcBorders>
              <w:top w:val="single" w:sz="6" w:space="0" w:color="auto"/>
              <w:left w:val="single" w:sz="6" w:space="0" w:color="auto"/>
              <w:bottom w:val="single" w:sz="6" w:space="0" w:color="auto"/>
              <w:right w:val="single" w:sz="6" w:space="0" w:color="auto"/>
            </w:tcBorders>
          </w:tcPr>
          <w:p w14:paraId="65858442" w14:textId="07E44BA3" w:rsidR="008D2FB9" w:rsidRPr="007928FB" w:rsidDel="00E52170" w:rsidRDefault="008D2FB9" w:rsidP="00FE397C">
            <w:pPr>
              <w:widowControl w:val="0"/>
              <w:ind w:left="30"/>
              <w:jc w:val="center"/>
              <w:rPr>
                <w:b/>
                <w:lang w:val="en-US"/>
              </w:rPr>
            </w:pPr>
            <w:r w:rsidRPr="009C6924">
              <w:rPr>
                <w:b/>
              </w:rPr>
              <w:t>За 2014 год</w:t>
            </w:r>
            <w:r>
              <w:rPr>
                <w:b/>
              </w:rPr>
              <w:t>*</w:t>
            </w:r>
          </w:p>
        </w:tc>
        <w:tc>
          <w:tcPr>
            <w:tcW w:w="1440" w:type="dxa"/>
            <w:tcBorders>
              <w:top w:val="single" w:sz="6" w:space="0" w:color="auto"/>
              <w:left w:val="single" w:sz="6" w:space="0" w:color="auto"/>
              <w:bottom w:val="single" w:sz="6" w:space="0" w:color="auto"/>
              <w:right w:val="single" w:sz="6" w:space="0" w:color="auto"/>
            </w:tcBorders>
          </w:tcPr>
          <w:p w14:paraId="2445B4A6" w14:textId="77777777" w:rsidR="008D2FB9" w:rsidRPr="009C6924" w:rsidRDefault="008D2FB9" w:rsidP="00B3252C">
            <w:pPr>
              <w:widowControl w:val="0"/>
              <w:ind w:left="30"/>
              <w:jc w:val="center"/>
              <w:rPr>
                <w:b/>
                <w:bCs/>
              </w:rPr>
            </w:pPr>
            <w:r>
              <w:rPr>
                <w:b/>
              </w:rPr>
              <w:t>За 2015</w:t>
            </w:r>
            <w:r w:rsidRPr="009C6924">
              <w:rPr>
                <w:b/>
              </w:rPr>
              <w:t xml:space="preserve"> год</w:t>
            </w:r>
            <w:r w:rsidDel="00E52170">
              <w:rPr>
                <w:b/>
              </w:rPr>
              <w:t xml:space="preserve"> </w:t>
            </w:r>
          </w:p>
        </w:tc>
        <w:tc>
          <w:tcPr>
            <w:tcW w:w="1440" w:type="dxa"/>
            <w:tcBorders>
              <w:top w:val="single" w:sz="6" w:space="0" w:color="auto"/>
              <w:left w:val="single" w:sz="6" w:space="0" w:color="auto"/>
              <w:bottom w:val="single" w:sz="6" w:space="0" w:color="auto"/>
              <w:right w:val="single" w:sz="6" w:space="0" w:color="auto"/>
            </w:tcBorders>
          </w:tcPr>
          <w:p w14:paraId="67E7402A" w14:textId="77777777" w:rsidR="008D2FB9" w:rsidRPr="009C6924" w:rsidRDefault="008D2FB9" w:rsidP="009C6924">
            <w:pPr>
              <w:widowControl w:val="0"/>
              <w:ind w:left="30"/>
              <w:jc w:val="center"/>
              <w:rPr>
                <w:b/>
                <w:bCs/>
              </w:rPr>
            </w:pPr>
            <w:r>
              <w:rPr>
                <w:b/>
              </w:rPr>
              <w:t>За 2016</w:t>
            </w:r>
            <w:r w:rsidRPr="009C6924">
              <w:rPr>
                <w:b/>
              </w:rPr>
              <w:t xml:space="preserve"> год</w:t>
            </w:r>
          </w:p>
        </w:tc>
        <w:tc>
          <w:tcPr>
            <w:tcW w:w="1440" w:type="dxa"/>
            <w:tcBorders>
              <w:top w:val="single" w:sz="6" w:space="0" w:color="auto"/>
              <w:left w:val="single" w:sz="6" w:space="0" w:color="auto"/>
              <w:bottom w:val="single" w:sz="6" w:space="0" w:color="auto"/>
              <w:right w:val="single" w:sz="6" w:space="0" w:color="auto"/>
            </w:tcBorders>
          </w:tcPr>
          <w:p w14:paraId="726CA018" w14:textId="77777777" w:rsidR="008D2FB9" w:rsidRDefault="008D2FB9" w:rsidP="008D2FB9">
            <w:pPr>
              <w:widowControl w:val="0"/>
              <w:ind w:left="30"/>
              <w:jc w:val="center"/>
              <w:rPr>
                <w:b/>
              </w:rPr>
            </w:pPr>
            <w:r>
              <w:rPr>
                <w:b/>
              </w:rPr>
              <w:t>За 2017</w:t>
            </w:r>
            <w:r w:rsidRPr="009C6924">
              <w:rPr>
                <w:b/>
              </w:rPr>
              <w:t xml:space="preserve"> год</w:t>
            </w:r>
          </w:p>
        </w:tc>
      </w:tr>
      <w:tr w:rsidR="008D2FB9" w:rsidRPr="009C6924" w14:paraId="07C97A18" w14:textId="77777777" w:rsidTr="003B39A4">
        <w:trPr>
          <w:cantSplit/>
          <w:trHeight w:val="360"/>
        </w:trPr>
        <w:tc>
          <w:tcPr>
            <w:tcW w:w="2700" w:type="dxa"/>
            <w:tcBorders>
              <w:top w:val="single" w:sz="6" w:space="0" w:color="auto"/>
              <w:left w:val="single" w:sz="6" w:space="0" w:color="auto"/>
              <w:bottom w:val="single" w:sz="6" w:space="0" w:color="auto"/>
              <w:right w:val="single" w:sz="6" w:space="0" w:color="auto"/>
            </w:tcBorders>
          </w:tcPr>
          <w:p w14:paraId="59691077" w14:textId="77777777" w:rsidR="008D2FB9" w:rsidRPr="00733F4B" w:rsidRDefault="008D2FB9" w:rsidP="009C6924">
            <w:pPr>
              <w:pStyle w:val="SubHeading1"/>
              <w:jc w:val="center"/>
            </w:pPr>
            <w:r w:rsidRPr="00733F4B">
              <w:t>Норма чистой прибыли, %</w:t>
            </w:r>
          </w:p>
        </w:tc>
        <w:tc>
          <w:tcPr>
            <w:tcW w:w="1440" w:type="dxa"/>
            <w:tcBorders>
              <w:top w:val="single" w:sz="6" w:space="0" w:color="auto"/>
              <w:left w:val="single" w:sz="6" w:space="0" w:color="auto"/>
              <w:bottom w:val="single" w:sz="6" w:space="0" w:color="auto"/>
              <w:right w:val="single" w:sz="6" w:space="0" w:color="auto"/>
            </w:tcBorders>
            <w:vAlign w:val="center"/>
          </w:tcPr>
          <w:p w14:paraId="6F031378" w14:textId="77777777" w:rsidR="008D2FB9" w:rsidRPr="0067452A" w:rsidRDefault="008D2FB9" w:rsidP="00B3252C">
            <w:pPr>
              <w:jc w:val="center"/>
              <w:rPr>
                <w:lang w:val="en-US"/>
              </w:rPr>
            </w:pPr>
            <w:r w:rsidRPr="0067452A">
              <w:rPr>
                <w:lang w:val="en-US"/>
              </w:rPr>
              <w:t>19,47</w:t>
            </w:r>
          </w:p>
        </w:tc>
        <w:tc>
          <w:tcPr>
            <w:tcW w:w="1440" w:type="dxa"/>
            <w:tcBorders>
              <w:top w:val="single" w:sz="6" w:space="0" w:color="auto"/>
              <w:left w:val="single" w:sz="6" w:space="0" w:color="auto"/>
              <w:bottom w:val="single" w:sz="6" w:space="0" w:color="auto"/>
              <w:right w:val="single" w:sz="6" w:space="0" w:color="auto"/>
            </w:tcBorders>
            <w:vAlign w:val="center"/>
          </w:tcPr>
          <w:p w14:paraId="59B26C55" w14:textId="77777777" w:rsidR="008D2FB9" w:rsidRPr="004508F0" w:rsidRDefault="008D2FB9" w:rsidP="00B3252C">
            <w:pPr>
              <w:jc w:val="center"/>
              <w:rPr>
                <w:b/>
                <w:i/>
              </w:rPr>
            </w:pPr>
            <w:r w:rsidRPr="0067452A">
              <w:rPr>
                <w:lang w:val="en-US"/>
              </w:rPr>
              <w:t>4,4</w:t>
            </w:r>
            <w:r>
              <w:t>9</w:t>
            </w:r>
          </w:p>
        </w:tc>
        <w:tc>
          <w:tcPr>
            <w:tcW w:w="1440" w:type="dxa"/>
            <w:tcBorders>
              <w:top w:val="single" w:sz="6" w:space="0" w:color="auto"/>
              <w:left w:val="single" w:sz="6" w:space="0" w:color="auto"/>
              <w:bottom w:val="single" w:sz="6" w:space="0" w:color="auto"/>
              <w:right w:val="single" w:sz="6" w:space="0" w:color="auto"/>
            </w:tcBorders>
            <w:vAlign w:val="center"/>
          </w:tcPr>
          <w:p w14:paraId="1EBCF155" w14:textId="77777777" w:rsidR="008D2FB9" w:rsidRPr="00EE7B74" w:rsidRDefault="008D2FB9" w:rsidP="00B3252C">
            <w:pPr>
              <w:jc w:val="center"/>
              <w:rPr>
                <w:lang w:val="en-US"/>
              </w:rPr>
            </w:pPr>
            <w:r w:rsidRPr="00EE7B74">
              <w:rPr>
                <w:lang w:val="en-US"/>
              </w:rPr>
              <w:t>5</w:t>
            </w:r>
            <w:r w:rsidRPr="00EE7B74">
              <w:t>,</w:t>
            </w:r>
            <w:r w:rsidRPr="00EE7B74">
              <w:rPr>
                <w:lang w:val="en-US"/>
              </w:rPr>
              <w:t>72</w:t>
            </w:r>
          </w:p>
        </w:tc>
        <w:tc>
          <w:tcPr>
            <w:tcW w:w="1440" w:type="dxa"/>
            <w:tcBorders>
              <w:top w:val="single" w:sz="6" w:space="0" w:color="auto"/>
              <w:left w:val="single" w:sz="6" w:space="0" w:color="auto"/>
              <w:bottom w:val="single" w:sz="6" w:space="0" w:color="auto"/>
              <w:right w:val="single" w:sz="6" w:space="0" w:color="auto"/>
            </w:tcBorders>
            <w:vAlign w:val="center"/>
          </w:tcPr>
          <w:p w14:paraId="0FE169AB" w14:textId="77777777" w:rsidR="008D2FB9" w:rsidRPr="00EE7B74" w:rsidRDefault="008D2FB9" w:rsidP="00B3252C">
            <w:pPr>
              <w:jc w:val="center"/>
            </w:pPr>
            <w:r w:rsidRPr="00EE7B74">
              <w:t>21,02</w:t>
            </w:r>
          </w:p>
        </w:tc>
        <w:tc>
          <w:tcPr>
            <w:tcW w:w="1440" w:type="dxa"/>
            <w:tcBorders>
              <w:top w:val="single" w:sz="6" w:space="0" w:color="auto"/>
              <w:left w:val="single" w:sz="6" w:space="0" w:color="auto"/>
              <w:bottom w:val="single" w:sz="6" w:space="0" w:color="auto"/>
              <w:right w:val="single" w:sz="6" w:space="0" w:color="auto"/>
            </w:tcBorders>
            <w:vAlign w:val="center"/>
          </w:tcPr>
          <w:p w14:paraId="49354A44" w14:textId="77777777" w:rsidR="008D2FB9" w:rsidRPr="00EE7B74" w:rsidRDefault="007C1C59" w:rsidP="008309AF">
            <w:pPr>
              <w:jc w:val="center"/>
            </w:pPr>
            <w:r>
              <w:t>25,19</w:t>
            </w:r>
          </w:p>
        </w:tc>
      </w:tr>
      <w:tr w:rsidR="008D2FB9" w:rsidRPr="009C6924" w14:paraId="3DE1356B" w14:textId="77777777" w:rsidTr="003B39A4">
        <w:trPr>
          <w:cantSplit/>
          <w:trHeight w:val="480"/>
        </w:trPr>
        <w:tc>
          <w:tcPr>
            <w:tcW w:w="2700" w:type="dxa"/>
            <w:tcBorders>
              <w:top w:val="single" w:sz="6" w:space="0" w:color="auto"/>
              <w:left w:val="single" w:sz="6" w:space="0" w:color="auto"/>
              <w:bottom w:val="single" w:sz="6" w:space="0" w:color="auto"/>
              <w:right w:val="single" w:sz="6" w:space="0" w:color="auto"/>
            </w:tcBorders>
          </w:tcPr>
          <w:p w14:paraId="6208DA33" w14:textId="77777777" w:rsidR="008D2FB9" w:rsidRPr="00733F4B" w:rsidRDefault="008D2FB9" w:rsidP="009C6924">
            <w:pPr>
              <w:pStyle w:val="SubHeading1"/>
              <w:jc w:val="center"/>
            </w:pPr>
            <w:r w:rsidRPr="00733F4B">
              <w:t>Коэффициент оборачиваемости активов, раз</w:t>
            </w:r>
          </w:p>
        </w:tc>
        <w:tc>
          <w:tcPr>
            <w:tcW w:w="1440" w:type="dxa"/>
            <w:tcBorders>
              <w:top w:val="single" w:sz="6" w:space="0" w:color="auto"/>
              <w:left w:val="single" w:sz="6" w:space="0" w:color="auto"/>
              <w:bottom w:val="single" w:sz="6" w:space="0" w:color="auto"/>
              <w:right w:val="single" w:sz="6" w:space="0" w:color="auto"/>
            </w:tcBorders>
            <w:vAlign w:val="center"/>
          </w:tcPr>
          <w:p w14:paraId="7208F147" w14:textId="77777777" w:rsidR="008D2FB9" w:rsidRPr="0067452A" w:rsidRDefault="008D2FB9" w:rsidP="00B3252C">
            <w:pPr>
              <w:jc w:val="center"/>
              <w:rPr>
                <w:lang w:val="en-US"/>
              </w:rPr>
            </w:pPr>
            <w:r w:rsidRPr="0067452A">
              <w:rPr>
                <w:lang w:val="en-US"/>
              </w:rPr>
              <w:t>0,69</w:t>
            </w:r>
          </w:p>
        </w:tc>
        <w:tc>
          <w:tcPr>
            <w:tcW w:w="1440" w:type="dxa"/>
            <w:tcBorders>
              <w:top w:val="single" w:sz="6" w:space="0" w:color="auto"/>
              <w:left w:val="single" w:sz="6" w:space="0" w:color="auto"/>
              <w:bottom w:val="single" w:sz="6" w:space="0" w:color="auto"/>
              <w:right w:val="single" w:sz="6" w:space="0" w:color="auto"/>
            </w:tcBorders>
            <w:vAlign w:val="center"/>
          </w:tcPr>
          <w:p w14:paraId="605DBF28" w14:textId="77777777" w:rsidR="008D2FB9" w:rsidRPr="0067452A" w:rsidRDefault="008D2FB9" w:rsidP="00B3252C">
            <w:pPr>
              <w:jc w:val="center"/>
              <w:rPr>
                <w:lang w:val="en-US"/>
              </w:rPr>
            </w:pPr>
            <w:r w:rsidRPr="0067452A">
              <w:rPr>
                <w:lang w:val="en-US"/>
              </w:rPr>
              <w:t>0,61</w:t>
            </w:r>
          </w:p>
        </w:tc>
        <w:tc>
          <w:tcPr>
            <w:tcW w:w="1440" w:type="dxa"/>
            <w:tcBorders>
              <w:top w:val="single" w:sz="6" w:space="0" w:color="auto"/>
              <w:left w:val="single" w:sz="6" w:space="0" w:color="auto"/>
              <w:bottom w:val="single" w:sz="6" w:space="0" w:color="auto"/>
              <w:right w:val="single" w:sz="6" w:space="0" w:color="auto"/>
            </w:tcBorders>
            <w:vAlign w:val="center"/>
          </w:tcPr>
          <w:p w14:paraId="65E42B9B" w14:textId="77777777" w:rsidR="008D2FB9" w:rsidRPr="00EE7B74" w:rsidRDefault="008D2FB9" w:rsidP="00B3252C">
            <w:pPr>
              <w:jc w:val="center"/>
            </w:pPr>
            <w:r w:rsidRPr="00EE7B74">
              <w:t>0,59</w:t>
            </w:r>
          </w:p>
        </w:tc>
        <w:tc>
          <w:tcPr>
            <w:tcW w:w="1440" w:type="dxa"/>
            <w:tcBorders>
              <w:top w:val="single" w:sz="6" w:space="0" w:color="auto"/>
              <w:left w:val="single" w:sz="6" w:space="0" w:color="auto"/>
              <w:bottom w:val="single" w:sz="6" w:space="0" w:color="auto"/>
              <w:right w:val="single" w:sz="6" w:space="0" w:color="auto"/>
            </w:tcBorders>
            <w:vAlign w:val="center"/>
          </w:tcPr>
          <w:p w14:paraId="0265FECE" w14:textId="77777777" w:rsidR="008D2FB9" w:rsidRPr="00EE7B74" w:rsidRDefault="008D2FB9" w:rsidP="00B3252C">
            <w:pPr>
              <w:jc w:val="center"/>
            </w:pPr>
            <w:r w:rsidRPr="00EE7B74">
              <w:t>0,59</w:t>
            </w:r>
          </w:p>
        </w:tc>
        <w:tc>
          <w:tcPr>
            <w:tcW w:w="1440" w:type="dxa"/>
            <w:tcBorders>
              <w:top w:val="single" w:sz="6" w:space="0" w:color="auto"/>
              <w:left w:val="single" w:sz="6" w:space="0" w:color="auto"/>
              <w:bottom w:val="single" w:sz="6" w:space="0" w:color="auto"/>
              <w:right w:val="single" w:sz="6" w:space="0" w:color="auto"/>
            </w:tcBorders>
            <w:vAlign w:val="center"/>
          </w:tcPr>
          <w:p w14:paraId="5E2D2932" w14:textId="77777777" w:rsidR="008D2FB9" w:rsidRPr="00EE7B74" w:rsidRDefault="007C1C59" w:rsidP="008309AF">
            <w:pPr>
              <w:jc w:val="center"/>
            </w:pPr>
            <w:r>
              <w:t>0,53</w:t>
            </w:r>
          </w:p>
        </w:tc>
      </w:tr>
      <w:tr w:rsidR="008D2FB9" w:rsidRPr="009C6924" w14:paraId="3DC8E17C" w14:textId="77777777" w:rsidTr="003B39A4">
        <w:trPr>
          <w:cantSplit/>
          <w:trHeight w:val="304"/>
        </w:trPr>
        <w:tc>
          <w:tcPr>
            <w:tcW w:w="2700" w:type="dxa"/>
            <w:tcBorders>
              <w:top w:val="single" w:sz="6" w:space="0" w:color="auto"/>
              <w:left w:val="single" w:sz="6" w:space="0" w:color="auto"/>
              <w:bottom w:val="single" w:sz="6" w:space="0" w:color="auto"/>
              <w:right w:val="single" w:sz="6" w:space="0" w:color="auto"/>
            </w:tcBorders>
          </w:tcPr>
          <w:p w14:paraId="5291BEAC" w14:textId="77777777" w:rsidR="008D2FB9" w:rsidRPr="00733F4B" w:rsidRDefault="008D2FB9" w:rsidP="009C6924">
            <w:pPr>
              <w:pStyle w:val="SubHeading1"/>
              <w:jc w:val="center"/>
            </w:pPr>
            <w:r w:rsidRPr="00733F4B">
              <w:t>Рентабельность активов, %</w:t>
            </w:r>
          </w:p>
        </w:tc>
        <w:tc>
          <w:tcPr>
            <w:tcW w:w="1440" w:type="dxa"/>
            <w:tcBorders>
              <w:top w:val="single" w:sz="6" w:space="0" w:color="auto"/>
              <w:left w:val="single" w:sz="6" w:space="0" w:color="auto"/>
              <w:bottom w:val="single" w:sz="6" w:space="0" w:color="auto"/>
              <w:right w:val="single" w:sz="6" w:space="0" w:color="auto"/>
            </w:tcBorders>
            <w:vAlign w:val="center"/>
          </w:tcPr>
          <w:p w14:paraId="1825D896" w14:textId="77777777" w:rsidR="008D2FB9" w:rsidRPr="0067452A" w:rsidRDefault="008D2FB9" w:rsidP="00B3252C">
            <w:pPr>
              <w:jc w:val="center"/>
              <w:rPr>
                <w:lang w:val="en-US"/>
              </w:rPr>
            </w:pPr>
            <w:r w:rsidRPr="0067452A">
              <w:rPr>
                <w:lang w:val="en-US"/>
              </w:rPr>
              <w:t>13,41</w:t>
            </w:r>
          </w:p>
        </w:tc>
        <w:tc>
          <w:tcPr>
            <w:tcW w:w="1440" w:type="dxa"/>
            <w:tcBorders>
              <w:top w:val="single" w:sz="6" w:space="0" w:color="auto"/>
              <w:left w:val="single" w:sz="6" w:space="0" w:color="auto"/>
              <w:bottom w:val="single" w:sz="6" w:space="0" w:color="auto"/>
              <w:right w:val="single" w:sz="6" w:space="0" w:color="auto"/>
            </w:tcBorders>
            <w:vAlign w:val="center"/>
          </w:tcPr>
          <w:p w14:paraId="0F17C8CE" w14:textId="77777777" w:rsidR="008D2FB9" w:rsidRPr="004508F0" w:rsidRDefault="008D2FB9" w:rsidP="00B3252C">
            <w:pPr>
              <w:jc w:val="center"/>
            </w:pPr>
            <w:r w:rsidRPr="0067452A">
              <w:rPr>
                <w:lang w:val="en-US"/>
              </w:rPr>
              <w:t>2,7</w:t>
            </w:r>
            <w:r>
              <w:t>6</w:t>
            </w:r>
          </w:p>
        </w:tc>
        <w:tc>
          <w:tcPr>
            <w:tcW w:w="1440" w:type="dxa"/>
            <w:tcBorders>
              <w:top w:val="single" w:sz="6" w:space="0" w:color="auto"/>
              <w:left w:val="single" w:sz="6" w:space="0" w:color="auto"/>
              <w:bottom w:val="single" w:sz="6" w:space="0" w:color="auto"/>
              <w:right w:val="single" w:sz="6" w:space="0" w:color="auto"/>
            </w:tcBorders>
            <w:vAlign w:val="center"/>
          </w:tcPr>
          <w:p w14:paraId="130C6459" w14:textId="77777777" w:rsidR="008D2FB9" w:rsidRPr="00EE7B74" w:rsidRDefault="008D2FB9" w:rsidP="00B3252C">
            <w:pPr>
              <w:jc w:val="center"/>
            </w:pPr>
            <w:r w:rsidRPr="00EE7B74">
              <w:t>3,39</w:t>
            </w:r>
          </w:p>
        </w:tc>
        <w:tc>
          <w:tcPr>
            <w:tcW w:w="1440" w:type="dxa"/>
            <w:tcBorders>
              <w:top w:val="single" w:sz="6" w:space="0" w:color="auto"/>
              <w:left w:val="single" w:sz="6" w:space="0" w:color="auto"/>
              <w:bottom w:val="single" w:sz="6" w:space="0" w:color="auto"/>
              <w:right w:val="single" w:sz="6" w:space="0" w:color="auto"/>
            </w:tcBorders>
            <w:vAlign w:val="center"/>
          </w:tcPr>
          <w:p w14:paraId="779A3717" w14:textId="77777777" w:rsidR="008D2FB9" w:rsidRPr="00EE7B74" w:rsidRDefault="008D2FB9" w:rsidP="00B3252C">
            <w:pPr>
              <w:jc w:val="center"/>
            </w:pPr>
            <w:r w:rsidRPr="00EE7B74">
              <w:t>12,38</w:t>
            </w:r>
          </w:p>
        </w:tc>
        <w:tc>
          <w:tcPr>
            <w:tcW w:w="1440" w:type="dxa"/>
            <w:tcBorders>
              <w:top w:val="single" w:sz="6" w:space="0" w:color="auto"/>
              <w:left w:val="single" w:sz="6" w:space="0" w:color="auto"/>
              <w:bottom w:val="single" w:sz="6" w:space="0" w:color="auto"/>
              <w:right w:val="single" w:sz="6" w:space="0" w:color="auto"/>
            </w:tcBorders>
            <w:vAlign w:val="center"/>
          </w:tcPr>
          <w:p w14:paraId="6E3F0786" w14:textId="77777777" w:rsidR="008D2FB9" w:rsidRPr="00EE7B74" w:rsidRDefault="007C1C59" w:rsidP="008309AF">
            <w:pPr>
              <w:jc w:val="center"/>
            </w:pPr>
            <w:r>
              <w:t>13,33</w:t>
            </w:r>
          </w:p>
        </w:tc>
      </w:tr>
      <w:tr w:rsidR="008D2FB9" w:rsidRPr="009C6924" w14:paraId="2373342A" w14:textId="77777777" w:rsidTr="003B39A4">
        <w:trPr>
          <w:cantSplit/>
          <w:trHeight w:val="600"/>
        </w:trPr>
        <w:tc>
          <w:tcPr>
            <w:tcW w:w="2700" w:type="dxa"/>
            <w:tcBorders>
              <w:top w:val="single" w:sz="6" w:space="0" w:color="auto"/>
              <w:left w:val="single" w:sz="6" w:space="0" w:color="auto"/>
              <w:bottom w:val="single" w:sz="6" w:space="0" w:color="auto"/>
              <w:right w:val="single" w:sz="6" w:space="0" w:color="auto"/>
            </w:tcBorders>
          </w:tcPr>
          <w:p w14:paraId="3020086F" w14:textId="77777777" w:rsidR="008D2FB9" w:rsidRPr="00733F4B" w:rsidRDefault="008D2FB9" w:rsidP="009C6924">
            <w:pPr>
              <w:pStyle w:val="SubHeading1"/>
              <w:jc w:val="center"/>
            </w:pPr>
            <w:r w:rsidRPr="00733F4B">
              <w:t>Рентабельность собственного капитала, %</w:t>
            </w:r>
          </w:p>
        </w:tc>
        <w:tc>
          <w:tcPr>
            <w:tcW w:w="1440" w:type="dxa"/>
            <w:tcBorders>
              <w:top w:val="single" w:sz="6" w:space="0" w:color="auto"/>
              <w:left w:val="single" w:sz="6" w:space="0" w:color="auto"/>
              <w:bottom w:val="single" w:sz="6" w:space="0" w:color="auto"/>
              <w:right w:val="single" w:sz="6" w:space="0" w:color="auto"/>
            </w:tcBorders>
            <w:vAlign w:val="center"/>
          </w:tcPr>
          <w:p w14:paraId="13505E2A" w14:textId="60175FB1" w:rsidR="008D2FB9" w:rsidRPr="00042F96" w:rsidRDefault="008D2FB9" w:rsidP="00B3252C">
            <w:pPr>
              <w:jc w:val="center"/>
              <w:rPr>
                <w:lang w:val="en-US"/>
              </w:rPr>
            </w:pPr>
            <w:r w:rsidRPr="0067452A">
              <w:rPr>
                <w:lang w:val="en-US"/>
              </w:rPr>
              <w:t>22,5</w:t>
            </w:r>
            <w:r w:rsidRPr="0067452A">
              <w:t>3</w:t>
            </w:r>
          </w:p>
        </w:tc>
        <w:tc>
          <w:tcPr>
            <w:tcW w:w="1440" w:type="dxa"/>
            <w:tcBorders>
              <w:top w:val="single" w:sz="6" w:space="0" w:color="auto"/>
              <w:left w:val="single" w:sz="6" w:space="0" w:color="auto"/>
              <w:bottom w:val="single" w:sz="6" w:space="0" w:color="auto"/>
              <w:right w:val="single" w:sz="6" w:space="0" w:color="auto"/>
            </w:tcBorders>
            <w:vAlign w:val="center"/>
          </w:tcPr>
          <w:p w14:paraId="6D66898F" w14:textId="77777777" w:rsidR="008D2FB9" w:rsidRPr="004508F0" w:rsidRDefault="008D2FB9" w:rsidP="00B3252C">
            <w:pPr>
              <w:jc w:val="center"/>
            </w:pPr>
            <w:r w:rsidRPr="0067452A">
              <w:rPr>
                <w:lang w:val="en-US"/>
              </w:rPr>
              <w:t>6,</w:t>
            </w:r>
            <w:r>
              <w:t>13</w:t>
            </w:r>
          </w:p>
        </w:tc>
        <w:tc>
          <w:tcPr>
            <w:tcW w:w="1440" w:type="dxa"/>
            <w:tcBorders>
              <w:top w:val="single" w:sz="6" w:space="0" w:color="auto"/>
              <w:left w:val="single" w:sz="6" w:space="0" w:color="auto"/>
              <w:bottom w:val="single" w:sz="6" w:space="0" w:color="auto"/>
              <w:right w:val="single" w:sz="6" w:space="0" w:color="auto"/>
            </w:tcBorders>
            <w:vAlign w:val="center"/>
          </w:tcPr>
          <w:p w14:paraId="66A174E7" w14:textId="77777777" w:rsidR="008D2FB9" w:rsidRPr="00EE7B74" w:rsidRDefault="008D2FB9" w:rsidP="00B3252C">
            <w:pPr>
              <w:jc w:val="center"/>
            </w:pPr>
            <w:r w:rsidRPr="00EE7B74">
              <w:t>9,36</w:t>
            </w:r>
          </w:p>
        </w:tc>
        <w:tc>
          <w:tcPr>
            <w:tcW w:w="1440" w:type="dxa"/>
            <w:tcBorders>
              <w:top w:val="single" w:sz="6" w:space="0" w:color="auto"/>
              <w:left w:val="single" w:sz="6" w:space="0" w:color="auto"/>
              <w:bottom w:val="single" w:sz="6" w:space="0" w:color="auto"/>
              <w:right w:val="single" w:sz="6" w:space="0" w:color="auto"/>
            </w:tcBorders>
            <w:vAlign w:val="center"/>
          </w:tcPr>
          <w:p w14:paraId="6CB9501C" w14:textId="77777777" w:rsidR="008D2FB9" w:rsidRPr="00EE7B74" w:rsidRDefault="008D2FB9" w:rsidP="00B3252C">
            <w:pPr>
              <w:jc w:val="center"/>
            </w:pPr>
            <w:r w:rsidRPr="00EE7B74">
              <w:t>27,92</w:t>
            </w:r>
          </w:p>
        </w:tc>
        <w:tc>
          <w:tcPr>
            <w:tcW w:w="1440" w:type="dxa"/>
            <w:tcBorders>
              <w:top w:val="single" w:sz="6" w:space="0" w:color="auto"/>
              <w:left w:val="single" w:sz="6" w:space="0" w:color="auto"/>
              <w:bottom w:val="single" w:sz="6" w:space="0" w:color="auto"/>
              <w:right w:val="single" w:sz="6" w:space="0" w:color="auto"/>
            </w:tcBorders>
            <w:vAlign w:val="center"/>
          </w:tcPr>
          <w:p w14:paraId="61CF4DB4" w14:textId="77777777" w:rsidR="008D2FB9" w:rsidRPr="00EE7B74" w:rsidRDefault="007C1C59" w:rsidP="008309AF">
            <w:pPr>
              <w:jc w:val="center"/>
            </w:pPr>
            <w:r>
              <w:t>27,12</w:t>
            </w:r>
          </w:p>
        </w:tc>
      </w:tr>
      <w:tr w:rsidR="008D2FB9" w:rsidRPr="009C6924" w14:paraId="3D3623D0" w14:textId="77777777" w:rsidTr="003B39A4">
        <w:trPr>
          <w:cantSplit/>
          <w:trHeight w:val="600"/>
        </w:trPr>
        <w:tc>
          <w:tcPr>
            <w:tcW w:w="2700" w:type="dxa"/>
            <w:tcBorders>
              <w:top w:val="single" w:sz="6" w:space="0" w:color="auto"/>
              <w:left w:val="single" w:sz="6" w:space="0" w:color="auto"/>
              <w:bottom w:val="single" w:sz="6" w:space="0" w:color="auto"/>
              <w:right w:val="single" w:sz="6" w:space="0" w:color="auto"/>
            </w:tcBorders>
          </w:tcPr>
          <w:p w14:paraId="564379AC" w14:textId="77777777" w:rsidR="008D2FB9" w:rsidRPr="00733F4B" w:rsidRDefault="008D2FB9" w:rsidP="009C6924">
            <w:pPr>
              <w:pStyle w:val="SubHeading1"/>
              <w:jc w:val="center"/>
            </w:pPr>
            <w:r w:rsidRPr="00733F4B">
              <w:t>Сумма непокрытого убытка на отчетную дату, тыс. руб.</w:t>
            </w:r>
          </w:p>
        </w:tc>
        <w:tc>
          <w:tcPr>
            <w:tcW w:w="1440" w:type="dxa"/>
            <w:tcBorders>
              <w:top w:val="single" w:sz="6" w:space="0" w:color="auto"/>
              <w:left w:val="single" w:sz="6" w:space="0" w:color="auto"/>
              <w:bottom w:val="single" w:sz="6" w:space="0" w:color="auto"/>
              <w:right w:val="single" w:sz="6" w:space="0" w:color="auto"/>
            </w:tcBorders>
            <w:vAlign w:val="center"/>
          </w:tcPr>
          <w:p w14:paraId="01C3160D"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7D5C1B95"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4F2B461B"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0510FC41"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0E78B9C5" w14:textId="77777777" w:rsidR="008D2FB9" w:rsidRPr="0067452A" w:rsidRDefault="007C1C59" w:rsidP="008309AF">
            <w:pPr>
              <w:jc w:val="center"/>
            </w:pPr>
            <w:r>
              <w:t>0</w:t>
            </w:r>
          </w:p>
        </w:tc>
      </w:tr>
      <w:tr w:rsidR="008D2FB9" w:rsidRPr="009C6924" w14:paraId="2AB75AF3" w14:textId="77777777" w:rsidTr="003B39A4">
        <w:trPr>
          <w:cantSplit/>
          <w:trHeight w:val="720"/>
        </w:trPr>
        <w:tc>
          <w:tcPr>
            <w:tcW w:w="2700" w:type="dxa"/>
            <w:tcBorders>
              <w:top w:val="single" w:sz="6" w:space="0" w:color="auto"/>
              <w:left w:val="single" w:sz="6" w:space="0" w:color="auto"/>
              <w:bottom w:val="single" w:sz="6" w:space="0" w:color="auto"/>
              <w:right w:val="single" w:sz="6" w:space="0" w:color="auto"/>
            </w:tcBorders>
          </w:tcPr>
          <w:p w14:paraId="26F24A9D" w14:textId="77777777" w:rsidR="008D2FB9" w:rsidRPr="00733F4B" w:rsidRDefault="008D2FB9" w:rsidP="009C6924">
            <w:pPr>
              <w:pStyle w:val="SubHeading1"/>
              <w:jc w:val="center"/>
            </w:pPr>
            <w:r w:rsidRPr="00733F4B">
              <w:t>Соотношение непокрытого убытка на отчетную дату и балансовой стоимости активов, %</w:t>
            </w:r>
          </w:p>
        </w:tc>
        <w:tc>
          <w:tcPr>
            <w:tcW w:w="1440" w:type="dxa"/>
            <w:tcBorders>
              <w:top w:val="single" w:sz="6" w:space="0" w:color="auto"/>
              <w:left w:val="single" w:sz="6" w:space="0" w:color="auto"/>
              <w:bottom w:val="single" w:sz="6" w:space="0" w:color="auto"/>
              <w:right w:val="single" w:sz="6" w:space="0" w:color="auto"/>
            </w:tcBorders>
            <w:vAlign w:val="center"/>
          </w:tcPr>
          <w:p w14:paraId="0C0F8EF4"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21E99115"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62A3CAE9"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2317F4D1" w14:textId="77777777" w:rsidR="008D2FB9" w:rsidRPr="0067452A" w:rsidRDefault="008D2FB9" w:rsidP="00F01066">
            <w:pPr>
              <w:jc w:val="center"/>
            </w:pPr>
            <w:r w:rsidRPr="0067452A">
              <w:t>0</w:t>
            </w:r>
          </w:p>
        </w:tc>
        <w:tc>
          <w:tcPr>
            <w:tcW w:w="1440" w:type="dxa"/>
            <w:tcBorders>
              <w:top w:val="single" w:sz="6" w:space="0" w:color="auto"/>
              <w:left w:val="single" w:sz="6" w:space="0" w:color="auto"/>
              <w:bottom w:val="single" w:sz="6" w:space="0" w:color="auto"/>
              <w:right w:val="single" w:sz="6" w:space="0" w:color="auto"/>
            </w:tcBorders>
            <w:vAlign w:val="center"/>
          </w:tcPr>
          <w:p w14:paraId="78562694" w14:textId="77777777" w:rsidR="008D2FB9" w:rsidRPr="0067452A" w:rsidRDefault="007C1C59" w:rsidP="008309AF">
            <w:pPr>
              <w:jc w:val="center"/>
            </w:pPr>
            <w:r>
              <w:t>0</w:t>
            </w:r>
          </w:p>
        </w:tc>
      </w:tr>
    </w:tbl>
    <w:p w14:paraId="0F64D88A" w14:textId="44E42325" w:rsidR="00575266" w:rsidRPr="007928FB" w:rsidRDefault="00C112D0" w:rsidP="00D5000C">
      <w:pPr>
        <w:adjustRightInd w:val="0"/>
        <w:ind w:firstLine="540"/>
        <w:jc w:val="both"/>
        <w:rPr>
          <w:rFonts w:eastAsia="MS Mincho"/>
          <w:lang w:eastAsia="ja-JP"/>
        </w:rPr>
      </w:pPr>
      <w:r w:rsidRPr="00C112D0">
        <w:rPr>
          <w:rFonts w:eastAsia="MS Mincho"/>
          <w:lang w:eastAsia="ja-JP"/>
        </w:rPr>
        <w:t>* При формировании отчетности за 2015 год, с целью сопоставимости показателей, были внесены корректировки в прошлые периоды (2013 и 2014 г.г.) в связи изменением учетной политики и исправлением ошибок прошлых лет. Все корректировки прошлых периодов раскрыты в Пояснительной записке за 2015 год (пункт 19 раздела 2)</w:t>
      </w:r>
      <w:r w:rsidR="00DE15F5">
        <w:rPr>
          <w:rFonts w:eastAsia="MS Mincho"/>
          <w:lang w:eastAsia="ja-JP"/>
        </w:rPr>
        <w:t xml:space="preserve">. </w:t>
      </w:r>
      <w:r w:rsidR="00DE15F5" w:rsidRPr="00C112D0">
        <w:rPr>
          <w:rFonts w:eastAsia="MS Mincho"/>
          <w:lang w:eastAsia="ja-JP"/>
        </w:rPr>
        <w:t>Пояснительн</w:t>
      </w:r>
      <w:r w:rsidR="00DE15F5">
        <w:rPr>
          <w:rFonts w:eastAsia="MS Mincho"/>
          <w:lang w:eastAsia="ja-JP"/>
        </w:rPr>
        <w:t>ая</w:t>
      </w:r>
      <w:r w:rsidR="00DE15F5" w:rsidRPr="00C112D0">
        <w:rPr>
          <w:rFonts w:eastAsia="MS Mincho"/>
          <w:lang w:eastAsia="ja-JP"/>
        </w:rPr>
        <w:t xml:space="preserve"> записк</w:t>
      </w:r>
      <w:r w:rsidR="00DE15F5">
        <w:rPr>
          <w:rFonts w:eastAsia="MS Mincho"/>
          <w:lang w:eastAsia="ja-JP"/>
        </w:rPr>
        <w:t>а</w:t>
      </w:r>
      <w:r w:rsidR="00DE15F5" w:rsidRPr="00C112D0">
        <w:rPr>
          <w:rFonts w:eastAsia="MS Mincho"/>
          <w:lang w:eastAsia="ja-JP"/>
        </w:rPr>
        <w:t xml:space="preserve"> за 2015 год</w:t>
      </w:r>
      <w:r w:rsidR="00DE15F5">
        <w:rPr>
          <w:rFonts w:eastAsia="MS Mincho"/>
          <w:lang w:eastAsia="ja-JP"/>
        </w:rPr>
        <w:t xml:space="preserve"> раскрыта по адресу </w:t>
      </w:r>
      <w:r w:rsidR="00DE15F5" w:rsidRPr="00C112D0">
        <w:rPr>
          <w:rFonts w:eastAsia="MS Mincho"/>
          <w:lang w:eastAsia="ja-JP"/>
        </w:rPr>
        <w:t>http://www.disclosure.ru/issuer/GetFileMD5?md5=03b5cce6886532f15cf7c15012c4631d&amp;bcsi_scan_e66edadc1e016f72=VgyX/5EwS3xVDcW29ptQAbLFOMkNAAAAG7L+CQ==:1</w:t>
      </w:r>
      <w:r w:rsidRPr="00C112D0">
        <w:rPr>
          <w:rFonts w:eastAsia="MS Mincho"/>
          <w:lang w:eastAsia="ja-JP"/>
        </w:rPr>
        <w:t>. Показатели за 2013 и 2014 г.г. рассчитаны с учетом корректировки прошлых периодов.</w:t>
      </w:r>
      <w:r w:rsidR="00DE15F5">
        <w:rPr>
          <w:rFonts w:eastAsia="MS Mincho"/>
          <w:lang w:eastAsia="ja-JP"/>
        </w:rPr>
        <w:t xml:space="preserve"> </w:t>
      </w:r>
      <w:r w:rsidR="00575266">
        <w:rPr>
          <w:rFonts w:eastAsia="MS Mincho"/>
          <w:lang w:eastAsia="ja-JP"/>
        </w:rPr>
        <w:t>Справочно ниже приведены показатели 2013 и 2014 г.г. используемые при расчете показателей</w:t>
      </w:r>
      <w:r w:rsidR="00575266" w:rsidRPr="007928FB">
        <w:rPr>
          <w:rFonts w:eastAsia="MS Mincho"/>
          <w:lang w:eastAsia="ja-JP"/>
        </w:rPr>
        <w:t>:</w:t>
      </w:r>
    </w:p>
    <w:tbl>
      <w:tblPr>
        <w:tblW w:w="8521" w:type="dxa"/>
        <w:tblInd w:w="93" w:type="dxa"/>
        <w:tblLook w:val="04A0" w:firstRow="1" w:lastRow="0" w:firstColumn="1" w:lastColumn="0" w:noHBand="0" w:noVBand="1"/>
      </w:tblPr>
      <w:tblGrid>
        <w:gridCol w:w="6111"/>
        <w:gridCol w:w="1134"/>
        <w:gridCol w:w="1276"/>
      </w:tblGrid>
      <w:tr w:rsidR="00575266" w:rsidRPr="00575266" w14:paraId="2DF8C63B" w14:textId="77777777" w:rsidTr="007928FB">
        <w:trPr>
          <w:trHeight w:val="315"/>
        </w:trPr>
        <w:tc>
          <w:tcPr>
            <w:tcW w:w="6111"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543D5221" w14:textId="77777777" w:rsidR="00575266" w:rsidRPr="007928FB" w:rsidRDefault="00575266" w:rsidP="00575266">
            <w:pPr>
              <w:autoSpaceDE/>
              <w:autoSpaceDN/>
              <w:jc w:val="center"/>
              <w:rPr>
                <w:rFonts w:eastAsia="MS Mincho"/>
                <w:lang w:eastAsia="ja-JP"/>
              </w:rPr>
            </w:pPr>
            <w:r w:rsidRPr="007928FB">
              <w:rPr>
                <w:rFonts w:eastAsia="MS Mincho"/>
                <w:lang w:eastAsia="ja-JP"/>
              </w:rPr>
              <w:t>Показатели финансово-хозяйственной деятельности</w:t>
            </w:r>
          </w:p>
        </w:tc>
        <w:tc>
          <w:tcPr>
            <w:tcW w:w="241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4F849FF1" w14:textId="77777777" w:rsidR="00575266" w:rsidRPr="007928FB" w:rsidRDefault="00575266" w:rsidP="00575266">
            <w:pPr>
              <w:autoSpaceDE/>
              <w:autoSpaceDN/>
              <w:jc w:val="center"/>
              <w:rPr>
                <w:rFonts w:eastAsia="MS Mincho"/>
                <w:lang w:eastAsia="ja-JP"/>
              </w:rPr>
            </w:pPr>
            <w:r w:rsidRPr="007928FB">
              <w:rPr>
                <w:rFonts w:eastAsia="MS Mincho"/>
                <w:lang w:eastAsia="ja-JP"/>
              </w:rPr>
              <w:t>Отчетный год</w:t>
            </w:r>
          </w:p>
        </w:tc>
      </w:tr>
      <w:tr w:rsidR="00575266" w:rsidRPr="00575266" w14:paraId="6A890D75" w14:textId="77777777" w:rsidTr="007928FB">
        <w:trPr>
          <w:trHeight w:val="315"/>
        </w:trPr>
        <w:tc>
          <w:tcPr>
            <w:tcW w:w="6111" w:type="dxa"/>
            <w:vMerge/>
            <w:tcBorders>
              <w:top w:val="single" w:sz="8" w:space="0" w:color="auto"/>
              <w:left w:val="single" w:sz="8" w:space="0" w:color="auto"/>
              <w:bottom w:val="single" w:sz="8" w:space="0" w:color="000000"/>
              <w:right w:val="nil"/>
            </w:tcBorders>
            <w:vAlign w:val="center"/>
            <w:hideMark/>
          </w:tcPr>
          <w:p w14:paraId="3BD98B91" w14:textId="77777777" w:rsidR="00575266" w:rsidRPr="007928FB" w:rsidRDefault="00575266" w:rsidP="00575266">
            <w:pPr>
              <w:autoSpaceDE/>
              <w:autoSpaceDN/>
              <w:rPr>
                <w:rFonts w:eastAsia="MS Mincho"/>
                <w:lang w:eastAsia="ja-JP"/>
              </w:rPr>
            </w:pP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3CC141E" w14:textId="77777777" w:rsidR="00575266" w:rsidRPr="007928FB" w:rsidRDefault="00575266" w:rsidP="00575266">
            <w:pPr>
              <w:autoSpaceDE/>
              <w:autoSpaceDN/>
              <w:jc w:val="right"/>
              <w:rPr>
                <w:rFonts w:eastAsia="MS Mincho"/>
                <w:lang w:eastAsia="ja-JP"/>
              </w:rPr>
            </w:pPr>
            <w:r w:rsidRPr="007928FB">
              <w:rPr>
                <w:rFonts w:eastAsia="MS Mincho"/>
                <w:lang w:eastAsia="ja-JP"/>
              </w:rPr>
              <w:t>2013</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672C7F97" w14:textId="77777777" w:rsidR="00575266" w:rsidRPr="007928FB" w:rsidRDefault="00575266" w:rsidP="00575266">
            <w:pPr>
              <w:autoSpaceDE/>
              <w:autoSpaceDN/>
              <w:jc w:val="right"/>
              <w:rPr>
                <w:rFonts w:eastAsia="MS Mincho"/>
                <w:lang w:eastAsia="ja-JP"/>
              </w:rPr>
            </w:pPr>
            <w:r w:rsidRPr="007928FB">
              <w:rPr>
                <w:rFonts w:eastAsia="MS Mincho"/>
                <w:lang w:eastAsia="ja-JP"/>
              </w:rPr>
              <w:t>2014</w:t>
            </w:r>
          </w:p>
        </w:tc>
      </w:tr>
      <w:tr w:rsidR="00575266" w:rsidRPr="00575266" w14:paraId="59F0DDC2" w14:textId="77777777" w:rsidTr="007928FB">
        <w:trPr>
          <w:trHeight w:val="300"/>
        </w:trPr>
        <w:tc>
          <w:tcPr>
            <w:tcW w:w="6111" w:type="dxa"/>
            <w:tcBorders>
              <w:top w:val="nil"/>
              <w:left w:val="single" w:sz="8" w:space="0" w:color="auto"/>
              <w:bottom w:val="single" w:sz="4" w:space="0" w:color="auto"/>
              <w:right w:val="nil"/>
            </w:tcBorders>
            <w:shd w:val="clear" w:color="auto" w:fill="auto"/>
            <w:noWrap/>
            <w:vAlign w:val="bottom"/>
            <w:hideMark/>
          </w:tcPr>
          <w:p w14:paraId="26D63160" w14:textId="404CF566" w:rsidR="00575266" w:rsidRPr="007928FB" w:rsidRDefault="00575266" w:rsidP="00575266">
            <w:pPr>
              <w:autoSpaceDE/>
              <w:autoSpaceDN/>
              <w:rPr>
                <w:rFonts w:eastAsia="MS Mincho"/>
                <w:lang w:eastAsia="ja-JP"/>
              </w:rPr>
            </w:pPr>
            <w:r w:rsidRPr="007928FB">
              <w:rPr>
                <w:rFonts w:eastAsia="MS Mincho"/>
                <w:lang w:eastAsia="ja-JP"/>
              </w:rPr>
              <w:t>Чистая прибыль</w:t>
            </w:r>
            <w:r>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230EA9F"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47 364 036</w:t>
            </w:r>
          </w:p>
        </w:tc>
        <w:tc>
          <w:tcPr>
            <w:tcW w:w="1276" w:type="dxa"/>
            <w:tcBorders>
              <w:top w:val="nil"/>
              <w:left w:val="nil"/>
              <w:bottom w:val="single" w:sz="4" w:space="0" w:color="auto"/>
              <w:right w:val="single" w:sz="4" w:space="0" w:color="auto"/>
            </w:tcBorders>
            <w:shd w:val="clear" w:color="auto" w:fill="auto"/>
            <w:noWrap/>
            <w:vAlign w:val="bottom"/>
            <w:hideMark/>
          </w:tcPr>
          <w:p w14:paraId="29A598D3"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12 808 610</w:t>
            </w:r>
          </w:p>
        </w:tc>
      </w:tr>
      <w:tr w:rsidR="00575266" w:rsidRPr="00575266" w14:paraId="6F195508" w14:textId="77777777" w:rsidTr="007928FB">
        <w:trPr>
          <w:trHeight w:val="300"/>
        </w:trPr>
        <w:tc>
          <w:tcPr>
            <w:tcW w:w="6111" w:type="dxa"/>
            <w:tcBorders>
              <w:top w:val="nil"/>
              <w:left w:val="single" w:sz="8" w:space="0" w:color="auto"/>
              <w:bottom w:val="single" w:sz="4" w:space="0" w:color="auto"/>
              <w:right w:val="nil"/>
            </w:tcBorders>
            <w:shd w:val="clear" w:color="auto" w:fill="auto"/>
            <w:noWrap/>
            <w:vAlign w:val="bottom"/>
            <w:hideMark/>
          </w:tcPr>
          <w:p w14:paraId="08783924" w14:textId="4FC7F30A" w:rsidR="00575266" w:rsidRPr="007928FB" w:rsidRDefault="00575266" w:rsidP="00575266">
            <w:pPr>
              <w:autoSpaceDE/>
              <w:autoSpaceDN/>
              <w:rPr>
                <w:rFonts w:eastAsia="MS Mincho"/>
                <w:lang w:eastAsia="ja-JP"/>
              </w:rPr>
            </w:pPr>
            <w:r w:rsidRPr="007928FB">
              <w:rPr>
                <w:rFonts w:eastAsia="MS Mincho"/>
                <w:lang w:eastAsia="ja-JP"/>
              </w:rPr>
              <w:t>Выручка от продаж</w:t>
            </w:r>
            <w:r>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734CF81"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243 208 964</w:t>
            </w:r>
          </w:p>
        </w:tc>
        <w:tc>
          <w:tcPr>
            <w:tcW w:w="1276" w:type="dxa"/>
            <w:tcBorders>
              <w:top w:val="nil"/>
              <w:left w:val="nil"/>
              <w:bottom w:val="single" w:sz="4" w:space="0" w:color="auto"/>
              <w:right w:val="single" w:sz="4" w:space="0" w:color="auto"/>
            </w:tcBorders>
            <w:shd w:val="clear" w:color="auto" w:fill="auto"/>
            <w:noWrap/>
            <w:vAlign w:val="bottom"/>
            <w:hideMark/>
          </w:tcPr>
          <w:p w14:paraId="10094EE6"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285 545 215</w:t>
            </w:r>
          </w:p>
        </w:tc>
      </w:tr>
      <w:tr w:rsidR="00575266" w:rsidRPr="00575266" w14:paraId="4F4BD6B6" w14:textId="77777777" w:rsidTr="007928FB">
        <w:trPr>
          <w:trHeight w:val="300"/>
        </w:trPr>
        <w:tc>
          <w:tcPr>
            <w:tcW w:w="6111" w:type="dxa"/>
            <w:tcBorders>
              <w:top w:val="nil"/>
              <w:left w:val="single" w:sz="8" w:space="0" w:color="auto"/>
              <w:bottom w:val="single" w:sz="4" w:space="0" w:color="auto"/>
              <w:right w:val="nil"/>
            </w:tcBorders>
            <w:shd w:val="clear" w:color="auto" w:fill="auto"/>
            <w:noWrap/>
            <w:vAlign w:val="bottom"/>
            <w:hideMark/>
          </w:tcPr>
          <w:p w14:paraId="39DFFF21" w14:textId="44C3A412" w:rsidR="00575266" w:rsidRPr="007928FB" w:rsidRDefault="00575266" w:rsidP="00575266">
            <w:pPr>
              <w:autoSpaceDE/>
              <w:autoSpaceDN/>
              <w:rPr>
                <w:rFonts w:eastAsia="MS Mincho"/>
                <w:lang w:eastAsia="ja-JP"/>
              </w:rPr>
            </w:pPr>
            <w:r w:rsidRPr="007928FB">
              <w:rPr>
                <w:rFonts w:eastAsia="MS Mincho"/>
                <w:lang w:eastAsia="ja-JP"/>
              </w:rPr>
              <w:t>Балансовая стоимость активов</w:t>
            </w:r>
            <w:r>
              <w:rPr>
                <w:rFonts w:eastAsia="MS Mincho"/>
                <w:lang w:eastAsia="ja-JP"/>
              </w:rPr>
              <w:t>, тыс. руб.</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4B6C21"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353 086 836</w:t>
            </w:r>
          </w:p>
        </w:tc>
        <w:tc>
          <w:tcPr>
            <w:tcW w:w="1276" w:type="dxa"/>
            <w:tcBorders>
              <w:top w:val="nil"/>
              <w:left w:val="nil"/>
              <w:bottom w:val="single" w:sz="4" w:space="0" w:color="auto"/>
              <w:right w:val="single" w:sz="4" w:space="0" w:color="auto"/>
            </w:tcBorders>
            <w:shd w:val="clear" w:color="auto" w:fill="auto"/>
            <w:noWrap/>
            <w:vAlign w:val="bottom"/>
            <w:hideMark/>
          </w:tcPr>
          <w:p w14:paraId="25801158"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464 394 939</w:t>
            </w:r>
          </w:p>
        </w:tc>
      </w:tr>
      <w:tr w:rsidR="00575266" w:rsidRPr="00575266" w14:paraId="31763549" w14:textId="77777777" w:rsidTr="007928FB">
        <w:trPr>
          <w:trHeight w:val="300"/>
        </w:trPr>
        <w:tc>
          <w:tcPr>
            <w:tcW w:w="6111" w:type="dxa"/>
            <w:tcBorders>
              <w:top w:val="nil"/>
              <w:left w:val="single" w:sz="8" w:space="0" w:color="auto"/>
              <w:bottom w:val="single" w:sz="4" w:space="0" w:color="auto"/>
              <w:right w:val="nil"/>
            </w:tcBorders>
            <w:shd w:val="clear" w:color="auto" w:fill="auto"/>
            <w:noWrap/>
            <w:vAlign w:val="bottom"/>
            <w:hideMark/>
          </w:tcPr>
          <w:p w14:paraId="2B78F543" w14:textId="207A0D6C" w:rsidR="00575266" w:rsidRPr="007928FB" w:rsidRDefault="00575266" w:rsidP="00575266">
            <w:pPr>
              <w:autoSpaceDE/>
              <w:autoSpaceDN/>
              <w:rPr>
                <w:rFonts w:eastAsia="MS Mincho"/>
                <w:lang w:eastAsia="ja-JP"/>
              </w:rPr>
            </w:pPr>
            <w:r w:rsidRPr="007928FB">
              <w:rPr>
                <w:rFonts w:eastAsia="MS Mincho"/>
                <w:lang w:eastAsia="ja-JP"/>
              </w:rPr>
              <w:t>Капитал и резервы</w:t>
            </w:r>
            <w:r>
              <w:rPr>
                <w:rFonts w:eastAsia="MS Mincho"/>
                <w:lang w:eastAsia="ja-JP"/>
              </w:rPr>
              <w:t>, тыс. руб.</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A65C974"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210 183 673</w:t>
            </w:r>
          </w:p>
        </w:tc>
        <w:tc>
          <w:tcPr>
            <w:tcW w:w="1276" w:type="dxa"/>
            <w:tcBorders>
              <w:top w:val="nil"/>
              <w:left w:val="nil"/>
              <w:bottom w:val="single" w:sz="4" w:space="0" w:color="auto"/>
              <w:right w:val="single" w:sz="4" w:space="0" w:color="auto"/>
            </w:tcBorders>
            <w:shd w:val="clear" w:color="auto" w:fill="auto"/>
            <w:noWrap/>
            <w:vAlign w:val="bottom"/>
            <w:hideMark/>
          </w:tcPr>
          <w:p w14:paraId="0DEE573D" w14:textId="77777777" w:rsidR="00575266" w:rsidRPr="007928FB" w:rsidRDefault="00575266" w:rsidP="00575266">
            <w:pPr>
              <w:autoSpaceDE/>
              <w:autoSpaceDN/>
              <w:jc w:val="right"/>
              <w:rPr>
                <w:rFonts w:eastAsia="MS Mincho"/>
                <w:sz w:val="18"/>
                <w:szCs w:val="18"/>
                <w:lang w:eastAsia="ja-JP"/>
              </w:rPr>
            </w:pPr>
            <w:r w:rsidRPr="007928FB">
              <w:rPr>
                <w:rFonts w:eastAsia="MS Mincho"/>
                <w:sz w:val="18"/>
                <w:szCs w:val="18"/>
                <w:lang w:eastAsia="ja-JP"/>
              </w:rPr>
              <w:t>208 919 309</w:t>
            </w:r>
          </w:p>
        </w:tc>
      </w:tr>
      <w:tr w:rsidR="00575266" w:rsidRPr="00575266" w14:paraId="55EE6CEE" w14:textId="77777777" w:rsidTr="007928FB">
        <w:trPr>
          <w:trHeight w:val="300"/>
        </w:trPr>
        <w:tc>
          <w:tcPr>
            <w:tcW w:w="6111" w:type="dxa"/>
            <w:tcBorders>
              <w:top w:val="single" w:sz="4" w:space="0" w:color="auto"/>
              <w:left w:val="single" w:sz="4" w:space="0" w:color="auto"/>
              <w:bottom w:val="single" w:sz="4" w:space="0" w:color="auto"/>
              <w:right w:val="nil"/>
            </w:tcBorders>
            <w:shd w:val="clear" w:color="auto" w:fill="auto"/>
            <w:noWrap/>
            <w:vAlign w:val="bottom"/>
          </w:tcPr>
          <w:p w14:paraId="25E051FA" w14:textId="0561BBA2" w:rsidR="00575266" w:rsidRPr="00575266" w:rsidRDefault="00575266" w:rsidP="00575266">
            <w:pPr>
              <w:autoSpaceDE/>
              <w:autoSpaceDN/>
              <w:rPr>
                <w:rFonts w:eastAsia="MS Mincho"/>
                <w:lang w:eastAsia="ja-JP"/>
              </w:rPr>
            </w:pPr>
            <w:r>
              <w:rPr>
                <w:rFonts w:eastAsia="MS Mincho"/>
                <w:lang w:eastAsia="ja-JP"/>
              </w:rPr>
              <w:t>Непокрытый убыток прошлых лет, 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5A78F" w14:textId="138F3C27" w:rsidR="00575266" w:rsidRPr="00575266" w:rsidRDefault="00575266" w:rsidP="00575266">
            <w:pPr>
              <w:autoSpaceDE/>
              <w:autoSpaceDN/>
              <w:jc w:val="right"/>
              <w:rPr>
                <w:rFonts w:eastAsia="MS Mincho"/>
                <w:sz w:val="18"/>
                <w:szCs w:val="18"/>
                <w:lang w:eastAsia="ja-JP"/>
              </w:rPr>
            </w:pPr>
            <w:r>
              <w:rPr>
                <w:rFonts w:eastAsia="MS Mincho"/>
                <w:sz w:val="18"/>
                <w:szCs w:val="18"/>
                <w:lang w:eastAsia="ja-JP"/>
              </w:rPr>
              <w:t>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8E9D438" w14:textId="790366DA" w:rsidR="00575266" w:rsidRPr="00575266" w:rsidRDefault="00575266" w:rsidP="00575266">
            <w:pPr>
              <w:autoSpaceDE/>
              <w:autoSpaceDN/>
              <w:jc w:val="right"/>
              <w:rPr>
                <w:rFonts w:eastAsia="MS Mincho"/>
                <w:sz w:val="18"/>
                <w:szCs w:val="18"/>
                <w:lang w:eastAsia="ja-JP"/>
              </w:rPr>
            </w:pPr>
            <w:r>
              <w:rPr>
                <w:rFonts w:eastAsia="MS Mincho"/>
                <w:sz w:val="18"/>
                <w:szCs w:val="18"/>
                <w:lang w:eastAsia="ja-JP"/>
              </w:rPr>
              <w:t>0</w:t>
            </w:r>
          </w:p>
        </w:tc>
      </w:tr>
      <w:tr w:rsidR="00575266" w:rsidRPr="00575266" w14:paraId="22C54881" w14:textId="77777777" w:rsidTr="007928FB">
        <w:trPr>
          <w:trHeight w:val="300"/>
        </w:trPr>
        <w:tc>
          <w:tcPr>
            <w:tcW w:w="6111" w:type="dxa"/>
            <w:tcBorders>
              <w:top w:val="single" w:sz="4" w:space="0" w:color="auto"/>
              <w:left w:val="single" w:sz="4" w:space="0" w:color="auto"/>
              <w:bottom w:val="single" w:sz="4" w:space="0" w:color="auto"/>
              <w:right w:val="nil"/>
            </w:tcBorders>
            <w:shd w:val="clear" w:color="auto" w:fill="auto"/>
            <w:noWrap/>
            <w:vAlign w:val="bottom"/>
          </w:tcPr>
          <w:p w14:paraId="50A28F44" w14:textId="1167EFB3" w:rsidR="00575266" w:rsidRDefault="00575266" w:rsidP="00575266">
            <w:pPr>
              <w:autoSpaceDE/>
              <w:autoSpaceDN/>
              <w:rPr>
                <w:rFonts w:eastAsia="MS Mincho"/>
                <w:lang w:eastAsia="ja-JP"/>
              </w:rPr>
            </w:pPr>
            <w:r>
              <w:rPr>
                <w:rFonts w:eastAsia="MS Mincho"/>
                <w:lang w:eastAsia="ja-JP"/>
              </w:rPr>
              <w:t>Непокрытый убыток отчетного года, 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EFDB2" w14:textId="33437134" w:rsidR="00575266" w:rsidRPr="00575266" w:rsidRDefault="00575266" w:rsidP="00575266">
            <w:pPr>
              <w:autoSpaceDE/>
              <w:autoSpaceDN/>
              <w:jc w:val="right"/>
              <w:rPr>
                <w:rFonts w:eastAsia="MS Mincho"/>
                <w:sz w:val="18"/>
                <w:szCs w:val="18"/>
                <w:lang w:eastAsia="ja-JP"/>
              </w:rPr>
            </w:pPr>
            <w:r>
              <w:rPr>
                <w:rFonts w:eastAsia="MS Mincho"/>
                <w:sz w:val="18"/>
                <w:szCs w:val="18"/>
                <w:lang w:eastAsia="ja-JP"/>
              </w:rPr>
              <w:t>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374EE8" w14:textId="3D5AA2F8" w:rsidR="00575266" w:rsidRPr="00575266" w:rsidRDefault="00575266" w:rsidP="00575266">
            <w:pPr>
              <w:autoSpaceDE/>
              <w:autoSpaceDN/>
              <w:jc w:val="right"/>
              <w:rPr>
                <w:rFonts w:eastAsia="MS Mincho"/>
                <w:sz w:val="18"/>
                <w:szCs w:val="18"/>
                <w:lang w:eastAsia="ja-JP"/>
              </w:rPr>
            </w:pPr>
            <w:r>
              <w:rPr>
                <w:rFonts w:eastAsia="MS Mincho"/>
                <w:sz w:val="18"/>
                <w:szCs w:val="18"/>
                <w:lang w:eastAsia="ja-JP"/>
              </w:rPr>
              <w:t>0</w:t>
            </w:r>
          </w:p>
        </w:tc>
      </w:tr>
    </w:tbl>
    <w:p w14:paraId="2AD3E0F4" w14:textId="77777777" w:rsidR="00575266" w:rsidRPr="007928FB" w:rsidRDefault="00575266" w:rsidP="00D5000C">
      <w:pPr>
        <w:adjustRightInd w:val="0"/>
        <w:ind w:firstLine="540"/>
        <w:jc w:val="both"/>
        <w:rPr>
          <w:rFonts w:eastAsia="MS Mincho"/>
          <w:lang w:eastAsia="ja-JP"/>
        </w:rPr>
      </w:pPr>
    </w:p>
    <w:p w14:paraId="56781B73" w14:textId="77777777" w:rsidR="00D5000C" w:rsidRDefault="00D5000C" w:rsidP="00D5000C">
      <w:pPr>
        <w:adjustRightInd w:val="0"/>
        <w:ind w:firstLine="540"/>
        <w:jc w:val="both"/>
        <w:rPr>
          <w:rFonts w:eastAsia="MS Mincho"/>
          <w:lang w:eastAsia="ja-JP"/>
        </w:rPr>
      </w:pPr>
      <w:r>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или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p w14:paraId="6EE4953F" w14:textId="77777777" w:rsidR="005F29F7" w:rsidRPr="000D6108" w:rsidRDefault="009C6924" w:rsidP="00D5000C">
      <w:pPr>
        <w:adjustRightInd w:val="0"/>
        <w:ind w:firstLine="540"/>
        <w:jc w:val="both"/>
        <w:rPr>
          <w:rFonts w:eastAsia="MS Mincho"/>
          <w:b/>
          <w:bCs/>
          <w:i/>
          <w:iCs/>
          <w:lang w:eastAsia="ja-JP"/>
        </w:rPr>
      </w:pPr>
      <w:r w:rsidRPr="000D6108">
        <w:rPr>
          <w:rFonts w:eastAsia="MS Mincho"/>
          <w:b/>
          <w:bCs/>
          <w:i/>
          <w:iCs/>
          <w:lang w:eastAsia="ja-JP"/>
        </w:rPr>
        <w:t xml:space="preserve">При </w:t>
      </w:r>
      <w:r w:rsidR="005F29F7" w:rsidRPr="000D6108">
        <w:rPr>
          <w:rFonts w:eastAsia="MS Mincho"/>
          <w:b/>
          <w:bCs/>
          <w:i/>
          <w:iCs/>
          <w:lang w:eastAsia="ja-JP"/>
        </w:rPr>
        <w:t xml:space="preserve">расчете показателей использована рекомендуемая </w:t>
      </w:r>
      <w:r w:rsidR="00B25378" w:rsidRPr="00B25378">
        <w:rPr>
          <w:rFonts w:eastAsia="MS Mincho"/>
          <w:b/>
          <w:bCs/>
          <w:i/>
          <w:iCs/>
          <w:lang w:eastAsia="ja-JP"/>
        </w:rPr>
        <w:t>Положением о раскрытии информации эмитентами эмиссионных ценных бумаг», утвержденным Банком России 30.12.2014 № 454-П</w:t>
      </w:r>
      <w:r w:rsidR="00CE432A">
        <w:rPr>
          <w:rFonts w:eastAsia="MS Mincho"/>
          <w:b/>
          <w:bCs/>
          <w:i/>
          <w:iCs/>
          <w:lang w:eastAsia="ja-JP"/>
        </w:rPr>
        <w:t>,</w:t>
      </w:r>
      <w:r w:rsidR="005F29F7" w:rsidRPr="000D6108">
        <w:rPr>
          <w:rFonts w:eastAsia="MS Mincho"/>
          <w:b/>
          <w:bCs/>
          <w:i/>
          <w:iCs/>
          <w:lang w:eastAsia="ja-JP"/>
        </w:rPr>
        <w:t xml:space="preserve"> методика.</w:t>
      </w:r>
    </w:p>
    <w:p w14:paraId="03EBCC87" w14:textId="77777777" w:rsidR="009C6924" w:rsidRPr="000D6108" w:rsidRDefault="009C6924" w:rsidP="00D5000C">
      <w:pPr>
        <w:adjustRightInd w:val="0"/>
        <w:ind w:firstLine="540"/>
        <w:jc w:val="both"/>
        <w:rPr>
          <w:rFonts w:eastAsia="MS Mincho"/>
          <w:lang w:eastAsia="ja-JP"/>
        </w:rPr>
      </w:pPr>
    </w:p>
    <w:p w14:paraId="064C01CC" w14:textId="77777777" w:rsidR="00D5000C" w:rsidRPr="006F2073" w:rsidRDefault="009C6924" w:rsidP="00D5000C">
      <w:pPr>
        <w:adjustRightInd w:val="0"/>
        <w:ind w:firstLine="540"/>
        <w:jc w:val="both"/>
        <w:rPr>
          <w:rFonts w:eastAsia="MS Mincho"/>
          <w:lang w:eastAsia="ja-JP"/>
        </w:rPr>
      </w:pPr>
      <w:r w:rsidRPr="006F2073">
        <w:rPr>
          <w:rFonts w:eastAsia="MS Mincho"/>
          <w:lang w:eastAsia="ja-JP"/>
        </w:rPr>
        <w:t>Э</w:t>
      </w:r>
      <w:r w:rsidR="00D5000C" w:rsidRPr="006F2073">
        <w:rPr>
          <w:rFonts w:eastAsia="MS Mincho"/>
          <w:lang w:eastAsia="ja-JP"/>
        </w:rPr>
        <w:t>кономический анализ прибыльности/убыточности эмитента исходя из динамики приведенных показателей.</w:t>
      </w:r>
    </w:p>
    <w:p w14:paraId="1066C5E2" w14:textId="77777777" w:rsidR="006F2073" w:rsidRPr="00F01066" w:rsidRDefault="006F2073" w:rsidP="006F2073">
      <w:pPr>
        <w:autoSpaceDE/>
        <w:autoSpaceDN/>
        <w:ind w:firstLine="540"/>
        <w:jc w:val="both"/>
        <w:rPr>
          <w:b/>
          <w:i/>
        </w:rPr>
      </w:pPr>
      <w:r w:rsidRPr="006F2073">
        <w:rPr>
          <w:rFonts w:eastAsia="Calibri"/>
          <w:b/>
          <w:i/>
          <w:lang w:eastAsia="en-US"/>
        </w:rPr>
        <w:t xml:space="preserve">Норма чистой прибыли характеризует уровень доходности хозяйственной деятельности организации и определяет деловую активность Эмитента. Данный коэффициент отражает доход компании. Снижение данного показателя приходится на период с </w:t>
      </w:r>
      <w:r w:rsidR="000A65CB" w:rsidRPr="006F2073">
        <w:rPr>
          <w:rFonts w:eastAsia="Calibri"/>
          <w:b/>
          <w:i/>
          <w:lang w:eastAsia="en-US"/>
        </w:rPr>
        <w:t>201</w:t>
      </w:r>
      <w:r w:rsidR="000A65CB">
        <w:rPr>
          <w:rFonts w:eastAsia="Calibri"/>
          <w:b/>
          <w:i/>
          <w:lang w:eastAsia="en-US"/>
        </w:rPr>
        <w:t>3</w:t>
      </w:r>
      <w:r w:rsidR="000A65CB" w:rsidRPr="006F2073">
        <w:rPr>
          <w:rFonts w:eastAsia="Calibri"/>
          <w:b/>
          <w:i/>
          <w:lang w:eastAsia="en-US"/>
        </w:rPr>
        <w:t xml:space="preserve"> </w:t>
      </w:r>
      <w:r w:rsidRPr="006F2073">
        <w:rPr>
          <w:rFonts w:eastAsia="Calibri"/>
          <w:b/>
          <w:i/>
          <w:lang w:eastAsia="en-US"/>
        </w:rPr>
        <w:t>по 2014 гг., за 2014 г. значение показателя нормы чистой прибыли составило 4,</w:t>
      </w:r>
      <w:r w:rsidR="000A65CB" w:rsidRPr="006F2073">
        <w:rPr>
          <w:rFonts w:eastAsia="Calibri"/>
          <w:b/>
          <w:i/>
          <w:lang w:eastAsia="en-US"/>
        </w:rPr>
        <w:t>4</w:t>
      </w:r>
      <w:r w:rsidR="000A65CB">
        <w:rPr>
          <w:rFonts w:eastAsia="Calibri"/>
          <w:b/>
          <w:i/>
          <w:lang w:eastAsia="en-US"/>
        </w:rPr>
        <w:t>9</w:t>
      </w:r>
      <w:r w:rsidRPr="006F2073">
        <w:rPr>
          <w:rFonts w:eastAsia="Calibri"/>
          <w:b/>
          <w:i/>
          <w:lang w:eastAsia="en-US"/>
        </w:rPr>
        <w:t>%</w:t>
      </w:r>
      <w:r w:rsidR="000A65CB">
        <w:rPr>
          <w:rFonts w:eastAsia="Calibri"/>
          <w:b/>
          <w:i/>
          <w:lang w:eastAsia="en-US"/>
        </w:rPr>
        <w:t xml:space="preserve"> (резкое падение по сравнению с показателем в 2013 году, составляющим 19,47%).</w:t>
      </w:r>
      <w:r w:rsidRPr="006F2073">
        <w:rPr>
          <w:rFonts w:eastAsia="Calibri"/>
          <w:b/>
          <w:i/>
          <w:lang w:eastAsia="en-US"/>
        </w:rPr>
        <w:t xml:space="preserve"> </w:t>
      </w:r>
      <w:r w:rsidR="000A65CB">
        <w:rPr>
          <w:rFonts w:eastAsia="Calibri"/>
          <w:b/>
          <w:i/>
          <w:lang w:eastAsia="en-US"/>
        </w:rPr>
        <w:t>О</w:t>
      </w:r>
      <w:r w:rsidRPr="006F2073">
        <w:rPr>
          <w:rFonts w:eastAsia="Calibri"/>
          <w:b/>
          <w:i/>
          <w:lang w:eastAsia="en-US"/>
        </w:rPr>
        <w:t>сновной причиной его снижения послужила переоценка валютного долга из-за резкого повышения курса иностранной валюты по отношению к рублю.</w:t>
      </w:r>
      <w:r w:rsidRPr="00F01066">
        <w:rPr>
          <w:rFonts w:eastAsia="Calibri"/>
          <w:b/>
          <w:i/>
          <w:lang w:eastAsia="en-US"/>
        </w:rPr>
        <w:t xml:space="preserve"> </w:t>
      </w:r>
      <w:r w:rsidRPr="00F01066">
        <w:rPr>
          <w:b/>
          <w:i/>
        </w:rPr>
        <w:t>По итогам деятельности Эмитента за 2015 год по сравнению с 2014 годом произошел рост значения показателя «Норма чистой прибыли» с 4,49% до 5,72%. Дальнейший рост наблюдается и в 2016 год по сравнению с 2015 годом с 5,72% до 21,02%.  Основной причиной такого существенного роста послужило увеличение размера чистой прибыли в 3,8 раза.</w:t>
      </w:r>
      <w:r w:rsidR="000A65CB">
        <w:rPr>
          <w:b/>
          <w:i/>
        </w:rPr>
        <w:t xml:space="preserve"> Положительная динамика сохранилась и в 2017 году: показатель нормы чистой прибыли увеличился по сравнению с уровнем 2016 года на 4,17 пункта и составил 25,19%.</w:t>
      </w:r>
    </w:p>
    <w:p w14:paraId="50564480" w14:textId="77777777" w:rsidR="001748AD" w:rsidRPr="001748AD" w:rsidRDefault="006F2073" w:rsidP="001748AD">
      <w:pPr>
        <w:autoSpaceDE/>
        <w:autoSpaceDN/>
        <w:ind w:firstLine="540"/>
        <w:jc w:val="both"/>
        <w:rPr>
          <w:rFonts w:eastAsia="Calibri"/>
          <w:b/>
          <w:bCs/>
          <w:i/>
          <w:iCs/>
          <w:lang w:eastAsia="en-US"/>
        </w:rPr>
      </w:pPr>
      <w:r w:rsidRPr="006F2073">
        <w:rPr>
          <w:rFonts w:eastAsia="Calibri"/>
          <w:b/>
          <w:i/>
          <w:lang w:eastAsia="en-US"/>
        </w:rPr>
        <w:t xml:space="preserve">Коэффициент оборачиваемости активов — финансовый показатель интенсивности использования организацией всей совокупности имеющихся активов. </w:t>
      </w:r>
      <w:r w:rsidR="001748AD" w:rsidRPr="001748AD">
        <w:rPr>
          <w:rFonts w:eastAsia="Calibri"/>
          <w:b/>
          <w:bCs/>
          <w:i/>
          <w:iCs/>
          <w:lang w:eastAsia="en-US"/>
        </w:rPr>
        <w:t>Коэффициент оборачиваемости активов на протяжении рассматриваемого периода колеблется в пределах от 0,69 (в 2013г.) до 0,53 (в 2017 г.). В 2014 г. значение данного показателя уменьшилось по сравнению с 2013 г. с 0,69 до 0,61.</w:t>
      </w:r>
      <w:r w:rsidR="001748AD" w:rsidRPr="001748AD">
        <w:rPr>
          <w:rFonts w:eastAsia="Calibri"/>
          <w:b/>
          <w:i/>
          <w:lang w:eastAsia="en-US"/>
        </w:rPr>
        <w:t xml:space="preserve"> </w:t>
      </w:r>
      <w:r w:rsidR="001748AD" w:rsidRPr="001748AD">
        <w:rPr>
          <w:rFonts w:eastAsia="Calibri"/>
          <w:b/>
          <w:bCs/>
          <w:i/>
          <w:iCs/>
          <w:lang w:eastAsia="en-US"/>
        </w:rPr>
        <w:t>Показатель в 2015 г. находится на одном уровне с показателем 2016 г. и составляет 0,59. В 2017 году показатель уменьшился по сравнению с 2016г. с 0,59 до  0,53. Динамика показателей связана с опережающим ростом объема балансовых активов над объемом выручки за рассматриваемый период.</w:t>
      </w:r>
    </w:p>
    <w:p w14:paraId="7F8FE360" w14:textId="1C3F5597" w:rsidR="006F6E98" w:rsidRPr="00F01066" w:rsidRDefault="006F2073" w:rsidP="006F2073">
      <w:pPr>
        <w:autoSpaceDE/>
        <w:autoSpaceDN/>
        <w:ind w:firstLine="540"/>
        <w:jc w:val="both"/>
        <w:rPr>
          <w:rFonts w:eastAsia="Calibri"/>
          <w:b/>
          <w:i/>
          <w:lang w:eastAsia="en-US"/>
        </w:rPr>
      </w:pPr>
      <w:r w:rsidRPr="006F2073">
        <w:rPr>
          <w:rFonts w:eastAsia="Calibri"/>
          <w:b/>
          <w:i/>
          <w:lang w:eastAsia="en-US"/>
        </w:rPr>
        <w:t xml:space="preserve">Рентабельность активов -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В период с </w:t>
      </w:r>
      <w:r w:rsidR="00F615E2" w:rsidRPr="006F2073">
        <w:rPr>
          <w:rFonts w:eastAsia="Calibri"/>
          <w:b/>
          <w:i/>
          <w:lang w:eastAsia="en-US"/>
        </w:rPr>
        <w:t>201</w:t>
      </w:r>
      <w:r w:rsidR="00F615E2">
        <w:rPr>
          <w:rFonts w:eastAsia="Calibri"/>
          <w:b/>
          <w:i/>
          <w:lang w:eastAsia="en-US"/>
        </w:rPr>
        <w:t>3</w:t>
      </w:r>
      <w:r w:rsidR="00F615E2" w:rsidRPr="006F2073">
        <w:rPr>
          <w:rFonts w:eastAsia="Calibri"/>
          <w:b/>
          <w:i/>
          <w:lang w:eastAsia="en-US"/>
        </w:rPr>
        <w:t xml:space="preserve"> </w:t>
      </w:r>
      <w:r w:rsidRPr="006F2073">
        <w:rPr>
          <w:rFonts w:eastAsia="Calibri"/>
          <w:b/>
          <w:i/>
          <w:lang w:eastAsia="en-US"/>
        </w:rPr>
        <w:t>по 2014 гг. наблюдается снижение данного показателя</w:t>
      </w:r>
      <w:r w:rsidR="00F615E2">
        <w:rPr>
          <w:rFonts w:eastAsia="Calibri"/>
          <w:b/>
          <w:i/>
          <w:lang w:eastAsia="en-US"/>
        </w:rPr>
        <w:t>. Н</w:t>
      </w:r>
      <w:r w:rsidRPr="006F2073">
        <w:rPr>
          <w:rFonts w:eastAsia="Calibri"/>
          <w:b/>
          <w:i/>
          <w:lang w:eastAsia="en-US"/>
        </w:rPr>
        <w:t>а дату окончания 2014 г. значение показателя рентабельности активов составило 2,7</w:t>
      </w:r>
      <w:r w:rsidR="00A705B4">
        <w:rPr>
          <w:rFonts w:eastAsia="Calibri"/>
          <w:b/>
          <w:i/>
          <w:lang w:eastAsia="en-US"/>
        </w:rPr>
        <w:t>6</w:t>
      </w:r>
      <w:r w:rsidRPr="006F2073">
        <w:rPr>
          <w:rFonts w:eastAsia="Calibri"/>
          <w:b/>
          <w:i/>
          <w:lang w:eastAsia="en-US"/>
        </w:rPr>
        <w:t>%</w:t>
      </w:r>
      <w:r w:rsidR="00F615E2">
        <w:rPr>
          <w:rFonts w:eastAsia="Calibri"/>
          <w:b/>
          <w:i/>
          <w:lang w:eastAsia="en-US"/>
        </w:rPr>
        <w:t xml:space="preserve"> против 13,41% в 2013 году</w:t>
      </w:r>
      <w:r w:rsidRPr="006F2073">
        <w:rPr>
          <w:rFonts w:eastAsia="Calibri"/>
          <w:b/>
          <w:i/>
          <w:lang w:eastAsia="en-US"/>
        </w:rPr>
        <w:t>. Сокращение показателя в 201</w:t>
      </w:r>
      <w:r w:rsidR="00F615E2">
        <w:rPr>
          <w:rFonts w:eastAsia="Calibri"/>
          <w:b/>
          <w:i/>
          <w:lang w:eastAsia="en-US"/>
        </w:rPr>
        <w:t>4</w:t>
      </w:r>
      <w:r w:rsidRPr="006F2073">
        <w:rPr>
          <w:rFonts w:eastAsia="Calibri"/>
          <w:b/>
          <w:i/>
          <w:lang w:eastAsia="en-US"/>
        </w:rPr>
        <w:t xml:space="preserve"> г. вызвано снижение</w:t>
      </w:r>
      <w:r w:rsidR="00F615E2">
        <w:rPr>
          <w:rFonts w:eastAsia="Calibri"/>
          <w:b/>
          <w:i/>
          <w:lang w:eastAsia="en-US"/>
        </w:rPr>
        <w:t>м</w:t>
      </w:r>
      <w:r w:rsidRPr="006F2073">
        <w:rPr>
          <w:rFonts w:eastAsia="Calibri"/>
          <w:b/>
          <w:i/>
          <w:lang w:eastAsia="en-US"/>
        </w:rPr>
        <w:t xml:space="preserve"> чистой прибыли в связи с переоценкой валютного долга из-за резкого повышения курса иностранной валюты по отношению к рублю.</w:t>
      </w:r>
      <w:r w:rsidR="006F6E98" w:rsidRPr="00F01066">
        <w:rPr>
          <w:rFonts w:eastAsia="Calibri"/>
          <w:b/>
          <w:i/>
          <w:lang w:eastAsia="en-US"/>
        </w:rPr>
        <w:t xml:space="preserve"> </w:t>
      </w:r>
      <w:r w:rsidR="006F6E98" w:rsidRPr="00F01066">
        <w:rPr>
          <w:b/>
          <w:i/>
        </w:rPr>
        <w:t xml:space="preserve">Значение данного показателя увеличилось в 2015 г. до 3,39% по сравнению с 2014 г. Рост показателя «Рентабельность активов» за указанный период обусловлен опережающим ростом чистой прибыли (53%) Эмитента над балансовой стоимостью активов (25%). </w:t>
      </w:r>
      <w:r w:rsidR="00F615E2">
        <w:rPr>
          <w:b/>
          <w:i/>
        </w:rPr>
        <w:t>Положительная динамика п</w:t>
      </w:r>
      <w:r w:rsidR="006F6E98" w:rsidRPr="00F01066">
        <w:rPr>
          <w:b/>
          <w:i/>
        </w:rPr>
        <w:t>оказател</w:t>
      </w:r>
      <w:r w:rsidR="00F615E2">
        <w:rPr>
          <w:b/>
          <w:i/>
        </w:rPr>
        <w:t>я</w:t>
      </w:r>
      <w:r w:rsidR="006F6E98" w:rsidRPr="00F01066">
        <w:rPr>
          <w:b/>
          <w:i/>
        </w:rPr>
        <w:t xml:space="preserve"> </w:t>
      </w:r>
      <w:r w:rsidR="00DD141C">
        <w:rPr>
          <w:b/>
          <w:i/>
        </w:rPr>
        <w:t xml:space="preserve">сохранилась </w:t>
      </w:r>
      <w:r w:rsidR="006F6E98" w:rsidRPr="00F01066">
        <w:rPr>
          <w:b/>
          <w:i/>
        </w:rPr>
        <w:t xml:space="preserve"> в 2016 </w:t>
      </w:r>
      <w:r w:rsidR="00DD141C">
        <w:rPr>
          <w:b/>
          <w:i/>
        </w:rPr>
        <w:t>и 2017 г</w:t>
      </w:r>
      <w:r w:rsidR="006F6E98" w:rsidRPr="00F01066">
        <w:rPr>
          <w:b/>
          <w:i/>
        </w:rPr>
        <w:t xml:space="preserve">г. Рост показателя 2016 г. по сравнению с 2015 г. </w:t>
      </w:r>
      <w:r w:rsidR="00DD141C">
        <w:rPr>
          <w:b/>
          <w:i/>
        </w:rPr>
        <w:t xml:space="preserve">сразу на 8,99 пункта </w:t>
      </w:r>
      <w:r w:rsidR="006F6E98" w:rsidRPr="00F01066">
        <w:rPr>
          <w:b/>
          <w:i/>
        </w:rPr>
        <w:t>обусловлен опережающим ростом чистой прибыли (</w:t>
      </w:r>
      <w:r w:rsidR="004133BD">
        <w:rPr>
          <w:b/>
          <w:i/>
        </w:rPr>
        <w:t>в 3,8 раза</w:t>
      </w:r>
      <w:r w:rsidR="006F6E98" w:rsidRPr="00F01066">
        <w:rPr>
          <w:b/>
          <w:i/>
        </w:rPr>
        <w:t>) Эмитента над балансовой стоимостью активов (5,</w:t>
      </w:r>
      <w:r w:rsidR="004133BD">
        <w:rPr>
          <w:b/>
          <w:i/>
        </w:rPr>
        <w:t>7</w:t>
      </w:r>
      <w:r w:rsidR="006F6E98" w:rsidRPr="00F01066">
        <w:rPr>
          <w:b/>
          <w:i/>
        </w:rPr>
        <w:t>%).</w:t>
      </w:r>
      <w:r w:rsidR="00DD141C">
        <w:rPr>
          <w:b/>
          <w:i/>
        </w:rPr>
        <w:t xml:space="preserve"> Увеличение рентабельности активов в 2017 году до 13,33% </w:t>
      </w:r>
      <w:r w:rsidR="00971323">
        <w:rPr>
          <w:b/>
          <w:i/>
        </w:rPr>
        <w:t xml:space="preserve">объясняется сохранившимся </w:t>
      </w:r>
      <w:r w:rsidR="00971323" w:rsidRPr="00F01066">
        <w:rPr>
          <w:b/>
          <w:i/>
        </w:rPr>
        <w:t>опережающим ростом чистой прибыли (</w:t>
      </w:r>
      <w:r w:rsidR="00CD3773">
        <w:rPr>
          <w:b/>
          <w:i/>
        </w:rPr>
        <w:t>23,88</w:t>
      </w:r>
      <w:r w:rsidR="00971323" w:rsidRPr="00F01066">
        <w:rPr>
          <w:b/>
          <w:i/>
        </w:rPr>
        <w:t>%) Эмитента над балансовой стоимостью активов (</w:t>
      </w:r>
      <w:r w:rsidR="00CD3773">
        <w:rPr>
          <w:b/>
          <w:i/>
        </w:rPr>
        <w:t>15,08</w:t>
      </w:r>
      <w:r w:rsidR="00971323" w:rsidRPr="00F01066">
        <w:rPr>
          <w:b/>
          <w:i/>
        </w:rPr>
        <w:t>%).</w:t>
      </w:r>
    </w:p>
    <w:p w14:paraId="566DBB74" w14:textId="77777777" w:rsidR="006F2073" w:rsidRPr="006F2073" w:rsidRDefault="006F2073" w:rsidP="006F2073">
      <w:pPr>
        <w:autoSpaceDE/>
        <w:autoSpaceDN/>
        <w:ind w:firstLine="540"/>
        <w:jc w:val="both"/>
        <w:rPr>
          <w:rFonts w:eastAsia="Calibri"/>
          <w:b/>
          <w:i/>
          <w:lang w:eastAsia="en-US"/>
        </w:rPr>
      </w:pPr>
      <w:r w:rsidRPr="006F2073">
        <w:rPr>
          <w:rFonts w:eastAsia="Calibri"/>
          <w:b/>
          <w:i/>
          <w:lang w:eastAsia="en-US"/>
        </w:rPr>
        <w:t xml:space="preserve">Рентабельность собственного капитала показывает величину прибыли, которую получает предприятие на единицу стоимости собственного капитала. Снижение рентабельности собственного капитала с </w:t>
      </w:r>
      <w:r w:rsidR="00775F63" w:rsidRPr="006F2073">
        <w:rPr>
          <w:rFonts w:eastAsia="Calibri"/>
          <w:b/>
          <w:i/>
          <w:lang w:eastAsia="en-US"/>
        </w:rPr>
        <w:t>201</w:t>
      </w:r>
      <w:r w:rsidR="00775F63">
        <w:rPr>
          <w:rFonts w:eastAsia="Calibri"/>
          <w:b/>
          <w:i/>
          <w:lang w:eastAsia="en-US"/>
        </w:rPr>
        <w:t>3</w:t>
      </w:r>
      <w:r w:rsidR="00775F63" w:rsidRPr="006F2073">
        <w:rPr>
          <w:rFonts w:eastAsia="Calibri"/>
          <w:b/>
          <w:i/>
          <w:lang w:eastAsia="en-US"/>
        </w:rPr>
        <w:t xml:space="preserve"> </w:t>
      </w:r>
      <w:r w:rsidRPr="006F2073">
        <w:rPr>
          <w:rFonts w:eastAsia="Calibri"/>
          <w:b/>
          <w:i/>
          <w:lang w:eastAsia="en-US"/>
        </w:rPr>
        <w:t>г. по 2014 г. обусловлено сокращением размера чистой прибыли. На 2014 г. рентабельность собственного капитала составляет 6,</w:t>
      </w:r>
      <w:r w:rsidR="00A705B4">
        <w:rPr>
          <w:rFonts w:eastAsia="Calibri"/>
          <w:b/>
          <w:i/>
          <w:lang w:eastAsia="en-US"/>
        </w:rPr>
        <w:t>13</w:t>
      </w:r>
      <w:r w:rsidR="00A705B4" w:rsidRPr="006F2073">
        <w:rPr>
          <w:rFonts w:eastAsia="Calibri"/>
          <w:b/>
          <w:i/>
          <w:lang w:eastAsia="en-US"/>
        </w:rPr>
        <w:t xml:space="preserve"> </w:t>
      </w:r>
      <w:r w:rsidRPr="006F2073">
        <w:rPr>
          <w:rFonts w:eastAsia="Calibri"/>
          <w:b/>
          <w:i/>
          <w:lang w:eastAsia="en-US"/>
        </w:rPr>
        <w:t>процента.</w:t>
      </w:r>
      <w:r w:rsidR="00F01066" w:rsidRPr="00F01066">
        <w:rPr>
          <w:rFonts w:eastAsia="Calibri"/>
          <w:b/>
          <w:i/>
          <w:lang w:eastAsia="en-US"/>
        </w:rPr>
        <w:t xml:space="preserve"> В 2015 г. и 2016 г. увеличение показателя (9,36 в 2015 г. и 27,92 в 2016 г.) обусловлено увеличением размера чистой прибыли.</w:t>
      </w:r>
      <w:r w:rsidR="00775F63">
        <w:rPr>
          <w:rFonts w:eastAsia="Calibri"/>
          <w:b/>
          <w:i/>
          <w:lang w:eastAsia="en-US"/>
        </w:rPr>
        <w:t xml:space="preserve"> В 2017 году рентабельность собственного капитала снизилась по сравнению с показателем предыдущего года на 0,8% и составила 27,12%, что, в целом, </w:t>
      </w:r>
      <w:r w:rsidR="00F615E2">
        <w:rPr>
          <w:rFonts w:eastAsia="Calibri"/>
          <w:b/>
          <w:i/>
          <w:lang w:eastAsia="en-US"/>
        </w:rPr>
        <w:t>позволяет говорить о сохранении данного показателя на высоком уровне.</w:t>
      </w:r>
    </w:p>
    <w:p w14:paraId="1139504D" w14:textId="77777777" w:rsidR="00F01066" w:rsidRPr="00F01066" w:rsidRDefault="00F01066" w:rsidP="00F01066">
      <w:pPr>
        <w:adjustRightInd w:val="0"/>
        <w:ind w:firstLine="540"/>
        <w:jc w:val="both"/>
        <w:rPr>
          <w:rFonts w:eastAsia="Calibri"/>
          <w:b/>
          <w:i/>
          <w:lang w:eastAsia="en-US"/>
        </w:rPr>
      </w:pPr>
      <w:r w:rsidRPr="00F01066">
        <w:rPr>
          <w:rFonts w:eastAsia="Calibri"/>
          <w:b/>
          <w:i/>
          <w:lang w:eastAsia="en-US"/>
        </w:rPr>
        <w:t>Непокрытый убыток за рассматриваемый период у Эмитента отсутствовал, соответственно показатели «Сумма непокрытого убытка» и «Соотношение непокрытого убытка и  балансовой стоимости активов» равны нулю.</w:t>
      </w:r>
    </w:p>
    <w:p w14:paraId="042D9892" w14:textId="77777777" w:rsidR="00D5000C" w:rsidRPr="00CD6F65" w:rsidRDefault="009C6924" w:rsidP="00D5000C">
      <w:pPr>
        <w:adjustRightInd w:val="0"/>
        <w:ind w:firstLine="540"/>
        <w:jc w:val="both"/>
        <w:rPr>
          <w:rFonts w:eastAsia="MS Mincho"/>
          <w:color w:val="000000"/>
          <w:lang w:eastAsia="ja-JP"/>
        </w:rPr>
      </w:pPr>
      <w:r w:rsidRPr="000D6108">
        <w:rPr>
          <w:rFonts w:eastAsia="MS Mincho"/>
          <w:lang w:eastAsia="ja-JP"/>
        </w:rPr>
        <w:t>И</w:t>
      </w:r>
      <w:r w:rsidR="00D5000C" w:rsidRPr="000D6108">
        <w:rPr>
          <w:rFonts w:eastAsia="MS Mincho"/>
          <w:lang w:eastAsia="ja-JP"/>
        </w:rPr>
        <w:t xml:space="preserve">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w:t>
      </w:r>
      <w:r w:rsidR="00D5000C" w:rsidRPr="00CD6F65">
        <w:rPr>
          <w:rFonts w:eastAsia="MS Mincho"/>
          <w:color w:val="000000"/>
          <w:lang w:eastAsia="ja-JP"/>
        </w:rPr>
        <w:t>эмитент осуществляет свою деятельность менее пяти лет.</w:t>
      </w:r>
    </w:p>
    <w:p w14:paraId="645645ED" w14:textId="77777777" w:rsidR="00F01066" w:rsidRPr="00027740" w:rsidRDefault="00F01066" w:rsidP="00F01066">
      <w:pPr>
        <w:autoSpaceDE/>
        <w:autoSpaceDN/>
        <w:ind w:firstLine="540"/>
        <w:jc w:val="both"/>
        <w:rPr>
          <w:rFonts w:eastAsia="Calibri"/>
          <w:b/>
          <w:i/>
          <w:lang w:eastAsia="en-US"/>
        </w:rPr>
      </w:pPr>
      <w:r w:rsidRPr="00F01066">
        <w:rPr>
          <w:rFonts w:eastAsia="Calibri"/>
          <w:b/>
          <w:i/>
          <w:lang w:eastAsia="en-US"/>
        </w:rPr>
        <w:t xml:space="preserve">Ключевыми причинами роста прибыли от продаж Эмитента, отраженной в бухгалтерской (финансовой) отчетности за 5 завершенных отчетных лет, предшествующих дате утверждения Проспекта ценных бумаг, являются рост приема и переработки ПНГ, увеличение объемов производства и продаж нефтехимической продукции в результате увеличения объемов продаж и расширением ценового коридора в связи с ростом котировок и цен ключевых продуктов на фоне роста цен на сырье, тарифов на транспортировку и инфляционного роста затрат. </w:t>
      </w:r>
    </w:p>
    <w:p w14:paraId="29490808" w14:textId="77777777" w:rsidR="00F01066" w:rsidRPr="00027740" w:rsidRDefault="00F01066" w:rsidP="00F01066">
      <w:pPr>
        <w:autoSpaceDE/>
        <w:autoSpaceDN/>
        <w:ind w:firstLine="540"/>
        <w:jc w:val="both"/>
        <w:rPr>
          <w:rFonts w:eastAsia="Calibri"/>
          <w:b/>
          <w:i/>
          <w:lang w:eastAsia="en-US"/>
        </w:rPr>
      </w:pPr>
      <w:r w:rsidRPr="00F01066">
        <w:rPr>
          <w:rFonts w:eastAsia="Calibri"/>
          <w:b/>
          <w:i/>
          <w:lang w:eastAsia="en-US"/>
        </w:rPr>
        <w:t>Снижение чистой прибыли 2014 г. на фоне роста прибыли от продаж объясняется главным образом переоценкой валютного долга из-за резкого повышения курса иностранной валюты по отношению к рублю.</w:t>
      </w:r>
    </w:p>
    <w:p w14:paraId="5BB2B54E" w14:textId="77777777" w:rsidR="00F01066" w:rsidRPr="00F01066" w:rsidRDefault="00F01066" w:rsidP="00F01066">
      <w:pPr>
        <w:autoSpaceDE/>
        <w:autoSpaceDN/>
        <w:ind w:firstLine="540"/>
        <w:jc w:val="both"/>
        <w:rPr>
          <w:rFonts w:eastAsia="Calibri"/>
          <w:b/>
          <w:i/>
          <w:lang w:eastAsia="en-US"/>
        </w:rPr>
      </w:pPr>
      <w:r w:rsidRPr="00F01066">
        <w:rPr>
          <w:b/>
          <w:i/>
          <w:lang w:eastAsia="en-US"/>
        </w:rPr>
        <w:t xml:space="preserve">Рост чистой прибыли </w:t>
      </w:r>
      <w:r w:rsidRPr="00027740">
        <w:rPr>
          <w:b/>
          <w:i/>
          <w:lang w:eastAsia="en-US"/>
        </w:rPr>
        <w:t xml:space="preserve">в 2015 г. </w:t>
      </w:r>
      <w:r w:rsidRPr="00F01066">
        <w:rPr>
          <w:b/>
          <w:i/>
          <w:lang w:eastAsia="en-US"/>
        </w:rPr>
        <w:t>преимущественно связан с получением доходов от продажи 100% доли в дочернем предприятии ООО «СИБУР-Портэнерго», операторе морского терминала в порту Усть-Луга.</w:t>
      </w:r>
    </w:p>
    <w:p w14:paraId="6C4BE2C5" w14:textId="77777777" w:rsidR="00F01066" w:rsidRPr="00027740" w:rsidRDefault="00F2293E" w:rsidP="000446EE">
      <w:pPr>
        <w:adjustRightInd w:val="0"/>
        <w:ind w:firstLine="540"/>
        <w:jc w:val="both"/>
        <w:rPr>
          <w:rFonts w:eastAsia="MS Mincho"/>
          <w:b/>
          <w:i/>
          <w:color w:val="000000"/>
          <w:lang w:eastAsia="ja-JP"/>
        </w:rPr>
      </w:pPr>
      <w:r>
        <w:rPr>
          <w:rFonts w:eastAsia="MS Mincho"/>
          <w:b/>
          <w:i/>
          <w:color w:val="000000"/>
          <w:lang w:eastAsia="ja-JP"/>
        </w:rPr>
        <w:t>Рост чистой прибыли</w:t>
      </w:r>
      <w:r w:rsidR="00F01066" w:rsidRPr="00027740">
        <w:rPr>
          <w:rFonts w:eastAsia="MS Mincho"/>
          <w:b/>
          <w:i/>
          <w:color w:val="000000"/>
          <w:lang w:eastAsia="ja-JP"/>
        </w:rPr>
        <w:t xml:space="preserve"> в 2016 г.</w:t>
      </w:r>
      <w:r w:rsidR="00977A1A">
        <w:rPr>
          <w:rFonts w:eastAsia="MS Mincho"/>
          <w:b/>
          <w:i/>
          <w:color w:val="000000"/>
          <w:lang w:eastAsia="ja-JP"/>
        </w:rPr>
        <w:t xml:space="preserve"> </w:t>
      </w:r>
      <w:r>
        <w:rPr>
          <w:rFonts w:eastAsia="MS Mincho"/>
          <w:b/>
          <w:i/>
          <w:color w:val="000000"/>
          <w:lang w:eastAsia="ja-JP"/>
        </w:rPr>
        <w:t>связан с положительными курсовыми разницам</w:t>
      </w:r>
      <w:r w:rsidR="00D20F93">
        <w:rPr>
          <w:rFonts w:eastAsia="MS Mincho"/>
          <w:b/>
          <w:i/>
          <w:color w:val="000000"/>
          <w:lang w:eastAsia="ja-JP"/>
        </w:rPr>
        <w:t xml:space="preserve">и </w:t>
      </w:r>
      <w:r>
        <w:rPr>
          <w:rFonts w:eastAsia="MS Mincho"/>
          <w:b/>
          <w:i/>
          <w:color w:val="000000"/>
          <w:lang w:eastAsia="ja-JP"/>
        </w:rPr>
        <w:t>в сравнении с расходами, связанными с отрицательными курсовыми разницами в 2015 году.</w:t>
      </w:r>
      <w:r w:rsidR="00F01066" w:rsidRPr="00027740">
        <w:rPr>
          <w:rFonts w:eastAsia="MS Mincho"/>
          <w:b/>
          <w:i/>
          <w:color w:val="000000"/>
          <w:lang w:eastAsia="ja-JP"/>
        </w:rPr>
        <w:t xml:space="preserve"> </w:t>
      </w:r>
    </w:p>
    <w:p w14:paraId="0ADCDA40" w14:textId="7D399678" w:rsidR="005E51CB" w:rsidRPr="005E51CB" w:rsidRDefault="002836CF" w:rsidP="005E51CB">
      <w:pPr>
        <w:adjustRightInd w:val="0"/>
        <w:ind w:firstLine="540"/>
        <w:jc w:val="both"/>
        <w:rPr>
          <w:b/>
          <w:bCs/>
          <w:i/>
          <w:iCs/>
          <w:lang w:eastAsia="ja-JP"/>
        </w:rPr>
      </w:pPr>
      <w:r w:rsidRPr="003B39A4">
        <w:rPr>
          <w:rFonts w:eastAsia="MS Mincho"/>
          <w:b/>
          <w:i/>
          <w:lang w:eastAsia="ja-JP"/>
        </w:rPr>
        <w:t>Рост чистой прибыли в 2017 г</w:t>
      </w:r>
      <w:r>
        <w:rPr>
          <w:rFonts w:eastAsia="MS Mincho"/>
          <w:b/>
          <w:i/>
          <w:lang w:eastAsia="ja-JP"/>
        </w:rPr>
        <w:t>. связан</w:t>
      </w:r>
      <w:r w:rsidR="00510621">
        <w:rPr>
          <w:b/>
          <w:bCs/>
          <w:i/>
          <w:iCs/>
          <w:lang w:eastAsia="ja-JP"/>
        </w:rPr>
        <w:t xml:space="preserve"> с увеличением операционной прибыли</w:t>
      </w:r>
      <w:r w:rsidR="005E51CB">
        <w:rPr>
          <w:b/>
          <w:bCs/>
          <w:i/>
          <w:iCs/>
          <w:lang w:eastAsia="ja-JP"/>
        </w:rPr>
        <w:t>,</w:t>
      </w:r>
      <w:r w:rsidR="00510621">
        <w:rPr>
          <w:b/>
          <w:bCs/>
          <w:i/>
          <w:iCs/>
          <w:lang w:eastAsia="ja-JP"/>
        </w:rPr>
        <w:t xml:space="preserve"> получением дохода от продажи АО «Уралоргсинтез», что было частично компенсировано снижением доходов от курсовых разниц</w:t>
      </w:r>
      <w:r w:rsidR="005E51CB">
        <w:rPr>
          <w:b/>
          <w:bCs/>
          <w:i/>
          <w:iCs/>
          <w:lang w:eastAsia="ja-JP"/>
        </w:rPr>
        <w:t xml:space="preserve">, </w:t>
      </w:r>
      <w:r w:rsidR="005E51CB" w:rsidRPr="005E51CB">
        <w:rPr>
          <w:b/>
          <w:bCs/>
          <w:i/>
          <w:iCs/>
          <w:lang w:eastAsia="ja-JP"/>
        </w:rPr>
        <w:t xml:space="preserve">а также </w:t>
      </w:r>
      <w:r w:rsidR="00C84858">
        <w:rPr>
          <w:b/>
          <w:bCs/>
          <w:i/>
          <w:iCs/>
          <w:lang w:eastAsia="ja-JP"/>
        </w:rPr>
        <w:t>увеличением</w:t>
      </w:r>
      <w:r w:rsidR="005E51CB">
        <w:rPr>
          <w:b/>
          <w:bCs/>
          <w:i/>
          <w:iCs/>
          <w:lang w:eastAsia="ja-JP"/>
        </w:rPr>
        <w:t xml:space="preserve"> </w:t>
      </w:r>
      <w:r w:rsidR="005E51CB" w:rsidRPr="005E51CB">
        <w:rPr>
          <w:b/>
          <w:bCs/>
          <w:i/>
          <w:iCs/>
          <w:lang w:eastAsia="ja-JP"/>
        </w:rPr>
        <w:t>доходов от участия в дочерних и зависимых организациях в форме дивидендов.</w:t>
      </w:r>
    </w:p>
    <w:p w14:paraId="6765FC8F" w14:textId="77777777" w:rsidR="00D5000C" w:rsidRPr="000D6108" w:rsidRDefault="00D5000C" w:rsidP="00D5000C">
      <w:pPr>
        <w:adjustRightInd w:val="0"/>
        <w:ind w:firstLine="540"/>
        <w:jc w:val="both"/>
        <w:rPr>
          <w:rFonts w:eastAsia="MS Mincho"/>
          <w:lang w:eastAsia="ja-JP"/>
        </w:rPr>
      </w:pPr>
      <w:r w:rsidRPr="000D6108">
        <w:rPr>
          <w:rFonts w:eastAsia="MS Mincho"/>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00AB119B" w14:textId="77777777" w:rsidR="00D5000C" w:rsidRPr="000D6108" w:rsidRDefault="00D5000C" w:rsidP="00D5000C">
      <w:pPr>
        <w:adjustRightInd w:val="0"/>
        <w:ind w:firstLine="540"/>
        <w:jc w:val="both"/>
        <w:rPr>
          <w:rFonts w:eastAsia="MS Mincho"/>
          <w:lang w:eastAsia="ja-JP"/>
        </w:rPr>
      </w:pPr>
      <w:r w:rsidRPr="000D6108">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0BC56087" w14:textId="77777777" w:rsidR="009C6924" w:rsidRPr="000D6108" w:rsidRDefault="009C6924" w:rsidP="009C6924">
      <w:pPr>
        <w:adjustRightInd w:val="0"/>
        <w:ind w:firstLine="540"/>
        <w:jc w:val="both"/>
        <w:rPr>
          <w:rFonts w:eastAsia="MS Mincho"/>
          <w:lang w:eastAsia="ja-JP"/>
        </w:rPr>
      </w:pPr>
      <w:r w:rsidRPr="000D6108">
        <w:rPr>
          <w:rFonts w:eastAsia="MS Mincho"/>
          <w:b/>
          <w:bCs/>
          <w:i/>
          <w:iCs/>
          <w:lang w:eastAsia="ja-JP"/>
        </w:rPr>
        <w:t xml:space="preserve">Мнения органов управления Эмитента относительно указанных выше причин и степени их влияния на результат финансово-хозяйственной деятельности Эмитента совпадают. </w:t>
      </w:r>
    </w:p>
    <w:p w14:paraId="7045DB3A" w14:textId="562868E7" w:rsidR="009C6924" w:rsidRPr="0026190E" w:rsidRDefault="009C6924" w:rsidP="009C6924">
      <w:pPr>
        <w:adjustRightInd w:val="0"/>
        <w:ind w:firstLine="540"/>
        <w:jc w:val="both"/>
        <w:rPr>
          <w:rFonts w:eastAsia="MS Mincho"/>
          <w:lang w:eastAsia="ja-JP"/>
        </w:rPr>
      </w:pPr>
      <w:r w:rsidRPr="000D6108">
        <w:rPr>
          <w:rFonts w:eastAsia="MS Mincho"/>
          <w:b/>
          <w:bCs/>
          <w:i/>
          <w:iCs/>
          <w:lang w:eastAsia="ja-JP"/>
        </w:rPr>
        <w:t>Члены Совета директоров Эмитента</w:t>
      </w:r>
      <w:r w:rsidR="00445B6F" w:rsidRPr="00445B6F">
        <w:rPr>
          <w:rFonts w:eastAsia="MS Mincho"/>
          <w:b/>
          <w:bCs/>
          <w:i/>
          <w:iCs/>
          <w:lang w:eastAsia="ja-JP"/>
        </w:rPr>
        <w:t>, а также члены коллегиального исполнительного органа Эмитента</w:t>
      </w:r>
      <w:r w:rsidRPr="000D6108">
        <w:rPr>
          <w:rFonts w:eastAsia="MS Mincho"/>
          <w:b/>
          <w:bCs/>
          <w:i/>
          <w:iCs/>
          <w:lang w:eastAsia="ja-JP"/>
        </w:rPr>
        <w:t xml:space="preserve"> особого мнения относительно упомянутых причин и степени их влияния на результат финансово-хозяйственной деятельности Эмитента не имеют.</w:t>
      </w:r>
    </w:p>
    <w:p w14:paraId="6301A392" w14:textId="77777777" w:rsidR="00D5000C" w:rsidRDefault="00D5000C" w:rsidP="00D5000C">
      <w:pPr>
        <w:adjustRightInd w:val="0"/>
        <w:jc w:val="both"/>
        <w:rPr>
          <w:rFonts w:eastAsia="MS Mincho"/>
          <w:lang w:eastAsia="ja-JP"/>
        </w:rPr>
      </w:pPr>
    </w:p>
    <w:p w14:paraId="16B8E580" w14:textId="77777777" w:rsidR="00D5000C" w:rsidRDefault="00D5000C" w:rsidP="00C369AC">
      <w:pPr>
        <w:pStyle w:val="21"/>
        <w:rPr>
          <w:rFonts w:eastAsia="MS Mincho"/>
          <w:lang w:eastAsia="ja-JP"/>
        </w:rPr>
      </w:pPr>
      <w:bookmarkStart w:id="104" w:name="_Toc499824527"/>
      <w:bookmarkStart w:id="105" w:name="_Toc510094524"/>
      <w:r>
        <w:rPr>
          <w:rFonts w:eastAsia="MS Mincho"/>
          <w:lang w:eastAsia="ja-JP"/>
        </w:rPr>
        <w:t>4.2. Ликвидность эмитента, достаточность капитала и оборотных средств</w:t>
      </w:r>
      <w:bookmarkEnd w:id="104"/>
      <w:bookmarkEnd w:id="105"/>
    </w:p>
    <w:p w14:paraId="7D55028C" w14:textId="77777777" w:rsidR="00971732" w:rsidRDefault="00971732" w:rsidP="00D5000C">
      <w:pPr>
        <w:adjustRightInd w:val="0"/>
        <w:ind w:firstLine="540"/>
        <w:jc w:val="both"/>
        <w:rPr>
          <w:rFonts w:eastAsia="MS Mincho"/>
          <w:lang w:eastAsia="ja-JP"/>
        </w:rPr>
      </w:pPr>
    </w:p>
    <w:p w14:paraId="4FB46F6D" w14:textId="77777777" w:rsidR="00D5000C" w:rsidRDefault="00971732" w:rsidP="00D5000C">
      <w:pPr>
        <w:adjustRightInd w:val="0"/>
        <w:ind w:firstLine="540"/>
        <w:jc w:val="both"/>
        <w:rPr>
          <w:rFonts w:eastAsia="MS Mincho"/>
          <w:lang w:eastAsia="ja-JP"/>
        </w:rPr>
      </w:pPr>
      <w:r>
        <w:rPr>
          <w:rFonts w:eastAsia="MS Mincho"/>
          <w:lang w:eastAsia="ja-JP"/>
        </w:rPr>
        <w:t>Д</w:t>
      </w:r>
      <w:r w:rsidR="00D5000C">
        <w:rPr>
          <w:rFonts w:eastAsia="MS Mincho"/>
          <w:lang w:eastAsia="ja-JP"/>
        </w:rPr>
        <w:t>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0" w:type="auto"/>
        <w:tblInd w:w="70" w:type="dxa"/>
        <w:tblLayout w:type="fixed"/>
        <w:tblCellMar>
          <w:left w:w="70" w:type="dxa"/>
          <w:right w:w="70" w:type="dxa"/>
        </w:tblCellMar>
        <w:tblLook w:val="0000" w:firstRow="0" w:lastRow="0" w:firstColumn="0" w:lastColumn="0" w:noHBand="0" w:noVBand="0"/>
      </w:tblPr>
      <w:tblGrid>
        <w:gridCol w:w="2160"/>
        <w:gridCol w:w="1404"/>
        <w:gridCol w:w="1404"/>
        <w:gridCol w:w="1404"/>
        <w:gridCol w:w="1404"/>
        <w:gridCol w:w="1404"/>
      </w:tblGrid>
      <w:tr w:rsidR="008D2FB9" w:rsidRPr="00971732" w14:paraId="13118689" w14:textId="77777777" w:rsidTr="008D2FB9">
        <w:trPr>
          <w:cantSplit/>
          <w:trHeight w:val="480"/>
        </w:trPr>
        <w:tc>
          <w:tcPr>
            <w:tcW w:w="2160" w:type="dxa"/>
            <w:tcBorders>
              <w:top w:val="single" w:sz="6" w:space="0" w:color="auto"/>
              <w:left w:val="single" w:sz="6" w:space="0" w:color="auto"/>
              <w:bottom w:val="single" w:sz="6" w:space="0" w:color="auto"/>
              <w:right w:val="single" w:sz="6" w:space="0" w:color="auto"/>
            </w:tcBorders>
          </w:tcPr>
          <w:p w14:paraId="2B9F740F" w14:textId="77777777" w:rsidR="008D2FB9" w:rsidRPr="00971732" w:rsidRDefault="008D2FB9" w:rsidP="00777017">
            <w:pPr>
              <w:pStyle w:val="ConsPlusCell"/>
              <w:widowControl/>
              <w:jc w:val="center"/>
              <w:rPr>
                <w:rFonts w:ascii="Times New Roman" w:hAnsi="Times New Roman" w:cs="Times New Roman"/>
                <w:b/>
              </w:rPr>
            </w:pPr>
            <w:r w:rsidRPr="00971732">
              <w:rPr>
                <w:rFonts w:ascii="Times New Roman" w:hAnsi="Times New Roman" w:cs="Times New Roman"/>
                <w:b/>
              </w:rPr>
              <w:t xml:space="preserve">Наименование     </w:t>
            </w:r>
            <w:r w:rsidRPr="00971732">
              <w:rPr>
                <w:rFonts w:ascii="Times New Roman" w:hAnsi="Times New Roman" w:cs="Times New Roman"/>
                <w:b/>
              </w:rPr>
              <w:br/>
              <w:t>показателя</w:t>
            </w:r>
          </w:p>
        </w:tc>
        <w:tc>
          <w:tcPr>
            <w:tcW w:w="1404" w:type="dxa"/>
            <w:tcBorders>
              <w:top w:val="single" w:sz="6" w:space="0" w:color="auto"/>
              <w:left w:val="single" w:sz="6" w:space="0" w:color="auto"/>
              <w:bottom w:val="single" w:sz="6" w:space="0" w:color="auto"/>
              <w:right w:val="single" w:sz="6" w:space="0" w:color="auto"/>
            </w:tcBorders>
          </w:tcPr>
          <w:p w14:paraId="0C1649A2" w14:textId="2E76B9F8" w:rsidR="008D2FB9" w:rsidRPr="00971732" w:rsidDel="0077706E" w:rsidRDefault="008D2FB9" w:rsidP="00B3252C">
            <w:pPr>
              <w:pStyle w:val="ConsPlusCell"/>
              <w:widowControl/>
              <w:jc w:val="center"/>
              <w:rPr>
                <w:rFonts w:ascii="Times New Roman" w:hAnsi="Times New Roman" w:cs="Times New Roman"/>
                <w:b/>
              </w:rPr>
            </w:pPr>
            <w:r w:rsidRPr="00971732">
              <w:rPr>
                <w:rFonts w:ascii="Times New Roman" w:hAnsi="Times New Roman" w:cs="Times New Roman"/>
                <w:b/>
              </w:rPr>
              <w:t>За 2013 год</w:t>
            </w:r>
            <w:r w:rsidR="00D51343">
              <w:rPr>
                <w:rFonts w:ascii="Times New Roman" w:hAnsi="Times New Roman" w:cs="Times New Roman"/>
                <w:b/>
              </w:rPr>
              <w:t>*</w:t>
            </w:r>
          </w:p>
        </w:tc>
        <w:tc>
          <w:tcPr>
            <w:tcW w:w="1404" w:type="dxa"/>
            <w:tcBorders>
              <w:top w:val="single" w:sz="6" w:space="0" w:color="auto"/>
              <w:left w:val="single" w:sz="6" w:space="0" w:color="auto"/>
              <w:bottom w:val="single" w:sz="6" w:space="0" w:color="auto"/>
              <w:right w:val="single" w:sz="6" w:space="0" w:color="auto"/>
            </w:tcBorders>
          </w:tcPr>
          <w:p w14:paraId="6D2E37B8" w14:textId="77777777" w:rsidR="008D2FB9" w:rsidRPr="00971732" w:rsidDel="0077706E" w:rsidRDefault="008D2FB9" w:rsidP="00B3252C">
            <w:pPr>
              <w:pStyle w:val="ConsPlusCell"/>
              <w:widowControl/>
              <w:jc w:val="center"/>
              <w:rPr>
                <w:rFonts w:ascii="Times New Roman" w:hAnsi="Times New Roman" w:cs="Times New Roman"/>
                <w:b/>
              </w:rPr>
            </w:pPr>
            <w:r w:rsidRPr="00971732">
              <w:rPr>
                <w:rFonts w:ascii="Times New Roman" w:hAnsi="Times New Roman" w:cs="Times New Roman"/>
                <w:b/>
              </w:rPr>
              <w:t>За 2014 год</w:t>
            </w:r>
            <w:r>
              <w:rPr>
                <w:rFonts w:ascii="Times New Roman" w:hAnsi="Times New Roman" w:cs="Times New Roman"/>
                <w:b/>
              </w:rPr>
              <w:t>*</w:t>
            </w:r>
          </w:p>
        </w:tc>
        <w:tc>
          <w:tcPr>
            <w:tcW w:w="1404" w:type="dxa"/>
            <w:tcBorders>
              <w:top w:val="single" w:sz="6" w:space="0" w:color="auto"/>
              <w:left w:val="single" w:sz="6" w:space="0" w:color="auto"/>
              <w:bottom w:val="single" w:sz="6" w:space="0" w:color="auto"/>
              <w:right w:val="single" w:sz="6" w:space="0" w:color="auto"/>
            </w:tcBorders>
          </w:tcPr>
          <w:p w14:paraId="3068996F" w14:textId="77777777" w:rsidR="008D2FB9" w:rsidRPr="00971732" w:rsidRDefault="008D2FB9" w:rsidP="00B3252C">
            <w:pPr>
              <w:pStyle w:val="ConsPlusCell"/>
              <w:widowControl/>
              <w:jc w:val="center"/>
              <w:rPr>
                <w:rFonts w:ascii="Times New Roman" w:hAnsi="Times New Roman" w:cs="Times New Roman"/>
                <w:b/>
              </w:rPr>
            </w:pPr>
            <w:r>
              <w:rPr>
                <w:rFonts w:ascii="Times New Roman" w:hAnsi="Times New Roman" w:cs="Times New Roman"/>
                <w:b/>
              </w:rPr>
              <w:t>За 2015</w:t>
            </w:r>
            <w:r w:rsidRPr="00971732">
              <w:rPr>
                <w:rFonts w:ascii="Times New Roman" w:hAnsi="Times New Roman" w:cs="Times New Roman"/>
                <w:b/>
              </w:rPr>
              <w:t xml:space="preserve"> год</w:t>
            </w:r>
            <w:r w:rsidRPr="00971732" w:rsidDel="0077706E">
              <w:rPr>
                <w:rFonts w:ascii="Times New Roman" w:hAnsi="Times New Roman" w:cs="Times New Roman"/>
                <w:b/>
              </w:rPr>
              <w:t xml:space="preserve"> </w:t>
            </w:r>
          </w:p>
        </w:tc>
        <w:tc>
          <w:tcPr>
            <w:tcW w:w="1404" w:type="dxa"/>
            <w:tcBorders>
              <w:top w:val="single" w:sz="6" w:space="0" w:color="auto"/>
              <w:left w:val="single" w:sz="6" w:space="0" w:color="auto"/>
              <w:bottom w:val="single" w:sz="6" w:space="0" w:color="auto"/>
              <w:right w:val="single" w:sz="6" w:space="0" w:color="auto"/>
            </w:tcBorders>
          </w:tcPr>
          <w:p w14:paraId="54824246" w14:textId="77777777" w:rsidR="008D2FB9" w:rsidRPr="00971732" w:rsidRDefault="008D2FB9" w:rsidP="00777017">
            <w:pPr>
              <w:pStyle w:val="ConsPlusCell"/>
              <w:widowControl/>
              <w:jc w:val="center"/>
              <w:rPr>
                <w:rFonts w:ascii="Times New Roman" w:hAnsi="Times New Roman" w:cs="Times New Roman"/>
                <w:b/>
              </w:rPr>
            </w:pPr>
            <w:r>
              <w:rPr>
                <w:rFonts w:ascii="Times New Roman" w:hAnsi="Times New Roman" w:cs="Times New Roman"/>
                <w:b/>
              </w:rPr>
              <w:t xml:space="preserve">За 2016 </w:t>
            </w:r>
            <w:r w:rsidRPr="00971732">
              <w:rPr>
                <w:rFonts w:ascii="Times New Roman" w:hAnsi="Times New Roman" w:cs="Times New Roman"/>
                <w:b/>
              </w:rPr>
              <w:t>год</w:t>
            </w:r>
          </w:p>
        </w:tc>
        <w:tc>
          <w:tcPr>
            <w:tcW w:w="1404" w:type="dxa"/>
            <w:tcBorders>
              <w:top w:val="single" w:sz="6" w:space="0" w:color="auto"/>
              <w:left w:val="single" w:sz="6" w:space="0" w:color="auto"/>
              <w:bottom w:val="single" w:sz="6" w:space="0" w:color="auto"/>
              <w:right w:val="single" w:sz="6" w:space="0" w:color="auto"/>
            </w:tcBorders>
          </w:tcPr>
          <w:p w14:paraId="75E8E0F1" w14:textId="77777777" w:rsidR="008D2FB9" w:rsidRDefault="008D2FB9" w:rsidP="008D2FB9">
            <w:pPr>
              <w:pStyle w:val="ConsPlusCell"/>
              <w:widowControl/>
              <w:jc w:val="center"/>
              <w:rPr>
                <w:rFonts w:ascii="Times New Roman" w:hAnsi="Times New Roman" w:cs="Times New Roman"/>
                <w:b/>
              </w:rPr>
            </w:pPr>
            <w:r w:rsidRPr="008D2FB9">
              <w:rPr>
                <w:rFonts w:ascii="Times New Roman" w:hAnsi="Times New Roman" w:cs="Times New Roman"/>
                <w:b/>
              </w:rPr>
              <w:t>За 201</w:t>
            </w:r>
            <w:r>
              <w:rPr>
                <w:rFonts w:ascii="Times New Roman" w:hAnsi="Times New Roman" w:cs="Times New Roman"/>
                <w:b/>
              </w:rPr>
              <w:t>7</w:t>
            </w:r>
            <w:r w:rsidRPr="008D2FB9">
              <w:rPr>
                <w:rFonts w:ascii="Times New Roman" w:hAnsi="Times New Roman" w:cs="Times New Roman"/>
                <w:b/>
              </w:rPr>
              <w:t>год</w:t>
            </w:r>
          </w:p>
        </w:tc>
      </w:tr>
      <w:tr w:rsidR="00063DEE" w:rsidRPr="00971732" w14:paraId="721B47F8" w14:textId="77777777" w:rsidTr="00063DEE">
        <w:trPr>
          <w:cantSplit/>
          <w:trHeight w:val="840"/>
        </w:trPr>
        <w:tc>
          <w:tcPr>
            <w:tcW w:w="2160" w:type="dxa"/>
            <w:tcBorders>
              <w:top w:val="single" w:sz="6" w:space="0" w:color="auto"/>
              <w:left w:val="single" w:sz="6" w:space="0" w:color="auto"/>
              <w:bottom w:val="single" w:sz="6" w:space="0" w:color="auto"/>
              <w:right w:val="single" w:sz="6" w:space="0" w:color="auto"/>
            </w:tcBorders>
          </w:tcPr>
          <w:p w14:paraId="6ACC1315" w14:textId="77777777" w:rsidR="00063DEE" w:rsidRPr="00971732" w:rsidRDefault="00063DEE" w:rsidP="00777017">
            <w:pPr>
              <w:pStyle w:val="SubTitle"/>
              <w:rPr>
                <w:sz w:val="20"/>
                <w:szCs w:val="20"/>
              </w:rPr>
            </w:pPr>
            <w:r w:rsidRPr="00971732">
              <w:rPr>
                <w:sz w:val="20"/>
                <w:szCs w:val="20"/>
              </w:rPr>
              <w:t>Чистый оборотный</w:t>
            </w:r>
            <w:r w:rsidRPr="00971732">
              <w:rPr>
                <w:sz w:val="20"/>
                <w:szCs w:val="20"/>
              </w:rPr>
              <w:br/>
              <w:t xml:space="preserve">капитал, тыс. руб.        </w:t>
            </w:r>
          </w:p>
        </w:tc>
        <w:tc>
          <w:tcPr>
            <w:tcW w:w="1404" w:type="dxa"/>
            <w:tcBorders>
              <w:top w:val="single" w:sz="6" w:space="0" w:color="auto"/>
              <w:left w:val="single" w:sz="6" w:space="0" w:color="auto"/>
              <w:bottom w:val="single" w:sz="6" w:space="0" w:color="auto"/>
              <w:right w:val="single" w:sz="6" w:space="0" w:color="auto"/>
            </w:tcBorders>
            <w:vAlign w:val="center"/>
          </w:tcPr>
          <w:p w14:paraId="3CD842B6" w14:textId="1F7053DA" w:rsidR="00063DEE" w:rsidRPr="0067452A" w:rsidRDefault="00063DEE" w:rsidP="00063DEE">
            <w:pPr>
              <w:jc w:val="center"/>
              <w:rPr>
                <w:lang w:val="en-US"/>
              </w:rPr>
            </w:pPr>
            <w:r w:rsidRPr="0067452A">
              <w:rPr>
                <w:lang w:val="en-US"/>
              </w:rPr>
              <w:t>-4 944 359</w:t>
            </w:r>
          </w:p>
        </w:tc>
        <w:tc>
          <w:tcPr>
            <w:tcW w:w="1404" w:type="dxa"/>
            <w:tcBorders>
              <w:top w:val="single" w:sz="6" w:space="0" w:color="auto"/>
              <w:left w:val="single" w:sz="6" w:space="0" w:color="auto"/>
              <w:bottom w:val="single" w:sz="6" w:space="0" w:color="auto"/>
              <w:right w:val="single" w:sz="6" w:space="0" w:color="auto"/>
            </w:tcBorders>
            <w:vAlign w:val="center"/>
          </w:tcPr>
          <w:p w14:paraId="7E81F44F" w14:textId="41FC52EA" w:rsidR="00063DEE" w:rsidRPr="007749CA" w:rsidRDefault="00063DEE" w:rsidP="00063DEE">
            <w:pPr>
              <w:pStyle w:val="ad"/>
              <w:jc w:val="center"/>
              <w:rPr>
                <w:rFonts w:eastAsia="Times New Roman"/>
                <w:lang w:val="en-US"/>
              </w:rPr>
            </w:pPr>
            <w:r w:rsidRPr="007749CA">
              <w:rPr>
                <w:rFonts w:eastAsia="Times New Roman"/>
                <w:lang w:val="en-US"/>
              </w:rPr>
              <w:t>37 545 376</w:t>
            </w:r>
          </w:p>
        </w:tc>
        <w:tc>
          <w:tcPr>
            <w:tcW w:w="1404" w:type="dxa"/>
            <w:tcBorders>
              <w:top w:val="single" w:sz="6" w:space="0" w:color="auto"/>
              <w:left w:val="single" w:sz="6" w:space="0" w:color="auto"/>
              <w:bottom w:val="single" w:sz="6" w:space="0" w:color="auto"/>
              <w:right w:val="single" w:sz="6" w:space="0" w:color="auto"/>
            </w:tcBorders>
            <w:vAlign w:val="center"/>
          </w:tcPr>
          <w:p w14:paraId="62B5A860" w14:textId="0805A21E" w:rsidR="00063DEE" w:rsidRPr="00027740" w:rsidRDefault="00063DEE" w:rsidP="00063DEE">
            <w:pPr>
              <w:jc w:val="center"/>
              <w:rPr>
                <w:lang w:val="en-US"/>
              </w:rPr>
            </w:pPr>
            <w:r w:rsidRPr="007749CA">
              <w:rPr>
                <w:lang w:val="en-US"/>
              </w:rPr>
              <w:t>135 550 508</w:t>
            </w:r>
          </w:p>
        </w:tc>
        <w:tc>
          <w:tcPr>
            <w:tcW w:w="1404" w:type="dxa"/>
            <w:tcBorders>
              <w:top w:val="single" w:sz="6" w:space="0" w:color="auto"/>
              <w:left w:val="single" w:sz="6" w:space="0" w:color="auto"/>
              <w:bottom w:val="single" w:sz="6" w:space="0" w:color="auto"/>
              <w:right w:val="single" w:sz="6" w:space="0" w:color="auto"/>
            </w:tcBorders>
            <w:vAlign w:val="center"/>
          </w:tcPr>
          <w:p w14:paraId="666D4E50" w14:textId="5B291AD6" w:rsidR="00063DEE" w:rsidRPr="00027740" w:rsidRDefault="00063DEE" w:rsidP="00063DEE">
            <w:pPr>
              <w:jc w:val="center"/>
              <w:rPr>
                <w:lang w:val="en-US"/>
              </w:rPr>
            </w:pPr>
            <w:r w:rsidRPr="007749CA">
              <w:rPr>
                <w:lang w:val="en-US"/>
              </w:rPr>
              <w:t>34 780</w:t>
            </w:r>
            <w:r>
              <w:rPr>
                <w:lang w:val="en-US"/>
              </w:rPr>
              <w:t> </w:t>
            </w:r>
            <w:r w:rsidRPr="007749CA">
              <w:rPr>
                <w:lang w:val="en-US"/>
              </w:rPr>
              <w:t>447</w:t>
            </w:r>
          </w:p>
        </w:tc>
        <w:tc>
          <w:tcPr>
            <w:tcW w:w="1404" w:type="dxa"/>
            <w:tcBorders>
              <w:top w:val="single" w:sz="6" w:space="0" w:color="auto"/>
              <w:left w:val="single" w:sz="6" w:space="0" w:color="auto"/>
              <w:bottom w:val="single" w:sz="6" w:space="0" w:color="auto"/>
              <w:right w:val="single" w:sz="6" w:space="0" w:color="auto"/>
            </w:tcBorders>
            <w:vAlign w:val="center"/>
          </w:tcPr>
          <w:p w14:paraId="516887D2" w14:textId="383493D8" w:rsidR="00063DEE" w:rsidRPr="007C1C59" w:rsidRDefault="00063DEE" w:rsidP="008309AF">
            <w:pPr>
              <w:jc w:val="center"/>
              <w:rPr>
                <w:lang w:val="en-US"/>
              </w:rPr>
            </w:pPr>
            <w:r>
              <w:rPr>
                <w:lang w:val="en-US"/>
              </w:rPr>
              <w:t>-</w:t>
            </w:r>
            <w:r w:rsidRPr="003B39A4">
              <w:rPr>
                <w:lang w:val="en-US"/>
              </w:rPr>
              <w:t>10 071 542</w:t>
            </w:r>
          </w:p>
        </w:tc>
      </w:tr>
      <w:tr w:rsidR="008D2FB9" w:rsidRPr="00971732" w14:paraId="747F091B" w14:textId="77777777" w:rsidTr="003B39A4">
        <w:trPr>
          <w:cantSplit/>
          <w:trHeight w:val="840"/>
        </w:trPr>
        <w:tc>
          <w:tcPr>
            <w:tcW w:w="2160" w:type="dxa"/>
            <w:tcBorders>
              <w:top w:val="single" w:sz="6" w:space="0" w:color="auto"/>
              <w:left w:val="single" w:sz="6" w:space="0" w:color="auto"/>
              <w:bottom w:val="single" w:sz="6" w:space="0" w:color="auto"/>
              <w:right w:val="single" w:sz="6" w:space="0" w:color="auto"/>
            </w:tcBorders>
          </w:tcPr>
          <w:p w14:paraId="56B3964B" w14:textId="77777777" w:rsidR="008D2FB9" w:rsidRPr="00971732" w:rsidRDefault="008D2FB9" w:rsidP="00777017">
            <w:pPr>
              <w:pStyle w:val="SubTitle"/>
              <w:rPr>
                <w:sz w:val="20"/>
                <w:szCs w:val="20"/>
              </w:rPr>
            </w:pPr>
            <w:r w:rsidRPr="00971732">
              <w:rPr>
                <w:sz w:val="20"/>
                <w:szCs w:val="20"/>
              </w:rPr>
              <w:t>Коэффициент   текущей</w:t>
            </w:r>
            <w:r w:rsidRPr="00971732">
              <w:rPr>
                <w:sz w:val="20"/>
                <w:szCs w:val="20"/>
              </w:rPr>
              <w:br/>
              <w:t xml:space="preserve">ликвидности          </w:t>
            </w:r>
          </w:p>
        </w:tc>
        <w:tc>
          <w:tcPr>
            <w:tcW w:w="1404" w:type="dxa"/>
            <w:tcBorders>
              <w:top w:val="single" w:sz="6" w:space="0" w:color="auto"/>
              <w:left w:val="single" w:sz="6" w:space="0" w:color="auto"/>
              <w:bottom w:val="single" w:sz="6" w:space="0" w:color="auto"/>
              <w:right w:val="single" w:sz="6" w:space="0" w:color="auto"/>
            </w:tcBorders>
            <w:vAlign w:val="center"/>
          </w:tcPr>
          <w:p w14:paraId="2B555A98" w14:textId="334D928F" w:rsidR="008D2FB9" w:rsidRPr="00063DEE" w:rsidRDefault="008D2FB9" w:rsidP="00B3252C">
            <w:pPr>
              <w:jc w:val="center"/>
              <w:rPr>
                <w:lang w:val="en-US"/>
              </w:rPr>
            </w:pPr>
            <w:r w:rsidRPr="0067452A">
              <w:t>0,94</w:t>
            </w:r>
          </w:p>
        </w:tc>
        <w:tc>
          <w:tcPr>
            <w:tcW w:w="1404" w:type="dxa"/>
            <w:tcBorders>
              <w:top w:val="single" w:sz="6" w:space="0" w:color="auto"/>
              <w:left w:val="single" w:sz="6" w:space="0" w:color="auto"/>
              <w:bottom w:val="single" w:sz="6" w:space="0" w:color="auto"/>
              <w:right w:val="single" w:sz="6" w:space="0" w:color="auto"/>
            </w:tcBorders>
            <w:vAlign w:val="center"/>
          </w:tcPr>
          <w:p w14:paraId="6C22CB48" w14:textId="52F75796" w:rsidR="008D2FB9" w:rsidRPr="00063DEE" w:rsidRDefault="008D2FB9" w:rsidP="00510369">
            <w:pPr>
              <w:jc w:val="center"/>
              <w:rPr>
                <w:lang w:val="en-US"/>
              </w:rPr>
            </w:pPr>
            <w:r w:rsidRPr="0067452A">
              <w:t>1,</w:t>
            </w:r>
            <w:r>
              <w:t>43</w:t>
            </w:r>
          </w:p>
        </w:tc>
        <w:tc>
          <w:tcPr>
            <w:tcW w:w="1404" w:type="dxa"/>
            <w:tcBorders>
              <w:top w:val="single" w:sz="6" w:space="0" w:color="auto"/>
              <w:left w:val="single" w:sz="6" w:space="0" w:color="auto"/>
              <w:bottom w:val="single" w:sz="6" w:space="0" w:color="auto"/>
              <w:right w:val="single" w:sz="6" w:space="0" w:color="auto"/>
            </w:tcBorders>
            <w:vAlign w:val="center"/>
          </w:tcPr>
          <w:p w14:paraId="5EDE3D08" w14:textId="77777777" w:rsidR="008D2FB9" w:rsidRPr="00027740" w:rsidRDefault="008D2FB9" w:rsidP="00027740">
            <w:pPr>
              <w:jc w:val="center"/>
              <w:rPr>
                <w:lang w:val="en-US"/>
              </w:rPr>
            </w:pPr>
            <w:r w:rsidRPr="00027740">
              <w:rPr>
                <w:lang w:val="en-US"/>
              </w:rPr>
              <w:t>2,10</w:t>
            </w:r>
          </w:p>
        </w:tc>
        <w:tc>
          <w:tcPr>
            <w:tcW w:w="1404" w:type="dxa"/>
            <w:tcBorders>
              <w:top w:val="single" w:sz="6" w:space="0" w:color="auto"/>
              <w:left w:val="single" w:sz="6" w:space="0" w:color="auto"/>
              <w:bottom w:val="single" w:sz="6" w:space="0" w:color="auto"/>
              <w:right w:val="single" w:sz="6" w:space="0" w:color="auto"/>
            </w:tcBorders>
            <w:vAlign w:val="center"/>
          </w:tcPr>
          <w:p w14:paraId="00E363AF" w14:textId="77777777" w:rsidR="008D2FB9" w:rsidRPr="00027740" w:rsidRDefault="008D2FB9" w:rsidP="00027740">
            <w:pPr>
              <w:jc w:val="center"/>
              <w:rPr>
                <w:lang w:val="en-US"/>
              </w:rPr>
            </w:pPr>
            <w:r w:rsidRPr="00027740">
              <w:rPr>
                <w:lang w:val="en-US"/>
              </w:rPr>
              <w:t>1,30</w:t>
            </w:r>
          </w:p>
        </w:tc>
        <w:tc>
          <w:tcPr>
            <w:tcW w:w="1404" w:type="dxa"/>
            <w:tcBorders>
              <w:top w:val="single" w:sz="6" w:space="0" w:color="auto"/>
              <w:left w:val="single" w:sz="6" w:space="0" w:color="auto"/>
              <w:bottom w:val="single" w:sz="6" w:space="0" w:color="auto"/>
              <w:right w:val="single" w:sz="6" w:space="0" w:color="auto"/>
            </w:tcBorders>
            <w:vAlign w:val="center"/>
          </w:tcPr>
          <w:p w14:paraId="2A2273D7" w14:textId="77777777" w:rsidR="008D2FB9" w:rsidRPr="007C1C59" w:rsidRDefault="007C1C59" w:rsidP="008309AF">
            <w:pPr>
              <w:jc w:val="center"/>
              <w:rPr>
                <w:lang w:val="en-US"/>
              </w:rPr>
            </w:pPr>
            <w:r w:rsidRPr="003B39A4">
              <w:rPr>
                <w:lang w:val="en-US"/>
              </w:rPr>
              <w:t>0,94</w:t>
            </w:r>
          </w:p>
        </w:tc>
      </w:tr>
      <w:tr w:rsidR="008D2FB9" w:rsidRPr="00971732" w14:paraId="016E52EB" w14:textId="77777777" w:rsidTr="003B39A4">
        <w:trPr>
          <w:cantSplit/>
          <w:trHeight w:val="1080"/>
        </w:trPr>
        <w:tc>
          <w:tcPr>
            <w:tcW w:w="2160" w:type="dxa"/>
            <w:tcBorders>
              <w:top w:val="single" w:sz="6" w:space="0" w:color="auto"/>
              <w:left w:val="single" w:sz="6" w:space="0" w:color="auto"/>
              <w:bottom w:val="single" w:sz="6" w:space="0" w:color="auto"/>
              <w:right w:val="single" w:sz="6" w:space="0" w:color="auto"/>
            </w:tcBorders>
          </w:tcPr>
          <w:p w14:paraId="4B3F954E" w14:textId="77777777" w:rsidR="008D2FB9" w:rsidRPr="00971732" w:rsidRDefault="008D2FB9" w:rsidP="00777017">
            <w:pPr>
              <w:pStyle w:val="SubTitle"/>
              <w:rPr>
                <w:sz w:val="20"/>
                <w:szCs w:val="20"/>
              </w:rPr>
            </w:pPr>
            <w:r w:rsidRPr="00971732">
              <w:rPr>
                <w:sz w:val="20"/>
                <w:szCs w:val="20"/>
              </w:rPr>
              <w:t>Коэффициент   быстрой</w:t>
            </w:r>
            <w:r w:rsidRPr="00971732">
              <w:rPr>
                <w:sz w:val="20"/>
                <w:szCs w:val="20"/>
              </w:rPr>
              <w:br/>
              <w:t xml:space="preserve">ликвидности          </w:t>
            </w:r>
          </w:p>
        </w:tc>
        <w:tc>
          <w:tcPr>
            <w:tcW w:w="1404" w:type="dxa"/>
            <w:tcBorders>
              <w:top w:val="single" w:sz="6" w:space="0" w:color="auto"/>
              <w:left w:val="single" w:sz="6" w:space="0" w:color="auto"/>
              <w:bottom w:val="single" w:sz="6" w:space="0" w:color="auto"/>
              <w:right w:val="single" w:sz="6" w:space="0" w:color="auto"/>
            </w:tcBorders>
            <w:vAlign w:val="center"/>
          </w:tcPr>
          <w:p w14:paraId="1FC3AC2E" w14:textId="75E7F925" w:rsidR="008D2FB9" w:rsidRPr="00063DEE" w:rsidRDefault="008D2FB9" w:rsidP="00B3252C">
            <w:pPr>
              <w:jc w:val="center"/>
              <w:rPr>
                <w:lang w:val="en-US"/>
              </w:rPr>
            </w:pPr>
            <w:r w:rsidRPr="0067452A">
              <w:t>0,77</w:t>
            </w:r>
          </w:p>
        </w:tc>
        <w:tc>
          <w:tcPr>
            <w:tcW w:w="1404" w:type="dxa"/>
            <w:tcBorders>
              <w:top w:val="single" w:sz="6" w:space="0" w:color="auto"/>
              <w:left w:val="single" w:sz="6" w:space="0" w:color="auto"/>
              <w:bottom w:val="single" w:sz="6" w:space="0" w:color="auto"/>
              <w:right w:val="single" w:sz="6" w:space="0" w:color="auto"/>
            </w:tcBorders>
            <w:vAlign w:val="center"/>
          </w:tcPr>
          <w:p w14:paraId="69CE14A7" w14:textId="77777777" w:rsidR="008D2FB9" w:rsidRPr="0067452A" w:rsidRDefault="008D2FB9" w:rsidP="00B3252C">
            <w:pPr>
              <w:jc w:val="center"/>
            </w:pPr>
            <w:r>
              <w:t>1</w:t>
            </w:r>
            <w:r w:rsidRPr="0067452A">
              <w:t>,</w:t>
            </w:r>
            <w:r>
              <w:t>17</w:t>
            </w:r>
          </w:p>
        </w:tc>
        <w:tc>
          <w:tcPr>
            <w:tcW w:w="1404" w:type="dxa"/>
            <w:tcBorders>
              <w:top w:val="single" w:sz="6" w:space="0" w:color="auto"/>
              <w:left w:val="single" w:sz="6" w:space="0" w:color="auto"/>
              <w:bottom w:val="single" w:sz="6" w:space="0" w:color="auto"/>
              <w:right w:val="single" w:sz="6" w:space="0" w:color="auto"/>
            </w:tcBorders>
            <w:vAlign w:val="center"/>
          </w:tcPr>
          <w:p w14:paraId="3F7BB15B" w14:textId="77777777" w:rsidR="008D2FB9" w:rsidRPr="00027740" w:rsidRDefault="008D2FB9" w:rsidP="00027740">
            <w:pPr>
              <w:jc w:val="center"/>
              <w:rPr>
                <w:lang w:val="en-US"/>
              </w:rPr>
            </w:pPr>
            <w:r w:rsidRPr="00027740">
              <w:rPr>
                <w:lang w:val="en-US"/>
              </w:rPr>
              <w:t>1,86</w:t>
            </w:r>
          </w:p>
        </w:tc>
        <w:tc>
          <w:tcPr>
            <w:tcW w:w="1404" w:type="dxa"/>
            <w:tcBorders>
              <w:top w:val="single" w:sz="6" w:space="0" w:color="auto"/>
              <w:left w:val="single" w:sz="6" w:space="0" w:color="auto"/>
              <w:bottom w:val="single" w:sz="6" w:space="0" w:color="auto"/>
              <w:right w:val="single" w:sz="6" w:space="0" w:color="auto"/>
            </w:tcBorders>
            <w:vAlign w:val="center"/>
          </w:tcPr>
          <w:p w14:paraId="3BB1F841" w14:textId="77777777" w:rsidR="008D2FB9" w:rsidRPr="00027740" w:rsidRDefault="008D2FB9" w:rsidP="00027740">
            <w:pPr>
              <w:jc w:val="center"/>
              <w:rPr>
                <w:lang w:val="en-US"/>
              </w:rPr>
            </w:pPr>
            <w:r w:rsidRPr="00027740">
              <w:rPr>
                <w:lang w:val="en-US"/>
              </w:rPr>
              <w:t>1,09</w:t>
            </w:r>
          </w:p>
        </w:tc>
        <w:tc>
          <w:tcPr>
            <w:tcW w:w="1404" w:type="dxa"/>
            <w:tcBorders>
              <w:top w:val="single" w:sz="6" w:space="0" w:color="auto"/>
              <w:left w:val="single" w:sz="6" w:space="0" w:color="auto"/>
              <w:bottom w:val="single" w:sz="6" w:space="0" w:color="auto"/>
              <w:right w:val="single" w:sz="6" w:space="0" w:color="auto"/>
            </w:tcBorders>
            <w:vAlign w:val="center"/>
          </w:tcPr>
          <w:p w14:paraId="77AB14F9" w14:textId="77777777" w:rsidR="008D2FB9" w:rsidRPr="007C1C59" w:rsidRDefault="007C1C59" w:rsidP="008309AF">
            <w:pPr>
              <w:jc w:val="center"/>
              <w:rPr>
                <w:lang w:val="en-US"/>
              </w:rPr>
            </w:pPr>
            <w:r w:rsidRPr="003B39A4">
              <w:rPr>
                <w:lang w:val="en-US"/>
              </w:rPr>
              <w:t>0,74</w:t>
            </w:r>
          </w:p>
        </w:tc>
      </w:tr>
    </w:tbl>
    <w:p w14:paraId="658C7D04" w14:textId="77777777" w:rsidR="00DE15F5" w:rsidRPr="00F4738D" w:rsidRDefault="00C112D0" w:rsidP="00DE15F5">
      <w:pPr>
        <w:adjustRightInd w:val="0"/>
        <w:ind w:firstLine="540"/>
        <w:jc w:val="both"/>
        <w:rPr>
          <w:rFonts w:eastAsia="MS Mincho"/>
          <w:lang w:eastAsia="ja-JP"/>
        </w:rPr>
      </w:pPr>
      <w:r w:rsidRPr="00C112D0">
        <w:rPr>
          <w:rFonts w:eastAsia="MS Mincho"/>
          <w:lang w:eastAsia="ja-JP"/>
        </w:rPr>
        <w:t xml:space="preserve">* </w:t>
      </w:r>
      <w:r w:rsidR="00DE15F5" w:rsidRPr="00C112D0">
        <w:rPr>
          <w:rFonts w:eastAsia="MS Mincho"/>
          <w:lang w:eastAsia="ja-JP"/>
        </w:rPr>
        <w:t>При формировании отчетности за 2015 год, с целью сопоставимости показателей, были внесены корректировки в прошлые периоды (2013 и 2014 г.г.) в связи изменением учетной политики и исправлением ошибок прошлых лет. Все корректировки прошлых периодов раскрыты в Пояснительной записке за 2015 год (пункт 19 раздела 2)</w:t>
      </w:r>
      <w:r w:rsidR="00DE15F5">
        <w:rPr>
          <w:rFonts w:eastAsia="MS Mincho"/>
          <w:lang w:eastAsia="ja-JP"/>
        </w:rPr>
        <w:t xml:space="preserve">. </w:t>
      </w:r>
      <w:r w:rsidR="00DE15F5" w:rsidRPr="00C112D0">
        <w:rPr>
          <w:rFonts w:eastAsia="MS Mincho"/>
          <w:lang w:eastAsia="ja-JP"/>
        </w:rPr>
        <w:t>Пояснительн</w:t>
      </w:r>
      <w:r w:rsidR="00DE15F5">
        <w:rPr>
          <w:rFonts w:eastAsia="MS Mincho"/>
          <w:lang w:eastAsia="ja-JP"/>
        </w:rPr>
        <w:t>ая</w:t>
      </w:r>
      <w:r w:rsidR="00DE15F5" w:rsidRPr="00C112D0">
        <w:rPr>
          <w:rFonts w:eastAsia="MS Mincho"/>
          <w:lang w:eastAsia="ja-JP"/>
        </w:rPr>
        <w:t xml:space="preserve"> записк</w:t>
      </w:r>
      <w:r w:rsidR="00DE15F5">
        <w:rPr>
          <w:rFonts w:eastAsia="MS Mincho"/>
          <w:lang w:eastAsia="ja-JP"/>
        </w:rPr>
        <w:t>а</w:t>
      </w:r>
      <w:r w:rsidR="00DE15F5" w:rsidRPr="00C112D0">
        <w:rPr>
          <w:rFonts w:eastAsia="MS Mincho"/>
          <w:lang w:eastAsia="ja-JP"/>
        </w:rPr>
        <w:t xml:space="preserve"> за 2015 год</w:t>
      </w:r>
      <w:r w:rsidR="00DE15F5">
        <w:rPr>
          <w:rFonts w:eastAsia="MS Mincho"/>
          <w:lang w:eastAsia="ja-JP"/>
        </w:rPr>
        <w:t xml:space="preserve"> раскрыта по адресу </w:t>
      </w:r>
      <w:r w:rsidR="00DE15F5" w:rsidRPr="00C112D0">
        <w:rPr>
          <w:rFonts w:eastAsia="MS Mincho"/>
          <w:lang w:eastAsia="ja-JP"/>
        </w:rPr>
        <w:t>http://www.disclosure.ru/issuer/GetFileMD5?md5=03b5cce6886532f15cf7c15012c4631d&amp;bcsi_scan_e66edadc1e016f72=VgyX/5EwS3xVDcW29ptQAbLFOMkNAAAAG7L+CQ==:1. Показатели за 2013 и 2014 г.г. рассчитаны с учетом корректировки прошлых периодов.</w:t>
      </w:r>
      <w:r w:rsidR="00DE15F5">
        <w:rPr>
          <w:rFonts w:eastAsia="MS Mincho"/>
          <w:lang w:eastAsia="ja-JP"/>
        </w:rPr>
        <w:t xml:space="preserve"> Справочно ниже приведены показатели 2013 и 2014 г.г. используемые при расчете показателей</w:t>
      </w:r>
      <w:r w:rsidR="00DE15F5" w:rsidRPr="00F4738D">
        <w:rPr>
          <w:rFonts w:eastAsia="MS Mincho"/>
          <w:lang w:eastAsia="ja-JP"/>
        </w:rPr>
        <w:t>:</w:t>
      </w:r>
    </w:p>
    <w:tbl>
      <w:tblPr>
        <w:tblW w:w="8521" w:type="dxa"/>
        <w:tblInd w:w="93" w:type="dxa"/>
        <w:tblLook w:val="04A0" w:firstRow="1" w:lastRow="0" w:firstColumn="1" w:lastColumn="0" w:noHBand="0" w:noVBand="1"/>
      </w:tblPr>
      <w:tblGrid>
        <w:gridCol w:w="6111"/>
        <w:gridCol w:w="1134"/>
        <w:gridCol w:w="1276"/>
      </w:tblGrid>
      <w:tr w:rsidR="00575266" w:rsidRPr="00575266" w14:paraId="515BB393" w14:textId="77777777" w:rsidTr="00D9578F">
        <w:trPr>
          <w:trHeight w:val="315"/>
        </w:trPr>
        <w:tc>
          <w:tcPr>
            <w:tcW w:w="6111"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63ADDB2B" w14:textId="77777777" w:rsidR="00575266" w:rsidRPr="00F4738D" w:rsidRDefault="00575266" w:rsidP="00D9578F">
            <w:pPr>
              <w:autoSpaceDE/>
              <w:autoSpaceDN/>
              <w:jc w:val="center"/>
              <w:rPr>
                <w:rFonts w:eastAsia="MS Mincho"/>
                <w:lang w:eastAsia="ja-JP"/>
              </w:rPr>
            </w:pPr>
            <w:r w:rsidRPr="00F4738D">
              <w:rPr>
                <w:rFonts w:eastAsia="MS Mincho"/>
                <w:lang w:eastAsia="ja-JP"/>
              </w:rPr>
              <w:t>Показатели финансово-хозяйственной деятельности</w:t>
            </w:r>
          </w:p>
        </w:tc>
        <w:tc>
          <w:tcPr>
            <w:tcW w:w="241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1FBDD9DD" w14:textId="77777777" w:rsidR="00575266" w:rsidRPr="00F4738D" w:rsidRDefault="00575266" w:rsidP="00D9578F">
            <w:pPr>
              <w:autoSpaceDE/>
              <w:autoSpaceDN/>
              <w:jc w:val="center"/>
              <w:rPr>
                <w:rFonts w:eastAsia="MS Mincho"/>
                <w:lang w:eastAsia="ja-JP"/>
              </w:rPr>
            </w:pPr>
            <w:r w:rsidRPr="00F4738D">
              <w:rPr>
                <w:rFonts w:eastAsia="MS Mincho"/>
                <w:lang w:eastAsia="ja-JP"/>
              </w:rPr>
              <w:t>Отчетный год</w:t>
            </w:r>
          </w:p>
        </w:tc>
      </w:tr>
      <w:tr w:rsidR="00575266" w:rsidRPr="00575266" w14:paraId="5B8FC4FE" w14:textId="77777777" w:rsidTr="00D9578F">
        <w:trPr>
          <w:trHeight w:val="315"/>
        </w:trPr>
        <w:tc>
          <w:tcPr>
            <w:tcW w:w="6111" w:type="dxa"/>
            <w:vMerge/>
            <w:tcBorders>
              <w:top w:val="single" w:sz="8" w:space="0" w:color="auto"/>
              <w:left w:val="single" w:sz="8" w:space="0" w:color="auto"/>
              <w:bottom w:val="single" w:sz="8" w:space="0" w:color="000000"/>
              <w:right w:val="nil"/>
            </w:tcBorders>
            <w:vAlign w:val="center"/>
            <w:hideMark/>
          </w:tcPr>
          <w:p w14:paraId="4604E266" w14:textId="77777777" w:rsidR="00575266" w:rsidRPr="00F4738D" w:rsidRDefault="00575266" w:rsidP="00D9578F">
            <w:pPr>
              <w:autoSpaceDE/>
              <w:autoSpaceDN/>
              <w:rPr>
                <w:rFonts w:eastAsia="MS Mincho"/>
                <w:lang w:eastAsia="ja-JP"/>
              </w:rPr>
            </w:pP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6E2E48" w14:textId="77777777" w:rsidR="00575266" w:rsidRPr="00F4738D" w:rsidRDefault="00575266" w:rsidP="00D9578F">
            <w:pPr>
              <w:autoSpaceDE/>
              <w:autoSpaceDN/>
              <w:jc w:val="right"/>
              <w:rPr>
                <w:rFonts w:eastAsia="MS Mincho"/>
                <w:lang w:eastAsia="ja-JP"/>
              </w:rPr>
            </w:pPr>
            <w:r w:rsidRPr="00F4738D">
              <w:rPr>
                <w:rFonts w:eastAsia="MS Mincho"/>
                <w:lang w:eastAsia="ja-JP"/>
              </w:rPr>
              <w:t>2013</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51F26815" w14:textId="77777777" w:rsidR="00575266" w:rsidRPr="00F4738D" w:rsidRDefault="00575266" w:rsidP="00D9578F">
            <w:pPr>
              <w:autoSpaceDE/>
              <w:autoSpaceDN/>
              <w:jc w:val="right"/>
              <w:rPr>
                <w:rFonts w:eastAsia="MS Mincho"/>
                <w:lang w:eastAsia="ja-JP"/>
              </w:rPr>
            </w:pPr>
            <w:r w:rsidRPr="00F4738D">
              <w:rPr>
                <w:rFonts w:eastAsia="MS Mincho"/>
                <w:lang w:eastAsia="ja-JP"/>
              </w:rPr>
              <w:t>2014</w:t>
            </w:r>
          </w:p>
        </w:tc>
      </w:tr>
      <w:tr w:rsidR="00575266" w:rsidRPr="00575266" w14:paraId="4A3BAC7D" w14:textId="77777777" w:rsidTr="007928FB">
        <w:trPr>
          <w:trHeight w:val="300"/>
        </w:trPr>
        <w:tc>
          <w:tcPr>
            <w:tcW w:w="6111" w:type="dxa"/>
            <w:tcBorders>
              <w:top w:val="nil"/>
              <w:left w:val="single" w:sz="8" w:space="0" w:color="auto"/>
              <w:bottom w:val="single" w:sz="4" w:space="0" w:color="auto"/>
              <w:right w:val="nil"/>
            </w:tcBorders>
            <w:shd w:val="clear" w:color="auto" w:fill="auto"/>
            <w:noWrap/>
            <w:vAlign w:val="bottom"/>
          </w:tcPr>
          <w:p w14:paraId="35853C89" w14:textId="3906591C" w:rsidR="00575266" w:rsidRPr="00F4738D" w:rsidRDefault="00575266" w:rsidP="00D9578F">
            <w:pPr>
              <w:autoSpaceDE/>
              <w:autoSpaceDN/>
              <w:rPr>
                <w:rFonts w:eastAsia="MS Mincho"/>
                <w:lang w:eastAsia="ja-JP"/>
              </w:rPr>
            </w:pP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53701BB3" w14:textId="00D57A89" w:rsidR="00575266" w:rsidRPr="00F4738D" w:rsidRDefault="00575266" w:rsidP="00D9578F">
            <w:pPr>
              <w:autoSpaceDE/>
              <w:autoSpaceDN/>
              <w:jc w:val="right"/>
              <w:rPr>
                <w:rFonts w:eastAsia="MS Mincho"/>
                <w:sz w:val="18"/>
                <w:szCs w:val="18"/>
                <w:lang w:eastAsia="ja-JP"/>
              </w:rPr>
            </w:pPr>
          </w:p>
        </w:tc>
        <w:tc>
          <w:tcPr>
            <w:tcW w:w="1276" w:type="dxa"/>
            <w:tcBorders>
              <w:top w:val="nil"/>
              <w:left w:val="nil"/>
              <w:bottom w:val="single" w:sz="4" w:space="0" w:color="auto"/>
              <w:right w:val="single" w:sz="4" w:space="0" w:color="auto"/>
            </w:tcBorders>
            <w:shd w:val="clear" w:color="auto" w:fill="auto"/>
            <w:noWrap/>
            <w:vAlign w:val="bottom"/>
          </w:tcPr>
          <w:p w14:paraId="0EE38A42" w14:textId="223FB37D" w:rsidR="00575266" w:rsidRPr="00F4738D" w:rsidRDefault="00575266" w:rsidP="00D9578F">
            <w:pPr>
              <w:autoSpaceDE/>
              <w:autoSpaceDN/>
              <w:jc w:val="right"/>
              <w:rPr>
                <w:rFonts w:eastAsia="MS Mincho"/>
                <w:sz w:val="18"/>
                <w:szCs w:val="18"/>
                <w:lang w:eastAsia="ja-JP"/>
              </w:rPr>
            </w:pPr>
          </w:p>
        </w:tc>
      </w:tr>
      <w:tr w:rsidR="00575266" w:rsidRPr="00575266" w14:paraId="3CCE5075" w14:textId="77777777" w:rsidTr="00575266">
        <w:trPr>
          <w:trHeight w:val="300"/>
        </w:trPr>
        <w:tc>
          <w:tcPr>
            <w:tcW w:w="6111" w:type="dxa"/>
            <w:tcBorders>
              <w:top w:val="nil"/>
              <w:left w:val="single" w:sz="8" w:space="0" w:color="auto"/>
              <w:bottom w:val="single" w:sz="4" w:space="0" w:color="auto"/>
              <w:right w:val="nil"/>
            </w:tcBorders>
            <w:shd w:val="clear" w:color="auto" w:fill="auto"/>
            <w:noWrap/>
            <w:vAlign w:val="bottom"/>
          </w:tcPr>
          <w:p w14:paraId="0B2BE501" w14:textId="4594A30F" w:rsidR="00575266" w:rsidRPr="00575266" w:rsidRDefault="00575266" w:rsidP="00575266">
            <w:pPr>
              <w:autoSpaceDE/>
              <w:autoSpaceDN/>
              <w:rPr>
                <w:rFonts w:eastAsia="MS Mincho"/>
                <w:lang w:eastAsia="ja-JP"/>
              </w:rPr>
            </w:pPr>
            <w:r w:rsidRPr="00575266">
              <w:rPr>
                <w:rFonts w:eastAsia="MS Mincho"/>
                <w:lang w:eastAsia="ja-JP"/>
              </w:rPr>
              <w:t>Оборотные активы</w:t>
            </w:r>
            <w:r w:rsidR="001F25E6">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2DFD18B4"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158 666 387</w:t>
            </w:r>
          </w:p>
        </w:tc>
        <w:tc>
          <w:tcPr>
            <w:tcW w:w="1276" w:type="dxa"/>
            <w:tcBorders>
              <w:top w:val="nil"/>
              <w:left w:val="nil"/>
              <w:bottom w:val="single" w:sz="4" w:space="0" w:color="auto"/>
              <w:right w:val="single" w:sz="4" w:space="0" w:color="auto"/>
            </w:tcBorders>
            <w:shd w:val="clear" w:color="auto" w:fill="auto"/>
            <w:noWrap/>
            <w:vAlign w:val="bottom"/>
          </w:tcPr>
          <w:p w14:paraId="61A973DA"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163 215 728</w:t>
            </w:r>
          </w:p>
        </w:tc>
      </w:tr>
      <w:tr w:rsidR="00575266" w:rsidRPr="00575266" w14:paraId="2A09A3D1" w14:textId="77777777" w:rsidTr="00575266">
        <w:trPr>
          <w:trHeight w:val="300"/>
        </w:trPr>
        <w:tc>
          <w:tcPr>
            <w:tcW w:w="6111" w:type="dxa"/>
            <w:tcBorders>
              <w:top w:val="nil"/>
              <w:left w:val="single" w:sz="8" w:space="0" w:color="auto"/>
              <w:bottom w:val="single" w:sz="4" w:space="0" w:color="auto"/>
              <w:right w:val="nil"/>
            </w:tcBorders>
            <w:shd w:val="clear" w:color="auto" w:fill="auto"/>
            <w:noWrap/>
            <w:vAlign w:val="bottom"/>
          </w:tcPr>
          <w:p w14:paraId="51F15F4F" w14:textId="7240584E" w:rsidR="00575266" w:rsidRPr="00575266" w:rsidRDefault="00575266" w:rsidP="00575266">
            <w:pPr>
              <w:autoSpaceDE/>
              <w:autoSpaceDN/>
              <w:rPr>
                <w:rFonts w:eastAsia="MS Mincho"/>
                <w:lang w:eastAsia="ja-JP"/>
              </w:rPr>
            </w:pPr>
            <w:r w:rsidRPr="00575266">
              <w:rPr>
                <w:rFonts w:eastAsia="MS Mincho"/>
                <w:lang w:eastAsia="ja-JP"/>
              </w:rPr>
              <w:t>Долгосрочная дебиторская задолженность</w:t>
            </w:r>
            <w:r w:rsidR="001F25E6">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33E24C7E"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84 412 171</w:t>
            </w:r>
          </w:p>
        </w:tc>
        <w:tc>
          <w:tcPr>
            <w:tcW w:w="1276" w:type="dxa"/>
            <w:tcBorders>
              <w:top w:val="nil"/>
              <w:left w:val="nil"/>
              <w:bottom w:val="single" w:sz="4" w:space="0" w:color="auto"/>
              <w:right w:val="single" w:sz="4" w:space="0" w:color="auto"/>
            </w:tcBorders>
            <w:shd w:val="clear" w:color="auto" w:fill="auto"/>
            <w:noWrap/>
            <w:vAlign w:val="bottom"/>
          </w:tcPr>
          <w:p w14:paraId="0B9D3BBE"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37 794 670</w:t>
            </w:r>
          </w:p>
        </w:tc>
      </w:tr>
      <w:tr w:rsidR="00575266" w:rsidRPr="00575266" w14:paraId="5F7A2428" w14:textId="77777777" w:rsidTr="00575266">
        <w:trPr>
          <w:trHeight w:val="300"/>
        </w:trPr>
        <w:tc>
          <w:tcPr>
            <w:tcW w:w="6111" w:type="dxa"/>
            <w:tcBorders>
              <w:top w:val="nil"/>
              <w:left w:val="single" w:sz="8" w:space="0" w:color="auto"/>
              <w:bottom w:val="single" w:sz="4" w:space="0" w:color="auto"/>
              <w:right w:val="nil"/>
            </w:tcBorders>
            <w:shd w:val="clear" w:color="auto" w:fill="auto"/>
            <w:noWrap/>
            <w:vAlign w:val="bottom"/>
          </w:tcPr>
          <w:p w14:paraId="4EDE60D1" w14:textId="29888AB8" w:rsidR="00575266" w:rsidRPr="00575266" w:rsidRDefault="00575266" w:rsidP="00575266">
            <w:pPr>
              <w:autoSpaceDE/>
              <w:autoSpaceDN/>
              <w:rPr>
                <w:rFonts w:eastAsia="MS Mincho"/>
                <w:lang w:eastAsia="ja-JP"/>
              </w:rPr>
            </w:pPr>
            <w:r w:rsidRPr="00575266">
              <w:rPr>
                <w:rFonts w:eastAsia="MS Mincho"/>
                <w:lang w:eastAsia="ja-JP"/>
              </w:rPr>
              <w:t>Краткосрочные обязательства</w:t>
            </w:r>
            <w:r w:rsidR="001F25E6">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44350E3D"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79 207 340</w:t>
            </w:r>
          </w:p>
        </w:tc>
        <w:tc>
          <w:tcPr>
            <w:tcW w:w="1276" w:type="dxa"/>
            <w:tcBorders>
              <w:top w:val="nil"/>
              <w:left w:val="nil"/>
              <w:bottom w:val="single" w:sz="4" w:space="0" w:color="auto"/>
              <w:right w:val="single" w:sz="4" w:space="0" w:color="auto"/>
            </w:tcBorders>
            <w:shd w:val="clear" w:color="auto" w:fill="auto"/>
            <w:noWrap/>
            <w:vAlign w:val="bottom"/>
          </w:tcPr>
          <w:p w14:paraId="42700B9B"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87 875 682</w:t>
            </w:r>
          </w:p>
        </w:tc>
      </w:tr>
      <w:tr w:rsidR="00575266" w:rsidRPr="00575266" w14:paraId="1911337C" w14:textId="77777777" w:rsidTr="00575266">
        <w:trPr>
          <w:trHeight w:val="300"/>
        </w:trPr>
        <w:tc>
          <w:tcPr>
            <w:tcW w:w="6111" w:type="dxa"/>
            <w:tcBorders>
              <w:top w:val="nil"/>
              <w:left w:val="single" w:sz="8" w:space="0" w:color="auto"/>
              <w:bottom w:val="single" w:sz="4" w:space="0" w:color="auto"/>
              <w:right w:val="nil"/>
            </w:tcBorders>
            <w:shd w:val="clear" w:color="auto" w:fill="auto"/>
            <w:noWrap/>
            <w:vAlign w:val="bottom"/>
          </w:tcPr>
          <w:p w14:paraId="6BC9ED1E" w14:textId="763E7B59" w:rsidR="00575266" w:rsidRPr="00575266" w:rsidRDefault="00575266" w:rsidP="00575266">
            <w:pPr>
              <w:autoSpaceDE/>
              <w:autoSpaceDN/>
              <w:rPr>
                <w:rFonts w:eastAsia="MS Mincho"/>
                <w:lang w:eastAsia="ja-JP"/>
              </w:rPr>
            </w:pPr>
            <w:r w:rsidRPr="00575266">
              <w:rPr>
                <w:rFonts w:eastAsia="MS Mincho"/>
                <w:lang w:eastAsia="ja-JP"/>
              </w:rPr>
              <w:t>Доходы будущих периодов</w:t>
            </w:r>
            <w:r w:rsidR="001F25E6">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3C9A88E4"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8 765</w:t>
            </w:r>
          </w:p>
        </w:tc>
        <w:tc>
          <w:tcPr>
            <w:tcW w:w="1276" w:type="dxa"/>
            <w:tcBorders>
              <w:top w:val="nil"/>
              <w:left w:val="nil"/>
              <w:bottom w:val="single" w:sz="4" w:space="0" w:color="auto"/>
              <w:right w:val="single" w:sz="4" w:space="0" w:color="auto"/>
            </w:tcBorders>
            <w:shd w:val="clear" w:color="auto" w:fill="auto"/>
            <w:noWrap/>
            <w:vAlign w:val="bottom"/>
          </w:tcPr>
          <w:p w14:paraId="0F826960" w14:textId="7F6B8F1A" w:rsidR="00575266" w:rsidRPr="00575266" w:rsidRDefault="00575266" w:rsidP="00575266">
            <w:pPr>
              <w:autoSpaceDE/>
              <w:autoSpaceDN/>
              <w:jc w:val="right"/>
              <w:rPr>
                <w:rFonts w:eastAsia="MS Mincho"/>
                <w:sz w:val="18"/>
                <w:szCs w:val="18"/>
                <w:lang w:eastAsia="ja-JP"/>
              </w:rPr>
            </w:pPr>
            <w:r>
              <w:rPr>
                <w:rFonts w:eastAsia="MS Mincho"/>
                <w:sz w:val="18"/>
                <w:szCs w:val="18"/>
                <w:lang w:eastAsia="ja-JP"/>
              </w:rPr>
              <w:t>0</w:t>
            </w:r>
          </w:p>
        </w:tc>
      </w:tr>
      <w:tr w:rsidR="00575266" w:rsidRPr="00575266" w14:paraId="568EA36E" w14:textId="77777777" w:rsidTr="00575266">
        <w:trPr>
          <w:trHeight w:val="300"/>
        </w:trPr>
        <w:tc>
          <w:tcPr>
            <w:tcW w:w="6111" w:type="dxa"/>
            <w:tcBorders>
              <w:top w:val="nil"/>
              <w:left w:val="single" w:sz="8" w:space="0" w:color="auto"/>
              <w:bottom w:val="single" w:sz="4" w:space="0" w:color="auto"/>
              <w:right w:val="nil"/>
            </w:tcBorders>
            <w:shd w:val="clear" w:color="auto" w:fill="auto"/>
            <w:noWrap/>
            <w:vAlign w:val="bottom"/>
          </w:tcPr>
          <w:p w14:paraId="43F0EAF2" w14:textId="18E40F7D" w:rsidR="00575266" w:rsidRPr="00575266" w:rsidRDefault="00575266" w:rsidP="00575266">
            <w:pPr>
              <w:autoSpaceDE/>
              <w:autoSpaceDN/>
              <w:rPr>
                <w:rFonts w:eastAsia="MS Mincho"/>
                <w:lang w:eastAsia="ja-JP"/>
              </w:rPr>
            </w:pPr>
            <w:r w:rsidRPr="00575266">
              <w:rPr>
                <w:rFonts w:eastAsia="MS Mincho"/>
                <w:lang w:eastAsia="ja-JP"/>
              </w:rPr>
              <w:t>Запасы</w:t>
            </w:r>
            <w:r w:rsidR="001F25E6">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0C722A06"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10 975 899</w:t>
            </w:r>
          </w:p>
        </w:tc>
        <w:tc>
          <w:tcPr>
            <w:tcW w:w="1276" w:type="dxa"/>
            <w:tcBorders>
              <w:top w:val="nil"/>
              <w:left w:val="nil"/>
              <w:bottom w:val="single" w:sz="4" w:space="0" w:color="auto"/>
              <w:right w:val="single" w:sz="4" w:space="0" w:color="auto"/>
            </w:tcBorders>
            <w:shd w:val="clear" w:color="auto" w:fill="auto"/>
            <w:noWrap/>
            <w:vAlign w:val="bottom"/>
          </w:tcPr>
          <w:p w14:paraId="12C2CF12"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21 414 860</w:t>
            </w:r>
          </w:p>
        </w:tc>
      </w:tr>
      <w:tr w:rsidR="00575266" w:rsidRPr="00575266" w14:paraId="4624C741" w14:textId="77777777" w:rsidTr="00575266">
        <w:trPr>
          <w:trHeight w:val="300"/>
        </w:trPr>
        <w:tc>
          <w:tcPr>
            <w:tcW w:w="6111" w:type="dxa"/>
            <w:tcBorders>
              <w:top w:val="nil"/>
              <w:left w:val="single" w:sz="8" w:space="0" w:color="auto"/>
              <w:bottom w:val="single" w:sz="4" w:space="0" w:color="auto"/>
              <w:right w:val="nil"/>
            </w:tcBorders>
            <w:shd w:val="clear" w:color="auto" w:fill="auto"/>
            <w:noWrap/>
            <w:vAlign w:val="bottom"/>
          </w:tcPr>
          <w:p w14:paraId="39208E26" w14:textId="0032E8B5" w:rsidR="00575266" w:rsidRPr="00575266" w:rsidRDefault="00575266" w:rsidP="00575266">
            <w:pPr>
              <w:autoSpaceDE/>
              <w:autoSpaceDN/>
              <w:rPr>
                <w:rFonts w:eastAsia="MS Mincho"/>
                <w:lang w:eastAsia="ja-JP"/>
              </w:rPr>
            </w:pPr>
            <w:r w:rsidRPr="00575266">
              <w:rPr>
                <w:rFonts w:eastAsia="MS Mincho"/>
                <w:lang w:eastAsia="ja-JP"/>
              </w:rPr>
              <w:t>НДС по приобретенным ценностям</w:t>
            </w:r>
            <w:r w:rsidR="001F25E6">
              <w:rPr>
                <w:rFonts w:eastAsia="MS Mincho"/>
                <w:lang w:eastAsia="ja-JP"/>
              </w:rPr>
              <w:t>, тыс. руб.</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30FA23D1"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2 178 909</w:t>
            </w:r>
          </w:p>
        </w:tc>
        <w:tc>
          <w:tcPr>
            <w:tcW w:w="1276" w:type="dxa"/>
            <w:tcBorders>
              <w:top w:val="nil"/>
              <w:left w:val="nil"/>
              <w:bottom w:val="single" w:sz="4" w:space="0" w:color="auto"/>
              <w:right w:val="single" w:sz="4" w:space="0" w:color="auto"/>
            </w:tcBorders>
            <w:shd w:val="clear" w:color="auto" w:fill="auto"/>
            <w:noWrap/>
            <w:vAlign w:val="bottom"/>
          </w:tcPr>
          <w:p w14:paraId="073CE4DE" w14:textId="77777777" w:rsidR="00575266" w:rsidRPr="00575266" w:rsidRDefault="00575266" w:rsidP="00575266">
            <w:pPr>
              <w:autoSpaceDE/>
              <w:autoSpaceDN/>
              <w:jc w:val="right"/>
              <w:rPr>
                <w:rFonts w:eastAsia="MS Mincho"/>
                <w:sz w:val="18"/>
                <w:szCs w:val="18"/>
                <w:lang w:eastAsia="ja-JP"/>
              </w:rPr>
            </w:pPr>
            <w:r w:rsidRPr="00575266">
              <w:rPr>
                <w:rFonts w:eastAsia="MS Mincho"/>
                <w:sz w:val="18"/>
                <w:szCs w:val="18"/>
                <w:lang w:eastAsia="ja-JP"/>
              </w:rPr>
              <w:t>1 029 299</w:t>
            </w:r>
          </w:p>
        </w:tc>
      </w:tr>
    </w:tbl>
    <w:p w14:paraId="3BBCA1D5" w14:textId="7F251F6D" w:rsidR="00D15D18" w:rsidRPr="00C0700C" w:rsidRDefault="00D15D18" w:rsidP="00445B6F">
      <w:pPr>
        <w:ind w:firstLine="567"/>
        <w:jc w:val="both"/>
        <w:rPr>
          <w:rFonts w:eastAsia="MS Mincho"/>
          <w:b/>
          <w:bCs/>
          <w:i/>
          <w:iCs/>
          <w:lang w:eastAsia="ja-JP"/>
        </w:rPr>
      </w:pPr>
      <w:r w:rsidRPr="00C0700C">
        <w:rPr>
          <w:rFonts w:eastAsia="MS Mincho"/>
          <w:b/>
          <w:bCs/>
          <w:i/>
          <w:iCs/>
          <w:lang w:eastAsia="ja-JP"/>
        </w:rPr>
        <w:t xml:space="preserve">Увеличение краткосрочных обязательств за счет рекласса задолженности по  еврооблигациям из долгосрочных в краткосрочные, в связи с предстоящим погашением, привело к снижению показателей за 2017год.  При расчёте на основе данных бухгалтерской отчётности, без учета краткосрочных обязательств по еврооблигациям, показатель чистого оборотного капитала составил </w:t>
      </w:r>
      <w:r>
        <w:rPr>
          <w:rFonts w:eastAsia="MS Mincho"/>
          <w:b/>
          <w:bCs/>
          <w:i/>
          <w:iCs/>
          <w:lang w:eastAsia="ja-JP"/>
        </w:rPr>
        <w:t xml:space="preserve">бы </w:t>
      </w:r>
      <w:r w:rsidRPr="00C0700C">
        <w:rPr>
          <w:rFonts w:eastAsia="MS Mincho"/>
          <w:b/>
          <w:bCs/>
          <w:i/>
          <w:iCs/>
          <w:lang w:eastAsia="ja-JP"/>
        </w:rPr>
        <w:t xml:space="preserve">15 458 076 тыс. руб., коэффициент текущей ликвидности  составил </w:t>
      </w:r>
      <w:r>
        <w:rPr>
          <w:rFonts w:eastAsia="MS Mincho"/>
          <w:b/>
          <w:bCs/>
          <w:i/>
          <w:iCs/>
          <w:lang w:eastAsia="ja-JP"/>
        </w:rPr>
        <w:t xml:space="preserve">бы </w:t>
      </w:r>
      <w:r w:rsidRPr="00C0700C">
        <w:rPr>
          <w:rFonts w:eastAsia="MS Mincho"/>
          <w:b/>
          <w:bCs/>
          <w:i/>
          <w:iCs/>
          <w:lang w:eastAsia="ja-JP"/>
        </w:rPr>
        <w:t>1,11, а коэффициент быстрой ликвидности</w:t>
      </w:r>
      <w:r>
        <w:rPr>
          <w:rFonts w:eastAsia="MS Mincho"/>
          <w:b/>
          <w:bCs/>
          <w:i/>
          <w:iCs/>
          <w:lang w:eastAsia="ja-JP"/>
        </w:rPr>
        <w:t xml:space="preserve"> - </w:t>
      </w:r>
      <w:r w:rsidRPr="00C0700C">
        <w:rPr>
          <w:rFonts w:eastAsia="MS Mincho"/>
          <w:b/>
          <w:bCs/>
          <w:i/>
          <w:iCs/>
          <w:lang w:eastAsia="ja-JP"/>
        </w:rPr>
        <w:t xml:space="preserve"> 0,88. </w:t>
      </w:r>
    </w:p>
    <w:p w14:paraId="4E9934A8" w14:textId="77777777" w:rsidR="00D15D18" w:rsidRPr="00967BBE" w:rsidRDefault="00D15D18" w:rsidP="00D15D18">
      <w:pPr>
        <w:adjustRightInd w:val="0"/>
        <w:ind w:firstLine="540"/>
        <w:jc w:val="both"/>
        <w:rPr>
          <w:rFonts w:eastAsia="MS Mincho"/>
          <w:lang w:eastAsia="ja-JP"/>
        </w:rPr>
      </w:pPr>
    </w:p>
    <w:p w14:paraId="737677E0" w14:textId="77777777" w:rsidR="00D5000C" w:rsidRDefault="00D5000C" w:rsidP="00D5000C">
      <w:pPr>
        <w:adjustRightInd w:val="0"/>
        <w:ind w:firstLine="540"/>
        <w:jc w:val="both"/>
        <w:rPr>
          <w:rFonts w:eastAsia="MS Mincho"/>
          <w:lang w:eastAsia="ja-JP"/>
        </w:rPr>
      </w:pPr>
      <w:r>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ликвидность, с указанием методики расчета таких показателей.</w:t>
      </w:r>
    </w:p>
    <w:p w14:paraId="582BAFBF" w14:textId="77777777" w:rsidR="000426D5" w:rsidRPr="0026190E" w:rsidRDefault="000426D5" w:rsidP="000426D5">
      <w:pPr>
        <w:adjustRightInd w:val="0"/>
        <w:ind w:firstLine="540"/>
        <w:jc w:val="both"/>
        <w:rPr>
          <w:rFonts w:eastAsia="MS Mincho"/>
          <w:b/>
          <w:bCs/>
          <w:i/>
          <w:iCs/>
          <w:lang w:eastAsia="ja-JP"/>
        </w:rPr>
      </w:pPr>
      <w:r w:rsidRPr="0026190E">
        <w:rPr>
          <w:rFonts w:eastAsia="MS Mincho"/>
          <w:b/>
          <w:bCs/>
          <w:i/>
          <w:iCs/>
          <w:lang w:eastAsia="ja-JP"/>
        </w:rPr>
        <w:t xml:space="preserve">При расчете показателей использована рекомендуемая </w:t>
      </w:r>
      <w:r w:rsidR="00E2043E" w:rsidRPr="00E2043E">
        <w:rPr>
          <w:rFonts w:eastAsia="MS Mincho"/>
          <w:b/>
          <w:bCs/>
          <w:i/>
          <w:iCs/>
          <w:lang w:eastAsia="ja-JP"/>
        </w:rPr>
        <w:t>Положением о раскрытии информации эмитентами эмиссионных ценных бумаг», утвержденным Банком России 30.12.2014 № 454-П</w:t>
      </w:r>
      <w:r w:rsidR="00BF7FEC">
        <w:rPr>
          <w:rFonts w:eastAsia="MS Mincho"/>
          <w:b/>
          <w:bCs/>
          <w:i/>
          <w:iCs/>
          <w:lang w:eastAsia="ja-JP"/>
        </w:rPr>
        <w:t>,</w:t>
      </w:r>
      <w:r w:rsidRPr="0026190E">
        <w:rPr>
          <w:rFonts w:eastAsia="MS Mincho"/>
          <w:b/>
          <w:bCs/>
          <w:i/>
          <w:iCs/>
          <w:lang w:eastAsia="ja-JP"/>
        </w:rPr>
        <w:t xml:space="preserve"> методика. </w:t>
      </w:r>
    </w:p>
    <w:p w14:paraId="0696C9FA" w14:textId="77777777" w:rsidR="00D5000C" w:rsidRDefault="000426D5" w:rsidP="00D5000C">
      <w:pPr>
        <w:adjustRightInd w:val="0"/>
        <w:ind w:firstLine="540"/>
        <w:jc w:val="both"/>
        <w:rPr>
          <w:rFonts w:eastAsia="MS Mincho"/>
          <w:lang w:eastAsia="ja-JP"/>
        </w:rPr>
      </w:pPr>
      <w:r>
        <w:rPr>
          <w:rFonts w:eastAsia="MS Mincho"/>
          <w:lang w:eastAsia="ja-JP"/>
        </w:rPr>
        <w:t>Э</w:t>
      </w:r>
      <w:r w:rsidR="00D5000C">
        <w:rPr>
          <w:rFonts w:eastAsia="MS Mincho"/>
          <w:lang w:eastAsia="ja-JP"/>
        </w:rPr>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3697925E" w14:textId="77777777" w:rsidR="00C12C53" w:rsidRDefault="003F0A39" w:rsidP="003F0A39">
      <w:pPr>
        <w:adjustRightInd w:val="0"/>
        <w:ind w:firstLine="540"/>
        <w:jc w:val="both"/>
        <w:rPr>
          <w:rFonts w:eastAsia="Calibri"/>
          <w:b/>
          <w:bCs/>
          <w:i/>
          <w:iCs/>
          <w:color w:val="000000"/>
          <w:lang w:eastAsia="en-US"/>
        </w:rPr>
      </w:pPr>
      <w:r w:rsidRPr="003F0A39">
        <w:rPr>
          <w:rFonts w:eastAsia="Calibri"/>
          <w:b/>
          <w:bCs/>
          <w:i/>
          <w:iCs/>
          <w:color w:val="000000"/>
          <w:lang w:eastAsia="en-US"/>
        </w:rPr>
        <w:t xml:space="preserve">Чистый оборотный капитал - разность между величиной текущих активов и текущих обязательств. Данный показатель характеризует величину оборотного капитала, свободного от краткосрочных (текущих) обязательств, т.е. долю оборотных средств компании, которая профинансирована из долгосрочных источников и которую не надо использовать для погашения текущего долга. </w:t>
      </w:r>
    </w:p>
    <w:p w14:paraId="1D17A6A5" w14:textId="3903588D" w:rsidR="00491A38" w:rsidRDefault="00E61EE3" w:rsidP="00293D4E">
      <w:pPr>
        <w:adjustRightInd w:val="0"/>
        <w:ind w:firstLine="540"/>
        <w:jc w:val="both"/>
        <w:rPr>
          <w:rFonts w:eastAsia="Calibri"/>
          <w:b/>
          <w:bCs/>
          <w:i/>
          <w:iCs/>
          <w:color w:val="000000"/>
          <w:lang w:eastAsia="en-US"/>
        </w:rPr>
      </w:pPr>
      <w:r>
        <w:rPr>
          <w:rFonts w:eastAsia="Calibri"/>
          <w:b/>
          <w:bCs/>
          <w:i/>
          <w:iCs/>
          <w:color w:val="000000"/>
          <w:lang w:eastAsia="en-US"/>
        </w:rPr>
        <w:t xml:space="preserve">В </w:t>
      </w:r>
      <w:r w:rsidR="00233B22">
        <w:rPr>
          <w:rFonts w:eastAsia="Calibri"/>
          <w:b/>
          <w:bCs/>
          <w:i/>
          <w:iCs/>
          <w:color w:val="000000"/>
          <w:lang w:eastAsia="en-US"/>
        </w:rPr>
        <w:t xml:space="preserve">2013 </w:t>
      </w:r>
      <w:r>
        <w:rPr>
          <w:rFonts w:eastAsia="Calibri"/>
          <w:b/>
          <w:bCs/>
          <w:i/>
          <w:iCs/>
          <w:color w:val="000000"/>
          <w:lang w:eastAsia="en-US"/>
        </w:rPr>
        <w:t xml:space="preserve">г. </w:t>
      </w:r>
      <w:r w:rsidR="00293D4E">
        <w:rPr>
          <w:rFonts w:eastAsia="Calibri"/>
          <w:b/>
          <w:bCs/>
          <w:i/>
          <w:iCs/>
          <w:color w:val="000000"/>
          <w:lang w:eastAsia="en-US"/>
        </w:rPr>
        <w:t xml:space="preserve">чистый оборотный капитал является отрицательным и  составляет значение </w:t>
      </w:r>
      <w:r w:rsidR="00293D4E" w:rsidRPr="00293D4E">
        <w:rPr>
          <w:rFonts w:eastAsia="Calibri"/>
          <w:b/>
          <w:bCs/>
          <w:i/>
          <w:iCs/>
          <w:color w:val="000000"/>
          <w:lang w:eastAsia="en-US"/>
        </w:rPr>
        <w:t>-</w:t>
      </w:r>
      <w:r w:rsidR="00233B22">
        <w:rPr>
          <w:rFonts w:eastAsia="Calibri"/>
          <w:b/>
          <w:bCs/>
          <w:i/>
          <w:iCs/>
          <w:color w:val="000000"/>
          <w:lang w:eastAsia="en-US"/>
        </w:rPr>
        <w:t>4 944 359</w:t>
      </w:r>
      <w:r w:rsidR="00293D4E" w:rsidRPr="00293D4E">
        <w:rPr>
          <w:rFonts w:eastAsia="Calibri"/>
          <w:b/>
          <w:bCs/>
          <w:i/>
          <w:iCs/>
          <w:color w:val="000000"/>
          <w:lang w:eastAsia="en-US"/>
        </w:rPr>
        <w:t xml:space="preserve"> </w:t>
      </w:r>
      <w:r w:rsidR="006B6C68" w:rsidRPr="006B6C68">
        <w:rPr>
          <w:rFonts w:eastAsia="Calibri"/>
          <w:b/>
          <w:bCs/>
          <w:i/>
          <w:iCs/>
          <w:color w:val="000000"/>
          <w:lang w:eastAsia="en-US"/>
        </w:rPr>
        <w:t xml:space="preserve"> </w:t>
      </w:r>
      <w:r w:rsidR="00293D4E" w:rsidRPr="00293D4E">
        <w:rPr>
          <w:rFonts w:eastAsia="Calibri"/>
          <w:b/>
          <w:bCs/>
          <w:i/>
          <w:iCs/>
          <w:color w:val="000000"/>
          <w:lang w:eastAsia="en-US"/>
        </w:rPr>
        <w:t>ты</w:t>
      </w:r>
      <w:r w:rsidR="006B6C68">
        <w:rPr>
          <w:rFonts w:eastAsia="Calibri"/>
          <w:b/>
          <w:bCs/>
          <w:i/>
          <w:iCs/>
          <w:color w:val="000000"/>
          <w:lang w:eastAsia="en-US"/>
        </w:rPr>
        <w:t xml:space="preserve">с. </w:t>
      </w:r>
      <w:r w:rsidR="00293D4E" w:rsidRPr="00293D4E">
        <w:rPr>
          <w:rFonts w:eastAsia="Calibri"/>
          <w:b/>
          <w:bCs/>
          <w:i/>
          <w:iCs/>
          <w:color w:val="000000"/>
          <w:lang w:eastAsia="en-US"/>
        </w:rPr>
        <w:t>руб.</w:t>
      </w:r>
      <w:r>
        <w:rPr>
          <w:rFonts w:eastAsia="Calibri"/>
          <w:b/>
          <w:bCs/>
          <w:i/>
          <w:iCs/>
          <w:color w:val="000000"/>
          <w:lang w:eastAsia="en-US"/>
        </w:rPr>
        <w:t xml:space="preserve"> </w:t>
      </w:r>
      <w:r w:rsidR="00293D4E">
        <w:rPr>
          <w:rFonts w:eastAsia="Calibri"/>
          <w:b/>
          <w:bCs/>
          <w:i/>
          <w:iCs/>
          <w:color w:val="000000"/>
          <w:lang w:eastAsia="en-US"/>
        </w:rPr>
        <w:t xml:space="preserve">В 2014 г. </w:t>
      </w:r>
      <w:r w:rsidR="00293D4E" w:rsidRPr="00293D4E">
        <w:rPr>
          <w:rFonts w:eastAsia="Calibri"/>
          <w:b/>
          <w:bCs/>
          <w:i/>
          <w:iCs/>
          <w:color w:val="000000"/>
          <w:lang w:eastAsia="en-US"/>
        </w:rPr>
        <w:t xml:space="preserve">значение чистого </w:t>
      </w:r>
      <w:r w:rsidR="00293D4E" w:rsidRPr="002652B7">
        <w:rPr>
          <w:rFonts w:eastAsia="Calibri"/>
          <w:b/>
          <w:bCs/>
          <w:i/>
          <w:iCs/>
          <w:lang w:eastAsia="en-US"/>
        </w:rPr>
        <w:t xml:space="preserve">оборотного капитала становится положительным и растет в 2015 г. </w:t>
      </w:r>
      <w:r w:rsidR="00C12C53" w:rsidRPr="002652B7">
        <w:rPr>
          <w:rFonts w:eastAsia="Calibri"/>
          <w:b/>
          <w:bCs/>
          <w:i/>
          <w:iCs/>
          <w:lang w:eastAsia="en-US"/>
        </w:rPr>
        <w:t>(13</w:t>
      </w:r>
      <w:r w:rsidR="007749CA" w:rsidRPr="002652B7">
        <w:rPr>
          <w:rFonts w:eastAsia="Calibri"/>
          <w:b/>
          <w:bCs/>
          <w:i/>
          <w:iCs/>
          <w:lang w:eastAsia="en-US"/>
        </w:rPr>
        <w:t>5</w:t>
      </w:r>
      <w:r w:rsidR="00233B22">
        <w:rPr>
          <w:rFonts w:eastAsia="Calibri"/>
          <w:b/>
          <w:bCs/>
          <w:i/>
          <w:iCs/>
          <w:lang w:eastAsia="en-US"/>
        </w:rPr>
        <w:t> 550 508 тыс. руб.</w:t>
      </w:r>
      <w:r w:rsidR="007749CA" w:rsidRPr="002652B7">
        <w:rPr>
          <w:rFonts w:eastAsia="Calibri"/>
          <w:b/>
          <w:bCs/>
          <w:i/>
          <w:iCs/>
          <w:lang w:eastAsia="en-US"/>
        </w:rPr>
        <w:t xml:space="preserve"> </w:t>
      </w:r>
      <w:r w:rsidR="00293D4E" w:rsidRPr="002652B7">
        <w:rPr>
          <w:rFonts w:eastAsia="Calibri"/>
          <w:b/>
          <w:bCs/>
          <w:i/>
          <w:iCs/>
          <w:lang w:eastAsia="en-US"/>
        </w:rPr>
        <w:t>в 2015 г.</w:t>
      </w:r>
      <w:r w:rsidR="00C12C53" w:rsidRPr="002652B7">
        <w:rPr>
          <w:rFonts w:eastAsia="Calibri"/>
          <w:b/>
          <w:bCs/>
          <w:i/>
          <w:iCs/>
          <w:lang w:eastAsia="en-US"/>
        </w:rPr>
        <w:t xml:space="preserve"> против </w:t>
      </w:r>
      <w:r w:rsidR="007749CA" w:rsidRPr="002652B7">
        <w:rPr>
          <w:rFonts w:eastAsia="Calibri"/>
          <w:b/>
          <w:bCs/>
          <w:i/>
          <w:iCs/>
          <w:lang w:eastAsia="en-US"/>
        </w:rPr>
        <w:t>37</w:t>
      </w:r>
      <w:r w:rsidR="00233B22">
        <w:rPr>
          <w:rFonts w:eastAsia="Calibri"/>
          <w:b/>
          <w:bCs/>
          <w:i/>
          <w:iCs/>
          <w:lang w:eastAsia="en-US"/>
        </w:rPr>
        <w:t> 545 376 тыс.</w:t>
      </w:r>
      <w:r w:rsidR="00C12C53" w:rsidRPr="002652B7">
        <w:rPr>
          <w:rFonts w:eastAsia="Calibri"/>
          <w:b/>
          <w:bCs/>
          <w:i/>
          <w:iCs/>
          <w:lang w:eastAsia="en-US"/>
        </w:rPr>
        <w:t xml:space="preserve"> руб. в 2014 г.).</w:t>
      </w:r>
      <w:r w:rsidR="008153DB" w:rsidRPr="007749CA">
        <w:t xml:space="preserve"> </w:t>
      </w:r>
      <w:r w:rsidR="008153DB" w:rsidRPr="002652B7">
        <w:rPr>
          <w:rFonts w:eastAsia="Calibri"/>
          <w:b/>
          <w:bCs/>
          <w:i/>
          <w:iCs/>
          <w:lang w:eastAsia="en-US"/>
        </w:rPr>
        <w:t xml:space="preserve">В 2016 г. значение чистого оборотного капитала эмитента снизилось по сравнению с предыдущим периодом и составило </w:t>
      </w:r>
      <w:r w:rsidR="007749CA" w:rsidRPr="002652B7">
        <w:rPr>
          <w:rFonts w:eastAsia="Calibri"/>
          <w:b/>
          <w:bCs/>
          <w:i/>
          <w:iCs/>
          <w:lang w:eastAsia="en-US"/>
        </w:rPr>
        <w:t>34</w:t>
      </w:r>
      <w:r w:rsidR="00233B22">
        <w:rPr>
          <w:rFonts w:eastAsia="Calibri"/>
          <w:b/>
          <w:bCs/>
          <w:i/>
          <w:iCs/>
          <w:lang w:eastAsia="en-US"/>
        </w:rPr>
        <w:t> 780 447</w:t>
      </w:r>
      <w:r w:rsidR="008153DB" w:rsidRPr="002652B7">
        <w:rPr>
          <w:rFonts w:eastAsia="Calibri"/>
          <w:b/>
          <w:bCs/>
          <w:i/>
          <w:iCs/>
          <w:lang w:eastAsia="en-US"/>
        </w:rPr>
        <w:t xml:space="preserve"> </w:t>
      </w:r>
      <w:r w:rsidR="00233B22">
        <w:rPr>
          <w:rFonts w:eastAsia="Calibri"/>
          <w:b/>
          <w:bCs/>
          <w:i/>
          <w:iCs/>
          <w:lang w:eastAsia="en-US"/>
        </w:rPr>
        <w:t>тыс</w:t>
      </w:r>
      <w:r w:rsidR="008153DB" w:rsidRPr="002652B7">
        <w:rPr>
          <w:rFonts w:eastAsia="Calibri"/>
          <w:b/>
          <w:bCs/>
          <w:i/>
          <w:iCs/>
          <w:lang w:eastAsia="en-US"/>
        </w:rPr>
        <w:t>. руб</w:t>
      </w:r>
      <w:r w:rsidR="006B6C68">
        <w:rPr>
          <w:rFonts w:eastAsia="Calibri"/>
          <w:b/>
          <w:bCs/>
          <w:i/>
          <w:iCs/>
          <w:lang w:eastAsia="en-US"/>
        </w:rPr>
        <w:t xml:space="preserve">. </w:t>
      </w:r>
      <w:r w:rsidR="006B6C68" w:rsidRPr="006B6C68">
        <w:rPr>
          <w:rFonts w:eastAsia="Calibri"/>
          <w:b/>
          <w:bCs/>
          <w:i/>
          <w:iCs/>
          <w:lang w:eastAsia="en-US"/>
        </w:rPr>
        <w:t xml:space="preserve"> В 2017 году значение чистого оборотного капитала эмитента по сравнению с показателем за 2016 год снизилось и составило -10 071 542 тыс. руб. </w:t>
      </w:r>
    </w:p>
    <w:p w14:paraId="737999BE" w14:textId="3A41492D" w:rsidR="003F0A39" w:rsidRPr="003F0A39" w:rsidRDefault="003F0A39" w:rsidP="003F0A39">
      <w:pPr>
        <w:adjustRightInd w:val="0"/>
        <w:ind w:firstLine="540"/>
        <w:jc w:val="both"/>
        <w:rPr>
          <w:b/>
          <w:bCs/>
          <w:i/>
          <w:iCs/>
        </w:rPr>
      </w:pPr>
      <w:r w:rsidRPr="003F0A39">
        <w:rPr>
          <w:b/>
          <w:bCs/>
          <w:i/>
          <w:iCs/>
        </w:rPr>
        <w:t>Коэффициент текущей ликвидности показывает степень, в которой оборотные активы покрывают краткосрочные пассивы организации, и позволяет оценить, сколько текущих активов приходится на один рубль текущих обязательств. По состоянию на 31.12.</w:t>
      </w:r>
      <w:r w:rsidR="001F17E5" w:rsidRPr="003F0A39">
        <w:rPr>
          <w:b/>
          <w:bCs/>
          <w:i/>
          <w:iCs/>
        </w:rPr>
        <w:t>201</w:t>
      </w:r>
      <w:r w:rsidR="001F17E5">
        <w:rPr>
          <w:b/>
          <w:bCs/>
          <w:i/>
          <w:iCs/>
        </w:rPr>
        <w:t>7</w:t>
      </w:r>
      <w:r w:rsidR="001F17E5" w:rsidRPr="003F0A39">
        <w:rPr>
          <w:b/>
          <w:bCs/>
          <w:i/>
          <w:iCs/>
        </w:rPr>
        <w:t xml:space="preserve"> </w:t>
      </w:r>
      <w:r w:rsidRPr="003F0A39">
        <w:rPr>
          <w:b/>
          <w:bCs/>
          <w:i/>
          <w:iCs/>
        </w:rPr>
        <w:t xml:space="preserve">данный коэффициент составляет </w:t>
      </w:r>
      <w:r w:rsidR="001F17E5">
        <w:rPr>
          <w:b/>
          <w:bCs/>
          <w:i/>
          <w:iCs/>
        </w:rPr>
        <w:t>0</w:t>
      </w:r>
      <w:r w:rsidR="008153DB">
        <w:rPr>
          <w:b/>
          <w:bCs/>
          <w:i/>
          <w:iCs/>
        </w:rPr>
        <w:t>,</w:t>
      </w:r>
      <w:r w:rsidR="001F17E5">
        <w:rPr>
          <w:b/>
          <w:bCs/>
          <w:i/>
          <w:iCs/>
        </w:rPr>
        <w:t>94</w:t>
      </w:r>
      <w:r w:rsidRPr="003F0A39">
        <w:rPr>
          <w:b/>
          <w:bCs/>
          <w:i/>
          <w:iCs/>
        </w:rPr>
        <w:t xml:space="preserve"> (</w:t>
      </w:r>
      <w:r w:rsidR="001F17E5">
        <w:rPr>
          <w:b/>
          <w:bCs/>
          <w:i/>
          <w:iCs/>
        </w:rPr>
        <w:t>как и в начале рассматриваемого периода – в 2013 году</w:t>
      </w:r>
      <w:r w:rsidRPr="003F0A39">
        <w:rPr>
          <w:b/>
          <w:bCs/>
          <w:i/>
          <w:iCs/>
        </w:rPr>
        <w:t>). Рекомендуемое значение коэффициента текущей ликвидности – не менее 0,84</w:t>
      </w:r>
      <w:r w:rsidR="001F17E5">
        <w:rPr>
          <w:b/>
          <w:bCs/>
          <w:i/>
          <w:iCs/>
        </w:rPr>
        <w:t>. Таким образом, можно констатировать, что на протяжении всего рассматриваемого периода 2013-2017 гг.</w:t>
      </w:r>
      <w:r w:rsidR="00601D06">
        <w:rPr>
          <w:b/>
          <w:bCs/>
          <w:i/>
          <w:iCs/>
        </w:rPr>
        <w:t xml:space="preserve"> наблюдается превышение </w:t>
      </w:r>
      <w:r w:rsidR="001F17E5">
        <w:rPr>
          <w:b/>
          <w:bCs/>
          <w:i/>
          <w:iCs/>
        </w:rPr>
        <w:t xml:space="preserve">его </w:t>
      </w:r>
      <w:r w:rsidR="00601D06">
        <w:rPr>
          <w:b/>
          <w:bCs/>
          <w:i/>
          <w:iCs/>
        </w:rPr>
        <w:t xml:space="preserve">значения </w:t>
      </w:r>
      <w:r w:rsidR="001F17E5">
        <w:rPr>
          <w:b/>
          <w:bCs/>
          <w:i/>
          <w:iCs/>
        </w:rPr>
        <w:t xml:space="preserve">(0,94 в </w:t>
      </w:r>
      <w:r w:rsidR="00601D06">
        <w:rPr>
          <w:b/>
          <w:bCs/>
          <w:i/>
          <w:iCs/>
        </w:rPr>
        <w:t>201</w:t>
      </w:r>
      <w:r w:rsidR="008153DB">
        <w:rPr>
          <w:b/>
          <w:bCs/>
          <w:i/>
          <w:iCs/>
        </w:rPr>
        <w:t>3</w:t>
      </w:r>
      <w:r w:rsidR="001F17E5">
        <w:rPr>
          <w:b/>
          <w:bCs/>
          <w:i/>
          <w:iCs/>
        </w:rPr>
        <w:t xml:space="preserve"> и 2017 гг.,</w:t>
      </w:r>
      <w:r w:rsidR="00601D06">
        <w:rPr>
          <w:b/>
          <w:bCs/>
          <w:i/>
          <w:iCs/>
        </w:rPr>
        <w:t xml:space="preserve"> </w:t>
      </w:r>
      <w:r w:rsidR="001F17E5">
        <w:rPr>
          <w:b/>
          <w:bCs/>
          <w:i/>
          <w:iCs/>
        </w:rPr>
        <w:t>1, 43 в 2014 г., 2</w:t>
      </w:r>
      <w:r w:rsidR="007C08D8">
        <w:rPr>
          <w:b/>
          <w:bCs/>
          <w:i/>
          <w:iCs/>
        </w:rPr>
        <w:t>,</w:t>
      </w:r>
      <w:r w:rsidR="001F17E5">
        <w:rPr>
          <w:b/>
          <w:bCs/>
          <w:i/>
          <w:iCs/>
        </w:rPr>
        <w:t>10 в 2015 г. и 1</w:t>
      </w:r>
      <w:r w:rsidR="007C08D8">
        <w:rPr>
          <w:b/>
          <w:bCs/>
          <w:i/>
          <w:iCs/>
        </w:rPr>
        <w:t>,</w:t>
      </w:r>
      <w:r w:rsidR="001F17E5">
        <w:rPr>
          <w:b/>
          <w:bCs/>
          <w:i/>
          <w:iCs/>
        </w:rPr>
        <w:t>30 в</w:t>
      </w:r>
      <w:r w:rsidR="008153DB">
        <w:rPr>
          <w:b/>
          <w:bCs/>
          <w:i/>
          <w:iCs/>
        </w:rPr>
        <w:t xml:space="preserve"> 2016</w:t>
      </w:r>
      <w:r w:rsidR="00601D06">
        <w:rPr>
          <w:b/>
          <w:bCs/>
          <w:i/>
          <w:iCs/>
        </w:rPr>
        <w:t xml:space="preserve"> г</w:t>
      </w:r>
      <w:r w:rsidR="001F17E5">
        <w:rPr>
          <w:b/>
          <w:bCs/>
          <w:i/>
          <w:iCs/>
        </w:rPr>
        <w:t>.</w:t>
      </w:r>
      <w:r w:rsidR="00601D06" w:rsidRPr="00601D06">
        <w:rPr>
          <w:b/>
          <w:bCs/>
          <w:i/>
          <w:iCs/>
        </w:rPr>
        <w:t>)</w:t>
      </w:r>
      <w:r w:rsidR="00597608">
        <w:rPr>
          <w:b/>
          <w:bCs/>
          <w:i/>
          <w:iCs/>
        </w:rPr>
        <w:t>, и показатель</w:t>
      </w:r>
      <w:r w:rsidR="001F17E5">
        <w:rPr>
          <w:b/>
          <w:bCs/>
          <w:i/>
          <w:iCs/>
        </w:rPr>
        <w:t xml:space="preserve"> остается в пределах рекомендуемых значений</w:t>
      </w:r>
      <w:r w:rsidRPr="003F0A39">
        <w:rPr>
          <w:b/>
          <w:bCs/>
          <w:i/>
          <w:iCs/>
        </w:rPr>
        <w:t xml:space="preserve">. </w:t>
      </w:r>
    </w:p>
    <w:p w14:paraId="30AF0BE4" w14:textId="75A10FC6" w:rsidR="00395FA0" w:rsidRDefault="003F0A39" w:rsidP="003F0A39">
      <w:pPr>
        <w:adjustRightInd w:val="0"/>
        <w:ind w:firstLine="540"/>
        <w:jc w:val="both"/>
        <w:rPr>
          <w:b/>
          <w:bCs/>
          <w:i/>
          <w:iCs/>
        </w:rPr>
      </w:pPr>
      <w:r w:rsidRPr="003F0A39">
        <w:rPr>
          <w:b/>
          <w:bCs/>
          <w:i/>
          <w:iCs/>
        </w:rPr>
        <w:t>Коэффициент быстрой ликвидности показывает, насколько наиболее ликвидные активы покрывают краткосрочные пассивы организации. По состоянию на 31.12.</w:t>
      </w:r>
      <w:r w:rsidR="001F17E5" w:rsidRPr="003F0A39">
        <w:rPr>
          <w:b/>
          <w:bCs/>
          <w:i/>
          <w:iCs/>
        </w:rPr>
        <w:t>201</w:t>
      </w:r>
      <w:r w:rsidR="001F17E5">
        <w:rPr>
          <w:b/>
          <w:bCs/>
          <w:i/>
          <w:iCs/>
        </w:rPr>
        <w:t>7</w:t>
      </w:r>
      <w:r w:rsidR="001F17E5" w:rsidRPr="003F0A39">
        <w:rPr>
          <w:b/>
          <w:bCs/>
          <w:i/>
          <w:iCs/>
        </w:rPr>
        <w:t xml:space="preserve"> </w:t>
      </w:r>
      <w:r w:rsidRPr="003F0A39">
        <w:rPr>
          <w:b/>
          <w:bCs/>
          <w:i/>
          <w:iCs/>
        </w:rPr>
        <w:t xml:space="preserve">коэффициент составил </w:t>
      </w:r>
      <w:r w:rsidR="001F17E5">
        <w:rPr>
          <w:b/>
          <w:bCs/>
          <w:i/>
          <w:iCs/>
        </w:rPr>
        <w:t>0</w:t>
      </w:r>
      <w:r w:rsidR="00601D06">
        <w:rPr>
          <w:b/>
          <w:bCs/>
          <w:i/>
          <w:iCs/>
        </w:rPr>
        <w:t>,</w:t>
      </w:r>
      <w:r w:rsidR="001F17E5">
        <w:rPr>
          <w:b/>
          <w:bCs/>
          <w:i/>
          <w:iCs/>
        </w:rPr>
        <w:t>74</w:t>
      </w:r>
      <w:r w:rsidRPr="003F0A39">
        <w:rPr>
          <w:b/>
          <w:bCs/>
          <w:i/>
          <w:iCs/>
        </w:rPr>
        <w:t xml:space="preserve"> (для сравнения, показатель в </w:t>
      </w:r>
      <w:r w:rsidR="0002026A" w:rsidRPr="003F0A39">
        <w:rPr>
          <w:b/>
          <w:bCs/>
          <w:i/>
          <w:iCs/>
        </w:rPr>
        <w:t>201</w:t>
      </w:r>
      <w:r w:rsidR="0002026A">
        <w:rPr>
          <w:b/>
          <w:bCs/>
          <w:i/>
          <w:iCs/>
        </w:rPr>
        <w:t>3</w:t>
      </w:r>
      <w:r w:rsidR="0002026A" w:rsidRPr="003F0A39">
        <w:rPr>
          <w:b/>
          <w:bCs/>
          <w:i/>
          <w:iCs/>
        </w:rPr>
        <w:t xml:space="preserve"> </w:t>
      </w:r>
      <w:r w:rsidRPr="003F0A39">
        <w:rPr>
          <w:b/>
          <w:bCs/>
          <w:i/>
          <w:iCs/>
        </w:rPr>
        <w:t xml:space="preserve">году составлял </w:t>
      </w:r>
      <w:r w:rsidR="008153DB">
        <w:rPr>
          <w:b/>
          <w:bCs/>
          <w:i/>
          <w:iCs/>
        </w:rPr>
        <w:t>0,</w:t>
      </w:r>
      <w:r w:rsidR="0002026A">
        <w:rPr>
          <w:b/>
          <w:bCs/>
          <w:i/>
          <w:iCs/>
        </w:rPr>
        <w:t>77, а максимальное значение показателя в рассматриваемом периоде наблюдалось в 2015 году и составляло 1,86</w:t>
      </w:r>
      <w:r w:rsidRPr="003F0A39">
        <w:rPr>
          <w:b/>
          <w:bCs/>
          <w:i/>
          <w:iCs/>
        </w:rPr>
        <w:t>). Рекомендуемое значение коэффициента быстрой ликвидности – не менее 0,5.</w:t>
      </w:r>
      <w:r w:rsidR="008153DB">
        <w:rPr>
          <w:b/>
          <w:bCs/>
          <w:i/>
          <w:iCs/>
        </w:rPr>
        <w:t xml:space="preserve"> </w:t>
      </w:r>
      <w:r w:rsidR="0002026A">
        <w:rPr>
          <w:b/>
          <w:bCs/>
          <w:i/>
          <w:iCs/>
        </w:rPr>
        <w:t>Таким образом</w:t>
      </w:r>
      <w:r w:rsidR="00395FA0">
        <w:rPr>
          <w:b/>
          <w:bCs/>
          <w:i/>
          <w:iCs/>
        </w:rPr>
        <w:t>,</w:t>
      </w:r>
      <w:r w:rsidR="00C6607E">
        <w:rPr>
          <w:b/>
          <w:bCs/>
          <w:i/>
          <w:iCs/>
        </w:rPr>
        <w:t xml:space="preserve"> </w:t>
      </w:r>
      <w:r w:rsidR="008153DB">
        <w:rPr>
          <w:b/>
          <w:bCs/>
          <w:i/>
          <w:iCs/>
        </w:rPr>
        <w:t xml:space="preserve">значение показателя </w:t>
      </w:r>
      <w:r w:rsidR="008153DB" w:rsidRPr="003F0A39">
        <w:rPr>
          <w:b/>
          <w:bCs/>
          <w:i/>
          <w:iCs/>
        </w:rPr>
        <w:t xml:space="preserve">коэффициента </w:t>
      </w:r>
      <w:r w:rsidR="008153DB" w:rsidRPr="005D60C5">
        <w:rPr>
          <w:b/>
          <w:bCs/>
          <w:i/>
          <w:iCs/>
        </w:rPr>
        <w:t xml:space="preserve">быстрой ликвидности </w:t>
      </w:r>
      <w:r w:rsidR="0002026A">
        <w:rPr>
          <w:b/>
          <w:bCs/>
          <w:i/>
          <w:iCs/>
        </w:rPr>
        <w:t xml:space="preserve">в 2017 году </w:t>
      </w:r>
      <w:r w:rsidR="008153DB" w:rsidRPr="005D60C5">
        <w:rPr>
          <w:b/>
          <w:bCs/>
          <w:i/>
          <w:iCs/>
        </w:rPr>
        <w:t>находи</w:t>
      </w:r>
      <w:r w:rsidR="0002026A">
        <w:rPr>
          <w:b/>
          <w:bCs/>
          <w:i/>
          <w:iCs/>
        </w:rPr>
        <w:t>тся</w:t>
      </w:r>
      <w:r w:rsidR="008153DB" w:rsidRPr="005D60C5">
        <w:rPr>
          <w:b/>
          <w:bCs/>
          <w:i/>
          <w:iCs/>
        </w:rPr>
        <w:t xml:space="preserve"> на достаточном уровне.</w:t>
      </w:r>
    </w:p>
    <w:p w14:paraId="55E5F45F" w14:textId="1546ECE9" w:rsidR="000C01BC" w:rsidRPr="000C01BC" w:rsidRDefault="000C01BC" w:rsidP="000C01BC">
      <w:pPr>
        <w:adjustRightInd w:val="0"/>
        <w:ind w:firstLine="540"/>
        <w:jc w:val="both"/>
        <w:rPr>
          <w:b/>
          <w:bCs/>
          <w:i/>
          <w:iCs/>
        </w:rPr>
      </w:pPr>
      <w:r w:rsidRPr="000C01BC">
        <w:rPr>
          <w:b/>
          <w:bCs/>
          <w:i/>
          <w:iCs/>
        </w:rPr>
        <w:t>Неравномерная динамика чистого оборотного капитала, показателей текущей и быстрой ликвидности по годам обусловлена главным образом динамикой по займам, выданным Эмитентом дочерним и зависимым обществам и аффилированным лица</w:t>
      </w:r>
      <w:r w:rsidR="008237EF">
        <w:rPr>
          <w:b/>
          <w:bCs/>
          <w:i/>
          <w:iCs/>
        </w:rPr>
        <w:t>м</w:t>
      </w:r>
      <w:r w:rsidRPr="000C01BC">
        <w:rPr>
          <w:b/>
          <w:bCs/>
          <w:i/>
          <w:iCs/>
        </w:rPr>
        <w:t>. В 2017 году  снижение показателей обусловлено увеличением краткосрочных обязательств в связи с предстоящим погашением еврооблигаций в 2018 г., выпущенных Sibur Securities DAC и обеспеченных гарантией ПАО «СИБУР Холдинг».</w:t>
      </w:r>
    </w:p>
    <w:p w14:paraId="1BCAC6CC" w14:textId="540E5471" w:rsidR="00D5000C" w:rsidRDefault="00D5000C" w:rsidP="00D5000C">
      <w:pPr>
        <w:adjustRightInd w:val="0"/>
        <w:ind w:firstLine="540"/>
        <w:jc w:val="both"/>
        <w:rPr>
          <w:rFonts w:eastAsia="MS Mincho"/>
          <w:lang w:eastAsia="ja-JP"/>
        </w:rPr>
      </w:pPr>
      <w:r>
        <w:rPr>
          <w:rFonts w:eastAsia="MS Mincho"/>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w:t>
      </w:r>
      <w:r w:rsidR="004E305C">
        <w:rPr>
          <w:rFonts w:eastAsia="MS Mincho"/>
          <w:lang w:eastAsia="ja-JP"/>
        </w:rPr>
        <w:t>ентация, объясняющая их позицию:</w:t>
      </w:r>
    </w:p>
    <w:p w14:paraId="0E44B7A0" w14:textId="77777777" w:rsidR="004E305C" w:rsidRPr="0026190E" w:rsidRDefault="004E305C" w:rsidP="004E305C">
      <w:pPr>
        <w:adjustRightInd w:val="0"/>
        <w:ind w:firstLine="540"/>
        <w:jc w:val="both"/>
        <w:rPr>
          <w:rFonts w:eastAsia="MS Mincho"/>
          <w:b/>
          <w:bCs/>
          <w:i/>
          <w:iCs/>
          <w:lang w:eastAsia="ja-JP"/>
        </w:rPr>
      </w:pPr>
      <w:r w:rsidRPr="0026190E">
        <w:rPr>
          <w:rFonts w:eastAsia="MS Mincho"/>
          <w:b/>
          <w:bCs/>
          <w:i/>
          <w:iCs/>
          <w:lang w:eastAsia="ja-JP"/>
        </w:rPr>
        <w:t xml:space="preserve">Мнения органов управления эмитента относительно указанных выше факторов и степени их влияния на показатели финансово-хозяйственной деятельности эмитента совпадают. </w:t>
      </w:r>
    </w:p>
    <w:p w14:paraId="723AFDF4" w14:textId="77777777" w:rsidR="00D5000C" w:rsidRDefault="00D5000C" w:rsidP="00D5000C">
      <w:pPr>
        <w:adjustRightInd w:val="0"/>
        <w:ind w:firstLine="540"/>
        <w:jc w:val="both"/>
        <w:rPr>
          <w:rFonts w:eastAsia="MS Mincho"/>
          <w:lang w:eastAsia="ja-JP"/>
        </w:rPr>
      </w:pPr>
      <w:r>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w:t>
      </w:r>
      <w:r w:rsidR="004E305C">
        <w:rPr>
          <w:rFonts w:eastAsia="MS Mincho"/>
          <w:lang w:eastAsia="ja-JP"/>
        </w:rPr>
        <w:t>итента, объясняющая его позицию:</w:t>
      </w:r>
    </w:p>
    <w:p w14:paraId="3E7CF4F2" w14:textId="77777777" w:rsidR="000426D5" w:rsidRPr="0026190E" w:rsidRDefault="007E4D43" w:rsidP="000426D5">
      <w:pPr>
        <w:adjustRightInd w:val="0"/>
        <w:ind w:firstLine="540"/>
        <w:jc w:val="both"/>
        <w:rPr>
          <w:rFonts w:eastAsia="MS Mincho"/>
          <w:b/>
          <w:bCs/>
          <w:i/>
          <w:iCs/>
          <w:lang w:eastAsia="ja-JP"/>
        </w:rPr>
      </w:pPr>
      <w:r>
        <w:rPr>
          <w:rFonts w:eastAsia="MS Mincho"/>
          <w:b/>
          <w:bCs/>
          <w:i/>
          <w:iCs/>
          <w:lang w:eastAsia="ja-JP"/>
        </w:rPr>
        <w:t>Члены Совета директоров Э</w:t>
      </w:r>
      <w:r w:rsidR="000426D5" w:rsidRPr="0026190E">
        <w:rPr>
          <w:rFonts w:eastAsia="MS Mincho"/>
          <w:b/>
          <w:bCs/>
          <w:i/>
          <w:iCs/>
          <w:lang w:eastAsia="ja-JP"/>
        </w:rPr>
        <w:t>митента</w:t>
      </w:r>
      <w:r>
        <w:rPr>
          <w:rFonts w:eastAsia="MS Mincho"/>
          <w:b/>
          <w:bCs/>
          <w:i/>
          <w:iCs/>
          <w:lang w:eastAsia="ja-JP"/>
        </w:rPr>
        <w:t xml:space="preserve">, а также </w:t>
      </w:r>
      <w:r w:rsidRPr="007E4D43">
        <w:rPr>
          <w:rFonts w:eastAsia="MS Mincho"/>
          <w:b/>
          <w:bCs/>
          <w:i/>
          <w:iCs/>
          <w:lang w:eastAsia="ja-JP"/>
        </w:rPr>
        <w:t>члены коллегиального исполнительного органа Эмитента</w:t>
      </w:r>
      <w:r w:rsidR="000426D5" w:rsidRPr="0026190E">
        <w:rPr>
          <w:rFonts w:eastAsia="MS Mincho"/>
          <w:b/>
          <w:bCs/>
          <w:i/>
          <w:iCs/>
          <w:lang w:eastAsia="ja-JP"/>
        </w:rPr>
        <w:t xml:space="preserve"> особого мнения относительно указанных выше факторов и степени их влияния на показатели финансово-хозяйственной деятельности эмитента не имеют.</w:t>
      </w:r>
    </w:p>
    <w:p w14:paraId="6DC9EE75" w14:textId="77777777" w:rsidR="00D5000C" w:rsidRDefault="00D5000C" w:rsidP="00C369AC">
      <w:pPr>
        <w:pStyle w:val="21"/>
        <w:rPr>
          <w:rFonts w:eastAsia="MS Mincho"/>
          <w:lang w:eastAsia="ja-JP"/>
        </w:rPr>
      </w:pPr>
      <w:bookmarkStart w:id="106" w:name="_Toc499824528"/>
      <w:bookmarkStart w:id="107" w:name="_Toc510094525"/>
      <w:r>
        <w:rPr>
          <w:rFonts w:eastAsia="MS Mincho"/>
          <w:lang w:eastAsia="ja-JP"/>
        </w:rPr>
        <w:t>4.3. Размер и структура капитала и оборотных средств эмитента</w:t>
      </w:r>
      <w:bookmarkEnd w:id="106"/>
      <w:bookmarkEnd w:id="107"/>
    </w:p>
    <w:p w14:paraId="5565D40C" w14:textId="77777777" w:rsidR="00D5000C" w:rsidRDefault="00D5000C" w:rsidP="00D5000C">
      <w:pPr>
        <w:adjustRightInd w:val="0"/>
        <w:jc w:val="both"/>
        <w:rPr>
          <w:rFonts w:eastAsia="MS Mincho"/>
          <w:lang w:eastAsia="ja-JP"/>
        </w:rPr>
      </w:pPr>
    </w:p>
    <w:p w14:paraId="3CBACB3D"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0C2C087F" w14:textId="77777777" w:rsidR="00D5000C" w:rsidRDefault="00D5000C" w:rsidP="00C369AC">
      <w:pPr>
        <w:pStyle w:val="21"/>
        <w:rPr>
          <w:rFonts w:eastAsia="MS Mincho"/>
          <w:lang w:eastAsia="ja-JP"/>
        </w:rPr>
      </w:pPr>
      <w:bookmarkStart w:id="108" w:name="_Toc499824529"/>
      <w:bookmarkStart w:id="109" w:name="_Toc510094526"/>
      <w:r>
        <w:rPr>
          <w:rFonts w:eastAsia="MS Mincho"/>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08"/>
      <w:bookmarkEnd w:id="109"/>
    </w:p>
    <w:p w14:paraId="3511CA3B" w14:textId="77777777" w:rsidR="00F30BAC" w:rsidRDefault="00F30BAC" w:rsidP="00D5000C">
      <w:pPr>
        <w:adjustRightInd w:val="0"/>
        <w:ind w:firstLine="540"/>
        <w:jc w:val="both"/>
        <w:rPr>
          <w:rFonts w:eastAsia="MS Mincho"/>
          <w:lang w:eastAsia="ja-JP"/>
        </w:rPr>
      </w:pPr>
    </w:p>
    <w:p w14:paraId="44F080A2"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37DAA877" w14:textId="3DA99B5A" w:rsidR="00D5000C" w:rsidRDefault="00D5000C" w:rsidP="00C369AC">
      <w:pPr>
        <w:pStyle w:val="21"/>
        <w:rPr>
          <w:rFonts w:eastAsia="MS Mincho"/>
          <w:lang w:eastAsia="ja-JP"/>
        </w:rPr>
      </w:pPr>
      <w:bookmarkStart w:id="110" w:name="_Toc499824530"/>
      <w:bookmarkStart w:id="111" w:name="_Toc510094527"/>
      <w:r>
        <w:rPr>
          <w:rFonts w:eastAsia="MS Mincho"/>
          <w:lang w:eastAsia="ja-JP"/>
        </w:rPr>
        <w:t>4.5. Анализ тенденций развития в сфере основной деятельности эмитента</w:t>
      </w:r>
      <w:bookmarkEnd w:id="110"/>
      <w:bookmarkEnd w:id="111"/>
    </w:p>
    <w:p w14:paraId="7C719EDD" w14:textId="77777777" w:rsidR="00206AA5" w:rsidRDefault="00206AA5" w:rsidP="00D5000C">
      <w:pPr>
        <w:adjustRightInd w:val="0"/>
        <w:ind w:firstLine="540"/>
        <w:jc w:val="both"/>
        <w:rPr>
          <w:rFonts w:eastAsia="MS Mincho"/>
          <w:lang w:eastAsia="ja-JP"/>
        </w:rPr>
      </w:pPr>
    </w:p>
    <w:p w14:paraId="2591FB96"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605FDEC0" w14:textId="77777777" w:rsidR="00D5000C" w:rsidRDefault="00D5000C" w:rsidP="00C369AC">
      <w:pPr>
        <w:pStyle w:val="21"/>
        <w:rPr>
          <w:rFonts w:eastAsia="MS Mincho"/>
          <w:lang w:eastAsia="ja-JP"/>
        </w:rPr>
      </w:pPr>
      <w:bookmarkStart w:id="112" w:name="_Toc499824531"/>
      <w:bookmarkStart w:id="113" w:name="_Toc510094528"/>
      <w:r>
        <w:rPr>
          <w:rFonts w:eastAsia="MS Mincho"/>
          <w:lang w:eastAsia="ja-JP"/>
        </w:rPr>
        <w:t>4.6. Анализ факторов и условий, влияющих на деятельность эмитента</w:t>
      </w:r>
      <w:bookmarkEnd w:id="112"/>
      <w:bookmarkEnd w:id="113"/>
    </w:p>
    <w:p w14:paraId="03602311" w14:textId="77777777" w:rsidR="0055234E" w:rsidRDefault="0055234E" w:rsidP="00AD7E56">
      <w:pPr>
        <w:adjustRightInd w:val="0"/>
        <w:ind w:firstLine="540"/>
        <w:jc w:val="both"/>
        <w:rPr>
          <w:rFonts w:eastAsia="MS Mincho"/>
          <w:lang w:eastAsia="ja-JP"/>
        </w:rPr>
      </w:pPr>
      <w:r>
        <w:rPr>
          <w:rFonts w:eastAsia="MS Mincho"/>
          <w:lang w:eastAsia="ja-JP"/>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70ECE813" w14:textId="77777777" w:rsidR="00AD7E56" w:rsidRPr="00AD7E56" w:rsidRDefault="00AD7E56" w:rsidP="00AD7E56">
      <w:pPr>
        <w:widowControl w:val="0"/>
        <w:adjustRightInd w:val="0"/>
        <w:ind w:firstLine="540"/>
        <w:jc w:val="both"/>
        <w:rPr>
          <w:b/>
          <w:i/>
          <w:lang w:eastAsia="en-US"/>
        </w:rPr>
      </w:pPr>
      <w:r w:rsidRPr="00AD7E56">
        <w:rPr>
          <w:b/>
          <w:i/>
          <w:lang w:eastAsia="en-US"/>
        </w:rPr>
        <w:t>Основные макропараметры, влияющие на деятельность Эмитента в текущих условиях:</w:t>
      </w:r>
    </w:p>
    <w:p w14:paraId="18D04A05"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 xml:space="preserve">волатильность курсов валют; </w:t>
      </w:r>
    </w:p>
    <w:p w14:paraId="7E3DCBF7"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 xml:space="preserve">изменение процентных ставок по заемным средствам вследствие возросших общестрановых, политических и экономических рисков; </w:t>
      </w:r>
    </w:p>
    <w:p w14:paraId="4C88BC4E"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 xml:space="preserve">динамика цен на углеводородное сырье; </w:t>
      </w:r>
    </w:p>
    <w:p w14:paraId="15BDF8F7"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 xml:space="preserve">динамика цен на </w:t>
      </w:r>
      <w:r w:rsidR="00467020">
        <w:rPr>
          <w:b/>
          <w:i/>
          <w:lang w:eastAsia="en-US"/>
        </w:rPr>
        <w:t>продукцию</w:t>
      </w:r>
      <w:r w:rsidR="00467020" w:rsidRPr="00AD7E56">
        <w:rPr>
          <w:b/>
          <w:i/>
          <w:lang w:eastAsia="en-US"/>
        </w:rPr>
        <w:t xml:space="preserve"> </w:t>
      </w:r>
      <w:r w:rsidRPr="00AD7E56">
        <w:rPr>
          <w:b/>
          <w:i/>
          <w:lang w:eastAsia="en-US"/>
        </w:rPr>
        <w:t>нефтехимии;</w:t>
      </w:r>
    </w:p>
    <w:p w14:paraId="4961CAD5" w14:textId="77777777" w:rsidR="00AD7E56" w:rsidRPr="00AD7E56" w:rsidRDefault="00467020" w:rsidP="00AD7E56">
      <w:pPr>
        <w:widowControl w:val="0"/>
        <w:numPr>
          <w:ilvl w:val="0"/>
          <w:numId w:val="30"/>
        </w:numPr>
        <w:tabs>
          <w:tab w:val="left" w:pos="284"/>
        </w:tabs>
        <w:autoSpaceDE/>
        <w:autoSpaceDN/>
        <w:adjustRightInd w:val="0"/>
        <w:ind w:left="0" w:firstLine="540"/>
        <w:jc w:val="both"/>
        <w:rPr>
          <w:b/>
          <w:i/>
          <w:lang w:eastAsia="en-US"/>
        </w:rPr>
      </w:pPr>
      <w:r w:rsidRPr="00467020">
        <w:rPr>
          <w:b/>
          <w:i/>
          <w:lang w:eastAsia="en-US"/>
        </w:rPr>
        <w:t>объем предложения продукции нефтехимии на основных рынках сбыта</w:t>
      </w:r>
      <w:r w:rsidR="00AD7E56" w:rsidRPr="00AD7E56">
        <w:rPr>
          <w:b/>
          <w:i/>
          <w:lang w:eastAsia="en-US"/>
        </w:rPr>
        <w:t xml:space="preserve"> </w:t>
      </w:r>
    </w:p>
    <w:p w14:paraId="26564490"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изменение уровня спроса на продукцию нефтехимии.</w:t>
      </w:r>
    </w:p>
    <w:p w14:paraId="5C1EDE66" w14:textId="77777777" w:rsidR="00AD7E56" w:rsidRPr="00AD7E56" w:rsidRDefault="00AD7E56" w:rsidP="00AD7E56">
      <w:pPr>
        <w:widowControl w:val="0"/>
        <w:adjustRightInd w:val="0"/>
        <w:ind w:firstLine="540"/>
        <w:jc w:val="both"/>
        <w:rPr>
          <w:b/>
          <w:i/>
          <w:lang w:eastAsia="en-US"/>
        </w:rPr>
      </w:pPr>
    </w:p>
    <w:p w14:paraId="2FD5BBF2" w14:textId="77777777" w:rsidR="00AD7E56" w:rsidRPr="00AD7E56" w:rsidRDefault="00467020" w:rsidP="00AD7E56">
      <w:pPr>
        <w:widowControl w:val="0"/>
        <w:adjustRightInd w:val="0"/>
        <w:ind w:firstLine="540"/>
        <w:jc w:val="both"/>
        <w:rPr>
          <w:b/>
          <w:i/>
          <w:lang w:eastAsia="en-US"/>
        </w:rPr>
      </w:pPr>
      <w:r w:rsidRPr="00467020">
        <w:rPr>
          <w:b/>
          <w:i/>
          <w:lang w:eastAsia="en-US"/>
        </w:rPr>
        <w:t>Основными факторами и условиями, влияющими на отрасль российской химии/нефтехимии являются:</w:t>
      </w:r>
      <w:r w:rsidR="00AD7E56" w:rsidRPr="00AD7E56">
        <w:rPr>
          <w:b/>
          <w:i/>
          <w:lang w:eastAsia="en-US"/>
        </w:rPr>
        <w:t xml:space="preserve"> </w:t>
      </w:r>
    </w:p>
    <w:p w14:paraId="54134879"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наличие в стране необходимого сырья (попутный нефтяной газ, ШФЛУ, СУГи, нафта);</w:t>
      </w:r>
    </w:p>
    <w:p w14:paraId="57676276"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относительная конкурентоспособность по издержкам;</w:t>
      </w:r>
    </w:p>
    <w:p w14:paraId="6339FC8C"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«географическая защищенность» внутреннего рынка от иностранных производителей.</w:t>
      </w:r>
    </w:p>
    <w:p w14:paraId="4215D6DC"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 xml:space="preserve">достаточно низкий текущий уровень потребления основных продуктов нефтехимии в стране в расчете на душу населения по сравнению с ведущими экономиками (потенциал роста); </w:t>
      </w:r>
    </w:p>
    <w:p w14:paraId="0B52146B" w14:textId="77777777" w:rsidR="00AD7E56" w:rsidRPr="00AD7E56" w:rsidRDefault="00AD7E56" w:rsidP="00AD7E56">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потенциал по замещению импорта.</w:t>
      </w:r>
    </w:p>
    <w:p w14:paraId="4313763C" w14:textId="77777777" w:rsidR="0051697E" w:rsidRDefault="0051697E" w:rsidP="00F3749C">
      <w:pPr>
        <w:adjustRightInd w:val="0"/>
        <w:ind w:firstLine="540"/>
        <w:jc w:val="both"/>
        <w:rPr>
          <w:b/>
          <w:i/>
        </w:rPr>
      </w:pPr>
    </w:p>
    <w:p w14:paraId="729EAC0E" w14:textId="77777777" w:rsidR="00AD7E56" w:rsidRPr="00AD7E56" w:rsidRDefault="00F3749C" w:rsidP="00AD7E56">
      <w:pPr>
        <w:adjustRightInd w:val="0"/>
        <w:ind w:firstLine="540"/>
        <w:jc w:val="both"/>
        <w:rPr>
          <w:rFonts w:eastAsia="MS Mincho"/>
          <w:b/>
          <w:i/>
          <w:lang w:eastAsia="ja-JP"/>
        </w:rPr>
      </w:pPr>
      <w:r w:rsidRPr="00F435A0" w:rsidDel="00F3749C">
        <w:rPr>
          <w:b/>
          <w:i/>
        </w:rPr>
        <w:t xml:space="preserve"> </w:t>
      </w:r>
      <w:r w:rsidR="0055234E" w:rsidRPr="00F435A0">
        <w:rPr>
          <w:rFonts w:eastAsia="MS Mincho"/>
          <w:lang w:eastAsia="ja-JP"/>
        </w:rPr>
        <w:t>Прогноз в отношении продолжительности действия указанных факторов и условий:</w:t>
      </w:r>
      <w:r w:rsidR="00C764C1" w:rsidRPr="00F435A0">
        <w:rPr>
          <w:rFonts w:eastAsia="MS Mincho"/>
          <w:b/>
          <w:i/>
          <w:lang w:eastAsia="ja-JP"/>
        </w:rPr>
        <w:t xml:space="preserve"> </w:t>
      </w:r>
    </w:p>
    <w:p w14:paraId="37E775E2" w14:textId="77777777" w:rsidR="00AD7E56" w:rsidRPr="00AD7E56" w:rsidRDefault="00AD7E56" w:rsidP="00AD7E56">
      <w:pPr>
        <w:adjustRightInd w:val="0"/>
        <w:ind w:firstLine="540"/>
        <w:jc w:val="both"/>
        <w:rPr>
          <w:rFonts w:eastAsia="MS Mincho"/>
          <w:b/>
          <w:i/>
          <w:lang w:eastAsia="ja-JP"/>
        </w:rPr>
      </w:pPr>
      <w:r w:rsidRPr="00AD7E56">
        <w:rPr>
          <w:b/>
          <w:i/>
          <w:lang w:eastAsia="en-US"/>
        </w:rPr>
        <w:t>Указанные макро- и отраслевые факторы могут оказывать влияние в краткосрочной, среднесрочной и долгосрочной перспективе.</w:t>
      </w:r>
    </w:p>
    <w:p w14:paraId="42F15DF8" w14:textId="77777777" w:rsidR="00280D9E" w:rsidRDefault="00280D9E" w:rsidP="0055234E">
      <w:pPr>
        <w:adjustRightInd w:val="0"/>
        <w:ind w:firstLine="540"/>
        <w:jc w:val="both"/>
        <w:rPr>
          <w:rFonts w:eastAsia="MS Mincho"/>
          <w:b/>
          <w:i/>
          <w:lang w:eastAsia="ja-JP"/>
        </w:rPr>
      </w:pPr>
    </w:p>
    <w:p w14:paraId="2C6522B6" w14:textId="77777777" w:rsidR="0055234E" w:rsidRPr="005D60C5" w:rsidRDefault="0055234E" w:rsidP="0055234E">
      <w:pPr>
        <w:adjustRightInd w:val="0"/>
        <w:ind w:firstLine="540"/>
        <w:jc w:val="both"/>
        <w:rPr>
          <w:rFonts w:eastAsia="MS Mincho"/>
          <w:lang w:eastAsia="ja-JP"/>
        </w:rPr>
      </w:pPr>
      <w:r w:rsidRPr="005D60C5">
        <w:rPr>
          <w:rFonts w:eastAsia="MS Mincho"/>
          <w:lang w:eastAsia="ja-JP"/>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14:paraId="31F9BDB8" w14:textId="77777777" w:rsidR="00F435A0" w:rsidRPr="005D60C5" w:rsidRDefault="00F435A0" w:rsidP="00F435A0">
      <w:pPr>
        <w:tabs>
          <w:tab w:val="left" w:pos="284"/>
        </w:tabs>
        <w:autoSpaceDE/>
        <w:autoSpaceDN/>
        <w:ind w:firstLine="540"/>
        <w:jc w:val="both"/>
        <w:rPr>
          <w:b/>
          <w:bCs/>
          <w:i/>
          <w:iCs/>
        </w:rPr>
      </w:pPr>
      <w:r w:rsidRPr="005D60C5">
        <w:rPr>
          <w:b/>
          <w:bCs/>
          <w:i/>
          <w:iCs/>
        </w:rPr>
        <w:t>Эмитент предпринимает и планирует предпринять в будущем действия</w:t>
      </w:r>
      <w:r w:rsidR="00336003" w:rsidRPr="005D60C5">
        <w:rPr>
          <w:b/>
          <w:bCs/>
          <w:i/>
          <w:iCs/>
        </w:rPr>
        <w:t xml:space="preserve"> аналогичные </w:t>
      </w:r>
      <w:r w:rsidR="00741AEB" w:rsidRPr="005D60C5">
        <w:rPr>
          <w:b/>
          <w:bCs/>
          <w:i/>
          <w:iCs/>
        </w:rPr>
        <w:t xml:space="preserve">действиям по </w:t>
      </w:r>
      <w:r w:rsidR="00741AEB" w:rsidRPr="005D60C5">
        <w:rPr>
          <w:b/>
          <w:i/>
          <w:lang w:eastAsia="en-US"/>
        </w:rPr>
        <w:t>снижению</w:t>
      </w:r>
      <w:r w:rsidR="00336003" w:rsidRPr="005D60C5">
        <w:rPr>
          <w:b/>
          <w:i/>
          <w:lang w:eastAsia="en-US"/>
        </w:rPr>
        <w:t xml:space="preserve"> влияния негативных факторов</w:t>
      </w:r>
      <w:r w:rsidR="00741AEB" w:rsidRPr="005D60C5">
        <w:rPr>
          <w:b/>
          <w:bCs/>
          <w:i/>
          <w:iCs/>
        </w:rPr>
        <w:t xml:space="preserve"> (указаны ниже).</w:t>
      </w:r>
    </w:p>
    <w:p w14:paraId="1468409B" w14:textId="77777777" w:rsidR="00C764C1" w:rsidRDefault="00C764C1" w:rsidP="00C764C1">
      <w:pPr>
        <w:tabs>
          <w:tab w:val="left" w:pos="1276"/>
        </w:tabs>
        <w:adjustRightInd w:val="0"/>
        <w:ind w:firstLine="540"/>
        <w:jc w:val="both"/>
        <w:rPr>
          <w:rFonts w:eastAsia="MS Mincho"/>
          <w:b/>
          <w:i/>
          <w:lang w:eastAsia="ja-JP"/>
        </w:rPr>
      </w:pPr>
    </w:p>
    <w:p w14:paraId="02C0E61E" w14:textId="77777777" w:rsidR="0055234E" w:rsidRPr="00F435A0" w:rsidRDefault="0055234E" w:rsidP="00C764C1">
      <w:pPr>
        <w:adjustRightInd w:val="0"/>
        <w:ind w:firstLine="540"/>
        <w:jc w:val="both"/>
        <w:rPr>
          <w:rFonts w:eastAsia="MS Mincho"/>
          <w:lang w:eastAsia="ja-JP"/>
        </w:rPr>
      </w:pPr>
      <w:r w:rsidRPr="00F435A0">
        <w:rPr>
          <w:rFonts w:eastAsia="MS Mincho"/>
          <w:lang w:eastAsia="ja-JP"/>
        </w:rPr>
        <w:t>С</w:t>
      </w:r>
      <w:r w:rsidR="00D5000C" w:rsidRPr="00F435A0">
        <w:rPr>
          <w:rFonts w:eastAsia="MS Mincho"/>
          <w:lang w:eastAsia="ja-JP"/>
        </w:rPr>
        <w:t>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14:paraId="25B48384" w14:textId="77777777" w:rsidR="003F2128" w:rsidRPr="00AD7E56" w:rsidRDefault="003F2128" w:rsidP="003F2128">
      <w:pPr>
        <w:widowControl w:val="0"/>
        <w:adjustRightInd w:val="0"/>
        <w:ind w:firstLine="540"/>
        <w:jc w:val="both"/>
        <w:rPr>
          <w:b/>
          <w:i/>
          <w:lang w:eastAsia="en-US"/>
        </w:rPr>
      </w:pPr>
      <w:r w:rsidRPr="00AD7E56">
        <w:rPr>
          <w:b/>
          <w:i/>
          <w:lang w:eastAsia="en-US"/>
        </w:rPr>
        <w:t>Для снижения влияния негативных факторов, описанных ниже и способных повлиять на сбыт продукции Эмитента, Эмитент разрабатывает долгосрочную стратегию маркетинга и продаж, направленную на совершенствование формульного ценообразования в компании, заключение долгосрочных контрактов поставок сырья и готовой продукции, диверсификацию каналов продаж, постоянное взаимодействие с ключевыми клиентами, дальнейшее изучение внешних рынков и поиск стратегических партнеров. Ведется постоянная работа по повышению потребительских свойств и качества продукции в соответствии с возможными изменениями потребностей клиентов Эмитента.</w:t>
      </w:r>
    </w:p>
    <w:p w14:paraId="6B7F0C7A" w14:textId="77777777" w:rsidR="003F2128" w:rsidRPr="00AD7E56" w:rsidRDefault="003F2128" w:rsidP="003F2128">
      <w:pPr>
        <w:widowControl w:val="0"/>
        <w:adjustRightInd w:val="0"/>
        <w:ind w:firstLine="540"/>
        <w:jc w:val="both"/>
        <w:rPr>
          <w:b/>
          <w:i/>
          <w:lang w:eastAsia="en-US"/>
        </w:rPr>
      </w:pPr>
      <w:r w:rsidRPr="00AD7E56">
        <w:rPr>
          <w:b/>
          <w:i/>
          <w:lang w:eastAsia="en-US"/>
        </w:rPr>
        <w:t>Также для снижения влияния негативных факторов и условий, Эмитентом утверждена и реализуется программа осуществления капитальных вложений в создание необходимых производственных мощностей, модернизацию существующих объектов и обеспечение стабильных и эффективных поставок сырья на нефтехимические предприятия, принадлежащие Эмитенту. Основные направления развития включают капитальные вложения в стратегические проекты развития нефтехимических производств (новое производство), проекты по расширению производства и поддержанию текущих мощностей и проекты по снижению затрат в производственном цикле (энергосбережение).</w:t>
      </w:r>
    </w:p>
    <w:p w14:paraId="7080C16E" w14:textId="77777777" w:rsidR="003F2128" w:rsidRPr="00AD7E56" w:rsidRDefault="003F2128" w:rsidP="003F2128">
      <w:pPr>
        <w:widowControl w:val="0"/>
        <w:adjustRightInd w:val="0"/>
        <w:ind w:firstLine="540"/>
        <w:jc w:val="both"/>
        <w:rPr>
          <w:b/>
          <w:i/>
          <w:lang w:eastAsia="en-US"/>
        </w:rPr>
      </w:pPr>
    </w:p>
    <w:p w14:paraId="101D997C" w14:textId="77777777" w:rsidR="003F2128" w:rsidRPr="00AD7E56" w:rsidRDefault="003F2128" w:rsidP="003F2128">
      <w:pPr>
        <w:widowControl w:val="0"/>
        <w:adjustRightInd w:val="0"/>
        <w:ind w:firstLine="540"/>
        <w:jc w:val="both"/>
        <w:rPr>
          <w:b/>
          <w:i/>
          <w:lang w:eastAsia="en-US"/>
        </w:rPr>
      </w:pPr>
      <w:r w:rsidRPr="00AD7E56">
        <w:rPr>
          <w:b/>
          <w:i/>
          <w:lang w:eastAsia="en-US"/>
        </w:rPr>
        <w:t xml:space="preserve">Стратегические проекты Эмитента направлены на усиление конкурентоспособности на внутреннем и мировом рынках. Среди основных факторов конкурентоспособности современной нефтехимии необходимо выделить следующие: </w:t>
      </w:r>
    </w:p>
    <w:p w14:paraId="7C979F96" w14:textId="77777777" w:rsidR="003F2128" w:rsidRPr="00AD7E56" w:rsidRDefault="003F2128" w:rsidP="003F2128">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размещение производств у источников дешевого сырья;</w:t>
      </w:r>
    </w:p>
    <w:p w14:paraId="20510748" w14:textId="77777777" w:rsidR="003F2128" w:rsidRPr="00AD7E56" w:rsidRDefault="003F2128" w:rsidP="003F2128">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снижение удельных капитальных затрат на единицу продукции благодаря увеличению средней мощности новых установок;</w:t>
      </w:r>
    </w:p>
    <w:p w14:paraId="0A252B1C" w14:textId="77777777" w:rsidR="003F2128" w:rsidRPr="00AD7E56" w:rsidRDefault="003F2128" w:rsidP="003F2128">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снижение операционных затрат благодаря новым технологиям, имеющим более низкие расходные показатели основного сырья и энергетики;</w:t>
      </w:r>
    </w:p>
    <w:p w14:paraId="110596C8" w14:textId="77777777" w:rsidR="003F2128" w:rsidRPr="00AD7E56" w:rsidRDefault="003F2128" w:rsidP="003F2128">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активное проникновение на перспективные рынки;</w:t>
      </w:r>
    </w:p>
    <w:p w14:paraId="6BB20BBA" w14:textId="77777777" w:rsidR="003F2128" w:rsidRPr="00AD7E56" w:rsidRDefault="003F2128" w:rsidP="003F2128">
      <w:pPr>
        <w:widowControl w:val="0"/>
        <w:numPr>
          <w:ilvl w:val="0"/>
          <w:numId w:val="30"/>
        </w:numPr>
        <w:tabs>
          <w:tab w:val="left" w:pos="284"/>
        </w:tabs>
        <w:autoSpaceDE/>
        <w:autoSpaceDN/>
        <w:adjustRightInd w:val="0"/>
        <w:ind w:left="0" w:firstLine="540"/>
        <w:jc w:val="both"/>
        <w:rPr>
          <w:b/>
          <w:i/>
          <w:lang w:eastAsia="en-US"/>
        </w:rPr>
      </w:pPr>
      <w:r w:rsidRPr="00AD7E56">
        <w:rPr>
          <w:b/>
          <w:i/>
          <w:lang w:eastAsia="en-US"/>
        </w:rPr>
        <w:t xml:space="preserve">разработка новых продуктов с улучшенными потребительскими характеристиками. </w:t>
      </w:r>
    </w:p>
    <w:p w14:paraId="3CB7C7E4" w14:textId="77777777" w:rsidR="003F2128" w:rsidRPr="00AD7E56" w:rsidRDefault="003F2128" w:rsidP="003F2128">
      <w:pPr>
        <w:widowControl w:val="0"/>
        <w:adjustRightInd w:val="0"/>
        <w:ind w:firstLine="540"/>
        <w:jc w:val="both"/>
        <w:rPr>
          <w:b/>
          <w:i/>
          <w:lang w:eastAsia="en-US"/>
        </w:rPr>
      </w:pPr>
    </w:p>
    <w:p w14:paraId="0726FC4B" w14:textId="77777777" w:rsidR="003F2128" w:rsidRPr="00AD7E56" w:rsidRDefault="003F2128" w:rsidP="003F2128">
      <w:pPr>
        <w:widowControl w:val="0"/>
        <w:adjustRightInd w:val="0"/>
        <w:ind w:firstLine="540"/>
        <w:jc w:val="both"/>
        <w:rPr>
          <w:b/>
          <w:i/>
          <w:lang w:eastAsia="en-US"/>
        </w:rPr>
      </w:pPr>
      <w:r w:rsidRPr="00AD7E56">
        <w:rPr>
          <w:b/>
          <w:i/>
          <w:lang w:eastAsia="en-US"/>
        </w:rPr>
        <w:t>При этом реализуемые проекты Эмитента направлены на увеличение производства ценного нефтехимического сырья по себестоимости, обеспечивающей конкурентоспособность произведенной из него готовой продукции, пользующейся спросом на внутреннем и мировом рынках.</w:t>
      </w:r>
    </w:p>
    <w:p w14:paraId="65DF60AA" w14:textId="77777777" w:rsidR="003F2128" w:rsidRPr="00AD7E56" w:rsidRDefault="003F2128" w:rsidP="003F2128">
      <w:pPr>
        <w:widowControl w:val="0"/>
        <w:adjustRightInd w:val="0"/>
        <w:ind w:firstLine="540"/>
        <w:jc w:val="both"/>
        <w:rPr>
          <w:b/>
          <w:i/>
          <w:lang w:eastAsia="en-US"/>
        </w:rPr>
      </w:pPr>
      <w:r w:rsidRPr="00AD7E56">
        <w:rPr>
          <w:b/>
          <w:i/>
          <w:lang w:eastAsia="en-US"/>
        </w:rPr>
        <w:t>Эмитент имеет целый ряд конкурентных преимуществ: наличие доступа к углеводородному сырью в Западной Сибири, производственные площадки с инфраструктурой для создания новых производств, наличие квалифицированного персонала, доминирующие позиции в ряде сегментов нефтехимии.</w:t>
      </w:r>
    </w:p>
    <w:p w14:paraId="6FE3CEC9" w14:textId="77777777" w:rsidR="0051697E" w:rsidRDefault="0051697E" w:rsidP="00E678FB">
      <w:pPr>
        <w:adjustRightInd w:val="0"/>
        <w:ind w:firstLine="540"/>
        <w:jc w:val="both"/>
        <w:rPr>
          <w:rFonts w:eastAsia="MS Mincho"/>
          <w:lang w:eastAsia="ja-JP"/>
        </w:rPr>
      </w:pPr>
    </w:p>
    <w:p w14:paraId="02FA7CC7" w14:textId="77777777" w:rsidR="0055234E" w:rsidRPr="00F435A0" w:rsidRDefault="0055234E" w:rsidP="00B34351">
      <w:pPr>
        <w:adjustRightInd w:val="0"/>
        <w:ind w:firstLine="540"/>
        <w:jc w:val="both"/>
        <w:rPr>
          <w:rFonts w:eastAsia="MS Mincho"/>
          <w:lang w:eastAsia="ja-JP"/>
        </w:rPr>
      </w:pPr>
      <w:r w:rsidRPr="00F435A0">
        <w:rPr>
          <w:rFonts w:eastAsia="MS Mincho"/>
          <w:lang w:eastAsia="ja-JP"/>
        </w:rPr>
        <w:t>С</w:t>
      </w:r>
      <w:r w:rsidR="00D5000C" w:rsidRPr="00F435A0">
        <w:rPr>
          <w:rFonts w:eastAsia="MS Mincho"/>
          <w:lang w:eastAsia="ja-JP"/>
        </w:rPr>
        <w:t>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w:t>
      </w:r>
      <w:r w:rsidRPr="00F435A0">
        <w:rPr>
          <w:rFonts w:eastAsia="MS Mincho"/>
          <w:lang w:eastAsia="ja-JP"/>
        </w:rPr>
        <w:t>ерждения проспекта ценных бумаг:</w:t>
      </w:r>
    </w:p>
    <w:p w14:paraId="1006EBA8" w14:textId="77777777" w:rsidR="00B34351" w:rsidRPr="00B34351" w:rsidRDefault="00B34351" w:rsidP="00B34351">
      <w:pPr>
        <w:widowControl w:val="0"/>
        <w:adjustRightInd w:val="0"/>
        <w:ind w:firstLine="540"/>
        <w:jc w:val="both"/>
        <w:rPr>
          <w:b/>
          <w:i/>
          <w:lang w:eastAsia="en-US"/>
        </w:rPr>
      </w:pPr>
      <w:r w:rsidRPr="00B34351">
        <w:rPr>
          <w:b/>
          <w:i/>
          <w:lang w:eastAsia="en-US"/>
        </w:rPr>
        <w:t xml:space="preserve">К основным негативным факторам, которые могут повлиять на сбыт продукции Эмитента относятся: </w:t>
      </w:r>
    </w:p>
    <w:p w14:paraId="25B241A6"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падение спроса на отдельные виды продукции, связанное с продуктозамещением и устареванием;</w:t>
      </w:r>
    </w:p>
    <w:p w14:paraId="28BEFBFB"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появление продукции конкурентов, по качеству превосходящей продукцию Эмитента;</w:t>
      </w:r>
    </w:p>
    <w:p w14:paraId="5578A7C2"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значительное снижение покупательной способности предприятий потребителей нефтехимической продукции в результате инфляции;</w:t>
      </w:r>
    </w:p>
    <w:p w14:paraId="4773A9E5"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 xml:space="preserve">усиление конкуренции со стороны </w:t>
      </w:r>
      <w:r w:rsidR="0022311C">
        <w:rPr>
          <w:b/>
          <w:i/>
          <w:lang w:eastAsia="en-US"/>
        </w:rPr>
        <w:t>азиатских</w:t>
      </w:r>
      <w:r w:rsidR="0022311C" w:rsidRPr="00B34351">
        <w:rPr>
          <w:b/>
          <w:i/>
          <w:lang w:eastAsia="en-US"/>
        </w:rPr>
        <w:t xml:space="preserve"> </w:t>
      </w:r>
      <w:r w:rsidRPr="00B34351">
        <w:rPr>
          <w:b/>
          <w:i/>
          <w:lang w:eastAsia="en-US"/>
        </w:rPr>
        <w:t xml:space="preserve">и </w:t>
      </w:r>
      <w:r w:rsidR="0022311C">
        <w:rPr>
          <w:b/>
          <w:i/>
          <w:lang w:eastAsia="en-US"/>
        </w:rPr>
        <w:t>американских</w:t>
      </w:r>
      <w:r w:rsidRPr="00B34351">
        <w:rPr>
          <w:b/>
          <w:i/>
          <w:lang w:eastAsia="en-US"/>
        </w:rPr>
        <w:t xml:space="preserve"> производителей;</w:t>
      </w:r>
    </w:p>
    <w:p w14:paraId="7946F5A5"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усиление нестабильности мировой экономики.</w:t>
      </w:r>
    </w:p>
    <w:p w14:paraId="0CE50F4B" w14:textId="77777777" w:rsidR="00B34351" w:rsidRPr="00B34351" w:rsidRDefault="00B34351" w:rsidP="00B34351">
      <w:pPr>
        <w:autoSpaceDE/>
        <w:autoSpaceDN/>
        <w:ind w:firstLine="540"/>
        <w:jc w:val="both"/>
        <w:rPr>
          <w:rFonts w:eastAsia="Calibri"/>
          <w:b/>
          <w:i/>
          <w:lang w:eastAsia="en-US"/>
        </w:rPr>
      </w:pPr>
      <w:r w:rsidRPr="00B34351">
        <w:t xml:space="preserve">Вероятность наступления таких событий (возникновения факторов): </w:t>
      </w:r>
      <w:r w:rsidRPr="00B34351">
        <w:rPr>
          <w:rFonts w:eastAsia="Calibri"/>
          <w:b/>
          <w:i/>
          <w:lang w:eastAsia="en-US"/>
        </w:rPr>
        <w:t>средняя.</w:t>
      </w:r>
    </w:p>
    <w:p w14:paraId="41EA2C43" w14:textId="77777777" w:rsidR="00B34351" w:rsidRDefault="00B34351" w:rsidP="00D5000C">
      <w:pPr>
        <w:adjustRightInd w:val="0"/>
        <w:ind w:firstLine="540"/>
        <w:jc w:val="both"/>
        <w:rPr>
          <w:rFonts w:eastAsia="MS Mincho"/>
          <w:lang w:eastAsia="ja-JP"/>
        </w:rPr>
      </w:pPr>
    </w:p>
    <w:p w14:paraId="34C4A608" w14:textId="77777777" w:rsidR="00D5000C" w:rsidRPr="00F435A0" w:rsidRDefault="0055234E" w:rsidP="00D5000C">
      <w:pPr>
        <w:adjustRightInd w:val="0"/>
        <w:ind w:firstLine="540"/>
        <w:jc w:val="both"/>
        <w:rPr>
          <w:rFonts w:eastAsia="MS Mincho"/>
          <w:lang w:eastAsia="ja-JP"/>
        </w:rPr>
      </w:pPr>
      <w:r w:rsidRPr="00F435A0">
        <w:rPr>
          <w:rFonts w:eastAsia="MS Mincho"/>
          <w:lang w:eastAsia="ja-JP"/>
        </w:rPr>
        <w:t>С</w:t>
      </w:r>
      <w:r w:rsidR="00D5000C" w:rsidRPr="00F435A0">
        <w:rPr>
          <w:rFonts w:eastAsia="MS Mincho"/>
          <w:lang w:eastAsia="ja-JP"/>
        </w:rPr>
        <w:t>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51D7CDAE" w14:textId="77777777" w:rsidR="00B34351" w:rsidRPr="00B34351" w:rsidRDefault="00B34351" w:rsidP="00B34351">
      <w:pPr>
        <w:widowControl w:val="0"/>
        <w:adjustRightInd w:val="0"/>
        <w:ind w:firstLine="540"/>
        <w:jc w:val="both"/>
        <w:rPr>
          <w:b/>
          <w:i/>
          <w:lang w:eastAsia="en-US"/>
        </w:rPr>
      </w:pPr>
      <w:r w:rsidRPr="00B34351">
        <w:rPr>
          <w:b/>
          <w:i/>
          <w:lang w:eastAsia="en-US"/>
        </w:rPr>
        <w:t xml:space="preserve">К существенным факторам, которые могут улучшить результаты деятельности Эмитента, можно отнести: </w:t>
      </w:r>
    </w:p>
    <w:p w14:paraId="02DAA9C6"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стабилизацию политической и экономической обстановки в отношениях Российской Федерации и ее ключевых стран-партнеров;</w:t>
      </w:r>
    </w:p>
    <w:p w14:paraId="6B8CC3DE"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снятие санкций США и Европейского Союза (ЕС) в отношении российских компаний и банковского сектора;</w:t>
      </w:r>
    </w:p>
    <w:p w14:paraId="74C7323A"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стабилизация ситуации на финансовом рынке;</w:t>
      </w:r>
    </w:p>
    <w:p w14:paraId="09D2F2CF" w14:textId="77777777" w:rsidR="00B34351" w:rsidRPr="00B34351" w:rsidRDefault="00B34351" w:rsidP="00B34351">
      <w:pPr>
        <w:widowControl w:val="0"/>
        <w:numPr>
          <w:ilvl w:val="0"/>
          <w:numId w:val="30"/>
        </w:numPr>
        <w:tabs>
          <w:tab w:val="left" w:pos="284"/>
        </w:tabs>
        <w:autoSpaceDE/>
        <w:autoSpaceDN/>
        <w:adjustRightInd w:val="0"/>
        <w:ind w:left="0" w:firstLine="540"/>
        <w:jc w:val="both"/>
        <w:rPr>
          <w:b/>
          <w:i/>
          <w:lang w:eastAsia="en-US"/>
        </w:rPr>
      </w:pPr>
      <w:r w:rsidRPr="00B34351">
        <w:rPr>
          <w:b/>
          <w:i/>
          <w:lang w:eastAsia="en-US"/>
        </w:rPr>
        <w:t xml:space="preserve">улучшение макроэкономической ситуации в Российской Федерации. </w:t>
      </w:r>
    </w:p>
    <w:p w14:paraId="6DAA85B3" w14:textId="77777777" w:rsidR="00B34351" w:rsidRDefault="00B34351" w:rsidP="00B34351">
      <w:pPr>
        <w:widowControl w:val="0"/>
        <w:adjustRightInd w:val="0"/>
        <w:ind w:firstLine="540"/>
        <w:jc w:val="both"/>
        <w:rPr>
          <w:b/>
          <w:i/>
          <w:lang w:eastAsia="en-US"/>
        </w:rPr>
      </w:pPr>
      <w:r w:rsidRPr="00B34351">
        <w:rPr>
          <w:b/>
          <w:i/>
          <w:lang w:eastAsia="en-US"/>
        </w:rPr>
        <w:t>Эмитент оценивает вероятность наступления вышеперечисленных событий/факторов, которые могут улучшить результаты деятельности Эмитента и быть продолжительными по действию, в краткосрочной перспективе как низкую.</w:t>
      </w:r>
    </w:p>
    <w:p w14:paraId="4EB1D5A5" w14:textId="77777777" w:rsidR="00B34351" w:rsidRPr="00B34351" w:rsidRDefault="00B34351" w:rsidP="00B34351">
      <w:pPr>
        <w:widowControl w:val="0"/>
        <w:adjustRightInd w:val="0"/>
        <w:ind w:firstLine="540"/>
        <w:jc w:val="both"/>
        <w:rPr>
          <w:lang w:eastAsia="en-US"/>
        </w:rPr>
      </w:pPr>
    </w:p>
    <w:p w14:paraId="33FABC0A" w14:textId="77777777" w:rsidR="00D5000C" w:rsidRDefault="00D5000C" w:rsidP="00C369AC">
      <w:pPr>
        <w:pStyle w:val="21"/>
        <w:rPr>
          <w:rFonts w:eastAsia="MS Mincho"/>
          <w:lang w:eastAsia="ja-JP"/>
        </w:rPr>
      </w:pPr>
      <w:bookmarkStart w:id="114" w:name="_Toc499824532"/>
      <w:bookmarkStart w:id="115" w:name="_Toc510094529"/>
      <w:r>
        <w:rPr>
          <w:rFonts w:eastAsia="MS Mincho"/>
          <w:lang w:eastAsia="ja-JP"/>
        </w:rPr>
        <w:t>4.7. Конкуренты эмитента</w:t>
      </w:r>
      <w:bookmarkEnd w:id="114"/>
      <w:bookmarkEnd w:id="115"/>
    </w:p>
    <w:p w14:paraId="3A58DFBB" w14:textId="77777777" w:rsidR="00A8242C" w:rsidRDefault="00A8242C" w:rsidP="00D5000C">
      <w:pPr>
        <w:adjustRightInd w:val="0"/>
        <w:ind w:firstLine="540"/>
        <w:jc w:val="both"/>
        <w:rPr>
          <w:rFonts w:eastAsia="MS Mincho"/>
          <w:lang w:eastAsia="ja-JP"/>
        </w:rPr>
      </w:pPr>
    </w:p>
    <w:p w14:paraId="6E2C01F5" w14:textId="09F8BD04" w:rsidR="00D5000C" w:rsidRPr="003410BB" w:rsidRDefault="00A8242C" w:rsidP="003410BB">
      <w:pPr>
        <w:adjustRightInd w:val="0"/>
        <w:jc w:val="both"/>
        <w:rPr>
          <w:rFonts w:ascii="Arial" w:eastAsia="MS Mincho" w:hAnsi="Arial" w:cs="Arial"/>
          <w:b/>
          <w:sz w:val="32"/>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r w:rsidR="00980A1C">
        <w:rPr>
          <w:rFonts w:eastAsia="MS Mincho"/>
          <w:lang w:eastAsia="ja-JP"/>
        </w:rPr>
        <w:br w:type="page"/>
      </w:r>
      <w:bookmarkStart w:id="116" w:name="Par778"/>
      <w:bookmarkStart w:id="117" w:name="_Toc499824533"/>
      <w:bookmarkStart w:id="118" w:name="_Toc510094530"/>
      <w:bookmarkEnd w:id="116"/>
      <w:r w:rsidR="00D5000C" w:rsidRPr="003410BB">
        <w:rPr>
          <w:rFonts w:ascii="Arial" w:eastAsia="MS Mincho" w:hAnsi="Arial" w:cs="Arial"/>
          <w:b/>
          <w:sz w:val="32"/>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17"/>
      <w:bookmarkEnd w:id="118"/>
    </w:p>
    <w:p w14:paraId="12BEBF7D" w14:textId="77777777" w:rsidR="00C50161" w:rsidRDefault="00C50161" w:rsidP="00C50161">
      <w:pPr>
        <w:pStyle w:val="21"/>
        <w:rPr>
          <w:rFonts w:eastAsia="MS Mincho"/>
          <w:lang w:eastAsia="ja-JP"/>
        </w:rPr>
      </w:pPr>
      <w:bookmarkStart w:id="119" w:name="_Toc499824534"/>
      <w:bookmarkStart w:id="120" w:name="_Toc510094531"/>
      <w:r>
        <w:rPr>
          <w:rFonts w:eastAsia="MS Mincho"/>
          <w:lang w:eastAsia="ja-JP"/>
        </w:rPr>
        <w:t>5.1. Сведения о структуре и компетенции органов управления эмитента</w:t>
      </w:r>
      <w:bookmarkEnd w:id="119"/>
      <w:bookmarkEnd w:id="120"/>
    </w:p>
    <w:p w14:paraId="05A05F7B" w14:textId="77777777" w:rsidR="00C50161" w:rsidRPr="00A8242C" w:rsidRDefault="00C50161" w:rsidP="00C50161">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06053D48" w14:textId="77777777" w:rsidR="00C50161" w:rsidRDefault="00C50161" w:rsidP="00C50161">
      <w:pPr>
        <w:pStyle w:val="21"/>
        <w:rPr>
          <w:rFonts w:eastAsia="MS Mincho"/>
          <w:lang w:eastAsia="ja-JP"/>
        </w:rPr>
      </w:pPr>
      <w:bookmarkStart w:id="121" w:name="_Toc499824535"/>
      <w:bookmarkStart w:id="122" w:name="_Toc510094532"/>
      <w:r>
        <w:rPr>
          <w:rFonts w:eastAsia="MS Mincho"/>
          <w:lang w:eastAsia="ja-JP"/>
        </w:rPr>
        <w:t>5.2. Информация о лицах, входящих в состав органов управления эмитента</w:t>
      </w:r>
      <w:bookmarkEnd w:id="121"/>
      <w:bookmarkEnd w:id="122"/>
    </w:p>
    <w:p w14:paraId="51F9B34A" w14:textId="77777777" w:rsidR="00C50161" w:rsidRDefault="00C50161" w:rsidP="00C50161">
      <w:pPr>
        <w:adjustRightInd w:val="0"/>
        <w:ind w:firstLine="540"/>
        <w:jc w:val="both"/>
        <w:rPr>
          <w:rFonts w:eastAsia="MS Mincho"/>
          <w:lang w:eastAsia="ja-JP"/>
        </w:rPr>
      </w:pPr>
    </w:p>
    <w:p w14:paraId="1ED0252A" w14:textId="77777777" w:rsidR="00C50161" w:rsidRDefault="007C7204" w:rsidP="00C50161">
      <w:pPr>
        <w:adjustRightInd w:val="0"/>
        <w:ind w:firstLine="540"/>
        <w:jc w:val="both"/>
        <w:rPr>
          <w:rFonts w:eastAsia="MS Mincho"/>
          <w:b/>
          <w:i/>
          <w:u w:val="single"/>
          <w:lang w:eastAsia="ja-JP"/>
        </w:rPr>
      </w:pPr>
      <w:r>
        <w:rPr>
          <w:rFonts w:eastAsia="MS Mincho"/>
          <w:b/>
          <w:i/>
          <w:u w:val="single"/>
          <w:lang w:eastAsia="ja-JP"/>
        </w:rPr>
        <w:t>Совет директоров Эмитента</w:t>
      </w:r>
    </w:p>
    <w:p w14:paraId="68613CBE" w14:textId="77777777" w:rsidR="00C50161" w:rsidRDefault="00C50161" w:rsidP="00C50161">
      <w:pPr>
        <w:adjustRightInd w:val="0"/>
        <w:ind w:firstLine="540"/>
        <w:jc w:val="both"/>
        <w:rPr>
          <w:rFonts w:eastAsia="MS Mincho"/>
          <w:b/>
          <w:i/>
          <w:u w:val="single"/>
          <w:lang w:eastAsia="ja-JP"/>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4"/>
        <w:gridCol w:w="5528"/>
      </w:tblGrid>
      <w:tr w:rsidR="00A03CB9" w:rsidRPr="007C7204" w14:paraId="1AAF9A92" w14:textId="77777777" w:rsidTr="1C5992B1">
        <w:trPr>
          <w:trHeight w:val="227"/>
        </w:trPr>
        <w:tc>
          <w:tcPr>
            <w:tcW w:w="3544" w:type="dxa"/>
            <w:shd w:val="clear" w:color="auto" w:fill="FFFFFF"/>
            <w:tcMar>
              <w:top w:w="0" w:type="dxa"/>
              <w:left w:w="108" w:type="dxa"/>
              <w:bottom w:w="0" w:type="dxa"/>
              <w:right w:w="108" w:type="dxa"/>
            </w:tcMar>
            <w:vAlign w:val="center"/>
            <w:hideMark/>
          </w:tcPr>
          <w:p w14:paraId="5C130041" w14:textId="77777777" w:rsidR="00A03CB9" w:rsidRPr="007C7204" w:rsidRDefault="00A03CB9" w:rsidP="00A03CB9">
            <w:pPr>
              <w:widowControl w:val="0"/>
              <w:adjustRightInd w:val="0"/>
              <w:spacing w:before="20" w:after="40"/>
              <w:rPr>
                <w:lang w:val="en-US" w:eastAsia="en-US"/>
              </w:rPr>
            </w:pPr>
            <w:r w:rsidRPr="007C7204">
              <w:rPr>
                <w:lang w:eastAsia="en-US"/>
              </w:rPr>
              <w:t>Фамилия</w:t>
            </w:r>
            <w:r w:rsidRPr="007C7204">
              <w:rPr>
                <w:lang w:val="en-US" w:eastAsia="en-US"/>
              </w:rPr>
              <w:t>, </w:t>
            </w:r>
            <w:r w:rsidRPr="007C7204">
              <w:rPr>
                <w:lang w:eastAsia="en-US"/>
              </w:rPr>
              <w:t>имя</w:t>
            </w:r>
            <w:r w:rsidRPr="007C7204">
              <w:rPr>
                <w:lang w:val="en-US" w:eastAsia="en-US"/>
              </w:rPr>
              <w:t>, </w:t>
            </w:r>
            <w:r w:rsidRPr="007C7204">
              <w:rPr>
                <w:lang w:eastAsia="en-US"/>
              </w:rPr>
              <w:t>отчество</w:t>
            </w:r>
          </w:p>
        </w:tc>
        <w:tc>
          <w:tcPr>
            <w:tcW w:w="5528" w:type="dxa"/>
            <w:shd w:val="clear" w:color="auto" w:fill="FFFFFF"/>
            <w:tcMar>
              <w:top w:w="0" w:type="dxa"/>
              <w:left w:w="108" w:type="dxa"/>
              <w:bottom w:w="0" w:type="dxa"/>
              <w:right w:w="108" w:type="dxa"/>
            </w:tcMar>
            <w:vAlign w:val="center"/>
            <w:hideMark/>
          </w:tcPr>
          <w:p w14:paraId="5C367631" w14:textId="77777777" w:rsidR="00A03CB9" w:rsidRPr="007C7204" w:rsidRDefault="00A03CB9" w:rsidP="00A03CB9">
            <w:pPr>
              <w:widowControl w:val="0"/>
              <w:adjustRightInd w:val="0"/>
              <w:spacing w:before="20" w:after="40"/>
              <w:rPr>
                <w:lang w:eastAsia="en-US"/>
              </w:rPr>
            </w:pPr>
            <w:r w:rsidRPr="007C7204">
              <w:rPr>
                <w:lang w:eastAsia="en-US"/>
              </w:rPr>
              <w:t>Wang Dan /Ван Дань</w:t>
            </w:r>
          </w:p>
        </w:tc>
      </w:tr>
      <w:tr w:rsidR="00A03CB9" w:rsidRPr="007C7204" w14:paraId="1B6E45A1" w14:textId="77777777" w:rsidTr="1C5992B1">
        <w:trPr>
          <w:trHeight w:val="227"/>
        </w:trPr>
        <w:tc>
          <w:tcPr>
            <w:tcW w:w="3544" w:type="dxa"/>
            <w:shd w:val="clear" w:color="auto" w:fill="FFFFFF"/>
            <w:tcMar>
              <w:top w:w="0" w:type="dxa"/>
              <w:left w:w="108" w:type="dxa"/>
              <w:bottom w:w="0" w:type="dxa"/>
              <w:right w:w="108" w:type="dxa"/>
            </w:tcMar>
            <w:vAlign w:val="center"/>
            <w:hideMark/>
          </w:tcPr>
          <w:p w14:paraId="4018F975" w14:textId="77777777" w:rsidR="00A03CB9" w:rsidRPr="007C7204" w:rsidRDefault="00A03CB9" w:rsidP="00A03CB9">
            <w:pPr>
              <w:widowControl w:val="0"/>
              <w:adjustRightInd w:val="0"/>
              <w:spacing w:before="20" w:after="40"/>
              <w:rPr>
                <w:lang w:eastAsia="en-US"/>
              </w:rPr>
            </w:pPr>
            <w:r w:rsidRPr="007C7204">
              <w:rPr>
                <w:lang w:eastAsia="en-US"/>
              </w:rPr>
              <w:t>Год рождения</w:t>
            </w:r>
          </w:p>
        </w:tc>
        <w:tc>
          <w:tcPr>
            <w:tcW w:w="5528" w:type="dxa"/>
            <w:shd w:val="clear" w:color="auto" w:fill="FFFFFF"/>
            <w:tcMar>
              <w:top w:w="0" w:type="dxa"/>
              <w:left w:w="108" w:type="dxa"/>
              <w:bottom w:w="0" w:type="dxa"/>
              <w:right w:w="108" w:type="dxa"/>
            </w:tcMar>
            <w:vAlign w:val="center"/>
            <w:hideMark/>
          </w:tcPr>
          <w:p w14:paraId="6297C066" w14:textId="77777777" w:rsidR="00A03CB9" w:rsidRPr="007C7204" w:rsidRDefault="00A03CB9" w:rsidP="00A03CB9">
            <w:pPr>
              <w:widowControl w:val="0"/>
              <w:adjustRightInd w:val="0"/>
              <w:spacing w:before="20" w:after="40"/>
              <w:rPr>
                <w:lang w:eastAsia="zh-CN"/>
              </w:rPr>
            </w:pPr>
            <w:r w:rsidRPr="007C7204">
              <w:rPr>
                <w:lang w:eastAsia="zh-CN"/>
              </w:rPr>
              <w:t>1969</w:t>
            </w:r>
          </w:p>
        </w:tc>
      </w:tr>
      <w:tr w:rsidR="00A03CB9" w:rsidRPr="007C7204" w14:paraId="1235343C" w14:textId="77777777" w:rsidTr="1C5992B1">
        <w:trPr>
          <w:trHeight w:val="227"/>
        </w:trPr>
        <w:tc>
          <w:tcPr>
            <w:tcW w:w="3544" w:type="dxa"/>
            <w:shd w:val="clear" w:color="auto" w:fill="FFFFFF"/>
            <w:tcMar>
              <w:top w:w="0" w:type="dxa"/>
              <w:left w:w="108" w:type="dxa"/>
              <w:bottom w:w="0" w:type="dxa"/>
              <w:right w:w="108" w:type="dxa"/>
            </w:tcMar>
            <w:vAlign w:val="center"/>
            <w:hideMark/>
          </w:tcPr>
          <w:p w14:paraId="1A3261FD" w14:textId="77777777" w:rsidR="00A03CB9" w:rsidRPr="007C7204" w:rsidRDefault="00A03CB9" w:rsidP="00A03CB9">
            <w:pPr>
              <w:widowControl w:val="0"/>
              <w:adjustRightInd w:val="0"/>
              <w:spacing w:before="20" w:after="40"/>
              <w:rPr>
                <w:lang w:eastAsia="en-US"/>
              </w:rPr>
            </w:pPr>
            <w:r w:rsidRPr="007C7204">
              <w:rPr>
                <w:lang w:eastAsia="en-US"/>
              </w:rPr>
              <w:t>Сведения об образовании</w:t>
            </w:r>
          </w:p>
        </w:tc>
        <w:tc>
          <w:tcPr>
            <w:tcW w:w="5528" w:type="dxa"/>
            <w:shd w:val="clear" w:color="auto" w:fill="FFFFFF"/>
            <w:tcMar>
              <w:top w:w="0" w:type="dxa"/>
              <w:left w:w="108" w:type="dxa"/>
              <w:bottom w:w="0" w:type="dxa"/>
              <w:right w:w="108" w:type="dxa"/>
            </w:tcMar>
            <w:vAlign w:val="center"/>
            <w:hideMark/>
          </w:tcPr>
          <w:p w14:paraId="56EC7AF3" w14:textId="77777777" w:rsidR="00A03CB9" w:rsidRPr="007C7204" w:rsidRDefault="00A03CB9" w:rsidP="00A03CB9">
            <w:pPr>
              <w:widowControl w:val="0"/>
              <w:adjustRightInd w:val="0"/>
              <w:spacing w:before="20" w:after="40" w:line="276" w:lineRule="auto"/>
              <w:rPr>
                <w:lang w:eastAsia="en-US"/>
              </w:rPr>
            </w:pPr>
            <w:r w:rsidRPr="007C7204">
              <w:rPr>
                <w:lang w:eastAsia="en-US"/>
              </w:rPr>
              <w:t>1994 – Университет Цинхуа ПБС Школа финансов. Степень магистра по специальности международные финансы.</w:t>
            </w:r>
          </w:p>
          <w:p w14:paraId="6A8613D2" w14:textId="77777777" w:rsidR="00A03CB9" w:rsidRPr="007C7204" w:rsidRDefault="00A03CB9" w:rsidP="00A03CB9">
            <w:pPr>
              <w:widowControl w:val="0"/>
              <w:adjustRightInd w:val="0"/>
              <w:spacing w:before="20" w:after="40" w:line="276" w:lineRule="auto"/>
              <w:rPr>
                <w:lang w:eastAsia="en-US"/>
              </w:rPr>
            </w:pPr>
            <w:r w:rsidRPr="007C7204">
              <w:rPr>
                <w:lang w:eastAsia="en-US"/>
              </w:rPr>
              <w:t>1991 – Школа управления Университета Ухань. Диплом бакалавра по специальности международные финансы.</w:t>
            </w:r>
          </w:p>
        </w:tc>
      </w:tr>
      <w:tr w:rsidR="00A03CB9" w:rsidRPr="007C7204" w14:paraId="1B214AF5" w14:textId="77777777" w:rsidTr="1C5992B1">
        <w:trPr>
          <w:trHeight w:val="227"/>
        </w:trPr>
        <w:tc>
          <w:tcPr>
            <w:tcW w:w="3544" w:type="dxa"/>
            <w:shd w:val="clear" w:color="auto" w:fill="FFFFFF"/>
            <w:tcMar>
              <w:top w:w="0" w:type="dxa"/>
              <w:left w:w="108" w:type="dxa"/>
              <w:bottom w:w="0" w:type="dxa"/>
              <w:right w:w="108" w:type="dxa"/>
            </w:tcMar>
            <w:vAlign w:val="center"/>
            <w:hideMark/>
          </w:tcPr>
          <w:p w14:paraId="75DBD6D2" w14:textId="77777777" w:rsidR="00A03CB9" w:rsidRPr="007C7204" w:rsidRDefault="00A03CB9" w:rsidP="00A03CB9">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28" w:type="dxa"/>
            <w:shd w:val="clear" w:color="auto" w:fill="FFFFFF"/>
            <w:tcMar>
              <w:top w:w="0" w:type="dxa"/>
              <w:left w:w="108" w:type="dxa"/>
              <w:bottom w:w="0" w:type="dxa"/>
              <w:right w:w="108" w:type="dxa"/>
            </w:tcMar>
            <w:vAlign w:val="center"/>
            <w:hideMark/>
          </w:tcPr>
          <w:p w14:paraId="09A79D86" w14:textId="77777777" w:rsidR="009F6AB5" w:rsidRDefault="009F6AB5" w:rsidP="0044366E">
            <w:pPr>
              <w:widowControl w:val="0"/>
              <w:adjustRightInd w:val="0"/>
              <w:spacing w:before="20" w:after="40" w:line="276" w:lineRule="auto"/>
              <w:jc w:val="both"/>
              <w:rPr>
                <w:lang w:eastAsia="en-US"/>
              </w:rPr>
            </w:pPr>
            <w:r>
              <w:rPr>
                <w:lang w:eastAsia="en-US"/>
              </w:rPr>
              <w:t>04.2018 – н.вр. – член Комитета по стратегии и инвестициям Совета директоров ПАО «СИБУР Холдинг»</w:t>
            </w:r>
          </w:p>
          <w:p w14:paraId="63CA5740"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04.2017 –</w:t>
            </w:r>
            <w:r w:rsidRPr="1C5992B1">
              <w:rPr>
                <w:lang w:eastAsia="en-US"/>
              </w:rPr>
              <w:t xml:space="preserve"> </w:t>
            </w:r>
            <w:r w:rsidRPr="0044366E">
              <w:rPr>
                <w:lang w:eastAsia="en-US"/>
              </w:rPr>
              <w:t xml:space="preserve">н. вр. </w:t>
            </w:r>
            <w:r w:rsidRPr="1C5992B1">
              <w:rPr>
                <w:lang w:eastAsia="en-US"/>
              </w:rPr>
              <w:t>ч</w:t>
            </w:r>
            <w:r w:rsidRPr="007C7204">
              <w:rPr>
                <w:lang w:eastAsia="en-US"/>
              </w:rPr>
              <w:t>лен Совета директоров ПАО «СИБУР Холдинг».</w:t>
            </w:r>
          </w:p>
          <w:p w14:paraId="36BA6672"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 xml:space="preserve">2015 – н. вр. -  Исполнительный вице-президент, Silk Road Fund Co.,Ltd (Фонд Шелкового пути Ко. Лтд.). </w:t>
            </w:r>
          </w:p>
          <w:p w14:paraId="1EA8F3C0"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2015 - 2017 – Член Совета директоров, Pirelli &amp; C. S.p.A.</w:t>
            </w:r>
          </w:p>
          <w:p w14:paraId="0D42EFB6" w14:textId="77777777" w:rsidR="00A03CB9" w:rsidRPr="007C7204" w:rsidRDefault="00A03CB9" w:rsidP="0044366E">
            <w:pPr>
              <w:widowControl w:val="0"/>
              <w:adjustRightInd w:val="0"/>
              <w:spacing w:before="20" w:after="40" w:line="276" w:lineRule="auto"/>
              <w:jc w:val="both"/>
              <w:rPr>
                <w:lang w:eastAsia="zh-CN"/>
              </w:rPr>
            </w:pPr>
            <w:r w:rsidRPr="007C7204">
              <w:rPr>
                <w:lang w:eastAsia="en-US"/>
              </w:rPr>
              <w:t>2012 - 2015 - заместитель генерального директора международного департамента и департамента валютно-кредитной политики II Народного Банка Китая.</w:t>
            </w:r>
          </w:p>
        </w:tc>
      </w:tr>
      <w:tr w:rsidR="00A03CB9" w:rsidRPr="007C7204" w14:paraId="110ADBB8" w14:textId="77777777" w:rsidTr="1C5992B1">
        <w:trPr>
          <w:trHeight w:val="227"/>
        </w:trPr>
        <w:tc>
          <w:tcPr>
            <w:tcW w:w="3544" w:type="dxa"/>
            <w:shd w:val="clear" w:color="auto" w:fill="FFFFFF"/>
            <w:tcMar>
              <w:top w:w="0" w:type="dxa"/>
              <w:left w:w="108" w:type="dxa"/>
              <w:bottom w:w="0" w:type="dxa"/>
              <w:right w:w="108" w:type="dxa"/>
            </w:tcMar>
            <w:vAlign w:val="center"/>
            <w:hideMark/>
          </w:tcPr>
          <w:p w14:paraId="2B89D50D"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28" w:type="dxa"/>
            <w:shd w:val="clear" w:color="auto" w:fill="FFFFFF"/>
            <w:tcMar>
              <w:top w:w="0" w:type="dxa"/>
              <w:left w:w="108" w:type="dxa"/>
              <w:bottom w:w="0" w:type="dxa"/>
              <w:right w:w="108" w:type="dxa"/>
            </w:tcMar>
            <w:vAlign w:val="center"/>
            <w:hideMark/>
          </w:tcPr>
          <w:p w14:paraId="0052384D"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235B1114" w14:textId="77777777" w:rsidTr="1C5992B1">
        <w:trPr>
          <w:trHeight w:val="227"/>
        </w:trPr>
        <w:tc>
          <w:tcPr>
            <w:tcW w:w="3544" w:type="dxa"/>
            <w:shd w:val="clear" w:color="auto" w:fill="FFFFFF"/>
            <w:tcMar>
              <w:top w:w="0" w:type="dxa"/>
              <w:left w:w="108" w:type="dxa"/>
              <w:bottom w:w="0" w:type="dxa"/>
              <w:right w:w="108" w:type="dxa"/>
            </w:tcMar>
            <w:vAlign w:val="center"/>
            <w:hideMark/>
          </w:tcPr>
          <w:p w14:paraId="1D003615"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28" w:type="dxa"/>
            <w:shd w:val="clear" w:color="auto" w:fill="FFFFFF"/>
            <w:tcMar>
              <w:top w:w="0" w:type="dxa"/>
              <w:left w:w="108" w:type="dxa"/>
              <w:bottom w:w="0" w:type="dxa"/>
              <w:right w:w="108" w:type="dxa"/>
            </w:tcMar>
            <w:vAlign w:val="center"/>
            <w:hideMark/>
          </w:tcPr>
          <w:p w14:paraId="08BD0BDA"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4CCE1C8F" w14:textId="77777777" w:rsidTr="1C5992B1">
        <w:trPr>
          <w:trHeight w:val="227"/>
        </w:trPr>
        <w:tc>
          <w:tcPr>
            <w:tcW w:w="3544" w:type="dxa"/>
            <w:shd w:val="clear" w:color="auto" w:fill="FFFFFF"/>
            <w:tcMar>
              <w:top w:w="0" w:type="dxa"/>
              <w:left w:w="108" w:type="dxa"/>
              <w:bottom w:w="0" w:type="dxa"/>
              <w:right w:w="108" w:type="dxa"/>
            </w:tcMar>
            <w:vAlign w:val="center"/>
            <w:hideMark/>
          </w:tcPr>
          <w:p w14:paraId="76E77E34" w14:textId="77777777" w:rsidR="00A03CB9" w:rsidRPr="007C7204" w:rsidRDefault="00A03CB9" w:rsidP="00A03CB9">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28" w:type="dxa"/>
            <w:shd w:val="clear" w:color="auto" w:fill="FFFFFF"/>
            <w:tcMar>
              <w:top w:w="0" w:type="dxa"/>
              <w:left w:w="108" w:type="dxa"/>
              <w:bottom w:w="0" w:type="dxa"/>
              <w:right w:w="108" w:type="dxa"/>
            </w:tcMar>
            <w:vAlign w:val="center"/>
            <w:hideMark/>
          </w:tcPr>
          <w:p w14:paraId="01B7CCD4" w14:textId="77777777" w:rsidR="00A03CB9" w:rsidRPr="007C7204" w:rsidRDefault="00A03CB9" w:rsidP="00A03CB9">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A03CB9" w:rsidRPr="007C7204" w14:paraId="0FDEB646" w14:textId="77777777" w:rsidTr="1C5992B1">
        <w:trPr>
          <w:trHeight w:val="227"/>
        </w:trPr>
        <w:tc>
          <w:tcPr>
            <w:tcW w:w="3544" w:type="dxa"/>
            <w:shd w:val="clear" w:color="auto" w:fill="FFFFFF"/>
            <w:tcMar>
              <w:top w:w="0" w:type="dxa"/>
              <w:left w:w="108" w:type="dxa"/>
              <w:bottom w:w="0" w:type="dxa"/>
              <w:right w:w="108" w:type="dxa"/>
            </w:tcMar>
            <w:vAlign w:val="center"/>
            <w:hideMark/>
          </w:tcPr>
          <w:p w14:paraId="7D482C2A"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28" w:type="dxa"/>
            <w:shd w:val="clear" w:color="auto" w:fill="FFFFFF"/>
            <w:tcMar>
              <w:top w:w="0" w:type="dxa"/>
              <w:left w:w="108" w:type="dxa"/>
              <w:bottom w:w="0" w:type="dxa"/>
              <w:right w:w="108" w:type="dxa"/>
            </w:tcMar>
            <w:vAlign w:val="center"/>
            <w:hideMark/>
          </w:tcPr>
          <w:p w14:paraId="49AA46C6"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A03CB9" w:rsidRPr="007C7204" w14:paraId="231E9C80" w14:textId="77777777" w:rsidTr="1C5992B1">
        <w:trPr>
          <w:trHeight w:val="227"/>
        </w:trPr>
        <w:tc>
          <w:tcPr>
            <w:tcW w:w="3544" w:type="dxa"/>
            <w:shd w:val="clear" w:color="auto" w:fill="FFFFFF"/>
            <w:tcMar>
              <w:top w:w="0" w:type="dxa"/>
              <w:left w:w="108" w:type="dxa"/>
              <w:bottom w:w="0" w:type="dxa"/>
              <w:right w:w="108" w:type="dxa"/>
            </w:tcMar>
            <w:vAlign w:val="center"/>
            <w:hideMark/>
          </w:tcPr>
          <w:p w14:paraId="08AE7C84"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28" w:type="dxa"/>
            <w:shd w:val="clear" w:color="auto" w:fill="FFFFFF"/>
            <w:tcMar>
              <w:top w:w="0" w:type="dxa"/>
              <w:left w:w="108" w:type="dxa"/>
              <w:bottom w:w="0" w:type="dxa"/>
              <w:right w:w="108" w:type="dxa"/>
            </w:tcMar>
            <w:vAlign w:val="center"/>
            <w:hideMark/>
          </w:tcPr>
          <w:p w14:paraId="416E6C9D"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указанных должностей не занимало</w:t>
            </w:r>
          </w:p>
        </w:tc>
      </w:tr>
      <w:tr w:rsidR="00A03CB9" w:rsidRPr="007C7204" w14:paraId="274D425B" w14:textId="77777777" w:rsidTr="1C5992B1">
        <w:trPr>
          <w:trHeight w:val="227"/>
        </w:trPr>
        <w:tc>
          <w:tcPr>
            <w:tcW w:w="3544" w:type="dxa"/>
            <w:shd w:val="clear" w:color="auto" w:fill="FFFFFF"/>
            <w:tcMar>
              <w:top w:w="0" w:type="dxa"/>
              <w:left w:w="108" w:type="dxa"/>
              <w:bottom w:w="0" w:type="dxa"/>
              <w:right w:w="108" w:type="dxa"/>
            </w:tcMar>
            <w:vAlign w:val="center"/>
            <w:hideMark/>
          </w:tcPr>
          <w:p w14:paraId="6E14EA20"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28" w:type="dxa"/>
            <w:shd w:val="clear" w:color="auto" w:fill="FFFFFF"/>
            <w:tcMar>
              <w:top w:w="0" w:type="dxa"/>
              <w:left w:w="108" w:type="dxa"/>
              <w:bottom w:w="0" w:type="dxa"/>
              <w:right w:w="108" w:type="dxa"/>
            </w:tcMar>
            <w:vAlign w:val="center"/>
            <w:hideMark/>
          </w:tcPr>
          <w:p w14:paraId="5988EF84" w14:textId="379E353D" w:rsidR="00A03CB9" w:rsidRPr="007C7204" w:rsidRDefault="00A03CB9" w:rsidP="00A03CB9">
            <w:pPr>
              <w:widowControl w:val="0"/>
              <w:adjustRightInd w:val="0"/>
              <w:spacing w:before="20" w:after="40" w:line="276" w:lineRule="auto"/>
              <w:rPr>
                <w:lang w:eastAsia="en-US"/>
              </w:rPr>
            </w:pPr>
            <w:r w:rsidRPr="007C7204">
              <w:rPr>
                <w:lang w:eastAsia="en-US"/>
              </w:rPr>
              <w:t>Лицо</w:t>
            </w:r>
            <w:r w:rsidR="1C5992B1" w:rsidRPr="007C7204">
              <w:rPr>
                <w:lang w:eastAsia="en-US"/>
              </w:rPr>
              <w:t xml:space="preserve"> является членом Комитета по стратегии и инвестициям </w:t>
            </w:r>
            <w:r w:rsidRPr="007C7204">
              <w:rPr>
                <w:lang w:eastAsia="en-US"/>
              </w:rPr>
              <w:t>совета директоров Эмитента</w:t>
            </w:r>
          </w:p>
        </w:tc>
      </w:tr>
    </w:tbl>
    <w:p w14:paraId="1A150B76" w14:textId="77777777" w:rsidR="00A03CB9" w:rsidRDefault="00A03CB9" w:rsidP="00A03CB9">
      <w:pPr>
        <w:widowControl w:val="0"/>
        <w:adjustRightInd w:val="0"/>
        <w:spacing w:before="20" w:after="40"/>
        <w:rPr>
          <w:lang w:eastAsia="en-US"/>
        </w:rPr>
      </w:pPr>
    </w:p>
    <w:p w14:paraId="02981F51" w14:textId="77777777" w:rsidR="00863184" w:rsidRPr="007C7204" w:rsidRDefault="00863184"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75C4CD6C" w14:textId="77777777" w:rsidTr="00A03CB9">
        <w:trPr>
          <w:trHeight w:val="460"/>
        </w:trPr>
        <w:tc>
          <w:tcPr>
            <w:tcW w:w="3499" w:type="dxa"/>
            <w:vAlign w:val="center"/>
            <w:hideMark/>
          </w:tcPr>
          <w:p w14:paraId="26A43394" w14:textId="77777777" w:rsidR="00A03CB9" w:rsidRPr="007C7204" w:rsidRDefault="00A03CB9" w:rsidP="00A03CB9">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47717AC7" w14:textId="77777777" w:rsidR="009F6AB5" w:rsidRPr="00F76106" w:rsidRDefault="009F6AB5" w:rsidP="009F6AB5">
            <w:pPr>
              <w:widowControl w:val="0"/>
              <w:adjustRightInd w:val="0"/>
              <w:spacing w:before="20" w:after="40" w:line="276" w:lineRule="auto"/>
              <w:rPr>
                <w:lang w:eastAsia="en-US"/>
              </w:rPr>
            </w:pPr>
            <w:r>
              <w:rPr>
                <w:lang w:eastAsia="en-US"/>
              </w:rPr>
              <w:t>Васнецов Сергей Андреевич</w:t>
            </w:r>
          </w:p>
          <w:p w14:paraId="501E7E3D" w14:textId="4B6D2B38" w:rsidR="00A03CB9" w:rsidRPr="007C7204" w:rsidRDefault="00A03CB9" w:rsidP="00A03CB9">
            <w:pPr>
              <w:widowControl w:val="0"/>
              <w:adjustRightInd w:val="0"/>
              <w:spacing w:before="20" w:after="40" w:line="276" w:lineRule="auto"/>
              <w:rPr>
                <w:lang w:eastAsia="en-US"/>
              </w:rPr>
            </w:pPr>
          </w:p>
        </w:tc>
      </w:tr>
      <w:tr w:rsidR="00A03CB9" w:rsidRPr="007C7204" w14:paraId="34AE38C5" w14:textId="77777777" w:rsidTr="00A03CB9">
        <w:trPr>
          <w:trHeight w:val="624"/>
        </w:trPr>
        <w:tc>
          <w:tcPr>
            <w:tcW w:w="3499" w:type="dxa"/>
            <w:vAlign w:val="center"/>
            <w:hideMark/>
          </w:tcPr>
          <w:p w14:paraId="273B3268" w14:textId="77777777" w:rsidR="00A03CB9" w:rsidRPr="007C7204" w:rsidRDefault="00A03CB9" w:rsidP="00A03CB9">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5B755177" w14:textId="361FD6D1" w:rsidR="00A03CB9" w:rsidRPr="007C7204" w:rsidRDefault="009F6AB5" w:rsidP="009F6AB5">
            <w:pPr>
              <w:widowControl w:val="0"/>
              <w:adjustRightInd w:val="0"/>
              <w:spacing w:before="20" w:after="40" w:line="276" w:lineRule="auto"/>
              <w:rPr>
                <w:lang w:eastAsia="en-US"/>
              </w:rPr>
            </w:pPr>
            <w:r w:rsidRPr="007C7204">
              <w:rPr>
                <w:lang w:eastAsia="en-US"/>
              </w:rPr>
              <w:t>196</w:t>
            </w:r>
            <w:r>
              <w:rPr>
                <w:lang w:eastAsia="en-US"/>
              </w:rPr>
              <w:t>3</w:t>
            </w:r>
          </w:p>
        </w:tc>
      </w:tr>
      <w:tr w:rsidR="009F6AB5" w:rsidRPr="007C7204" w14:paraId="347F73A8" w14:textId="77777777" w:rsidTr="00A03CB9">
        <w:tc>
          <w:tcPr>
            <w:tcW w:w="3499" w:type="dxa"/>
            <w:vAlign w:val="center"/>
            <w:hideMark/>
          </w:tcPr>
          <w:p w14:paraId="5D0E4116" w14:textId="77777777" w:rsidR="009F6AB5" w:rsidRPr="007C7204" w:rsidRDefault="009F6AB5" w:rsidP="00A03CB9">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4FD2CBE8" w14:textId="2ED4C112" w:rsidR="009F6AB5" w:rsidRPr="007C7204" w:rsidRDefault="009F6AB5" w:rsidP="00A03CB9">
            <w:pPr>
              <w:widowControl w:val="0"/>
              <w:adjustRightInd w:val="0"/>
              <w:spacing w:before="20" w:after="40" w:line="276" w:lineRule="auto"/>
              <w:rPr>
                <w:lang w:eastAsia="en-US"/>
              </w:rPr>
            </w:pPr>
            <w:r>
              <w:rPr>
                <w:lang w:eastAsia="en-US"/>
              </w:rPr>
              <w:t>С</w:t>
            </w:r>
            <w:r w:rsidRPr="0092758C">
              <w:rPr>
                <w:lang w:eastAsia="en-US"/>
              </w:rPr>
              <w:t>тепень магистра химии в Новосибирском Государственном Университете, учеба и научные исследования в Оксфордском университете. Степень МВА (финансы) в университете Rutgers (США).</w:t>
            </w:r>
          </w:p>
        </w:tc>
      </w:tr>
      <w:tr w:rsidR="009F6AB5" w:rsidRPr="007C7204" w14:paraId="53D69780" w14:textId="77777777" w:rsidTr="00A03CB9">
        <w:tc>
          <w:tcPr>
            <w:tcW w:w="3499" w:type="dxa"/>
            <w:vAlign w:val="center"/>
            <w:hideMark/>
          </w:tcPr>
          <w:p w14:paraId="78502B22" w14:textId="77777777" w:rsidR="009F6AB5" w:rsidRPr="007C7204" w:rsidRDefault="009F6AB5" w:rsidP="00A03CB9">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1B8A6FEC" w14:textId="405A9B3E" w:rsidR="000413CF" w:rsidRDefault="000413CF" w:rsidP="00863184">
            <w:pPr>
              <w:widowControl w:val="0"/>
              <w:adjustRightInd w:val="0"/>
              <w:jc w:val="both"/>
              <w:rPr>
                <w:lang w:eastAsia="en-US"/>
              </w:rPr>
            </w:pPr>
            <w:r>
              <w:rPr>
                <w:lang w:eastAsia="en-US"/>
              </w:rPr>
              <w:t>04.2018 – н.вр. – член Совета директоров ПАО «СИБУР Холдинг»</w:t>
            </w:r>
          </w:p>
          <w:p w14:paraId="6332ECC5" w14:textId="77777777" w:rsidR="009F6AB5" w:rsidRDefault="009F6AB5" w:rsidP="001560C3">
            <w:pPr>
              <w:widowControl w:val="0"/>
              <w:adjustRightInd w:val="0"/>
              <w:jc w:val="both"/>
              <w:rPr>
                <w:lang w:eastAsia="en-US"/>
              </w:rPr>
            </w:pPr>
            <w:r>
              <w:rPr>
                <w:lang w:eastAsia="en-US"/>
              </w:rPr>
              <w:t>04.2018 – н.вр. – член Комитета по аудиту Совета директоров ПАО «СИБУР Холдинг»</w:t>
            </w:r>
          </w:p>
          <w:p w14:paraId="33B22958" w14:textId="77777777" w:rsidR="009F6AB5" w:rsidRDefault="009F6AB5" w:rsidP="0031716C">
            <w:pPr>
              <w:widowControl w:val="0"/>
              <w:adjustRightInd w:val="0"/>
              <w:jc w:val="both"/>
              <w:rPr>
                <w:lang w:eastAsia="en-US"/>
              </w:rPr>
            </w:pPr>
            <w:r w:rsidRPr="00ED74E7">
              <w:rPr>
                <w:lang w:eastAsia="en-US"/>
              </w:rPr>
              <w:t xml:space="preserve">04.2018 – н.вр. – член Комитета по </w:t>
            </w:r>
            <w:r>
              <w:rPr>
                <w:lang w:eastAsia="en-US"/>
              </w:rPr>
              <w:t>стратегии и инвестициям</w:t>
            </w:r>
            <w:r w:rsidRPr="00ED74E7">
              <w:rPr>
                <w:lang w:eastAsia="en-US"/>
              </w:rPr>
              <w:t xml:space="preserve"> Совета директоров ПАО «СИБУР Холдинг»</w:t>
            </w:r>
          </w:p>
          <w:p w14:paraId="54E8DE66" w14:textId="144E48B5" w:rsidR="009F6AB5" w:rsidRPr="0092758C" w:rsidRDefault="009F6AB5" w:rsidP="006B09DB">
            <w:pPr>
              <w:widowControl w:val="0"/>
              <w:adjustRightInd w:val="0"/>
              <w:jc w:val="both"/>
              <w:rPr>
                <w:lang w:eastAsia="en-US"/>
              </w:rPr>
            </w:pPr>
            <w:r w:rsidRPr="0092758C">
              <w:rPr>
                <w:lang w:eastAsia="en-US"/>
              </w:rPr>
              <w:t xml:space="preserve">2016 – н.вр. – </w:t>
            </w:r>
            <w:r w:rsidR="000413CF">
              <w:rPr>
                <w:lang w:eastAsia="en-US"/>
              </w:rPr>
              <w:t>ЕвроХим Груп АГ (</w:t>
            </w:r>
            <w:r w:rsidRPr="0092758C">
              <w:rPr>
                <w:lang w:eastAsia="en-US"/>
              </w:rPr>
              <w:t>Euro</w:t>
            </w:r>
            <w:r w:rsidR="000413CF">
              <w:rPr>
                <w:lang w:val="en-US" w:eastAsia="en-US"/>
              </w:rPr>
              <w:t>C</w:t>
            </w:r>
            <w:r w:rsidRPr="0092758C">
              <w:rPr>
                <w:lang w:eastAsia="en-US"/>
              </w:rPr>
              <w:t xml:space="preserve">hem </w:t>
            </w:r>
            <w:r w:rsidR="000413CF">
              <w:rPr>
                <w:lang w:val="en-US" w:eastAsia="en-US"/>
              </w:rPr>
              <w:t>Group</w:t>
            </w:r>
            <w:r w:rsidR="000413CF" w:rsidRPr="0044366E">
              <w:rPr>
                <w:lang w:eastAsia="en-US"/>
              </w:rPr>
              <w:t xml:space="preserve"> </w:t>
            </w:r>
            <w:r w:rsidRPr="0092758C">
              <w:rPr>
                <w:lang w:eastAsia="en-US"/>
              </w:rPr>
              <w:t>AG</w:t>
            </w:r>
            <w:r w:rsidR="000413CF" w:rsidRPr="0044366E">
              <w:rPr>
                <w:lang w:eastAsia="en-US"/>
              </w:rPr>
              <w:t>)</w:t>
            </w:r>
            <w:r w:rsidRPr="0092758C">
              <w:rPr>
                <w:lang w:eastAsia="en-US"/>
              </w:rPr>
              <w:t xml:space="preserve"> - член Совета директоров;</w:t>
            </w:r>
          </w:p>
          <w:p w14:paraId="2917A735" w14:textId="4B40E41A" w:rsidR="009F6AB5" w:rsidRPr="007C7204" w:rsidRDefault="009F6AB5" w:rsidP="0044366E">
            <w:pPr>
              <w:widowControl w:val="0"/>
              <w:adjustRightInd w:val="0"/>
              <w:spacing w:before="20" w:after="40" w:line="276" w:lineRule="auto"/>
              <w:jc w:val="both"/>
              <w:rPr>
                <w:lang w:eastAsia="en-US"/>
              </w:rPr>
            </w:pPr>
            <w:r w:rsidRPr="0092758C">
              <w:rPr>
                <w:lang w:eastAsia="en-US"/>
              </w:rPr>
              <w:t xml:space="preserve">2010 </w:t>
            </w:r>
            <w:r w:rsidR="00362660">
              <w:rPr>
                <w:lang w:eastAsia="en-US"/>
              </w:rPr>
              <w:t>–</w:t>
            </w:r>
            <w:r w:rsidRPr="0092758C">
              <w:rPr>
                <w:lang w:eastAsia="en-US"/>
              </w:rPr>
              <w:t xml:space="preserve"> 2016</w:t>
            </w:r>
            <w:r w:rsidR="00362660">
              <w:rPr>
                <w:lang w:eastAsia="en-US"/>
              </w:rPr>
              <w:t xml:space="preserve"> – </w:t>
            </w:r>
            <w:r w:rsidRPr="0092758C">
              <w:rPr>
                <w:lang w:eastAsia="en-US"/>
              </w:rPr>
              <w:t xml:space="preserve"> </w:t>
            </w:r>
            <w:r w:rsidR="000413CF" w:rsidRPr="0092758C">
              <w:rPr>
                <w:lang w:eastAsia="en-US"/>
              </w:rPr>
              <w:t>LyondellBasell</w:t>
            </w:r>
            <w:r w:rsidR="000413CF" w:rsidRPr="0092758C" w:rsidDel="000413CF">
              <w:rPr>
                <w:lang w:eastAsia="en-US"/>
              </w:rPr>
              <w:t xml:space="preserve"> </w:t>
            </w:r>
            <w:r w:rsidR="000413CF">
              <w:rPr>
                <w:lang w:eastAsia="en-US"/>
              </w:rPr>
              <w:t xml:space="preserve">– </w:t>
            </w:r>
            <w:r w:rsidRPr="0092758C">
              <w:rPr>
                <w:lang w:eastAsia="en-US"/>
              </w:rPr>
              <w:t>старший вице-президент по стратегическому планированию и развитию компании</w:t>
            </w:r>
            <w:r w:rsidR="000413CF">
              <w:rPr>
                <w:lang w:eastAsia="en-US"/>
              </w:rPr>
              <w:t xml:space="preserve">, </w:t>
            </w:r>
            <w:r w:rsidRPr="0092758C">
              <w:rPr>
                <w:lang w:eastAsia="en-US"/>
              </w:rPr>
              <w:t>руководитель дирекции спецпластиков для автомобильной индустрии;</w:t>
            </w:r>
          </w:p>
        </w:tc>
      </w:tr>
      <w:tr w:rsidR="009F6AB5" w:rsidRPr="007C7204" w14:paraId="73D40899" w14:textId="77777777" w:rsidTr="00A03CB9">
        <w:tc>
          <w:tcPr>
            <w:tcW w:w="3499" w:type="dxa"/>
            <w:vAlign w:val="center"/>
            <w:hideMark/>
          </w:tcPr>
          <w:p w14:paraId="07C6ECB2" w14:textId="77777777" w:rsidR="009F6AB5" w:rsidRPr="007C7204" w:rsidRDefault="009F6AB5" w:rsidP="00A03CB9">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0A4167BC" w14:textId="77777777" w:rsidR="009F6AB5" w:rsidRPr="007C7204" w:rsidRDefault="009F6AB5" w:rsidP="00A03CB9">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9F6AB5" w:rsidRPr="007C7204" w14:paraId="1CA55AFC" w14:textId="77777777" w:rsidTr="00A03CB9">
        <w:tc>
          <w:tcPr>
            <w:tcW w:w="3499" w:type="dxa"/>
            <w:vAlign w:val="center"/>
            <w:hideMark/>
          </w:tcPr>
          <w:p w14:paraId="28E42653" w14:textId="77777777" w:rsidR="009F6AB5" w:rsidRPr="007C7204" w:rsidRDefault="009F6AB5" w:rsidP="00A03CB9">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669EBC21" w14:textId="77777777" w:rsidR="009F6AB5" w:rsidRPr="007C7204" w:rsidRDefault="009F6AB5" w:rsidP="00A03CB9">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9F6AB5" w:rsidRPr="007C7204" w14:paraId="40EC5D7A" w14:textId="77777777" w:rsidTr="00A03CB9">
        <w:tc>
          <w:tcPr>
            <w:tcW w:w="3499" w:type="dxa"/>
            <w:vAlign w:val="center"/>
            <w:hideMark/>
          </w:tcPr>
          <w:p w14:paraId="76DB9C47" w14:textId="77777777" w:rsidR="009F6AB5" w:rsidRPr="007C7204" w:rsidRDefault="009F6AB5" w:rsidP="00A03CB9">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591705E4" w14:textId="77777777" w:rsidR="009F6AB5" w:rsidRPr="007C7204" w:rsidRDefault="009F6AB5" w:rsidP="00A03CB9">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9F6AB5" w:rsidRPr="007C7204" w14:paraId="47E5BF9C" w14:textId="77777777" w:rsidTr="00A03CB9">
        <w:tc>
          <w:tcPr>
            <w:tcW w:w="3499" w:type="dxa"/>
            <w:vAlign w:val="center"/>
            <w:hideMark/>
          </w:tcPr>
          <w:p w14:paraId="6880C26C" w14:textId="77777777" w:rsidR="009F6AB5" w:rsidRPr="007C7204" w:rsidRDefault="009F6AB5" w:rsidP="00A03CB9">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2BAECAC3" w14:textId="77777777" w:rsidR="009F6AB5" w:rsidRPr="007C7204" w:rsidRDefault="009F6AB5" w:rsidP="00A03CB9">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9F6AB5" w:rsidRPr="007C7204" w14:paraId="7CFB50A6" w14:textId="77777777" w:rsidTr="00A03CB9">
        <w:tc>
          <w:tcPr>
            <w:tcW w:w="3499" w:type="dxa"/>
            <w:vAlign w:val="center"/>
            <w:hideMark/>
          </w:tcPr>
          <w:p w14:paraId="2310E6B4" w14:textId="77777777" w:rsidR="009F6AB5" w:rsidRPr="007C7204" w:rsidRDefault="009F6AB5" w:rsidP="00A03CB9">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0967A1B1" w14:textId="77777777" w:rsidR="009F6AB5" w:rsidRPr="007C7204" w:rsidRDefault="009F6AB5" w:rsidP="00A03CB9">
            <w:pPr>
              <w:widowControl w:val="0"/>
              <w:adjustRightInd w:val="0"/>
              <w:spacing w:before="20" w:after="40" w:line="276" w:lineRule="auto"/>
              <w:rPr>
                <w:lang w:eastAsia="en-US"/>
              </w:rPr>
            </w:pPr>
            <w:r w:rsidRPr="007C7204">
              <w:rPr>
                <w:lang w:eastAsia="en-US"/>
              </w:rPr>
              <w:t>Лицо указанных должностей не занимало</w:t>
            </w:r>
          </w:p>
        </w:tc>
      </w:tr>
      <w:tr w:rsidR="009F6AB5" w:rsidRPr="007C7204" w14:paraId="008D4706" w14:textId="77777777" w:rsidTr="00A03CB9">
        <w:tc>
          <w:tcPr>
            <w:tcW w:w="3499" w:type="dxa"/>
            <w:vAlign w:val="center"/>
            <w:hideMark/>
          </w:tcPr>
          <w:p w14:paraId="2143D320" w14:textId="77777777" w:rsidR="009F6AB5" w:rsidRPr="002652B7" w:rsidRDefault="009F6AB5" w:rsidP="00A03CB9">
            <w:pPr>
              <w:widowControl w:val="0"/>
              <w:adjustRightInd w:val="0"/>
              <w:spacing w:before="20" w:after="40" w:line="276" w:lineRule="auto"/>
              <w:rPr>
                <w:highlight w:val="yellow"/>
              </w:rPr>
            </w:pPr>
            <w:r w:rsidRPr="003410BB">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hideMark/>
          </w:tcPr>
          <w:p w14:paraId="0C4B3FA7" w14:textId="08F3477F" w:rsidR="009F6AB5" w:rsidRPr="0098317A" w:rsidRDefault="009F6AB5" w:rsidP="00A03CB9">
            <w:pPr>
              <w:widowControl w:val="0"/>
              <w:adjustRightInd w:val="0"/>
              <w:spacing w:before="20" w:after="40" w:line="276" w:lineRule="auto"/>
              <w:rPr>
                <w:highlight w:val="yellow"/>
              </w:rPr>
            </w:pPr>
            <w:r w:rsidRPr="0092758C">
              <w:t xml:space="preserve">Лицо </w:t>
            </w:r>
            <w:r>
              <w:t>является членом Комитета по стратегии и инвестициям, Комитета по аудиту</w:t>
            </w:r>
            <w:r w:rsidRPr="0092758C">
              <w:t xml:space="preserve"> совета директоров Эмитента</w:t>
            </w:r>
          </w:p>
        </w:tc>
      </w:tr>
    </w:tbl>
    <w:p w14:paraId="2AC12CBB" w14:textId="77777777" w:rsidR="00A03CB9" w:rsidRDefault="00A03CB9" w:rsidP="00A03CB9">
      <w:pPr>
        <w:widowControl w:val="0"/>
        <w:adjustRightInd w:val="0"/>
        <w:spacing w:before="20" w:after="40"/>
        <w:rPr>
          <w:lang w:eastAsia="en-US"/>
        </w:rPr>
      </w:pPr>
    </w:p>
    <w:p w14:paraId="20F608AC" w14:textId="77777777" w:rsidR="00863184" w:rsidRPr="007C7204" w:rsidRDefault="00863184"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4CEF2CFD" w14:textId="77777777" w:rsidTr="00A03CB9">
        <w:trPr>
          <w:trHeight w:val="460"/>
        </w:trPr>
        <w:tc>
          <w:tcPr>
            <w:tcW w:w="3499" w:type="dxa"/>
            <w:vAlign w:val="center"/>
            <w:hideMark/>
          </w:tcPr>
          <w:p w14:paraId="66F30462" w14:textId="77777777" w:rsidR="00A03CB9" w:rsidRPr="007C7204" w:rsidRDefault="00A03CB9" w:rsidP="00A03CB9">
            <w:pPr>
              <w:widowControl w:val="0"/>
              <w:adjustRightInd w:val="0"/>
              <w:spacing w:before="20" w:after="40"/>
              <w:rPr>
                <w:lang w:eastAsia="en-US"/>
              </w:rPr>
            </w:pPr>
            <w:r w:rsidRPr="007C7204">
              <w:rPr>
                <w:lang w:eastAsia="en-US"/>
              </w:rPr>
              <w:t>Фамилия, имя, отчество</w:t>
            </w:r>
          </w:p>
        </w:tc>
        <w:tc>
          <w:tcPr>
            <w:tcW w:w="5573" w:type="dxa"/>
            <w:vAlign w:val="center"/>
            <w:hideMark/>
          </w:tcPr>
          <w:p w14:paraId="55A5C75D" w14:textId="77777777" w:rsidR="00A03CB9" w:rsidRPr="007C7204" w:rsidRDefault="00A03CB9" w:rsidP="00A03CB9">
            <w:pPr>
              <w:widowControl w:val="0"/>
              <w:adjustRightInd w:val="0"/>
              <w:spacing w:before="20" w:after="40"/>
              <w:rPr>
                <w:lang w:eastAsia="en-US"/>
              </w:rPr>
            </w:pPr>
            <w:r w:rsidRPr="007C7204">
              <w:rPr>
                <w:lang w:eastAsia="en-US"/>
              </w:rPr>
              <w:t>Дюков Александр Валерьевич</w:t>
            </w:r>
          </w:p>
        </w:tc>
      </w:tr>
      <w:tr w:rsidR="00A03CB9" w:rsidRPr="007C7204" w14:paraId="729FD60A" w14:textId="77777777" w:rsidTr="00A03CB9">
        <w:trPr>
          <w:trHeight w:val="624"/>
        </w:trPr>
        <w:tc>
          <w:tcPr>
            <w:tcW w:w="3499" w:type="dxa"/>
            <w:vAlign w:val="center"/>
            <w:hideMark/>
          </w:tcPr>
          <w:p w14:paraId="0E27E8DB" w14:textId="77777777" w:rsidR="00A03CB9" w:rsidRPr="007C7204" w:rsidRDefault="00A03CB9" w:rsidP="00A03CB9">
            <w:pPr>
              <w:widowControl w:val="0"/>
              <w:adjustRightInd w:val="0"/>
              <w:spacing w:before="20" w:after="40"/>
              <w:rPr>
                <w:lang w:eastAsia="en-US"/>
              </w:rPr>
            </w:pPr>
            <w:r w:rsidRPr="007C7204">
              <w:rPr>
                <w:lang w:eastAsia="en-US"/>
              </w:rPr>
              <w:t>Год рождения</w:t>
            </w:r>
          </w:p>
        </w:tc>
        <w:tc>
          <w:tcPr>
            <w:tcW w:w="5573" w:type="dxa"/>
            <w:vAlign w:val="center"/>
            <w:hideMark/>
          </w:tcPr>
          <w:p w14:paraId="08227CBE" w14:textId="77777777" w:rsidR="00A03CB9" w:rsidRPr="007C7204" w:rsidRDefault="00A03CB9" w:rsidP="00A03CB9">
            <w:pPr>
              <w:widowControl w:val="0"/>
              <w:adjustRightInd w:val="0"/>
              <w:spacing w:before="20" w:after="40"/>
              <w:rPr>
                <w:lang w:eastAsia="en-US"/>
              </w:rPr>
            </w:pPr>
            <w:r w:rsidRPr="007C7204">
              <w:rPr>
                <w:lang w:eastAsia="en-US"/>
              </w:rPr>
              <w:t>1967</w:t>
            </w:r>
          </w:p>
        </w:tc>
      </w:tr>
      <w:tr w:rsidR="00A03CB9" w:rsidRPr="007C7204" w14:paraId="667FE9BA" w14:textId="77777777" w:rsidTr="00A03CB9">
        <w:tc>
          <w:tcPr>
            <w:tcW w:w="3499" w:type="dxa"/>
            <w:vAlign w:val="center"/>
            <w:hideMark/>
          </w:tcPr>
          <w:p w14:paraId="41553B97" w14:textId="77777777" w:rsidR="00A03CB9" w:rsidRPr="007C7204" w:rsidRDefault="00A03CB9" w:rsidP="00A03CB9">
            <w:pPr>
              <w:widowControl w:val="0"/>
              <w:adjustRightInd w:val="0"/>
              <w:spacing w:before="20" w:after="40"/>
              <w:rPr>
                <w:lang w:eastAsia="en-US"/>
              </w:rPr>
            </w:pPr>
            <w:r w:rsidRPr="007C7204">
              <w:rPr>
                <w:lang w:eastAsia="en-US"/>
              </w:rPr>
              <w:t>Сведения об образовании</w:t>
            </w:r>
          </w:p>
        </w:tc>
        <w:tc>
          <w:tcPr>
            <w:tcW w:w="5573" w:type="dxa"/>
            <w:vAlign w:val="center"/>
            <w:hideMark/>
          </w:tcPr>
          <w:p w14:paraId="36680570" w14:textId="752CD034" w:rsidR="00A03CB9" w:rsidRPr="007C7204" w:rsidRDefault="00A03CB9" w:rsidP="007F0FA5">
            <w:pPr>
              <w:widowControl w:val="0"/>
              <w:adjustRightInd w:val="0"/>
              <w:spacing w:before="20" w:after="40"/>
              <w:rPr>
                <w:lang w:eastAsia="en-US"/>
              </w:rPr>
            </w:pPr>
            <w:r w:rsidRPr="007C7204">
              <w:rPr>
                <w:lang w:eastAsia="en-US"/>
              </w:rPr>
              <w:t>1991: Ленинградский кораблестроительный институт, специальность «инженер-аэрогидромеханик»</w:t>
            </w:r>
            <w:r w:rsidR="00792230">
              <w:rPr>
                <w:lang w:eastAsia="en-US"/>
              </w:rPr>
              <w:t>;</w:t>
            </w:r>
          </w:p>
          <w:p w14:paraId="0473F596" w14:textId="01FAEF2F" w:rsidR="00A03CB9" w:rsidRPr="007C7204" w:rsidRDefault="00A03CB9" w:rsidP="00265986">
            <w:pPr>
              <w:widowControl w:val="0"/>
              <w:adjustRightInd w:val="0"/>
              <w:spacing w:before="20" w:after="40"/>
              <w:rPr>
                <w:lang w:eastAsia="en-US"/>
              </w:rPr>
            </w:pPr>
            <w:r w:rsidRPr="007C7204">
              <w:rPr>
                <w:lang w:eastAsia="en-US"/>
              </w:rPr>
              <w:t>2001: степень MBA IMISP (ИМИСП – Санкт-Петербургский Международный институт менеджмента).</w:t>
            </w:r>
          </w:p>
        </w:tc>
      </w:tr>
      <w:tr w:rsidR="00A03CB9" w:rsidRPr="007C7204" w14:paraId="41EB9E2C" w14:textId="77777777" w:rsidTr="00A03CB9">
        <w:tc>
          <w:tcPr>
            <w:tcW w:w="3499" w:type="dxa"/>
            <w:vAlign w:val="center"/>
            <w:hideMark/>
          </w:tcPr>
          <w:p w14:paraId="12EA6402" w14:textId="2D379232" w:rsidR="00A03CB9" w:rsidRPr="007C7204" w:rsidRDefault="00A03CB9" w:rsidP="00A03CB9">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787FBBCC" w14:textId="77777777" w:rsidR="009F6AB5" w:rsidRDefault="009F6AB5" w:rsidP="0044366E">
            <w:pPr>
              <w:autoSpaceDE/>
              <w:autoSpaceDN/>
              <w:jc w:val="both"/>
            </w:pPr>
            <w:r w:rsidRPr="00F76106">
              <w:t xml:space="preserve">2018 – н.вр. - Университетская гимназия (школа-интернат) МГУ имени М.В. Ломоносова  – член Попечительского совета; </w:t>
            </w:r>
          </w:p>
          <w:p w14:paraId="57547BFE" w14:textId="77777777" w:rsidR="009F6AB5" w:rsidRDefault="009F6AB5" w:rsidP="0044366E">
            <w:pPr>
              <w:autoSpaceDE/>
              <w:autoSpaceDN/>
              <w:jc w:val="both"/>
            </w:pPr>
            <w:r w:rsidRPr="00F76106">
              <w:t xml:space="preserve">2018 – н.вр. - Союз организаций нефтегазовой отрасли "Российское газовое общество"– член Наблюдательного совета; </w:t>
            </w:r>
          </w:p>
          <w:p w14:paraId="5F2594EA" w14:textId="77777777" w:rsidR="009F6AB5" w:rsidRDefault="009F6AB5" w:rsidP="0044366E">
            <w:pPr>
              <w:autoSpaceDE/>
              <w:autoSpaceDN/>
              <w:jc w:val="both"/>
            </w:pPr>
            <w:r w:rsidRPr="00F76106">
              <w:t xml:space="preserve">2017 – н.вр. – ООО «БК «Зенит» - Председатель Совета директоров; </w:t>
            </w:r>
          </w:p>
          <w:p w14:paraId="3FCEC673" w14:textId="77777777" w:rsidR="009F6AB5" w:rsidRDefault="009F6AB5" w:rsidP="0044366E">
            <w:pPr>
              <w:widowControl w:val="0"/>
              <w:adjustRightInd w:val="0"/>
              <w:spacing w:before="20" w:after="40"/>
              <w:jc w:val="both"/>
              <w:rPr>
                <w:lang w:eastAsia="en-US"/>
              </w:rPr>
            </w:pPr>
            <w:r>
              <w:rPr>
                <w:lang w:eastAsia="en-US"/>
              </w:rPr>
              <w:t>2016 – н. вр. – член Комитета по кадрам и вознаграждениям Совета директоров ПАО «СИБУР Холдинг»;</w:t>
            </w:r>
          </w:p>
          <w:p w14:paraId="7AA003C3" w14:textId="77777777" w:rsidR="009F6AB5" w:rsidRDefault="009F6AB5" w:rsidP="0044366E">
            <w:pPr>
              <w:autoSpaceDE/>
              <w:autoSpaceDN/>
              <w:jc w:val="both"/>
            </w:pPr>
            <w:r w:rsidRPr="00F76106">
              <w:t xml:space="preserve">2015 – н.вр. -  РГУ нефти и газа им. И.М. Губкина – член Попечительского совета; </w:t>
            </w:r>
          </w:p>
          <w:p w14:paraId="67BD55CF" w14:textId="77777777" w:rsidR="009F6AB5" w:rsidRDefault="009F6AB5" w:rsidP="0044366E">
            <w:pPr>
              <w:autoSpaceDE/>
              <w:autoSpaceDN/>
              <w:jc w:val="both"/>
            </w:pPr>
            <w:r w:rsidRPr="00F76106">
              <w:t xml:space="preserve">2015 – н.вр. – Фонд поддержки научно-проектной деятельности студентов, аспирантов и молодых ученых «Национальное интеллектуальное развитие» - член Попечительского совета; </w:t>
            </w:r>
          </w:p>
          <w:p w14:paraId="6591DDB5" w14:textId="77777777" w:rsidR="009F6AB5" w:rsidRDefault="009F6AB5" w:rsidP="0044366E">
            <w:pPr>
              <w:autoSpaceDE/>
              <w:autoSpaceDN/>
              <w:jc w:val="both"/>
            </w:pPr>
            <w:r w:rsidRPr="00F76106">
              <w:t xml:space="preserve">2014 – н.вр. – Общероссийская общественная организация «Российский футбольный союз» - член Исполнительного комитета,  Председатель Комитета программ развития футбола; </w:t>
            </w:r>
          </w:p>
          <w:p w14:paraId="27F35E18" w14:textId="77777777" w:rsidR="009F6AB5" w:rsidRDefault="009F6AB5" w:rsidP="0044366E">
            <w:pPr>
              <w:autoSpaceDE/>
              <w:autoSpaceDN/>
              <w:jc w:val="both"/>
            </w:pPr>
            <w:r w:rsidRPr="00F76106">
              <w:t xml:space="preserve">2014 – н.вр. - Общественная организация "Региональная спортивная федерация футбола Санкт-Петербурга", член Президиума; </w:t>
            </w:r>
          </w:p>
          <w:p w14:paraId="3E6D836E" w14:textId="77777777" w:rsidR="009F6AB5" w:rsidRDefault="009F6AB5" w:rsidP="0044366E">
            <w:pPr>
              <w:autoSpaceDE/>
              <w:autoSpaceDN/>
              <w:jc w:val="both"/>
            </w:pPr>
            <w:r w:rsidRPr="00F76106">
              <w:t xml:space="preserve">2013 – н.вр. - Общероссийская общественная организация «Российский союз промышленников и предпринимателей» - член Правления, Председатель Комитета по промышленной безопасности; </w:t>
            </w:r>
          </w:p>
          <w:p w14:paraId="0A57DC18" w14:textId="77777777" w:rsidR="009F6AB5" w:rsidRDefault="009F6AB5" w:rsidP="0044366E">
            <w:pPr>
              <w:autoSpaceDE/>
              <w:autoSpaceDN/>
              <w:jc w:val="both"/>
            </w:pPr>
            <w:r w:rsidRPr="00F76106">
              <w:t xml:space="preserve">2012 – н.вр. – ООО «Хоккейный город» - член Совета директоров; </w:t>
            </w:r>
          </w:p>
          <w:p w14:paraId="67A342FB" w14:textId="77777777" w:rsidR="009F6AB5" w:rsidRDefault="009F6AB5" w:rsidP="0044366E">
            <w:pPr>
              <w:autoSpaceDE/>
              <w:autoSpaceDN/>
              <w:jc w:val="both"/>
            </w:pPr>
            <w:r w:rsidRPr="00F76106">
              <w:t xml:space="preserve">2012 – 2016 - ООО «ЛИГА-ТВ» - член Совета директоров; 2012 – 2013 - «Газпром газомоторное топливо» - член Совета директоров; </w:t>
            </w:r>
          </w:p>
          <w:p w14:paraId="7D4D9536" w14:textId="77777777" w:rsidR="009F6AB5" w:rsidRDefault="009F6AB5" w:rsidP="0044366E">
            <w:pPr>
              <w:widowControl w:val="0"/>
              <w:adjustRightInd w:val="0"/>
              <w:spacing w:before="20" w:after="40"/>
              <w:jc w:val="both"/>
              <w:rPr>
                <w:lang w:eastAsia="en-US"/>
              </w:rPr>
            </w:pPr>
            <w:r>
              <w:rPr>
                <w:lang w:eastAsia="en-US"/>
              </w:rPr>
              <w:t>2011 – н. вр. - Председатель Комитета по стратегии и инвестициям Совета директоров ПАО «СИБУР Холдинг»</w:t>
            </w:r>
          </w:p>
          <w:p w14:paraId="24622664" w14:textId="77777777" w:rsidR="009F6AB5" w:rsidRDefault="009F6AB5" w:rsidP="0044366E">
            <w:pPr>
              <w:autoSpaceDE/>
              <w:autoSpaceDN/>
              <w:jc w:val="both"/>
            </w:pPr>
            <w:r w:rsidRPr="00F76106">
              <w:t xml:space="preserve">2010 – н.вр. - Всероссийская общественная организация "Русское географическое общество" – член Попечительского совета; </w:t>
            </w:r>
          </w:p>
          <w:p w14:paraId="646781D9" w14:textId="77777777" w:rsidR="009F6AB5" w:rsidRDefault="009F6AB5" w:rsidP="0044366E">
            <w:pPr>
              <w:autoSpaceDE/>
              <w:autoSpaceDN/>
              <w:jc w:val="both"/>
            </w:pPr>
            <w:r w:rsidRPr="00F76106">
              <w:t xml:space="preserve">2010 - н.вр. - ООО «Хоккейный клуб «СКА» (бывш. ЗАО «Хоккейный клуб «СКА») – член Совета директоров; </w:t>
            </w:r>
          </w:p>
          <w:p w14:paraId="71ED5285" w14:textId="77777777" w:rsidR="009F6AB5" w:rsidRDefault="009F6AB5" w:rsidP="0044366E">
            <w:pPr>
              <w:autoSpaceDE/>
              <w:autoSpaceDN/>
              <w:jc w:val="both"/>
            </w:pPr>
            <w:r w:rsidRPr="00F76106">
              <w:t xml:space="preserve">2009 – н.вр. – Общество с ограниченной ответственностью «Национальный нефтяной консорциум» – член Совета директоров; </w:t>
            </w:r>
          </w:p>
          <w:p w14:paraId="3883BFB6" w14:textId="77777777" w:rsidR="009F6AB5" w:rsidRDefault="009F6AB5" w:rsidP="0044366E">
            <w:pPr>
              <w:autoSpaceDE/>
              <w:autoSpaceDN/>
              <w:jc w:val="both"/>
            </w:pPr>
            <w:r w:rsidRPr="00F76106">
              <w:t xml:space="preserve">2008 – н.вр. - Федеральное государственное бюджетное образовательное учреждение высшего образования «Санкт-Петербургский горный университет» – член Попечительского совета; </w:t>
            </w:r>
          </w:p>
          <w:p w14:paraId="315E8BA6" w14:textId="77777777" w:rsidR="009F6AB5" w:rsidRDefault="009F6AB5" w:rsidP="0044366E">
            <w:pPr>
              <w:autoSpaceDE/>
              <w:autoSpaceDN/>
              <w:jc w:val="both"/>
            </w:pPr>
            <w:r w:rsidRPr="00F76106">
              <w:t xml:space="preserve">2008 – н.вр. - АО «Футбольный клуб «Зенит» - Председатель Совета директоров; </w:t>
            </w:r>
          </w:p>
          <w:p w14:paraId="132033AD" w14:textId="77777777" w:rsidR="009F6AB5" w:rsidRDefault="009F6AB5" w:rsidP="0044366E">
            <w:pPr>
              <w:autoSpaceDE/>
              <w:autoSpaceDN/>
              <w:jc w:val="both"/>
            </w:pPr>
            <w:r w:rsidRPr="00F76106">
              <w:t>2008-2017 – АО «Футбо</w:t>
            </w:r>
            <w:r w:rsidRPr="00957D69">
              <w:t>льный клуб «Зенит» - Президент;</w:t>
            </w:r>
          </w:p>
          <w:p w14:paraId="556B3B8E" w14:textId="77777777" w:rsidR="009F6AB5" w:rsidRDefault="009F6AB5" w:rsidP="0044366E">
            <w:pPr>
              <w:autoSpaceDE/>
              <w:autoSpaceDN/>
              <w:jc w:val="both"/>
            </w:pPr>
            <w:r w:rsidRPr="00F76106">
              <w:t xml:space="preserve">2007 – н.вр. - АО «Многофункциональный комплекс «Лахта Центр» (бывш. ООО «Общественно-деловой центр «Охта») - член Совета директоров, с 2009 Председатель Совета директоров; </w:t>
            </w:r>
          </w:p>
          <w:p w14:paraId="0DD889E9" w14:textId="77777777" w:rsidR="009F6AB5" w:rsidRDefault="009F6AB5" w:rsidP="0044366E">
            <w:pPr>
              <w:autoSpaceDE/>
              <w:autoSpaceDN/>
              <w:jc w:val="both"/>
            </w:pPr>
            <w:r w:rsidRPr="00F76106">
              <w:t xml:space="preserve">2007 – 2014 - ОАО «НГК «Славнефть» – член Совета директоров; c 2013– Председатель Совета директоров; </w:t>
            </w:r>
          </w:p>
          <w:p w14:paraId="472F6285" w14:textId="77777777" w:rsidR="009F6AB5" w:rsidRDefault="009F6AB5" w:rsidP="0044366E">
            <w:pPr>
              <w:autoSpaceDE/>
              <w:autoSpaceDN/>
              <w:jc w:val="both"/>
            </w:pPr>
            <w:r w:rsidRPr="00F76106">
              <w:t xml:space="preserve">2006 – н.вр. – ПАО «Газпром нефть» (ОАО «Газпром нефть») - Президент, с 2008 Генеральный директор, Председатель Правления, член Совета директоров; </w:t>
            </w:r>
          </w:p>
          <w:p w14:paraId="7FE36EF7" w14:textId="42B91D00" w:rsidR="009F6AB5" w:rsidRPr="00F76106" w:rsidRDefault="009F6AB5" w:rsidP="0044366E">
            <w:pPr>
              <w:autoSpaceDE/>
              <w:autoSpaceDN/>
              <w:jc w:val="both"/>
            </w:pPr>
            <w:r w:rsidRPr="00F76106">
              <w:t xml:space="preserve">2005 – н.вр. </w:t>
            </w:r>
            <w:r w:rsidR="00156089">
              <w:t xml:space="preserve">– ПАО «СИБУР Холдинг» - </w:t>
            </w:r>
            <w:r w:rsidRPr="00F76106">
              <w:t xml:space="preserve">член Совета директоров; с 2006 Председатель Совета директоров, с 2011 Заместитель Председателя Совета директоров.  </w:t>
            </w:r>
          </w:p>
          <w:p w14:paraId="78907518" w14:textId="47C85949" w:rsidR="00A03CB9" w:rsidRPr="007C7204" w:rsidRDefault="00A03CB9" w:rsidP="00A03CB9">
            <w:pPr>
              <w:widowControl w:val="0"/>
              <w:adjustRightInd w:val="0"/>
              <w:spacing w:before="20" w:after="40"/>
              <w:rPr>
                <w:lang w:eastAsia="en-US"/>
              </w:rPr>
            </w:pPr>
          </w:p>
        </w:tc>
      </w:tr>
      <w:tr w:rsidR="00A03CB9" w:rsidRPr="007C7204" w14:paraId="338F5479" w14:textId="77777777" w:rsidTr="00A03CB9">
        <w:tc>
          <w:tcPr>
            <w:tcW w:w="3499" w:type="dxa"/>
            <w:vAlign w:val="center"/>
            <w:hideMark/>
          </w:tcPr>
          <w:p w14:paraId="62E0443C"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6643C3F4"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1249930B" w14:textId="77777777" w:rsidTr="00A03CB9">
        <w:tc>
          <w:tcPr>
            <w:tcW w:w="3499" w:type="dxa"/>
            <w:vAlign w:val="center"/>
            <w:hideMark/>
          </w:tcPr>
          <w:p w14:paraId="423E1148"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104ED71C"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2FACFC29" w14:textId="77777777" w:rsidTr="00A03CB9">
        <w:tc>
          <w:tcPr>
            <w:tcW w:w="3499" w:type="dxa"/>
            <w:vAlign w:val="center"/>
            <w:hideMark/>
          </w:tcPr>
          <w:p w14:paraId="440BC11B" w14:textId="77777777" w:rsidR="00A03CB9" w:rsidRPr="007C7204" w:rsidRDefault="00A03CB9" w:rsidP="00A03CB9">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3C3FADCE" w14:textId="77777777" w:rsidR="00A03CB9" w:rsidRPr="007C7204" w:rsidRDefault="00A03CB9" w:rsidP="00A03CB9">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A03CB9" w:rsidRPr="007C7204" w14:paraId="4C5298C1" w14:textId="77777777" w:rsidTr="00A03CB9">
        <w:tc>
          <w:tcPr>
            <w:tcW w:w="3499" w:type="dxa"/>
            <w:vAlign w:val="center"/>
            <w:hideMark/>
          </w:tcPr>
          <w:p w14:paraId="014ED172" w14:textId="77777777" w:rsidR="00A03CB9" w:rsidRPr="007C7204" w:rsidRDefault="00A03CB9" w:rsidP="00A03CB9">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4224A2D2" w14:textId="77777777" w:rsidR="00A03CB9" w:rsidRPr="007C7204" w:rsidRDefault="00A03CB9" w:rsidP="00A03CB9">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A03CB9" w:rsidRPr="007C7204" w14:paraId="1E2E413C" w14:textId="77777777" w:rsidTr="00A03CB9">
        <w:tc>
          <w:tcPr>
            <w:tcW w:w="3499" w:type="dxa"/>
            <w:vAlign w:val="center"/>
            <w:hideMark/>
          </w:tcPr>
          <w:p w14:paraId="152716A7" w14:textId="77777777" w:rsidR="00A03CB9" w:rsidRPr="007C7204" w:rsidRDefault="00A03CB9" w:rsidP="00A03CB9">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7C197EE0" w14:textId="77777777" w:rsidR="00A03CB9" w:rsidRPr="007C7204" w:rsidRDefault="00A03CB9" w:rsidP="00A03CB9">
            <w:pPr>
              <w:widowControl w:val="0"/>
              <w:adjustRightInd w:val="0"/>
              <w:spacing w:before="20" w:after="40"/>
              <w:rPr>
                <w:lang w:eastAsia="en-US"/>
              </w:rPr>
            </w:pPr>
            <w:r w:rsidRPr="007C7204">
              <w:rPr>
                <w:lang w:eastAsia="en-US"/>
              </w:rPr>
              <w:t>Лицо указанных должностей не занимало</w:t>
            </w:r>
          </w:p>
        </w:tc>
      </w:tr>
      <w:tr w:rsidR="00A03CB9" w:rsidRPr="007C7204" w14:paraId="1482DE3E" w14:textId="77777777" w:rsidTr="00A03CB9">
        <w:tc>
          <w:tcPr>
            <w:tcW w:w="3499" w:type="dxa"/>
            <w:vAlign w:val="center"/>
          </w:tcPr>
          <w:p w14:paraId="42643C98" w14:textId="77777777" w:rsidR="00A03CB9" w:rsidRPr="007C7204" w:rsidRDefault="00A03CB9" w:rsidP="00A03CB9">
            <w:pPr>
              <w:widowControl w:val="0"/>
              <w:adjustRightInd w:val="0"/>
              <w:spacing w:before="20" w:after="40"/>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tcPr>
          <w:p w14:paraId="2549808A" w14:textId="77777777" w:rsidR="00A03CB9" w:rsidRPr="007C7204" w:rsidRDefault="00A03CB9" w:rsidP="00A03CB9">
            <w:pPr>
              <w:widowControl w:val="0"/>
              <w:adjustRightInd w:val="0"/>
              <w:spacing w:before="20" w:after="40"/>
              <w:rPr>
                <w:lang w:eastAsia="en-US"/>
              </w:rPr>
            </w:pPr>
            <w:r w:rsidRPr="007C7204">
              <w:rPr>
                <w:lang w:eastAsia="en-US"/>
              </w:rPr>
              <w:t>Лицо является Председателем Комитета по стратегии и инвестициям и членом Комитета по кадрам и вознаграждениям  совета директоров Эмитента</w:t>
            </w:r>
          </w:p>
        </w:tc>
      </w:tr>
    </w:tbl>
    <w:p w14:paraId="19B76257" w14:textId="77777777" w:rsidR="00863184" w:rsidRPr="007C7204" w:rsidRDefault="00863184"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7267A6B1" w14:textId="77777777" w:rsidTr="00A03CB9">
        <w:tc>
          <w:tcPr>
            <w:tcW w:w="3499" w:type="dxa"/>
            <w:vAlign w:val="center"/>
            <w:hideMark/>
          </w:tcPr>
          <w:p w14:paraId="172B67B8" w14:textId="77777777" w:rsidR="00A03CB9" w:rsidRPr="007C7204" w:rsidRDefault="00A03CB9" w:rsidP="00A03CB9">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34FB5B9A" w14:textId="77777777" w:rsidR="00A03CB9" w:rsidRPr="007C7204" w:rsidRDefault="00A03CB9" w:rsidP="00A03CB9">
            <w:pPr>
              <w:widowControl w:val="0"/>
              <w:adjustRightInd w:val="0"/>
              <w:spacing w:before="20" w:after="40" w:line="276" w:lineRule="auto"/>
              <w:rPr>
                <w:lang w:eastAsia="en-US"/>
              </w:rPr>
            </w:pPr>
            <w:r w:rsidRPr="007C7204">
              <w:rPr>
                <w:lang w:eastAsia="en-US"/>
              </w:rPr>
              <w:t>Конов Дмитрий Владимирович</w:t>
            </w:r>
          </w:p>
        </w:tc>
      </w:tr>
      <w:tr w:rsidR="00A03CB9" w:rsidRPr="007C7204" w14:paraId="2B151441" w14:textId="77777777" w:rsidTr="00A03CB9">
        <w:tc>
          <w:tcPr>
            <w:tcW w:w="3499" w:type="dxa"/>
            <w:vAlign w:val="center"/>
            <w:hideMark/>
          </w:tcPr>
          <w:p w14:paraId="1CDE881C" w14:textId="77777777" w:rsidR="00A03CB9" w:rsidRPr="007C7204" w:rsidRDefault="00A03CB9" w:rsidP="00A03CB9">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56402BF3" w14:textId="77777777" w:rsidR="00A03CB9" w:rsidRPr="007C7204" w:rsidRDefault="00A03CB9" w:rsidP="00A03CB9">
            <w:pPr>
              <w:widowControl w:val="0"/>
              <w:adjustRightInd w:val="0"/>
              <w:spacing w:before="20" w:after="40" w:line="276" w:lineRule="auto"/>
              <w:rPr>
                <w:lang w:eastAsia="en-US"/>
              </w:rPr>
            </w:pPr>
            <w:r w:rsidRPr="007C7204">
              <w:rPr>
                <w:lang w:eastAsia="en-US"/>
              </w:rPr>
              <w:t>1970</w:t>
            </w:r>
          </w:p>
        </w:tc>
      </w:tr>
      <w:tr w:rsidR="00A03CB9" w:rsidRPr="007C7204" w14:paraId="430E57CD" w14:textId="77777777" w:rsidTr="00A03CB9">
        <w:tc>
          <w:tcPr>
            <w:tcW w:w="3499" w:type="dxa"/>
            <w:vAlign w:val="center"/>
            <w:hideMark/>
          </w:tcPr>
          <w:p w14:paraId="18DE6340"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7B7D3F81" w14:textId="77777777" w:rsidR="00A03CB9" w:rsidRPr="007C7204" w:rsidRDefault="00A03CB9" w:rsidP="00A03CB9">
            <w:pPr>
              <w:widowControl w:val="0"/>
              <w:adjustRightInd w:val="0"/>
              <w:spacing w:before="20" w:after="40" w:line="276" w:lineRule="auto"/>
              <w:rPr>
                <w:lang w:eastAsia="en-US"/>
              </w:rPr>
            </w:pPr>
            <w:r w:rsidRPr="007C7204">
              <w:rPr>
                <w:lang w:eastAsia="en-US"/>
              </w:rPr>
              <w:t>Высшее.</w:t>
            </w:r>
          </w:p>
          <w:p w14:paraId="61E4D511" w14:textId="75F83FD9" w:rsidR="00A03CB9" w:rsidRPr="007C7204" w:rsidRDefault="00A03CB9" w:rsidP="00A03CB9">
            <w:pPr>
              <w:widowControl w:val="0"/>
              <w:adjustRightInd w:val="0"/>
              <w:spacing w:before="20" w:after="40" w:line="276" w:lineRule="auto"/>
              <w:rPr>
                <w:lang w:eastAsia="en-US"/>
              </w:rPr>
            </w:pPr>
            <w:r w:rsidRPr="007C7204">
              <w:rPr>
                <w:lang w:eastAsia="en-US"/>
              </w:rPr>
              <w:t xml:space="preserve">1994: Московский государственный институт международных отношений, специальность «международные экономические отношения»; </w:t>
            </w:r>
          </w:p>
          <w:p w14:paraId="77D05EDA" w14:textId="7B1CF3F1" w:rsidR="00A03CB9" w:rsidRPr="007C7204" w:rsidRDefault="00A03CB9" w:rsidP="00A03CB9">
            <w:pPr>
              <w:widowControl w:val="0"/>
              <w:adjustRightInd w:val="0"/>
              <w:spacing w:before="20" w:after="40" w:line="276" w:lineRule="auto"/>
              <w:rPr>
                <w:lang w:eastAsia="en-US"/>
              </w:rPr>
            </w:pPr>
            <w:r w:rsidRPr="007C7204">
              <w:rPr>
                <w:lang w:eastAsia="en-US"/>
              </w:rPr>
              <w:t>2001: степень MBA IMD (Международный институт развития и менеджмента)</w:t>
            </w:r>
            <w:r w:rsidR="00792230">
              <w:rPr>
                <w:lang w:eastAsia="en-US"/>
              </w:rPr>
              <w:t>.</w:t>
            </w:r>
          </w:p>
        </w:tc>
      </w:tr>
      <w:tr w:rsidR="00A03CB9" w:rsidRPr="007C7204" w14:paraId="19027918" w14:textId="77777777" w:rsidTr="00A03CB9">
        <w:tc>
          <w:tcPr>
            <w:tcW w:w="3499" w:type="dxa"/>
            <w:vAlign w:val="center"/>
            <w:hideMark/>
          </w:tcPr>
          <w:p w14:paraId="521C3AF1" w14:textId="234098C3" w:rsidR="00A03CB9" w:rsidRPr="007C7204" w:rsidRDefault="00A03CB9" w:rsidP="00A03CB9">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42D5F340"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06.2017 – н. вр. – АК «АЛРОСА» (ПАО) - член Наблюдательного совета;</w:t>
            </w:r>
          </w:p>
          <w:p w14:paraId="24E1AEA6" w14:textId="77777777" w:rsidR="00F67A5B" w:rsidRDefault="00F67A5B" w:rsidP="00F67A5B">
            <w:pPr>
              <w:widowControl w:val="0"/>
              <w:adjustRightInd w:val="0"/>
              <w:spacing w:before="20" w:after="40" w:line="276" w:lineRule="auto"/>
              <w:jc w:val="both"/>
              <w:rPr>
                <w:lang w:eastAsia="en-US"/>
              </w:rPr>
            </w:pPr>
            <w:r w:rsidRPr="004C65CE">
              <w:rPr>
                <w:lang w:eastAsia="en-US"/>
              </w:rPr>
              <w:t xml:space="preserve">2016 – н. вр. </w:t>
            </w:r>
            <w:r>
              <w:rPr>
                <w:lang w:eastAsia="en-US"/>
              </w:rPr>
              <w:t>–   АО НИПИГАЗ (ранее АО «НИПИгазпереработка»), Председатель Совета директоров;</w:t>
            </w:r>
          </w:p>
          <w:p w14:paraId="00F5EC54"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н. вр. – член Совета директоров ООО «СТГМ» (ОГРН 1037727038832); </w:t>
            </w:r>
          </w:p>
          <w:p w14:paraId="7577F3B5"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н. вр. – АО «Стройтранснефтегаз» (ранее ЗАО «Стройтрансгаз», 1047796774046), - член Совета директоров; </w:t>
            </w:r>
          </w:p>
          <w:p w14:paraId="15CD5281"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2016 – ОАО «Стройтрансгаз» – член Совета директоров; </w:t>
            </w:r>
          </w:p>
          <w:p w14:paraId="00E2E586" w14:textId="77777777" w:rsidR="00F67A5B" w:rsidRDefault="00F67A5B" w:rsidP="00F67A5B">
            <w:pPr>
              <w:widowControl w:val="0"/>
              <w:adjustRightInd w:val="0"/>
              <w:spacing w:before="20" w:after="40" w:line="276" w:lineRule="auto"/>
              <w:jc w:val="both"/>
              <w:rPr>
                <w:lang w:eastAsia="en-US"/>
              </w:rPr>
            </w:pPr>
            <w:r w:rsidRPr="004C65CE">
              <w:rPr>
                <w:lang w:eastAsia="en-US"/>
              </w:rPr>
              <w:t>2010 - 2013 - ООО «Тобольск-Полимер» – член Совета директоров</w:t>
            </w:r>
            <w:r>
              <w:rPr>
                <w:lang w:eastAsia="en-US"/>
              </w:rPr>
              <w:t>;</w:t>
            </w:r>
          </w:p>
          <w:p w14:paraId="1B8C042C"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2008 – 2015 - ООО «СНХК» - Председатель Совета директоров;</w:t>
            </w:r>
          </w:p>
          <w:p w14:paraId="6588D231"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2007 – н. вр. – Председатель Правления </w:t>
            </w:r>
            <w:r>
              <w:rPr>
                <w:lang w:eastAsia="en-US"/>
              </w:rPr>
              <w:t>ПАО «СИБУР Холдинг»</w:t>
            </w:r>
            <w:r w:rsidRPr="004C65CE">
              <w:rPr>
                <w:lang w:eastAsia="en-US"/>
              </w:rPr>
              <w:t>;</w:t>
            </w:r>
          </w:p>
          <w:p w14:paraId="4CF48EB5"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2007 – н. вр. – член Совета директоров </w:t>
            </w:r>
            <w:r>
              <w:rPr>
                <w:lang w:eastAsia="en-US"/>
              </w:rPr>
              <w:t>ПАО «СИБУР Холдинг»</w:t>
            </w:r>
            <w:r w:rsidRPr="004C65CE">
              <w:rPr>
                <w:lang w:eastAsia="en-US"/>
              </w:rPr>
              <w:t>;</w:t>
            </w:r>
          </w:p>
          <w:p w14:paraId="5D13A35F"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2007 – 2015 - ООО «РусВинил» - Председатель Совета директоров;</w:t>
            </w:r>
          </w:p>
          <w:p w14:paraId="556F69BF" w14:textId="77777777" w:rsidR="00F67A5B" w:rsidRDefault="00F67A5B" w:rsidP="00F67A5B">
            <w:pPr>
              <w:widowControl w:val="0"/>
              <w:adjustRightInd w:val="0"/>
              <w:spacing w:before="20" w:after="40" w:line="276" w:lineRule="auto"/>
              <w:jc w:val="both"/>
              <w:rPr>
                <w:lang w:eastAsia="en-US"/>
              </w:rPr>
            </w:pPr>
          </w:p>
          <w:p w14:paraId="2E38B65B" w14:textId="77777777" w:rsidR="00F67A5B" w:rsidRDefault="00F67A5B" w:rsidP="00F67A5B">
            <w:pPr>
              <w:widowControl w:val="0"/>
              <w:adjustRightInd w:val="0"/>
              <w:spacing w:before="20" w:after="40" w:line="276" w:lineRule="auto"/>
              <w:jc w:val="both"/>
              <w:rPr>
                <w:lang w:eastAsia="en-US"/>
              </w:rPr>
            </w:pPr>
            <w:r>
              <w:rPr>
                <w:lang w:eastAsia="en-US"/>
              </w:rPr>
              <w:t>ООО «СИБУР»:</w:t>
            </w:r>
          </w:p>
          <w:p w14:paraId="50B87F19" w14:textId="77777777" w:rsidR="00F67A5B" w:rsidRDefault="00F67A5B" w:rsidP="00F67A5B">
            <w:pPr>
              <w:widowControl w:val="0"/>
              <w:adjustRightInd w:val="0"/>
              <w:spacing w:before="20" w:after="40" w:line="276" w:lineRule="auto"/>
              <w:jc w:val="both"/>
              <w:rPr>
                <w:lang w:eastAsia="en-US"/>
              </w:rPr>
            </w:pPr>
            <w:r>
              <w:rPr>
                <w:lang w:eastAsia="en-US"/>
              </w:rPr>
              <w:t>01.02.2018– н. вр. – Председатель Правления ПАО «СИБУР Холдинг» (единоличный исполнительный орган);</w:t>
            </w:r>
          </w:p>
          <w:p w14:paraId="50F0CB35" w14:textId="77777777" w:rsidR="00F67A5B" w:rsidRDefault="00F67A5B" w:rsidP="00F67A5B">
            <w:pPr>
              <w:widowControl w:val="0"/>
              <w:adjustRightInd w:val="0"/>
              <w:spacing w:before="20" w:after="40" w:line="276" w:lineRule="auto"/>
              <w:jc w:val="both"/>
              <w:rPr>
                <w:lang w:eastAsia="en-US"/>
              </w:rPr>
            </w:pPr>
            <w:r>
              <w:rPr>
                <w:lang w:eastAsia="en-US"/>
              </w:rPr>
              <w:t>01.02.</w:t>
            </w:r>
            <w:r w:rsidRPr="007C7204">
              <w:rPr>
                <w:lang w:eastAsia="en-US"/>
              </w:rPr>
              <w:t>201</w:t>
            </w:r>
            <w:r>
              <w:rPr>
                <w:lang w:eastAsia="en-US"/>
              </w:rPr>
              <w:t xml:space="preserve">8 </w:t>
            </w:r>
            <w:r w:rsidRPr="007C7204">
              <w:rPr>
                <w:lang w:eastAsia="en-US"/>
              </w:rPr>
              <w:t xml:space="preserve">– н. вр. – </w:t>
            </w:r>
            <w:r>
              <w:rPr>
                <w:lang w:eastAsia="en-US"/>
              </w:rPr>
              <w:t>член</w:t>
            </w:r>
            <w:r w:rsidRPr="007C7204">
              <w:rPr>
                <w:lang w:eastAsia="en-US"/>
              </w:rPr>
              <w:t xml:space="preserve"> Правления</w:t>
            </w:r>
            <w:r>
              <w:rPr>
                <w:lang w:eastAsia="en-US"/>
              </w:rPr>
              <w:t xml:space="preserve"> </w:t>
            </w:r>
            <w:r w:rsidRPr="007C7204">
              <w:rPr>
                <w:lang w:eastAsia="en-US"/>
              </w:rPr>
              <w:t>(</w:t>
            </w:r>
            <w:r>
              <w:rPr>
                <w:lang w:eastAsia="en-US"/>
              </w:rPr>
              <w:t>коллегиальный</w:t>
            </w:r>
            <w:r w:rsidRPr="007C7204">
              <w:rPr>
                <w:lang w:eastAsia="en-US"/>
              </w:rPr>
              <w:t xml:space="preserve"> исполнительный орган);</w:t>
            </w:r>
          </w:p>
          <w:p w14:paraId="40B08406" w14:textId="77777777" w:rsidR="00F67A5B" w:rsidRDefault="00F67A5B" w:rsidP="00F67A5B">
            <w:pPr>
              <w:widowControl w:val="0"/>
              <w:adjustRightInd w:val="0"/>
              <w:spacing w:before="20" w:after="40" w:line="276" w:lineRule="auto"/>
              <w:jc w:val="both"/>
              <w:rPr>
                <w:lang w:eastAsia="en-US"/>
              </w:rPr>
            </w:pPr>
            <w:r>
              <w:rPr>
                <w:lang w:eastAsia="en-US"/>
              </w:rPr>
              <w:t>2016 – 01.02.2018 – Председатель Правления (единоличный исполнительный орган);</w:t>
            </w:r>
          </w:p>
          <w:p w14:paraId="4EC5B6DE" w14:textId="77777777" w:rsidR="00F67A5B" w:rsidRDefault="00F67A5B" w:rsidP="00F67A5B">
            <w:pPr>
              <w:widowControl w:val="0"/>
              <w:adjustRightInd w:val="0"/>
              <w:spacing w:before="20" w:after="40" w:line="276" w:lineRule="auto"/>
              <w:jc w:val="both"/>
              <w:rPr>
                <w:lang w:eastAsia="en-US"/>
              </w:rPr>
            </w:pPr>
            <w:r w:rsidRPr="004C65CE">
              <w:rPr>
                <w:lang w:eastAsia="en-US"/>
              </w:rPr>
              <w:t>2011 – 2016 – Генеральный директор;</w:t>
            </w:r>
          </w:p>
          <w:p w14:paraId="6C254DA4" w14:textId="4FB4E848" w:rsidR="00F67A5B" w:rsidRDefault="00F67A5B" w:rsidP="00265986">
            <w:pPr>
              <w:widowControl w:val="0"/>
              <w:adjustRightInd w:val="0"/>
              <w:spacing w:before="20" w:after="40" w:line="276" w:lineRule="auto"/>
              <w:jc w:val="both"/>
              <w:rPr>
                <w:lang w:eastAsia="en-US"/>
              </w:rPr>
            </w:pPr>
            <w:r w:rsidRPr="004C65CE">
              <w:rPr>
                <w:lang w:eastAsia="en-US"/>
              </w:rPr>
              <w:t xml:space="preserve">2007 – </w:t>
            </w:r>
            <w:r>
              <w:rPr>
                <w:lang w:eastAsia="en-US"/>
              </w:rPr>
              <w:t>01.02.2018</w:t>
            </w:r>
            <w:r w:rsidRPr="004C65CE">
              <w:rPr>
                <w:lang w:eastAsia="en-US"/>
              </w:rPr>
              <w:t xml:space="preserve"> – Председатель Правления (коллегиальный исполнительный орган)</w:t>
            </w:r>
            <w:r>
              <w:rPr>
                <w:lang w:eastAsia="en-US"/>
              </w:rPr>
              <w:t>.</w:t>
            </w:r>
          </w:p>
          <w:p w14:paraId="41D44DAA" w14:textId="77777777" w:rsidR="00A03CB9" w:rsidRPr="007C7204" w:rsidRDefault="00A03CB9" w:rsidP="00265986">
            <w:pPr>
              <w:widowControl w:val="0"/>
              <w:adjustRightInd w:val="0"/>
              <w:spacing w:before="20" w:after="40" w:line="276" w:lineRule="auto"/>
              <w:jc w:val="both"/>
              <w:rPr>
                <w:lang w:eastAsia="en-US"/>
              </w:rPr>
            </w:pPr>
          </w:p>
        </w:tc>
      </w:tr>
      <w:tr w:rsidR="00A03CB9" w:rsidRPr="007C7204" w14:paraId="5B6227C9" w14:textId="77777777" w:rsidTr="00A03CB9">
        <w:tc>
          <w:tcPr>
            <w:tcW w:w="3499" w:type="dxa"/>
            <w:vAlign w:val="center"/>
            <w:hideMark/>
          </w:tcPr>
          <w:p w14:paraId="08F688A3"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7CEA2216" w14:textId="5052DAF4" w:rsidR="007F188F" w:rsidRDefault="007F188F" w:rsidP="007F188F">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w:t>
            </w:r>
            <w:r>
              <w:rPr>
                <w:lang w:eastAsia="en-US"/>
              </w:rPr>
              <w:t>ицу обыкновенных акций Эмитента:</w:t>
            </w:r>
            <w:r w:rsidRPr="00CD6F5A">
              <w:rPr>
                <w:lang w:eastAsia="en-US"/>
              </w:rPr>
              <w:t>3,46%</w:t>
            </w:r>
            <w:r w:rsidR="00B0277E" w:rsidRPr="0044366E">
              <w:rPr>
                <w:lang w:eastAsia="en-US"/>
              </w:rPr>
              <w:t xml:space="preserve"> / </w:t>
            </w:r>
            <w:r w:rsidR="00B0277E" w:rsidRPr="00CD6F5A">
              <w:rPr>
                <w:lang w:eastAsia="en-US"/>
              </w:rPr>
              <w:t>3,46%</w:t>
            </w:r>
            <w:r>
              <w:rPr>
                <w:lang w:eastAsia="en-US"/>
              </w:rPr>
              <w:t xml:space="preserve">. </w:t>
            </w:r>
          </w:p>
          <w:p w14:paraId="2ADC1FD0" w14:textId="638460D9" w:rsidR="00A03CB9" w:rsidRPr="007C7204" w:rsidRDefault="007F188F" w:rsidP="000F776D">
            <w:pPr>
              <w:widowControl w:val="0"/>
              <w:adjustRightInd w:val="0"/>
              <w:spacing w:before="20" w:after="40" w:line="276" w:lineRule="auto"/>
              <w:rPr>
                <w:lang w:eastAsia="en-US"/>
              </w:rPr>
            </w:pPr>
            <w:r>
              <w:rPr>
                <w:lang w:eastAsia="en-US"/>
              </w:rPr>
              <w:t>Л</w:t>
            </w:r>
            <w:r w:rsidRPr="007C7204">
              <w:rPr>
                <w:lang w:eastAsia="en-US"/>
              </w:rPr>
              <w:t>ицо</w:t>
            </w:r>
            <w:r w:rsidR="00A03CB9" w:rsidRPr="007C7204">
              <w:rPr>
                <w:lang w:eastAsia="en-US"/>
              </w:rPr>
              <w:t xml:space="preserve"> не может приобрести права на акции Эмитента в результате осуществления прав по опционам Эмитента</w:t>
            </w:r>
          </w:p>
        </w:tc>
      </w:tr>
      <w:tr w:rsidR="00A03CB9" w:rsidRPr="007C7204" w14:paraId="5216A433" w14:textId="77777777" w:rsidTr="00A03CB9">
        <w:tc>
          <w:tcPr>
            <w:tcW w:w="3499" w:type="dxa"/>
            <w:vAlign w:val="center"/>
            <w:hideMark/>
          </w:tcPr>
          <w:p w14:paraId="6C753318"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704E9A01"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71382540" w14:textId="77777777" w:rsidTr="00A03CB9">
        <w:tc>
          <w:tcPr>
            <w:tcW w:w="3499" w:type="dxa"/>
            <w:vAlign w:val="center"/>
            <w:hideMark/>
          </w:tcPr>
          <w:p w14:paraId="61650D60" w14:textId="77777777" w:rsidR="00A03CB9" w:rsidRPr="007C7204" w:rsidRDefault="00A03CB9" w:rsidP="00A03CB9">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7E93F8DE" w14:textId="77777777" w:rsidR="00A03CB9" w:rsidRPr="007C7204" w:rsidRDefault="00A03CB9" w:rsidP="00A03CB9">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A03CB9" w:rsidRPr="007C7204" w14:paraId="37CB2FFB" w14:textId="77777777" w:rsidTr="00A03CB9">
        <w:tc>
          <w:tcPr>
            <w:tcW w:w="3499" w:type="dxa"/>
            <w:vAlign w:val="center"/>
            <w:hideMark/>
          </w:tcPr>
          <w:p w14:paraId="49653BD8"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3C096717"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A03CB9" w:rsidRPr="007C7204" w14:paraId="7F2FB97A" w14:textId="77777777" w:rsidTr="00A03CB9">
        <w:tc>
          <w:tcPr>
            <w:tcW w:w="3499" w:type="dxa"/>
            <w:vAlign w:val="center"/>
            <w:hideMark/>
          </w:tcPr>
          <w:p w14:paraId="777073DB"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342FBCA7"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указанных должностей не занимало</w:t>
            </w:r>
          </w:p>
        </w:tc>
      </w:tr>
      <w:tr w:rsidR="00A03CB9" w:rsidRPr="007C7204" w14:paraId="6226EC09" w14:textId="77777777" w:rsidTr="00A03CB9">
        <w:tc>
          <w:tcPr>
            <w:tcW w:w="3499" w:type="dxa"/>
            <w:vAlign w:val="center"/>
            <w:hideMark/>
          </w:tcPr>
          <w:p w14:paraId="446F4EF3"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hideMark/>
          </w:tcPr>
          <w:p w14:paraId="33501FA9"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работе комитетов совета директоров Эмитента</w:t>
            </w:r>
          </w:p>
        </w:tc>
      </w:tr>
    </w:tbl>
    <w:p w14:paraId="2B446266" w14:textId="77777777" w:rsidR="00863184" w:rsidRPr="007C7204" w:rsidRDefault="00863184"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3ED16A62" w14:textId="77777777" w:rsidTr="00A03CB9">
        <w:tc>
          <w:tcPr>
            <w:tcW w:w="3499" w:type="dxa"/>
            <w:vAlign w:val="center"/>
            <w:hideMark/>
          </w:tcPr>
          <w:p w14:paraId="4118EEF7" w14:textId="77777777" w:rsidR="00A03CB9" w:rsidRPr="007C7204" w:rsidRDefault="00A03CB9" w:rsidP="00A03CB9">
            <w:pPr>
              <w:widowControl w:val="0"/>
              <w:adjustRightInd w:val="0"/>
              <w:spacing w:before="20" w:after="40"/>
              <w:rPr>
                <w:lang w:eastAsia="en-US"/>
              </w:rPr>
            </w:pPr>
            <w:r w:rsidRPr="007C7204">
              <w:rPr>
                <w:lang w:eastAsia="en-US"/>
              </w:rPr>
              <w:t>Фамилия, имя, отчество</w:t>
            </w:r>
          </w:p>
        </w:tc>
        <w:tc>
          <w:tcPr>
            <w:tcW w:w="5573" w:type="dxa"/>
            <w:vAlign w:val="center"/>
            <w:hideMark/>
          </w:tcPr>
          <w:p w14:paraId="56169515" w14:textId="77777777" w:rsidR="00A03CB9" w:rsidRPr="007C7204" w:rsidRDefault="00A03CB9" w:rsidP="00A03CB9">
            <w:pPr>
              <w:widowControl w:val="0"/>
              <w:adjustRightInd w:val="0"/>
              <w:spacing w:before="20" w:after="40"/>
              <w:rPr>
                <w:lang w:eastAsia="en-US"/>
              </w:rPr>
            </w:pPr>
            <w:r w:rsidRPr="007C7204">
              <w:rPr>
                <w:lang w:eastAsia="en-US"/>
              </w:rPr>
              <w:t>Михельсон Леонид Викторович (Председатель Совета директоров)</w:t>
            </w:r>
          </w:p>
        </w:tc>
      </w:tr>
      <w:tr w:rsidR="00A03CB9" w:rsidRPr="007C7204" w14:paraId="50D1DA42" w14:textId="77777777" w:rsidTr="00A03CB9">
        <w:tc>
          <w:tcPr>
            <w:tcW w:w="3499" w:type="dxa"/>
            <w:vAlign w:val="center"/>
            <w:hideMark/>
          </w:tcPr>
          <w:p w14:paraId="72A42574" w14:textId="77777777" w:rsidR="00A03CB9" w:rsidRPr="007C7204" w:rsidRDefault="00A03CB9" w:rsidP="00A03CB9">
            <w:pPr>
              <w:widowControl w:val="0"/>
              <w:adjustRightInd w:val="0"/>
              <w:spacing w:before="20" w:after="40"/>
              <w:rPr>
                <w:lang w:eastAsia="en-US"/>
              </w:rPr>
            </w:pPr>
            <w:r w:rsidRPr="007C7204">
              <w:rPr>
                <w:lang w:eastAsia="en-US"/>
              </w:rPr>
              <w:t>Год рождения</w:t>
            </w:r>
          </w:p>
        </w:tc>
        <w:tc>
          <w:tcPr>
            <w:tcW w:w="5573" w:type="dxa"/>
            <w:vAlign w:val="center"/>
            <w:hideMark/>
          </w:tcPr>
          <w:p w14:paraId="6E2DE5E8" w14:textId="77777777" w:rsidR="00A03CB9" w:rsidRPr="007C7204" w:rsidRDefault="00A03CB9" w:rsidP="00A03CB9">
            <w:pPr>
              <w:widowControl w:val="0"/>
              <w:adjustRightInd w:val="0"/>
              <w:spacing w:before="20" w:after="40"/>
              <w:rPr>
                <w:lang w:eastAsia="en-US"/>
              </w:rPr>
            </w:pPr>
            <w:r w:rsidRPr="007C7204">
              <w:rPr>
                <w:lang w:eastAsia="en-US"/>
              </w:rPr>
              <w:t>1955</w:t>
            </w:r>
          </w:p>
        </w:tc>
      </w:tr>
      <w:tr w:rsidR="00A03CB9" w:rsidRPr="007C7204" w14:paraId="2632563B" w14:textId="77777777" w:rsidTr="00A03CB9">
        <w:tc>
          <w:tcPr>
            <w:tcW w:w="3499" w:type="dxa"/>
            <w:vAlign w:val="center"/>
            <w:hideMark/>
          </w:tcPr>
          <w:p w14:paraId="646B29B5" w14:textId="77777777" w:rsidR="00A03CB9" w:rsidRPr="007C7204" w:rsidRDefault="00A03CB9" w:rsidP="00A03CB9">
            <w:pPr>
              <w:widowControl w:val="0"/>
              <w:adjustRightInd w:val="0"/>
              <w:spacing w:before="20" w:after="40"/>
              <w:rPr>
                <w:lang w:eastAsia="en-US"/>
              </w:rPr>
            </w:pPr>
            <w:r w:rsidRPr="007C7204">
              <w:rPr>
                <w:lang w:eastAsia="en-US"/>
              </w:rPr>
              <w:t>Сведения об образовании</w:t>
            </w:r>
          </w:p>
        </w:tc>
        <w:tc>
          <w:tcPr>
            <w:tcW w:w="5573" w:type="dxa"/>
            <w:vAlign w:val="center"/>
            <w:hideMark/>
          </w:tcPr>
          <w:p w14:paraId="1DA0AD45" w14:textId="77777777" w:rsidR="00A03CB9" w:rsidRPr="007C7204" w:rsidRDefault="00A03CB9" w:rsidP="00A03CB9">
            <w:pPr>
              <w:widowControl w:val="0"/>
              <w:adjustRightInd w:val="0"/>
              <w:spacing w:before="20" w:after="40"/>
              <w:rPr>
                <w:lang w:eastAsia="en-US"/>
              </w:rPr>
            </w:pPr>
            <w:r w:rsidRPr="007C7204">
              <w:rPr>
                <w:lang w:eastAsia="en-US"/>
              </w:rPr>
              <w:t>1977: Куйбышевский инженерно-строительный институт, специальность «инженер-строитель»</w:t>
            </w:r>
          </w:p>
        </w:tc>
      </w:tr>
      <w:tr w:rsidR="00A03CB9" w:rsidRPr="007C7204" w14:paraId="194B8AA7" w14:textId="77777777" w:rsidTr="00A03CB9">
        <w:tc>
          <w:tcPr>
            <w:tcW w:w="3499" w:type="dxa"/>
            <w:vAlign w:val="center"/>
            <w:hideMark/>
          </w:tcPr>
          <w:p w14:paraId="5E50A566" w14:textId="77777777" w:rsidR="00A03CB9" w:rsidRPr="007C7204" w:rsidRDefault="00A03CB9" w:rsidP="00A03CB9">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39FBFED7" w14:textId="77777777" w:rsidR="00A03CB9" w:rsidRPr="007C7204" w:rsidRDefault="00A03CB9" w:rsidP="0044366E">
            <w:pPr>
              <w:widowControl w:val="0"/>
              <w:adjustRightInd w:val="0"/>
              <w:spacing w:before="20" w:after="40"/>
              <w:jc w:val="both"/>
              <w:rPr>
                <w:lang w:eastAsia="en-US"/>
              </w:rPr>
            </w:pPr>
            <w:r w:rsidRPr="007C7204">
              <w:rPr>
                <w:lang w:eastAsia="en-US"/>
              </w:rPr>
              <w:t xml:space="preserve">2011 – н. вр. - Председатель Совета директоров </w:t>
            </w:r>
            <w:r w:rsidR="00EE3909" w:rsidRPr="007C7204">
              <w:rPr>
                <w:lang w:eastAsia="en-US"/>
              </w:rPr>
              <w:t>ПАО «СИБУР Холдинг»</w:t>
            </w:r>
            <w:r w:rsidRPr="007C7204">
              <w:rPr>
                <w:lang w:eastAsia="en-US"/>
              </w:rPr>
              <w:t>.</w:t>
            </w:r>
          </w:p>
          <w:p w14:paraId="3F292CB4" w14:textId="77777777" w:rsidR="00265986" w:rsidRDefault="00265986" w:rsidP="0044366E">
            <w:pPr>
              <w:widowControl w:val="0"/>
              <w:adjustRightInd w:val="0"/>
              <w:spacing w:before="20" w:after="40"/>
              <w:jc w:val="both"/>
              <w:rPr>
                <w:lang w:eastAsia="en-US"/>
              </w:rPr>
            </w:pPr>
            <w:r w:rsidRPr="007C7204">
              <w:rPr>
                <w:lang w:eastAsia="en-US"/>
              </w:rPr>
              <w:t>2011 – 2013 – АО «Всероссийский банк развития регионов» (ОГРН 1027739186914)- член Наблюдательного совета</w:t>
            </w:r>
            <w:r>
              <w:rPr>
                <w:lang w:eastAsia="en-US"/>
              </w:rPr>
              <w:t>;</w:t>
            </w:r>
          </w:p>
          <w:p w14:paraId="0F5D16E7" w14:textId="3A71E9F5" w:rsidR="00A03CB9" w:rsidRPr="007C7204" w:rsidRDefault="00A03CB9" w:rsidP="0044366E">
            <w:pPr>
              <w:widowControl w:val="0"/>
              <w:adjustRightInd w:val="0"/>
              <w:spacing w:before="20" w:after="40"/>
              <w:jc w:val="both"/>
              <w:rPr>
                <w:lang w:eastAsia="en-US"/>
              </w:rPr>
            </w:pPr>
            <w:r w:rsidRPr="007C7204">
              <w:rPr>
                <w:lang w:eastAsia="en-US"/>
              </w:rPr>
              <w:t>2002 – н. вр. – ПАО «НОВАТЭК» (ОАО «НОВАТЭК») – Председатель Правления;</w:t>
            </w:r>
          </w:p>
          <w:p w14:paraId="013A0A23" w14:textId="32096DA0" w:rsidR="00A03CB9" w:rsidRPr="007C7204" w:rsidRDefault="00A03CB9" w:rsidP="0044366E">
            <w:pPr>
              <w:widowControl w:val="0"/>
              <w:adjustRightInd w:val="0"/>
              <w:spacing w:before="20" w:after="40"/>
              <w:jc w:val="both"/>
              <w:rPr>
                <w:lang w:eastAsia="en-US"/>
              </w:rPr>
            </w:pPr>
            <w:r w:rsidRPr="007C7204">
              <w:rPr>
                <w:lang w:eastAsia="en-US"/>
              </w:rPr>
              <w:t>2002 – н. вр. – ПАО «НОВАТЭК» (ОАО «НОВАТЭК») - член Совета директоров</w:t>
            </w:r>
            <w:r w:rsidR="00265986">
              <w:rPr>
                <w:lang w:eastAsia="en-US"/>
              </w:rPr>
              <w:t>.</w:t>
            </w:r>
          </w:p>
          <w:p w14:paraId="3D7C3B76" w14:textId="77777777" w:rsidR="00A03CB9" w:rsidRPr="007C7204" w:rsidRDefault="00A03CB9" w:rsidP="00A03CB9">
            <w:pPr>
              <w:widowControl w:val="0"/>
              <w:adjustRightInd w:val="0"/>
              <w:spacing w:before="20" w:after="40"/>
              <w:rPr>
                <w:lang w:eastAsia="en-US"/>
              </w:rPr>
            </w:pPr>
          </w:p>
        </w:tc>
      </w:tr>
      <w:tr w:rsidR="00A03CB9" w:rsidRPr="007C7204" w14:paraId="7286B6DE" w14:textId="77777777" w:rsidTr="00A03CB9">
        <w:tc>
          <w:tcPr>
            <w:tcW w:w="3499" w:type="dxa"/>
            <w:vAlign w:val="center"/>
            <w:hideMark/>
          </w:tcPr>
          <w:p w14:paraId="3708B541" w14:textId="29A4C0EC"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25B9BAA7"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2C8D45FF" w14:textId="77777777" w:rsidTr="00A03CB9">
        <w:tc>
          <w:tcPr>
            <w:tcW w:w="3499" w:type="dxa"/>
            <w:vAlign w:val="center"/>
            <w:hideMark/>
          </w:tcPr>
          <w:p w14:paraId="61CDA0EF"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121B132F"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7BB044E3" w14:textId="77777777" w:rsidTr="00A03CB9">
        <w:tc>
          <w:tcPr>
            <w:tcW w:w="3499" w:type="dxa"/>
            <w:vAlign w:val="center"/>
            <w:hideMark/>
          </w:tcPr>
          <w:p w14:paraId="407C88B2" w14:textId="77777777" w:rsidR="00A03CB9" w:rsidRPr="007C7204" w:rsidRDefault="00A03CB9" w:rsidP="00A03CB9">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737C74A2" w14:textId="77777777" w:rsidR="00A03CB9" w:rsidRPr="007C7204" w:rsidRDefault="00A03CB9" w:rsidP="00A03CB9">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A03CB9" w:rsidRPr="007C7204" w14:paraId="58797CF0" w14:textId="77777777" w:rsidTr="00A03CB9">
        <w:tc>
          <w:tcPr>
            <w:tcW w:w="3499" w:type="dxa"/>
            <w:vAlign w:val="center"/>
            <w:hideMark/>
          </w:tcPr>
          <w:p w14:paraId="182CEF98" w14:textId="77777777" w:rsidR="00A03CB9" w:rsidRPr="007C7204" w:rsidRDefault="00A03CB9" w:rsidP="00A03CB9">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7FE770D3" w14:textId="77777777" w:rsidR="00A03CB9" w:rsidRPr="007C7204" w:rsidRDefault="00A03CB9" w:rsidP="00A03CB9">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A03CB9" w:rsidRPr="007C7204" w14:paraId="2EA8BA78" w14:textId="77777777" w:rsidTr="00A03CB9">
        <w:tc>
          <w:tcPr>
            <w:tcW w:w="3499" w:type="dxa"/>
            <w:vAlign w:val="center"/>
            <w:hideMark/>
          </w:tcPr>
          <w:p w14:paraId="20973CC5" w14:textId="77777777" w:rsidR="00A03CB9" w:rsidRPr="007C7204" w:rsidRDefault="00A03CB9" w:rsidP="00A03CB9">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1BB8F107" w14:textId="77777777" w:rsidR="00A03CB9" w:rsidRPr="007C7204" w:rsidRDefault="00A03CB9" w:rsidP="00A03CB9">
            <w:pPr>
              <w:widowControl w:val="0"/>
              <w:adjustRightInd w:val="0"/>
              <w:spacing w:before="20" w:after="40"/>
              <w:rPr>
                <w:lang w:eastAsia="en-US"/>
              </w:rPr>
            </w:pPr>
            <w:r w:rsidRPr="007C7204">
              <w:rPr>
                <w:lang w:eastAsia="en-US"/>
              </w:rPr>
              <w:t>Лицо указанных должностей не занимало</w:t>
            </w:r>
          </w:p>
        </w:tc>
      </w:tr>
      <w:tr w:rsidR="00A03CB9" w:rsidRPr="007C7204" w14:paraId="123B6740" w14:textId="77777777" w:rsidTr="00A03CB9">
        <w:tc>
          <w:tcPr>
            <w:tcW w:w="3499" w:type="dxa"/>
            <w:vAlign w:val="center"/>
          </w:tcPr>
          <w:p w14:paraId="3DC8F5C0" w14:textId="77777777" w:rsidR="00A03CB9" w:rsidRPr="007C7204" w:rsidRDefault="00A03CB9" w:rsidP="00A03CB9">
            <w:pPr>
              <w:widowControl w:val="0"/>
              <w:adjustRightInd w:val="0"/>
              <w:spacing w:before="20" w:after="40"/>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tcPr>
          <w:p w14:paraId="5E4EDAB4"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работе комитетов совета директоров Эмитента</w:t>
            </w:r>
          </w:p>
        </w:tc>
      </w:tr>
      <w:tr w:rsidR="00A03CB9" w:rsidRPr="007C7204" w14:paraId="25C5177E" w14:textId="77777777" w:rsidTr="00A03CB9">
        <w:tc>
          <w:tcPr>
            <w:tcW w:w="9072" w:type="dxa"/>
            <w:gridSpan w:val="2"/>
            <w:tcBorders>
              <w:left w:val="nil"/>
              <w:right w:val="nil"/>
            </w:tcBorders>
            <w:vAlign w:val="center"/>
          </w:tcPr>
          <w:p w14:paraId="054B92B4" w14:textId="77777777" w:rsidR="00A03CB9" w:rsidRPr="007C7204" w:rsidRDefault="00A03CB9" w:rsidP="00A03CB9">
            <w:pPr>
              <w:widowControl w:val="0"/>
              <w:adjustRightInd w:val="0"/>
              <w:spacing w:before="20" w:after="40"/>
              <w:rPr>
                <w:lang w:eastAsia="en-US"/>
              </w:rPr>
            </w:pPr>
          </w:p>
        </w:tc>
      </w:tr>
      <w:tr w:rsidR="00A03CB9" w:rsidRPr="007C7204" w14:paraId="3824AE60" w14:textId="77777777" w:rsidTr="00A03CB9">
        <w:tc>
          <w:tcPr>
            <w:tcW w:w="3499" w:type="dxa"/>
            <w:vAlign w:val="center"/>
            <w:hideMark/>
          </w:tcPr>
          <w:p w14:paraId="3837FA5B" w14:textId="77777777" w:rsidR="00A03CB9" w:rsidRPr="007C7204" w:rsidRDefault="00A03CB9" w:rsidP="00A03CB9">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3126A6A0" w14:textId="77777777" w:rsidR="009F6AB5" w:rsidRDefault="009F6AB5" w:rsidP="009F6AB5">
            <w:pPr>
              <w:widowControl w:val="0"/>
              <w:adjustRightInd w:val="0"/>
              <w:spacing w:before="20" w:after="40" w:line="276" w:lineRule="auto"/>
              <w:rPr>
                <w:lang w:eastAsia="en-US"/>
              </w:rPr>
            </w:pPr>
            <w:r w:rsidRPr="00956E9A">
              <w:rPr>
                <w:lang w:eastAsia="en-US"/>
              </w:rPr>
              <w:t>Верников Андрей Владимирович</w:t>
            </w:r>
          </w:p>
          <w:p w14:paraId="63E8BE4A" w14:textId="2EBF6938" w:rsidR="00A03CB9" w:rsidRPr="007C7204" w:rsidRDefault="00A03CB9" w:rsidP="00A03CB9">
            <w:pPr>
              <w:widowControl w:val="0"/>
              <w:adjustRightInd w:val="0"/>
              <w:spacing w:before="20" w:after="40" w:line="276" w:lineRule="auto"/>
              <w:rPr>
                <w:lang w:eastAsia="en-US"/>
              </w:rPr>
            </w:pPr>
          </w:p>
        </w:tc>
      </w:tr>
      <w:tr w:rsidR="00A03CB9" w:rsidRPr="007C7204" w14:paraId="4642DCDD" w14:textId="77777777" w:rsidTr="00A03CB9">
        <w:tc>
          <w:tcPr>
            <w:tcW w:w="3499" w:type="dxa"/>
            <w:vAlign w:val="center"/>
            <w:hideMark/>
          </w:tcPr>
          <w:p w14:paraId="0BE3704C" w14:textId="77777777" w:rsidR="00A03CB9" w:rsidRPr="007C7204" w:rsidRDefault="00A03CB9" w:rsidP="00A03CB9">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539777FB" w14:textId="003457DF" w:rsidR="00A03CB9" w:rsidRPr="007C7204" w:rsidRDefault="009F6AB5" w:rsidP="009F6AB5">
            <w:pPr>
              <w:widowControl w:val="0"/>
              <w:adjustRightInd w:val="0"/>
              <w:spacing w:before="20" w:after="40" w:line="276" w:lineRule="auto"/>
              <w:rPr>
                <w:lang w:eastAsia="en-US"/>
              </w:rPr>
            </w:pPr>
            <w:r w:rsidRPr="007C7204">
              <w:rPr>
                <w:lang w:eastAsia="en-US"/>
              </w:rPr>
              <w:t>19</w:t>
            </w:r>
            <w:r>
              <w:rPr>
                <w:lang w:eastAsia="en-US"/>
              </w:rPr>
              <w:t>60</w:t>
            </w:r>
          </w:p>
        </w:tc>
      </w:tr>
      <w:tr w:rsidR="00A03CB9" w:rsidRPr="007C7204" w14:paraId="481982B9" w14:textId="77777777" w:rsidTr="00A03CB9">
        <w:tc>
          <w:tcPr>
            <w:tcW w:w="3499" w:type="dxa"/>
            <w:vAlign w:val="center"/>
            <w:hideMark/>
          </w:tcPr>
          <w:p w14:paraId="20435378"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2A682187" w14:textId="20C75146" w:rsidR="00265986" w:rsidRDefault="009F6AB5" w:rsidP="0044366E">
            <w:pPr>
              <w:widowControl w:val="0"/>
              <w:adjustRightInd w:val="0"/>
              <w:spacing w:before="20" w:after="40" w:line="276" w:lineRule="auto"/>
              <w:jc w:val="both"/>
              <w:rPr>
                <w:lang w:eastAsia="en-US"/>
              </w:rPr>
            </w:pPr>
            <w:r>
              <w:rPr>
                <w:lang w:eastAsia="en-US"/>
              </w:rPr>
              <w:t>1981 – Московский государственный институт международных отношений МИД СССР, экономист по международным экономическим отношениям со знанием иностранного языка</w:t>
            </w:r>
            <w:r w:rsidR="00792230">
              <w:rPr>
                <w:lang w:eastAsia="en-US"/>
              </w:rPr>
              <w:t>;</w:t>
            </w:r>
          </w:p>
          <w:p w14:paraId="7DCF3123" w14:textId="731BC745" w:rsidR="00A03CB9" w:rsidRPr="007C7204" w:rsidRDefault="009F6AB5" w:rsidP="0044366E">
            <w:pPr>
              <w:widowControl w:val="0"/>
              <w:adjustRightInd w:val="0"/>
              <w:spacing w:before="20" w:after="40" w:line="276" w:lineRule="auto"/>
              <w:jc w:val="both"/>
              <w:rPr>
                <w:lang w:eastAsia="en-US"/>
              </w:rPr>
            </w:pPr>
            <w:r>
              <w:rPr>
                <w:lang w:eastAsia="en-US"/>
              </w:rPr>
              <w:t>2006  – доктор экономических наук</w:t>
            </w:r>
            <w:r w:rsidR="00792230">
              <w:rPr>
                <w:lang w:eastAsia="en-US"/>
              </w:rPr>
              <w:t>.</w:t>
            </w:r>
          </w:p>
        </w:tc>
      </w:tr>
      <w:tr w:rsidR="00A03CB9" w:rsidRPr="007C7204" w14:paraId="3A0824F1" w14:textId="77777777" w:rsidTr="00A03CB9">
        <w:tc>
          <w:tcPr>
            <w:tcW w:w="3499" w:type="dxa"/>
            <w:vAlign w:val="center"/>
            <w:hideMark/>
          </w:tcPr>
          <w:p w14:paraId="4A5FBD04" w14:textId="15C10DE0" w:rsidR="00A03CB9" w:rsidRPr="007C7204" w:rsidRDefault="00A03CB9" w:rsidP="00A03CB9">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377EAE32" w14:textId="05E3DF4D" w:rsidR="009F6AB5" w:rsidRDefault="009F6AB5" w:rsidP="0044366E">
            <w:pPr>
              <w:widowControl w:val="0"/>
              <w:adjustRightInd w:val="0"/>
              <w:spacing w:before="20" w:after="40" w:line="276" w:lineRule="auto"/>
              <w:jc w:val="both"/>
              <w:rPr>
                <w:lang w:eastAsia="en-US"/>
              </w:rPr>
            </w:pPr>
            <w:r>
              <w:rPr>
                <w:lang w:eastAsia="en-US"/>
              </w:rPr>
              <w:t>04.2018 – н.вр. – член Совета директоров ПАО «СИБУР Холдинг»</w:t>
            </w:r>
            <w:r w:rsidR="00265986">
              <w:rPr>
                <w:lang w:eastAsia="en-US"/>
              </w:rPr>
              <w:t>;</w:t>
            </w:r>
          </w:p>
          <w:p w14:paraId="11ED91AD" w14:textId="11FA397C" w:rsidR="009F6AB5" w:rsidRDefault="009F6AB5" w:rsidP="0044366E">
            <w:pPr>
              <w:widowControl w:val="0"/>
              <w:adjustRightInd w:val="0"/>
              <w:spacing w:before="20" w:after="40" w:line="276" w:lineRule="auto"/>
              <w:jc w:val="both"/>
              <w:rPr>
                <w:lang w:eastAsia="en-US"/>
              </w:rPr>
            </w:pPr>
            <w:r>
              <w:rPr>
                <w:lang w:eastAsia="en-US"/>
              </w:rPr>
              <w:t>04.2018 – н.вр. – Член Комитета по аудиту Совета директоров ПАО «СИБУР Холдинг»</w:t>
            </w:r>
            <w:r w:rsidR="00265986">
              <w:rPr>
                <w:lang w:eastAsia="en-US"/>
              </w:rPr>
              <w:t>;</w:t>
            </w:r>
          </w:p>
          <w:p w14:paraId="61FA67B2" w14:textId="477BF97A" w:rsidR="009F6AB5" w:rsidRDefault="009F6AB5" w:rsidP="0044366E">
            <w:pPr>
              <w:widowControl w:val="0"/>
              <w:adjustRightInd w:val="0"/>
              <w:spacing w:before="20" w:after="40" w:line="276" w:lineRule="auto"/>
              <w:jc w:val="both"/>
              <w:rPr>
                <w:lang w:eastAsia="en-US"/>
              </w:rPr>
            </w:pPr>
            <w:r>
              <w:rPr>
                <w:lang w:eastAsia="en-US"/>
              </w:rPr>
              <w:t>04.2018 – н.вр. – Член Комитета по стратегии и инвестициям Совета директоров ПАО «СИБУР Холдинг»</w:t>
            </w:r>
            <w:r w:rsidR="00265986">
              <w:rPr>
                <w:lang w:eastAsia="en-US"/>
              </w:rPr>
              <w:t>;</w:t>
            </w:r>
          </w:p>
          <w:p w14:paraId="658C7B5E" w14:textId="77777777" w:rsidR="00265986" w:rsidRDefault="00265986" w:rsidP="0044366E">
            <w:pPr>
              <w:widowControl w:val="0"/>
              <w:adjustRightInd w:val="0"/>
              <w:spacing w:before="20" w:after="40" w:line="276" w:lineRule="auto"/>
              <w:jc w:val="both"/>
              <w:rPr>
                <w:lang w:eastAsia="en-US"/>
              </w:rPr>
            </w:pPr>
            <w:r>
              <w:rPr>
                <w:lang w:eastAsia="en-US"/>
              </w:rPr>
              <w:t>2007-2013 –АК БАРС Банк (ОАО) (Казань), член совета директоров (независимый директор), председатель комитета по стратегии; член комитета по кадрам и вознаграждениям;</w:t>
            </w:r>
          </w:p>
          <w:p w14:paraId="7F30238D" w14:textId="0BB8AA4B" w:rsidR="009F6AB5" w:rsidRDefault="009F6AB5" w:rsidP="0044366E">
            <w:pPr>
              <w:widowControl w:val="0"/>
              <w:adjustRightInd w:val="0"/>
              <w:spacing w:before="20" w:after="40" w:line="276" w:lineRule="auto"/>
              <w:jc w:val="both"/>
              <w:rPr>
                <w:lang w:eastAsia="en-US"/>
              </w:rPr>
            </w:pPr>
            <w:r>
              <w:rPr>
                <w:lang w:eastAsia="en-US"/>
              </w:rPr>
              <w:t>2006-2016 – профессор департамента финансов, НИУ ВШЭ</w:t>
            </w:r>
            <w:r w:rsidR="00265986">
              <w:rPr>
                <w:lang w:eastAsia="en-US"/>
              </w:rPr>
              <w:t>;</w:t>
            </w:r>
          </w:p>
          <w:p w14:paraId="4CF248E9" w14:textId="77777777" w:rsidR="00265986" w:rsidRDefault="00265986" w:rsidP="00265986">
            <w:pPr>
              <w:widowControl w:val="0"/>
              <w:adjustRightInd w:val="0"/>
              <w:spacing w:before="20" w:after="40" w:line="276" w:lineRule="auto"/>
              <w:jc w:val="both"/>
              <w:rPr>
                <w:lang w:eastAsia="en-US"/>
              </w:rPr>
            </w:pPr>
            <w:r>
              <w:rPr>
                <w:lang w:eastAsia="en-US"/>
              </w:rPr>
              <w:t>2004 – н.в. - ведущий научный сотрудник, Институт экономики Российской академии наук</w:t>
            </w:r>
          </w:p>
          <w:p w14:paraId="06C2D9AA" w14:textId="53E0586B" w:rsidR="00A03CB9" w:rsidRPr="007C7204" w:rsidRDefault="00A03CB9" w:rsidP="0044366E">
            <w:pPr>
              <w:widowControl w:val="0"/>
              <w:adjustRightInd w:val="0"/>
              <w:spacing w:before="20" w:after="40" w:line="276" w:lineRule="auto"/>
              <w:jc w:val="both"/>
              <w:rPr>
                <w:lang w:eastAsia="en-US"/>
              </w:rPr>
            </w:pPr>
          </w:p>
        </w:tc>
      </w:tr>
      <w:tr w:rsidR="00A03CB9" w:rsidRPr="007C7204" w14:paraId="4D64F590" w14:textId="77777777" w:rsidTr="00A03CB9">
        <w:tc>
          <w:tcPr>
            <w:tcW w:w="3499" w:type="dxa"/>
            <w:vAlign w:val="center"/>
            <w:hideMark/>
          </w:tcPr>
          <w:p w14:paraId="2CB65733" w14:textId="5965BC0F"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4568AA13"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159A0C63" w14:textId="77777777" w:rsidTr="00A03CB9">
        <w:tc>
          <w:tcPr>
            <w:tcW w:w="3499" w:type="dxa"/>
            <w:vAlign w:val="center"/>
            <w:hideMark/>
          </w:tcPr>
          <w:p w14:paraId="5D55659F"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1A2AA884"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5600F650" w14:textId="77777777" w:rsidTr="00A03CB9">
        <w:tc>
          <w:tcPr>
            <w:tcW w:w="3499" w:type="dxa"/>
            <w:vAlign w:val="center"/>
            <w:hideMark/>
          </w:tcPr>
          <w:p w14:paraId="264AE567" w14:textId="77777777" w:rsidR="00A03CB9" w:rsidRPr="007C7204" w:rsidRDefault="00A03CB9" w:rsidP="00A03CB9">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35C26F3D" w14:textId="77777777" w:rsidR="00A03CB9" w:rsidRPr="007C7204" w:rsidRDefault="00A03CB9" w:rsidP="00A03CB9">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A03CB9" w:rsidRPr="007C7204" w14:paraId="7D09707F" w14:textId="77777777" w:rsidTr="00A03CB9">
        <w:tc>
          <w:tcPr>
            <w:tcW w:w="3499" w:type="dxa"/>
            <w:vAlign w:val="center"/>
            <w:hideMark/>
          </w:tcPr>
          <w:p w14:paraId="7D92999F"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4C153E26"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A03CB9" w:rsidRPr="007C7204" w14:paraId="7C330916" w14:textId="77777777" w:rsidTr="00A03CB9">
        <w:tc>
          <w:tcPr>
            <w:tcW w:w="3499" w:type="dxa"/>
            <w:vAlign w:val="center"/>
            <w:hideMark/>
          </w:tcPr>
          <w:p w14:paraId="310E3C32"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4BE49294"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указанных должностей не занимало</w:t>
            </w:r>
          </w:p>
        </w:tc>
      </w:tr>
      <w:tr w:rsidR="00A03CB9" w:rsidRPr="007C7204" w14:paraId="007EAB70" w14:textId="77777777" w:rsidTr="00A03CB9">
        <w:tc>
          <w:tcPr>
            <w:tcW w:w="3499" w:type="dxa"/>
            <w:vAlign w:val="center"/>
            <w:hideMark/>
          </w:tcPr>
          <w:p w14:paraId="3830A8C2"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hideMark/>
          </w:tcPr>
          <w:p w14:paraId="3A62087E" w14:textId="64299473" w:rsidR="00A03CB9" w:rsidRPr="007C7204" w:rsidRDefault="009F6AB5" w:rsidP="00A03CB9">
            <w:pPr>
              <w:widowControl w:val="0"/>
              <w:adjustRightInd w:val="0"/>
              <w:spacing w:before="20" w:after="40" w:line="276" w:lineRule="auto"/>
              <w:rPr>
                <w:lang w:eastAsia="en-US"/>
              </w:rPr>
            </w:pPr>
            <w:r w:rsidRPr="00956E9A">
              <w:rPr>
                <w:lang w:eastAsia="en-US"/>
              </w:rPr>
              <w:t xml:space="preserve">Лицо </w:t>
            </w:r>
            <w:r>
              <w:rPr>
                <w:lang w:eastAsia="en-US"/>
              </w:rPr>
              <w:t>является членом Комитета по стратегии и инвестициям и Комитета по аудиту</w:t>
            </w:r>
            <w:r w:rsidRPr="00956E9A">
              <w:rPr>
                <w:lang w:eastAsia="en-US"/>
              </w:rPr>
              <w:t xml:space="preserve"> совета директоров Эмитента</w:t>
            </w:r>
          </w:p>
        </w:tc>
      </w:tr>
    </w:tbl>
    <w:p w14:paraId="41D0FC5C" w14:textId="77777777" w:rsidR="00A03CB9" w:rsidRPr="007C7204" w:rsidRDefault="00A03CB9"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664A6921" w14:textId="77777777" w:rsidTr="00A03CB9">
        <w:tc>
          <w:tcPr>
            <w:tcW w:w="3499" w:type="dxa"/>
            <w:vAlign w:val="center"/>
            <w:hideMark/>
          </w:tcPr>
          <w:p w14:paraId="55EA30A3" w14:textId="77777777" w:rsidR="00A03CB9" w:rsidRPr="007C7204" w:rsidRDefault="00A03CB9" w:rsidP="00A03CB9">
            <w:pPr>
              <w:widowControl w:val="0"/>
              <w:adjustRightInd w:val="0"/>
              <w:spacing w:before="20" w:after="40"/>
              <w:rPr>
                <w:lang w:eastAsia="en-US"/>
              </w:rPr>
            </w:pPr>
            <w:r w:rsidRPr="007C7204">
              <w:rPr>
                <w:lang w:eastAsia="en-US"/>
              </w:rPr>
              <w:t>Фамилия, имя, отчество</w:t>
            </w:r>
          </w:p>
        </w:tc>
        <w:tc>
          <w:tcPr>
            <w:tcW w:w="5573" w:type="dxa"/>
            <w:vAlign w:val="center"/>
            <w:hideMark/>
          </w:tcPr>
          <w:p w14:paraId="3E839B33" w14:textId="77777777" w:rsidR="00A03CB9" w:rsidRPr="007C7204" w:rsidRDefault="00A03CB9" w:rsidP="00A03CB9">
            <w:pPr>
              <w:widowControl w:val="0"/>
              <w:adjustRightInd w:val="0"/>
              <w:spacing w:before="20" w:after="40"/>
              <w:rPr>
                <w:lang w:eastAsia="en-US"/>
              </w:rPr>
            </w:pPr>
            <w:r w:rsidRPr="007C7204">
              <w:rPr>
                <w:lang w:eastAsia="en-US"/>
              </w:rPr>
              <w:t>Разумов Владимир Владимирович</w:t>
            </w:r>
          </w:p>
        </w:tc>
      </w:tr>
      <w:tr w:rsidR="00A03CB9" w:rsidRPr="007C7204" w14:paraId="3396C22A" w14:textId="77777777" w:rsidTr="00A03CB9">
        <w:tc>
          <w:tcPr>
            <w:tcW w:w="3499" w:type="dxa"/>
            <w:vAlign w:val="center"/>
            <w:hideMark/>
          </w:tcPr>
          <w:p w14:paraId="2039353A" w14:textId="77777777" w:rsidR="00A03CB9" w:rsidRPr="007C7204" w:rsidRDefault="00A03CB9" w:rsidP="00A03CB9">
            <w:pPr>
              <w:widowControl w:val="0"/>
              <w:adjustRightInd w:val="0"/>
              <w:spacing w:before="20" w:after="40"/>
              <w:rPr>
                <w:lang w:eastAsia="en-US"/>
              </w:rPr>
            </w:pPr>
            <w:r w:rsidRPr="007C7204">
              <w:rPr>
                <w:lang w:eastAsia="en-US"/>
              </w:rPr>
              <w:t>Год рождения</w:t>
            </w:r>
          </w:p>
        </w:tc>
        <w:tc>
          <w:tcPr>
            <w:tcW w:w="5573" w:type="dxa"/>
            <w:vAlign w:val="center"/>
            <w:hideMark/>
          </w:tcPr>
          <w:p w14:paraId="75AD437E" w14:textId="77777777" w:rsidR="00A03CB9" w:rsidRPr="007C7204" w:rsidRDefault="00A03CB9" w:rsidP="00A03CB9">
            <w:pPr>
              <w:widowControl w:val="0"/>
              <w:adjustRightInd w:val="0"/>
              <w:spacing w:before="20" w:after="40"/>
              <w:rPr>
                <w:lang w:eastAsia="en-US"/>
              </w:rPr>
            </w:pPr>
            <w:r w:rsidRPr="007C7204">
              <w:rPr>
                <w:lang w:eastAsia="en-US"/>
              </w:rPr>
              <w:t>1944</w:t>
            </w:r>
          </w:p>
        </w:tc>
      </w:tr>
      <w:tr w:rsidR="00A03CB9" w:rsidRPr="007C7204" w14:paraId="1E7157FF" w14:textId="77777777" w:rsidTr="00A03CB9">
        <w:tc>
          <w:tcPr>
            <w:tcW w:w="3499" w:type="dxa"/>
            <w:vAlign w:val="center"/>
            <w:hideMark/>
          </w:tcPr>
          <w:p w14:paraId="4DCD3293" w14:textId="77777777" w:rsidR="00A03CB9" w:rsidRPr="007C7204" w:rsidRDefault="00A03CB9" w:rsidP="00A03CB9">
            <w:pPr>
              <w:widowControl w:val="0"/>
              <w:adjustRightInd w:val="0"/>
              <w:spacing w:before="20" w:after="40"/>
              <w:rPr>
                <w:lang w:eastAsia="en-US"/>
              </w:rPr>
            </w:pPr>
            <w:r w:rsidRPr="007C7204">
              <w:rPr>
                <w:lang w:eastAsia="en-US"/>
              </w:rPr>
              <w:t>Сведения об образовании</w:t>
            </w:r>
          </w:p>
        </w:tc>
        <w:tc>
          <w:tcPr>
            <w:tcW w:w="5573" w:type="dxa"/>
            <w:vAlign w:val="center"/>
            <w:hideMark/>
          </w:tcPr>
          <w:p w14:paraId="01F1C17C" w14:textId="77777777" w:rsidR="00A03CB9" w:rsidRPr="007C7204" w:rsidRDefault="00A03CB9" w:rsidP="00A03CB9">
            <w:pPr>
              <w:widowControl w:val="0"/>
              <w:adjustRightInd w:val="0"/>
              <w:spacing w:before="20" w:after="40"/>
              <w:rPr>
                <w:lang w:eastAsia="en-US"/>
              </w:rPr>
            </w:pPr>
            <w:r w:rsidRPr="007C7204">
              <w:rPr>
                <w:lang w:eastAsia="en-US"/>
              </w:rPr>
              <w:t xml:space="preserve">Высшее. </w:t>
            </w:r>
          </w:p>
          <w:p w14:paraId="74B48212" w14:textId="49C05679" w:rsidR="00A03CB9" w:rsidRPr="007C7204" w:rsidRDefault="00A03CB9" w:rsidP="00A03CB9">
            <w:pPr>
              <w:widowControl w:val="0"/>
              <w:adjustRightInd w:val="0"/>
              <w:spacing w:before="20" w:after="40"/>
              <w:rPr>
                <w:lang w:eastAsia="en-US"/>
              </w:rPr>
            </w:pPr>
            <w:r w:rsidRPr="007C7204">
              <w:rPr>
                <w:lang w:eastAsia="en-US"/>
              </w:rPr>
              <w:t>1967: Воронежский технологический институт, специальность «инженер»;</w:t>
            </w:r>
          </w:p>
          <w:p w14:paraId="5EEE36FC" w14:textId="77777777" w:rsidR="00A03CB9" w:rsidRPr="007C7204" w:rsidRDefault="00A03CB9" w:rsidP="00A03CB9">
            <w:pPr>
              <w:widowControl w:val="0"/>
              <w:adjustRightInd w:val="0"/>
              <w:spacing w:before="20" w:after="40"/>
              <w:rPr>
                <w:lang w:eastAsia="en-US"/>
              </w:rPr>
            </w:pPr>
            <w:r w:rsidRPr="007C7204">
              <w:rPr>
                <w:lang w:eastAsia="en-US"/>
              </w:rPr>
              <w:t>1980: Московский институт народного хозяйства им Г.В. Плеханова, специальность «организация планирования материально-технического снабжения»;</w:t>
            </w:r>
          </w:p>
          <w:p w14:paraId="709ABA3E" w14:textId="1B0F0042" w:rsidR="00A03CB9" w:rsidRPr="007C7204" w:rsidRDefault="00A03CB9" w:rsidP="00A03CB9">
            <w:pPr>
              <w:widowControl w:val="0"/>
              <w:adjustRightInd w:val="0"/>
              <w:spacing w:before="20" w:after="40"/>
              <w:rPr>
                <w:lang w:eastAsia="en-US"/>
              </w:rPr>
            </w:pPr>
            <w:r w:rsidRPr="007C7204">
              <w:rPr>
                <w:lang w:eastAsia="en-US"/>
              </w:rPr>
              <w:t>1987 – 1989: Академия народного хозяйства при Совете министров СССР, специальность «экономика, организация управления в народном хозяйстве»</w:t>
            </w:r>
            <w:r w:rsidR="00792230">
              <w:rPr>
                <w:lang w:eastAsia="en-US"/>
              </w:rPr>
              <w:t>.</w:t>
            </w:r>
          </w:p>
        </w:tc>
      </w:tr>
      <w:tr w:rsidR="00A03CB9" w:rsidRPr="007C7204" w14:paraId="7385D2F3" w14:textId="77777777" w:rsidTr="00A03CB9">
        <w:tc>
          <w:tcPr>
            <w:tcW w:w="3499" w:type="dxa"/>
            <w:vAlign w:val="center"/>
            <w:hideMark/>
          </w:tcPr>
          <w:p w14:paraId="37061C16" w14:textId="5E1F9131" w:rsidR="00A03CB9" w:rsidRPr="007C7204" w:rsidRDefault="00A03CB9" w:rsidP="00A03CB9">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00DB96CF" w14:textId="62D2FFA1" w:rsidR="009F6AB5" w:rsidRDefault="009F6AB5" w:rsidP="0044366E">
            <w:pPr>
              <w:widowControl w:val="0"/>
              <w:adjustRightInd w:val="0"/>
              <w:spacing w:before="20" w:after="40"/>
              <w:jc w:val="both"/>
              <w:rPr>
                <w:lang w:eastAsia="en-US"/>
              </w:rPr>
            </w:pPr>
            <w:r>
              <w:rPr>
                <w:lang w:eastAsia="en-US"/>
              </w:rPr>
              <w:t>2015 – 04.2018 - член Комитета по кадрам и вознаграждениям Совета директоров ПАО «СИБУР Холдинг»</w:t>
            </w:r>
            <w:r w:rsidR="007A2502">
              <w:rPr>
                <w:lang w:eastAsia="en-US"/>
              </w:rPr>
              <w:t>;</w:t>
            </w:r>
          </w:p>
          <w:p w14:paraId="03352D64" w14:textId="53A5B1A2" w:rsidR="009F6AB5" w:rsidRDefault="009F6AB5" w:rsidP="0044366E">
            <w:pPr>
              <w:widowControl w:val="0"/>
              <w:adjustRightInd w:val="0"/>
              <w:spacing w:before="20" w:after="40"/>
              <w:jc w:val="both"/>
              <w:rPr>
                <w:lang w:eastAsia="en-US"/>
              </w:rPr>
            </w:pPr>
            <w:r>
              <w:rPr>
                <w:lang w:eastAsia="en-US"/>
              </w:rPr>
              <w:t>2012 – н.</w:t>
            </w:r>
            <w:r w:rsidR="00B048F2">
              <w:rPr>
                <w:lang w:eastAsia="en-US"/>
              </w:rPr>
              <w:t xml:space="preserve"> </w:t>
            </w:r>
            <w:r>
              <w:rPr>
                <w:lang w:eastAsia="en-US"/>
              </w:rPr>
              <w:t>вр. – член Комитета по стратегии и инвестициям Совета директоров ПАО «СИБУР Холдинг»</w:t>
            </w:r>
            <w:r w:rsidR="007A2502">
              <w:rPr>
                <w:lang w:eastAsia="en-US"/>
              </w:rPr>
              <w:t>;</w:t>
            </w:r>
          </w:p>
          <w:p w14:paraId="5ACF48C0" w14:textId="77777777" w:rsidR="00A03CB9" w:rsidRDefault="00A03CB9" w:rsidP="0044366E">
            <w:pPr>
              <w:widowControl w:val="0"/>
              <w:adjustRightInd w:val="0"/>
              <w:spacing w:before="20" w:after="40"/>
              <w:jc w:val="both"/>
              <w:rPr>
                <w:lang w:eastAsia="en-US"/>
              </w:rPr>
            </w:pPr>
            <w:r w:rsidRPr="007C7204">
              <w:rPr>
                <w:lang w:eastAsia="en-US"/>
              </w:rPr>
              <w:t>2012 –2013 - ОАО «ВНИПИнефть» - член Совета директоров;</w:t>
            </w:r>
          </w:p>
          <w:p w14:paraId="65C97B5A" w14:textId="77777777" w:rsidR="00B048F2" w:rsidRPr="007C7204" w:rsidRDefault="00B048F2" w:rsidP="0044366E">
            <w:pPr>
              <w:widowControl w:val="0"/>
              <w:adjustRightInd w:val="0"/>
              <w:spacing w:before="20" w:after="40"/>
              <w:jc w:val="both"/>
              <w:rPr>
                <w:lang w:eastAsia="en-US"/>
              </w:rPr>
            </w:pPr>
            <w:r>
              <w:rPr>
                <w:lang w:eastAsia="en-US"/>
              </w:rPr>
              <w:t xml:space="preserve">2011 </w:t>
            </w:r>
            <w:r w:rsidRPr="007C7204">
              <w:rPr>
                <w:lang w:eastAsia="en-US"/>
              </w:rPr>
              <w:t xml:space="preserve"> - н. вр. – Член Совета директоров ПАО «СИБУР Холдинг»;</w:t>
            </w:r>
          </w:p>
          <w:p w14:paraId="7D8E20CE" w14:textId="77777777" w:rsidR="00B048F2" w:rsidRPr="007C7204" w:rsidRDefault="00B048F2" w:rsidP="0044366E">
            <w:pPr>
              <w:widowControl w:val="0"/>
              <w:adjustRightInd w:val="0"/>
              <w:spacing w:before="20" w:after="40"/>
              <w:jc w:val="both"/>
              <w:rPr>
                <w:lang w:eastAsia="en-US"/>
              </w:rPr>
            </w:pPr>
            <w:r w:rsidRPr="007C7204">
              <w:rPr>
                <w:lang w:eastAsia="en-US"/>
              </w:rPr>
              <w:t>2010 –2016 - ООО «Тобольск-Полимер» – Председатель Совета директоров;</w:t>
            </w:r>
          </w:p>
          <w:p w14:paraId="00A6E932" w14:textId="77777777" w:rsidR="00B048F2" w:rsidRPr="007C7204" w:rsidRDefault="00B048F2" w:rsidP="0044366E">
            <w:pPr>
              <w:widowControl w:val="0"/>
              <w:adjustRightInd w:val="0"/>
              <w:spacing w:before="20" w:after="40"/>
              <w:jc w:val="both"/>
              <w:rPr>
                <w:lang w:eastAsia="en-US"/>
              </w:rPr>
            </w:pPr>
            <w:r w:rsidRPr="007C7204">
              <w:rPr>
                <w:lang w:eastAsia="en-US"/>
              </w:rPr>
              <w:t>2007 - н. вр. - Заместитель Председателя Правления ПАО «СИБУР Холдинг»;</w:t>
            </w:r>
          </w:p>
          <w:p w14:paraId="239E895F" w14:textId="7557D530" w:rsidR="00B048F2" w:rsidRPr="007C7204" w:rsidRDefault="00B048F2" w:rsidP="0044366E">
            <w:pPr>
              <w:widowControl w:val="0"/>
              <w:adjustRightInd w:val="0"/>
              <w:spacing w:before="20" w:after="40"/>
              <w:jc w:val="both"/>
              <w:rPr>
                <w:lang w:eastAsia="en-US"/>
              </w:rPr>
            </w:pPr>
            <w:r w:rsidRPr="007C7204">
              <w:rPr>
                <w:lang w:eastAsia="en-US"/>
              </w:rPr>
              <w:t xml:space="preserve">2006 - н. вр. - ООО «СИБУР» - Старший исполнительный вице-президент, член Правления, </w:t>
            </w:r>
            <w:r>
              <w:rPr>
                <w:lang w:eastAsia="en-US"/>
              </w:rPr>
              <w:t xml:space="preserve">член </w:t>
            </w:r>
            <w:r w:rsidRPr="007C7204">
              <w:rPr>
                <w:lang w:eastAsia="en-US"/>
              </w:rPr>
              <w:t xml:space="preserve"> Правления – Исполнительный директор, член Пр</w:t>
            </w:r>
            <w:r w:rsidR="007A2502">
              <w:rPr>
                <w:lang w:eastAsia="en-US"/>
              </w:rPr>
              <w:t>авления – Председатель Комитета.</w:t>
            </w:r>
          </w:p>
          <w:p w14:paraId="1E0D51D7" w14:textId="77777777" w:rsidR="00A03CB9" w:rsidRPr="007C7204" w:rsidRDefault="00A03CB9" w:rsidP="00A03CB9">
            <w:pPr>
              <w:widowControl w:val="0"/>
              <w:adjustRightInd w:val="0"/>
              <w:spacing w:before="20" w:after="40"/>
              <w:rPr>
                <w:lang w:eastAsia="en-US"/>
              </w:rPr>
            </w:pPr>
          </w:p>
        </w:tc>
      </w:tr>
      <w:tr w:rsidR="00A03CB9" w:rsidRPr="007C7204" w14:paraId="0DE7C7FA" w14:textId="77777777" w:rsidTr="00A03CB9">
        <w:tc>
          <w:tcPr>
            <w:tcW w:w="3499" w:type="dxa"/>
            <w:vAlign w:val="center"/>
            <w:hideMark/>
          </w:tcPr>
          <w:p w14:paraId="1FF7F776"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5621010E"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568E077B" w14:textId="77777777" w:rsidTr="00A03CB9">
        <w:tc>
          <w:tcPr>
            <w:tcW w:w="3499" w:type="dxa"/>
            <w:vAlign w:val="center"/>
            <w:hideMark/>
          </w:tcPr>
          <w:p w14:paraId="4A86E919"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542E1551"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019C280D" w14:textId="77777777" w:rsidTr="00A03CB9">
        <w:tc>
          <w:tcPr>
            <w:tcW w:w="3499" w:type="dxa"/>
            <w:vAlign w:val="center"/>
            <w:hideMark/>
          </w:tcPr>
          <w:p w14:paraId="08F9E8BF" w14:textId="77777777" w:rsidR="00A03CB9" w:rsidRPr="007C7204" w:rsidRDefault="00A03CB9" w:rsidP="00A03CB9">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7E7B2A6F" w14:textId="77777777" w:rsidR="00A03CB9" w:rsidRPr="007C7204" w:rsidRDefault="00A03CB9" w:rsidP="00A03CB9">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A03CB9" w:rsidRPr="007C7204" w14:paraId="7D7703E7" w14:textId="77777777" w:rsidTr="00A03CB9">
        <w:tc>
          <w:tcPr>
            <w:tcW w:w="3499" w:type="dxa"/>
            <w:vAlign w:val="center"/>
            <w:hideMark/>
          </w:tcPr>
          <w:p w14:paraId="01C38FA3" w14:textId="77777777" w:rsidR="00A03CB9" w:rsidRPr="007C7204" w:rsidRDefault="00A03CB9" w:rsidP="00A03CB9">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0746FD4A" w14:textId="77777777" w:rsidR="00A03CB9" w:rsidRPr="007C7204" w:rsidRDefault="00A03CB9" w:rsidP="00A03CB9">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A03CB9" w:rsidRPr="007C7204" w14:paraId="2C4D7BE2" w14:textId="77777777" w:rsidTr="00A03CB9">
        <w:tc>
          <w:tcPr>
            <w:tcW w:w="3499" w:type="dxa"/>
            <w:vAlign w:val="center"/>
            <w:hideMark/>
          </w:tcPr>
          <w:p w14:paraId="5CE497EF" w14:textId="77777777" w:rsidR="00A03CB9" w:rsidRPr="007C7204" w:rsidRDefault="00A03CB9" w:rsidP="00A03CB9">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20787088" w14:textId="77777777" w:rsidR="00A03CB9" w:rsidRPr="007C7204" w:rsidRDefault="00A03CB9" w:rsidP="00A03CB9">
            <w:pPr>
              <w:widowControl w:val="0"/>
              <w:adjustRightInd w:val="0"/>
              <w:spacing w:before="20" w:after="40"/>
              <w:rPr>
                <w:lang w:eastAsia="en-US"/>
              </w:rPr>
            </w:pPr>
            <w:r w:rsidRPr="007C7204">
              <w:rPr>
                <w:lang w:eastAsia="en-US"/>
              </w:rPr>
              <w:t>Лицо указанных должностей не занимало</w:t>
            </w:r>
          </w:p>
        </w:tc>
      </w:tr>
      <w:tr w:rsidR="00A03CB9" w:rsidRPr="007C7204" w14:paraId="777AC4EC" w14:textId="77777777" w:rsidTr="00A03CB9">
        <w:tc>
          <w:tcPr>
            <w:tcW w:w="3499" w:type="dxa"/>
            <w:vAlign w:val="center"/>
          </w:tcPr>
          <w:p w14:paraId="6E32BBFF" w14:textId="77777777" w:rsidR="00A03CB9" w:rsidRPr="007C7204" w:rsidRDefault="00A03CB9" w:rsidP="00A03CB9">
            <w:pPr>
              <w:widowControl w:val="0"/>
              <w:adjustRightInd w:val="0"/>
              <w:spacing w:before="20" w:after="40"/>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tcPr>
          <w:p w14:paraId="11D1E7E9" w14:textId="5F641173" w:rsidR="00A03CB9" w:rsidRPr="007C7204" w:rsidRDefault="00A03CB9" w:rsidP="009F6AB5">
            <w:pPr>
              <w:widowControl w:val="0"/>
              <w:adjustRightInd w:val="0"/>
              <w:spacing w:before="20" w:after="40"/>
              <w:rPr>
                <w:lang w:eastAsia="en-US"/>
              </w:rPr>
            </w:pPr>
            <w:r w:rsidRPr="007C7204">
              <w:rPr>
                <w:lang w:eastAsia="en-US"/>
              </w:rPr>
              <w:t>Лицо является членом Комитета по стратегии и инвестициям совета директоров Эмитента</w:t>
            </w:r>
          </w:p>
        </w:tc>
      </w:tr>
    </w:tbl>
    <w:p w14:paraId="797F9EC5" w14:textId="77777777" w:rsidR="00863184" w:rsidRPr="007C7204" w:rsidRDefault="00863184"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67A82220" w14:textId="77777777" w:rsidTr="00A03CB9">
        <w:tc>
          <w:tcPr>
            <w:tcW w:w="3499" w:type="dxa"/>
            <w:vAlign w:val="center"/>
            <w:hideMark/>
          </w:tcPr>
          <w:p w14:paraId="7BB95084" w14:textId="77777777" w:rsidR="00A03CB9" w:rsidRPr="007C7204" w:rsidRDefault="00A03CB9" w:rsidP="00A03CB9">
            <w:pPr>
              <w:widowControl w:val="0"/>
              <w:adjustRightInd w:val="0"/>
              <w:spacing w:before="20" w:after="40"/>
              <w:rPr>
                <w:lang w:eastAsia="en-US"/>
              </w:rPr>
            </w:pPr>
            <w:r w:rsidRPr="007C7204">
              <w:rPr>
                <w:lang w:eastAsia="en-US"/>
              </w:rPr>
              <w:t>Фамилия, имя, отчество</w:t>
            </w:r>
          </w:p>
        </w:tc>
        <w:tc>
          <w:tcPr>
            <w:tcW w:w="5573" w:type="dxa"/>
            <w:vAlign w:val="center"/>
            <w:hideMark/>
          </w:tcPr>
          <w:p w14:paraId="0833C3BD" w14:textId="657EA8D4" w:rsidR="00A03CB9" w:rsidRPr="007C7204" w:rsidRDefault="009F6AB5" w:rsidP="00FF76C8">
            <w:pPr>
              <w:widowControl w:val="0"/>
              <w:adjustRightInd w:val="0"/>
              <w:spacing w:before="20" w:after="40"/>
              <w:rPr>
                <w:lang w:eastAsia="en-US"/>
              </w:rPr>
            </w:pPr>
            <w:r>
              <w:rPr>
                <w:lang w:eastAsia="en-US"/>
              </w:rPr>
              <w:t>Комиссаров</w:t>
            </w:r>
            <w:r w:rsidR="00FF76C8">
              <w:rPr>
                <w:lang w:eastAsia="en-US"/>
              </w:rPr>
              <w:t xml:space="preserve"> </w:t>
            </w:r>
            <w:r>
              <w:rPr>
                <w:lang w:eastAsia="en-US"/>
              </w:rPr>
              <w:t>Алексей Геннадиевич</w:t>
            </w:r>
          </w:p>
        </w:tc>
      </w:tr>
      <w:tr w:rsidR="00A03CB9" w:rsidRPr="007C7204" w14:paraId="245923EB" w14:textId="77777777" w:rsidTr="00A03CB9">
        <w:tc>
          <w:tcPr>
            <w:tcW w:w="3499" w:type="dxa"/>
            <w:vAlign w:val="center"/>
            <w:hideMark/>
          </w:tcPr>
          <w:p w14:paraId="410DED2A" w14:textId="77777777" w:rsidR="00A03CB9" w:rsidRPr="007C7204" w:rsidRDefault="00A03CB9" w:rsidP="00A03CB9">
            <w:pPr>
              <w:widowControl w:val="0"/>
              <w:adjustRightInd w:val="0"/>
              <w:spacing w:before="20" w:after="40"/>
              <w:rPr>
                <w:lang w:eastAsia="en-US"/>
              </w:rPr>
            </w:pPr>
            <w:r w:rsidRPr="007C7204">
              <w:rPr>
                <w:lang w:eastAsia="en-US"/>
              </w:rPr>
              <w:t>Год рождения</w:t>
            </w:r>
          </w:p>
        </w:tc>
        <w:tc>
          <w:tcPr>
            <w:tcW w:w="5573" w:type="dxa"/>
            <w:vAlign w:val="center"/>
            <w:hideMark/>
          </w:tcPr>
          <w:p w14:paraId="1E1B3983" w14:textId="471FCA25" w:rsidR="00A03CB9" w:rsidRPr="007C7204" w:rsidRDefault="009F6AB5" w:rsidP="009F6AB5">
            <w:pPr>
              <w:widowControl w:val="0"/>
              <w:adjustRightInd w:val="0"/>
              <w:spacing w:before="20" w:after="40"/>
              <w:rPr>
                <w:lang w:eastAsia="en-US"/>
              </w:rPr>
            </w:pPr>
            <w:r w:rsidRPr="007C7204">
              <w:rPr>
                <w:lang w:eastAsia="en-US"/>
              </w:rPr>
              <w:t>19</w:t>
            </w:r>
            <w:r>
              <w:rPr>
                <w:lang w:eastAsia="en-US"/>
              </w:rPr>
              <w:t>69</w:t>
            </w:r>
          </w:p>
        </w:tc>
      </w:tr>
      <w:tr w:rsidR="00A03CB9" w:rsidRPr="007C7204" w14:paraId="0CF7DF61" w14:textId="77777777" w:rsidTr="00A03CB9">
        <w:tc>
          <w:tcPr>
            <w:tcW w:w="3499" w:type="dxa"/>
            <w:vAlign w:val="center"/>
            <w:hideMark/>
          </w:tcPr>
          <w:p w14:paraId="588F6B32" w14:textId="77777777" w:rsidR="00A03CB9" w:rsidRPr="007C7204" w:rsidRDefault="00A03CB9" w:rsidP="00A03CB9">
            <w:pPr>
              <w:widowControl w:val="0"/>
              <w:adjustRightInd w:val="0"/>
              <w:spacing w:before="20" w:after="40"/>
              <w:rPr>
                <w:lang w:eastAsia="en-US"/>
              </w:rPr>
            </w:pPr>
            <w:r w:rsidRPr="007C7204">
              <w:rPr>
                <w:lang w:eastAsia="en-US"/>
              </w:rPr>
              <w:t>Сведения об образовании</w:t>
            </w:r>
          </w:p>
        </w:tc>
        <w:tc>
          <w:tcPr>
            <w:tcW w:w="5573" w:type="dxa"/>
            <w:vAlign w:val="center"/>
            <w:hideMark/>
          </w:tcPr>
          <w:p w14:paraId="0233F3D9" w14:textId="6A409337" w:rsidR="009F6AB5" w:rsidRDefault="009F6AB5" w:rsidP="0044366E">
            <w:pPr>
              <w:widowControl w:val="0"/>
              <w:adjustRightInd w:val="0"/>
              <w:spacing w:before="20" w:after="40"/>
              <w:jc w:val="both"/>
              <w:rPr>
                <w:lang w:eastAsia="en-US"/>
              </w:rPr>
            </w:pPr>
            <w:r>
              <w:rPr>
                <w:lang w:eastAsia="en-US"/>
              </w:rPr>
              <w:t>1986  -  1994  -  Московский автомобильно-дорожный государственный технический университет (МАДИ), Москва, Россия, Инженер по техническому обслуживанию и ремонту автомобилей;</w:t>
            </w:r>
          </w:p>
          <w:p w14:paraId="1E1E74AC" w14:textId="704C9968" w:rsidR="009F6AB5" w:rsidRDefault="009F6AB5" w:rsidP="0044366E">
            <w:pPr>
              <w:widowControl w:val="0"/>
              <w:adjustRightInd w:val="0"/>
              <w:spacing w:before="20" w:after="40"/>
              <w:jc w:val="both"/>
              <w:rPr>
                <w:lang w:eastAsia="en-US"/>
              </w:rPr>
            </w:pPr>
            <w:r>
              <w:rPr>
                <w:lang w:eastAsia="en-US"/>
              </w:rPr>
              <w:t>2001 – 2003 - Kingston University, Лондон, Великобритания, МВА;</w:t>
            </w:r>
          </w:p>
          <w:p w14:paraId="116E9DBE" w14:textId="71ED35BF" w:rsidR="009F6AB5" w:rsidRDefault="009F6AB5" w:rsidP="0044366E">
            <w:pPr>
              <w:widowControl w:val="0"/>
              <w:adjustRightInd w:val="0"/>
              <w:spacing w:before="20" w:after="40"/>
              <w:jc w:val="both"/>
              <w:rPr>
                <w:lang w:eastAsia="en-US"/>
              </w:rPr>
            </w:pPr>
            <w:r>
              <w:rPr>
                <w:lang w:eastAsia="en-US"/>
              </w:rPr>
              <w:t>2009 – 2010 -  Институт директоров (IoD UK), Лондон, Великобритания</w:t>
            </w:r>
            <w:r w:rsidR="00792230">
              <w:rPr>
                <w:lang w:eastAsia="en-US"/>
              </w:rPr>
              <w:t>;</w:t>
            </w:r>
          </w:p>
          <w:p w14:paraId="452CED00" w14:textId="299AD452" w:rsidR="00A03CB9" w:rsidRPr="007C7204" w:rsidRDefault="009F6AB5" w:rsidP="0044366E">
            <w:pPr>
              <w:widowControl w:val="0"/>
              <w:adjustRightInd w:val="0"/>
              <w:spacing w:before="20" w:after="40"/>
              <w:jc w:val="both"/>
              <w:rPr>
                <w:lang w:eastAsia="en-US"/>
              </w:rPr>
            </w:pPr>
            <w:r>
              <w:rPr>
                <w:lang w:eastAsia="en-US"/>
              </w:rPr>
              <w:t>IoD Chartered Director.</w:t>
            </w:r>
            <w:r w:rsidR="00A03CB9" w:rsidRPr="007C7204">
              <w:rPr>
                <w:lang w:eastAsia="en-US"/>
              </w:rPr>
              <w:t>2006: Государственный Университет – Высшая Школа Экономики, специальность «бакалавр экономики»</w:t>
            </w:r>
            <w:r w:rsidR="00792230">
              <w:rPr>
                <w:lang w:eastAsia="en-US"/>
              </w:rPr>
              <w:t>.</w:t>
            </w:r>
          </w:p>
          <w:p w14:paraId="2024570E" w14:textId="33D01054" w:rsidR="00A03CB9" w:rsidRPr="007C7204" w:rsidRDefault="00A03CB9" w:rsidP="0044366E">
            <w:pPr>
              <w:widowControl w:val="0"/>
              <w:adjustRightInd w:val="0"/>
              <w:spacing w:before="20" w:after="40"/>
              <w:jc w:val="both"/>
              <w:rPr>
                <w:lang w:eastAsia="en-US"/>
              </w:rPr>
            </w:pPr>
          </w:p>
        </w:tc>
      </w:tr>
      <w:tr w:rsidR="00A03CB9" w:rsidRPr="00EF0E08" w14:paraId="52D5D249" w14:textId="77777777" w:rsidTr="00A03CB9">
        <w:tc>
          <w:tcPr>
            <w:tcW w:w="3499" w:type="dxa"/>
            <w:vAlign w:val="center"/>
            <w:hideMark/>
          </w:tcPr>
          <w:p w14:paraId="452BF6D0" w14:textId="2E24AB26" w:rsidR="00A03CB9" w:rsidRPr="007C7204" w:rsidRDefault="00A03CB9" w:rsidP="00A03CB9">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2D8D421E" w14:textId="77777777" w:rsidR="007A2502" w:rsidRPr="007C7204" w:rsidRDefault="007A2502" w:rsidP="007A2502">
            <w:pPr>
              <w:widowControl w:val="0"/>
              <w:adjustRightInd w:val="0"/>
              <w:spacing w:before="20" w:after="40"/>
              <w:rPr>
                <w:lang w:eastAsia="en-US"/>
              </w:rPr>
            </w:pPr>
            <w:r w:rsidRPr="007C7204">
              <w:rPr>
                <w:lang w:eastAsia="en-US"/>
              </w:rPr>
              <w:t xml:space="preserve">2014 – 2016 - ОАО «Ямал СПГ» - Председатель Совета Директоров; </w:t>
            </w:r>
          </w:p>
          <w:p w14:paraId="1F2E4AF2" w14:textId="77777777" w:rsidR="007A2502" w:rsidRPr="007C7204" w:rsidRDefault="007A2502" w:rsidP="007A2502">
            <w:pPr>
              <w:widowControl w:val="0"/>
              <w:adjustRightInd w:val="0"/>
              <w:spacing w:before="20" w:after="40"/>
              <w:rPr>
                <w:lang w:eastAsia="en-US"/>
              </w:rPr>
            </w:pPr>
            <w:r w:rsidRPr="007C7204">
              <w:rPr>
                <w:lang w:eastAsia="en-US"/>
              </w:rPr>
              <w:t xml:space="preserve">2014 – 2015 – ООО «ЛЕВИТ» - Финансовый директор; </w:t>
            </w:r>
          </w:p>
          <w:p w14:paraId="487F2271" w14:textId="77777777" w:rsidR="00A03CB9" w:rsidRPr="007C7204" w:rsidRDefault="00A03CB9" w:rsidP="00A03CB9">
            <w:pPr>
              <w:widowControl w:val="0"/>
              <w:adjustRightInd w:val="0"/>
              <w:spacing w:before="20" w:after="40"/>
              <w:rPr>
                <w:lang w:eastAsia="en-US"/>
              </w:rPr>
            </w:pPr>
            <w:r w:rsidRPr="007C7204">
              <w:rPr>
                <w:lang w:eastAsia="en-US"/>
              </w:rPr>
              <w:t xml:space="preserve">2013 – н. вр. – член Совета директоров </w:t>
            </w:r>
            <w:r w:rsidR="00B64E69" w:rsidRPr="007C7204">
              <w:rPr>
                <w:lang w:eastAsia="en-US"/>
              </w:rPr>
              <w:t>ПАО «СИБУР Холдинг»</w:t>
            </w:r>
            <w:r w:rsidRPr="007C7204">
              <w:rPr>
                <w:lang w:eastAsia="en-US"/>
              </w:rPr>
              <w:t>;</w:t>
            </w:r>
          </w:p>
          <w:p w14:paraId="5F92BFBD" w14:textId="77777777" w:rsidR="00A03CB9" w:rsidRPr="007C7204" w:rsidRDefault="00A03CB9" w:rsidP="00A03CB9">
            <w:pPr>
              <w:widowControl w:val="0"/>
              <w:adjustRightInd w:val="0"/>
              <w:spacing w:before="20" w:after="40"/>
              <w:rPr>
                <w:lang w:eastAsia="en-US"/>
              </w:rPr>
            </w:pPr>
            <w:r w:rsidRPr="007C7204">
              <w:rPr>
                <w:lang w:eastAsia="en-US"/>
              </w:rPr>
              <w:t xml:space="preserve">2013 - н. вр. - ПАО «НОВАТЭК» (ранее - ОАО «НОВАТЭК») - Директор по стратегическим проектам; </w:t>
            </w:r>
          </w:p>
          <w:p w14:paraId="465271AB" w14:textId="77777777" w:rsidR="00A03CB9" w:rsidRPr="0044366E" w:rsidRDefault="00A03CB9" w:rsidP="00A03CB9">
            <w:pPr>
              <w:widowControl w:val="0"/>
              <w:adjustRightInd w:val="0"/>
              <w:spacing w:before="20" w:after="40"/>
              <w:rPr>
                <w:lang w:val="en-US" w:eastAsia="en-US"/>
              </w:rPr>
            </w:pPr>
            <w:r w:rsidRPr="0044366E">
              <w:rPr>
                <w:lang w:val="en-US" w:eastAsia="en-US"/>
              </w:rPr>
              <w:t xml:space="preserve">2011 – 2014 – </w:t>
            </w:r>
            <w:r w:rsidRPr="007C7204">
              <w:rPr>
                <w:lang w:eastAsia="en-US"/>
              </w:rPr>
              <w:t>Тэмис</w:t>
            </w:r>
            <w:r w:rsidRPr="0044366E">
              <w:rPr>
                <w:lang w:val="en-US" w:eastAsia="en-US"/>
              </w:rPr>
              <w:t xml:space="preserve"> </w:t>
            </w:r>
            <w:r w:rsidRPr="007C7204">
              <w:rPr>
                <w:lang w:eastAsia="en-US"/>
              </w:rPr>
              <w:t>Холдингз</w:t>
            </w:r>
            <w:r w:rsidRPr="0044366E">
              <w:rPr>
                <w:lang w:val="en-US" w:eastAsia="en-US"/>
              </w:rPr>
              <w:t xml:space="preserve"> </w:t>
            </w:r>
            <w:r w:rsidRPr="007C7204">
              <w:rPr>
                <w:lang w:eastAsia="en-US"/>
              </w:rPr>
              <w:t>Лимитед</w:t>
            </w:r>
            <w:r w:rsidRPr="0044366E">
              <w:rPr>
                <w:lang w:val="en-US" w:eastAsia="en-US"/>
              </w:rPr>
              <w:t xml:space="preserve"> (</w:t>
            </w:r>
            <w:r w:rsidRPr="007C7204">
              <w:rPr>
                <w:lang w:val="en-US" w:eastAsia="en-US"/>
              </w:rPr>
              <w:t>Themis</w:t>
            </w:r>
            <w:r w:rsidRPr="0044366E">
              <w:rPr>
                <w:lang w:val="en-US" w:eastAsia="en-US"/>
              </w:rPr>
              <w:t xml:space="preserve"> </w:t>
            </w:r>
            <w:r w:rsidRPr="007C7204">
              <w:rPr>
                <w:lang w:val="en-US" w:eastAsia="en-US"/>
              </w:rPr>
              <w:t>Holdings</w:t>
            </w:r>
            <w:r w:rsidRPr="0044366E">
              <w:rPr>
                <w:lang w:val="en-US" w:eastAsia="en-US"/>
              </w:rPr>
              <w:t xml:space="preserve"> </w:t>
            </w:r>
            <w:r w:rsidRPr="007C7204">
              <w:rPr>
                <w:lang w:val="en-US" w:eastAsia="en-US"/>
              </w:rPr>
              <w:t>Limited</w:t>
            </w:r>
            <w:r w:rsidRPr="0044366E">
              <w:rPr>
                <w:lang w:val="en-US" w:eastAsia="en-US"/>
              </w:rPr>
              <w:t xml:space="preserve">) – </w:t>
            </w:r>
            <w:r w:rsidRPr="007C7204">
              <w:rPr>
                <w:lang w:eastAsia="en-US"/>
              </w:rPr>
              <w:t>Директор</w:t>
            </w:r>
            <w:r w:rsidRPr="0044366E">
              <w:rPr>
                <w:lang w:val="en-US" w:eastAsia="en-US"/>
              </w:rPr>
              <w:t>;</w:t>
            </w:r>
          </w:p>
          <w:p w14:paraId="7FC92F94" w14:textId="77777777" w:rsidR="00A03CB9" w:rsidRPr="0044366E" w:rsidRDefault="00A03CB9" w:rsidP="00A03CB9">
            <w:pPr>
              <w:widowControl w:val="0"/>
              <w:adjustRightInd w:val="0"/>
              <w:spacing w:before="20" w:after="40"/>
              <w:rPr>
                <w:lang w:val="en-US" w:eastAsia="en-US"/>
              </w:rPr>
            </w:pPr>
            <w:r w:rsidRPr="0044366E">
              <w:rPr>
                <w:lang w:val="en-US" w:eastAsia="en-US"/>
              </w:rPr>
              <w:t xml:space="preserve">2011 - 2014 – </w:t>
            </w:r>
            <w:r w:rsidRPr="007C7204">
              <w:rPr>
                <w:lang w:eastAsia="en-US"/>
              </w:rPr>
              <w:t>Юнайтед</w:t>
            </w:r>
            <w:r w:rsidRPr="0044366E">
              <w:rPr>
                <w:lang w:val="en-US" w:eastAsia="en-US"/>
              </w:rPr>
              <w:t xml:space="preserve"> </w:t>
            </w:r>
            <w:r w:rsidRPr="007C7204">
              <w:rPr>
                <w:lang w:eastAsia="en-US"/>
              </w:rPr>
              <w:t>Бюро</w:t>
            </w:r>
            <w:r w:rsidRPr="0044366E">
              <w:rPr>
                <w:lang w:val="en-US" w:eastAsia="en-US"/>
              </w:rPr>
              <w:t xml:space="preserve"> </w:t>
            </w:r>
            <w:r w:rsidRPr="007C7204">
              <w:rPr>
                <w:lang w:eastAsia="en-US"/>
              </w:rPr>
              <w:t>оф</w:t>
            </w:r>
            <w:r w:rsidRPr="0044366E">
              <w:rPr>
                <w:lang w:val="en-US" w:eastAsia="en-US"/>
              </w:rPr>
              <w:t xml:space="preserve"> </w:t>
            </w:r>
            <w:r w:rsidRPr="007C7204">
              <w:rPr>
                <w:lang w:eastAsia="en-US"/>
              </w:rPr>
              <w:t>Консалтанси</w:t>
            </w:r>
            <w:r w:rsidRPr="0044366E">
              <w:rPr>
                <w:lang w:val="en-US" w:eastAsia="en-US"/>
              </w:rPr>
              <w:t xml:space="preserve"> </w:t>
            </w:r>
            <w:r w:rsidRPr="007C7204">
              <w:rPr>
                <w:lang w:eastAsia="en-US"/>
              </w:rPr>
              <w:t>Лимитед</w:t>
            </w:r>
            <w:r w:rsidRPr="0044366E">
              <w:rPr>
                <w:lang w:val="en-US" w:eastAsia="en-US"/>
              </w:rPr>
              <w:t xml:space="preserve"> (</w:t>
            </w:r>
            <w:r w:rsidRPr="007C7204">
              <w:rPr>
                <w:lang w:val="en-US" w:eastAsia="en-US"/>
              </w:rPr>
              <w:t>United</w:t>
            </w:r>
            <w:r w:rsidRPr="0044366E">
              <w:rPr>
                <w:lang w:val="en-US" w:eastAsia="en-US"/>
              </w:rPr>
              <w:t xml:space="preserve"> </w:t>
            </w:r>
            <w:r w:rsidRPr="007C7204">
              <w:rPr>
                <w:lang w:val="en-US" w:eastAsia="en-US"/>
              </w:rPr>
              <w:t>Bureau</w:t>
            </w:r>
            <w:r w:rsidRPr="0044366E">
              <w:rPr>
                <w:lang w:val="en-US" w:eastAsia="en-US"/>
              </w:rPr>
              <w:t xml:space="preserve"> </w:t>
            </w:r>
            <w:r w:rsidRPr="007C7204">
              <w:rPr>
                <w:lang w:val="en-US" w:eastAsia="en-US"/>
              </w:rPr>
              <w:t>of</w:t>
            </w:r>
            <w:r w:rsidRPr="0044366E">
              <w:rPr>
                <w:lang w:val="en-US" w:eastAsia="en-US"/>
              </w:rPr>
              <w:t xml:space="preserve"> </w:t>
            </w:r>
            <w:r w:rsidRPr="007C7204">
              <w:rPr>
                <w:lang w:val="en-US" w:eastAsia="en-US"/>
              </w:rPr>
              <w:t>Consultancy</w:t>
            </w:r>
            <w:r w:rsidRPr="0044366E">
              <w:rPr>
                <w:lang w:val="en-US" w:eastAsia="en-US"/>
              </w:rPr>
              <w:t xml:space="preserve"> </w:t>
            </w:r>
            <w:r w:rsidRPr="007C7204">
              <w:rPr>
                <w:lang w:val="en-US" w:eastAsia="en-US"/>
              </w:rPr>
              <w:t>Limited</w:t>
            </w:r>
            <w:r w:rsidRPr="0044366E">
              <w:rPr>
                <w:lang w:val="en-US" w:eastAsia="en-US"/>
              </w:rPr>
              <w:t xml:space="preserve">) - </w:t>
            </w:r>
            <w:r w:rsidRPr="007C7204">
              <w:rPr>
                <w:lang w:eastAsia="en-US"/>
              </w:rPr>
              <w:t>Советник</w:t>
            </w:r>
            <w:r w:rsidRPr="0044366E">
              <w:rPr>
                <w:lang w:val="en-US" w:eastAsia="en-US"/>
              </w:rPr>
              <w:t xml:space="preserve"> </w:t>
            </w:r>
            <w:r w:rsidRPr="007C7204">
              <w:rPr>
                <w:lang w:eastAsia="en-US"/>
              </w:rPr>
              <w:t>по</w:t>
            </w:r>
            <w:r w:rsidRPr="0044366E">
              <w:rPr>
                <w:lang w:val="en-US" w:eastAsia="en-US"/>
              </w:rPr>
              <w:t xml:space="preserve"> </w:t>
            </w:r>
            <w:r w:rsidRPr="007C7204">
              <w:rPr>
                <w:lang w:eastAsia="en-US"/>
              </w:rPr>
              <w:t>финансам</w:t>
            </w:r>
            <w:r w:rsidRPr="0044366E">
              <w:rPr>
                <w:lang w:val="en-US" w:eastAsia="en-US"/>
              </w:rPr>
              <w:t xml:space="preserve"> </w:t>
            </w:r>
            <w:r w:rsidRPr="007C7204">
              <w:rPr>
                <w:lang w:eastAsia="en-US"/>
              </w:rPr>
              <w:t>и</w:t>
            </w:r>
            <w:r w:rsidRPr="0044366E">
              <w:rPr>
                <w:lang w:val="en-US" w:eastAsia="en-US"/>
              </w:rPr>
              <w:t xml:space="preserve"> </w:t>
            </w:r>
            <w:r w:rsidRPr="007C7204">
              <w:rPr>
                <w:lang w:eastAsia="en-US"/>
              </w:rPr>
              <w:t>инвестициям</w:t>
            </w:r>
            <w:r w:rsidRPr="0044366E">
              <w:rPr>
                <w:lang w:val="en-US" w:eastAsia="en-US"/>
              </w:rPr>
              <w:t>.</w:t>
            </w:r>
          </w:p>
          <w:p w14:paraId="67F593B7" w14:textId="77777777" w:rsidR="00A03CB9" w:rsidRPr="0044366E" w:rsidRDefault="00A03CB9" w:rsidP="00A03CB9">
            <w:pPr>
              <w:widowControl w:val="0"/>
              <w:adjustRightInd w:val="0"/>
              <w:spacing w:before="20" w:after="40"/>
              <w:rPr>
                <w:lang w:val="en-US" w:eastAsia="en-US"/>
              </w:rPr>
            </w:pPr>
          </w:p>
        </w:tc>
      </w:tr>
      <w:tr w:rsidR="00A03CB9" w:rsidRPr="007C7204" w14:paraId="690FD910" w14:textId="77777777" w:rsidTr="00A03CB9">
        <w:tc>
          <w:tcPr>
            <w:tcW w:w="3499" w:type="dxa"/>
            <w:vAlign w:val="center"/>
            <w:hideMark/>
          </w:tcPr>
          <w:p w14:paraId="4C0B1FE8"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74111B71"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15776F40" w14:textId="77777777" w:rsidTr="00A03CB9">
        <w:tc>
          <w:tcPr>
            <w:tcW w:w="3499" w:type="dxa"/>
            <w:vAlign w:val="center"/>
            <w:hideMark/>
          </w:tcPr>
          <w:p w14:paraId="4F520823"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047ABD94"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72F0F26F" w14:textId="77777777" w:rsidTr="00A03CB9">
        <w:tc>
          <w:tcPr>
            <w:tcW w:w="3499" w:type="dxa"/>
            <w:vAlign w:val="center"/>
            <w:hideMark/>
          </w:tcPr>
          <w:p w14:paraId="57A739B2" w14:textId="77777777" w:rsidR="00A03CB9" w:rsidRPr="007C7204" w:rsidRDefault="00A03CB9" w:rsidP="00A03CB9">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444D3E5C" w14:textId="77777777" w:rsidR="00A03CB9" w:rsidRPr="007C7204" w:rsidRDefault="00A03CB9" w:rsidP="00A03CB9">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A03CB9" w:rsidRPr="007C7204" w14:paraId="16A13B04" w14:textId="77777777" w:rsidTr="00A03CB9">
        <w:tc>
          <w:tcPr>
            <w:tcW w:w="3499" w:type="dxa"/>
            <w:vAlign w:val="center"/>
            <w:hideMark/>
          </w:tcPr>
          <w:p w14:paraId="168DAB8E" w14:textId="77777777" w:rsidR="00A03CB9" w:rsidRPr="007C7204" w:rsidRDefault="00A03CB9" w:rsidP="00A03CB9">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196F2037" w14:textId="77777777" w:rsidR="00A03CB9" w:rsidRPr="007C7204" w:rsidRDefault="00A03CB9" w:rsidP="00A03CB9">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A03CB9" w:rsidRPr="007C7204" w14:paraId="0ADC044B" w14:textId="77777777" w:rsidTr="00A03CB9">
        <w:tc>
          <w:tcPr>
            <w:tcW w:w="3499" w:type="dxa"/>
            <w:vAlign w:val="center"/>
            <w:hideMark/>
          </w:tcPr>
          <w:p w14:paraId="2980CCB6" w14:textId="77777777" w:rsidR="00A03CB9" w:rsidRPr="007C7204" w:rsidRDefault="00A03CB9" w:rsidP="00A03CB9">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7A50AF27" w14:textId="77777777" w:rsidR="00A03CB9" w:rsidRPr="007C7204" w:rsidRDefault="00A03CB9" w:rsidP="00A03CB9">
            <w:pPr>
              <w:widowControl w:val="0"/>
              <w:adjustRightInd w:val="0"/>
              <w:spacing w:before="20" w:after="40"/>
              <w:rPr>
                <w:lang w:eastAsia="en-US"/>
              </w:rPr>
            </w:pPr>
            <w:r w:rsidRPr="007C7204">
              <w:rPr>
                <w:lang w:eastAsia="en-US"/>
              </w:rPr>
              <w:t>Лицо указанных должностей не занимало</w:t>
            </w:r>
          </w:p>
        </w:tc>
      </w:tr>
      <w:tr w:rsidR="00A03CB9" w:rsidRPr="007C7204" w14:paraId="7327269F" w14:textId="77777777" w:rsidTr="00A03CB9">
        <w:tc>
          <w:tcPr>
            <w:tcW w:w="3499" w:type="dxa"/>
            <w:vAlign w:val="center"/>
          </w:tcPr>
          <w:p w14:paraId="22540152" w14:textId="77777777" w:rsidR="00A03CB9" w:rsidRPr="007C7204" w:rsidRDefault="00A03CB9" w:rsidP="00A03CB9">
            <w:pPr>
              <w:widowControl w:val="0"/>
              <w:adjustRightInd w:val="0"/>
              <w:spacing w:before="20" w:after="40"/>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tcPr>
          <w:p w14:paraId="05B4043D" w14:textId="2C315AB0" w:rsidR="00A03CB9" w:rsidRPr="007C7204" w:rsidRDefault="000B34C7" w:rsidP="00A03CB9">
            <w:pPr>
              <w:widowControl w:val="0"/>
              <w:adjustRightInd w:val="0"/>
              <w:spacing w:before="20" w:after="40"/>
              <w:rPr>
                <w:lang w:eastAsia="en-US"/>
              </w:rPr>
            </w:pPr>
            <w:r w:rsidRPr="00956E9A">
              <w:rPr>
                <w:lang w:eastAsia="en-US"/>
              </w:rPr>
              <w:t xml:space="preserve">Лицо </w:t>
            </w:r>
            <w:r>
              <w:rPr>
                <w:lang w:eastAsia="en-US"/>
              </w:rPr>
              <w:t>является Председателем Комитета по кадрам и вознаграждениям и членом Комитета по аудиту</w:t>
            </w:r>
            <w:r w:rsidRPr="00956E9A">
              <w:rPr>
                <w:lang w:eastAsia="en-US"/>
              </w:rPr>
              <w:t xml:space="preserve"> совета директоров Эмитента</w:t>
            </w:r>
          </w:p>
        </w:tc>
      </w:tr>
    </w:tbl>
    <w:p w14:paraId="7B9ED38A" w14:textId="77777777" w:rsidR="00A03CB9" w:rsidRPr="007C7204" w:rsidRDefault="00A03CB9"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151313E4" w14:textId="77777777" w:rsidTr="00A03CB9">
        <w:tc>
          <w:tcPr>
            <w:tcW w:w="3499" w:type="dxa"/>
            <w:vAlign w:val="center"/>
            <w:hideMark/>
          </w:tcPr>
          <w:p w14:paraId="3872CDF8" w14:textId="77777777" w:rsidR="00A03CB9" w:rsidRPr="007C7204" w:rsidRDefault="00A03CB9" w:rsidP="00A03CB9">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3D8F09B8" w14:textId="77777777" w:rsidR="00A03CB9" w:rsidRPr="007C7204" w:rsidRDefault="00A03CB9" w:rsidP="00A03CB9">
            <w:pPr>
              <w:widowControl w:val="0"/>
              <w:adjustRightInd w:val="0"/>
              <w:spacing w:before="20" w:after="40" w:line="276" w:lineRule="auto"/>
              <w:rPr>
                <w:lang w:eastAsia="en-US"/>
              </w:rPr>
            </w:pPr>
            <w:r w:rsidRPr="007C7204">
              <w:rPr>
                <w:lang w:eastAsia="en-US"/>
              </w:rPr>
              <w:t>Тимченко Геннадий Николаевич</w:t>
            </w:r>
          </w:p>
        </w:tc>
      </w:tr>
      <w:tr w:rsidR="00A03CB9" w:rsidRPr="007C7204" w14:paraId="7B9EAA1E" w14:textId="77777777" w:rsidTr="00A03CB9">
        <w:tc>
          <w:tcPr>
            <w:tcW w:w="3499" w:type="dxa"/>
            <w:vAlign w:val="center"/>
            <w:hideMark/>
          </w:tcPr>
          <w:p w14:paraId="3C6F3B0C" w14:textId="77777777" w:rsidR="00A03CB9" w:rsidRPr="007C7204" w:rsidRDefault="00A03CB9" w:rsidP="00A03CB9">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68D591B0" w14:textId="77777777" w:rsidR="00A03CB9" w:rsidRPr="007C7204" w:rsidRDefault="00A03CB9" w:rsidP="00A03CB9">
            <w:pPr>
              <w:widowControl w:val="0"/>
              <w:adjustRightInd w:val="0"/>
              <w:spacing w:before="20" w:after="40" w:line="276" w:lineRule="auto"/>
              <w:rPr>
                <w:lang w:eastAsia="en-US"/>
              </w:rPr>
            </w:pPr>
            <w:r w:rsidRPr="007C7204">
              <w:rPr>
                <w:lang w:eastAsia="en-US"/>
              </w:rPr>
              <w:t>1952</w:t>
            </w:r>
          </w:p>
        </w:tc>
      </w:tr>
      <w:tr w:rsidR="00A03CB9" w:rsidRPr="007C7204" w14:paraId="2BA55826" w14:textId="77777777" w:rsidTr="00A03CB9">
        <w:tc>
          <w:tcPr>
            <w:tcW w:w="3499" w:type="dxa"/>
            <w:vAlign w:val="center"/>
            <w:hideMark/>
          </w:tcPr>
          <w:p w14:paraId="384B0D17"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39446D31" w14:textId="77777777" w:rsidR="00A03CB9" w:rsidRPr="007C7204" w:rsidRDefault="00A03CB9" w:rsidP="00A03CB9">
            <w:pPr>
              <w:widowControl w:val="0"/>
              <w:adjustRightInd w:val="0"/>
              <w:spacing w:before="20" w:after="40" w:line="276" w:lineRule="auto"/>
              <w:rPr>
                <w:lang w:eastAsia="en-US"/>
              </w:rPr>
            </w:pPr>
            <w:r w:rsidRPr="007C7204">
              <w:rPr>
                <w:lang w:eastAsia="en-US"/>
              </w:rPr>
              <w:t>1976: Ленинградский механический институт, специальность «инженер – механик».</w:t>
            </w:r>
          </w:p>
        </w:tc>
      </w:tr>
      <w:tr w:rsidR="00A03CB9" w:rsidRPr="007C7204" w14:paraId="27B43D8C" w14:textId="77777777" w:rsidTr="00A03CB9">
        <w:tc>
          <w:tcPr>
            <w:tcW w:w="3499" w:type="dxa"/>
            <w:vAlign w:val="center"/>
            <w:hideMark/>
          </w:tcPr>
          <w:p w14:paraId="4B8A12D3" w14:textId="77777777" w:rsidR="00A03CB9" w:rsidRPr="007C7204" w:rsidRDefault="00A03CB9" w:rsidP="00A03CB9">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28FB638D"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2014 – н. вр. - НП «Российско-Китайский Деловой Совет» - Председатель Российской части Совета;</w:t>
            </w:r>
          </w:p>
          <w:p w14:paraId="5A25FEDC"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2014 – н. вр. – Общественный Совет содействия ОКР - Председатель Совета;</w:t>
            </w:r>
          </w:p>
          <w:p w14:paraId="77B19557"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2014- н. вр. - Олимпийский комитет Российской Федерации - Вице-Президент;</w:t>
            </w:r>
          </w:p>
          <w:p w14:paraId="063D2848" w14:textId="77777777" w:rsidR="00A03CB9" w:rsidRDefault="00A03CB9" w:rsidP="0044366E">
            <w:pPr>
              <w:widowControl w:val="0"/>
              <w:adjustRightInd w:val="0"/>
              <w:spacing w:before="20" w:after="40" w:line="276" w:lineRule="auto"/>
              <w:jc w:val="both"/>
              <w:rPr>
                <w:lang w:eastAsia="en-US"/>
              </w:rPr>
            </w:pPr>
            <w:r w:rsidRPr="007C7204">
              <w:rPr>
                <w:lang w:eastAsia="en-US"/>
              </w:rPr>
              <w:t xml:space="preserve">2012 – н. вр. - член Совета директоров </w:t>
            </w:r>
            <w:r w:rsidR="00B64E69" w:rsidRPr="007C7204">
              <w:rPr>
                <w:lang w:eastAsia="en-US"/>
              </w:rPr>
              <w:t>ПАО «СИБУР Холдинг»</w:t>
            </w:r>
            <w:r w:rsidRPr="007C7204">
              <w:rPr>
                <w:lang w:eastAsia="en-US"/>
              </w:rPr>
              <w:t xml:space="preserve">; </w:t>
            </w:r>
          </w:p>
          <w:p w14:paraId="3D221014" w14:textId="1DCB6744" w:rsidR="000B34C7" w:rsidRPr="007C7204" w:rsidRDefault="000B34C7" w:rsidP="0044366E">
            <w:pPr>
              <w:widowControl w:val="0"/>
              <w:adjustRightInd w:val="0"/>
              <w:spacing w:before="20" w:after="40" w:line="276" w:lineRule="auto"/>
              <w:jc w:val="both"/>
              <w:rPr>
                <w:lang w:eastAsia="en-US"/>
              </w:rPr>
            </w:pPr>
            <w:r>
              <w:rPr>
                <w:lang w:eastAsia="en-US"/>
              </w:rPr>
              <w:t>2012 – н.</w:t>
            </w:r>
            <w:r w:rsidR="002D04B9">
              <w:rPr>
                <w:lang w:eastAsia="en-US"/>
              </w:rPr>
              <w:t xml:space="preserve"> </w:t>
            </w:r>
            <w:r>
              <w:rPr>
                <w:lang w:eastAsia="en-US"/>
              </w:rPr>
              <w:t>вр. – член Комитета по стратегии и инвестициям Совета директоров ПАО «СИБУР Холдинг»</w:t>
            </w:r>
          </w:p>
          <w:p w14:paraId="28C20ED8"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 xml:space="preserve">2012 – н. вр. – ООО «Континентальная хоккейная лига» - член Совета директоров, Председатель Совета директоров; </w:t>
            </w:r>
          </w:p>
          <w:p w14:paraId="2955B740"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2012 – н. вр. – Всероссийская общественная организация «Русское географическое общество» - Член Попечительского Совета;</w:t>
            </w:r>
          </w:p>
          <w:p w14:paraId="739706AE"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2011 – н. вр. – ООО «Хоккейный клуб СКА» – член Совета директоров, Председатель Совета директоров;</w:t>
            </w:r>
          </w:p>
          <w:p w14:paraId="6641E144"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2011 - н. вр. - Франко-российская торгово-промышленная палата - Сопредседатель Экономического совета;</w:t>
            </w:r>
          </w:p>
          <w:p w14:paraId="38E1BB99" w14:textId="77777777" w:rsidR="00A03CB9" w:rsidRPr="007C7204" w:rsidRDefault="00A03CB9" w:rsidP="0044366E">
            <w:pPr>
              <w:widowControl w:val="0"/>
              <w:adjustRightInd w:val="0"/>
              <w:spacing w:before="20" w:after="40" w:line="276" w:lineRule="auto"/>
              <w:jc w:val="both"/>
              <w:rPr>
                <w:lang w:eastAsia="en-US"/>
              </w:rPr>
            </w:pPr>
            <w:r w:rsidRPr="007C7204">
              <w:rPr>
                <w:lang w:eastAsia="en-US"/>
              </w:rPr>
              <w:t>2009 – н. вр. – ПАО «НОВАТЭК» (ОАО «НОВАТЭК») - член Совета Директоров;</w:t>
            </w:r>
          </w:p>
          <w:p w14:paraId="1FDE6657" w14:textId="77777777" w:rsidR="00A03CB9" w:rsidRPr="007C7204" w:rsidRDefault="00A03CB9" w:rsidP="00A03CB9">
            <w:pPr>
              <w:widowControl w:val="0"/>
              <w:adjustRightInd w:val="0"/>
              <w:spacing w:before="20" w:after="40" w:line="276" w:lineRule="auto"/>
              <w:rPr>
                <w:lang w:eastAsia="en-US"/>
              </w:rPr>
            </w:pPr>
          </w:p>
        </w:tc>
      </w:tr>
      <w:tr w:rsidR="00A03CB9" w:rsidRPr="007C7204" w14:paraId="4E1CFABA" w14:textId="77777777" w:rsidTr="00A03CB9">
        <w:tc>
          <w:tcPr>
            <w:tcW w:w="3499" w:type="dxa"/>
            <w:vAlign w:val="center"/>
            <w:hideMark/>
          </w:tcPr>
          <w:p w14:paraId="4673FFD0"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48AAA104"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41EE302E" w14:textId="77777777" w:rsidTr="00A03CB9">
        <w:tc>
          <w:tcPr>
            <w:tcW w:w="3499" w:type="dxa"/>
            <w:vAlign w:val="center"/>
            <w:hideMark/>
          </w:tcPr>
          <w:p w14:paraId="2E9F4172"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06B536D7"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47F9CDFE" w14:textId="77777777" w:rsidTr="00A03CB9">
        <w:tc>
          <w:tcPr>
            <w:tcW w:w="3499" w:type="dxa"/>
            <w:vAlign w:val="center"/>
            <w:hideMark/>
          </w:tcPr>
          <w:p w14:paraId="1BAB2A1A" w14:textId="77777777" w:rsidR="00A03CB9" w:rsidRPr="007C7204" w:rsidRDefault="00A03CB9" w:rsidP="00A03CB9">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4E2E7349" w14:textId="77777777" w:rsidR="00A03CB9" w:rsidRPr="007C7204" w:rsidRDefault="00A03CB9" w:rsidP="00A03CB9">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A03CB9" w:rsidRPr="007C7204" w14:paraId="6C6B991D" w14:textId="77777777" w:rsidTr="00A03CB9">
        <w:tc>
          <w:tcPr>
            <w:tcW w:w="3499" w:type="dxa"/>
            <w:vAlign w:val="center"/>
            <w:hideMark/>
          </w:tcPr>
          <w:p w14:paraId="3E6F67BC"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2E353025"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A03CB9" w:rsidRPr="007C7204" w14:paraId="4AB39E20" w14:textId="77777777" w:rsidTr="00A03CB9">
        <w:tc>
          <w:tcPr>
            <w:tcW w:w="3499" w:type="dxa"/>
            <w:vAlign w:val="center"/>
            <w:hideMark/>
          </w:tcPr>
          <w:p w14:paraId="6AB61BB0"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2F82C5BF"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указанных должностей не занимало</w:t>
            </w:r>
          </w:p>
        </w:tc>
      </w:tr>
      <w:tr w:rsidR="00A03CB9" w:rsidRPr="007C7204" w14:paraId="2B80CF58" w14:textId="77777777" w:rsidTr="00A03CB9">
        <w:tc>
          <w:tcPr>
            <w:tcW w:w="3499" w:type="dxa"/>
            <w:vAlign w:val="center"/>
            <w:hideMark/>
          </w:tcPr>
          <w:p w14:paraId="506C75C9"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hideMark/>
          </w:tcPr>
          <w:p w14:paraId="37A1E065"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является членом Комитета по стратегии и инвестициям совета директоров Эмитента</w:t>
            </w:r>
          </w:p>
        </w:tc>
      </w:tr>
    </w:tbl>
    <w:p w14:paraId="46DDA5A1" w14:textId="77777777" w:rsidR="00863184" w:rsidRPr="007C7204" w:rsidRDefault="00863184" w:rsidP="00A03CB9">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A03CB9" w:rsidRPr="007C7204" w14:paraId="23ACAFFD" w14:textId="77777777" w:rsidTr="00A03CB9">
        <w:tc>
          <w:tcPr>
            <w:tcW w:w="3499" w:type="dxa"/>
            <w:vAlign w:val="center"/>
            <w:hideMark/>
          </w:tcPr>
          <w:p w14:paraId="4C2FB07C" w14:textId="77777777" w:rsidR="00A03CB9" w:rsidRPr="007C7204" w:rsidRDefault="00A03CB9" w:rsidP="00A03CB9">
            <w:pPr>
              <w:widowControl w:val="0"/>
              <w:adjustRightInd w:val="0"/>
              <w:spacing w:before="20" w:after="40"/>
              <w:rPr>
                <w:lang w:eastAsia="en-US"/>
              </w:rPr>
            </w:pPr>
            <w:r w:rsidRPr="007C7204">
              <w:rPr>
                <w:lang w:eastAsia="en-US"/>
              </w:rPr>
              <w:t>Фамилия, имя, отчество</w:t>
            </w:r>
          </w:p>
        </w:tc>
        <w:tc>
          <w:tcPr>
            <w:tcW w:w="5573" w:type="dxa"/>
            <w:vAlign w:val="center"/>
            <w:hideMark/>
          </w:tcPr>
          <w:p w14:paraId="39AC853E" w14:textId="77777777" w:rsidR="00A03CB9" w:rsidRPr="007C7204" w:rsidRDefault="00A03CB9" w:rsidP="00A03CB9">
            <w:pPr>
              <w:widowControl w:val="0"/>
              <w:adjustRightInd w:val="0"/>
              <w:spacing w:before="20" w:after="40"/>
              <w:rPr>
                <w:lang w:eastAsia="en-US"/>
              </w:rPr>
            </w:pPr>
            <w:r w:rsidRPr="007C7204">
              <w:rPr>
                <w:lang w:eastAsia="en-US"/>
              </w:rPr>
              <w:t>Zhenyong CHANG/</w:t>
            </w:r>
            <w:r w:rsidRPr="007C7204">
              <w:rPr>
                <w:lang w:eastAsia="en-US"/>
              </w:rPr>
              <w:br/>
              <w:t>Чжэньюн ЧАН</w:t>
            </w:r>
          </w:p>
        </w:tc>
      </w:tr>
      <w:tr w:rsidR="00A03CB9" w:rsidRPr="007C7204" w14:paraId="2FF2FC26" w14:textId="77777777" w:rsidTr="00A03CB9">
        <w:tc>
          <w:tcPr>
            <w:tcW w:w="3499" w:type="dxa"/>
            <w:vAlign w:val="center"/>
            <w:hideMark/>
          </w:tcPr>
          <w:p w14:paraId="78C32B88" w14:textId="77777777" w:rsidR="00A03CB9" w:rsidRPr="007C7204" w:rsidRDefault="00A03CB9" w:rsidP="00A03CB9">
            <w:pPr>
              <w:widowControl w:val="0"/>
              <w:adjustRightInd w:val="0"/>
              <w:spacing w:before="20" w:after="40"/>
              <w:rPr>
                <w:lang w:eastAsia="en-US"/>
              </w:rPr>
            </w:pPr>
            <w:r w:rsidRPr="007C7204">
              <w:rPr>
                <w:lang w:eastAsia="en-US"/>
              </w:rPr>
              <w:t>Год рождения</w:t>
            </w:r>
          </w:p>
        </w:tc>
        <w:tc>
          <w:tcPr>
            <w:tcW w:w="5573" w:type="dxa"/>
            <w:vAlign w:val="center"/>
            <w:hideMark/>
          </w:tcPr>
          <w:p w14:paraId="6DA5D776" w14:textId="77777777" w:rsidR="00A03CB9" w:rsidRPr="007C7204" w:rsidRDefault="00A03CB9" w:rsidP="00A03CB9">
            <w:pPr>
              <w:widowControl w:val="0"/>
              <w:adjustRightInd w:val="0"/>
              <w:spacing w:before="20" w:after="40"/>
              <w:rPr>
                <w:lang w:eastAsia="en-US"/>
              </w:rPr>
            </w:pPr>
            <w:r w:rsidRPr="007C7204">
              <w:rPr>
                <w:lang w:eastAsia="en-US"/>
              </w:rPr>
              <w:t>1958</w:t>
            </w:r>
          </w:p>
        </w:tc>
      </w:tr>
      <w:tr w:rsidR="00A03CB9" w:rsidRPr="007C7204" w14:paraId="3C67ACB1" w14:textId="77777777" w:rsidTr="00A03CB9">
        <w:tc>
          <w:tcPr>
            <w:tcW w:w="3499" w:type="dxa"/>
            <w:vAlign w:val="center"/>
            <w:hideMark/>
          </w:tcPr>
          <w:p w14:paraId="21BD8ADF" w14:textId="77777777" w:rsidR="00A03CB9" w:rsidRPr="007C7204" w:rsidRDefault="00A03CB9" w:rsidP="00A03CB9">
            <w:pPr>
              <w:widowControl w:val="0"/>
              <w:adjustRightInd w:val="0"/>
              <w:spacing w:before="20" w:after="40"/>
              <w:rPr>
                <w:lang w:eastAsia="en-US"/>
              </w:rPr>
            </w:pPr>
            <w:r w:rsidRPr="007C7204">
              <w:rPr>
                <w:lang w:eastAsia="en-US"/>
              </w:rPr>
              <w:t>Сведения об образовании</w:t>
            </w:r>
          </w:p>
        </w:tc>
        <w:tc>
          <w:tcPr>
            <w:tcW w:w="5573" w:type="dxa"/>
            <w:vAlign w:val="center"/>
            <w:hideMark/>
          </w:tcPr>
          <w:p w14:paraId="049EDC03" w14:textId="668FDFA5" w:rsidR="00A03CB9" w:rsidRPr="007C7204" w:rsidRDefault="00A03CB9" w:rsidP="00A03CB9">
            <w:pPr>
              <w:widowControl w:val="0"/>
              <w:adjustRightInd w:val="0"/>
              <w:spacing w:before="20" w:after="40"/>
              <w:rPr>
                <w:lang w:eastAsia="en-US"/>
              </w:rPr>
            </w:pPr>
            <w:r w:rsidRPr="007C7204">
              <w:rPr>
                <w:lang w:eastAsia="en-US"/>
              </w:rPr>
              <w:t>Бакалавр естественных и технических наук по специальности органическая химия Тяньцзиньский университет, 1982г.;</w:t>
            </w:r>
          </w:p>
          <w:p w14:paraId="00BEBDDE" w14:textId="60673AE4" w:rsidR="00A03CB9" w:rsidRPr="007C7204" w:rsidRDefault="00A03CB9" w:rsidP="00A03CB9">
            <w:pPr>
              <w:widowControl w:val="0"/>
              <w:adjustRightInd w:val="0"/>
              <w:spacing w:before="20" w:after="40"/>
              <w:rPr>
                <w:lang w:eastAsia="en-US"/>
              </w:rPr>
            </w:pPr>
            <w:r w:rsidRPr="007C7204">
              <w:rPr>
                <w:lang w:eastAsia="en-US"/>
              </w:rPr>
              <w:t>EMBA (степень магистра делового администрирования для руководителей высшего уровня), Китайско-европейская международная бизнес-школа (CEIBS), 1998г.</w:t>
            </w:r>
          </w:p>
        </w:tc>
      </w:tr>
      <w:tr w:rsidR="00A03CB9" w:rsidRPr="007C7204" w14:paraId="50FAF7E7" w14:textId="77777777" w:rsidTr="00A03CB9">
        <w:tc>
          <w:tcPr>
            <w:tcW w:w="3499" w:type="dxa"/>
            <w:vAlign w:val="center"/>
            <w:hideMark/>
          </w:tcPr>
          <w:p w14:paraId="7F901FF0" w14:textId="4AC9CEDC" w:rsidR="00A03CB9" w:rsidRPr="007C7204" w:rsidRDefault="00A03CB9" w:rsidP="00A03CB9">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03A09569" w14:textId="77777777" w:rsidR="00EC5979" w:rsidRDefault="00EC5979" w:rsidP="00EC5979">
            <w:pPr>
              <w:widowControl w:val="0"/>
              <w:adjustRightInd w:val="0"/>
              <w:spacing w:before="20" w:after="40"/>
              <w:jc w:val="both"/>
              <w:rPr>
                <w:lang w:eastAsia="en-US"/>
              </w:rPr>
            </w:pPr>
            <w:r>
              <w:rPr>
                <w:lang w:eastAsia="en-US"/>
              </w:rPr>
              <w:t>2016 – н. вр. – член Комитета по стратегии и инвестициям Совета директоров ПАО «СИБУР Холдинг»;</w:t>
            </w:r>
          </w:p>
          <w:p w14:paraId="3C12200D" w14:textId="5D302CB8" w:rsidR="004775CF" w:rsidRDefault="004775CF" w:rsidP="0044366E">
            <w:pPr>
              <w:widowControl w:val="0"/>
              <w:adjustRightInd w:val="0"/>
              <w:spacing w:before="20" w:after="40"/>
              <w:jc w:val="both"/>
              <w:rPr>
                <w:lang w:eastAsia="en-US"/>
              </w:rPr>
            </w:pPr>
            <w:r w:rsidRPr="004775CF">
              <w:rPr>
                <w:lang w:eastAsia="en-US"/>
              </w:rPr>
              <w:t>201</w:t>
            </w:r>
            <w:r w:rsidRPr="002652B7">
              <w:rPr>
                <w:lang w:eastAsia="en-US"/>
              </w:rPr>
              <w:t>5</w:t>
            </w:r>
            <w:r w:rsidRPr="004775CF">
              <w:rPr>
                <w:lang w:eastAsia="en-US"/>
              </w:rPr>
              <w:t xml:space="preserve"> – н. вр. - член Совета директоров ПАО «СИБУР Холдинг»; </w:t>
            </w:r>
          </w:p>
          <w:p w14:paraId="3CCA3586" w14:textId="7C2F9650" w:rsidR="00EC5979" w:rsidRPr="008F61BE" w:rsidRDefault="00EC5979" w:rsidP="00EC5979">
            <w:pPr>
              <w:widowControl w:val="0"/>
              <w:adjustRightInd w:val="0"/>
              <w:spacing w:before="20" w:after="40"/>
              <w:jc w:val="both"/>
              <w:rPr>
                <w:lang w:eastAsia="en-US"/>
              </w:rPr>
            </w:pPr>
            <w:r w:rsidRPr="00BB0346">
              <w:rPr>
                <w:lang w:eastAsia="en-US"/>
              </w:rPr>
              <w:t>2014 г. – н. вр. Исполнительный директор, Президент Sinopec Chemical Products Sales Co., Ltd.</w:t>
            </w:r>
            <w:r w:rsidR="008F61BE">
              <w:rPr>
                <w:lang w:eastAsia="en-US"/>
              </w:rPr>
              <w:t>;</w:t>
            </w:r>
          </w:p>
          <w:p w14:paraId="3474330B" w14:textId="48A66396" w:rsidR="00EC5979" w:rsidRPr="008F61BE" w:rsidRDefault="00EC5979" w:rsidP="00EC5979">
            <w:pPr>
              <w:widowControl w:val="0"/>
              <w:adjustRightInd w:val="0"/>
              <w:spacing w:before="20" w:after="40"/>
              <w:jc w:val="both"/>
              <w:rPr>
                <w:lang w:eastAsia="en-US"/>
              </w:rPr>
            </w:pPr>
            <w:r w:rsidRPr="008F61BE">
              <w:rPr>
                <w:lang w:eastAsia="en-US"/>
              </w:rPr>
              <w:t xml:space="preserve"> 2014 </w:t>
            </w:r>
            <w:r w:rsidRPr="00BB0346">
              <w:rPr>
                <w:lang w:eastAsia="en-US"/>
              </w:rPr>
              <w:t>г</w:t>
            </w:r>
            <w:r w:rsidRPr="008F61BE">
              <w:rPr>
                <w:lang w:eastAsia="en-US"/>
              </w:rPr>
              <w:t xml:space="preserve">. – </w:t>
            </w:r>
            <w:r w:rsidRPr="00BB0346">
              <w:rPr>
                <w:lang w:eastAsia="en-US"/>
              </w:rPr>
              <w:t>н</w:t>
            </w:r>
            <w:r w:rsidRPr="008F61BE">
              <w:rPr>
                <w:lang w:eastAsia="en-US"/>
              </w:rPr>
              <w:t xml:space="preserve">. </w:t>
            </w:r>
            <w:r w:rsidRPr="00BB0346">
              <w:rPr>
                <w:lang w:eastAsia="en-US"/>
              </w:rPr>
              <w:t>вр</w:t>
            </w:r>
            <w:r w:rsidRPr="008F61BE">
              <w:rPr>
                <w:lang w:eastAsia="en-US"/>
              </w:rPr>
              <w:t xml:space="preserve">. - </w:t>
            </w:r>
            <w:r w:rsidRPr="00BB0346">
              <w:rPr>
                <w:lang w:eastAsia="en-US"/>
              </w:rPr>
              <w:t>Председатель</w:t>
            </w:r>
            <w:r w:rsidRPr="008F61BE">
              <w:rPr>
                <w:lang w:eastAsia="en-US"/>
              </w:rPr>
              <w:t xml:space="preserve"> </w:t>
            </w:r>
            <w:r w:rsidRPr="00BB0346">
              <w:rPr>
                <w:lang w:eastAsia="en-US"/>
              </w:rPr>
              <w:t>совета</w:t>
            </w:r>
            <w:r w:rsidRPr="008F61BE">
              <w:rPr>
                <w:lang w:eastAsia="en-US"/>
              </w:rPr>
              <w:t xml:space="preserve"> </w:t>
            </w:r>
            <w:r w:rsidRPr="00BB0346">
              <w:rPr>
                <w:lang w:eastAsia="en-US"/>
              </w:rPr>
              <w:t>директоров</w:t>
            </w:r>
            <w:r w:rsidRPr="008F61BE">
              <w:rPr>
                <w:lang w:eastAsia="en-US"/>
              </w:rPr>
              <w:t xml:space="preserve"> Sinopec Chemical Products Sales (Hong Kong) Co., Ltd.</w:t>
            </w:r>
            <w:r w:rsidR="008F61BE">
              <w:rPr>
                <w:lang w:eastAsia="en-US"/>
              </w:rPr>
              <w:t>;</w:t>
            </w:r>
            <w:r w:rsidRPr="008F61BE">
              <w:rPr>
                <w:lang w:eastAsia="en-US"/>
              </w:rPr>
              <w:t xml:space="preserve"> </w:t>
            </w:r>
          </w:p>
          <w:p w14:paraId="68D703E9" w14:textId="32475A51" w:rsidR="00EC5979" w:rsidRPr="007C7204" w:rsidRDefault="00EC5979" w:rsidP="00EC5979">
            <w:pPr>
              <w:widowControl w:val="0"/>
              <w:adjustRightInd w:val="0"/>
              <w:spacing w:before="20" w:after="40"/>
              <w:jc w:val="both"/>
              <w:rPr>
                <w:lang w:eastAsia="en-US"/>
              </w:rPr>
            </w:pPr>
            <w:r w:rsidRPr="00BB0346">
              <w:rPr>
                <w:lang w:eastAsia="en-US"/>
              </w:rPr>
              <w:t>2014 г. – н.вр. — вице-президент Sinopec Corp.</w:t>
            </w:r>
            <w:r w:rsidR="008F61BE">
              <w:rPr>
                <w:lang w:eastAsia="en-US"/>
              </w:rPr>
              <w:t>;</w:t>
            </w:r>
          </w:p>
          <w:p w14:paraId="2090803E" w14:textId="2B19C4E4" w:rsidR="00EC5979" w:rsidRPr="00116166" w:rsidRDefault="00EC5979" w:rsidP="00123B51">
            <w:pPr>
              <w:widowControl w:val="0"/>
              <w:adjustRightInd w:val="0"/>
              <w:spacing w:before="20" w:after="40"/>
              <w:jc w:val="both"/>
              <w:rPr>
                <w:lang w:val="en-US" w:eastAsia="en-US"/>
              </w:rPr>
            </w:pPr>
            <w:r w:rsidRPr="00116166">
              <w:rPr>
                <w:lang w:val="en-US" w:eastAsia="en-US"/>
              </w:rPr>
              <w:t>2012</w:t>
            </w:r>
            <w:r w:rsidRPr="00116166">
              <w:rPr>
                <w:rFonts w:hint="eastAsia"/>
                <w:lang w:val="en-US" w:eastAsia="en-US"/>
              </w:rPr>
              <w:t> –</w:t>
            </w:r>
            <w:r w:rsidRPr="00116166">
              <w:rPr>
                <w:lang w:val="en-US" w:eastAsia="en-US"/>
              </w:rPr>
              <w:t xml:space="preserve"> </w:t>
            </w:r>
            <w:r w:rsidRPr="00BB0346">
              <w:rPr>
                <w:lang w:eastAsia="en-US"/>
              </w:rPr>
              <w:t>н</w:t>
            </w:r>
            <w:r w:rsidRPr="00116166">
              <w:rPr>
                <w:lang w:val="en-US" w:eastAsia="en-US"/>
              </w:rPr>
              <w:t xml:space="preserve">. </w:t>
            </w:r>
            <w:r w:rsidRPr="00BB0346">
              <w:rPr>
                <w:lang w:eastAsia="en-US"/>
              </w:rPr>
              <w:t>вр</w:t>
            </w:r>
            <w:r w:rsidRPr="00116166">
              <w:rPr>
                <w:lang w:val="en-US" w:eastAsia="en-US"/>
              </w:rPr>
              <w:t xml:space="preserve"> </w:t>
            </w:r>
            <w:r w:rsidRPr="00116166">
              <w:rPr>
                <w:rFonts w:hint="eastAsia"/>
                <w:lang w:val="en-US" w:eastAsia="en-US"/>
              </w:rPr>
              <w:t>–</w:t>
            </w:r>
            <w:r w:rsidRPr="00116166">
              <w:rPr>
                <w:lang w:val="en-US" w:eastAsia="en-US"/>
              </w:rPr>
              <w:t xml:space="preserve"> </w:t>
            </w:r>
            <w:r w:rsidRPr="00BB0346">
              <w:rPr>
                <w:lang w:eastAsia="en-US"/>
              </w:rPr>
              <w:t>член</w:t>
            </w:r>
            <w:r w:rsidRPr="00116166">
              <w:rPr>
                <w:lang w:val="en-US" w:eastAsia="en-US"/>
              </w:rPr>
              <w:t xml:space="preserve"> </w:t>
            </w:r>
            <w:r w:rsidRPr="00BB0346">
              <w:rPr>
                <w:lang w:eastAsia="en-US"/>
              </w:rPr>
              <w:t>Совета</w:t>
            </w:r>
            <w:r w:rsidRPr="00116166">
              <w:rPr>
                <w:lang w:val="en-US" w:eastAsia="en-US"/>
              </w:rPr>
              <w:t xml:space="preserve"> </w:t>
            </w:r>
            <w:r w:rsidRPr="00BB0346">
              <w:rPr>
                <w:lang w:eastAsia="en-US"/>
              </w:rPr>
              <w:t>директоров</w:t>
            </w:r>
            <w:r w:rsidRPr="00116166">
              <w:rPr>
                <w:lang w:val="en-US" w:eastAsia="en-US"/>
              </w:rPr>
              <w:t xml:space="preserve"> Sinopec Xinjiang Ene</w:t>
            </w:r>
            <w:r w:rsidR="008F61BE">
              <w:rPr>
                <w:lang w:val="en-US" w:eastAsia="en-US"/>
              </w:rPr>
              <w:t>rgy Chemical Industry Co., Ltd.</w:t>
            </w:r>
            <w:r w:rsidR="008F61BE" w:rsidRPr="008F61BE">
              <w:rPr>
                <w:lang w:val="en-US" w:eastAsia="en-US"/>
              </w:rPr>
              <w:t>;</w:t>
            </w:r>
            <w:r w:rsidRPr="00116166">
              <w:rPr>
                <w:lang w:val="en-US" w:eastAsia="en-US"/>
              </w:rPr>
              <w:t xml:space="preserve"> </w:t>
            </w:r>
          </w:p>
          <w:p w14:paraId="4C71C941" w14:textId="7AF04C87" w:rsidR="00EC5979" w:rsidRPr="00BB0346" w:rsidRDefault="00EC5979" w:rsidP="00123B51">
            <w:pPr>
              <w:widowControl w:val="0"/>
              <w:adjustRightInd w:val="0"/>
              <w:spacing w:before="20" w:after="40"/>
              <w:jc w:val="both"/>
              <w:rPr>
                <w:lang w:eastAsia="en-US"/>
              </w:rPr>
            </w:pPr>
            <w:r w:rsidRPr="00BB0346">
              <w:rPr>
                <w:lang w:eastAsia="en-US"/>
              </w:rPr>
              <w:t xml:space="preserve">2012 – </w:t>
            </w:r>
            <w:r w:rsidRPr="00BB0346">
              <w:rPr>
                <w:rFonts w:hint="eastAsia"/>
                <w:lang w:eastAsia="en-US"/>
              </w:rPr>
              <w:t>н</w:t>
            </w:r>
            <w:r w:rsidRPr="00BB0346">
              <w:rPr>
                <w:lang w:eastAsia="en-US"/>
              </w:rPr>
              <w:t xml:space="preserve">. </w:t>
            </w:r>
            <w:r w:rsidRPr="00BB0346">
              <w:rPr>
                <w:rFonts w:hint="eastAsia"/>
                <w:lang w:eastAsia="en-US"/>
              </w:rPr>
              <w:t>вр</w:t>
            </w:r>
            <w:r w:rsidRPr="00BB0346">
              <w:rPr>
                <w:lang w:eastAsia="en-US"/>
              </w:rPr>
              <w:t>. - заместитель председателя совета директоров Sinopec Great Wal</w:t>
            </w:r>
            <w:r w:rsidR="008F61BE">
              <w:rPr>
                <w:lang w:eastAsia="en-US"/>
              </w:rPr>
              <w:t>l Energy and Chemical Co., Ltd.;</w:t>
            </w:r>
          </w:p>
          <w:p w14:paraId="71FECE27" w14:textId="1976B9FB" w:rsidR="00A03CB9" w:rsidRPr="007C7204" w:rsidRDefault="00EC5979" w:rsidP="00756125">
            <w:pPr>
              <w:widowControl w:val="0"/>
              <w:adjustRightInd w:val="0"/>
              <w:spacing w:before="20" w:after="40"/>
              <w:jc w:val="both"/>
              <w:rPr>
                <w:lang w:eastAsia="en-US"/>
              </w:rPr>
            </w:pPr>
            <w:r w:rsidRPr="00BB0346">
              <w:rPr>
                <w:lang w:eastAsia="en-US"/>
              </w:rPr>
              <w:t>2012 </w:t>
            </w:r>
            <w:r w:rsidRPr="00BB0346">
              <w:rPr>
                <w:rFonts w:hint="eastAsia"/>
                <w:lang w:eastAsia="en-US"/>
              </w:rPr>
              <w:t>–</w:t>
            </w:r>
            <w:r w:rsidRPr="00BB0346">
              <w:rPr>
                <w:lang w:eastAsia="en-US"/>
              </w:rPr>
              <w:t xml:space="preserve"> н. вр. -  заместител</w:t>
            </w:r>
            <w:r w:rsidRPr="00BB0346">
              <w:rPr>
                <w:rFonts w:hint="eastAsia"/>
                <w:lang w:eastAsia="en-US"/>
              </w:rPr>
              <w:t>ь</w:t>
            </w:r>
            <w:r w:rsidRPr="00BB0346">
              <w:rPr>
                <w:lang w:eastAsia="en-US"/>
              </w:rPr>
              <w:t xml:space="preserve"> </w:t>
            </w:r>
            <w:r w:rsidRPr="00BB0346">
              <w:rPr>
                <w:rFonts w:hint="eastAsia"/>
                <w:lang w:eastAsia="en-US"/>
              </w:rPr>
              <w:t>председателя</w:t>
            </w:r>
            <w:r w:rsidRPr="00BB0346">
              <w:rPr>
                <w:lang w:eastAsia="en-US"/>
              </w:rPr>
              <w:t xml:space="preserve"> </w:t>
            </w:r>
            <w:r w:rsidRPr="00BB0346">
              <w:rPr>
                <w:rFonts w:hint="eastAsia"/>
                <w:lang w:eastAsia="en-US"/>
              </w:rPr>
              <w:t>совета</w:t>
            </w:r>
            <w:r w:rsidRPr="00BB0346">
              <w:rPr>
                <w:lang w:eastAsia="en-US"/>
              </w:rPr>
              <w:t xml:space="preserve"> </w:t>
            </w:r>
            <w:r w:rsidRPr="00BB0346">
              <w:rPr>
                <w:rFonts w:hint="eastAsia"/>
                <w:lang w:eastAsia="en-US"/>
              </w:rPr>
              <w:t>директоров</w:t>
            </w:r>
            <w:r w:rsidRPr="00BB0346">
              <w:rPr>
                <w:lang w:eastAsia="en-US"/>
              </w:rPr>
              <w:t xml:space="preserve"> Zhongtian Hechuang Energy Co., Ltd. </w:t>
            </w:r>
          </w:p>
        </w:tc>
      </w:tr>
      <w:tr w:rsidR="00A03CB9" w:rsidRPr="007C7204" w14:paraId="74E468B3" w14:textId="77777777" w:rsidTr="00A03CB9">
        <w:tc>
          <w:tcPr>
            <w:tcW w:w="3499" w:type="dxa"/>
            <w:vAlign w:val="center"/>
            <w:hideMark/>
          </w:tcPr>
          <w:p w14:paraId="39B079F0" w14:textId="1DFB55B6"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0DCFF99A"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62205AD9" w14:textId="77777777" w:rsidTr="00A03CB9">
        <w:tc>
          <w:tcPr>
            <w:tcW w:w="3499" w:type="dxa"/>
            <w:vAlign w:val="center"/>
            <w:hideMark/>
          </w:tcPr>
          <w:p w14:paraId="63AB8A27" w14:textId="77777777" w:rsidR="00A03CB9" w:rsidRPr="007C7204" w:rsidRDefault="00A03CB9" w:rsidP="00A03CB9">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1C9FE2FD" w14:textId="77777777" w:rsidR="00A03CB9" w:rsidRPr="007C7204" w:rsidRDefault="00A03CB9" w:rsidP="00A03CB9">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6B15F9E7" w14:textId="77777777" w:rsidTr="00A03CB9">
        <w:tc>
          <w:tcPr>
            <w:tcW w:w="3499" w:type="dxa"/>
            <w:vAlign w:val="center"/>
            <w:hideMark/>
          </w:tcPr>
          <w:p w14:paraId="3B48A46E" w14:textId="77777777" w:rsidR="00A03CB9" w:rsidRPr="007C7204" w:rsidRDefault="00A03CB9" w:rsidP="00A03CB9">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0D1AAB17" w14:textId="77777777" w:rsidR="00A03CB9" w:rsidRPr="007C7204" w:rsidRDefault="00A03CB9" w:rsidP="00A03CB9">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A03CB9" w:rsidRPr="007C7204" w14:paraId="7AC63367" w14:textId="77777777" w:rsidTr="00A03CB9">
        <w:tc>
          <w:tcPr>
            <w:tcW w:w="3499" w:type="dxa"/>
            <w:vAlign w:val="center"/>
            <w:hideMark/>
          </w:tcPr>
          <w:p w14:paraId="0F7260BC" w14:textId="77777777" w:rsidR="00A03CB9" w:rsidRPr="007C7204" w:rsidRDefault="00A03CB9" w:rsidP="00A03CB9">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0CFB79A7" w14:textId="77777777" w:rsidR="00A03CB9" w:rsidRPr="007C7204" w:rsidRDefault="00A03CB9" w:rsidP="00A03CB9">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A03CB9" w:rsidRPr="007C7204" w14:paraId="56BA6288" w14:textId="77777777" w:rsidTr="00A03CB9">
        <w:tc>
          <w:tcPr>
            <w:tcW w:w="3499" w:type="dxa"/>
            <w:vAlign w:val="center"/>
            <w:hideMark/>
          </w:tcPr>
          <w:p w14:paraId="7D413F7F" w14:textId="77777777" w:rsidR="00A03CB9" w:rsidRPr="007C7204" w:rsidRDefault="00A03CB9" w:rsidP="00A03CB9">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58E94176" w14:textId="77777777" w:rsidR="00A03CB9" w:rsidRPr="007C7204" w:rsidRDefault="00A03CB9" w:rsidP="00A03CB9">
            <w:pPr>
              <w:widowControl w:val="0"/>
              <w:adjustRightInd w:val="0"/>
              <w:spacing w:before="20" w:after="40"/>
              <w:rPr>
                <w:lang w:eastAsia="en-US"/>
              </w:rPr>
            </w:pPr>
            <w:r w:rsidRPr="007C7204">
              <w:rPr>
                <w:lang w:eastAsia="en-US"/>
              </w:rPr>
              <w:t>Лицо указанных должностей не занимало</w:t>
            </w:r>
          </w:p>
        </w:tc>
      </w:tr>
      <w:tr w:rsidR="00A03CB9" w:rsidRPr="007C7204" w14:paraId="3BF52649" w14:textId="77777777" w:rsidTr="00A03CB9">
        <w:tc>
          <w:tcPr>
            <w:tcW w:w="3499" w:type="dxa"/>
            <w:vAlign w:val="center"/>
          </w:tcPr>
          <w:p w14:paraId="39A003B5" w14:textId="77777777" w:rsidR="00A03CB9" w:rsidRPr="007C7204" w:rsidRDefault="00A03CB9" w:rsidP="00A03CB9">
            <w:pPr>
              <w:widowControl w:val="0"/>
              <w:adjustRightInd w:val="0"/>
              <w:spacing w:before="20" w:after="40"/>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tcPr>
          <w:p w14:paraId="15350B9C" w14:textId="77777777" w:rsidR="00A03CB9" w:rsidRPr="007C7204" w:rsidRDefault="00A03CB9" w:rsidP="00A03CB9">
            <w:pPr>
              <w:widowControl w:val="0"/>
              <w:adjustRightInd w:val="0"/>
              <w:spacing w:before="20" w:after="40"/>
              <w:rPr>
                <w:lang w:eastAsia="en-US"/>
              </w:rPr>
            </w:pPr>
            <w:r w:rsidRPr="007C7204">
              <w:rPr>
                <w:lang w:eastAsia="en-US"/>
              </w:rPr>
              <w:t>Лицо является членом Комитета по стратегии и инвестициям совета директоров Эмитента</w:t>
            </w:r>
          </w:p>
        </w:tc>
      </w:tr>
      <w:tr w:rsidR="00A03CB9" w:rsidRPr="007C7204" w14:paraId="1470757C" w14:textId="77777777" w:rsidTr="00A03CB9">
        <w:tc>
          <w:tcPr>
            <w:tcW w:w="3499" w:type="dxa"/>
            <w:vAlign w:val="center"/>
            <w:hideMark/>
          </w:tcPr>
          <w:p w14:paraId="168103AA" w14:textId="77777777" w:rsidR="00A03CB9" w:rsidRPr="007C7204" w:rsidRDefault="00A03CB9" w:rsidP="00A03CB9">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4FE7757B" w14:textId="77777777" w:rsidR="00A03CB9" w:rsidRPr="007C7204" w:rsidRDefault="00A03CB9" w:rsidP="00A03CB9">
            <w:pPr>
              <w:widowControl w:val="0"/>
              <w:adjustRightInd w:val="0"/>
              <w:spacing w:before="20" w:after="40" w:line="276" w:lineRule="auto"/>
              <w:rPr>
                <w:lang w:eastAsia="en-US"/>
              </w:rPr>
            </w:pPr>
            <w:r w:rsidRPr="007C7204">
              <w:rPr>
                <w:lang w:eastAsia="en-US"/>
              </w:rPr>
              <w:t>Шамалов Кирилл Николаевич</w:t>
            </w:r>
          </w:p>
        </w:tc>
      </w:tr>
      <w:tr w:rsidR="00A03CB9" w:rsidRPr="007C7204" w14:paraId="544858B7" w14:textId="77777777" w:rsidTr="00A03CB9">
        <w:tc>
          <w:tcPr>
            <w:tcW w:w="3499" w:type="dxa"/>
            <w:vAlign w:val="center"/>
            <w:hideMark/>
          </w:tcPr>
          <w:p w14:paraId="723794C0" w14:textId="77777777" w:rsidR="00A03CB9" w:rsidRPr="007C7204" w:rsidRDefault="00A03CB9" w:rsidP="00A03CB9">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64F7ABF7" w14:textId="77777777" w:rsidR="00A03CB9" w:rsidRPr="007C7204" w:rsidRDefault="00A03CB9" w:rsidP="00A03CB9">
            <w:pPr>
              <w:widowControl w:val="0"/>
              <w:adjustRightInd w:val="0"/>
              <w:spacing w:before="20" w:after="40" w:line="276" w:lineRule="auto"/>
              <w:rPr>
                <w:lang w:eastAsia="en-US"/>
              </w:rPr>
            </w:pPr>
            <w:r w:rsidRPr="007C7204">
              <w:rPr>
                <w:lang w:eastAsia="en-US"/>
              </w:rPr>
              <w:t>1982</w:t>
            </w:r>
          </w:p>
        </w:tc>
      </w:tr>
      <w:tr w:rsidR="00A03CB9" w:rsidRPr="007C7204" w14:paraId="435AF1FB" w14:textId="77777777" w:rsidTr="00A03CB9">
        <w:tc>
          <w:tcPr>
            <w:tcW w:w="3499" w:type="dxa"/>
            <w:vAlign w:val="center"/>
            <w:hideMark/>
          </w:tcPr>
          <w:p w14:paraId="1AEC6C3C"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7D337B61" w14:textId="77777777" w:rsidR="00A03CB9" w:rsidRPr="007C7204" w:rsidRDefault="00A03CB9" w:rsidP="00A03CB9">
            <w:pPr>
              <w:widowControl w:val="0"/>
              <w:adjustRightInd w:val="0"/>
              <w:spacing w:before="20" w:after="40" w:line="276" w:lineRule="auto"/>
              <w:rPr>
                <w:lang w:eastAsia="en-US"/>
              </w:rPr>
            </w:pPr>
            <w:r w:rsidRPr="007C7204">
              <w:rPr>
                <w:lang w:eastAsia="en-US"/>
              </w:rPr>
              <w:t>2004 - Санкт-Петербургский государственный университет, специальность Юриспруденция</w:t>
            </w:r>
          </w:p>
        </w:tc>
      </w:tr>
      <w:tr w:rsidR="00A03CB9" w:rsidRPr="007C7204" w14:paraId="6CDB792C" w14:textId="77777777" w:rsidTr="00A03CB9">
        <w:tc>
          <w:tcPr>
            <w:tcW w:w="3499" w:type="dxa"/>
            <w:vAlign w:val="center"/>
            <w:hideMark/>
          </w:tcPr>
          <w:p w14:paraId="025D47AF" w14:textId="77777777" w:rsidR="00A03CB9" w:rsidRPr="007C7204" w:rsidRDefault="00A03CB9" w:rsidP="00A03CB9">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6162E781" w14:textId="7C70CC74" w:rsidR="00890983" w:rsidRPr="00890983" w:rsidRDefault="00890983" w:rsidP="0044366E">
            <w:pPr>
              <w:pStyle w:val="Default"/>
              <w:jc w:val="both"/>
              <w:rPr>
                <w:sz w:val="20"/>
                <w:szCs w:val="20"/>
              </w:rPr>
            </w:pPr>
            <w:r>
              <w:rPr>
                <w:sz w:val="20"/>
                <w:szCs w:val="20"/>
              </w:rPr>
              <w:t>2017 - н.</w:t>
            </w:r>
            <w:r w:rsidR="002D04B9">
              <w:rPr>
                <w:sz w:val="20"/>
                <w:szCs w:val="20"/>
              </w:rPr>
              <w:t xml:space="preserve"> </w:t>
            </w:r>
            <w:r>
              <w:rPr>
                <w:sz w:val="20"/>
                <w:szCs w:val="20"/>
              </w:rPr>
              <w:t xml:space="preserve">вр. - </w:t>
            </w:r>
            <w:r w:rsidR="003549CD">
              <w:rPr>
                <w:sz w:val="20"/>
                <w:szCs w:val="20"/>
              </w:rPr>
              <w:t xml:space="preserve">Заместитель Председателя </w:t>
            </w:r>
            <w:r>
              <w:rPr>
                <w:sz w:val="20"/>
                <w:szCs w:val="20"/>
              </w:rPr>
              <w:t xml:space="preserve">Правления </w:t>
            </w:r>
            <w:r w:rsidRPr="00890983">
              <w:rPr>
                <w:sz w:val="20"/>
                <w:szCs w:val="20"/>
              </w:rPr>
              <w:t>директоров ПАО «СИБУР Холдинг»</w:t>
            </w:r>
            <w:r>
              <w:rPr>
                <w:sz w:val="20"/>
                <w:szCs w:val="20"/>
              </w:rPr>
              <w:t xml:space="preserve">; </w:t>
            </w:r>
          </w:p>
          <w:p w14:paraId="6EF330EC" w14:textId="29085F81" w:rsidR="00A03CB9" w:rsidRDefault="00A03CB9" w:rsidP="0044366E">
            <w:pPr>
              <w:widowControl w:val="0"/>
              <w:adjustRightInd w:val="0"/>
              <w:spacing w:before="20" w:after="40" w:line="276" w:lineRule="auto"/>
              <w:jc w:val="both"/>
              <w:rPr>
                <w:lang w:eastAsia="en-US"/>
              </w:rPr>
            </w:pPr>
            <w:r w:rsidRPr="007C7204">
              <w:rPr>
                <w:lang w:eastAsia="en-US"/>
              </w:rPr>
              <w:t>2015 – н.</w:t>
            </w:r>
            <w:r w:rsidR="002D04B9">
              <w:rPr>
                <w:lang w:eastAsia="en-US"/>
              </w:rPr>
              <w:t xml:space="preserve"> </w:t>
            </w:r>
            <w:r w:rsidRPr="007C7204">
              <w:rPr>
                <w:lang w:eastAsia="en-US"/>
              </w:rPr>
              <w:t>вр. – ООО «Ладога Менеджмент» - Президент;</w:t>
            </w:r>
          </w:p>
          <w:p w14:paraId="07B7ECBE" w14:textId="4144990D" w:rsidR="003549CD" w:rsidRDefault="003549CD" w:rsidP="0044366E">
            <w:pPr>
              <w:widowControl w:val="0"/>
              <w:adjustRightInd w:val="0"/>
              <w:spacing w:before="20" w:after="40" w:line="276" w:lineRule="auto"/>
              <w:jc w:val="both"/>
              <w:rPr>
                <w:lang w:eastAsia="en-US"/>
              </w:rPr>
            </w:pPr>
            <w:r>
              <w:rPr>
                <w:lang w:eastAsia="en-US"/>
              </w:rPr>
              <w:t>2014 – н.</w:t>
            </w:r>
            <w:r w:rsidR="002D04B9">
              <w:rPr>
                <w:lang w:eastAsia="en-US"/>
              </w:rPr>
              <w:t xml:space="preserve"> </w:t>
            </w:r>
            <w:r>
              <w:rPr>
                <w:lang w:eastAsia="en-US"/>
              </w:rPr>
              <w:t>вр. – член Комитета по стратегии и инвестициям Совета директоров ПАО «СИБУР Холдинг»;</w:t>
            </w:r>
          </w:p>
          <w:p w14:paraId="1569CFAE" w14:textId="295F6CB4" w:rsidR="003549CD" w:rsidRPr="007C7204" w:rsidRDefault="003549CD" w:rsidP="0044366E">
            <w:pPr>
              <w:widowControl w:val="0"/>
              <w:adjustRightInd w:val="0"/>
              <w:spacing w:before="20" w:after="40" w:line="276" w:lineRule="auto"/>
              <w:jc w:val="both"/>
              <w:rPr>
                <w:lang w:eastAsia="en-US"/>
              </w:rPr>
            </w:pPr>
            <w:r>
              <w:rPr>
                <w:lang w:eastAsia="en-US"/>
              </w:rPr>
              <w:t>2014 – 04.2018 – член Комитета по кадрам и вознаграждениям Совета директоров ПАО «СИБУР Холдинг»;</w:t>
            </w:r>
          </w:p>
          <w:p w14:paraId="23C00287" w14:textId="7FB0629B" w:rsidR="00A03CB9" w:rsidRPr="007C7204" w:rsidRDefault="00A03CB9" w:rsidP="0044366E">
            <w:pPr>
              <w:widowControl w:val="0"/>
              <w:adjustRightInd w:val="0"/>
              <w:spacing w:before="20" w:after="40" w:line="276" w:lineRule="auto"/>
              <w:jc w:val="both"/>
              <w:rPr>
                <w:lang w:eastAsia="en-US"/>
              </w:rPr>
            </w:pPr>
            <w:r w:rsidRPr="007C7204">
              <w:rPr>
                <w:lang w:eastAsia="en-US"/>
              </w:rPr>
              <w:t>2014 – н.</w:t>
            </w:r>
            <w:r w:rsidR="002D04B9">
              <w:rPr>
                <w:lang w:eastAsia="en-US"/>
              </w:rPr>
              <w:t xml:space="preserve"> </w:t>
            </w:r>
            <w:r w:rsidRPr="007C7204">
              <w:rPr>
                <w:lang w:eastAsia="en-US"/>
              </w:rPr>
              <w:t xml:space="preserve">вр. – член Совета директоров </w:t>
            </w:r>
            <w:r w:rsidR="00522E3C" w:rsidRPr="007C7204">
              <w:rPr>
                <w:lang w:eastAsia="en-US"/>
              </w:rPr>
              <w:t>ПАО «СИБУР Холдинг»</w:t>
            </w:r>
            <w:r w:rsidRPr="007C7204">
              <w:rPr>
                <w:lang w:eastAsia="en-US"/>
              </w:rPr>
              <w:t xml:space="preserve">; </w:t>
            </w:r>
          </w:p>
          <w:p w14:paraId="3D83F797" w14:textId="2CC3E12D" w:rsidR="00A03CB9" w:rsidRPr="007C7204" w:rsidRDefault="00A03CB9" w:rsidP="0044366E">
            <w:pPr>
              <w:widowControl w:val="0"/>
              <w:adjustRightInd w:val="0"/>
              <w:spacing w:before="20" w:after="40" w:line="276" w:lineRule="auto"/>
              <w:jc w:val="both"/>
              <w:rPr>
                <w:lang w:eastAsia="en-US"/>
              </w:rPr>
            </w:pPr>
            <w:r w:rsidRPr="007C7204">
              <w:rPr>
                <w:lang w:eastAsia="en-US"/>
              </w:rPr>
              <w:t>2014 – н.</w:t>
            </w:r>
            <w:r w:rsidR="002D04B9">
              <w:rPr>
                <w:lang w:eastAsia="en-US"/>
              </w:rPr>
              <w:t xml:space="preserve"> </w:t>
            </w:r>
            <w:r w:rsidRPr="007C7204">
              <w:rPr>
                <w:lang w:eastAsia="en-US"/>
              </w:rPr>
              <w:t>вр. - ООО «РЦК» - член Совета директоров;</w:t>
            </w:r>
          </w:p>
          <w:p w14:paraId="369C66A4" w14:textId="0E607907" w:rsidR="00A03CB9" w:rsidRPr="007C7204" w:rsidRDefault="00A03CB9" w:rsidP="0044366E">
            <w:pPr>
              <w:widowControl w:val="0"/>
              <w:adjustRightInd w:val="0"/>
              <w:spacing w:before="20" w:after="40" w:line="276" w:lineRule="auto"/>
              <w:jc w:val="both"/>
              <w:rPr>
                <w:lang w:eastAsia="en-US"/>
              </w:rPr>
            </w:pPr>
            <w:r w:rsidRPr="007C7204">
              <w:rPr>
                <w:lang w:eastAsia="en-US"/>
              </w:rPr>
              <w:t>2012 - 2015 - ООО «СИБУР» - Заместитель Председателя Правления</w:t>
            </w:r>
            <w:r w:rsidR="007A2502">
              <w:rPr>
                <w:lang w:eastAsia="en-US"/>
              </w:rPr>
              <w:t>.</w:t>
            </w:r>
          </w:p>
          <w:p w14:paraId="16BBFBD9" w14:textId="77777777" w:rsidR="00A03CB9" w:rsidRPr="007C7204" w:rsidRDefault="00A03CB9" w:rsidP="00A03CB9">
            <w:pPr>
              <w:widowControl w:val="0"/>
              <w:adjustRightInd w:val="0"/>
              <w:spacing w:before="20" w:after="40" w:line="276" w:lineRule="auto"/>
              <w:rPr>
                <w:lang w:eastAsia="en-US"/>
              </w:rPr>
            </w:pPr>
          </w:p>
        </w:tc>
      </w:tr>
      <w:tr w:rsidR="00A03CB9" w:rsidRPr="007C7204" w14:paraId="29D1E6CB" w14:textId="77777777" w:rsidTr="00A03CB9">
        <w:tc>
          <w:tcPr>
            <w:tcW w:w="3499" w:type="dxa"/>
            <w:vAlign w:val="center"/>
            <w:hideMark/>
          </w:tcPr>
          <w:p w14:paraId="4A8182B5"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400125D5"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A03CB9" w:rsidRPr="007C7204" w14:paraId="2F8FCD7F" w14:textId="77777777" w:rsidTr="00A03CB9">
        <w:tc>
          <w:tcPr>
            <w:tcW w:w="3499" w:type="dxa"/>
            <w:vAlign w:val="center"/>
            <w:hideMark/>
          </w:tcPr>
          <w:p w14:paraId="4E968B56" w14:textId="77777777" w:rsidR="00A03CB9" w:rsidRPr="007C7204" w:rsidRDefault="00A03CB9" w:rsidP="00A03CB9">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74AA57B7"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A03CB9" w:rsidRPr="007C7204" w14:paraId="6BA88071" w14:textId="77777777" w:rsidTr="00A03CB9">
        <w:tc>
          <w:tcPr>
            <w:tcW w:w="3499" w:type="dxa"/>
            <w:vAlign w:val="center"/>
            <w:hideMark/>
          </w:tcPr>
          <w:p w14:paraId="72DFA40E" w14:textId="77777777" w:rsidR="00A03CB9" w:rsidRPr="007C7204" w:rsidRDefault="00A03CB9" w:rsidP="00A03CB9">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2CF54BF5" w14:textId="77777777" w:rsidR="00A03CB9" w:rsidRPr="007C7204" w:rsidRDefault="00A03CB9" w:rsidP="00A03CB9">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A03CB9" w:rsidRPr="007C7204" w14:paraId="14C21138" w14:textId="77777777" w:rsidTr="00A03CB9">
        <w:tc>
          <w:tcPr>
            <w:tcW w:w="3499" w:type="dxa"/>
            <w:vAlign w:val="center"/>
            <w:hideMark/>
          </w:tcPr>
          <w:p w14:paraId="2DE4797A"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037D7E5E"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A03CB9" w:rsidRPr="007C7204" w14:paraId="7811B670" w14:textId="77777777" w:rsidTr="00A03CB9">
        <w:tc>
          <w:tcPr>
            <w:tcW w:w="3499" w:type="dxa"/>
            <w:vAlign w:val="center"/>
            <w:hideMark/>
          </w:tcPr>
          <w:p w14:paraId="439AF9A7"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02721C58" w14:textId="77777777" w:rsidR="00A03CB9" w:rsidRPr="007C7204" w:rsidRDefault="00A03CB9" w:rsidP="00A03CB9">
            <w:pPr>
              <w:widowControl w:val="0"/>
              <w:adjustRightInd w:val="0"/>
              <w:spacing w:before="20" w:after="40" w:line="276" w:lineRule="auto"/>
              <w:rPr>
                <w:lang w:eastAsia="en-US"/>
              </w:rPr>
            </w:pPr>
            <w:r w:rsidRPr="007C7204">
              <w:rPr>
                <w:lang w:eastAsia="en-US"/>
              </w:rPr>
              <w:t>Лицо указанных должностей не занимало</w:t>
            </w:r>
          </w:p>
        </w:tc>
      </w:tr>
      <w:tr w:rsidR="00A03CB9" w:rsidRPr="007C7204" w14:paraId="379D3D07" w14:textId="77777777" w:rsidTr="00A03CB9">
        <w:tc>
          <w:tcPr>
            <w:tcW w:w="3499" w:type="dxa"/>
            <w:vAlign w:val="center"/>
            <w:hideMark/>
          </w:tcPr>
          <w:p w14:paraId="0811B759" w14:textId="77777777" w:rsidR="00A03CB9" w:rsidRPr="007C7204" w:rsidRDefault="00A03CB9" w:rsidP="00A03CB9">
            <w:pPr>
              <w:widowControl w:val="0"/>
              <w:adjustRightInd w:val="0"/>
              <w:spacing w:before="20" w:after="40" w:line="276" w:lineRule="auto"/>
              <w:rPr>
                <w:lang w:eastAsia="en-US"/>
              </w:rPr>
            </w:pPr>
            <w:r w:rsidRPr="007C7204">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vAlign w:val="center"/>
            <w:hideMark/>
          </w:tcPr>
          <w:p w14:paraId="3285A3AD" w14:textId="260FB0D3" w:rsidR="00A03CB9" w:rsidRPr="007C7204" w:rsidRDefault="00A03CB9" w:rsidP="003549CD">
            <w:pPr>
              <w:widowControl w:val="0"/>
              <w:adjustRightInd w:val="0"/>
              <w:spacing w:before="20" w:after="40" w:line="276" w:lineRule="auto"/>
              <w:rPr>
                <w:lang w:eastAsia="en-US"/>
              </w:rPr>
            </w:pPr>
            <w:r w:rsidRPr="007C7204">
              <w:rPr>
                <w:lang w:eastAsia="en-US"/>
              </w:rPr>
              <w:t>Лицо является членом Комитета по стратегии и инвестициям совета директоров Эмитента</w:t>
            </w:r>
          </w:p>
        </w:tc>
      </w:tr>
    </w:tbl>
    <w:p w14:paraId="7CF4F7CF" w14:textId="2AE92E04" w:rsidR="007242D9" w:rsidRDefault="007242D9" w:rsidP="00A03CB9">
      <w:pPr>
        <w:adjustRightInd w:val="0"/>
        <w:jc w:val="both"/>
        <w:rPr>
          <w:rFonts w:eastAsia="MS Mincho"/>
          <w:b/>
          <w:i/>
          <w:u w:val="single"/>
          <w:lang w:eastAsia="ja-JP"/>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0F62CE" w14:paraId="21DB68DD"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51841AC2" w14:textId="77777777" w:rsidR="000F62CE" w:rsidRDefault="000F62CE">
            <w:pPr>
              <w:widowControl w:val="0"/>
              <w:adjustRightInd w:val="0"/>
              <w:spacing w:before="20" w:after="40"/>
              <w:rPr>
                <w:lang w:eastAsia="en-US"/>
              </w:rPr>
            </w:pPr>
            <w:r>
              <w:rPr>
                <w:lang w:eastAsia="en-US"/>
              </w:rPr>
              <w:t>Фамилия, имя, отчество</w:t>
            </w:r>
          </w:p>
        </w:tc>
        <w:tc>
          <w:tcPr>
            <w:tcW w:w="5573" w:type="dxa"/>
            <w:tcBorders>
              <w:top w:val="single" w:sz="4" w:space="0" w:color="auto"/>
              <w:left w:val="single" w:sz="4" w:space="0" w:color="auto"/>
              <w:bottom w:val="single" w:sz="4" w:space="0" w:color="auto"/>
              <w:right w:val="single" w:sz="4" w:space="0" w:color="auto"/>
            </w:tcBorders>
            <w:vAlign w:val="center"/>
            <w:hideMark/>
          </w:tcPr>
          <w:p w14:paraId="540368E1" w14:textId="77777777" w:rsidR="000F62CE" w:rsidRDefault="000F62CE">
            <w:pPr>
              <w:widowControl w:val="0"/>
              <w:adjustRightInd w:val="0"/>
              <w:spacing w:before="20" w:after="40"/>
              <w:rPr>
                <w:lang w:eastAsia="en-US"/>
              </w:rPr>
            </w:pPr>
            <w:r>
              <w:rPr>
                <w:lang w:eastAsia="en-US"/>
              </w:rPr>
              <w:t>Питер Ллойд О’Брайен</w:t>
            </w:r>
          </w:p>
        </w:tc>
      </w:tr>
      <w:tr w:rsidR="000F62CE" w14:paraId="433D84EE"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7952BA0D" w14:textId="77777777" w:rsidR="000F62CE" w:rsidRDefault="000F62CE">
            <w:pPr>
              <w:widowControl w:val="0"/>
              <w:adjustRightInd w:val="0"/>
              <w:spacing w:before="20" w:after="40"/>
              <w:rPr>
                <w:lang w:eastAsia="en-US"/>
              </w:rPr>
            </w:pPr>
            <w:r>
              <w:rPr>
                <w:lang w:eastAsia="en-US"/>
              </w:rPr>
              <w:t>Год рождения</w:t>
            </w:r>
          </w:p>
        </w:tc>
        <w:tc>
          <w:tcPr>
            <w:tcW w:w="5573" w:type="dxa"/>
            <w:tcBorders>
              <w:top w:val="single" w:sz="4" w:space="0" w:color="auto"/>
              <w:left w:val="single" w:sz="4" w:space="0" w:color="auto"/>
              <w:bottom w:val="single" w:sz="4" w:space="0" w:color="auto"/>
              <w:right w:val="single" w:sz="4" w:space="0" w:color="auto"/>
            </w:tcBorders>
            <w:vAlign w:val="center"/>
            <w:hideMark/>
          </w:tcPr>
          <w:p w14:paraId="75B887C5" w14:textId="77777777" w:rsidR="000F62CE" w:rsidRDefault="000F62CE">
            <w:pPr>
              <w:widowControl w:val="0"/>
              <w:adjustRightInd w:val="0"/>
              <w:spacing w:before="20" w:after="40"/>
              <w:rPr>
                <w:lang w:eastAsia="en-US"/>
              </w:rPr>
            </w:pPr>
            <w:r>
              <w:rPr>
                <w:lang w:eastAsia="en-US"/>
              </w:rPr>
              <w:t>1969</w:t>
            </w:r>
          </w:p>
        </w:tc>
      </w:tr>
      <w:tr w:rsidR="000F62CE" w14:paraId="29FE266F"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2A217BC0" w14:textId="77777777" w:rsidR="000F62CE" w:rsidRDefault="000F62CE">
            <w:pPr>
              <w:widowControl w:val="0"/>
              <w:adjustRightInd w:val="0"/>
              <w:spacing w:before="20" w:after="40"/>
              <w:rPr>
                <w:lang w:eastAsia="en-US"/>
              </w:rPr>
            </w:pPr>
            <w:r>
              <w:rPr>
                <w:lang w:eastAsia="en-US"/>
              </w:rPr>
              <w:t>Сведения об образовании</w:t>
            </w:r>
          </w:p>
        </w:tc>
        <w:tc>
          <w:tcPr>
            <w:tcW w:w="5573" w:type="dxa"/>
            <w:tcBorders>
              <w:top w:val="single" w:sz="4" w:space="0" w:color="auto"/>
              <w:left w:val="single" w:sz="4" w:space="0" w:color="auto"/>
              <w:bottom w:val="single" w:sz="4" w:space="0" w:color="auto"/>
              <w:right w:val="single" w:sz="4" w:space="0" w:color="auto"/>
            </w:tcBorders>
            <w:vAlign w:val="center"/>
            <w:hideMark/>
          </w:tcPr>
          <w:p w14:paraId="61952DB2" w14:textId="77777777" w:rsidR="000F62CE" w:rsidRDefault="000F62CE">
            <w:pPr>
              <w:widowControl w:val="0"/>
              <w:adjustRightInd w:val="0"/>
              <w:rPr>
                <w:lang w:eastAsia="en-US"/>
              </w:rPr>
            </w:pPr>
            <w:r>
              <w:rPr>
                <w:lang w:eastAsia="en-US"/>
              </w:rPr>
              <w:t xml:space="preserve">Университет Дьюк, США (дата окончания 1991г.); </w:t>
            </w:r>
          </w:p>
          <w:p w14:paraId="3306E14D" w14:textId="77777777" w:rsidR="000F62CE" w:rsidRDefault="000F62CE">
            <w:pPr>
              <w:widowControl w:val="0"/>
              <w:adjustRightInd w:val="0"/>
              <w:spacing w:before="20" w:after="40"/>
              <w:rPr>
                <w:lang w:eastAsia="en-US"/>
              </w:rPr>
            </w:pPr>
            <w:r>
              <w:rPr>
                <w:lang w:eastAsia="en-US"/>
              </w:rPr>
              <w:t>Школа Бизнеса Колумбии (МВА) (Финансы) (дата окончания 2000 г.);. Гарвардская Школа Бизнеса, Курс подготовки топ-менеджеров (АМР) (дата окончания 2011 г.)</w:t>
            </w:r>
          </w:p>
        </w:tc>
      </w:tr>
      <w:tr w:rsidR="000F62CE" w14:paraId="17185846"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1615338A" w14:textId="77777777" w:rsidR="000F62CE" w:rsidRDefault="000F62CE">
            <w:pPr>
              <w:widowControl w:val="0"/>
              <w:adjustRightInd w:val="0"/>
              <w:spacing w:before="20" w:after="40"/>
              <w:rPr>
                <w:lang w:eastAsia="en-US"/>
              </w:rPr>
            </w:pPr>
            <w:r>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tcBorders>
              <w:top w:val="single" w:sz="4" w:space="0" w:color="auto"/>
              <w:left w:val="single" w:sz="4" w:space="0" w:color="auto"/>
              <w:bottom w:val="single" w:sz="4" w:space="0" w:color="auto"/>
              <w:right w:val="single" w:sz="4" w:space="0" w:color="auto"/>
            </w:tcBorders>
            <w:vAlign w:val="center"/>
            <w:hideMark/>
          </w:tcPr>
          <w:p w14:paraId="4666E5FC" w14:textId="77777777" w:rsidR="000F62CE" w:rsidRDefault="000F62CE">
            <w:pPr>
              <w:widowControl w:val="0"/>
              <w:tabs>
                <w:tab w:val="left" w:pos="3719"/>
              </w:tabs>
              <w:adjustRightInd w:val="0"/>
              <w:jc w:val="both"/>
              <w:rPr>
                <w:lang w:eastAsia="en-US"/>
              </w:rPr>
            </w:pPr>
            <w:r>
              <w:rPr>
                <w:lang w:eastAsia="en-US"/>
              </w:rPr>
              <w:t>04.2018 – н.вр. – член Совета директоров ПАО «СИБУР Холдинг»</w:t>
            </w:r>
          </w:p>
          <w:p w14:paraId="7491DEDE" w14:textId="77777777" w:rsidR="000F62CE" w:rsidRDefault="000F62CE">
            <w:pPr>
              <w:widowControl w:val="0"/>
              <w:tabs>
                <w:tab w:val="left" w:pos="3719"/>
              </w:tabs>
              <w:adjustRightInd w:val="0"/>
              <w:jc w:val="both"/>
              <w:rPr>
                <w:lang w:eastAsia="en-US"/>
              </w:rPr>
            </w:pPr>
            <w:r>
              <w:rPr>
                <w:lang w:eastAsia="en-US"/>
              </w:rPr>
              <w:t>04.2018 – н.вр. – Председатель Комитета по аудиту Совета директоров ПАО «СИБУР Холдинг»</w:t>
            </w:r>
          </w:p>
          <w:p w14:paraId="1B1FE130" w14:textId="77777777" w:rsidR="000F62CE" w:rsidRDefault="000F62CE">
            <w:pPr>
              <w:widowControl w:val="0"/>
              <w:tabs>
                <w:tab w:val="left" w:pos="3719"/>
              </w:tabs>
              <w:adjustRightInd w:val="0"/>
              <w:jc w:val="both"/>
              <w:rPr>
                <w:lang w:eastAsia="en-US"/>
              </w:rPr>
            </w:pPr>
            <w:r>
              <w:rPr>
                <w:lang w:eastAsia="en-US"/>
              </w:rPr>
              <w:t>04.2018 – н.вр. – член Комитета по кадрам и вознаграждениям Совета директоров ПАО «СИБУР Холдинг»</w:t>
            </w:r>
          </w:p>
          <w:p w14:paraId="310EAF8D" w14:textId="77777777" w:rsidR="000F62CE" w:rsidRDefault="000F62CE">
            <w:pPr>
              <w:widowControl w:val="0"/>
              <w:tabs>
                <w:tab w:val="left" w:pos="3719"/>
              </w:tabs>
              <w:adjustRightInd w:val="0"/>
              <w:jc w:val="both"/>
              <w:rPr>
                <w:lang w:eastAsia="en-US"/>
              </w:rPr>
            </w:pPr>
            <w:r>
              <w:rPr>
                <w:lang w:eastAsia="en-US"/>
              </w:rPr>
              <w:t>2016 – н.вр.  - Член Совета директоров - независимый директор, член Комитета по аудиту, член Комитета по Кадрам и вознаграждениям ПАО «ТрансКонтейнер»;</w:t>
            </w:r>
          </w:p>
          <w:p w14:paraId="1B718825" w14:textId="77777777" w:rsidR="000F62CE" w:rsidRDefault="000F62CE">
            <w:pPr>
              <w:widowControl w:val="0"/>
              <w:adjustRightInd w:val="0"/>
              <w:jc w:val="both"/>
              <w:rPr>
                <w:lang w:eastAsia="en-US"/>
              </w:rPr>
            </w:pPr>
            <w:r>
              <w:rPr>
                <w:lang w:eastAsia="en-US"/>
              </w:rPr>
              <w:t>2015 – н.вр. Член Совета директоров -</w:t>
            </w:r>
          </w:p>
          <w:p w14:paraId="6D80B7B3" w14:textId="77777777" w:rsidR="000F62CE" w:rsidRDefault="000F62CE">
            <w:pPr>
              <w:widowControl w:val="0"/>
              <w:tabs>
                <w:tab w:val="left" w:pos="3719"/>
              </w:tabs>
              <w:adjustRightInd w:val="0"/>
              <w:jc w:val="both"/>
              <w:rPr>
                <w:lang w:eastAsia="en-US"/>
              </w:rPr>
            </w:pPr>
            <w:r>
              <w:rPr>
                <w:lang w:eastAsia="en-US"/>
              </w:rPr>
              <w:t>независимый директор, Председатель Комитета по аудиту ПАО «Т плюс»;</w:t>
            </w:r>
          </w:p>
          <w:p w14:paraId="7E143A12" w14:textId="77777777" w:rsidR="000F62CE" w:rsidRDefault="000F62CE">
            <w:pPr>
              <w:widowControl w:val="0"/>
              <w:adjustRightInd w:val="0"/>
              <w:jc w:val="both"/>
              <w:rPr>
                <w:lang w:eastAsia="en-US"/>
              </w:rPr>
            </w:pPr>
            <w:r>
              <w:rPr>
                <w:lang w:eastAsia="en-US"/>
              </w:rPr>
              <w:t>2012 – н.вр. Председатель Совета директоров – независимый директор, член Комитета по аудиту ПАО «ТрансФин-М»;</w:t>
            </w:r>
          </w:p>
          <w:p w14:paraId="6904C1E4" w14:textId="77777777" w:rsidR="000F62CE" w:rsidRDefault="000F62CE">
            <w:pPr>
              <w:widowControl w:val="0"/>
              <w:adjustRightInd w:val="0"/>
              <w:jc w:val="both"/>
              <w:rPr>
                <w:lang w:eastAsia="en-US"/>
              </w:rPr>
            </w:pPr>
            <w:r>
              <w:rPr>
                <w:lang w:eastAsia="en-US"/>
              </w:rPr>
              <w:t>2012 -н.в. –IGSS, Председатель комитета по аудиту;</w:t>
            </w:r>
          </w:p>
          <w:p w14:paraId="768F43AE" w14:textId="77777777" w:rsidR="000F62CE" w:rsidRDefault="000F62CE">
            <w:pPr>
              <w:widowControl w:val="0"/>
              <w:adjustRightInd w:val="0"/>
              <w:jc w:val="both"/>
              <w:rPr>
                <w:lang w:eastAsia="en-US"/>
              </w:rPr>
            </w:pPr>
            <w:r>
              <w:rPr>
                <w:lang w:eastAsia="en-US"/>
              </w:rPr>
              <w:t>2012 – 2013  - Независимый член Совета Директоров HRT;</w:t>
            </w:r>
          </w:p>
          <w:p w14:paraId="1E860580" w14:textId="09DC3187" w:rsidR="000F62CE" w:rsidRDefault="000F62CE">
            <w:pPr>
              <w:widowControl w:val="0"/>
              <w:adjustRightInd w:val="0"/>
              <w:jc w:val="both"/>
              <w:rPr>
                <w:lang w:eastAsia="en-US"/>
              </w:rPr>
            </w:pPr>
            <w:r>
              <w:rPr>
                <w:lang w:eastAsia="en-US"/>
              </w:rPr>
              <w:t>2012 – н. вр. Член Совета директоров –</w:t>
            </w:r>
            <w:r w:rsidR="00C112D0">
              <w:rPr>
                <w:lang w:eastAsia="en-US"/>
              </w:rPr>
              <w:t xml:space="preserve"> </w:t>
            </w:r>
            <w:r>
              <w:rPr>
                <w:lang w:eastAsia="en-US"/>
              </w:rPr>
              <w:t>независимый директор, Председатель Комитета по аудиту</w:t>
            </w:r>
            <w:r w:rsidR="00C112D0">
              <w:rPr>
                <w:lang w:eastAsia="en-US"/>
              </w:rPr>
              <w:t xml:space="preserve"> </w:t>
            </w:r>
            <w:r w:rsidR="006C72B7">
              <w:rPr>
                <w:lang w:eastAsia="en-US"/>
              </w:rPr>
              <w:t>П</w:t>
            </w:r>
            <w:r>
              <w:rPr>
                <w:lang w:eastAsia="en-US"/>
              </w:rPr>
              <w:t>АО «Трубная металлургическая компания»</w:t>
            </w:r>
            <w:r w:rsidR="00C112D0">
              <w:rPr>
                <w:lang w:eastAsia="en-US"/>
              </w:rPr>
              <w:t>;</w:t>
            </w:r>
          </w:p>
          <w:p w14:paraId="168DB813" w14:textId="77777777" w:rsidR="000F62CE" w:rsidRDefault="000F62CE">
            <w:pPr>
              <w:widowControl w:val="0"/>
              <w:adjustRightInd w:val="0"/>
              <w:rPr>
                <w:lang w:eastAsia="en-US"/>
              </w:rPr>
            </w:pPr>
            <w:r>
              <w:rPr>
                <w:lang w:eastAsia="en-US"/>
              </w:rPr>
              <w:t>2012 – 2013 -  Председатель Совета</w:t>
            </w:r>
          </w:p>
          <w:p w14:paraId="55DB69B2" w14:textId="5F64B2FA" w:rsidR="000F62CE" w:rsidRDefault="000F62CE">
            <w:pPr>
              <w:widowControl w:val="0"/>
              <w:adjustRightInd w:val="0"/>
              <w:rPr>
                <w:lang w:eastAsia="en-US"/>
              </w:rPr>
            </w:pPr>
            <w:r>
              <w:rPr>
                <w:lang w:eastAsia="en-US"/>
              </w:rPr>
              <w:t>Директоров ОАО «РусРейлЛизинг</w:t>
            </w:r>
            <w:r w:rsidR="00C112D0">
              <w:rPr>
                <w:lang w:eastAsia="en-US"/>
              </w:rPr>
              <w:t>.</w:t>
            </w:r>
          </w:p>
          <w:p w14:paraId="5D72C5BA" w14:textId="77777777" w:rsidR="000F62CE" w:rsidRDefault="000F62CE">
            <w:pPr>
              <w:widowControl w:val="0"/>
              <w:adjustRightInd w:val="0"/>
              <w:jc w:val="both"/>
              <w:rPr>
                <w:lang w:eastAsia="en-US"/>
              </w:rPr>
            </w:pPr>
            <w:r>
              <w:rPr>
                <w:lang w:eastAsia="en-US"/>
              </w:rPr>
              <w:t xml:space="preserve"> </w:t>
            </w:r>
          </w:p>
        </w:tc>
      </w:tr>
      <w:tr w:rsidR="000F62CE" w14:paraId="6679AD29"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1BFF37E5" w14:textId="77777777" w:rsidR="000F62CE" w:rsidRDefault="000F62CE">
            <w:pPr>
              <w:widowControl w:val="0"/>
              <w:adjustRightInd w:val="0"/>
              <w:spacing w:before="20" w:after="40"/>
              <w:rPr>
                <w:lang w:eastAsia="en-US"/>
              </w:rPr>
            </w:pPr>
            <w:r>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tcBorders>
              <w:top w:val="single" w:sz="4" w:space="0" w:color="auto"/>
              <w:left w:val="single" w:sz="4" w:space="0" w:color="auto"/>
              <w:bottom w:val="single" w:sz="4" w:space="0" w:color="auto"/>
              <w:right w:val="single" w:sz="4" w:space="0" w:color="auto"/>
            </w:tcBorders>
            <w:vAlign w:val="center"/>
            <w:hideMark/>
          </w:tcPr>
          <w:p w14:paraId="29100417" w14:textId="77777777" w:rsidR="000F62CE" w:rsidRDefault="000F62CE">
            <w:pPr>
              <w:widowControl w:val="0"/>
              <w:adjustRightInd w:val="0"/>
              <w:spacing w:before="20" w:after="40"/>
              <w:rPr>
                <w:lang w:eastAsia="en-US"/>
              </w:rPr>
            </w:pPr>
            <w:r>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0F62CE" w14:paraId="70337912"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64F4F0AF" w14:textId="77777777" w:rsidR="000F62CE" w:rsidRDefault="000F62CE">
            <w:pPr>
              <w:widowControl w:val="0"/>
              <w:adjustRightInd w:val="0"/>
              <w:spacing w:before="20" w:after="40"/>
              <w:rPr>
                <w:lang w:eastAsia="en-US"/>
              </w:rPr>
            </w:pPr>
            <w:r>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tcBorders>
              <w:top w:val="single" w:sz="4" w:space="0" w:color="auto"/>
              <w:left w:val="single" w:sz="4" w:space="0" w:color="auto"/>
              <w:bottom w:val="single" w:sz="4" w:space="0" w:color="auto"/>
              <w:right w:val="single" w:sz="4" w:space="0" w:color="auto"/>
            </w:tcBorders>
            <w:vAlign w:val="center"/>
            <w:hideMark/>
          </w:tcPr>
          <w:p w14:paraId="23C24DE8" w14:textId="77777777" w:rsidR="000F62CE" w:rsidRDefault="000F62CE">
            <w:pPr>
              <w:widowControl w:val="0"/>
              <w:adjustRightInd w:val="0"/>
              <w:spacing w:before="20" w:after="40"/>
              <w:rPr>
                <w:lang w:eastAsia="en-US"/>
              </w:rPr>
            </w:pPr>
            <w:r>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0F62CE" w14:paraId="2D45A5C5"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01B8A5CC" w14:textId="77777777" w:rsidR="000F62CE" w:rsidRDefault="000F62CE">
            <w:pPr>
              <w:widowControl w:val="0"/>
              <w:adjustRightInd w:val="0"/>
              <w:spacing w:before="20" w:after="40"/>
              <w:rPr>
                <w:lang w:eastAsia="en-US"/>
              </w:rPr>
            </w:pPr>
            <w:r>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tcBorders>
              <w:top w:val="single" w:sz="4" w:space="0" w:color="auto"/>
              <w:left w:val="single" w:sz="4" w:space="0" w:color="auto"/>
              <w:bottom w:val="single" w:sz="4" w:space="0" w:color="auto"/>
              <w:right w:val="single" w:sz="4" w:space="0" w:color="auto"/>
            </w:tcBorders>
            <w:vAlign w:val="center"/>
            <w:hideMark/>
          </w:tcPr>
          <w:p w14:paraId="23BD3922" w14:textId="77777777" w:rsidR="000F62CE" w:rsidRDefault="000F62CE">
            <w:pPr>
              <w:widowControl w:val="0"/>
              <w:adjustRightInd w:val="0"/>
              <w:spacing w:before="20" w:after="40"/>
              <w:rPr>
                <w:lang w:eastAsia="en-US"/>
              </w:rPr>
            </w:pPr>
            <w:r>
              <w:rPr>
                <w:lang w:eastAsia="en-US"/>
              </w:rPr>
              <w:t>В родственных связях с указанными лицами не состоит</w:t>
            </w:r>
          </w:p>
        </w:tc>
      </w:tr>
      <w:tr w:rsidR="000F62CE" w14:paraId="3C51D024"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63F54DEE" w14:textId="77777777" w:rsidR="000F62CE" w:rsidRDefault="000F62CE">
            <w:pPr>
              <w:widowControl w:val="0"/>
              <w:adjustRightInd w:val="0"/>
              <w:spacing w:before="20" w:after="40"/>
              <w:rPr>
                <w:lang w:eastAsia="en-US"/>
              </w:rPr>
            </w:pPr>
            <w:r>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tcBorders>
              <w:top w:val="single" w:sz="4" w:space="0" w:color="auto"/>
              <w:left w:val="single" w:sz="4" w:space="0" w:color="auto"/>
              <w:bottom w:val="single" w:sz="4" w:space="0" w:color="auto"/>
              <w:right w:val="single" w:sz="4" w:space="0" w:color="auto"/>
            </w:tcBorders>
            <w:vAlign w:val="center"/>
            <w:hideMark/>
          </w:tcPr>
          <w:p w14:paraId="54BB9BB8" w14:textId="77777777" w:rsidR="000F62CE" w:rsidRDefault="000F62CE">
            <w:pPr>
              <w:widowControl w:val="0"/>
              <w:adjustRightInd w:val="0"/>
              <w:spacing w:before="20" w:after="40"/>
              <w:rPr>
                <w:lang w:eastAsia="en-US"/>
              </w:rPr>
            </w:pPr>
            <w:r>
              <w:rPr>
                <w:lang w:eastAsia="en-US"/>
              </w:rPr>
              <w:t>Лицо к указанной ответственности не привлекалось</w:t>
            </w:r>
          </w:p>
        </w:tc>
      </w:tr>
      <w:tr w:rsidR="000F62CE" w14:paraId="48052560"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29AAB6F1" w14:textId="77777777" w:rsidR="000F62CE" w:rsidRDefault="000F62CE">
            <w:pPr>
              <w:widowControl w:val="0"/>
              <w:adjustRightInd w:val="0"/>
              <w:spacing w:before="20" w:after="40"/>
              <w:rPr>
                <w:lang w:eastAsia="en-US"/>
              </w:rPr>
            </w:pPr>
            <w:r>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tcBorders>
              <w:top w:val="single" w:sz="4" w:space="0" w:color="auto"/>
              <w:left w:val="single" w:sz="4" w:space="0" w:color="auto"/>
              <w:bottom w:val="single" w:sz="4" w:space="0" w:color="auto"/>
              <w:right w:val="single" w:sz="4" w:space="0" w:color="auto"/>
            </w:tcBorders>
            <w:vAlign w:val="center"/>
            <w:hideMark/>
          </w:tcPr>
          <w:p w14:paraId="1539086E" w14:textId="77777777" w:rsidR="000F62CE" w:rsidRDefault="000F62CE">
            <w:pPr>
              <w:widowControl w:val="0"/>
              <w:adjustRightInd w:val="0"/>
              <w:spacing w:before="20" w:after="40"/>
              <w:rPr>
                <w:lang w:eastAsia="en-US"/>
              </w:rPr>
            </w:pPr>
            <w:r>
              <w:rPr>
                <w:lang w:eastAsia="en-US"/>
              </w:rPr>
              <w:t>Лицо указанных должностей не занимало</w:t>
            </w:r>
          </w:p>
        </w:tc>
      </w:tr>
      <w:tr w:rsidR="000F62CE" w14:paraId="2F587681" w14:textId="77777777" w:rsidTr="000F62CE">
        <w:tc>
          <w:tcPr>
            <w:tcW w:w="3499" w:type="dxa"/>
            <w:tcBorders>
              <w:top w:val="single" w:sz="4" w:space="0" w:color="auto"/>
              <w:left w:val="single" w:sz="4" w:space="0" w:color="auto"/>
              <w:bottom w:val="single" w:sz="4" w:space="0" w:color="auto"/>
              <w:right w:val="single" w:sz="4" w:space="0" w:color="auto"/>
            </w:tcBorders>
            <w:vAlign w:val="center"/>
            <w:hideMark/>
          </w:tcPr>
          <w:p w14:paraId="08779D4F" w14:textId="77777777" w:rsidR="000F62CE" w:rsidRDefault="000F62CE">
            <w:pPr>
              <w:widowControl w:val="0"/>
              <w:adjustRightInd w:val="0"/>
              <w:spacing w:before="20" w:after="40"/>
              <w:rPr>
                <w:lang w:eastAsia="en-US"/>
              </w:rPr>
            </w:pPr>
            <w:r>
              <w:rPr>
                <w:lang w:eastAsia="en-US"/>
              </w:rPr>
              <w:t>Сведения об участии (член комитета, председатель комитета) в работе комитетов совета директоров с указанием названия комитета (комитетов)</w:t>
            </w:r>
          </w:p>
        </w:tc>
        <w:tc>
          <w:tcPr>
            <w:tcW w:w="5573" w:type="dxa"/>
            <w:tcBorders>
              <w:top w:val="single" w:sz="4" w:space="0" w:color="auto"/>
              <w:left w:val="single" w:sz="4" w:space="0" w:color="auto"/>
              <w:bottom w:val="single" w:sz="4" w:space="0" w:color="auto"/>
              <w:right w:val="single" w:sz="4" w:space="0" w:color="auto"/>
            </w:tcBorders>
            <w:vAlign w:val="center"/>
            <w:hideMark/>
          </w:tcPr>
          <w:p w14:paraId="6FDA9379" w14:textId="77777777" w:rsidR="000F62CE" w:rsidRDefault="000F62CE">
            <w:pPr>
              <w:widowControl w:val="0"/>
              <w:adjustRightInd w:val="0"/>
              <w:spacing w:before="20" w:after="40"/>
              <w:rPr>
                <w:lang w:eastAsia="en-US"/>
              </w:rPr>
            </w:pPr>
            <w:r>
              <w:rPr>
                <w:lang w:eastAsia="en-US"/>
              </w:rPr>
              <w:t>Лицо является председателем Комитета по аудиту и член Комитета по кадрам и вознаграждениям совета директоров Эмитента</w:t>
            </w:r>
          </w:p>
        </w:tc>
      </w:tr>
    </w:tbl>
    <w:p w14:paraId="0BCE43CA" w14:textId="592234EC" w:rsidR="003549CD" w:rsidRPr="007C7204" w:rsidRDefault="003549CD" w:rsidP="003549CD">
      <w:pPr>
        <w:adjustRightInd w:val="0"/>
        <w:ind w:firstLine="540"/>
        <w:jc w:val="both"/>
        <w:rPr>
          <w:rFonts w:eastAsia="MS Mincho"/>
          <w:lang w:eastAsia="ja-JP"/>
        </w:rPr>
      </w:pPr>
      <w:r w:rsidRPr="007C7204">
        <w:rPr>
          <w:rFonts w:eastAsia="MS Mincho"/>
          <w:lang w:eastAsia="ja-JP"/>
        </w:rPr>
        <w:t>Следующи</w:t>
      </w:r>
      <w:r>
        <w:rPr>
          <w:rFonts w:eastAsia="MS Mincho"/>
          <w:lang w:eastAsia="ja-JP"/>
        </w:rPr>
        <w:t>е</w:t>
      </w:r>
      <w:r w:rsidRPr="007C7204">
        <w:rPr>
          <w:rFonts w:eastAsia="MS Mincho"/>
          <w:lang w:eastAsia="ja-JP"/>
        </w:rPr>
        <w:t xml:space="preserve"> член</w:t>
      </w:r>
      <w:r>
        <w:rPr>
          <w:rFonts w:eastAsia="MS Mincho"/>
          <w:lang w:eastAsia="ja-JP"/>
        </w:rPr>
        <w:t>ы</w:t>
      </w:r>
      <w:r w:rsidRPr="007C7204">
        <w:rPr>
          <w:rFonts w:eastAsia="MS Mincho"/>
          <w:lang w:eastAsia="ja-JP"/>
        </w:rPr>
        <w:t xml:space="preserve"> Совета директоров Эмитента явля</w:t>
      </w:r>
      <w:r>
        <w:rPr>
          <w:rFonts w:eastAsia="MS Mincho"/>
          <w:lang w:eastAsia="ja-JP"/>
        </w:rPr>
        <w:t>ю</w:t>
      </w:r>
      <w:r w:rsidRPr="007C7204">
        <w:rPr>
          <w:rFonts w:eastAsia="MS Mincho"/>
          <w:lang w:eastAsia="ja-JP"/>
        </w:rPr>
        <w:t>тся независимым</w:t>
      </w:r>
      <w:r>
        <w:rPr>
          <w:rFonts w:eastAsia="MS Mincho"/>
          <w:lang w:eastAsia="ja-JP"/>
        </w:rPr>
        <w:t>и</w:t>
      </w:r>
      <w:r w:rsidRPr="007C7204">
        <w:rPr>
          <w:rFonts w:eastAsia="MS Mincho"/>
          <w:lang w:eastAsia="ja-JP"/>
        </w:rPr>
        <w:t xml:space="preserve">: </w:t>
      </w:r>
      <w:r w:rsidRPr="0042702D">
        <w:rPr>
          <w:rFonts w:eastAsia="MS Mincho"/>
          <w:lang w:eastAsia="ja-JP"/>
        </w:rPr>
        <w:t>Васнецов Сергей Андреевич</w:t>
      </w:r>
      <w:r>
        <w:rPr>
          <w:rFonts w:eastAsia="MS Mincho"/>
          <w:lang w:eastAsia="ja-JP"/>
        </w:rPr>
        <w:t>,</w:t>
      </w:r>
      <w:r w:rsidRPr="0042702D">
        <w:t xml:space="preserve"> </w:t>
      </w:r>
      <w:r w:rsidRPr="0042702D">
        <w:rPr>
          <w:rFonts w:eastAsia="MS Mincho"/>
          <w:lang w:eastAsia="ja-JP"/>
        </w:rPr>
        <w:t>Верников Андрей Владимирович</w:t>
      </w:r>
      <w:r>
        <w:rPr>
          <w:rFonts w:eastAsia="MS Mincho"/>
          <w:lang w:eastAsia="ja-JP"/>
        </w:rPr>
        <w:t xml:space="preserve">,  </w:t>
      </w:r>
      <w:r w:rsidRPr="0042702D">
        <w:rPr>
          <w:rFonts w:eastAsia="MS Mincho"/>
          <w:lang w:eastAsia="ja-JP"/>
        </w:rPr>
        <w:t>Комиссаров</w:t>
      </w:r>
      <w:r w:rsidR="00811777">
        <w:rPr>
          <w:rFonts w:eastAsia="MS Mincho"/>
          <w:lang w:eastAsia="ja-JP"/>
        </w:rPr>
        <w:t xml:space="preserve"> </w:t>
      </w:r>
      <w:r w:rsidRPr="0042702D">
        <w:rPr>
          <w:rFonts w:eastAsia="MS Mincho"/>
          <w:lang w:eastAsia="ja-JP"/>
        </w:rPr>
        <w:t>Алексей Геннадиевич</w:t>
      </w:r>
      <w:r>
        <w:rPr>
          <w:rFonts w:eastAsia="MS Mincho"/>
          <w:lang w:eastAsia="ja-JP"/>
        </w:rPr>
        <w:t xml:space="preserve">, </w:t>
      </w:r>
      <w:r w:rsidRPr="0042702D">
        <w:rPr>
          <w:rFonts w:eastAsia="MS Mincho"/>
          <w:lang w:eastAsia="ja-JP"/>
        </w:rPr>
        <w:t>Питер Ллойд О’Брайен</w:t>
      </w:r>
      <w:r>
        <w:rPr>
          <w:rFonts w:eastAsia="MS Mincho"/>
          <w:lang w:eastAsia="ja-JP"/>
        </w:rPr>
        <w:t xml:space="preserve">. </w:t>
      </w:r>
    </w:p>
    <w:p w14:paraId="65682138" w14:textId="77777777" w:rsidR="00460449" w:rsidRPr="007C7204" w:rsidRDefault="00460449" w:rsidP="00C50161">
      <w:pPr>
        <w:adjustRightInd w:val="0"/>
        <w:ind w:firstLine="540"/>
        <w:jc w:val="both"/>
        <w:rPr>
          <w:rFonts w:eastAsia="MS Mincho"/>
          <w:lang w:eastAsia="ja-JP"/>
        </w:rPr>
      </w:pPr>
    </w:p>
    <w:p w14:paraId="1B9864D9" w14:textId="77777777" w:rsidR="00D30A17" w:rsidRPr="007C7204" w:rsidRDefault="00D30A17" w:rsidP="00D30A17">
      <w:pPr>
        <w:adjustRightInd w:val="0"/>
        <w:ind w:firstLine="540"/>
        <w:jc w:val="both"/>
        <w:rPr>
          <w:rFonts w:eastAsia="MS Mincho"/>
          <w:b/>
          <w:i/>
          <w:u w:val="single"/>
          <w:lang w:eastAsia="ja-JP"/>
        </w:rPr>
      </w:pPr>
      <w:r w:rsidRPr="007C7204">
        <w:rPr>
          <w:rFonts w:eastAsia="MS Mincho"/>
          <w:b/>
          <w:i/>
          <w:u w:val="single"/>
          <w:lang w:eastAsia="ja-JP"/>
        </w:rPr>
        <w:t>Полномочия единоличного исполнительного органа эмитента переданы управляющей организации</w:t>
      </w:r>
    </w:p>
    <w:p w14:paraId="7D28AEE1"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Полное фирменное наименование:</w:t>
      </w:r>
      <w:r w:rsidRPr="007C7204">
        <w:rPr>
          <w:b/>
          <w:i/>
          <w:lang w:eastAsia="en-US"/>
        </w:rPr>
        <w:t xml:space="preserve"> Общество с ограниченной ответственностью «СИБУР»</w:t>
      </w:r>
    </w:p>
    <w:p w14:paraId="2050982C"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Сокращенное фирменное наименование:</w:t>
      </w:r>
      <w:r w:rsidRPr="007C7204">
        <w:rPr>
          <w:b/>
          <w:i/>
          <w:lang w:eastAsia="en-US"/>
        </w:rPr>
        <w:t xml:space="preserve"> ООО «СИБУР»</w:t>
      </w:r>
    </w:p>
    <w:p w14:paraId="01B376C1"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Основание передачи полномочий:</w:t>
      </w:r>
      <w:r w:rsidRPr="007C7204">
        <w:rPr>
          <w:b/>
          <w:i/>
          <w:lang w:eastAsia="en-US"/>
        </w:rPr>
        <w:t xml:space="preserve"> Решение внеочередного общего собрания акционеров ОАО «СИБУР Холдинг» от 22 декабря 2006 г., Договор о передаче полномочий единоличного исполнительного органа ПАО "СИБУР Холдинг" №СХ.19100/СР.7294 от 07.12.2015 г.</w:t>
      </w:r>
    </w:p>
    <w:p w14:paraId="6DE27E85"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Место нахождения:</w:t>
      </w:r>
      <w:r w:rsidRPr="007C7204">
        <w:rPr>
          <w:b/>
          <w:i/>
          <w:lang w:eastAsia="en-US"/>
        </w:rPr>
        <w:t xml:space="preserve"> 117997, г. Москва, ул. Кржижановского, 16, корп.3</w:t>
      </w:r>
    </w:p>
    <w:p w14:paraId="4E6D2B41"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ИНН:</w:t>
      </w:r>
      <w:r w:rsidRPr="007C7204">
        <w:rPr>
          <w:b/>
          <w:i/>
          <w:lang w:eastAsia="en-US"/>
        </w:rPr>
        <w:t xml:space="preserve"> 7727576505</w:t>
      </w:r>
    </w:p>
    <w:p w14:paraId="0ABD6368"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ОГРН:</w:t>
      </w:r>
      <w:r w:rsidRPr="007C7204">
        <w:rPr>
          <w:b/>
          <w:i/>
          <w:lang w:eastAsia="en-US"/>
        </w:rPr>
        <w:t xml:space="preserve"> 1067746612075</w:t>
      </w:r>
    </w:p>
    <w:p w14:paraId="19634BE6"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Телефон:</w:t>
      </w:r>
      <w:r w:rsidRPr="007C7204">
        <w:rPr>
          <w:b/>
          <w:i/>
          <w:lang w:eastAsia="en-US"/>
        </w:rPr>
        <w:t xml:space="preserve"> (495) 777-5500</w:t>
      </w:r>
    </w:p>
    <w:p w14:paraId="207F2FCF"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Факс:</w:t>
      </w:r>
      <w:r w:rsidRPr="007C7204">
        <w:rPr>
          <w:b/>
          <w:i/>
          <w:lang w:eastAsia="en-US"/>
        </w:rPr>
        <w:t xml:space="preserve"> (495) 718-7905</w:t>
      </w:r>
    </w:p>
    <w:p w14:paraId="693B771F" w14:textId="77777777" w:rsidR="00D30A17" w:rsidRPr="007C7204" w:rsidRDefault="00D30A17" w:rsidP="00D30A17">
      <w:pPr>
        <w:widowControl w:val="0"/>
        <w:adjustRightInd w:val="0"/>
        <w:spacing w:before="20" w:after="40"/>
        <w:ind w:firstLine="540"/>
        <w:jc w:val="both"/>
        <w:rPr>
          <w:lang w:eastAsia="en-US"/>
        </w:rPr>
      </w:pPr>
      <w:r w:rsidRPr="007C7204">
        <w:rPr>
          <w:lang w:eastAsia="en-US"/>
        </w:rPr>
        <w:t>Адрес электронной почты:</w:t>
      </w:r>
      <w:r w:rsidRPr="007C7204">
        <w:rPr>
          <w:b/>
          <w:i/>
          <w:lang w:eastAsia="en-US"/>
        </w:rPr>
        <w:t xml:space="preserve"> info@sibur.ru</w:t>
      </w:r>
    </w:p>
    <w:p w14:paraId="19366AF1" w14:textId="77777777" w:rsidR="00D30A17" w:rsidRPr="007C7204" w:rsidRDefault="00D30A17" w:rsidP="00D30A17">
      <w:pPr>
        <w:widowControl w:val="0"/>
        <w:adjustRightInd w:val="0"/>
        <w:ind w:firstLine="540"/>
        <w:jc w:val="both"/>
        <w:rPr>
          <w:lang w:eastAsia="en-US"/>
        </w:rPr>
      </w:pPr>
    </w:p>
    <w:p w14:paraId="46A4D8DB" w14:textId="77777777" w:rsidR="00D30A17" w:rsidRPr="007C7204" w:rsidRDefault="00D30A17" w:rsidP="00D30A17">
      <w:pPr>
        <w:widowControl w:val="0"/>
        <w:adjustRightInd w:val="0"/>
        <w:ind w:firstLine="540"/>
        <w:jc w:val="both"/>
        <w:rPr>
          <w:lang w:eastAsia="en-US"/>
        </w:rPr>
      </w:pPr>
      <w:r w:rsidRPr="007C7204">
        <w:rPr>
          <w:lang w:eastAsia="en-US"/>
        </w:rPr>
        <w:t xml:space="preserve">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Pr="007C7204">
        <w:rPr>
          <w:b/>
          <w:i/>
          <w:lang w:eastAsia="en-US"/>
        </w:rPr>
        <w:t>Указанная лицензия отсутствует</w:t>
      </w:r>
    </w:p>
    <w:p w14:paraId="422D459D" w14:textId="77777777" w:rsidR="00D30A17" w:rsidRPr="007C7204" w:rsidRDefault="00D30A17" w:rsidP="00D30A17">
      <w:pPr>
        <w:widowControl w:val="0"/>
        <w:adjustRightInd w:val="0"/>
        <w:ind w:firstLine="540"/>
        <w:jc w:val="both"/>
        <w:rPr>
          <w:lang w:eastAsia="en-US"/>
        </w:rPr>
      </w:pPr>
      <w:r w:rsidRPr="007C7204">
        <w:rPr>
          <w:lang w:eastAsia="en-US"/>
        </w:rPr>
        <w:t>Состав совета директоров управляющей организации</w:t>
      </w:r>
    </w:p>
    <w:p w14:paraId="12233F7E" w14:textId="77777777" w:rsidR="00D30A17" w:rsidRPr="007C7204" w:rsidRDefault="00D30A17" w:rsidP="00D30A17">
      <w:pPr>
        <w:widowControl w:val="0"/>
        <w:adjustRightInd w:val="0"/>
        <w:spacing w:before="20" w:after="40"/>
        <w:ind w:firstLine="540"/>
        <w:jc w:val="both"/>
        <w:rPr>
          <w:b/>
          <w:i/>
          <w:lang w:eastAsia="en-US"/>
        </w:rPr>
      </w:pPr>
      <w:r w:rsidRPr="007C7204">
        <w:rPr>
          <w:b/>
          <w:i/>
          <w:lang w:eastAsia="en-US"/>
        </w:rPr>
        <w:t xml:space="preserve">Совет директоров </w:t>
      </w:r>
      <w:r w:rsidR="007C7204" w:rsidRPr="007C7204">
        <w:rPr>
          <w:b/>
          <w:i/>
          <w:lang w:eastAsia="en-US"/>
        </w:rPr>
        <w:t xml:space="preserve">в управляющей организации </w:t>
      </w:r>
      <w:r w:rsidRPr="007C7204">
        <w:rPr>
          <w:b/>
          <w:i/>
          <w:lang w:eastAsia="en-US"/>
        </w:rPr>
        <w:t>не предусмотрен Уставом</w:t>
      </w:r>
    </w:p>
    <w:p w14:paraId="6F1E80FF" w14:textId="77777777" w:rsidR="00D30A17" w:rsidRPr="007C7204" w:rsidRDefault="00D30A17" w:rsidP="00D30A17">
      <w:pPr>
        <w:widowControl w:val="0"/>
        <w:adjustRightInd w:val="0"/>
        <w:spacing w:before="20" w:after="40"/>
        <w:ind w:firstLine="540"/>
        <w:jc w:val="both"/>
        <w:rPr>
          <w:b/>
          <w:i/>
          <w:lang w:eastAsia="en-US"/>
        </w:rPr>
      </w:pPr>
    </w:p>
    <w:p w14:paraId="5533E5C6" w14:textId="77777777" w:rsidR="00D30A17" w:rsidRDefault="00D30A17" w:rsidP="00D30A17">
      <w:pPr>
        <w:widowControl w:val="0"/>
        <w:adjustRightInd w:val="0"/>
        <w:spacing w:before="20" w:after="40"/>
        <w:ind w:firstLine="540"/>
        <w:jc w:val="both"/>
        <w:rPr>
          <w:b/>
          <w:i/>
          <w:lang w:eastAsia="en-US"/>
        </w:rPr>
      </w:pPr>
      <w:r w:rsidRPr="007C7204">
        <w:rPr>
          <w:b/>
          <w:i/>
          <w:lang w:eastAsia="en-US"/>
        </w:rPr>
        <w:t>Единоличный исполнительный орган управляющей организации</w:t>
      </w:r>
    </w:p>
    <w:p w14:paraId="45A738FE" w14:textId="77777777" w:rsidR="00C040AB" w:rsidRPr="00CD6F5A" w:rsidRDefault="00C040AB" w:rsidP="00C040AB">
      <w:pPr>
        <w:widowControl w:val="0"/>
        <w:numPr>
          <w:ilvl w:val="0"/>
          <w:numId w:val="32"/>
        </w:numPr>
        <w:adjustRightInd w:val="0"/>
        <w:spacing w:before="20" w:after="40"/>
        <w:jc w:val="both"/>
        <w:rPr>
          <w:b/>
          <w:i/>
          <w:lang w:eastAsia="en-US"/>
        </w:rPr>
      </w:pPr>
      <w:r>
        <w:rPr>
          <w:b/>
          <w:i/>
          <w:lang w:eastAsia="en-US"/>
        </w:rPr>
        <w:t>Председатель Правления ПАО «СИБУР Холдинг»</w:t>
      </w:r>
    </w:p>
    <w:p w14:paraId="023070BC" w14:textId="77777777" w:rsidR="00C040AB" w:rsidRPr="0044366E" w:rsidRDefault="00C040AB" w:rsidP="00D30A17">
      <w:pPr>
        <w:widowControl w:val="0"/>
        <w:adjustRightInd w:val="0"/>
        <w:spacing w:before="20" w:after="40"/>
        <w:ind w:firstLine="540"/>
        <w:jc w:val="both"/>
        <w:rPr>
          <w:b/>
          <w:i/>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241EE85B" w14:textId="77777777" w:rsidTr="00D30A17">
        <w:tc>
          <w:tcPr>
            <w:tcW w:w="3499" w:type="dxa"/>
            <w:vAlign w:val="center"/>
            <w:hideMark/>
          </w:tcPr>
          <w:p w14:paraId="45D9EA25"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21D6ABF2" w14:textId="77777777" w:rsidR="00D30A17" w:rsidRPr="007C7204" w:rsidRDefault="00D30A17" w:rsidP="00D30A17">
            <w:pPr>
              <w:widowControl w:val="0"/>
              <w:adjustRightInd w:val="0"/>
              <w:spacing w:before="20" w:after="40" w:line="276" w:lineRule="auto"/>
              <w:rPr>
                <w:lang w:eastAsia="en-US"/>
              </w:rPr>
            </w:pPr>
            <w:r w:rsidRPr="007C7204">
              <w:rPr>
                <w:lang w:eastAsia="en-US"/>
              </w:rPr>
              <w:t>Конов Дмитрий Владимирович</w:t>
            </w:r>
          </w:p>
        </w:tc>
      </w:tr>
      <w:tr w:rsidR="00D30A17" w:rsidRPr="007C7204" w14:paraId="643EF509" w14:textId="77777777" w:rsidTr="00D30A17">
        <w:tc>
          <w:tcPr>
            <w:tcW w:w="3499" w:type="dxa"/>
            <w:vAlign w:val="center"/>
            <w:hideMark/>
          </w:tcPr>
          <w:p w14:paraId="6168B4A8"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454248CB" w14:textId="77777777" w:rsidR="00D30A17" w:rsidRPr="007C7204" w:rsidRDefault="00D30A17" w:rsidP="00D30A17">
            <w:pPr>
              <w:widowControl w:val="0"/>
              <w:adjustRightInd w:val="0"/>
              <w:spacing w:before="20" w:after="40" w:line="276" w:lineRule="auto"/>
              <w:rPr>
                <w:lang w:eastAsia="en-US"/>
              </w:rPr>
            </w:pPr>
            <w:r w:rsidRPr="007C7204">
              <w:rPr>
                <w:lang w:eastAsia="en-US"/>
              </w:rPr>
              <w:t>1970</w:t>
            </w:r>
          </w:p>
        </w:tc>
      </w:tr>
      <w:tr w:rsidR="00D30A17" w:rsidRPr="007C7204" w14:paraId="50359ABF" w14:textId="77777777" w:rsidTr="00D30A17">
        <w:tc>
          <w:tcPr>
            <w:tcW w:w="3499" w:type="dxa"/>
            <w:vAlign w:val="center"/>
            <w:hideMark/>
          </w:tcPr>
          <w:p w14:paraId="15767881"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176EEDDE" w14:textId="77777777" w:rsidR="00D30A17" w:rsidRPr="007C7204" w:rsidRDefault="00D30A17" w:rsidP="00D30A17">
            <w:pPr>
              <w:widowControl w:val="0"/>
              <w:adjustRightInd w:val="0"/>
              <w:spacing w:before="20" w:after="40" w:line="276" w:lineRule="auto"/>
              <w:rPr>
                <w:lang w:eastAsia="en-US"/>
              </w:rPr>
            </w:pPr>
            <w:r w:rsidRPr="007C7204">
              <w:rPr>
                <w:lang w:eastAsia="en-US"/>
              </w:rPr>
              <w:t>Высшее.</w:t>
            </w:r>
          </w:p>
          <w:p w14:paraId="0521C4F1" w14:textId="2C9538CF" w:rsidR="00D30A17" w:rsidRPr="007C7204" w:rsidRDefault="00D30A17" w:rsidP="00D30A17">
            <w:pPr>
              <w:widowControl w:val="0"/>
              <w:adjustRightInd w:val="0"/>
              <w:spacing w:before="20" w:after="40" w:line="276" w:lineRule="auto"/>
              <w:rPr>
                <w:lang w:eastAsia="en-US"/>
              </w:rPr>
            </w:pPr>
            <w:r w:rsidRPr="007C7204">
              <w:rPr>
                <w:lang w:eastAsia="en-US"/>
              </w:rPr>
              <w:t xml:space="preserve">1994: Московский государственный институт международных отношений, специальность «международные экономические отношения»; </w:t>
            </w:r>
          </w:p>
          <w:p w14:paraId="29407F85" w14:textId="73B13AC8" w:rsidR="00D30A17" w:rsidRPr="007C7204" w:rsidRDefault="00D30A17" w:rsidP="00D30A17">
            <w:pPr>
              <w:widowControl w:val="0"/>
              <w:adjustRightInd w:val="0"/>
              <w:spacing w:before="20" w:after="40" w:line="276" w:lineRule="auto"/>
              <w:rPr>
                <w:lang w:eastAsia="en-US"/>
              </w:rPr>
            </w:pPr>
            <w:r w:rsidRPr="007C7204">
              <w:rPr>
                <w:lang w:eastAsia="en-US"/>
              </w:rPr>
              <w:t>2001: степень MBA IMD (Международный институт развития и менеджмента)</w:t>
            </w:r>
            <w:r w:rsidR="00792230">
              <w:rPr>
                <w:lang w:eastAsia="en-US"/>
              </w:rPr>
              <w:t>.</w:t>
            </w:r>
          </w:p>
        </w:tc>
      </w:tr>
      <w:tr w:rsidR="00D30A17" w:rsidRPr="007C7204" w14:paraId="7FEB2B56" w14:textId="77777777" w:rsidTr="00D30A17">
        <w:tc>
          <w:tcPr>
            <w:tcW w:w="3499" w:type="dxa"/>
            <w:vAlign w:val="center"/>
            <w:hideMark/>
          </w:tcPr>
          <w:p w14:paraId="29C5AA7A" w14:textId="572A3E7F"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7EE1276C"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06.2017 – н. вр. – АК «АЛРОСА» (ПАО) - член Наблюдательного совета;</w:t>
            </w:r>
          </w:p>
          <w:p w14:paraId="1EB265FA" w14:textId="77777777" w:rsidR="00F67A5B" w:rsidRDefault="00F67A5B" w:rsidP="00F67A5B">
            <w:pPr>
              <w:widowControl w:val="0"/>
              <w:adjustRightInd w:val="0"/>
              <w:spacing w:before="20" w:after="40" w:line="276" w:lineRule="auto"/>
              <w:jc w:val="both"/>
              <w:rPr>
                <w:lang w:eastAsia="en-US"/>
              </w:rPr>
            </w:pPr>
            <w:r w:rsidRPr="004C65CE">
              <w:rPr>
                <w:lang w:eastAsia="en-US"/>
              </w:rPr>
              <w:t xml:space="preserve">2016 – н. вр. </w:t>
            </w:r>
            <w:r>
              <w:rPr>
                <w:lang w:eastAsia="en-US"/>
              </w:rPr>
              <w:t>–   АО НИПИГАЗ (ранее АО «НИПИгазпереработка»), Председатель Совета директоров;</w:t>
            </w:r>
          </w:p>
          <w:p w14:paraId="3CFEF885"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н. вр. – член Совета директоров ООО «СТГМ» (ОГРН 1037727038832); </w:t>
            </w:r>
          </w:p>
          <w:p w14:paraId="1C90D1D9"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н. вр. – АО «Стройтранснефтегаз» (ранее ЗАО «Стройтрансгаз», 1047796774046), - член Совета директоров; </w:t>
            </w:r>
          </w:p>
          <w:p w14:paraId="7ACF28E7"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2016 – ОАО «Стройтрансгаз» – член Совета директоров; </w:t>
            </w:r>
          </w:p>
          <w:p w14:paraId="78611329" w14:textId="77777777" w:rsidR="00F67A5B" w:rsidRDefault="00F67A5B" w:rsidP="00F67A5B">
            <w:pPr>
              <w:widowControl w:val="0"/>
              <w:adjustRightInd w:val="0"/>
              <w:spacing w:before="20" w:after="40" w:line="276" w:lineRule="auto"/>
              <w:jc w:val="both"/>
              <w:rPr>
                <w:lang w:eastAsia="en-US"/>
              </w:rPr>
            </w:pPr>
            <w:r w:rsidRPr="004C65CE">
              <w:rPr>
                <w:lang w:eastAsia="en-US"/>
              </w:rPr>
              <w:t>2010 - 2013 - ООО «Тобольск-Полимер» – член Совета директоров</w:t>
            </w:r>
            <w:r>
              <w:rPr>
                <w:lang w:eastAsia="en-US"/>
              </w:rPr>
              <w:t>;</w:t>
            </w:r>
          </w:p>
          <w:p w14:paraId="3F2905A7"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2008 – 2015 - ООО «СНХК» - Председатель Совета директоров;</w:t>
            </w:r>
          </w:p>
          <w:p w14:paraId="23CAB7F4"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2007 – н. вр. – Председатель Правления </w:t>
            </w:r>
            <w:r>
              <w:rPr>
                <w:lang w:eastAsia="en-US"/>
              </w:rPr>
              <w:t>ПАО «СИБУР Холдинг»</w:t>
            </w:r>
            <w:r w:rsidRPr="004C65CE">
              <w:rPr>
                <w:lang w:eastAsia="en-US"/>
              </w:rPr>
              <w:t>;</w:t>
            </w:r>
          </w:p>
          <w:p w14:paraId="32FFCEC7"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2007 – н. вр. – член Совета директоров </w:t>
            </w:r>
            <w:r>
              <w:rPr>
                <w:lang w:eastAsia="en-US"/>
              </w:rPr>
              <w:t>ПАО «СИБУР Холдинг»</w:t>
            </w:r>
            <w:r w:rsidRPr="004C65CE">
              <w:rPr>
                <w:lang w:eastAsia="en-US"/>
              </w:rPr>
              <w:t>;</w:t>
            </w:r>
          </w:p>
          <w:p w14:paraId="1AAC788B"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2007 – 2015 - ООО «РусВинил» - Председатель Совета директоров;</w:t>
            </w:r>
          </w:p>
          <w:p w14:paraId="65993493" w14:textId="77777777" w:rsidR="00F67A5B" w:rsidRDefault="00F67A5B" w:rsidP="00F67A5B">
            <w:pPr>
              <w:widowControl w:val="0"/>
              <w:adjustRightInd w:val="0"/>
              <w:spacing w:before="20" w:after="40" w:line="276" w:lineRule="auto"/>
              <w:jc w:val="both"/>
              <w:rPr>
                <w:lang w:eastAsia="en-US"/>
              </w:rPr>
            </w:pPr>
          </w:p>
          <w:p w14:paraId="4182E191" w14:textId="77777777" w:rsidR="00F67A5B" w:rsidRDefault="00F67A5B" w:rsidP="00F67A5B">
            <w:pPr>
              <w:widowControl w:val="0"/>
              <w:adjustRightInd w:val="0"/>
              <w:spacing w:before="20" w:after="40" w:line="276" w:lineRule="auto"/>
              <w:jc w:val="both"/>
              <w:rPr>
                <w:lang w:eastAsia="en-US"/>
              </w:rPr>
            </w:pPr>
            <w:r>
              <w:rPr>
                <w:lang w:eastAsia="en-US"/>
              </w:rPr>
              <w:t>ООО «СИБУР»:</w:t>
            </w:r>
          </w:p>
          <w:p w14:paraId="55143C4F" w14:textId="77777777" w:rsidR="00F67A5B" w:rsidRDefault="00F67A5B" w:rsidP="00F67A5B">
            <w:pPr>
              <w:widowControl w:val="0"/>
              <w:adjustRightInd w:val="0"/>
              <w:spacing w:before="20" w:after="40" w:line="276" w:lineRule="auto"/>
              <w:jc w:val="both"/>
              <w:rPr>
                <w:lang w:eastAsia="en-US"/>
              </w:rPr>
            </w:pPr>
            <w:r>
              <w:rPr>
                <w:lang w:eastAsia="en-US"/>
              </w:rPr>
              <w:t>01.02.2018– н. вр. – Председатель Правления ПАО «СИБУР Холдинг» (единоличный исполнительный орган);</w:t>
            </w:r>
          </w:p>
          <w:p w14:paraId="045A8B3A" w14:textId="77777777" w:rsidR="00F67A5B" w:rsidRDefault="00F67A5B" w:rsidP="00F67A5B">
            <w:pPr>
              <w:widowControl w:val="0"/>
              <w:adjustRightInd w:val="0"/>
              <w:spacing w:before="20" w:after="40" w:line="276" w:lineRule="auto"/>
              <w:jc w:val="both"/>
              <w:rPr>
                <w:lang w:eastAsia="en-US"/>
              </w:rPr>
            </w:pPr>
            <w:r>
              <w:rPr>
                <w:lang w:eastAsia="en-US"/>
              </w:rPr>
              <w:t>01.02.</w:t>
            </w:r>
            <w:r w:rsidRPr="007C7204">
              <w:rPr>
                <w:lang w:eastAsia="en-US"/>
              </w:rPr>
              <w:t>201</w:t>
            </w:r>
            <w:r>
              <w:rPr>
                <w:lang w:eastAsia="en-US"/>
              </w:rPr>
              <w:t xml:space="preserve">8 </w:t>
            </w:r>
            <w:r w:rsidRPr="007C7204">
              <w:rPr>
                <w:lang w:eastAsia="en-US"/>
              </w:rPr>
              <w:t xml:space="preserve">– н. вр. – </w:t>
            </w:r>
            <w:r>
              <w:rPr>
                <w:lang w:eastAsia="en-US"/>
              </w:rPr>
              <w:t>член</w:t>
            </w:r>
            <w:r w:rsidRPr="007C7204">
              <w:rPr>
                <w:lang w:eastAsia="en-US"/>
              </w:rPr>
              <w:t xml:space="preserve"> Правления</w:t>
            </w:r>
            <w:r>
              <w:rPr>
                <w:lang w:eastAsia="en-US"/>
              </w:rPr>
              <w:t xml:space="preserve"> </w:t>
            </w:r>
            <w:r w:rsidRPr="007C7204">
              <w:rPr>
                <w:lang w:eastAsia="en-US"/>
              </w:rPr>
              <w:t>(</w:t>
            </w:r>
            <w:r>
              <w:rPr>
                <w:lang w:eastAsia="en-US"/>
              </w:rPr>
              <w:t>коллегиальный</w:t>
            </w:r>
            <w:r w:rsidRPr="007C7204">
              <w:rPr>
                <w:lang w:eastAsia="en-US"/>
              </w:rPr>
              <w:t xml:space="preserve"> исполнительный орган);</w:t>
            </w:r>
          </w:p>
          <w:p w14:paraId="209BF276" w14:textId="77777777" w:rsidR="00F67A5B" w:rsidRDefault="00F67A5B" w:rsidP="00F67A5B">
            <w:pPr>
              <w:widowControl w:val="0"/>
              <w:adjustRightInd w:val="0"/>
              <w:spacing w:before="20" w:after="40" w:line="276" w:lineRule="auto"/>
              <w:jc w:val="both"/>
              <w:rPr>
                <w:lang w:eastAsia="en-US"/>
              </w:rPr>
            </w:pPr>
            <w:r>
              <w:rPr>
                <w:lang w:eastAsia="en-US"/>
              </w:rPr>
              <w:t>2016 – 01.02.2018 – Председатель Правления (единоличный исполнительный орган);</w:t>
            </w:r>
          </w:p>
          <w:p w14:paraId="19B149CC" w14:textId="77777777" w:rsidR="00F67A5B" w:rsidRDefault="00F67A5B" w:rsidP="00F67A5B">
            <w:pPr>
              <w:widowControl w:val="0"/>
              <w:adjustRightInd w:val="0"/>
              <w:spacing w:before="20" w:after="40" w:line="276" w:lineRule="auto"/>
              <w:jc w:val="both"/>
              <w:rPr>
                <w:lang w:eastAsia="en-US"/>
              </w:rPr>
            </w:pPr>
            <w:r w:rsidRPr="004C65CE">
              <w:rPr>
                <w:lang w:eastAsia="en-US"/>
              </w:rPr>
              <w:t>2011 – 2016 – Генеральный директор;</w:t>
            </w:r>
          </w:p>
          <w:p w14:paraId="4F361B58" w14:textId="02E103A4" w:rsidR="007A2502" w:rsidRPr="007C7204" w:rsidRDefault="00F67A5B" w:rsidP="007A2502">
            <w:pPr>
              <w:widowControl w:val="0"/>
              <w:adjustRightInd w:val="0"/>
              <w:spacing w:before="20" w:after="40" w:line="276" w:lineRule="auto"/>
              <w:jc w:val="both"/>
              <w:rPr>
                <w:lang w:eastAsia="en-US"/>
              </w:rPr>
            </w:pPr>
            <w:r w:rsidRPr="004C65CE">
              <w:rPr>
                <w:lang w:eastAsia="en-US"/>
              </w:rPr>
              <w:t xml:space="preserve">2007 – </w:t>
            </w:r>
            <w:r>
              <w:rPr>
                <w:lang w:eastAsia="en-US"/>
              </w:rPr>
              <w:t>01.02.2018</w:t>
            </w:r>
            <w:r w:rsidRPr="004C65CE">
              <w:rPr>
                <w:lang w:eastAsia="en-US"/>
              </w:rPr>
              <w:t xml:space="preserve"> – Председатель Правления (коллегиальный исполнительный орган)</w:t>
            </w:r>
            <w:r>
              <w:rPr>
                <w:lang w:eastAsia="en-US"/>
              </w:rPr>
              <w:t>.</w:t>
            </w:r>
          </w:p>
          <w:p w14:paraId="2B869A18" w14:textId="77777777" w:rsidR="00D30A17" w:rsidRPr="007C7204" w:rsidRDefault="00D30A17" w:rsidP="003B39A4">
            <w:pPr>
              <w:widowControl w:val="0"/>
              <w:adjustRightInd w:val="0"/>
              <w:spacing w:before="20" w:after="40" w:line="276" w:lineRule="auto"/>
              <w:jc w:val="both"/>
              <w:rPr>
                <w:lang w:eastAsia="en-US"/>
              </w:rPr>
            </w:pPr>
          </w:p>
        </w:tc>
      </w:tr>
      <w:tr w:rsidR="00D30A17" w:rsidRPr="007C7204" w14:paraId="14AE0E89" w14:textId="77777777" w:rsidTr="00D30A17">
        <w:tc>
          <w:tcPr>
            <w:tcW w:w="3499" w:type="dxa"/>
            <w:vAlign w:val="center"/>
            <w:hideMark/>
          </w:tcPr>
          <w:p w14:paraId="3CD8A582"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665DBB0A" w14:textId="0B439854" w:rsidR="00C040AB" w:rsidRDefault="00C040AB" w:rsidP="00C040AB">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w:t>
            </w:r>
            <w:r>
              <w:rPr>
                <w:lang w:eastAsia="en-US"/>
              </w:rPr>
              <w:t>ицу обыкновенных акций Эмитента:</w:t>
            </w:r>
            <w:r w:rsidRPr="006A1378">
              <w:rPr>
                <w:lang w:eastAsia="en-US"/>
              </w:rPr>
              <w:t>3,46%</w:t>
            </w:r>
            <w:r w:rsidR="0003133F" w:rsidRPr="0044366E">
              <w:rPr>
                <w:lang w:eastAsia="en-US"/>
              </w:rPr>
              <w:t xml:space="preserve"> / </w:t>
            </w:r>
            <w:r w:rsidR="0003133F" w:rsidRPr="006A1378">
              <w:rPr>
                <w:lang w:eastAsia="en-US"/>
              </w:rPr>
              <w:t>3,46%</w:t>
            </w:r>
            <w:r>
              <w:rPr>
                <w:lang w:eastAsia="en-US"/>
              </w:rPr>
              <w:t xml:space="preserve">. </w:t>
            </w:r>
          </w:p>
          <w:p w14:paraId="35E470D3" w14:textId="1BF55412" w:rsidR="00D30A17" w:rsidRPr="007C7204" w:rsidRDefault="00C040AB" w:rsidP="00D30A17">
            <w:pPr>
              <w:widowControl w:val="0"/>
              <w:adjustRightInd w:val="0"/>
              <w:spacing w:before="20" w:after="40" w:line="276" w:lineRule="auto"/>
              <w:rPr>
                <w:lang w:eastAsia="en-US"/>
              </w:rPr>
            </w:pPr>
            <w:r>
              <w:rPr>
                <w:lang w:eastAsia="en-US"/>
              </w:rPr>
              <w:t>Л</w:t>
            </w:r>
            <w:r w:rsidRPr="007C7204">
              <w:rPr>
                <w:lang w:eastAsia="en-US"/>
              </w:rPr>
              <w:t>ицо не может приобрести права на акции Эмитента в результате осуществления прав по опционам Эмитента</w:t>
            </w:r>
          </w:p>
        </w:tc>
      </w:tr>
      <w:tr w:rsidR="00D30A17" w:rsidRPr="007C7204" w14:paraId="3177BA29" w14:textId="77777777" w:rsidTr="00D30A17">
        <w:tc>
          <w:tcPr>
            <w:tcW w:w="3499" w:type="dxa"/>
            <w:vAlign w:val="center"/>
            <w:hideMark/>
          </w:tcPr>
          <w:p w14:paraId="13539B58"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62695740"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63F2CEFD" w14:textId="77777777" w:rsidTr="00D30A17">
        <w:tc>
          <w:tcPr>
            <w:tcW w:w="3499" w:type="dxa"/>
            <w:vAlign w:val="center"/>
            <w:hideMark/>
          </w:tcPr>
          <w:p w14:paraId="6CABB987"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39A71E8B"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40BDFE2E" w14:textId="77777777" w:rsidTr="00D30A17">
        <w:tc>
          <w:tcPr>
            <w:tcW w:w="3499" w:type="dxa"/>
            <w:vAlign w:val="center"/>
            <w:hideMark/>
          </w:tcPr>
          <w:p w14:paraId="03FF6C90"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56561C0D"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2CF31422" w14:textId="77777777" w:rsidTr="00D30A17">
        <w:tc>
          <w:tcPr>
            <w:tcW w:w="3499" w:type="dxa"/>
            <w:vAlign w:val="center"/>
            <w:hideMark/>
          </w:tcPr>
          <w:p w14:paraId="0ADA1FAB"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6A4488E2"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2E47DECC" w14:textId="77777777" w:rsidR="009C68CC" w:rsidRPr="00CD6F5A" w:rsidRDefault="009C68CC" w:rsidP="009C68CC">
      <w:pPr>
        <w:numPr>
          <w:ilvl w:val="0"/>
          <w:numId w:val="33"/>
        </w:numPr>
        <w:adjustRightInd w:val="0"/>
        <w:jc w:val="both"/>
        <w:rPr>
          <w:rFonts w:eastAsia="MS Mincho"/>
          <w:b/>
          <w:i/>
          <w:lang w:eastAsia="ja-JP"/>
        </w:rPr>
      </w:pPr>
      <w:r w:rsidRPr="00CD6F5A">
        <w:rPr>
          <w:rFonts w:eastAsia="MS Mincho"/>
          <w:b/>
          <w:i/>
          <w:lang w:eastAsia="ja-JP"/>
        </w:rPr>
        <w:t>Генеральный директор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9C68CC" w:rsidRPr="007C7204" w14:paraId="4F3EF478" w14:textId="77777777" w:rsidTr="00364956">
        <w:tc>
          <w:tcPr>
            <w:tcW w:w="3499" w:type="dxa"/>
            <w:vAlign w:val="center"/>
            <w:hideMark/>
          </w:tcPr>
          <w:p w14:paraId="163AFB79" w14:textId="77777777" w:rsidR="009C68CC" w:rsidRPr="007C7204" w:rsidRDefault="009C68CC" w:rsidP="00364956">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6FCE0FBF" w14:textId="77777777" w:rsidR="009C68CC" w:rsidRPr="007C7204" w:rsidRDefault="009C68CC" w:rsidP="00364956">
            <w:pPr>
              <w:widowControl w:val="0"/>
              <w:adjustRightInd w:val="0"/>
              <w:spacing w:before="20" w:after="40" w:line="276" w:lineRule="auto"/>
              <w:rPr>
                <w:lang w:eastAsia="en-US"/>
              </w:rPr>
            </w:pPr>
            <w:r w:rsidRPr="007C7204">
              <w:rPr>
                <w:lang w:eastAsia="en-US"/>
              </w:rPr>
              <w:t>Карисалов Михаил Юрьевич</w:t>
            </w:r>
          </w:p>
        </w:tc>
      </w:tr>
      <w:tr w:rsidR="009C68CC" w:rsidRPr="007C7204" w14:paraId="4FD408ED" w14:textId="77777777" w:rsidTr="00364956">
        <w:tc>
          <w:tcPr>
            <w:tcW w:w="3499" w:type="dxa"/>
            <w:vAlign w:val="center"/>
            <w:hideMark/>
          </w:tcPr>
          <w:p w14:paraId="3D357097" w14:textId="77777777" w:rsidR="009C68CC" w:rsidRPr="007C7204" w:rsidRDefault="009C68CC" w:rsidP="00364956">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462D3842" w14:textId="77777777" w:rsidR="009C68CC" w:rsidRPr="007C7204" w:rsidRDefault="009C68CC" w:rsidP="00364956">
            <w:pPr>
              <w:widowControl w:val="0"/>
              <w:adjustRightInd w:val="0"/>
              <w:spacing w:before="20" w:after="40" w:line="276" w:lineRule="auto"/>
              <w:rPr>
                <w:lang w:eastAsia="en-US"/>
              </w:rPr>
            </w:pPr>
            <w:r w:rsidRPr="007C7204">
              <w:rPr>
                <w:lang w:eastAsia="en-US"/>
              </w:rPr>
              <w:t>1973</w:t>
            </w:r>
          </w:p>
        </w:tc>
      </w:tr>
      <w:tr w:rsidR="009C68CC" w:rsidRPr="007C7204" w14:paraId="4512AF96" w14:textId="77777777" w:rsidTr="00364956">
        <w:tc>
          <w:tcPr>
            <w:tcW w:w="3499" w:type="dxa"/>
            <w:vAlign w:val="center"/>
            <w:hideMark/>
          </w:tcPr>
          <w:p w14:paraId="14675AD8" w14:textId="77777777" w:rsidR="009C68CC" w:rsidRPr="007C7204" w:rsidRDefault="009C68CC" w:rsidP="00364956">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5C14D5C7" w14:textId="77777777" w:rsidR="009C68CC" w:rsidRPr="007C7204" w:rsidRDefault="009C68CC" w:rsidP="00364956">
            <w:pPr>
              <w:widowControl w:val="0"/>
              <w:adjustRightInd w:val="0"/>
              <w:spacing w:before="20" w:after="40" w:line="276" w:lineRule="auto"/>
              <w:rPr>
                <w:lang w:eastAsia="en-US"/>
              </w:rPr>
            </w:pPr>
            <w:r w:rsidRPr="007C7204">
              <w:rPr>
                <w:lang w:eastAsia="en-US"/>
              </w:rPr>
              <w:t xml:space="preserve">Высшее. </w:t>
            </w:r>
          </w:p>
          <w:p w14:paraId="265A0DCF" w14:textId="6B0A8519" w:rsidR="009C68CC" w:rsidRPr="007C7204" w:rsidRDefault="009C68CC" w:rsidP="00364956">
            <w:pPr>
              <w:widowControl w:val="0"/>
              <w:adjustRightInd w:val="0"/>
              <w:spacing w:before="20" w:after="40" w:line="276" w:lineRule="auto"/>
              <w:rPr>
                <w:lang w:eastAsia="en-US"/>
              </w:rPr>
            </w:pPr>
            <w:r w:rsidRPr="007C7204">
              <w:rPr>
                <w:lang w:eastAsia="en-US"/>
              </w:rPr>
              <w:t>1998: Российская академия государственной службы при Президенте РФ. Менеджер-экономист по специальности «Государственное и муниципальное управление»;</w:t>
            </w:r>
          </w:p>
          <w:p w14:paraId="67D081DB" w14:textId="0DA0F05E" w:rsidR="009C68CC" w:rsidRPr="007C7204" w:rsidRDefault="009C68CC" w:rsidP="00364956">
            <w:pPr>
              <w:widowControl w:val="0"/>
              <w:adjustRightInd w:val="0"/>
              <w:spacing w:before="20" w:after="40" w:line="276" w:lineRule="auto"/>
              <w:rPr>
                <w:lang w:eastAsia="en-US"/>
              </w:rPr>
            </w:pPr>
            <w:r w:rsidRPr="007C7204">
              <w:rPr>
                <w:lang w:eastAsia="en-US"/>
              </w:rPr>
              <w:t>2010: Тюменский государственный нефтегазовый университет. Профессиональная переподготовка по курсу «Химическая технология природных энергоносителей и углеродных материалов»</w:t>
            </w:r>
            <w:r w:rsidR="00792230">
              <w:rPr>
                <w:lang w:eastAsia="en-US"/>
              </w:rPr>
              <w:t>.</w:t>
            </w:r>
          </w:p>
        </w:tc>
      </w:tr>
      <w:tr w:rsidR="009C68CC" w:rsidRPr="007C7204" w14:paraId="0D5C3575" w14:textId="77777777" w:rsidTr="00364956">
        <w:tc>
          <w:tcPr>
            <w:tcW w:w="3499" w:type="dxa"/>
            <w:vAlign w:val="center"/>
            <w:hideMark/>
          </w:tcPr>
          <w:p w14:paraId="78E6DF16" w14:textId="3552E289" w:rsidR="009C68CC" w:rsidRPr="007C7204" w:rsidRDefault="009C68CC" w:rsidP="00364956">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4C0947C7" w14:textId="77777777" w:rsidR="009C68CC" w:rsidRPr="007C7204" w:rsidRDefault="009C68CC" w:rsidP="00364956">
            <w:pPr>
              <w:widowControl w:val="0"/>
              <w:adjustRightInd w:val="0"/>
              <w:spacing w:before="20" w:after="40" w:line="276" w:lineRule="auto"/>
              <w:jc w:val="both"/>
              <w:rPr>
                <w:lang w:eastAsia="en-US"/>
              </w:rPr>
            </w:pPr>
            <w:r w:rsidRPr="007C7204">
              <w:rPr>
                <w:lang w:eastAsia="en-US"/>
              </w:rPr>
              <w:t xml:space="preserve">2016 – н. вр. </w:t>
            </w:r>
            <w:r>
              <w:rPr>
                <w:lang w:eastAsia="en-US"/>
              </w:rPr>
              <w:t xml:space="preserve">АО «НИПИГАЗ» (ранее </w:t>
            </w:r>
            <w:r w:rsidRPr="007C7204">
              <w:rPr>
                <w:lang w:eastAsia="en-US"/>
              </w:rPr>
              <w:t>АО «НИПИгазпереработка»</w:t>
            </w:r>
            <w:r>
              <w:rPr>
                <w:lang w:eastAsia="en-US"/>
              </w:rPr>
              <w:t>)</w:t>
            </w:r>
            <w:r w:rsidRPr="007C7204">
              <w:rPr>
                <w:lang w:eastAsia="en-US"/>
              </w:rPr>
              <w:t xml:space="preserve"> - член Совета директоров;</w:t>
            </w:r>
          </w:p>
          <w:p w14:paraId="1B136FA4" w14:textId="77777777" w:rsidR="009C68CC" w:rsidRPr="007C7204" w:rsidRDefault="009C68CC" w:rsidP="00364956">
            <w:pPr>
              <w:widowControl w:val="0"/>
              <w:adjustRightInd w:val="0"/>
              <w:spacing w:before="20" w:after="40" w:line="276" w:lineRule="auto"/>
              <w:jc w:val="both"/>
              <w:rPr>
                <w:lang w:eastAsia="en-US"/>
              </w:rPr>
            </w:pPr>
            <w:r w:rsidRPr="007C7204">
              <w:rPr>
                <w:lang w:eastAsia="en-US"/>
              </w:rPr>
              <w:t xml:space="preserve">2014 – н. вр. – ООО «СТГМ» (ОГРН 1037727038832) - Председатель Совета директоров; </w:t>
            </w:r>
          </w:p>
          <w:p w14:paraId="1A8ABE53" w14:textId="77777777" w:rsidR="00C8750C" w:rsidRPr="007C7204" w:rsidRDefault="00C8750C" w:rsidP="00C8750C">
            <w:pPr>
              <w:widowControl w:val="0"/>
              <w:adjustRightInd w:val="0"/>
              <w:spacing w:before="20" w:after="40" w:line="276" w:lineRule="auto"/>
              <w:jc w:val="both"/>
              <w:rPr>
                <w:lang w:eastAsia="en-US"/>
              </w:rPr>
            </w:pPr>
            <w:r w:rsidRPr="007C7204">
              <w:rPr>
                <w:lang w:eastAsia="en-US"/>
              </w:rPr>
              <w:t>2009 –</w:t>
            </w:r>
            <w:r>
              <w:rPr>
                <w:lang w:eastAsia="en-US"/>
              </w:rPr>
              <w:t xml:space="preserve"> </w:t>
            </w:r>
            <w:r w:rsidRPr="007C7204">
              <w:rPr>
                <w:lang w:eastAsia="en-US"/>
              </w:rPr>
              <w:t>2016 – ООО «Тобольск-Полимер» - член Совета директоров;</w:t>
            </w:r>
          </w:p>
          <w:p w14:paraId="57B433BE" w14:textId="77777777" w:rsidR="00C8750C" w:rsidRDefault="00C8750C" w:rsidP="00C8750C">
            <w:pPr>
              <w:widowControl w:val="0"/>
              <w:adjustRightInd w:val="0"/>
              <w:spacing w:before="20" w:after="40" w:line="276" w:lineRule="auto"/>
              <w:jc w:val="both"/>
              <w:rPr>
                <w:lang w:eastAsia="en-US"/>
              </w:rPr>
            </w:pPr>
            <w:r w:rsidRPr="007C7204">
              <w:rPr>
                <w:lang w:eastAsia="en-US"/>
              </w:rPr>
              <w:t>2009 – 2012 – ООО «Тобольск-Полимер» - Генеральный директор (совместительство)</w:t>
            </w:r>
            <w:r>
              <w:rPr>
                <w:lang w:eastAsia="en-US"/>
              </w:rPr>
              <w:t>;</w:t>
            </w:r>
          </w:p>
          <w:p w14:paraId="53AEB1F5" w14:textId="77777777" w:rsidR="009C68CC" w:rsidRPr="007C7204" w:rsidRDefault="009C68CC" w:rsidP="00364956">
            <w:pPr>
              <w:widowControl w:val="0"/>
              <w:adjustRightInd w:val="0"/>
              <w:spacing w:before="20" w:after="40" w:line="276" w:lineRule="auto"/>
              <w:jc w:val="both"/>
              <w:rPr>
                <w:lang w:eastAsia="en-US"/>
              </w:rPr>
            </w:pPr>
            <w:r w:rsidRPr="007C7204">
              <w:rPr>
                <w:lang w:eastAsia="en-US"/>
              </w:rPr>
              <w:t xml:space="preserve">2007 – н. вр. – </w:t>
            </w:r>
            <w:r>
              <w:rPr>
                <w:lang w:eastAsia="en-US"/>
              </w:rPr>
              <w:t>член</w:t>
            </w:r>
            <w:r w:rsidRPr="007C7204">
              <w:rPr>
                <w:lang w:eastAsia="en-US"/>
              </w:rPr>
              <w:t xml:space="preserve"> Правления ПАО «</w:t>
            </w:r>
            <w:r>
              <w:rPr>
                <w:lang w:eastAsia="en-US"/>
              </w:rPr>
              <w:t>СИБУР</w:t>
            </w:r>
            <w:r w:rsidRPr="007C7204">
              <w:rPr>
                <w:lang w:eastAsia="en-US"/>
              </w:rPr>
              <w:t xml:space="preserve"> Холдинг»; </w:t>
            </w:r>
          </w:p>
          <w:p w14:paraId="5907A056" w14:textId="77777777" w:rsidR="00C8750C" w:rsidRPr="007C7204" w:rsidRDefault="00C8750C" w:rsidP="00C8750C">
            <w:pPr>
              <w:widowControl w:val="0"/>
              <w:adjustRightInd w:val="0"/>
              <w:spacing w:before="20" w:after="40" w:line="276" w:lineRule="auto"/>
              <w:jc w:val="both"/>
              <w:rPr>
                <w:lang w:eastAsia="en-US"/>
              </w:rPr>
            </w:pPr>
            <w:r w:rsidRPr="007C7204">
              <w:rPr>
                <w:lang w:eastAsia="en-US"/>
              </w:rPr>
              <w:t xml:space="preserve">2007 – 2016 – ООО «Южно-Приобский ГПЗ» - член Совета директоров; </w:t>
            </w:r>
          </w:p>
          <w:p w14:paraId="1741A53A" w14:textId="77777777" w:rsidR="007A2502" w:rsidRDefault="007A2502" w:rsidP="00364956">
            <w:pPr>
              <w:widowControl w:val="0"/>
              <w:adjustRightInd w:val="0"/>
              <w:spacing w:before="20" w:after="40" w:line="276" w:lineRule="auto"/>
              <w:jc w:val="both"/>
              <w:rPr>
                <w:lang w:eastAsia="en-US"/>
              </w:rPr>
            </w:pPr>
          </w:p>
          <w:p w14:paraId="6FEDD380" w14:textId="77777777" w:rsidR="009C68CC" w:rsidRPr="007C7204" w:rsidRDefault="009C68CC" w:rsidP="00364956">
            <w:pPr>
              <w:widowControl w:val="0"/>
              <w:adjustRightInd w:val="0"/>
              <w:spacing w:before="20" w:after="40" w:line="276" w:lineRule="auto"/>
              <w:jc w:val="both"/>
              <w:rPr>
                <w:lang w:eastAsia="en-US"/>
              </w:rPr>
            </w:pPr>
            <w:r w:rsidRPr="007C7204">
              <w:rPr>
                <w:lang w:eastAsia="en-US"/>
              </w:rPr>
              <w:t>ООО «СИБУР»:</w:t>
            </w:r>
          </w:p>
          <w:p w14:paraId="11D7CAFE" w14:textId="2DA6E6B6" w:rsidR="009C68CC" w:rsidRDefault="009C68CC" w:rsidP="00364956">
            <w:pPr>
              <w:widowControl w:val="0"/>
              <w:adjustRightInd w:val="0"/>
              <w:spacing w:before="20" w:after="40" w:line="276" w:lineRule="auto"/>
              <w:jc w:val="both"/>
              <w:rPr>
                <w:lang w:eastAsia="en-US"/>
              </w:rPr>
            </w:pPr>
            <w:r>
              <w:rPr>
                <w:lang w:eastAsia="en-US"/>
              </w:rPr>
              <w:t>01.02.2018 – н. вр. – Генеральный директор (единоличный исполнительный орган);</w:t>
            </w:r>
          </w:p>
          <w:p w14:paraId="1E931E8F" w14:textId="76ED96D6" w:rsidR="009C68CC" w:rsidRDefault="009C68CC" w:rsidP="00364956">
            <w:pPr>
              <w:widowControl w:val="0"/>
              <w:adjustRightInd w:val="0"/>
              <w:spacing w:before="20" w:after="40" w:line="276" w:lineRule="auto"/>
              <w:jc w:val="both"/>
              <w:rPr>
                <w:lang w:eastAsia="en-US"/>
              </w:rPr>
            </w:pPr>
            <w:r>
              <w:rPr>
                <w:lang w:eastAsia="en-US"/>
              </w:rPr>
              <w:t>01.02.2018 – н. вр. – Председатель Правления (коллегиальный исполнительный орган);</w:t>
            </w:r>
          </w:p>
          <w:p w14:paraId="0D0814D7" w14:textId="13C09993" w:rsidR="009C68CC" w:rsidRPr="007C7204" w:rsidRDefault="009C68CC" w:rsidP="00364956">
            <w:pPr>
              <w:widowControl w:val="0"/>
              <w:adjustRightInd w:val="0"/>
              <w:spacing w:before="20" w:after="40" w:line="276" w:lineRule="auto"/>
              <w:jc w:val="both"/>
              <w:rPr>
                <w:lang w:eastAsia="en-US"/>
              </w:rPr>
            </w:pPr>
            <w:r w:rsidRPr="007C7204">
              <w:rPr>
                <w:lang w:eastAsia="en-US"/>
              </w:rPr>
              <w:t xml:space="preserve">2016 – </w:t>
            </w:r>
            <w:r>
              <w:rPr>
                <w:lang w:eastAsia="en-US"/>
              </w:rPr>
              <w:t>01.02.2018</w:t>
            </w:r>
            <w:r w:rsidRPr="007C7204">
              <w:rPr>
                <w:lang w:eastAsia="en-US"/>
              </w:rPr>
              <w:t xml:space="preserve"> – Член Правления – Главный операционный директор;</w:t>
            </w:r>
          </w:p>
          <w:p w14:paraId="0A143B20" w14:textId="77777777" w:rsidR="009C68CC" w:rsidRPr="007C7204" w:rsidRDefault="009C68CC" w:rsidP="00364956">
            <w:pPr>
              <w:widowControl w:val="0"/>
              <w:adjustRightInd w:val="0"/>
              <w:spacing w:before="20" w:after="40" w:line="276" w:lineRule="auto"/>
              <w:jc w:val="both"/>
              <w:rPr>
                <w:lang w:eastAsia="en-US"/>
              </w:rPr>
            </w:pPr>
            <w:r w:rsidRPr="007C7204">
              <w:rPr>
                <w:lang w:eastAsia="en-US"/>
              </w:rPr>
              <w:t>2012 – 2016 - Член Правления - Заместитель Председателя Правления – Исполнительный директор;</w:t>
            </w:r>
          </w:p>
          <w:p w14:paraId="452CE4E2" w14:textId="77777777" w:rsidR="009C68CC" w:rsidRPr="007C7204" w:rsidRDefault="009C68CC" w:rsidP="00364956">
            <w:pPr>
              <w:widowControl w:val="0"/>
              <w:adjustRightInd w:val="0"/>
              <w:spacing w:before="20" w:after="40" w:line="276" w:lineRule="auto"/>
              <w:jc w:val="both"/>
              <w:rPr>
                <w:lang w:eastAsia="en-US"/>
              </w:rPr>
            </w:pPr>
            <w:r w:rsidRPr="007C7204">
              <w:rPr>
                <w:lang w:eastAsia="en-US"/>
              </w:rPr>
              <w:t>2011 – 2012 - Исполнительный директор;</w:t>
            </w:r>
          </w:p>
          <w:p w14:paraId="66559D06" w14:textId="5ED06801" w:rsidR="009C68CC" w:rsidRPr="007C7204" w:rsidRDefault="009C68CC" w:rsidP="00364956">
            <w:pPr>
              <w:widowControl w:val="0"/>
              <w:adjustRightInd w:val="0"/>
              <w:spacing w:before="20" w:after="40" w:line="276" w:lineRule="auto"/>
              <w:jc w:val="both"/>
              <w:rPr>
                <w:lang w:eastAsia="en-US"/>
              </w:rPr>
            </w:pPr>
            <w:r w:rsidRPr="007C7204">
              <w:rPr>
                <w:lang w:eastAsia="en-US"/>
              </w:rPr>
              <w:t>2006 – 2011 - Вице-президент – руководитель Дирекции углеводородного сырья</w:t>
            </w:r>
            <w:r w:rsidR="001C558C">
              <w:rPr>
                <w:lang w:eastAsia="en-US"/>
              </w:rPr>
              <w:t>.</w:t>
            </w:r>
          </w:p>
          <w:p w14:paraId="3EC7AD9D" w14:textId="44CC9254" w:rsidR="009C68CC" w:rsidRPr="007C7204" w:rsidRDefault="009C68CC" w:rsidP="00C8750C">
            <w:pPr>
              <w:widowControl w:val="0"/>
              <w:adjustRightInd w:val="0"/>
              <w:spacing w:before="20" w:after="40" w:line="276" w:lineRule="auto"/>
              <w:jc w:val="both"/>
              <w:rPr>
                <w:lang w:eastAsia="en-US"/>
              </w:rPr>
            </w:pPr>
          </w:p>
        </w:tc>
      </w:tr>
      <w:tr w:rsidR="009C68CC" w:rsidRPr="007C7204" w14:paraId="173AE104" w14:textId="77777777" w:rsidTr="00364956">
        <w:tc>
          <w:tcPr>
            <w:tcW w:w="3499" w:type="dxa"/>
            <w:vAlign w:val="center"/>
            <w:hideMark/>
          </w:tcPr>
          <w:p w14:paraId="257B7FAE" w14:textId="77777777" w:rsidR="009C68CC" w:rsidRPr="007C7204" w:rsidRDefault="009C68CC" w:rsidP="00364956">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0DDDF634" w14:textId="77777777" w:rsidR="009C68CC" w:rsidRPr="007C7204" w:rsidRDefault="009C68CC" w:rsidP="00364956">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9C68CC" w:rsidRPr="007C7204" w14:paraId="1C726603" w14:textId="77777777" w:rsidTr="00364956">
        <w:tc>
          <w:tcPr>
            <w:tcW w:w="3499" w:type="dxa"/>
            <w:vAlign w:val="center"/>
            <w:hideMark/>
          </w:tcPr>
          <w:p w14:paraId="48D70BCD" w14:textId="77777777" w:rsidR="009C68CC" w:rsidRPr="007C7204" w:rsidRDefault="009C68CC" w:rsidP="00364956">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7CEC9DE5" w14:textId="77777777" w:rsidR="009C68CC" w:rsidRPr="007C7204" w:rsidRDefault="009C68CC" w:rsidP="00364956">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9C68CC" w:rsidRPr="007C7204" w14:paraId="777B7700" w14:textId="77777777" w:rsidTr="00364956">
        <w:tc>
          <w:tcPr>
            <w:tcW w:w="3499" w:type="dxa"/>
            <w:vAlign w:val="center"/>
            <w:hideMark/>
          </w:tcPr>
          <w:p w14:paraId="6BC03251" w14:textId="77777777" w:rsidR="009C68CC" w:rsidRPr="007C7204" w:rsidRDefault="009C68CC" w:rsidP="00364956">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4757343A" w14:textId="77777777" w:rsidR="009C68CC" w:rsidRPr="007C7204" w:rsidRDefault="009C68CC" w:rsidP="00364956">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9C68CC" w:rsidRPr="007C7204" w14:paraId="5479440C" w14:textId="77777777" w:rsidTr="00364956">
        <w:tc>
          <w:tcPr>
            <w:tcW w:w="3499" w:type="dxa"/>
            <w:vAlign w:val="center"/>
            <w:hideMark/>
          </w:tcPr>
          <w:p w14:paraId="56912459" w14:textId="77777777" w:rsidR="009C68CC" w:rsidRPr="007C7204" w:rsidRDefault="009C68CC" w:rsidP="00364956">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192C5302" w14:textId="77777777" w:rsidR="009C68CC" w:rsidRPr="007C7204" w:rsidRDefault="009C68CC" w:rsidP="00364956">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9C68CC" w:rsidRPr="007C7204" w14:paraId="58CC3DAE" w14:textId="77777777" w:rsidTr="00364956">
        <w:tc>
          <w:tcPr>
            <w:tcW w:w="3499" w:type="dxa"/>
            <w:vAlign w:val="center"/>
            <w:hideMark/>
          </w:tcPr>
          <w:p w14:paraId="4B3475C6" w14:textId="77777777" w:rsidR="009C68CC" w:rsidRPr="007C7204" w:rsidRDefault="009C68CC" w:rsidP="00364956">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3696F89C" w14:textId="77777777" w:rsidR="009C68CC" w:rsidRPr="007C7204" w:rsidRDefault="009C68CC" w:rsidP="00364956">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6F9DA16B" w14:textId="77777777" w:rsidR="00D30A17" w:rsidRPr="007C7204" w:rsidRDefault="00D30A17" w:rsidP="00574476">
      <w:pPr>
        <w:adjustRightInd w:val="0"/>
        <w:ind w:firstLine="540"/>
        <w:jc w:val="both"/>
        <w:rPr>
          <w:rFonts w:eastAsia="MS Mincho"/>
          <w:lang w:eastAsia="ja-JP"/>
        </w:rPr>
      </w:pPr>
    </w:p>
    <w:p w14:paraId="399DB63B" w14:textId="77777777" w:rsidR="00D30A17" w:rsidRPr="007C7204" w:rsidRDefault="00D30A17" w:rsidP="00D30A17">
      <w:pPr>
        <w:widowControl w:val="0"/>
        <w:adjustRightInd w:val="0"/>
        <w:spacing w:before="20" w:after="40"/>
        <w:ind w:firstLine="540"/>
        <w:jc w:val="both"/>
        <w:rPr>
          <w:b/>
          <w:i/>
          <w:lang w:eastAsia="en-US"/>
        </w:rPr>
      </w:pPr>
      <w:r w:rsidRPr="007C7204">
        <w:rPr>
          <w:b/>
          <w:i/>
          <w:lang w:eastAsia="en-US"/>
        </w:rPr>
        <w:t>Коллегиальный исполнительный орган управляющей организации</w:t>
      </w:r>
    </w:p>
    <w:p w14:paraId="69DEB6BC" w14:textId="77777777" w:rsidR="00D30A17" w:rsidRPr="007C7204" w:rsidRDefault="00D30A1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52D865EA" w14:textId="77777777" w:rsidTr="00D30A17">
        <w:tc>
          <w:tcPr>
            <w:tcW w:w="3499" w:type="dxa"/>
            <w:vAlign w:val="center"/>
            <w:hideMark/>
          </w:tcPr>
          <w:p w14:paraId="338581D2"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5D7DD0B1" w14:textId="77777777" w:rsidR="00D30A17" w:rsidRPr="007C7204" w:rsidRDefault="00D30A17" w:rsidP="00D30A17">
            <w:pPr>
              <w:widowControl w:val="0"/>
              <w:adjustRightInd w:val="0"/>
              <w:spacing w:before="20" w:after="40" w:line="276" w:lineRule="auto"/>
              <w:rPr>
                <w:lang w:eastAsia="en-US"/>
              </w:rPr>
            </w:pPr>
            <w:r w:rsidRPr="007C7204">
              <w:rPr>
                <w:lang w:eastAsia="en-US"/>
              </w:rPr>
              <w:t>Галиахметов Рустам Галимзянович</w:t>
            </w:r>
          </w:p>
        </w:tc>
      </w:tr>
      <w:tr w:rsidR="00D30A17" w:rsidRPr="007C7204" w14:paraId="07D34013" w14:textId="77777777" w:rsidTr="00D30A17">
        <w:tc>
          <w:tcPr>
            <w:tcW w:w="3499" w:type="dxa"/>
            <w:vAlign w:val="center"/>
            <w:hideMark/>
          </w:tcPr>
          <w:p w14:paraId="250B05D6"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2D8DFC9D" w14:textId="77777777" w:rsidR="00D30A17" w:rsidRPr="007C7204" w:rsidRDefault="00D30A17" w:rsidP="00D30A17">
            <w:pPr>
              <w:widowControl w:val="0"/>
              <w:adjustRightInd w:val="0"/>
              <w:spacing w:before="20" w:after="40" w:line="276" w:lineRule="auto"/>
              <w:rPr>
                <w:lang w:eastAsia="en-US"/>
              </w:rPr>
            </w:pPr>
            <w:r w:rsidRPr="007C7204">
              <w:rPr>
                <w:lang w:eastAsia="en-US"/>
              </w:rPr>
              <w:t>1962</w:t>
            </w:r>
          </w:p>
        </w:tc>
      </w:tr>
      <w:tr w:rsidR="00D30A17" w:rsidRPr="007C7204" w14:paraId="718DEE2B" w14:textId="77777777" w:rsidTr="00D30A17">
        <w:tc>
          <w:tcPr>
            <w:tcW w:w="3499" w:type="dxa"/>
            <w:vAlign w:val="center"/>
            <w:hideMark/>
          </w:tcPr>
          <w:p w14:paraId="2CE5FF23"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6DB03D60" w14:textId="77777777" w:rsidR="00D30A17" w:rsidRPr="007C7204" w:rsidRDefault="00D30A17" w:rsidP="00D30A17">
            <w:pPr>
              <w:widowControl w:val="0"/>
              <w:adjustRightInd w:val="0"/>
              <w:spacing w:before="20" w:after="40" w:line="276" w:lineRule="auto"/>
              <w:rPr>
                <w:lang w:eastAsia="en-US"/>
              </w:rPr>
            </w:pPr>
            <w:r w:rsidRPr="007C7204">
              <w:rPr>
                <w:lang w:eastAsia="en-US"/>
              </w:rPr>
              <w:t>Высшее, 1984 Московский институт нефтехимической и газовой промышленности им. И.М. Губкина</w:t>
            </w:r>
          </w:p>
        </w:tc>
      </w:tr>
      <w:tr w:rsidR="00D30A17" w:rsidRPr="007C7204" w14:paraId="0785DC33" w14:textId="77777777" w:rsidTr="00D30A17">
        <w:tc>
          <w:tcPr>
            <w:tcW w:w="3499" w:type="dxa"/>
            <w:vAlign w:val="center"/>
            <w:hideMark/>
          </w:tcPr>
          <w:p w14:paraId="3E0D9F0F"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3D6A262E"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ООО «СИБУР»:</w:t>
            </w:r>
          </w:p>
          <w:p w14:paraId="7C13100F"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2017 – н. вр. – Член Правления – Управляющий директор, Эффективность производства;</w:t>
            </w:r>
          </w:p>
          <w:p w14:paraId="1D89EF68"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2016  - 2017 – Член Правления – Директор, Эффективность производства;</w:t>
            </w:r>
          </w:p>
          <w:p w14:paraId="0844137B" w14:textId="5055D63B" w:rsidR="00D30A17" w:rsidRPr="007C7204" w:rsidRDefault="00D30A17" w:rsidP="00446ECF">
            <w:pPr>
              <w:widowControl w:val="0"/>
              <w:adjustRightInd w:val="0"/>
              <w:spacing w:before="20" w:after="40" w:line="276" w:lineRule="auto"/>
              <w:jc w:val="both"/>
              <w:rPr>
                <w:lang w:eastAsia="en-US"/>
              </w:rPr>
            </w:pPr>
            <w:r w:rsidRPr="007C7204">
              <w:rPr>
                <w:lang w:eastAsia="en-US"/>
              </w:rPr>
              <w:t>201</w:t>
            </w:r>
            <w:r w:rsidR="00446ECF">
              <w:rPr>
                <w:lang w:val="en-US" w:eastAsia="en-US"/>
              </w:rPr>
              <w:t>3</w:t>
            </w:r>
            <w:r w:rsidRPr="007C7204">
              <w:rPr>
                <w:lang w:eastAsia="en-US"/>
              </w:rPr>
              <w:t xml:space="preserve"> –2016 – Директор, Эффективность производства</w:t>
            </w:r>
            <w:r w:rsidR="00890983">
              <w:rPr>
                <w:lang w:eastAsia="en-US"/>
              </w:rPr>
              <w:t>.</w:t>
            </w:r>
          </w:p>
        </w:tc>
      </w:tr>
      <w:tr w:rsidR="00D30A17" w:rsidRPr="007C7204" w14:paraId="0A11B5B3" w14:textId="77777777" w:rsidTr="00D30A17">
        <w:tc>
          <w:tcPr>
            <w:tcW w:w="3499" w:type="dxa"/>
            <w:vAlign w:val="center"/>
            <w:hideMark/>
          </w:tcPr>
          <w:p w14:paraId="0FAE4087"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19836577"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2D63E660" w14:textId="77777777" w:rsidTr="00D30A17">
        <w:tc>
          <w:tcPr>
            <w:tcW w:w="3499" w:type="dxa"/>
            <w:vAlign w:val="center"/>
            <w:hideMark/>
          </w:tcPr>
          <w:p w14:paraId="1E3AA812"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28414E32"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36AF0BA5" w14:textId="77777777" w:rsidTr="00D30A17">
        <w:tc>
          <w:tcPr>
            <w:tcW w:w="3499" w:type="dxa"/>
            <w:vAlign w:val="center"/>
            <w:hideMark/>
          </w:tcPr>
          <w:p w14:paraId="737272F3"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0ED12F49"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6423F031" w14:textId="77777777" w:rsidTr="00D30A17">
        <w:tc>
          <w:tcPr>
            <w:tcW w:w="3499" w:type="dxa"/>
            <w:vAlign w:val="center"/>
            <w:hideMark/>
          </w:tcPr>
          <w:p w14:paraId="6384FCEC"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4C0657A7"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015FED7B" w14:textId="77777777" w:rsidTr="00D30A17">
        <w:tc>
          <w:tcPr>
            <w:tcW w:w="3499" w:type="dxa"/>
            <w:vAlign w:val="center"/>
            <w:hideMark/>
          </w:tcPr>
          <w:p w14:paraId="20ACEA1F"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32AAC3C1"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6D328A18" w14:textId="77777777" w:rsidR="00D30A17" w:rsidRPr="007C7204" w:rsidRDefault="00D30A1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0"/>
        <w:gridCol w:w="5582"/>
      </w:tblGrid>
      <w:tr w:rsidR="00F64857" w:rsidRPr="007C7204" w14:paraId="7708FA5E" w14:textId="77777777" w:rsidTr="00364956">
        <w:trPr>
          <w:trHeight w:val="460"/>
        </w:trPr>
        <w:tc>
          <w:tcPr>
            <w:tcW w:w="3490" w:type="dxa"/>
            <w:hideMark/>
          </w:tcPr>
          <w:p w14:paraId="4B9F1975" w14:textId="77777777" w:rsidR="00F64857" w:rsidRPr="007C7204" w:rsidRDefault="00F64857" w:rsidP="00364956">
            <w:pPr>
              <w:widowControl w:val="0"/>
              <w:adjustRightInd w:val="0"/>
              <w:spacing w:before="20" w:after="40" w:line="276" w:lineRule="auto"/>
              <w:rPr>
                <w:lang w:eastAsia="en-US"/>
              </w:rPr>
            </w:pPr>
            <w:r w:rsidRPr="007C7204">
              <w:rPr>
                <w:lang w:eastAsia="en-US"/>
              </w:rPr>
              <w:t>Фамилия, имя, отчество</w:t>
            </w:r>
          </w:p>
        </w:tc>
        <w:tc>
          <w:tcPr>
            <w:tcW w:w="5582" w:type="dxa"/>
            <w:hideMark/>
          </w:tcPr>
          <w:p w14:paraId="31A08B33" w14:textId="1FCE0EFB" w:rsidR="00F64857" w:rsidRPr="007C7204" w:rsidRDefault="00F64857" w:rsidP="00364956">
            <w:pPr>
              <w:widowControl w:val="0"/>
              <w:adjustRightInd w:val="0"/>
              <w:spacing w:before="20" w:after="40" w:line="276" w:lineRule="auto"/>
              <w:rPr>
                <w:lang w:eastAsia="en-US"/>
              </w:rPr>
            </w:pPr>
            <w:r>
              <w:rPr>
                <w:lang w:eastAsia="en-US"/>
              </w:rPr>
              <w:t>Климов Игорь Георгиевич</w:t>
            </w:r>
          </w:p>
        </w:tc>
      </w:tr>
      <w:tr w:rsidR="00F64857" w:rsidRPr="007C7204" w14:paraId="67D91653" w14:textId="77777777" w:rsidTr="00364956">
        <w:trPr>
          <w:trHeight w:val="624"/>
        </w:trPr>
        <w:tc>
          <w:tcPr>
            <w:tcW w:w="3490" w:type="dxa"/>
            <w:hideMark/>
          </w:tcPr>
          <w:p w14:paraId="2E79D5FF" w14:textId="77777777" w:rsidR="00F64857" w:rsidRPr="007C7204" w:rsidRDefault="00F64857" w:rsidP="00364956">
            <w:pPr>
              <w:widowControl w:val="0"/>
              <w:adjustRightInd w:val="0"/>
              <w:spacing w:before="20" w:after="40" w:line="276" w:lineRule="auto"/>
              <w:rPr>
                <w:lang w:eastAsia="en-US"/>
              </w:rPr>
            </w:pPr>
            <w:r w:rsidRPr="007C7204">
              <w:rPr>
                <w:lang w:eastAsia="en-US"/>
              </w:rPr>
              <w:t>Год рождения</w:t>
            </w:r>
          </w:p>
        </w:tc>
        <w:tc>
          <w:tcPr>
            <w:tcW w:w="5582" w:type="dxa"/>
            <w:hideMark/>
          </w:tcPr>
          <w:p w14:paraId="1313560E" w14:textId="77777777" w:rsidR="00F64857" w:rsidRPr="007C7204" w:rsidRDefault="00F64857" w:rsidP="00364956">
            <w:pPr>
              <w:widowControl w:val="0"/>
              <w:adjustRightInd w:val="0"/>
              <w:spacing w:before="20" w:after="40" w:line="276" w:lineRule="auto"/>
              <w:rPr>
                <w:lang w:eastAsia="en-US"/>
              </w:rPr>
            </w:pPr>
            <w:r w:rsidRPr="007C7204">
              <w:rPr>
                <w:lang w:eastAsia="en-US"/>
              </w:rPr>
              <w:t>196</w:t>
            </w:r>
            <w:r>
              <w:rPr>
                <w:lang w:eastAsia="en-US"/>
              </w:rPr>
              <w:t>9</w:t>
            </w:r>
          </w:p>
        </w:tc>
      </w:tr>
      <w:tr w:rsidR="00F64857" w:rsidRPr="007C7204" w14:paraId="09A66481" w14:textId="77777777" w:rsidTr="00364956">
        <w:tc>
          <w:tcPr>
            <w:tcW w:w="3490" w:type="dxa"/>
            <w:hideMark/>
          </w:tcPr>
          <w:p w14:paraId="0E3A53AF" w14:textId="77777777" w:rsidR="00F64857" w:rsidRPr="007C7204" w:rsidRDefault="00F64857" w:rsidP="00364956">
            <w:pPr>
              <w:widowControl w:val="0"/>
              <w:adjustRightInd w:val="0"/>
              <w:spacing w:before="20" w:after="40" w:line="276" w:lineRule="auto"/>
              <w:rPr>
                <w:lang w:eastAsia="en-US"/>
              </w:rPr>
            </w:pPr>
            <w:r w:rsidRPr="007C7204">
              <w:rPr>
                <w:lang w:eastAsia="en-US"/>
              </w:rPr>
              <w:t>Сведения об образовании</w:t>
            </w:r>
          </w:p>
        </w:tc>
        <w:tc>
          <w:tcPr>
            <w:tcW w:w="5582" w:type="dxa"/>
            <w:hideMark/>
          </w:tcPr>
          <w:p w14:paraId="6EA918C5" w14:textId="77777777" w:rsidR="00F64857" w:rsidRDefault="00F64857" w:rsidP="0044366E">
            <w:pPr>
              <w:widowControl w:val="0"/>
              <w:adjustRightInd w:val="0"/>
              <w:spacing w:before="20" w:after="40" w:line="276" w:lineRule="auto"/>
              <w:jc w:val="both"/>
              <w:rPr>
                <w:lang w:eastAsia="en-US"/>
              </w:rPr>
            </w:pPr>
            <w:r w:rsidRPr="007C7204">
              <w:rPr>
                <w:lang w:eastAsia="en-US"/>
              </w:rPr>
              <w:t>Высшее.</w:t>
            </w:r>
          </w:p>
          <w:p w14:paraId="6828203F" w14:textId="77777777" w:rsidR="00F64857" w:rsidRPr="0044366E" w:rsidRDefault="00F64857" w:rsidP="0044366E">
            <w:pPr>
              <w:widowControl w:val="0"/>
              <w:adjustRightInd w:val="0"/>
              <w:spacing w:before="20" w:after="40" w:line="276" w:lineRule="auto"/>
              <w:jc w:val="both"/>
            </w:pPr>
            <w:r w:rsidRPr="0044366E">
              <w:t xml:space="preserve">1994 - </w:t>
            </w:r>
            <w:r w:rsidRPr="0044366E">
              <w:rPr>
                <w:rFonts w:hint="eastAsia"/>
              </w:rPr>
              <w:t>факультет</w:t>
            </w:r>
            <w:r w:rsidRPr="0044366E">
              <w:t xml:space="preserve"> </w:t>
            </w:r>
            <w:r w:rsidRPr="0044366E">
              <w:rPr>
                <w:rFonts w:hint="eastAsia"/>
              </w:rPr>
              <w:t>ракетостроения</w:t>
            </w:r>
            <w:r w:rsidRPr="0044366E">
              <w:t xml:space="preserve"> </w:t>
            </w:r>
            <w:r w:rsidRPr="0044366E">
              <w:rPr>
                <w:rFonts w:hint="eastAsia"/>
              </w:rPr>
              <w:t>Балтийского</w:t>
            </w:r>
            <w:r w:rsidRPr="0044366E">
              <w:t xml:space="preserve"> </w:t>
            </w:r>
            <w:r w:rsidRPr="0044366E">
              <w:rPr>
                <w:rFonts w:hint="eastAsia"/>
              </w:rPr>
              <w:t>государственного</w:t>
            </w:r>
            <w:r w:rsidRPr="0044366E">
              <w:t xml:space="preserve"> </w:t>
            </w:r>
            <w:r w:rsidRPr="0044366E">
              <w:rPr>
                <w:rFonts w:hint="eastAsia"/>
              </w:rPr>
              <w:t>технического</w:t>
            </w:r>
            <w:r w:rsidRPr="0044366E">
              <w:t xml:space="preserve"> </w:t>
            </w:r>
            <w:r w:rsidRPr="0044366E">
              <w:rPr>
                <w:rFonts w:hint="eastAsia"/>
              </w:rPr>
              <w:t>университета</w:t>
            </w:r>
            <w:r w:rsidRPr="0044366E">
              <w:t xml:space="preserve"> </w:t>
            </w:r>
            <w:r w:rsidRPr="0044366E">
              <w:rPr>
                <w:rFonts w:hint="eastAsia"/>
              </w:rPr>
              <w:t>им</w:t>
            </w:r>
            <w:r w:rsidRPr="0044366E">
              <w:t xml:space="preserve">. </w:t>
            </w:r>
            <w:r w:rsidRPr="0044366E">
              <w:rPr>
                <w:rFonts w:hint="eastAsia"/>
              </w:rPr>
              <w:t>Д</w:t>
            </w:r>
            <w:r w:rsidRPr="0044366E">
              <w:t>.</w:t>
            </w:r>
            <w:r w:rsidRPr="0044366E">
              <w:rPr>
                <w:rFonts w:hint="eastAsia"/>
              </w:rPr>
              <w:t>Ф</w:t>
            </w:r>
            <w:r w:rsidRPr="0044366E">
              <w:t xml:space="preserve">. </w:t>
            </w:r>
            <w:r w:rsidRPr="0044366E">
              <w:rPr>
                <w:rFonts w:hint="eastAsia"/>
              </w:rPr>
              <w:t>Устинова</w:t>
            </w:r>
            <w:r w:rsidRPr="0044366E">
              <w:t xml:space="preserve"> (</w:t>
            </w:r>
            <w:r w:rsidRPr="0044366E">
              <w:rPr>
                <w:rFonts w:hint="eastAsia"/>
              </w:rPr>
              <w:t>ранее</w:t>
            </w:r>
            <w:r w:rsidRPr="0044366E">
              <w:t xml:space="preserve"> - </w:t>
            </w:r>
            <w:r w:rsidRPr="0044366E">
              <w:rPr>
                <w:rFonts w:hint="eastAsia"/>
              </w:rPr>
              <w:t>Ленинградский</w:t>
            </w:r>
            <w:r w:rsidRPr="0044366E">
              <w:t xml:space="preserve"> </w:t>
            </w:r>
            <w:r w:rsidRPr="0044366E">
              <w:rPr>
                <w:rFonts w:hint="eastAsia"/>
              </w:rPr>
              <w:t>механический</w:t>
            </w:r>
            <w:r w:rsidRPr="0044366E">
              <w:t xml:space="preserve"> </w:t>
            </w:r>
            <w:r w:rsidRPr="0044366E">
              <w:rPr>
                <w:rFonts w:hint="eastAsia"/>
              </w:rPr>
              <w:t>институт</w:t>
            </w:r>
            <w:r w:rsidRPr="0044366E">
              <w:t xml:space="preserve"> </w:t>
            </w:r>
            <w:r w:rsidRPr="0044366E">
              <w:rPr>
                <w:rFonts w:hint="eastAsia"/>
              </w:rPr>
              <w:t>«Военмех»</w:t>
            </w:r>
            <w:r w:rsidRPr="0044366E">
              <w:t>);</w:t>
            </w:r>
          </w:p>
          <w:p w14:paraId="6669F344" w14:textId="77777777" w:rsidR="00F64857" w:rsidRPr="007C7204" w:rsidRDefault="00F64857" w:rsidP="0044366E">
            <w:pPr>
              <w:widowControl w:val="0"/>
              <w:adjustRightInd w:val="0"/>
              <w:spacing w:before="20" w:after="40" w:line="276" w:lineRule="auto"/>
              <w:jc w:val="both"/>
              <w:rPr>
                <w:lang w:eastAsia="en-US"/>
              </w:rPr>
            </w:pPr>
            <w:r w:rsidRPr="0044366E">
              <w:t xml:space="preserve">2005 </w:t>
            </w:r>
            <w:r w:rsidRPr="0044366E">
              <w:rPr>
                <w:rFonts w:hint="eastAsia"/>
              </w:rPr>
              <w:t>году</w:t>
            </w:r>
            <w:r w:rsidRPr="0044366E">
              <w:t xml:space="preserve">  - </w:t>
            </w:r>
            <w:r w:rsidRPr="0044366E">
              <w:rPr>
                <w:rFonts w:hint="eastAsia"/>
              </w:rPr>
              <w:t>Московский</w:t>
            </w:r>
            <w:r w:rsidRPr="0044366E">
              <w:t xml:space="preserve"> </w:t>
            </w:r>
            <w:r w:rsidRPr="0044366E">
              <w:rPr>
                <w:rFonts w:hint="eastAsia"/>
              </w:rPr>
              <w:t>государственный</w:t>
            </w:r>
            <w:r w:rsidRPr="0044366E">
              <w:t xml:space="preserve"> </w:t>
            </w:r>
            <w:r w:rsidRPr="0044366E">
              <w:rPr>
                <w:rFonts w:hint="eastAsia"/>
              </w:rPr>
              <w:t>университет</w:t>
            </w:r>
            <w:r w:rsidRPr="0044366E">
              <w:t xml:space="preserve"> </w:t>
            </w:r>
            <w:r w:rsidRPr="0044366E">
              <w:rPr>
                <w:rFonts w:hint="eastAsia"/>
              </w:rPr>
              <w:t>им</w:t>
            </w:r>
            <w:r w:rsidRPr="0044366E">
              <w:t xml:space="preserve">. </w:t>
            </w:r>
            <w:r w:rsidRPr="0044366E">
              <w:rPr>
                <w:rFonts w:hint="eastAsia"/>
              </w:rPr>
              <w:t>М</w:t>
            </w:r>
            <w:r w:rsidRPr="0044366E">
              <w:t>.</w:t>
            </w:r>
            <w:r w:rsidRPr="0044366E">
              <w:rPr>
                <w:rFonts w:hint="eastAsia"/>
              </w:rPr>
              <w:t>В</w:t>
            </w:r>
            <w:r w:rsidRPr="0044366E">
              <w:t xml:space="preserve">. </w:t>
            </w:r>
            <w:r w:rsidRPr="0044366E">
              <w:rPr>
                <w:rFonts w:hint="eastAsia"/>
              </w:rPr>
              <w:t>Ломоносова</w:t>
            </w:r>
            <w:r w:rsidRPr="0044366E">
              <w:t xml:space="preserve"> - </w:t>
            </w:r>
            <w:r w:rsidRPr="0044366E">
              <w:rPr>
                <w:rFonts w:hint="eastAsia"/>
              </w:rPr>
              <w:t>Высшая</w:t>
            </w:r>
            <w:r w:rsidRPr="0044366E">
              <w:t xml:space="preserve"> </w:t>
            </w:r>
            <w:r w:rsidRPr="0044366E">
              <w:rPr>
                <w:rFonts w:hint="eastAsia"/>
              </w:rPr>
              <w:t>школа</w:t>
            </w:r>
            <w:r w:rsidRPr="0044366E">
              <w:t xml:space="preserve"> </w:t>
            </w:r>
            <w:r w:rsidRPr="0044366E">
              <w:rPr>
                <w:rFonts w:hint="eastAsia"/>
              </w:rPr>
              <w:t>бизнеса</w:t>
            </w:r>
            <w:r w:rsidRPr="0044366E">
              <w:t xml:space="preserve"> </w:t>
            </w:r>
            <w:r w:rsidRPr="0044366E">
              <w:rPr>
                <w:rFonts w:hint="eastAsia"/>
              </w:rPr>
              <w:t>со</w:t>
            </w:r>
            <w:r w:rsidRPr="0044366E">
              <w:t xml:space="preserve"> </w:t>
            </w:r>
            <w:r w:rsidRPr="0044366E">
              <w:rPr>
                <w:rFonts w:hint="eastAsia"/>
              </w:rPr>
              <w:t>степенью</w:t>
            </w:r>
            <w:r w:rsidRPr="0044366E">
              <w:t xml:space="preserve"> MBA.</w:t>
            </w:r>
            <w:r>
              <w:rPr>
                <w:rFonts w:ascii="Open Sans" w:hAnsi="Open Sans" w:cs="Arial"/>
                <w:color w:val="333333"/>
                <w:sz w:val="21"/>
                <w:szCs w:val="21"/>
              </w:rPr>
              <w:t xml:space="preserve"> </w:t>
            </w:r>
            <w:r w:rsidRPr="007C7204">
              <w:rPr>
                <w:lang w:eastAsia="en-US"/>
              </w:rPr>
              <w:t xml:space="preserve"> </w:t>
            </w:r>
          </w:p>
        </w:tc>
      </w:tr>
      <w:tr w:rsidR="00F64857" w:rsidRPr="007C7204" w14:paraId="30430334" w14:textId="77777777" w:rsidTr="00364956">
        <w:tc>
          <w:tcPr>
            <w:tcW w:w="3490" w:type="dxa"/>
            <w:hideMark/>
          </w:tcPr>
          <w:p w14:paraId="4F6A5273" w14:textId="77777777" w:rsidR="00F64857" w:rsidRPr="007C7204" w:rsidRDefault="00F64857" w:rsidP="00364956">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82" w:type="dxa"/>
            <w:hideMark/>
          </w:tcPr>
          <w:p w14:paraId="4E5CD0C9" w14:textId="77777777" w:rsidR="001A3059" w:rsidRDefault="001A3059" w:rsidP="005F41D7">
            <w:pPr>
              <w:jc w:val="both"/>
              <w:rPr>
                <w:lang w:eastAsia="en-US"/>
              </w:rPr>
            </w:pPr>
            <w:r>
              <w:rPr>
                <w:lang w:eastAsia="en-US"/>
              </w:rPr>
              <w:t xml:space="preserve">21.11.2017 </w:t>
            </w:r>
            <w:r>
              <w:t xml:space="preserve"> – н.вр. -  </w:t>
            </w:r>
            <w:r>
              <w:rPr>
                <w:lang w:eastAsia="en-US"/>
              </w:rPr>
              <w:t>Генеральный директор ООО «СИБУР Тобольск»;</w:t>
            </w:r>
          </w:p>
          <w:p w14:paraId="3CE9D859" w14:textId="77777777" w:rsidR="00F64857" w:rsidRDefault="00F64857" w:rsidP="001560C3">
            <w:pPr>
              <w:jc w:val="both"/>
            </w:pPr>
            <w:r w:rsidRPr="00937FEA">
              <w:t>30.01.2017</w:t>
            </w:r>
            <w:r>
              <w:t xml:space="preserve"> – н.вр. - </w:t>
            </w:r>
            <w:r w:rsidRPr="00937FEA">
              <w:t>Генеральный директор ООО «ЗапСибНефтехим»</w:t>
            </w:r>
            <w:r>
              <w:t>;</w:t>
            </w:r>
          </w:p>
          <w:p w14:paraId="77C0A688" w14:textId="77777777" w:rsidR="00F64857" w:rsidRDefault="00F64857" w:rsidP="0044366E">
            <w:pPr>
              <w:widowControl w:val="0"/>
              <w:adjustRightInd w:val="0"/>
              <w:spacing w:before="20" w:after="40" w:line="276" w:lineRule="auto"/>
              <w:jc w:val="both"/>
              <w:rPr>
                <w:lang w:eastAsia="en-US"/>
              </w:rPr>
            </w:pPr>
            <w:r>
              <w:rPr>
                <w:lang w:eastAsia="en-US"/>
              </w:rPr>
              <w:t>08.08.2016 - 02.04.2017  - Исполнительный директор (единоличный исполнительный орган) ООО «БИАКСПЛЕН»;</w:t>
            </w:r>
          </w:p>
          <w:p w14:paraId="34C1A605" w14:textId="77777777" w:rsidR="00F64857" w:rsidRDefault="00F64857" w:rsidP="0044366E">
            <w:pPr>
              <w:widowControl w:val="0"/>
              <w:adjustRightInd w:val="0"/>
              <w:spacing w:before="20" w:after="40" w:line="276" w:lineRule="auto"/>
              <w:jc w:val="both"/>
              <w:rPr>
                <w:lang w:eastAsia="en-US"/>
              </w:rPr>
            </w:pPr>
            <w:r>
              <w:rPr>
                <w:lang w:eastAsia="en-US"/>
              </w:rPr>
              <w:t>30.06.2016 - 30.06.2017 - Член Совета директоров АО "Сибгазполимер";</w:t>
            </w:r>
          </w:p>
          <w:p w14:paraId="040AD5FA" w14:textId="77777777" w:rsidR="00F64857" w:rsidRDefault="00F64857" w:rsidP="0044366E">
            <w:pPr>
              <w:widowControl w:val="0"/>
              <w:adjustRightInd w:val="0"/>
              <w:spacing w:before="20" w:after="40" w:line="276" w:lineRule="auto"/>
              <w:jc w:val="both"/>
              <w:rPr>
                <w:lang w:eastAsia="en-US"/>
              </w:rPr>
            </w:pPr>
            <w:r>
              <w:rPr>
                <w:lang w:eastAsia="en-US"/>
              </w:rPr>
              <w:t>01.04.2016 - 03.05.2017 - Член Совета директоров ООО "НПП "Нефтехимия";</w:t>
            </w:r>
          </w:p>
          <w:p w14:paraId="17C0FCAC" w14:textId="0580D540" w:rsidR="00760E1F" w:rsidRDefault="00F64857" w:rsidP="0044366E">
            <w:pPr>
              <w:widowControl w:val="0"/>
              <w:adjustRightInd w:val="0"/>
              <w:spacing w:before="20" w:after="40" w:line="276" w:lineRule="auto"/>
              <w:jc w:val="both"/>
              <w:rPr>
                <w:lang w:eastAsia="en-US"/>
              </w:rPr>
            </w:pPr>
            <w:r>
              <w:rPr>
                <w:lang w:eastAsia="en-US"/>
              </w:rPr>
              <w:t>09.05.2015 - 08.05.2017 - Генеральный директор АО "Сибгазполимер";</w:t>
            </w:r>
          </w:p>
          <w:p w14:paraId="2D85A339" w14:textId="02A85FD5" w:rsidR="007A2502" w:rsidRDefault="007A2502" w:rsidP="0044366E">
            <w:pPr>
              <w:widowControl w:val="0"/>
              <w:adjustRightInd w:val="0"/>
              <w:spacing w:before="20" w:after="40" w:line="276" w:lineRule="auto"/>
              <w:jc w:val="both"/>
              <w:rPr>
                <w:lang w:eastAsia="en-US"/>
              </w:rPr>
            </w:pPr>
            <w:r>
              <w:t>03.2015 – н.вр. – член совета директоров ООО РусВинил»;</w:t>
            </w:r>
          </w:p>
          <w:p w14:paraId="1071114C" w14:textId="77777777" w:rsidR="007A2502" w:rsidRDefault="007A2502" w:rsidP="0044366E">
            <w:pPr>
              <w:widowControl w:val="0"/>
              <w:adjustRightInd w:val="0"/>
              <w:spacing w:before="20" w:after="40" w:line="276" w:lineRule="auto"/>
              <w:jc w:val="both"/>
              <w:rPr>
                <w:lang w:eastAsia="en-US"/>
              </w:rPr>
            </w:pPr>
          </w:p>
          <w:p w14:paraId="04D9D996" w14:textId="77777777" w:rsidR="00F64857" w:rsidRDefault="00F64857" w:rsidP="0044366E">
            <w:pPr>
              <w:widowControl w:val="0"/>
              <w:adjustRightInd w:val="0"/>
              <w:spacing w:before="20" w:after="40" w:line="276" w:lineRule="auto"/>
              <w:jc w:val="both"/>
              <w:rPr>
                <w:lang w:eastAsia="en-US"/>
              </w:rPr>
            </w:pPr>
            <w:r w:rsidRPr="007C7204">
              <w:rPr>
                <w:lang w:eastAsia="en-US"/>
              </w:rPr>
              <w:t>ООО «СИБУР»:</w:t>
            </w:r>
          </w:p>
          <w:p w14:paraId="347D1208" w14:textId="77777777" w:rsidR="00F64857" w:rsidRDefault="00F64857" w:rsidP="005F41D7">
            <w:pPr>
              <w:jc w:val="both"/>
              <w:rPr>
                <w:lang w:eastAsia="en-US"/>
              </w:rPr>
            </w:pPr>
            <w:r w:rsidRPr="003410BB">
              <w:rPr>
                <w:lang w:eastAsia="en-US"/>
              </w:rPr>
              <w:t>01.02. 2018 – н. вр. – Член Правления</w:t>
            </w:r>
            <w:r w:rsidRPr="004B3230">
              <w:rPr>
                <w:lang w:eastAsia="en-US"/>
              </w:rPr>
              <w:t>;</w:t>
            </w:r>
          </w:p>
          <w:p w14:paraId="3D297BC6" w14:textId="77777777" w:rsidR="00F64857" w:rsidRPr="00937FEA" w:rsidRDefault="00F64857" w:rsidP="001560C3">
            <w:pPr>
              <w:jc w:val="both"/>
            </w:pPr>
            <w:r>
              <w:t>23.01.2012 - 29.01.2017  Последовательно занимал следующие должности: Директор, Проектный офис "Внедрение производственной системы предприятий ЗАО/ОАО "СИБУР Холдинг"; Директор, Дирекция базовых полимеров ООО «СИБУР»;</w:t>
            </w:r>
          </w:p>
          <w:p w14:paraId="7B7E1D9D" w14:textId="77777777" w:rsidR="00F64857" w:rsidRPr="007C7204" w:rsidRDefault="00F64857" w:rsidP="00364956">
            <w:pPr>
              <w:widowControl w:val="0"/>
              <w:adjustRightInd w:val="0"/>
              <w:spacing w:before="20" w:after="40" w:line="276" w:lineRule="auto"/>
              <w:rPr>
                <w:lang w:eastAsia="en-US"/>
              </w:rPr>
            </w:pPr>
          </w:p>
        </w:tc>
      </w:tr>
      <w:tr w:rsidR="00F64857" w:rsidRPr="007C7204" w14:paraId="1ADB1B67" w14:textId="77777777" w:rsidTr="00364956">
        <w:tc>
          <w:tcPr>
            <w:tcW w:w="3490" w:type="dxa"/>
            <w:hideMark/>
          </w:tcPr>
          <w:p w14:paraId="15DE9C6A" w14:textId="77777777" w:rsidR="00F64857" w:rsidRPr="007C7204" w:rsidRDefault="00F64857" w:rsidP="00364956">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82" w:type="dxa"/>
            <w:hideMark/>
          </w:tcPr>
          <w:p w14:paraId="18233CAB" w14:textId="77777777" w:rsidR="00F64857" w:rsidRPr="007C7204" w:rsidRDefault="00F64857" w:rsidP="00364956">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F64857" w:rsidRPr="007C7204" w14:paraId="0B8DD63D" w14:textId="77777777" w:rsidTr="00364956">
        <w:tc>
          <w:tcPr>
            <w:tcW w:w="3490" w:type="dxa"/>
            <w:hideMark/>
          </w:tcPr>
          <w:p w14:paraId="62B7097F" w14:textId="77777777" w:rsidR="00F64857" w:rsidRPr="007C7204" w:rsidRDefault="00F64857" w:rsidP="00364956">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82" w:type="dxa"/>
            <w:hideMark/>
          </w:tcPr>
          <w:p w14:paraId="22F42721" w14:textId="77777777" w:rsidR="00F64857" w:rsidRPr="007C7204" w:rsidRDefault="00F64857" w:rsidP="00364956">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F64857" w:rsidRPr="007C7204" w14:paraId="3ED8658A" w14:textId="77777777" w:rsidTr="00364956">
        <w:tc>
          <w:tcPr>
            <w:tcW w:w="3490" w:type="dxa"/>
            <w:hideMark/>
          </w:tcPr>
          <w:p w14:paraId="5B608CF1" w14:textId="77777777" w:rsidR="00F64857" w:rsidRPr="007C7204" w:rsidRDefault="00F64857" w:rsidP="00364956">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82" w:type="dxa"/>
            <w:hideMark/>
          </w:tcPr>
          <w:p w14:paraId="220BEEE4" w14:textId="77777777" w:rsidR="00F64857" w:rsidRPr="007C7204" w:rsidRDefault="00F64857" w:rsidP="00364956">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F64857" w:rsidRPr="007C7204" w14:paraId="2D1DDFC3" w14:textId="77777777" w:rsidTr="00364956">
        <w:tc>
          <w:tcPr>
            <w:tcW w:w="3490" w:type="dxa"/>
            <w:hideMark/>
          </w:tcPr>
          <w:p w14:paraId="0EBC2844" w14:textId="77777777" w:rsidR="00F64857" w:rsidRPr="007C7204" w:rsidRDefault="00F64857" w:rsidP="00364956">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82" w:type="dxa"/>
            <w:hideMark/>
          </w:tcPr>
          <w:p w14:paraId="636176F7" w14:textId="77777777" w:rsidR="00F64857" w:rsidRPr="007C7204" w:rsidRDefault="00F64857" w:rsidP="00364956">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F64857" w:rsidRPr="007C7204" w14:paraId="1C9D4764" w14:textId="77777777" w:rsidTr="00364956">
        <w:tc>
          <w:tcPr>
            <w:tcW w:w="3490" w:type="dxa"/>
            <w:hideMark/>
          </w:tcPr>
          <w:p w14:paraId="6E1E033E" w14:textId="77777777" w:rsidR="00F64857" w:rsidRPr="007C7204" w:rsidRDefault="00F64857" w:rsidP="00364956">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82" w:type="dxa"/>
            <w:hideMark/>
          </w:tcPr>
          <w:p w14:paraId="106F65B3" w14:textId="77777777" w:rsidR="00F64857" w:rsidRPr="007C7204" w:rsidRDefault="00F64857" w:rsidP="00364956">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74CD17C0" w14:textId="77777777" w:rsidR="00F64857" w:rsidRPr="007C7204" w:rsidRDefault="00F6485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7A88FEC1" w14:textId="77777777" w:rsidTr="00D30A17">
        <w:tc>
          <w:tcPr>
            <w:tcW w:w="3499" w:type="dxa"/>
            <w:vAlign w:val="center"/>
            <w:hideMark/>
          </w:tcPr>
          <w:p w14:paraId="2D3AF307"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1E0DA5C3" w14:textId="77777777" w:rsidR="00D30A17" w:rsidRPr="007C7204" w:rsidRDefault="00D30A17" w:rsidP="00D30A17">
            <w:pPr>
              <w:widowControl w:val="0"/>
              <w:adjustRightInd w:val="0"/>
              <w:spacing w:before="20" w:after="40" w:line="276" w:lineRule="auto"/>
              <w:rPr>
                <w:lang w:eastAsia="en-US"/>
              </w:rPr>
            </w:pPr>
            <w:r w:rsidRPr="007C7204">
              <w:rPr>
                <w:lang w:eastAsia="en-US"/>
              </w:rPr>
              <w:t>Зоу Венжи</w:t>
            </w:r>
          </w:p>
        </w:tc>
      </w:tr>
      <w:tr w:rsidR="00D30A17" w:rsidRPr="007C7204" w14:paraId="65F3C6BA" w14:textId="77777777" w:rsidTr="00D30A17">
        <w:tc>
          <w:tcPr>
            <w:tcW w:w="3499" w:type="dxa"/>
            <w:vAlign w:val="center"/>
            <w:hideMark/>
          </w:tcPr>
          <w:p w14:paraId="71297ED4"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234A9946" w14:textId="77777777" w:rsidR="00D30A17" w:rsidRPr="007C7204" w:rsidRDefault="00D30A17" w:rsidP="00D30A17">
            <w:pPr>
              <w:widowControl w:val="0"/>
              <w:adjustRightInd w:val="0"/>
              <w:spacing w:before="20" w:after="40" w:line="276" w:lineRule="auto"/>
              <w:rPr>
                <w:lang w:eastAsia="en-US"/>
              </w:rPr>
            </w:pPr>
            <w:r w:rsidRPr="007C7204">
              <w:rPr>
                <w:lang w:eastAsia="en-US"/>
              </w:rPr>
              <w:t>1970</w:t>
            </w:r>
          </w:p>
        </w:tc>
      </w:tr>
      <w:tr w:rsidR="00D30A17" w:rsidRPr="007C7204" w14:paraId="52C30848" w14:textId="77777777" w:rsidTr="00D30A17">
        <w:tc>
          <w:tcPr>
            <w:tcW w:w="3499" w:type="dxa"/>
            <w:vAlign w:val="center"/>
            <w:hideMark/>
          </w:tcPr>
          <w:p w14:paraId="2A324E47"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4A3AC8BE" w14:textId="77777777" w:rsidR="00D30A17" w:rsidRPr="007C7204" w:rsidRDefault="00D30A17" w:rsidP="00D30A17">
            <w:pPr>
              <w:widowControl w:val="0"/>
              <w:adjustRightInd w:val="0"/>
              <w:spacing w:before="20" w:after="40" w:line="276" w:lineRule="auto"/>
              <w:rPr>
                <w:lang w:eastAsia="en-US"/>
              </w:rPr>
            </w:pPr>
            <w:r w:rsidRPr="007C7204">
              <w:rPr>
                <w:lang w:eastAsia="en-US"/>
              </w:rPr>
              <w:t>1992 - Бакалавр химических технологий, Бакалавр экономики технологий, Тяньцзиньский университет, Китай;</w:t>
            </w:r>
          </w:p>
          <w:p w14:paraId="7B09A1D2" w14:textId="77777777" w:rsidR="00D30A17" w:rsidRPr="007C7204" w:rsidRDefault="00D30A17" w:rsidP="00D30A17">
            <w:pPr>
              <w:widowControl w:val="0"/>
              <w:adjustRightInd w:val="0"/>
              <w:spacing w:before="20" w:after="40" w:line="276" w:lineRule="auto"/>
              <w:rPr>
                <w:lang w:eastAsia="en-US"/>
              </w:rPr>
            </w:pPr>
            <w:r w:rsidRPr="007C7204">
              <w:rPr>
                <w:lang w:eastAsia="en-US"/>
              </w:rPr>
              <w:t>2006 - Магистр делового администрирования, Стаффордширский университет, Великобритания</w:t>
            </w:r>
          </w:p>
        </w:tc>
      </w:tr>
      <w:tr w:rsidR="00D30A17" w:rsidRPr="007C7204" w14:paraId="1A765416" w14:textId="77777777" w:rsidTr="00D30A17">
        <w:tc>
          <w:tcPr>
            <w:tcW w:w="3499" w:type="dxa"/>
            <w:vAlign w:val="center"/>
            <w:hideMark/>
          </w:tcPr>
          <w:p w14:paraId="153E6D35"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1C7884E3" w14:textId="77777777" w:rsidR="007A2502" w:rsidRDefault="007A2502" w:rsidP="0044366E">
            <w:pPr>
              <w:widowControl w:val="0"/>
              <w:adjustRightInd w:val="0"/>
              <w:spacing w:before="20" w:after="40" w:line="276" w:lineRule="auto"/>
              <w:jc w:val="both"/>
              <w:rPr>
                <w:lang w:eastAsia="en-US"/>
              </w:rPr>
            </w:pPr>
            <w:r w:rsidRPr="007C7204">
              <w:rPr>
                <w:lang w:eastAsia="en-US"/>
              </w:rPr>
              <w:t>2016 – н.</w:t>
            </w:r>
            <w:r>
              <w:rPr>
                <w:lang w:eastAsia="en-US"/>
              </w:rPr>
              <w:t xml:space="preserve"> </w:t>
            </w:r>
            <w:r w:rsidRPr="007C7204">
              <w:rPr>
                <w:lang w:eastAsia="en-US"/>
              </w:rPr>
              <w:t>вр. – Член Правления ООО «СИБУР»</w:t>
            </w:r>
            <w:r>
              <w:rPr>
                <w:lang w:eastAsia="en-US"/>
              </w:rPr>
              <w:t>;</w:t>
            </w:r>
          </w:p>
          <w:p w14:paraId="7D08C91E" w14:textId="5A244205" w:rsidR="00D30A17" w:rsidRPr="007C7204" w:rsidRDefault="00D30A17" w:rsidP="0044366E">
            <w:pPr>
              <w:widowControl w:val="0"/>
              <w:adjustRightInd w:val="0"/>
              <w:spacing w:before="20" w:after="40" w:line="276" w:lineRule="auto"/>
              <w:jc w:val="both"/>
              <w:rPr>
                <w:lang w:eastAsia="en-US"/>
              </w:rPr>
            </w:pPr>
            <w:r w:rsidRPr="007C7204">
              <w:rPr>
                <w:lang w:eastAsia="en-US"/>
              </w:rPr>
              <w:t>2008 – н.</w:t>
            </w:r>
            <w:r w:rsidR="001A3059">
              <w:rPr>
                <w:lang w:eastAsia="en-US"/>
              </w:rPr>
              <w:t xml:space="preserve"> </w:t>
            </w:r>
            <w:r w:rsidRPr="007C7204">
              <w:rPr>
                <w:lang w:eastAsia="en-US"/>
              </w:rPr>
              <w:t xml:space="preserve">вр. </w:t>
            </w:r>
            <w:r w:rsidR="001A3059">
              <w:rPr>
                <w:lang w:eastAsia="en-US"/>
              </w:rPr>
              <w:t>–</w:t>
            </w:r>
            <w:r w:rsidRPr="007C7204">
              <w:rPr>
                <w:lang w:eastAsia="en-US"/>
              </w:rPr>
              <w:t xml:space="preserve"> Sinopec</w:t>
            </w:r>
            <w:r w:rsidR="001A3059">
              <w:rPr>
                <w:lang w:eastAsia="en-US"/>
              </w:rPr>
              <w:t xml:space="preserve"> (</w:t>
            </w:r>
            <w:r w:rsidR="001A3059" w:rsidRPr="001A3059">
              <w:rPr>
                <w:lang w:eastAsia="en-US"/>
              </w:rPr>
              <w:t>Китайская нефтяная и химическая корпорация</w:t>
            </w:r>
            <w:r w:rsidR="001A3059">
              <w:rPr>
                <w:lang w:eastAsia="en-US"/>
              </w:rPr>
              <w:t>)</w:t>
            </w:r>
            <w:r w:rsidRPr="007C7204">
              <w:rPr>
                <w:lang w:eastAsia="en-US"/>
              </w:rPr>
              <w:t xml:space="preserve"> – Руководитель подразделения в Отделе планирования и развития; Руководитель подразделения и Заместитель генерального директора в Отделе международного сотрудничества.</w:t>
            </w:r>
          </w:p>
          <w:p w14:paraId="6A516F7E" w14:textId="41373514" w:rsidR="00D30A17" w:rsidRPr="007C7204" w:rsidRDefault="00D30A17" w:rsidP="00D30A17">
            <w:pPr>
              <w:widowControl w:val="0"/>
              <w:adjustRightInd w:val="0"/>
              <w:spacing w:before="20" w:after="40" w:line="276" w:lineRule="auto"/>
              <w:rPr>
                <w:lang w:eastAsia="en-US"/>
              </w:rPr>
            </w:pPr>
          </w:p>
        </w:tc>
      </w:tr>
      <w:tr w:rsidR="00D30A17" w:rsidRPr="007C7204" w14:paraId="13774F0F" w14:textId="77777777" w:rsidTr="00D30A17">
        <w:tc>
          <w:tcPr>
            <w:tcW w:w="3499" w:type="dxa"/>
            <w:vAlign w:val="center"/>
            <w:hideMark/>
          </w:tcPr>
          <w:p w14:paraId="31415E00" w14:textId="568EC065"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1A59767C"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1821AC36" w14:textId="77777777" w:rsidTr="00D30A17">
        <w:tc>
          <w:tcPr>
            <w:tcW w:w="3499" w:type="dxa"/>
            <w:vAlign w:val="center"/>
            <w:hideMark/>
          </w:tcPr>
          <w:p w14:paraId="0AC4B84B"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33E98D54"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5E6FEDC4" w14:textId="77777777" w:rsidTr="00D30A17">
        <w:tc>
          <w:tcPr>
            <w:tcW w:w="3499" w:type="dxa"/>
            <w:vAlign w:val="center"/>
            <w:hideMark/>
          </w:tcPr>
          <w:p w14:paraId="53AC9A59"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37DE3CE6"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419D688A" w14:textId="77777777" w:rsidTr="00D30A17">
        <w:tc>
          <w:tcPr>
            <w:tcW w:w="3499" w:type="dxa"/>
            <w:vAlign w:val="center"/>
            <w:hideMark/>
          </w:tcPr>
          <w:p w14:paraId="1C295A45"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40130EDE"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4EACA168" w14:textId="77777777" w:rsidTr="00D30A17">
        <w:tc>
          <w:tcPr>
            <w:tcW w:w="3499" w:type="dxa"/>
            <w:vAlign w:val="center"/>
            <w:hideMark/>
          </w:tcPr>
          <w:p w14:paraId="23AF4FE1"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418608E9"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1A53521A" w14:textId="77777777" w:rsidR="00D30A17" w:rsidRPr="007C7204" w:rsidRDefault="00D30A1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4384A04D" w14:textId="77777777" w:rsidTr="00D30A17">
        <w:tc>
          <w:tcPr>
            <w:tcW w:w="3499" w:type="dxa"/>
            <w:vAlign w:val="center"/>
            <w:hideMark/>
          </w:tcPr>
          <w:p w14:paraId="102F3327"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5E056A4C" w14:textId="77777777" w:rsidR="00D30A17" w:rsidRPr="007C7204" w:rsidRDefault="00D30A17" w:rsidP="00D30A17">
            <w:pPr>
              <w:widowControl w:val="0"/>
              <w:adjustRightInd w:val="0"/>
              <w:spacing w:before="20" w:after="40" w:line="276" w:lineRule="auto"/>
              <w:rPr>
                <w:lang w:eastAsia="en-US"/>
              </w:rPr>
            </w:pPr>
            <w:r w:rsidRPr="007C7204">
              <w:rPr>
                <w:lang w:eastAsia="en-US"/>
              </w:rPr>
              <w:t>Карисалов Михаил Юрьевич</w:t>
            </w:r>
          </w:p>
        </w:tc>
      </w:tr>
      <w:tr w:rsidR="00D30A17" w:rsidRPr="007C7204" w14:paraId="379628AD" w14:textId="77777777" w:rsidTr="00D30A17">
        <w:tc>
          <w:tcPr>
            <w:tcW w:w="3499" w:type="dxa"/>
            <w:vAlign w:val="center"/>
            <w:hideMark/>
          </w:tcPr>
          <w:p w14:paraId="171A94A6"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66C71C6C" w14:textId="77777777" w:rsidR="00D30A17" w:rsidRPr="007C7204" w:rsidRDefault="00D30A17" w:rsidP="00D30A17">
            <w:pPr>
              <w:widowControl w:val="0"/>
              <w:adjustRightInd w:val="0"/>
              <w:spacing w:before="20" w:after="40" w:line="276" w:lineRule="auto"/>
              <w:rPr>
                <w:lang w:eastAsia="en-US"/>
              </w:rPr>
            </w:pPr>
            <w:r w:rsidRPr="007C7204">
              <w:rPr>
                <w:lang w:eastAsia="en-US"/>
              </w:rPr>
              <w:t>1973</w:t>
            </w:r>
          </w:p>
        </w:tc>
      </w:tr>
      <w:tr w:rsidR="00D30A17" w:rsidRPr="007C7204" w14:paraId="3CEB383E" w14:textId="77777777" w:rsidTr="00D30A17">
        <w:tc>
          <w:tcPr>
            <w:tcW w:w="3499" w:type="dxa"/>
            <w:vAlign w:val="center"/>
            <w:hideMark/>
          </w:tcPr>
          <w:p w14:paraId="6F51172F"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63291DA1"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Высшее. </w:t>
            </w:r>
          </w:p>
          <w:p w14:paraId="2331063F"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1998: Российская академия государственной службы при Президенте РФ. Менеджер-экономист по специальности «Государственное и муниципальное управление»;</w:t>
            </w:r>
          </w:p>
          <w:p w14:paraId="0DCAFA1C"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2010: Тюменский государственный нефтегазовый университет. Профессиональная переподготовка по курсу «Химическая технология природных энергоносителей и углеродных материалов»</w:t>
            </w:r>
          </w:p>
        </w:tc>
      </w:tr>
      <w:tr w:rsidR="00D30A17" w:rsidRPr="007C7204" w14:paraId="21709E70" w14:textId="77777777" w:rsidTr="00D30A17">
        <w:tc>
          <w:tcPr>
            <w:tcW w:w="3499" w:type="dxa"/>
            <w:vAlign w:val="center"/>
            <w:hideMark/>
          </w:tcPr>
          <w:p w14:paraId="7669A9D4"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6924011C"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2016 – н. вр. </w:t>
            </w:r>
            <w:r>
              <w:rPr>
                <w:lang w:eastAsia="en-US"/>
              </w:rPr>
              <w:t xml:space="preserve">АО «НИПИГАЗ» (ранее </w:t>
            </w:r>
            <w:r w:rsidRPr="007C7204">
              <w:rPr>
                <w:lang w:eastAsia="en-US"/>
              </w:rPr>
              <w:t>АО «НИПИгазпереработка»</w:t>
            </w:r>
            <w:r>
              <w:rPr>
                <w:lang w:eastAsia="en-US"/>
              </w:rPr>
              <w:t>)</w:t>
            </w:r>
            <w:r w:rsidRPr="007C7204">
              <w:rPr>
                <w:lang w:eastAsia="en-US"/>
              </w:rPr>
              <w:t xml:space="preserve"> - член Совета директоров;</w:t>
            </w:r>
          </w:p>
          <w:p w14:paraId="254B8BA1"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2014 – н. вр. – ООО «СТГМ» (ОГРН 1037727038832) - Председатель Совета директоров; </w:t>
            </w:r>
          </w:p>
          <w:p w14:paraId="5E386E03"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2009 –</w:t>
            </w:r>
            <w:r>
              <w:rPr>
                <w:lang w:eastAsia="en-US"/>
              </w:rPr>
              <w:t xml:space="preserve"> </w:t>
            </w:r>
            <w:r w:rsidRPr="007C7204">
              <w:rPr>
                <w:lang w:eastAsia="en-US"/>
              </w:rPr>
              <w:t>2016 – ООО «Тобольск-Полимер» - член Совета директоров;</w:t>
            </w:r>
          </w:p>
          <w:p w14:paraId="35E150B7" w14:textId="77777777" w:rsidR="001C558C" w:rsidRDefault="001C558C" w:rsidP="001C558C">
            <w:pPr>
              <w:widowControl w:val="0"/>
              <w:adjustRightInd w:val="0"/>
              <w:spacing w:before="20" w:after="40" w:line="276" w:lineRule="auto"/>
              <w:jc w:val="both"/>
              <w:rPr>
                <w:lang w:eastAsia="en-US"/>
              </w:rPr>
            </w:pPr>
            <w:r w:rsidRPr="007C7204">
              <w:rPr>
                <w:lang w:eastAsia="en-US"/>
              </w:rPr>
              <w:t>2009 – 2012 – ООО «Тобольск-Полимер» - Генеральный директор (совместительство)</w:t>
            </w:r>
            <w:r>
              <w:rPr>
                <w:lang w:eastAsia="en-US"/>
              </w:rPr>
              <w:t>;</w:t>
            </w:r>
          </w:p>
          <w:p w14:paraId="1FE25E57"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2007 – н. вр. – </w:t>
            </w:r>
            <w:r>
              <w:rPr>
                <w:lang w:eastAsia="en-US"/>
              </w:rPr>
              <w:t>член</w:t>
            </w:r>
            <w:r w:rsidRPr="007C7204">
              <w:rPr>
                <w:lang w:eastAsia="en-US"/>
              </w:rPr>
              <w:t xml:space="preserve"> Правления ПАО «</w:t>
            </w:r>
            <w:r>
              <w:rPr>
                <w:lang w:eastAsia="en-US"/>
              </w:rPr>
              <w:t>СИБУР</w:t>
            </w:r>
            <w:r w:rsidRPr="007C7204">
              <w:rPr>
                <w:lang w:eastAsia="en-US"/>
              </w:rPr>
              <w:t xml:space="preserve"> Холдинг»; </w:t>
            </w:r>
          </w:p>
          <w:p w14:paraId="4A49EB9F"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2007 – 2016 – ООО «Южно-Приобский ГПЗ» - член Совета директоров; </w:t>
            </w:r>
          </w:p>
          <w:p w14:paraId="10E11F90" w14:textId="77777777" w:rsidR="001C558C" w:rsidRDefault="001C558C" w:rsidP="001C558C">
            <w:pPr>
              <w:widowControl w:val="0"/>
              <w:adjustRightInd w:val="0"/>
              <w:spacing w:before="20" w:after="40" w:line="276" w:lineRule="auto"/>
              <w:jc w:val="both"/>
              <w:rPr>
                <w:lang w:eastAsia="en-US"/>
              </w:rPr>
            </w:pPr>
          </w:p>
          <w:p w14:paraId="278480E6"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ООО «СИБУР»:</w:t>
            </w:r>
          </w:p>
          <w:p w14:paraId="2151CA21" w14:textId="77777777" w:rsidR="001C558C" w:rsidRDefault="001C558C" w:rsidP="001C558C">
            <w:pPr>
              <w:widowControl w:val="0"/>
              <w:adjustRightInd w:val="0"/>
              <w:spacing w:before="20" w:after="40" w:line="276" w:lineRule="auto"/>
              <w:jc w:val="both"/>
              <w:rPr>
                <w:lang w:eastAsia="en-US"/>
              </w:rPr>
            </w:pPr>
            <w:r>
              <w:rPr>
                <w:lang w:eastAsia="en-US"/>
              </w:rPr>
              <w:t>01.02.2018 – н. вр. – Генеральный директор (единоличный исполнительный орган);</w:t>
            </w:r>
          </w:p>
          <w:p w14:paraId="59C40DE8" w14:textId="77777777" w:rsidR="001C558C" w:rsidRDefault="001C558C" w:rsidP="001C558C">
            <w:pPr>
              <w:widowControl w:val="0"/>
              <w:adjustRightInd w:val="0"/>
              <w:spacing w:before="20" w:after="40" w:line="276" w:lineRule="auto"/>
              <w:jc w:val="both"/>
              <w:rPr>
                <w:lang w:eastAsia="en-US"/>
              </w:rPr>
            </w:pPr>
            <w:r>
              <w:rPr>
                <w:lang w:eastAsia="en-US"/>
              </w:rPr>
              <w:t>01.02.2018 – н. вр. – Председатель Правления (коллегиальный исполнительный орган);</w:t>
            </w:r>
          </w:p>
          <w:p w14:paraId="515666C8"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2016 – </w:t>
            </w:r>
            <w:r>
              <w:rPr>
                <w:lang w:eastAsia="en-US"/>
              </w:rPr>
              <w:t>01.02.2018</w:t>
            </w:r>
            <w:r w:rsidRPr="007C7204">
              <w:rPr>
                <w:lang w:eastAsia="en-US"/>
              </w:rPr>
              <w:t xml:space="preserve"> – Член Правления – Главный операционный директор;</w:t>
            </w:r>
          </w:p>
          <w:p w14:paraId="7AB1D6E7"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2012 – 2016 - Член Правления - Заместитель Председателя Правления – Исполнительный директор;</w:t>
            </w:r>
          </w:p>
          <w:p w14:paraId="138E4A5E"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2011 – 2012 - Исполнительный директор;</w:t>
            </w:r>
          </w:p>
          <w:p w14:paraId="0EC29C54" w14:textId="01A52BC0" w:rsidR="00D30A17" w:rsidRPr="007C7204" w:rsidRDefault="001C558C" w:rsidP="00C844B5">
            <w:pPr>
              <w:widowControl w:val="0"/>
              <w:adjustRightInd w:val="0"/>
              <w:spacing w:before="20" w:after="40" w:line="276" w:lineRule="auto"/>
              <w:jc w:val="both"/>
              <w:rPr>
                <w:lang w:eastAsia="en-US"/>
              </w:rPr>
            </w:pPr>
            <w:r w:rsidRPr="007C7204">
              <w:rPr>
                <w:lang w:eastAsia="en-US"/>
              </w:rPr>
              <w:t>2006 – 2011 - Вице-президент – руководитель Дирекции углеводородного сырья</w:t>
            </w:r>
            <w:r>
              <w:rPr>
                <w:lang w:eastAsia="en-US"/>
              </w:rPr>
              <w:t>.</w:t>
            </w:r>
          </w:p>
        </w:tc>
      </w:tr>
      <w:tr w:rsidR="00D30A17" w:rsidRPr="007C7204" w14:paraId="26DC6468" w14:textId="77777777" w:rsidTr="00D30A17">
        <w:tc>
          <w:tcPr>
            <w:tcW w:w="3499" w:type="dxa"/>
            <w:vAlign w:val="center"/>
            <w:hideMark/>
          </w:tcPr>
          <w:p w14:paraId="755CB620"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5C703D38"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49CA6C75" w14:textId="77777777" w:rsidTr="00D30A17">
        <w:tc>
          <w:tcPr>
            <w:tcW w:w="3499" w:type="dxa"/>
            <w:vAlign w:val="center"/>
            <w:hideMark/>
          </w:tcPr>
          <w:p w14:paraId="31166FF6"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549DF7DD"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2F13B867" w14:textId="77777777" w:rsidTr="00D30A17">
        <w:tc>
          <w:tcPr>
            <w:tcW w:w="3499" w:type="dxa"/>
            <w:vAlign w:val="center"/>
            <w:hideMark/>
          </w:tcPr>
          <w:p w14:paraId="68AC455D"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68B323C8"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0ADBA122" w14:textId="77777777" w:rsidTr="00D30A17">
        <w:tc>
          <w:tcPr>
            <w:tcW w:w="3499" w:type="dxa"/>
            <w:vAlign w:val="center"/>
            <w:hideMark/>
          </w:tcPr>
          <w:p w14:paraId="0E3D3F12"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5A38F395"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62B57704" w14:textId="77777777" w:rsidTr="00D30A17">
        <w:tc>
          <w:tcPr>
            <w:tcW w:w="3499" w:type="dxa"/>
            <w:vAlign w:val="center"/>
            <w:hideMark/>
          </w:tcPr>
          <w:p w14:paraId="26CCCF31"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03481BE8"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62C34DCE" w14:textId="77777777" w:rsidR="00D30A17" w:rsidRPr="007C7204" w:rsidRDefault="00D30A1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01071790" w14:textId="77777777" w:rsidTr="00D30A17">
        <w:tc>
          <w:tcPr>
            <w:tcW w:w="3499" w:type="dxa"/>
            <w:vAlign w:val="center"/>
            <w:hideMark/>
          </w:tcPr>
          <w:p w14:paraId="23FD9BDE"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76FE5515" w14:textId="77777777" w:rsidR="00D30A17" w:rsidRPr="007C7204" w:rsidRDefault="00D30A17" w:rsidP="00D30A17">
            <w:pPr>
              <w:widowControl w:val="0"/>
              <w:adjustRightInd w:val="0"/>
              <w:spacing w:before="20" w:after="40" w:line="276" w:lineRule="auto"/>
              <w:rPr>
                <w:lang w:eastAsia="en-US"/>
              </w:rPr>
            </w:pPr>
            <w:r w:rsidRPr="007C7204">
              <w:rPr>
                <w:lang w:eastAsia="en-US"/>
              </w:rPr>
              <w:t>Козлов Алексей Юрьевич</w:t>
            </w:r>
          </w:p>
        </w:tc>
      </w:tr>
      <w:tr w:rsidR="00D30A17" w:rsidRPr="007C7204" w14:paraId="6F1ED694" w14:textId="77777777" w:rsidTr="00D30A17">
        <w:tc>
          <w:tcPr>
            <w:tcW w:w="3499" w:type="dxa"/>
            <w:vAlign w:val="center"/>
            <w:hideMark/>
          </w:tcPr>
          <w:p w14:paraId="70837CB7"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14AD36A7" w14:textId="77777777" w:rsidR="00D30A17" w:rsidRPr="007C7204" w:rsidRDefault="00D30A17" w:rsidP="00D30A17">
            <w:pPr>
              <w:widowControl w:val="0"/>
              <w:adjustRightInd w:val="0"/>
              <w:spacing w:before="20" w:after="40" w:line="276" w:lineRule="auto"/>
              <w:rPr>
                <w:lang w:eastAsia="en-US"/>
              </w:rPr>
            </w:pPr>
            <w:r w:rsidRPr="007C7204">
              <w:rPr>
                <w:lang w:eastAsia="en-US"/>
              </w:rPr>
              <w:t>1982</w:t>
            </w:r>
          </w:p>
        </w:tc>
      </w:tr>
      <w:tr w:rsidR="00D30A17" w:rsidRPr="007C7204" w14:paraId="33D26E6E" w14:textId="77777777" w:rsidTr="00D30A17">
        <w:tc>
          <w:tcPr>
            <w:tcW w:w="3499" w:type="dxa"/>
            <w:vAlign w:val="center"/>
            <w:hideMark/>
          </w:tcPr>
          <w:p w14:paraId="7AB8BBD4"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49A96509" w14:textId="77777777" w:rsidR="00D30A17" w:rsidRPr="007C7204" w:rsidRDefault="00D30A17" w:rsidP="00D30A17">
            <w:pPr>
              <w:widowControl w:val="0"/>
              <w:adjustRightInd w:val="0"/>
              <w:spacing w:before="20" w:after="40" w:line="276" w:lineRule="auto"/>
              <w:rPr>
                <w:lang w:eastAsia="en-US"/>
              </w:rPr>
            </w:pPr>
            <w:r w:rsidRPr="007C7204">
              <w:rPr>
                <w:lang w:eastAsia="en-US"/>
              </w:rPr>
              <w:t xml:space="preserve">Высшее. </w:t>
            </w:r>
          </w:p>
          <w:p w14:paraId="2A2CE19E" w14:textId="77777777" w:rsidR="00D30A17" w:rsidRPr="007C7204" w:rsidRDefault="00D30A17" w:rsidP="00D30A17">
            <w:pPr>
              <w:widowControl w:val="0"/>
              <w:adjustRightInd w:val="0"/>
              <w:spacing w:before="20" w:after="40" w:line="276" w:lineRule="auto"/>
              <w:rPr>
                <w:lang w:eastAsia="en-US"/>
              </w:rPr>
            </w:pPr>
            <w:r w:rsidRPr="007C7204">
              <w:rPr>
                <w:lang w:eastAsia="en-US"/>
              </w:rPr>
              <w:t>Московская государственная юридическая академия. Кандидат юридических наук</w:t>
            </w:r>
          </w:p>
        </w:tc>
      </w:tr>
      <w:tr w:rsidR="00D30A17" w:rsidRPr="007C7204" w14:paraId="5302AEBE" w14:textId="77777777" w:rsidTr="00D30A17">
        <w:tc>
          <w:tcPr>
            <w:tcW w:w="3499" w:type="dxa"/>
            <w:vAlign w:val="center"/>
            <w:hideMark/>
          </w:tcPr>
          <w:p w14:paraId="0F4269FD"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2FDAC3CA" w14:textId="388C26D6"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2015 – н. вр. – </w:t>
            </w:r>
            <w:r w:rsidR="001C558C">
              <w:rPr>
                <w:lang w:eastAsia="en-US"/>
              </w:rPr>
              <w:t>член</w:t>
            </w:r>
            <w:r w:rsidRPr="007C7204">
              <w:rPr>
                <w:lang w:eastAsia="en-US"/>
              </w:rPr>
              <w:t xml:space="preserve"> Правления </w:t>
            </w:r>
            <w:r w:rsidR="0052539F">
              <w:rPr>
                <w:lang w:eastAsia="en-US"/>
              </w:rPr>
              <w:t>ПАО «</w:t>
            </w:r>
            <w:r w:rsidR="004008FC">
              <w:rPr>
                <w:lang w:eastAsia="en-US"/>
              </w:rPr>
              <w:t>СИБУР</w:t>
            </w:r>
            <w:r w:rsidR="0052539F">
              <w:rPr>
                <w:lang w:eastAsia="en-US"/>
              </w:rPr>
              <w:t xml:space="preserve"> Холдинг»</w:t>
            </w:r>
            <w:r w:rsidRPr="007C7204">
              <w:rPr>
                <w:lang w:eastAsia="en-US"/>
              </w:rPr>
              <w:t>, ООО «СИБУР» - Член Правления – Управляющий директор, Административная поддержка бизнеса и связи с государственными органами;</w:t>
            </w:r>
          </w:p>
          <w:p w14:paraId="06EFBF6C"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2012 – 2015 - Директор Департамента социального развития Правительства Российской Федерации</w:t>
            </w:r>
            <w:r w:rsidR="00C844B5">
              <w:rPr>
                <w:lang w:eastAsia="en-US"/>
              </w:rPr>
              <w:t>.</w:t>
            </w:r>
          </w:p>
        </w:tc>
      </w:tr>
      <w:tr w:rsidR="00D30A17" w:rsidRPr="007C7204" w14:paraId="7650E32F" w14:textId="77777777" w:rsidTr="00D30A17">
        <w:tc>
          <w:tcPr>
            <w:tcW w:w="3499" w:type="dxa"/>
            <w:vAlign w:val="center"/>
            <w:hideMark/>
          </w:tcPr>
          <w:p w14:paraId="3C444332"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0B90B5C6"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1CA83BE5" w14:textId="77777777" w:rsidTr="00D30A17">
        <w:tc>
          <w:tcPr>
            <w:tcW w:w="3499" w:type="dxa"/>
            <w:vAlign w:val="center"/>
            <w:hideMark/>
          </w:tcPr>
          <w:p w14:paraId="1AD27D06"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01952D14"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6DCBBC37" w14:textId="77777777" w:rsidTr="00D30A17">
        <w:tc>
          <w:tcPr>
            <w:tcW w:w="3499" w:type="dxa"/>
            <w:vAlign w:val="center"/>
            <w:hideMark/>
          </w:tcPr>
          <w:p w14:paraId="660424AF"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1229248F"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0DD77FD7" w14:textId="77777777" w:rsidTr="00D30A17">
        <w:tc>
          <w:tcPr>
            <w:tcW w:w="3499" w:type="dxa"/>
            <w:vAlign w:val="center"/>
            <w:hideMark/>
          </w:tcPr>
          <w:p w14:paraId="06A4D1D2"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7A75F9D8"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1855651D" w14:textId="77777777" w:rsidTr="00D30A17">
        <w:tc>
          <w:tcPr>
            <w:tcW w:w="3499" w:type="dxa"/>
            <w:vAlign w:val="center"/>
            <w:hideMark/>
          </w:tcPr>
          <w:p w14:paraId="7F8DBB09"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4737AADA"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7DB2F098" w14:textId="77777777" w:rsidR="00D30A17" w:rsidRPr="007C7204" w:rsidRDefault="00D30A1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4D64853A" w14:textId="77777777" w:rsidTr="00D30A17">
        <w:trPr>
          <w:trHeight w:val="460"/>
        </w:trPr>
        <w:tc>
          <w:tcPr>
            <w:tcW w:w="3499" w:type="dxa"/>
            <w:vAlign w:val="center"/>
            <w:hideMark/>
          </w:tcPr>
          <w:p w14:paraId="5F07AB38"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4EE9935C" w14:textId="77777777" w:rsidR="00D30A17" w:rsidRPr="007C7204" w:rsidRDefault="00D30A17" w:rsidP="00D30A17">
            <w:pPr>
              <w:widowControl w:val="0"/>
              <w:adjustRightInd w:val="0"/>
              <w:spacing w:before="20" w:after="40" w:line="276" w:lineRule="auto"/>
              <w:rPr>
                <w:lang w:eastAsia="en-US"/>
              </w:rPr>
            </w:pPr>
            <w:r w:rsidRPr="007C7204">
              <w:rPr>
                <w:lang w:eastAsia="en-US"/>
              </w:rPr>
              <w:t>Комышан Сергей Валентинович</w:t>
            </w:r>
          </w:p>
        </w:tc>
      </w:tr>
      <w:tr w:rsidR="00D30A17" w:rsidRPr="007C7204" w14:paraId="683729B4" w14:textId="77777777" w:rsidTr="00D30A17">
        <w:trPr>
          <w:trHeight w:val="624"/>
        </w:trPr>
        <w:tc>
          <w:tcPr>
            <w:tcW w:w="3499" w:type="dxa"/>
            <w:vAlign w:val="center"/>
            <w:hideMark/>
          </w:tcPr>
          <w:p w14:paraId="71EA95F5"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07C2E157" w14:textId="77777777" w:rsidR="00D30A17" w:rsidRPr="007C7204" w:rsidRDefault="00D30A17" w:rsidP="00D30A17">
            <w:pPr>
              <w:widowControl w:val="0"/>
              <w:adjustRightInd w:val="0"/>
              <w:spacing w:before="20" w:after="40" w:line="276" w:lineRule="auto"/>
              <w:rPr>
                <w:lang w:eastAsia="en-US"/>
              </w:rPr>
            </w:pPr>
            <w:r w:rsidRPr="007C7204">
              <w:rPr>
                <w:lang w:eastAsia="en-US"/>
              </w:rPr>
              <w:t>1972</w:t>
            </w:r>
          </w:p>
        </w:tc>
      </w:tr>
      <w:tr w:rsidR="00D30A17" w:rsidRPr="007C7204" w14:paraId="1FA3C5BF" w14:textId="77777777" w:rsidTr="00D30A17">
        <w:tc>
          <w:tcPr>
            <w:tcW w:w="3499" w:type="dxa"/>
            <w:vAlign w:val="center"/>
            <w:hideMark/>
          </w:tcPr>
          <w:p w14:paraId="3658E7B0"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60AF7F79" w14:textId="77777777" w:rsidR="00D30A17" w:rsidRPr="007C7204" w:rsidRDefault="00D30A17" w:rsidP="00D30A17">
            <w:pPr>
              <w:widowControl w:val="0"/>
              <w:adjustRightInd w:val="0"/>
              <w:spacing w:before="20" w:after="40" w:line="276" w:lineRule="auto"/>
              <w:rPr>
                <w:lang w:eastAsia="en-US"/>
              </w:rPr>
            </w:pPr>
            <w:r w:rsidRPr="007C7204">
              <w:rPr>
                <w:lang w:eastAsia="en-US"/>
              </w:rPr>
              <w:t>Высшее, 1994 МГИМО МИД РФ, Международные экономические отношения</w:t>
            </w:r>
          </w:p>
          <w:p w14:paraId="289DCECA" w14:textId="77777777" w:rsidR="00D30A17" w:rsidRPr="007C7204" w:rsidRDefault="00D30A17" w:rsidP="00D30A17">
            <w:pPr>
              <w:widowControl w:val="0"/>
              <w:adjustRightInd w:val="0"/>
              <w:spacing w:before="20" w:after="40" w:line="276" w:lineRule="auto"/>
              <w:rPr>
                <w:lang w:eastAsia="en-US"/>
              </w:rPr>
            </w:pPr>
            <w:r w:rsidRPr="007C7204">
              <w:rPr>
                <w:lang w:eastAsia="en-US"/>
              </w:rPr>
              <w:t>MBA, INSEAD (Fontainebleau/Singapore)</w:t>
            </w:r>
          </w:p>
        </w:tc>
      </w:tr>
      <w:tr w:rsidR="00D30A17" w:rsidRPr="007C7204" w14:paraId="4F11B0A0" w14:textId="77777777" w:rsidTr="00D30A17">
        <w:tc>
          <w:tcPr>
            <w:tcW w:w="3499" w:type="dxa"/>
            <w:vAlign w:val="center"/>
            <w:hideMark/>
          </w:tcPr>
          <w:p w14:paraId="676D0AEC"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5C1109A8"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2015 – 2016 – Генеральный директор ООО «БИАКСПЛЕН»; </w:t>
            </w:r>
          </w:p>
          <w:p w14:paraId="5969DB60" w14:textId="713C4510" w:rsidR="00D30A17" w:rsidRPr="007C7204" w:rsidRDefault="00D30A17" w:rsidP="0044366E">
            <w:pPr>
              <w:widowControl w:val="0"/>
              <w:adjustRightInd w:val="0"/>
              <w:spacing w:before="20" w:after="40" w:line="276" w:lineRule="auto"/>
              <w:jc w:val="both"/>
              <w:rPr>
                <w:lang w:eastAsia="en-US"/>
              </w:rPr>
            </w:pPr>
            <w:r w:rsidRPr="007C7204">
              <w:rPr>
                <w:lang w:eastAsia="en-US"/>
              </w:rPr>
              <w:t>2015 – н.</w:t>
            </w:r>
            <w:r w:rsidR="005F41D7">
              <w:rPr>
                <w:lang w:eastAsia="en-US"/>
              </w:rPr>
              <w:t xml:space="preserve"> </w:t>
            </w:r>
            <w:r w:rsidRPr="007C7204">
              <w:rPr>
                <w:lang w:eastAsia="en-US"/>
              </w:rPr>
              <w:t xml:space="preserve">вр. - Председатель Совета директоров ООО «Русвинил»; </w:t>
            </w:r>
          </w:p>
          <w:p w14:paraId="7E79A5A3" w14:textId="77777777" w:rsidR="00A82022" w:rsidRPr="007C7204" w:rsidRDefault="00A82022" w:rsidP="00A82022">
            <w:pPr>
              <w:widowControl w:val="0"/>
              <w:adjustRightInd w:val="0"/>
              <w:spacing w:before="20" w:after="40" w:line="276" w:lineRule="auto"/>
              <w:jc w:val="both"/>
              <w:rPr>
                <w:lang w:eastAsia="en-US"/>
              </w:rPr>
            </w:pPr>
            <w:r w:rsidRPr="007C7204">
              <w:rPr>
                <w:lang w:eastAsia="en-US"/>
              </w:rPr>
              <w:t>201</w:t>
            </w:r>
            <w:r>
              <w:rPr>
                <w:lang w:eastAsia="en-US"/>
              </w:rPr>
              <w:t>4</w:t>
            </w:r>
            <w:r w:rsidRPr="007C7204">
              <w:rPr>
                <w:lang w:eastAsia="en-US"/>
              </w:rPr>
              <w:t xml:space="preserve"> – н. вр. </w:t>
            </w:r>
            <w:r>
              <w:t xml:space="preserve">член Совета директоров, </w:t>
            </w:r>
            <w:r w:rsidRPr="007C7204">
              <w:rPr>
                <w:lang w:eastAsia="en-US"/>
              </w:rPr>
              <w:t>Председатель Совета директоров</w:t>
            </w:r>
            <w:r>
              <w:rPr>
                <w:lang w:eastAsia="en-US"/>
              </w:rPr>
              <w:t xml:space="preserve"> </w:t>
            </w:r>
            <w:r w:rsidRPr="007C7204">
              <w:rPr>
                <w:lang w:eastAsia="en-US"/>
              </w:rPr>
              <w:t>ООО</w:t>
            </w:r>
            <w:r w:rsidRPr="007C7204">
              <w:rPr>
                <w:lang w:val="en-US" w:eastAsia="en-US"/>
              </w:rPr>
              <w:t> </w:t>
            </w:r>
            <w:r w:rsidRPr="007C7204">
              <w:rPr>
                <w:lang w:eastAsia="en-US"/>
              </w:rPr>
              <w:t xml:space="preserve">«Полиом»; </w:t>
            </w:r>
          </w:p>
          <w:p w14:paraId="38D85FFE"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2013 – н. вр. - ООО «НПП «Нефтехимия», член Совета директоров; </w:t>
            </w:r>
          </w:p>
          <w:p w14:paraId="03EBE1B6"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2013 – н. вр. - АО «Сибгазполимер» (ОГРН 1137847187037), член Совета директоров; </w:t>
            </w:r>
          </w:p>
          <w:p w14:paraId="17EC5BE2"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2010 – 2016 – ООО «Тобольск-Полимер» - член Совета директоров;</w:t>
            </w:r>
          </w:p>
          <w:p w14:paraId="1DF4B063"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2010 – н. вр. - Управляющий директор, Дирекция базовых полимеров ООО «СИБУР»; член Правления – Исполнительный директор ООО «СИБУР».</w:t>
            </w:r>
          </w:p>
        </w:tc>
      </w:tr>
      <w:tr w:rsidR="00D30A17" w:rsidRPr="007C7204" w14:paraId="5724C13E" w14:textId="77777777" w:rsidTr="00D30A17">
        <w:tc>
          <w:tcPr>
            <w:tcW w:w="3499" w:type="dxa"/>
            <w:vAlign w:val="center"/>
            <w:hideMark/>
          </w:tcPr>
          <w:p w14:paraId="0A24934C"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68759EE1"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51A6C69F" w14:textId="77777777" w:rsidTr="00D30A17">
        <w:tc>
          <w:tcPr>
            <w:tcW w:w="3499" w:type="dxa"/>
            <w:vAlign w:val="center"/>
            <w:hideMark/>
          </w:tcPr>
          <w:p w14:paraId="74F79196"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1B02F2E0"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11D4774F" w14:textId="77777777" w:rsidTr="00D30A17">
        <w:tc>
          <w:tcPr>
            <w:tcW w:w="3499" w:type="dxa"/>
            <w:vAlign w:val="center"/>
            <w:hideMark/>
          </w:tcPr>
          <w:p w14:paraId="6926D53E"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687A04C2"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760D82DE" w14:textId="77777777" w:rsidTr="00D30A17">
        <w:tc>
          <w:tcPr>
            <w:tcW w:w="3499" w:type="dxa"/>
            <w:vAlign w:val="center"/>
            <w:hideMark/>
          </w:tcPr>
          <w:p w14:paraId="7C57D189"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3444B364"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338110FA" w14:textId="77777777" w:rsidTr="00D30A17">
        <w:tc>
          <w:tcPr>
            <w:tcW w:w="3499" w:type="dxa"/>
            <w:vAlign w:val="center"/>
            <w:hideMark/>
          </w:tcPr>
          <w:p w14:paraId="35F53239"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2C79F105"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5B88817F" w14:textId="77777777" w:rsidR="007C797B" w:rsidRPr="00E15A7A" w:rsidRDefault="007C797B"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78702E" w:rsidRPr="007C7204" w14:paraId="303ABEC4" w14:textId="77777777" w:rsidTr="006907DB">
        <w:tc>
          <w:tcPr>
            <w:tcW w:w="3499" w:type="dxa"/>
            <w:vAlign w:val="center"/>
            <w:hideMark/>
          </w:tcPr>
          <w:p w14:paraId="60F1306D" w14:textId="77777777" w:rsidR="0078702E" w:rsidRPr="007C7204" w:rsidRDefault="0078702E" w:rsidP="006907DB">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1EB895B7" w14:textId="77777777" w:rsidR="0078702E" w:rsidRPr="007C7204" w:rsidRDefault="0078702E" w:rsidP="006907DB">
            <w:pPr>
              <w:widowControl w:val="0"/>
              <w:adjustRightInd w:val="0"/>
              <w:spacing w:before="20" w:after="40" w:line="276" w:lineRule="auto"/>
              <w:rPr>
                <w:lang w:eastAsia="en-US"/>
              </w:rPr>
            </w:pPr>
            <w:r w:rsidRPr="007C7204">
              <w:rPr>
                <w:lang w:eastAsia="en-US"/>
              </w:rPr>
              <w:t>Конов Дмитрий Владимирович</w:t>
            </w:r>
          </w:p>
        </w:tc>
      </w:tr>
      <w:tr w:rsidR="0078702E" w:rsidRPr="007C7204" w14:paraId="04664D3A" w14:textId="77777777" w:rsidTr="006907DB">
        <w:tc>
          <w:tcPr>
            <w:tcW w:w="3499" w:type="dxa"/>
            <w:vAlign w:val="center"/>
            <w:hideMark/>
          </w:tcPr>
          <w:p w14:paraId="348161DB" w14:textId="77777777" w:rsidR="0078702E" w:rsidRPr="007C7204" w:rsidRDefault="0078702E" w:rsidP="006907DB">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6BECF006" w14:textId="77777777" w:rsidR="0078702E" w:rsidRPr="007C7204" w:rsidRDefault="0078702E" w:rsidP="006907DB">
            <w:pPr>
              <w:widowControl w:val="0"/>
              <w:adjustRightInd w:val="0"/>
              <w:spacing w:before="20" w:after="40" w:line="276" w:lineRule="auto"/>
              <w:rPr>
                <w:lang w:eastAsia="en-US"/>
              </w:rPr>
            </w:pPr>
            <w:r w:rsidRPr="007C7204">
              <w:rPr>
                <w:lang w:eastAsia="en-US"/>
              </w:rPr>
              <w:t>1970</w:t>
            </w:r>
          </w:p>
        </w:tc>
      </w:tr>
      <w:tr w:rsidR="0078702E" w:rsidRPr="007C7204" w14:paraId="664F5434" w14:textId="77777777" w:rsidTr="006907DB">
        <w:tc>
          <w:tcPr>
            <w:tcW w:w="3499" w:type="dxa"/>
            <w:vAlign w:val="center"/>
            <w:hideMark/>
          </w:tcPr>
          <w:p w14:paraId="3A22FD8C" w14:textId="77777777" w:rsidR="0078702E" w:rsidRPr="007C7204" w:rsidRDefault="0078702E" w:rsidP="006907DB">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58F75E49" w14:textId="77777777" w:rsidR="0078702E" w:rsidRPr="007C7204" w:rsidRDefault="0078702E" w:rsidP="006907DB">
            <w:pPr>
              <w:widowControl w:val="0"/>
              <w:adjustRightInd w:val="0"/>
              <w:spacing w:before="20" w:after="40" w:line="276" w:lineRule="auto"/>
              <w:rPr>
                <w:lang w:eastAsia="en-US"/>
              </w:rPr>
            </w:pPr>
            <w:r w:rsidRPr="007C7204">
              <w:rPr>
                <w:lang w:eastAsia="en-US"/>
              </w:rPr>
              <w:t>Высшее.</w:t>
            </w:r>
          </w:p>
          <w:p w14:paraId="1EBA0B97" w14:textId="77777777" w:rsidR="0078702E" w:rsidRPr="007C7204" w:rsidRDefault="0078702E" w:rsidP="006907DB">
            <w:pPr>
              <w:widowControl w:val="0"/>
              <w:adjustRightInd w:val="0"/>
              <w:spacing w:before="20" w:after="40" w:line="276" w:lineRule="auto"/>
              <w:rPr>
                <w:lang w:eastAsia="en-US"/>
              </w:rPr>
            </w:pPr>
            <w:r w:rsidRPr="007C7204">
              <w:rPr>
                <w:lang w:eastAsia="en-US"/>
              </w:rPr>
              <w:t xml:space="preserve">1994: Московский государственный институт международных отношений, специальность «международные экономические отношения»; </w:t>
            </w:r>
          </w:p>
          <w:p w14:paraId="7E9719C2" w14:textId="77777777" w:rsidR="0078702E" w:rsidRPr="007C7204" w:rsidRDefault="0078702E" w:rsidP="006907DB">
            <w:pPr>
              <w:widowControl w:val="0"/>
              <w:adjustRightInd w:val="0"/>
              <w:spacing w:before="20" w:after="40" w:line="276" w:lineRule="auto"/>
              <w:rPr>
                <w:lang w:eastAsia="en-US"/>
              </w:rPr>
            </w:pPr>
            <w:r w:rsidRPr="007C7204">
              <w:rPr>
                <w:lang w:eastAsia="en-US"/>
              </w:rPr>
              <w:t>2001: степень MBA IMD (Международный институт развития и менеджмента)</w:t>
            </w:r>
          </w:p>
        </w:tc>
      </w:tr>
      <w:tr w:rsidR="0078702E" w:rsidRPr="007C7204" w14:paraId="67B80E4F" w14:textId="77777777" w:rsidTr="006907DB">
        <w:tc>
          <w:tcPr>
            <w:tcW w:w="3499" w:type="dxa"/>
            <w:vAlign w:val="center"/>
            <w:hideMark/>
          </w:tcPr>
          <w:p w14:paraId="31C6762E" w14:textId="77777777" w:rsidR="0078702E" w:rsidRPr="007C7204" w:rsidRDefault="0078702E" w:rsidP="006907DB">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3EFCE6F0"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06.2017 – н. вр. – АК «АЛРОСА» (ПАО) - член Наблюдательного совета;</w:t>
            </w:r>
          </w:p>
          <w:p w14:paraId="07346852" w14:textId="77777777" w:rsidR="00F67A5B" w:rsidRDefault="00F67A5B" w:rsidP="00F67A5B">
            <w:pPr>
              <w:widowControl w:val="0"/>
              <w:adjustRightInd w:val="0"/>
              <w:spacing w:before="20" w:after="40" w:line="276" w:lineRule="auto"/>
              <w:jc w:val="both"/>
              <w:rPr>
                <w:lang w:eastAsia="en-US"/>
              </w:rPr>
            </w:pPr>
            <w:r w:rsidRPr="004C65CE">
              <w:rPr>
                <w:lang w:eastAsia="en-US"/>
              </w:rPr>
              <w:t xml:space="preserve">2016 – н. вр. </w:t>
            </w:r>
            <w:r>
              <w:rPr>
                <w:lang w:eastAsia="en-US"/>
              </w:rPr>
              <w:t>–   АО НИПИГАЗ (ранее АО «НИПИгазпереработка»), Председатель Совета директоров;</w:t>
            </w:r>
          </w:p>
          <w:p w14:paraId="0092D12F"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н. вр. – член Совета директоров ООО «СТГМ» (ОГРН 1037727038832); </w:t>
            </w:r>
          </w:p>
          <w:p w14:paraId="1B6F9ED1"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н. вр. – АО «Стройтранснефтегаз» (ранее ЗАО «Стройтрансгаз», 1047796774046), - член Совета директоров; </w:t>
            </w:r>
          </w:p>
          <w:p w14:paraId="242C67E2"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2014 – 2016 – ОАО «Стройтрансгаз» – член Совета директоров; </w:t>
            </w:r>
          </w:p>
          <w:p w14:paraId="569A11AB" w14:textId="77777777" w:rsidR="00F67A5B" w:rsidRDefault="00F67A5B" w:rsidP="00F67A5B">
            <w:pPr>
              <w:widowControl w:val="0"/>
              <w:adjustRightInd w:val="0"/>
              <w:spacing w:before="20" w:after="40" w:line="276" w:lineRule="auto"/>
              <w:jc w:val="both"/>
              <w:rPr>
                <w:lang w:eastAsia="en-US"/>
              </w:rPr>
            </w:pPr>
            <w:r w:rsidRPr="004C65CE">
              <w:rPr>
                <w:lang w:eastAsia="en-US"/>
              </w:rPr>
              <w:t>2010 - 2013 - ООО «Тобольск-Полимер» – член Совета директоров</w:t>
            </w:r>
            <w:r>
              <w:rPr>
                <w:lang w:eastAsia="en-US"/>
              </w:rPr>
              <w:t>;</w:t>
            </w:r>
          </w:p>
          <w:p w14:paraId="6FA4B708"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2008 – 2015 - ООО «СНХК» - Председатель Совета директоров;</w:t>
            </w:r>
          </w:p>
          <w:p w14:paraId="1D0E9157"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2007 – н. вр. – Председатель Правления </w:t>
            </w:r>
            <w:r>
              <w:rPr>
                <w:lang w:eastAsia="en-US"/>
              </w:rPr>
              <w:t>ПАО «СИБУР Холдинг»</w:t>
            </w:r>
            <w:r w:rsidRPr="004C65CE">
              <w:rPr>
                <w:lang w:eastAsia="en-US"/>
              </w:rPr>
              <w:t>;</w:t>
            </w:r>
          </w:p>
          <w:p w14:paraId="52EA6B94"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 xml:space="preserve">2007 – н. вр. – член Совета директоров </w:t>
            </w:r>
            <w:r>
              <w:rPr>
                <w:lang w:eastAsia="en-US"/>
              </w:rPr>
              <w:t>ПАО «СИБУР Холдинг»</w:t>
            </w:r>
            <w:r w:rsidRPr="004C65CE">
              <w:rPr>
                <w:lang w:eastAsia="en-US"/>
              </w:rPr>
              <w:t>;</w:t>
            </w:r>
          </w:p>
          <w:p w14:paraId="062DF6B8" w14:textId="77777777" w:rsidR="00F67A5B" w:rsidRPr="004C65CE" w:rsidRDefault="00F67A5B" w:rsidP="00F67A5B">
            <w:pPr>
              <w:widowControl w:val="0"/>
              <w:adjustRightInd w:val="0"/>
              <w:spacing w:before="20" w:after="40" w:line="276" w:lineRule="auto"/>
              <w:jc w:val="both"/>
              <w:rPr>
                <w:lang w:eastAsia="en-US"/>
              </w:rPr>
            </w:pPr>
            <w:r w:rsidRPr="004C65CE">
              <w:rPr>
                <w:lang w:eastAsia="en-US"/>
              </w:rPr>
              <w:t>2007 – 2015 - ООО «РусВинил» - Председатель Совета директоров;</w:t>
            </w:r>
          </w:p>
          <w:p w14:paraId="2C5E9E2D" w14:textId="77777777" w:rsidR="00F67A5B" w:rsidRDefault="00F67A5B" w:rsidP="00F67A5B">
            <w:pPr>
              <w:widowControl w:val="0"/>
              <w:adjustRightInd w:val="0"/>
              <w:spacing w:before="20" w:after="40" w:line="276" w:lineRule="auto"/>
              <w:jc w:val="both"/>
              <w:rPr>
                <w:lang w:eastAsia="en-US"/>
              </w:rPr>
            </w:pPr>
          </w:p>
          <w:p w14:paraId="44E6FA11" w14:textId="77777777" w:rsidR="00F67A5B" w:rsidRDefault="00F67A5B" w:rsidP="00F67A5B">
            <w:pPr>
              <w:widowControl w:val="0"/>
              <w:adjustRightInd w:val="0"/>
              <w:spacing w:before="20" w:after="40" w:line="276" w:lineRule="auto"/>
              <w:jc w:val="both"/>
              <w:rPr>
                <w:lang w:eastAsia="en-US"/>
              </w:rPr>
            </w:pPr>
            <w:r>
              <w:rPr>
                <w:lang w:eastAsia="en-US"/>
              </w:rPr>
              <w:t>ООО «СИБУР»:</w:t>
            </w:r>
          </w:p>
          <w:p w14:paraId="6C143038" w14:textId="77777777" w:rsidR="00F67A5B" w:rsidRDefault="00F67A5B" w:rsidP="00F67A5B">
            <w:pPr>
              <w:widowControl w:val="0"/>
              <w:adjustRightInd w:val="0"/>
              <w:spacing w:before="20" w:after="40" w:line="276" w:lineRule="auto"/>
              <w:jc w:val="both"/>
              <w:rPr>
                <w:lang w:eastAsia="en-US"/>
              </w:rPr>
            </w:pPr>
            <w:r>
              <w:rPr>
                <w:lang w:eastAsia="en-US"/>
              </w:rPr>
              <w:t>01.02.2018– н. вр. – Председатель Правления ПАО «СИБУР Холдинг» (единоличный исполнительный орган);</w:t>
            </w:r>
          </w:p>
          <w:p w14:paraId="5D8AD093" w14:textId="77777777" w:rsidR="00F67A5B" w:rsidRDefault="00F67A5B" w:rsidP="00F67A5B">
            <w:pPr>
              <w:widowControl w:val="0"/>
              <w:adjustRightInd w:val="0"/>
              <w:spacing w:before="20" w:after="40" w:line="276" w:lineRule="auto"/>
              <w:jc w:val="both"/>
              <w:rPr>
                <w:lang w:eastAsia="en-US"/>
              </w:rPr>
            </w:pPr>
            <w:r>
              <w:rPr>
                <w:lang w:eastAsia="en-US"/>
              </w:rPr>
              <w:t>01.02.</w:t>
            </w:r>
            <w:r w:rsidRPr="007C7204">
              <w:rPr>
                <w:lang w:eastAsia="en-US"/>
              </w:rPr>
              <w:t>201</w:t>
            </w:r>
            <w:r>
              <w:rPr>
                <w:lang w:eastAsia="en-US"/>
              </w:rPr>
              <w:t xml:space="preserve">8 </w:t>
            </w:r>
            <w:r w:rsidRPr="007C7204">
              <w:rPr>
                <w:lang w:eastAsia="en-US"/>
              </w:rPr>
              <w:t xml:space="preserve">– н. вр. – </w:t>
            </w:r>
            <w:r>
              <w:rPr>
                <w:lang w:eastAsia="en-US"/>
              </w:rPr>
              <w:t>член</w:t>
            </w:r>
            <w:r w:rsidRPr="007C7204">
              <w:rPr>
                <w:lang w:eastAsia="en-US"/>
              </w:rPr>
              <w:t xml:space="preserve"> Правления</w:t>
            </w:r>
            <w:r>
              <w:rPr>
                <w:lang w:eastAsia="en-US"/>
              </w:rPr>
              <w:t xml:space="preserve"> </w:t>
            </w:r>
            <w:r w:rsidRPr="007C7204">
              <w:rPr>
                <w:lang w:eastAsia="en-US"/>
              </w:rPr>
              <w:t>(</w:t>
            </w:r>
            <w:r>
              <w:rPr>
                <w:lang w:eastAsia="en-US"/>
              </w:rPr>
              <w:t>коллегиальный</w:t>
            </w:r>
            <w:r w:rsidRPr="007C7204">
              <w:rPr>
                <w:lang w:eastAsia="en-US"/>
              </w:rPr>
              <w:t xml:space="preserve"> исполнительный орган);</w:t>
            </w:r>
          </w:p>
          <w:p w14:paraId="31707763" w14:textId="77777777" w:rsidR="00F67A5B" w:rsidRDefault="00F67A5B" w:rsidP="00F67A5B">
            <w:pPr>
              <w:widowControl w:val="0"/>
              <w:adjustRightInd w:val="0"/>
              <w:spacing w:before="20" w:after="40" w:line="276" w:lineRule="auto"/>
              <w:jc w:val="both"/>
              <w:rPr>
                <w:lang w:eastAsia="en-US"/>
              </w:rPr>
            </w:pPr>
            <w:r>
              <w:rPr>
                <w:lang w:eastAsia="en-US"/>
              </w:rPr>
              <w:t>2016 – 01.02.2018 – Председатель Правления (единоличный исполнительный орган);</w:t>
            </w:r>
          </w:p>
          <w:p w14:paraId="42A0DE97" w14:textId="77777777" w:rsidR="00F67A5B" w:rsidRDefault="00F67A5B" w:rsidP="00F67A5B">
            <w:pPr>
              <w:widowControl w:val="0"/>
              <w:adjustRightInd w:val="0"/>
              <w:spacing w:before="20" w:after="40" w:line="276" w:lineRule="auto"/>
              <w:jc w:val="both"/>
              <w:rPr>
                <w:lang w:eastAsia="en-US"/>
              </w:rPr>
            </w:pPr>
            <w:r w:rsidRPr="004C65CE">
              <w:rPr>
                <w:lang w:eastAsia="en-US"/>
              </w:rPr>
              <w:t>2011 – 2016 – Генеральный директор;</w:t>
            </w:r>
          </w:p>
          <w:p w14:paraId="7263926F" w14:textId="311E29A1" w:rsidR="0078702E" w:rsidRDefault="00F67A5B" w:rsidP="003B39A4">
            <w:pPr>
              <w:widowControl w:val="0"/>
              <w:adjustRightInd w:val="0"/>
              <w:spacing w:before="20" w:after="40" w:line="276" w:lineRule="auto"/>
              <w:jc w:val="both"/>
              <w:rPr>
                <w:lang w:eastAsia="en-US"/>
              </w:rPr>
            </w:pPr>
            <w:r w:rsidRPr="004C65CE">
              <w:rPr>
                <w:lang w:eastAsia="en-US"/>
              </w:rPr>
              <w:t xml:space="preserve">2007 – </w:t>
            </w:r>
            <w:r>
              <w:rPr>
                <w:lang w:eastAsia="en-US"/>
              </w:rPr>
              <w:t>01.02.2018</w:t>
            </w:r>
            <w:r w:rsidRPr="004C65CE">
              <w:rPr>
                <w:lang w:eastAsia="en-US"/>
              </w:rPr>
              <w:t xml:space="preserve"> – Председатель Правления (коллегиальный исполнительный орган)</w:t>
            </w:r>
            <w:r>
              <w:rPr>
                <w:lang w:eastAsia="en-US"/>
              </w:rPr>
              <w:t>.</w:t>
            </w:r>
          </w:p>
          <w:p w14:paraId="3729C0FC" w14:textId="3F30676F" w:rsidR="00F67A5B" w:rsidRPr="007C7204" w:rsidRDefault="00F67A5B" w:rsidP="003B39A4">
            <w:pPr>
              <w:widowControl w:val="0"/>
              <w:adjustRightInd w:val="0"/>
              <w:spacing w:before="20" w:after="40" w:line="276" w:lineRule="auto"/>
              <w:jc w:val="both"/>
              <w:rPr>
                <w:lang w:eastAsia="en-US"/>
              </w:rPr>
            </w:pPr>
          </w:p>
        </w:tc>
      </w:tr>
      <w:tr w:rsidR="0078702E" w:rsidRPr="007C7204" w14:paraId="404B64D1" w14:textId="77777777" w:rsidTr="006907DB">
        <w:tc>
          <w:tcPr>
            <w:tcW w:w="3499" w:type="dxa"/>
            <w:vAlign w:val="center"/>
            <w:hideMark/>
          </w:tcPr>
          <w:p w14:paraId="6457ADEF" w14:textId="4627C2C4" w:rsidR="0078702E" w:rsidRPr="007C7204" w:rsidRDefault="0078702E" w:rsidP="006907DB">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07EF46A4" w14:textId="6D2FE1B9" w:rsidR="00571EF2" w:rsidRDefault="00571EF2" w:rsidP="00571EF2">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w:t>
            </w:r>
            <w:r>
              <w:rPr>
                <w:lang w:eastAsia="en-US"/>
              </w:rPr>
              <w:t>ицу обыкновенных акций Эмитента:</w:t>
            </w:r>
            <w:r w:rsidRPr="006A1378">
              <w:rPr>
                <w:lang w:eastAsia="en-US"/>
              </w:rPr>
              <w:t>3,46%</w:t>
            </w:r>
            <w:r w:rsidR="002B07E2">
              <w:rPr>
                <w:lang w:eastAsia="en-US"/>
              </w:rPr>
              <w:t xml:space="preserve"> </w:t>
            </w:r>
            <w:r w:rsidR="002B07E2" w:rsidRPr="0044366E">
              <w:rPr>
                <w:lang w:eastAsia="en-US"/>
              </w:rPr>
              <w:t xml:space="preserve">/ </w:t>
            </w:r>
            <w:r w:rsidR="002B07E2" w:rsidRPr="006A1378">
              <w:rPr>
                <w:lang w:eastAsia="en-US"/>
              </w:rPr>
              <w:t>3,46%</w:t>
            </w:r>
            <w:r w:rsidR="002B07E2">
              <w:rPr>
                <w:lang w:eastAsia="en-US"/>
              </w:rPr>
              <w:t>.</w:t>
            </w:r>
          </w:p>
          <w:p w14:paraId="74591B65" w14:textId="74C52653" w:rsidR="0078702E" w:rsidRPr="007C7204" w:rsidRDefault="00571EF2" w:rsidP="006907DB">
            <w:pPr>
              <w:widowControl w:val="0"/>
              <w:adjustRightInd w:val="0"/>
              <w:spacing w:before="20" w:after="40" w:line="276" w:lineRule="auto"/>
              <w:rPr>
                <w:lang w:eastAsia="en-US"/>
              </w:rPr>
            </w:pPr>
            <w:r>
              <w:rPr>
                <w:lang w:eastAsia="en-US"/>
              </w:rPr>
              <w:t xml:space="preserve"> Л</w:t>
            </w:r>
            <w:r w:rsidRPr="007C7204">
              <w:rPr>
                <w:lang w:eastAsia="en-US"/>
              </w:rPr>
              <w:t>ицо не может приобрести права на акции Эмитента в результате осуществления прав по опционам Эмитента</w:t>
            </w:r>
          </w:p>
        </w:tc>
      </w:tr>
      <w:tr w:rsidR="0078702E" w:rsidRPr="007C7204" w14:paraId="1B909FA6" w14:textId="77777777" w:rsidTr="006907DB">
        <w:tc>
          <w:tcPr>
            <w:tcW w:w="3499" w:type="dxa"/>
            <w:vAlign w:val="center"/>
            <w:hideMark/>
          </w:tcPr>
          <w:p w14:paraId="3177D8B3" w14:textId="77777777" w:rsidR="0078702E" w:rsidRPr="007C7204" w:rsidRDefault="0078702E" w:rsidP="006907DB">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7DF72539" w14:textId="77777777" w:rsidR="0078702E" w:rsidRPr="007C7204" w:rsidRDefault="0078702E" w:rsidP="006907DB">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78702E" w:rsidRPr="007C7204" w14:paraId="5672E024" w14:textId="77777777" w:rsidTr="006907DB">
        <w:tc>
          <w:tcPr>
            <w:tcW w:w="3499" w:type="dxa"/>
            <w:vAlign w:val="center"/>
            <w:hideMark/>
          </w:tcPr>
          <w:p w14:paraId="292F1C9C" w14:textId="77777777" w:rsidR="0078702E" w:rsidRPr="007C7204" w:rsidRDefault="0078702E" w:rsidP="006907DB">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57E72F90" w14:textId="77777777" w:rsidR="0078702E" w:rsidRPr="007C7204" w:rsidRDefault="0078702E" w:rsidP="006907DB">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78702E" w:rsidRPr="007C7204" w14:paraId="65334BFE" w14:textId="77777777" w:rsidTr="006907DB">
        <w:tc>
          <w:tcPr>
            <w:tcW w:w="3499" w:type="dxa"/>
            <w:vAlign w:val="center"/>
            <w:hideMark/>
          </w:tcPr>
          <w:p w14:paraId="13860EA8" w14:textId="77777777" w:rsidR="0078702E" w:rsidRPr="007C7204" w:rsidRDefault="0078702E" w:rsidP="006907DB">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69734E87" w14:textId="77777777" w:rsidR="0078702E" w:rsidRPr="007C7204" w:rsidRDefault="0078702E" w:rsidP="006907DB">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78702E" w:rsidRPr="007C7204" w14:paraId="6B37D137" w14:textId="77777777" w:rsidTr="006907DB">
        <w:tc>
          <w:tcPr>
            <w:tcW w:w="3499" w:type="dxa"/>
            <w:vAlign w:val="center"/>
            <w:hideMark/>
          </w:tcPr>
          <w:p w14:paraId="23D53F17" w14:textId="77777777" w:rsidR="0078702E" w:rsidRPr="007C7204" w:rsidRDefault="0078702E" w:rsidP="006907DB">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2E52A155" w14:textId="77777777" w:rsidR="0078702E" w:rsidRPr="007C7204" w:rsidRDefault="0078702E" w:rsidP="006907DB">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78AF6855" w14:textId="77777777" w:rsidR="00D30A17" w:rsidRPr="007C7204" w:rsidRDefault="00D30A1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563D85FF" w14:textId="77777777" w:rsidTr="00D30A17">
        <w:trPr>
          <w:trHeight w:val="460"/>
        </w:trPr>
        <w:tc>
          <w:tcPr>
            <w:tcW w:w="3499" w:type="dxa"/>
            <w:vAlign w:val="center"/>
            <w:hideMark/>
          </w:tcPr>
          <w:p w14:paraId="1C6BD91D"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2A1C68FF" w14:textId="77777777" w:rsidR="00D30A17" w:rsidRPr="007C7204" w:rsidRDefault="00D30A17" w:rsidP="00D30A17">
            <w:pPr>
              <w:widowControl w:val="0"/>
              <w:adjustRightInd w:val="0"/>
              <w:spacing w:before="20" w:after="40" w:line="276" w:lineRule="auto"/>
              <w:rPr>
                <w:lang w:eastAsia="en-US"/>
              </w:rPr>
            </w:pPr>
            <w:r w:rsidRPr="007C7204">
              <w:rPr>
                <w:lang w:eastAsia="en-US"/>
              </w:rPr>
              <w:t>Лим Борис Валерьевич</w:t>
            </w:r>
          </w:p>
        </w:tc>
      </w:tr>
      <w:tr w:rsidR="00D30A17" w:rsidRPr="007C7204" w14:paraId="37605F10" w14:textId="77777777" w:rsidTr="00D30A17">
        <w:trPr>
          <w:trHeight w:val="624"/>
        </w:trPr>
        <w:tc>
          <w:tcPr>
            <w:tcW w:w="3499" w:type="dxa"/>
            <w:vAlign w:val="center"/>
            <w:hideMark/>
          </w:tcPr>
          <w:p w14:paraId="3B3F0E51"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346FE904" w14:textId="77777777" w:rsidR="00D30A17" w:rsidRPr="007C7204" w:rsidRDefault="00D30A17" w:rsidP="00D30A17">
            <w:pPr>
              <w:widowControl w:val="0"/>
              <w:adjustRightInd w:val="0"/>
              <w:spacing w:before="20" w:after="40" w:line="276" w:lineRule="auto"/>
              <w:rPr>
                <w:lang w:eastAsia="en-US"/>
              </w:rPr>
            </w:pPr>
            <w:r w:rsidRPr="007C7204">
              <w:rPr>
                <w:lang w:eastAsia="en-US"/>
              </w:rPr>
              <w:t>1969</w:t>
            </w:r>
          </w:p>
        </w:tc>
      </w:tr>
      <w:tr w:rsidR="00D30A17" w:rsidRPr="007C7204" w14:paraId="67EE4E22" w14:textId="77777777" w:rsidTr="00D30A17">
        <w:tc>
          <w:tcPr>
            <w:tcW w:w="3499" w:type="dxa"/>
            <w:vAlign w:val="center"/>
            <w:hideMark/>
          </w:tcPr>
          <w:p w14:paraId="4CA3543C"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0A3E1683" w14:textId="77777777" w:rsidR="00D30A17" w:rsidRPr="007C7204" w:rsidRDefault="00D30A17" w:rsidP="00D30A17">
            <w:pPr>
              <w:widowControl w:val="0"/>
              <w:adjustRightInd w:val="0"/>
              <w:spacing w:before="20" w:after="40" w:line="276" w:lineRule="auto"/>
              <w:rPr>
                <w:lang w:eastAsia="en-US"/>
              </w:rPr>
            </w:pPr>
            <w:r w:rsidRPr="007C7204">
              <w:rPr>
                <w:lang w:eastAsia="en-US"/>
              </w:rPr>
              <w:t>1992 г. - МГУ им. МВ Ломоносова Политическая экономия, экономист;</w:t>
            </w:r>
          </w:p>
          <w:p w14:paraId="7965C0A7" w14:textId="77777777" w:rsidR="00D30A17" w:rsidRPr="007C7204" w:rsidRDefault="00D30A17" w:rsidP="00D30A17">
            <w:pPr>
              <w:widowControl w:val="0"/>
              <w:adjustRightInd w:val="0"/>
              <w:spacing w:before="20" w:after="40" w:line="276" w:lineRule="auto"/>
              <w:rPr>
                <w:lang w:eastAsia="en-US"/>
              </w:rPr>
            </w:pPr>
            <w:r w:rsidRPr="007C7204">
              <w:rPr>
                <w:lang w:eastAsia="en-US"/>
              </w:rPr>
              <w:t>2003 г. - Программа МВА Университета Северной Каролины (США)</w:t>
            </w:r>
          </w:p>
        </w:tc>
      </w:tr>
      <w:tr w:rsidR="00D30A17" w:rsidRPr="007C7204" w14:paraId="38EB93B8" w14:textId="77777777" w:rsidTr="00D30A17">
        <w:tc>
          <w:tcPr>
            <w:tcW w:w="3499" w:type="dxa"/>
            <w:vAlign w:val="center"/>
            <w:hideMark/>
          </w:tcPr>
          <w:p w14:paraId="20AF432B"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7E1138A5" w14:textId="75B71D28" w:rsidR="00A82022" w:rsidRDefault="00A82022" w:rsidP="00A82022">
            <w:pPr>
              <w:widowControl w:val="0"/>
              <w:adjustRightInd w:val="0"/>
              <w:spacing w:before="20" w:after="40" w:line="276" w:lineRule="auto"/>
              <w:jc w:val="both"/>
              <w:rPr>
                <w:lang w:eastAsia="en-US"/>
              </w:rPr>
            </w:pPr>
            <w:r>
              <w:rPr>
                <w:lang w:eastAsia="en-US"/>
              </w:rPr>
              <w:t>01.2018 – н. вр. – член Совета директоров ООО «</w:t>
            </w:r>
            <w:r>
              <w:t>СПГ НОВАИНЖИНИРИНГ</w:t>
            </w:r>
            <w:r>
              <w:rPr>
                <w:lang w:eastAsia="en-US"/>
              </w:rPr>
              <w:t>»;</w:t>
            </w:r>
          </w:p>
          <w:p w14:paraId="16C84C15" w14:textId="77777777" w:rsidR="00BD6A72" w:rsidRPr="007C7204" w:rsidRDefault="00D30A17" w:rsidP="0044366E">
            <w:pPr>
              <w:widowControl w:val="0"/>
              <w:adjustRightInd w:val="0"/>
              <w:spacing w:before="20" w:after="40" w:line="276" w:lineRule="auto"/>
              <w:jc w:val="both"/>
              <w:rPr>
                <w:lang w:eastAsia="en-US"/>
              </w:rPr>
            </w:pPr>
            <w:r w:rsidRPr="007C7204">
              <w:rPr>
                <w:lang w:eastAsia="en-US"/>
              </w:rPr>
              <w:t>2016 – н.</w:t>
            </w:r>
            <w:r w:rsidRPr="007C7204">
              <w:rPr>
                <w:lang w:val="en-US" w:eastAsia="en-US"/>
              </w:rPr>
              <w:t> </w:t>
            </w:r>
            <w:r w:rsidRPr="007C7204">
              <w:rPr>
                <w:lang w:eastAsia="en-US"/>
              </w:rPr>
              <w:t>вр. –</w:t>
            </w:r>
            <w:r w:rsidR="003618A9">
              <w:rPr>
                <w:lang w:eastAsia="en-US"/>
              </w:rPr>
              <w:t xml:space="preserve"> </w:t>
            </w:r>
            <w:r w:rsidRPr="007C7204">
              <w:rPr>
                <w:lang w:eastAsia="en-US"/>
              </w:rPr>
              <w:t>Генеральный директор АО «</w:t>
            </w:r>
            <w:r w:rsidR="00D53B5C" w:rsidRPr="007C7204">
              <w:rPr>
                <w:lang w:eastAsia="en-US"/>
              </w:rPr>
              <w:t>НИПИ</w:t>
            </w:r>
            <w:r w:rsidR="00D53B5C">
              <w:rPr>
                <w:lang w:eastAsia="en-US"/>
              </w:rPr>
              <w:t>ГАЗ</w:t>
            </w:r>
            <w:r w:rsidR="00D53B5C" w:rsidRPr="007C7204">
              <w:rPr>
                <w:lang w:eastAsia="en-US"/>
              </w:rPr>
              <w:t>а</w:t>
            </w:r>
            <w:r w:rsidR="00BD6A72" w:rsidRPr="007C7204">
              <w:rPr>
                <w:lang w:eastAsia="en-US"/>
              </w:rPr>
              <w:t>»</w:t>
            </w:r>
            <w:r w:rsidR="00BD6A72">
              <w:rPr>
                <w:lang w:eastAsia="en-US"/>
              </w:rPr>
              <w:t xml:space="preserve"> (ранее </w:t>
            </w:r>
            <w:r w:rsidR="00BD6A72" w:rsidRPr="007C7204">
              <w:rPr>
                <w:lang w:eastAsia="en-US"/>
              </w:rPr>
              <w:t>АО «НИПИгазпереработка»</w:t>
            </w:r>
            <w:r w:rsidR="00BD6A72">
              <w:rPr>
                <w:lang w:eastAsia="en-US"/>
              </w:rPr>
              <w:t>)</w:t>
            </w:r>
            <w:r w:rsidR="00BD6A72" w:rsidRPr="007C7204">
              <w:rPr>
                <w:lang w:eastAsia="en-US"/>
              </w:rPr>
              <w:t>;</w:t>
            </w:r>
          </w:p>
          <w:p w14:paraId="4117E21A" w14:textId="77777777" w:rsidR="00BD6A72" w:rsidRPr="007C7204" w:rsidRDefault="00BD6A72" w:rsidP="0044366E">
            <w:pPr>
              <w:widowControl w:val="0"/>
              <w:adjustRightInd w:val="0"/>
              <w:spacing w:before="20" w:after="40" w:line="276" w:lineRule="auto"/>
              <w:jc w:val="both"/>
              <w:rPr>
                <w:lang w:eastAsia="en-US"/>
              </w:rPr>
            </w:pPr>
            <w:r w:rsidRPr="007C7204">
              <w:rPr>
                <w:lang w:eastAsia="en-US"/>
              </w:rPr>
              <w:t>2016 – н. вр. – член Совета директоров АО «НИПИ</w:t>
            </w:r>
            <w:r>
              <w:rPr>
                <w:lang w:eastAsia="en-US"/>
              </w:rPr>
              <w:t>ГАЗ</w:t>
            </w:r>
            <w:r w:rsidRPr="007C7204">
              <w:rPr>
                <w:lang w:eastAsia="en-US"/>
              </w:rPr>
              <w:t>»</w:t>
            </w:r>
            <w:r>
              <w:rPr>
                <w:lang w:eastAsia="en-US"/>
              </w:rPr>
              <w:t xml:space="preserve"> (ранее </w:t>
            </w:r>
            <w:r w:rsidRPr="007C7204">
              <w:rPr>
                <w:lang w:eastAsia="en-US"/>
              </w:rPr>
              <w:t>АО «НИПИгазпереработка»</w:t>
            </w:r>
            <w:r>
              <w:rPr>
                <w:lang w:eastAsia="en-US"/>
              </w:rPr>
              <w:t>);</w:t>
            </w:r>
          </w:p>
          <w:p w14:paraId="51845EE2"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2014 – 01.2017 – Руководитель Представительства ООО «ЗапСибНефтехим» в г. Москве;</w:t>
            </w:r>
          </w:p>
          <w:p w14:paraId="24502E93"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2012-2014 – член Совета директоров ООО «Тобольск-Полимер»;</w:t>
            </w:r>
          </w:p>
          <w:p w14:paraId="15E555C3"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2012-2013 – член Совета директоров ОАО «НИПИгазпереработка»;</w:t>
            </w:r>
          </w:p>
          <w:p w14:paraId="34C32F0A"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2011 – 01.2017 – Генеральный директор ООО «ЗабСибНефтехим»;</w:t>
            </w:r>
          </w:p>
          <w:p w14:paraId="2603EF63"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2010 – 2015 – член Совета директоров ООО «РусВинил»;</w:t>
            </w:r>
          </w:p>
          <w:p w14:paraId="55CB4F9C"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2010 – 2014 – член Совета директоров ООО «СИБУР-Портэнерго»;</w:t>
            </w:r>
          </w:p>
          <w:p w14:paraId="649E42E3"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2007 – 2013 – член Совета директоров ООО «Южно-Приобский ГПЗ»;</w:t>
            </w:r>
          </w:p>
          <w:p w14:paraId="03296BF1"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2006 – н. вр. – ООО «СИБУР», последовательно занимал должности Руководителя службы Капитальных вложений и инвестиционных проектов, Управляющего директора Капитальных вложений и инвестиционных проектов, Члена Правления-Управляющего директора Капитальных вложений и инвестиционных проектов, в настоящее время – Член Правления.</w:t>
            </w:r>
          </w:p>
          <w:p w14:paraId="4D1F410F" w14:textId="77777777" w:rsidR="00D30A17" w:rsidRPr="007C7204" w:rsidRDefault="00D30A17" w:rsidP="00D30A17">
            <w:pPr>
              <w:widowControl w:val="0"/>
              <w:adjustRightInd w:val="0"/>
              <w:spacing w:before="20" w:after="40" w:line="276" w:lineRule="auto"/>
              <w:rPr>
                <w:lang w:eastAsia="en-US"/>
              </w:rPr>
            </w:pPr>
          </w:p>
        </w:tc>
      </w:tr>
      <w:tr w:rsidR="00D30A17" w:rsidRPr="007C7204" w14:paraId="69C0E915" w14:textId="77777777" w:rsidTr="00D30A17">
        <w:tc>
          <w:tcPr>
            <w:tcW w:w="3499" w:type="dxa"/>
            <w:vAlign w:val="center"/>
            <w:hideMark/>
          </w:tcPr>
          <w:p w14:paraId="5B539609"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040BD9D5"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69B66A49" w14:textId="77777777" w:rsidTr="00D30A17">
        <w:tc>
          <w:tcPr>
            <w:tcW w:w="3499" w:type="dxa"/>
            <w:vAlign w:val="center"/>
            <w:hideMark/>
          </w:tcPr>
          <w:p w14:paraId="2F363768"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541B507F"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3FCFABEF" w14:textId="77777777" w:rsidTr="00D30A17">
        <w:tc>
          <w:tcPr>
            <w:tcW w:w="3499" w:type="dxa"/>
            <w:vAlign w:val="center"/>
            <w:hideMark/>
          </w:tcPr>
          <w:p w14:paraId="5157A059"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4FB91E35"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369C4503" w14:textId="77777777" w:rsidTr="00D30A17">
        <w:tc>
          <w:tcPr>
            <w:tcW w:w="3499" w:type="dxa"/>
            <w:vAlign w:val="center"/>
            <w:hideMark/>
          </w:tcPr>
          <w:p w14:paraId="14B17C43"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03B47BC6"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30C85DB7" w14:textId="77777777" w:rsidTr="00D30A17">
        <w:tc>
          <w:tcPr>
            <w:tcW w:w="3499" w:type="dxa"/>
            <w:vAlign w:val="center"/>
            <w:hideMark/>
          </w:tcPr>
          <w:p w14:paraId="35F9B5A7"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673BAD07"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22E9DE54" w14:textId="77777777" w:rsidR="006465EE" w:rsidRPr="007C7204" w:rsidRDefault="006465EE"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0BDB7BCD" w14:textId="77777777" w:rsidTr="00D30A17">
        <w:trPr>
          <w:trHeight w:val="460"/>
        </w:trPr>
        <w:tc>
          <w:tcPr>
            <w:tcW w:w="3499" w:type="dxa"/>
            <w:vAlign w:val="center"/>
            <w:hideMark/>
          </w:tcPr>
          <w:p w14:paraId="7C695FCC"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27B5C729" w14:textId="77777777" w:rsidR="00D30A17" w:rsidRPr="007C7204" w:rsidRDefault="00D30A17" w:rsidP="00D30A17">
            <w:pPr>
              <w:widowControl w:val="0"/>
              <w:adjustRightInd w:val="0"/>
              <w:spacing w:before="20" w:after="40" w:line="276" w:lineRule="auto"/>
              <w:rPr>
                <w:lang w:eastAsia="en-US"/>
              </w:rPr>
            </w:pPr>
            <w:r w:rsidRPr="007C7204">
              <w:rPr>
                <w:lang w:eastAsia="en-US"/>
              </w:rPr>
              <w:t>Лукичев Сергей Николаевич</w:t>
            </w:r>
          </w:p>
        </w:tc>
      </w:tr>
      <w:tr w:rsidR="00D30A17" w:rsidRPr="007C7204" w14:paraId="11528923" w14:textId="77777777" w:rsidTr="00D30A17">
        <w:trPr>
          <w:trHeight w:val="624"/>
        </w:trPr>
        <w:tc>
          <w:tcPr>
            <w:tcW w:w="3499" w:type="dxa"/>
            <w:vAlign w:val="center"/>
            <w:hideMark/>
          </w:tcPr>
          <w:p w14:paraId="3812180B"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450B9181" w14:textId="77777777" w:rsidR="00D30A17" w:rsidRPr="007C7204" w:rsidRDefault="00D30A17" w:rsidP="00D30A17">
            <w:pPr>
              <w:widowControl w:val="0"/>
              <w:adjustRightInd w:val="0"/>
              <w:spacing w:before="20" w:after="40" w:line="276" w:lineRule="auto"/>
              <w:rPr>
                <w:lang w:eastAsia="en-US"/>
              </w:rPr>
            </w:pPr>
            <w:r w:rsidRPr="007C7204">
              <w:rPr>
                <w:lang w:eastAsia="en-US"/>
              </w:rPr>
              <w:t>1964</w:t>
            </w:r>
          </w:p>
        </w:tc>
      </w:tr>
      <w:tr w:rsidR="00D30A17" w:rsidRPr="007C7204" w14:paraId="35C39CF9" w14:textId="77777777" w:rsidTr="00D30A17">
        <w:tc>
          <w:tcPr>
            <w:tcW w:w="3499" w:type="dxa"/>
            <w:vAlign w:val="center"/>
            <w:hideMark/>
          </w:tcPr>
          <w:p w14:paraId="06554271"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50E800E8" w14:textId="77777777" w:rsidR="00D30A17" w:rsidRPr="007C7204" w:rsidRDefault="00D30A17" w:rsidP="00D30A17">
            <w:pPr>
              <w:widowControl w:val="0"/>
              <w:adjustRightInd w:val="0"/>
              <w:spacing w:before="20" w:after="40" w:line="276" w:lineRule="auto"/>
              <w:rPr>
                <w:lang w:eastAsia="en-US"/>
              </w:rPr>
            </w:pPr>
            <w:r w:rsidRPr="007C7204">
              <w:rPr>
                <w:lang w:eastAsia="en-US"/>
              </w:rPr>
              <w:t>Высшее. 1986 – Пермское высшее военное командное училище. Специальность - Физико-энергетические установки</w:t>
            </w:r>
          </w:p>
        </w:tc>
      </w:tr>
      <w:tr w:rsidR="00D30A17" w:rsidRPr="007C7204" w14:paraId="13AEED1C" w14:textId="77777777" w:rsidTr="00D30A17">
        <w:tc>
          <w:tcPr>
            <w:tcW w:w="3499" w:type="dxa"/>
            <w:vAlign w:val="center"/>
            <w:hideMark/>
          </w:tcPr>
          <w:p w14:paraId="6F35E014"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538DF8C4" w14:textId="77777777" w:rsidR="00D30A17" w:rsidRPr="007C7204" w:rsidRDefault="00D30A17" w:rsidP="00D30A17">
            <w:pPr>
              <w:widowControl w:val="0"/>
              <w:adjustRightInd w:val="0"/>
              <w:spacing w:before="20" w:after="40" w:line="276" w:lineRule="auto"/>
              <w:jc w:val="both"/>
              <w:rPr>
                <w:lang w:eastAsia="en-US"/>
              </w:rPr>
            </w:pPr>
            <w:r w:rsidRPr="007C7204">
              <w:rPr>
                <w:lang w:eastAsia="en-US"/>
              </w:rPr>
              <w:t>2016 - н. вр. – член Совета директоров, Общество с ограниченной ответственностью «Современные технологии металлозащиты»;</w:t>
            </w:r>
          </w:p>
          <w:p w14:paraId="750E748D" w14:textId="4259CB5A" w:rsidR="00B60907" w:rsidRPr="007C7204" w:rsidRDefault="00B60907" w:rsidP="00D30A17">
            <w:pPr>
              <w:widowControl w:val="0"/>
              <w:adjustRightInd w:val="0"/>
              <w:spacing w:before="20" w:after="40" w:line="276" w:lineRule="auto"/>
              <w:jc w:val="both"/>
              <w:rPr>
                <w:lang w:eastAsia="en-US"/>
              </w:rPr>
            </w:pPr>
            <w:r>
              <w:t xml:space="preserve">2016 - н. вр. – Член Правления </w:t>
            </w:r>
            <w:r w:rsidR="00E75354">
              <w:rPr>
                <w:lang w:eastAsia="en-US"/>
              </w:rPr>
              <w:t>ПАО «СИБУР Холдинг»</w:t>
            </w:r>
            <w:r w:rsidR="00A82022">
              <w:t>;</w:t>
            </w:r>
          </w:p>
          <w:p w14:paraId="57308C0E" w14:textId="109F5C93" w:rsidR="00A82022" w:rsidRDefault="00A82022" w:rsidP="00A82022">
            <w:pPr>
              <w:widowControl w:val="0"/>
              <w:adjustRightInd w:val="0"/>
              <w:spacing w:before="20" w:after="40" w:line="276" w:lineRule="auto"/>
              <w:jc w:val="both"/>
              <w:rPr>
                <w:lang w:eastAsia="en-US"/>
              </w:rPr>
            </w:pPr>
            <w:r w:rsidRPr="007C7204">
              <w:rPr>
                <w:lang w:eastAsia="en-US"/>
              </w:rPr>
              <w:t>2011 - н. вр. - Член Правления – Управляющий директор, Экономическая безопасность ООО «СИБУР»</w:t>
            </w:r>
            <w:r>
              <w:rPr>
                <w:lang w:eastAsia="en-US"/>
              </w:rPr>
              <w:t>.</w:t>
            </w:r>
          </w:p>
          <w:p w14:paraId="7DD14FB3" w14:textId="77777777" w:rsidR="00D30A17" w:rsidRPr="007C7204" w:rsidRDefault="00D30A17" w:rsidP="00D30A17">
            <w:pPr>
              <w:widowControl w:val="0"/>
              <w:adjustRightInd w:val="0"/>
              <w:spacing w:before="20" w:after="40" w:line="276" w:lineRule="auto"/>
              <w:rPr>
                <w:lang w:eastAsia="en-US"/>
              </w:rPr>
            </w:pPr>
          </w:p>
        </w:tc>
      </w:tr>
      <w:tr w:rsidR="00D30A17" w:rsidRPr="007C7204" w14:paraId="588751B8" w14:textId="77777777" w:rsidTr="00D30A17">
        <w:tc>
          <w:tcPr>
            <w:tcW w:w="3499" w:type="dxa"/>
            <w:vAlign w:val="center"/>
            <w:hideMark/>
          </w:tcPr>
          <w:p w14:paraId="14112572"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53141A0E"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4F4C980D" w14:textId="77777777" w:rsidTr="00D30A17">
        <w:tc>
          <w:tcPr>
            <w:tcW w:w="3499" w:type="dxa"/>
            <w:vAlign w:val="center"/>
            <w:hideMark/>
          </w:tcPr>
          <w:p w14:paraId="405B7FE9"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5C0CC906"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3733347C" w14:textId="77777777" w:rsidTr="00D30A17">
        <w:tc>
          <w:tcPr>
            <w:tcW w:w="3499" w:type="dxa"/>
            <w:vAlign w:val="center"/>
            <w:hideMark/>
          </w:tcPr>
          <w:p w14:paraId="4AB97EBA"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38B816BA"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788803BC" w14:textId="77777777" w:rsidTr="00D30A17">
        <w:tc>
          <w:tcPr>
            <w:tcW w:w="3499" w:type="dxa"/>
            <w:vAlign w:val="center"/>
            <w:hideMark/>
          </w:tcPr>
          <w:p w14:paraId="4A6E6A93"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280E204E"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69327582" w14:textId="77777777" w:rsidTr="00D30A17">
        <w:tc>
          <w:tcPr>
            <w:tcW w:w="3499" w:type="dxa"/>
            <w:vAlign w:val="center"/>
            <w:hideMark/>
          </w:tcPr>
          <w:p w14:paraId="6A12FE27"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0E285DE8"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034AB2E2" w14:textId="77777777" w:rsidR="00D30A17" w:rsidRDefault="00D30A17" w:rsidP="00D30A17">
      <w:pPr>
        <w:widowControl w:val="0"/>
        <w:adjustRightInd w:val="0"/>
        <w:spacing w:before="20" w:after="40"/>
        <w:rPr>
          <w:lang w:eastAsia="en-US"/>
        </w:rPr>
      </w:pPr>
    </w:p>
    <w:p w14:paraId="3FB97B2F" w14:textId="77777777" w:rsidR="005F41D7" w:rsidRPr="007C7204" w:rsidRDefault="005F41D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20BC012B" w14:textId="77777777" w:rsidTr="00D30A17">
        <w:trPr>
          <w:trHeight w:val="460"/>
        </w:trPr>
        <w:tc>
          <w:tcPr>
            <w:tcW w:w="3499" w:type="dxa"/>
            <w:vAlign w:val="center"/>
            <w:hideMark/>
          </w:tcPr>
          <w:p w14:paraId="6E5678EB"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2EA9A8BB" w14:textId="77777777" w:rsidR="00D30A17" w:rsidRPr="007C7204" w:rsidRDefault="00D30A17" w:rsidP="00D30A17">
            <w:pPr>
              <w:widowControl w:val="0"/>
              <w:adjustRightInd w:val="0"/>
              <w:spacing w:before="20" w:after="40" w:line="276" w:lineRule="auto"/>
              <w:rPr>
                <w:lang w:eastAsia="en-US"/>
              </w:rPr>
            </w:pPr>
            <w:r w:rsidRPr="007C7204">
              <w:rPr>
                <w:lang w:eastAsia="en-US"/>
              </w:rPr>
              <w:t>Ляхович Павел Николаевич</w:t>
            </w:r>
          </w:p>
        </w:tc>
      </w:tr>
      <w:tr w:rsidR="00D30A17" w:rsidRPr="007C7204" w14:paraId="38D87C5F" w14:textId="77777777" w:rsidTr="00D30A17">
        <w:trPr>
          <w:trHeight w:val="624"/>
        </w:trPr>
        <w:tc>
          <w:tcPr>
            <w:tcW w:w="3499" w:type="dxa"/>
            <w:vAlign w:val="center"/>
            <w:hideMark/>
          </w:tcPr>
          <w:p w14:paraId="1A287396"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5961EFCF" w14:textId="77777777" w:rsidR="00D30A17" w:rsidRPr="007C7204" w:rsidRDefault="00D30A17" w:rsidP="00D30A17">
            <w:pPr>
              <w:widowControl w:val="0"/>
              <w:adjustRightInd w:val="0"/>
              <w:spacing w:before="20" w:after="40" w:line="276" w:lineRule="auto"/>
              <w:rPr>
                <w:lang w:eastAsia="en-US"/>
              </w:rPr>
            </w:pPr>
            <w:r w:rsidRPr="007C7204">
              <w:rPr>
                <w:lang w:eastAsia="en-US"/>
              </w:rPr>
              <w:t>1970</w:t>
            </w:r>
          </w:p>
        </w:tc>
      </w:tr>
      <w:tr w:rsidR="00D30A17" w:rsidRPr="007C7204" w14:paraId="3CE87BBA" w14:textId="77777777" w:rsidTr="00D30A17">
        <w:tc>
          <w:tcPr>
            <w:tcW w:w="3499" w:type="dxa"/>
            <w:vAlign w:val="center"/>
            <w:hideMark/>
          </w:tcPr>
          <w:p w14:paraId="71D6E2CD"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150D2904" w14:textId="77777777" w:rsidR="00D30A17" w:rsidRPr="007C7204" w:rsidRDefault="00D30A17" w:rsidP="00D30A17">
            <w:pPr>
              <w:widowControl w:val="0"/>
              <w:adjustRightInd w:val="0"/>
              <w:spacing w:before="20" w:after="40" w:line="276" w:lineRule="auto"/>
              <w:rPr>
                <w:lang w:eastAsia="en-US"/>
              </w:rPr>
            </w:pPr>
            <w:r w:rsidRPr="007C7204">
              <w:rPr>
                <w:lang w:eastAsia="en-US"/>
              </w:rPr>
              <w:t>1993: Ленинградский ордена Ленина кораблестроительный институт, специальность: судовые машины и механизмы, квалификация: инженер-механик</w:t>
            </w:r>
          </w:p>
        </w:tc>
      </w:tr>
      <w:tr w:rsidR="00D30A17" w:rsidRPr="007C7204" w14:paraId="24B55794" w14:textId="77777777" w:rsidTr="00D30A17">
        <w:tc>
          <w:tcPr>
            <w:tcW w:w="3499" w:type="dxa"/>
            <w:vAlign w:val="center"/>
            <w:hideMark/>
          </w:tcPr>
          <w:p w14:paraId="258FF910"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7DB69763"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02.2017 – 05.2017 – генеральный директор АО «Сибур-Нефтехим»;</w:t>
            </w:r>
          </w:p>
          <w:p w14:paraId="18CE6961" w14:textId="354BD524"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04.2017 – </w:t>
            </w:r>
            <w:r w:rsidR="003618A9" w:rsidRPr="00D91458">
              <w:rPr>
                <w:lang w:eastAsia="en-US"/>
              </w:rPr>
              <w:t xml:space="preserve">10.2017 </w:t>
            </w:r>
            <w:r w:rsidRPr="007C7204">
              <w:rPr>
                <w:lang w:eastAsia="en-US"/>
              </w:rPr>
              <w:t>– генеральный директор АО «Воронежсинтезкаучук»</w:t>
            </w:r>
            <w:r w:rsidR="00A82022">
              <w:rPr>
                <w:lang w:eastAsia="en-US"/>
              </w:rPr>
              <w:t>;</w:t>
            </w:r>
          </w:p>
          <w:p w14:paraId="1B874A4C"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2014 – н. вр. – генеральный директор АО «Сибур-ПЭТФ»;</w:t>
            </w:r>
          </w:p>
          <w:p w14:paraId="64E5706A"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2014 – н. вр. - Член Правления - Управляющий директор, Дирекция Пластиков, Эластомеров, Органического синтеза ООО «СИБУР»;</w:t>
            </w:r>
          </w:p>
          <w:p w14:paraId="6C41B32A"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2012 - 2014 - Директор, Дирекция пластиков и органического синтеза ООО «СИБУР»; </w:t>
            </w:r>
          </w:p>
          <w:p w14:paraId="1AE2FE2C"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2011 – 2016 - член Совета Директоров АО «ПОЛИЭФ» (ОГРН 1020201699495)</w:t>
            </w:r>
            <w:r w:rsidR="00C844B5">
              <w:rPr>
                <w:lang w:eastAsia="en-US"/>
              </w:rPr>
              <w:t>.</w:t>
            </w:r>
          </w:p>
        </w:tc>
      </w:tr>
      <w:tr w:rsidR="00D30A17" w:rsidRPr="007C7204" w14:paraId="51E7CE81" w14:textId="77777777" w:rsidTr="00D30A17">
        <w:tc>
          <w:tcPr>
            <w:tcW w:w="3499" w:type="dxa"/>
            <w:vAlign w:val="center"/>
            <w:hideMark/>
          </w:tcPr>
          <w:p w14:paraId="5E14F34A"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00A056D1"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30A061B7" w14:textId="77777777" w:rsidTr="00D30A17">
        <w:tc>
          <w:tcPr>
            <w:tcW w:w="3499" w:type="dxa"/>
            <w:vAlign w:val="center"/>
            <w:hideMark/>
          </w:tcPr>
          <w:p w14:paraId="617BC5A9"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759E35BD"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0B2EE401" w14:textId="77777777" w:rsidTr="00D30A17">
        <w:tc>
          <w:tcPr>
            <w:tcW w:w="3499" w:type="dxa"/>
            <w:vAlign w:val="center"/>
            <w:hideMark/>
          </w:tcPr>
          <w:p w14:paraId="44B77E2E"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4121FD12"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43B14912" w14:textId="77777777" w:rsidTr="00D30A17">
        <w:tc>
          <w:tcPr>
            <w:tcW w:w="3499" w:type="dxa"/>
            <w:vAlign w:val="center"/>
            <w:hideMark/>
          </w:tcPr>
          <w:p w14:paraId="2F2DC36C"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46E41E8F"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1003F7BD" w14:textId="77777777" w:rsidTr="00D30A17">
        <w:tc>
          <w:tcPr>
            <w:tcW w:w="3499" w:type="dxa"/>
            <w:vAlign w:val="center"/>
            <w:hideMark/>
          </w:tcPr>
          <w:p w14:paraId="5BD91BFE"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4BB09ED1"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6944CEDD" w14:textId="77777777" w:rsidR="006465EE" w:rsidRPr="007C7204" w:rsidRDefault="006465EE"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4D9D4E06" w14:textId="77777777" w:rsidTr="00D30A17">
        <w:trPr>
          <w:trHeight w:val="460"/>
        </w:trPr>
        <w:tc>
          <w:tcPr>
            <w:tcW w:w="3499" w:type="dxa"/>
            <w:vAlign w:val="center"/>
            <w:hideMark/>
          </w:tcPr>
          <w:p w14:paraId="72F2EBF0" w14:textId="77777777" w:rsidR="00D30A17" w:rsidRPr="007C7204" w:rsidRDefault="00D30A17" w:rsidP="00D30A17">
            <w:pPr>
              <w:widowControl w:val="0"/>
              <w:adjustRightInd w:val="0"/>
              <w:spacing w:before="20" w:after="40" w:line="276" w:lineRule="auto"/>
              <w:rPr>
                <w:lang w:eastAsia="en-US"/>
              </w:rPr>
            </w:pPr>
            <w:r w:rsidRPr="007C7204">
              <w:rPr>
                <w:lang w:eastAsia="en-US"/>
              </w:rPr>
              <w:t> Фамилия, имя, отчество</w:t>
            </w:r>
          </w:p>
        </w:tc>
        <w:tc>
          <w:tcPr>
            <w:tcW w:w="5573" w:type="dxa"/>
            <w:vAlign w:val="center"/>
            <w:hideMark/>
          </w:tcPr>
          <w:p w14:paraId="00DF6729" w14:textId="77777777" w:rsidR="00D30A17" w:rsidRPr="007C7204" w:rsidRDefault="00D30A17" w:rsidP="00D30A17">
            <w:pPr>
              <w:widowControl w:val="0"/>
              <w:adjustRightInd w:val="0"/>
              <w:spacing w:before="20" w:after="40" w:line="276" w:lineRule="auto"/>
              <w:rPr>
                <w:lang w:eastAsia="en-US"/>
              </w:rPr>
            </w:pPr>
            <w:r w:rsidRPr="007C7204">
              <w:rPr>
                <w:lang w:eastAsia="en-US"/>
              </w:rPr>
              <w:t>Макаров Олег Иванович</w:t>
            </w:r>
          </w:p>
        </w:tc>
      </w:tr>
      <w:tr w:rsidR="00D30A17" w:rsidRPr="007C7204" w14:paraId="24E45009" w14:textId="77777777" w:rsidTr="00D30A17">
        <w:trPr>
          <w:trHeight w:val="624"/>
        </w:trPr>
        <w:tc>
          <w:tcPr>
            <w:tcW w:w="3499" w:type="dxa"/>
            <w:vAlign w:val="center"/>
            <w:hideMark/>
          </w:tcPr>
          <w:p w14:paraId="7D9C25CD"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63A8DC1D" w14:textId="77777777" w:rsidR="00D30A17" w:rsidRPr="007C7204" w:rsidRDefault="00D30A17" w:rsidP="00D30A17">
            <w:pPr>
              <w:widowControl w:val="0"/>
              <w:adjustRightInd w:val="0"/>
              <w:spacing w:before="20" w:after="40" w:line="276" w:lineRule="auto"/>
              <w:rPr>
                <w:lang w:eastAsia="en-US"/>
              </w:rPr>
            </w:pPr>
            <w:r w:rsidRPr="007C7204">
              <w:rPr>
                <w:lang w:eastAsia="en-US"/>
              </w:rPr>
              <w:t>1969</w:t>
            </w:r>
          </w:p>
        </w:tc>
      </w:tr>
      <w:tr w:rsidR="00D30A17" w:rsidRPr="007C7204" w14:paraId="7F2561E8" w14:textId="77777777" w:rsidTr="00D30A17">
        <w:tc>
          <w:tcPr>
            <w:tcW w:w="3499" w:type="dxa"/>
            <w:vAlign w:val="center"/>
            <w:hideMark/>
          </w:tcPr>
          <w:p w14:paraId="5728A9B7"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613D3740"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1994 - Московский государственный институт международных отношений МИД РФ, квалификация — «экономист по международным экономическим отношениям со знанием иностранного языка»; </w:t>
            </w:r>
          </w:p>
          <w:p w14:paraId="3A3F6F09"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2005 - МВА в Лондон Метрополитан Юниверсити (London Metropolitan University)</w:t>
            </w:r>
          </w:p>
        </w:tc>
      </w:tr>
      <w:tr w:rsidR="00D30A17" w:rsidRPr="007C7204" w14:paraId="1BA62855" w14:textId="77777777" w:rsidTr="00D30A17">
        <w:tc>
          <w:tcPr>
            <w:tcW w:w="3499" w:type="dxa"/>
            <w:vAlign w:val="center"/>
            <w:hideMark/>
          </w:tcPr>
          <w:p w14:paraId="367CCFF6"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397C9D18"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2016 - н. вр – Член Правления – Исполнительный директор ООО «СИБУР»;</w:t>
            </w:r>
          </w:p>
          <w:p w14:paraId="31EB1559"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2013 - 2016 – Член Правления - Управляющий директор, Планирование, Логистика и поддержка продаж ООО «СИБУР»;</w:t>
            </w:r>
          </w:p>
          <w:p w14:paraId="1D30CC6E"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2012 – 2013 - Управляющий директор, Планирование, Логистика и поддержка продаж ООО «СИБУР»</w:t>
            </w:r>
            <w:r w:rsidR="00D53B5C">
              <w:rPr>
                <w:lang w:eastAsia="en-US"/>
              </w:rPr>
              <w:t>.</w:t>
            </w:r>
          </w:p>
          <w:p w14:paraId="13A29352" w14:textId="77777777" w:rsidR="00D30A17" w:rsidRPr="007C7204" w:rsidRDefault="00D30A17" w:rsidP="00D30A17">
            <w:pPr>
              <w:widowControl w:val="0"/>
              <w:adjustRightInd w:val="0"/>
              <w:spacing w:before="20" w:after="40" w:line="276" w:lineRule="auto"/>
              <w:rPr>
                <w:lang w:eastAsia="en-US"/>
              </w:rPr>
            </w:pPr>
          </w:p>
        </w:tc>
      </w:tr>
      <w:tr w:rsidR="00D30A17" w:rsidRPr="007C7204" w14:paraId="5E2CB768" w14:textId="77777777" w:rsidTr="00D30A17">
        <w:tc>
          <w:tcPr>
            <w:tcW w:w="3499" w:type="dxa"/>
            <w:vAlign w:val="center"/>
            <w:hideMark/>
          </w:tcPr>
          <w:p w14:paraId="0D2B2222"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174AA701"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0BFE0ADD" w14:textId="77777777" w:rsidTr="00D30A17">
        <w:tc>
          <w:tcPr>
            <w:tcW w:w="3499" w:type="dxa"/>
            <w:vAlign w:val="center"/>
            <w:hideMark/>
          </w:tcPr>
          <w:p w14:paraId="0D880717"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52AA512A"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3F403B81" w14:textId="77777777" w:rsidTr="00D30A17">
        <w:tc>
          <w:tcPr>
            <w:tcW w:w="3499" w:type="dxa"/>
            <w:vAlign w:val="center"/>
            <w:hideMark/>
          </w:tcPr>
          <w:p w14:paraId="78B8432D"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237AC4BA"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7420FE30" w14:textId="77777777" w:rsidTr="00D30A17">
        <w:tc>
          <w:tcPr>
            <w:tcW w:w="3499" w:type="dxa"/>
            <w:vAlign w:val="center"/>
            <w:hideMark/>
          </w:tcPr>
          <w:p w14:paraId="59067683"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15B0A6BD"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0DBAB84E" w14:textId="77777777" w:rsidTr="00D30A17">
        <w:tc>
          <w:tcPr>
            <w:tcW w:w="3499" w:type="dxa"/>
            <w:vAlign w:val="center"/>
            <w:hideMark/>
          </w:tcPr>
          <w:p w14:paraId="2AF2C43E"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05093147"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0FC0F22B" w14:textId="77777777" w:rsidR="006465EE" w:rsidRPr="007C7204" w:rsidRDefault="006465EE"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59DF5A3E" w14:textId="77777777" w:rsidTr="00D30A17">
        <w:tc>
          <w:tcPr>
            <w:tcW w:w="3499" w:type="dxa"/>
            <w:vAlign w:val="center"/>
            <w:hideMark/>
          </w:tcPr>
          <w:p w14:paraId="0589B2DB"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4B311B5A" w14:textId="77777777" w:rsidR="00D30A17" w:rsidRPr="007C7204" w:rsidRDefault="00D30A17" w:rsidP="00D30A17">
            <w:pPr>
              <w:widowControl w:val="0"/>
              <w:adjustRightInd w:val="0"/>
              <w:spacing w:before="20" w:after="40" w:line="276" w:lineRule="auto"/>
              <w:rPr>
                <w:lang w:eastAsia="en-US"/>
              </w:rPr>
            </w:pPr>
            <w:r w:rsidRPr="007C7204">
              <w:rPr>
                <w:lang w:eastAsia="en-US"/>
              </w:rPr>
              <w:t>Медведева Марина Владимировна</w:t>
            </w:r>
          </w:p>
        </w:tc>
      </w:tr>
      <w:tr w:rsidR="00D30A17" w:rsidRPr="007C7204" w14:paraId="28945E5B" w14:textId="77777777" w:rsidTr="00D30A17">
        <w:tc>
          <w:tcPr>
            <w:tcW w:w="3499" w:type="dxa"/>
            <w:vAlign w:val="center"/>
            <w:hideMark/>
          </w:tcPr>
          <w:p w14:paraId="64060941"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475D6321" w14:textId="77777777" w:rsidR="00D30A17" w:rsidRPr="007C7204" w:rsidRDefault="00D30A17" w:rsidP="00D30A17">
            <w:pPr>
              <w:widowControl w:val="0"/>
              <w:adjustRightInd w:val="0"/>
              <w:spacing w:before="20" w:after="40" w:line="276" w:lineRule="auto"/>
              <w:rPr>
                <w:lang w:eastAsia="en-US"/>
              </w:rPr>
            </w:pPr>
            <w:r w:rsidRPr="007C7204">
              <w:rPr>
                <w:lang w:eastAsia="en-US"/>
              </w:rPr>
              <w:t>1971</w:t>
            </w:r>
          </w:p>
        </w:tc>
      </w:tr>
      <w:tr w:rsidR="00D30A17" w:rsidRPr="007C7204" w14:paraId="1D46D85E" w14:textId="77777777" w:rsidTr="00D30A17">
        <w:tc>
          <w:tcPr>
            <w:tcW w:w="3499" w:type="dxa"/>
            <w:vAlign w:val="center"/>
            <w:hideMark/>
          </w:tcPr>
          <w:p w14:paraId="6E3EF263"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tcPr>
          <w:p w14:paraId="092B0A95" w14:textId="77777777" w:rsidR="00A82022" w:rsidRDefault="00D30A17" w:rsidP="0044366E">
            <w:pPr>
              <w:widowControl w:val="0"/>
              <w:adjustRightInd w:val="0"/>
              <w:spacing w:before="20" w:after="40" w:line="276" w:lineRule="auto"/>
              <w:jc w:val="both"/>
              <w:rPr>
                <w:lang w:eastAsia="en-US"/>
              </w:rPr>
            </w:pPr>
            <w:r w:rsidRPr="007C7204">
              <w:rPr>
                <w:lang w:eastAsia="en-US"/>
              </w:rPr>
              <w:t>1991 - Московский государственный колледж иностранных языков, машинописи и азов дипломатии при Министерстве Иностранных Дел СССР</w:t>
            </w:r>
            <w:r w:rsidR="00A82022">
              <w:rPr>
                <w:lang w:eastAsia="en-US"/>
              </w:rPr>
              <w:t>;</w:t>
            </w:r>
          </w:p>
          <w:p w14:paraId="574DCBD1" w14:textId="7C69F2DB" w:rsidR="00A82022" w:rsidRPr="007C7204" w:rsidRDefault="00A82022" w:rsidP="0044366E">
            <w:pPr>
              <w:widowControl w:val="0"/>
              <w:adjustRightInd w:val="0"/>
              <w:spacing w:before="20" w:after="40" w:line="276" w:lineRule="auto"/>
              <w:jc w:val="both"/>
              <w:rPr>
                <w:lang w:eastAsia="en-US"/>
              </w:rPr>
            </w:pPr>
            <w:r w:rsidRPr="007C7204">
              <w:rPr>
                <w:lang w:eastAsia="en-US"/>
              </w:rPr>
              <w:t>2000 - Московская Академия экономики и права Специаль</w:t>
            </w:r>
            <w:r>
              <w:rPr>
                <w:lang w:eastAsia="en-US"/>
              </w:rPr>
              <w:t>ность: юрист, Диплом с отличием;</w:t>
            </w:r>
          </w:p>
          <w:p w14:paraId="5E910031" w14:textId="77777777" w:rsidR="00A82022" w:rsidRPr="007C7204" w:rsidRDefault="00A82022" w:rsidP="0044366E">
            <w:pPr>
              <w:widowControl w:val="0"/>
              <w:adjustRightInd w:val="0"/>
              <w:spacing w:before="20" w:after="40" w:line="276" w:lineRule="auto"/>
              <w:jc w:val="both"/>
              <w:rPr>
                <w:lang w:eastAsia="en-US"/>
              </w:rPr>
            </w:pPr>
            <w:r w:rsidRPr="007C7204">
              <w:rPr>
                <w:lang w:eastAsia="en-US"/>
              </w:rPr>
              <w:t>2008 - МГИМО, Факультет дополнительного профессионального образования, MBA</w:t>
            </w:r>
          </w:p>
          <w:p w14:paraId="7BC14DE2" w14:textId="530831C3" w:rsidR="00A82022" w:rsidRPr="007C7204" w:rsidRDefault="00A82022" w:rsidP="0044366E">
            <w:pPr>
              <w:widowControl w:val="0"/>
              <w:adjustRightInd w:val="0"/>
              <w:spacing w:before="20" w:after="40" w:line="276" w:lineRule="auto"/>
              <w:jc w:val="both"/>
              <w:rPr>
                <w:lang w:eastAsia="en-US"/>
              </w:rPr>
            </w:pPr>
            <w:r w:rsidRPr="007C7204">
              <w:rPr>
                <w:lang w:eastAsia="en-US"/>
              </w:rPr>
              <w:t xml:space="preserve">Курс «Международный нефтегазовый бизнес» </w:t>
            </w:r>
            <w:r>
              <w:rPr>
                <w:lang w:eastAsia="en-US"/>
              </w:rPr>
              <w:t>.</w:t>
            </w:r>
          </w:p>
          <w:p w14:paraId="54B2140A" w14:textId="636B8796" w:rsidR="00D30A17" w:rsidRPr="007C7204" w:rsidRDefault="00D30A17" w:rsidP="00D30A17">
            <w:pPr>
              <w:widowControl w:val="0"/>
              <w:adjustRightInd w:val="0"/>
              <w:spacing w:before="20" w:after="40" w:line="276" w:lineRule="auto"/>
              <w:rPr>
                <w:lang w:eastAsia="en-US"/>
              </w:rPr>
            </w:pPr>
          </w:p>
        </w:tc>
      </w:tr>
      <w:tr w:rsidR="00D30A17" w:rsidRPr="007C7204" w14:paraId="0B3AE116" w14:textId="77777777" w:rsidTr="00D30A17">
        <w:tc>
          <w:tcPr>
            <w:tcW w:w="3499" w:type="dxa"/>
            <w:vAlign w:val="center"/>
            <w:hideMark/>
          </w:tcPr>
          <w:p w14:paraId="0F36E7B9" w14:textId="5341BAD6"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26807CA4"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2016 - н. вр. - Член Правления, Директор, Общекорпоративные сервисы и органы управления ООО «СИБУР»;</w:t>
            </w:r>
          </w:p>
          <w:p w14:paraId="1B8B301A" w14:textId="77777777" w:rsidR="00D30A17" w:rsidRPr="007C7204" w:rsidRDefault="00D30A17" w:rsidP="0044366E">
            <w:pPr>
              <w:widowControl w:val="0"/>
              <w:adjustRightInd w:val="0"/>
              <w:spacing w:before="20" w:after="40" w:line="276" w:lineRule="auto"/>
              <w:jc w:val="both"/>
              <w:rPr>
                <w:lang w:eastAsia="en-US"/>
              </w:rPr>
            </w:pPr>
            <w:r w:rsidRPr="007C7204">
              <w:rPr>
                <w:lang w:eastAsia="en-US"/>
              </w:rPr>
              <w:t>2016 – н. вр. - Генеральный Директор ООО «ОлеФинИнвест»;</w:t>
            </w:r>
          </w:p>
          <w:p w14:paraId="68B76726" w14:textId="77777777" w:rsidR="00D30A17" w:rsidRPr="007C7204" w:rsidRDefault="00D30A17" w:rsidP="0044366E">
            <w:pPr>
              <w:widowControl w:val="0"/>
              <w:adjustRightInd w:val="0"/>
              <w:spacing w:before="20" w:after="40" w:line="276" w:lineRule="auto"/>
              <w:jc w:val="both"/>
              <w:rPr>
                <w:lang w:val="en-US" w:eastAsia="en-US"/>
              </w:rPr>
            </w:pPr>
            <w:r w:rsidRPr="007C7204">
              <w:rPr>
                <w:lang w:val="en-US" w:eastAsia="en-US"/>
              </w:rPr>
              <w:t xml:space="preserve">2012 – </w:t>
            </w:r>
            <w:r w:rsidRPr="007C7204">
              <w:rPr>
                <w:lang w:eastAsia="en-US"/>
              </w:rPr>
              <w:t>н</w:t>
            </w:r>
            <w:r w:rsidRPr="007C7204">
              <w:rPr>
                <w:lang w:val="en-US" w:eastAsia="en-US"/>
              </w:rPr>
              <w:t>. </w:t>
            </w:r>
            <w:r w:rsidRPr="007C7204">
              <w:rPr>
                <w:lang w:eastAsia="en-US"/>
              </w:rPr>
              <w:t>вр</w:t>
            </w:r>
            <w:r w:rsidRPr="007C7204">
              <w:rPr>
                <w:lang w:val="en-US" w:eastAsia="en-US"/>
              </w:rPr>
              <w:t xml:space="preserve">. - Petrochemical India Private Limited, </w:t>
            </w:r>
            <w:r w:rsidRPr="007C7204">
              <w:rPr>
                <w:lang w:eastAsia="en-US"/>
              </w:rPr>
              <w:t>член</w:t>
            </w:r>
            <w:r w:rsidRPr="007C7204">
              <w:rPr>
                <w:lang w:val="en-US" w:eastAsia="en-US"/>
              </w:rPr>
              <w:t xml:space="preserve"> </w:t>
            </w:r>
            <w:r w:rsidRPr="007C7204">
              <w:rPr>
                <w:lang w:eastAsia="en-US"/>
              </w:rPr>
              <w:t>Совета</w:t>
            </w:r>
            <w:r w:rsidRPr="007C7204">
              <w:rPr>
                <w:lang w:val="en-US" w:eastAsia="en-US"/>
              </w:rPr>
              <w:t xml:space="preserve"> </w:t>
            </w:r>
            <w:r w:rsidRPr="007C7204">
              <w:rPr>
                <w:lang w:eastAsia="en-US"/>
              </w:rPr>
              <w:t>директоров</w:t>
            </w:r>
            <w:r w:rsidRPr="007C7204">
              <w:rPr>
                <w:lang w:val="en-US" w:eastAsia="en-US"/>
              </w:rPr>
              <w:t>;</w:t>
            </w:r>
          </w:p>
          <w:p w14:paraId="02D8D59B" w14:textId="77777777" w:rsidR="00D30A17" w:rsidRPr="007C7204" w:rsidRDefault="00D30A17" w:rsidP="0044366E">
            <w:pPr>
              <w:widowControl w:val="0"/>
              <w:adjustRightInd w:val="0"/>
              <w:spacing w:before="20" w:after="40" w:line="276" w:lineRule="auto"/>
              <w:jc w:val="both"/>
              <w:rPr>
                <w:lang w:val="en-US" w:eastAsia="en-US"/>
              </w:rPr>
            </w:pPr>
            <w:r w:rsidRPr="007C7204">
              <w:rPr>
                <w:lang w:val="en-US" w:eastAsia="en-US"/>
              </w:rPr>
              <w:t xml:space="preserve">2012 – </w:t>
            </w:r>
            <w:r w:rsidRPr="007C7204">
              <w:rPr>
                <w:lang w:eastAsia="en-US"/>
              </w:rPr>
              <w:t>н</w:t>
            </w:r>
            <w:r w:rsidRPr="007C7204">
              <w:rPr>
                <w:lang w:val="en-US" w:eastAsia="en-US"/>
              </w:rPr>
              <w:t>. </w:t>
            </w:r>
            <w:r w:rsidRPr="007C7204">
              <w:rPr>
                <w:lang w:eastAsia="en-US"/>
              </w:rPr>
              <w:t>вр</w:t>
            </w:r>
            <w:r w:rsidRPr="007C7204">
              <w:rPr>
                <w:lang w:val="en-US" w:eastAsia="en-US"/>
              </w:rPr>
              <w:t xml:space="preserve">. - Reliance Sibur Elastomers Private Limited, </w:t>
            </w:r>
            <w:r w:rsidRPr="007C7204">
              <w:rPr>
                <w:lang w:eastAsia="en-US"/>
              </w:rPr>
              <w:t>член</w:t>
            </w:r>
            <w:r w:rsidRPr="007C7204">
              <w:rPr>
                <w:lang w:val="en-US" w:eastAsia="en-US"/>
              </w:rPr>
              <w:t xml:space="preserve"> </w:t>
            </w:r>
            <w:r w:rsidRPr="007C7204">
              <w:rPr>
                <w:lang w:eastAsia="en-US"/>
              </w:rPr>
              <w:t>Совета</w:t>
            </w:r>
            <w:r w:rsidRPr="007C7204">
              <w:rPr>
                <w:lang w:val="en-US" w:eastAsia="en-US"/>
              </w:rPr>
              <w:t xml:space="preserve"> </w:t>
            </w:r>
            <w:r w:rsidRPr="007C7204">
              <w:rPr>
                <w:lang w:eastAsia="en-US"/>
              </w:rPr>
              <w:t>директоров</w:t>
            </w:r>
            <w:r w:rsidRPr="007C7204">
              <w:rPr>
                <w:lang w:val="en-US" w:eastAsia="en-US"/>
              </w:rPr>
              <w:t>;</w:t>
            </w:r>
          </w:p>
          <w:p w14:paraId="448E74FD" w14:textId="067CF409" w:rsidR="00D30A17" w:rsidRPr="007C7204" w:rsidRDefault="00D30A17" w:rsidP="0044366E">
            <w:pPr>
              <w:widowControl w:val="0"/>
              <w:adjustRightInd w:val="0"/>
              <w:spacing w:before="20" w:after="40" w:line="276" w:lineRule="auto"/>
              <w:jc w:val="both"/>
              <w:rPr>
                <w:lang w:eastAsia="en-US"/>
              </w:rPr>
            </w:pPr>
            <w:r w:rsidRPr="007C7204">
              <w:rPr>
                <w:lang w:eastAsia="en-US"/>
              </w:rPr>
              <w:t xml:space="preserve">2008 – 2016 </w:t>
            </w:r>
            <w:r w:rsidR="006465EE">
              <w:rPr>
                <w:lang w:eastAsia="en-US"/>
              </w:rPr>
              <w:t xml:space="preserve">- </w:t>
            </w:r>
            <w:r w:rsidRPr="007C7204">
              <w:rPr>
                <w:lang w:eastAsia="en-US"/>
              </w:rPr>
              <w:t>Директор, Общекорпоративные сервисы и органы управления ООО «СИБУР».</w:t>
            </w:r>
          </w:p>
          <w:p w14:paraId="3FB293F4" w14:textId="77777777" w:rsidR="00D30A17" w:rsidRPr="007C7204" w:rsidRDefault="00D30A17" w:rsidP="00D30A17">
            <w:pPr>
              <w:widowControl w:val="0"/>
              <w:adjustRightInd w:val="0"/>
              <w:spacing w:before="20" w:after="40" w:line="276" w:lineRule="auto"/>
              <w:rPr>
                <w:lang w:eastAsia="en-US"/>
              </w:rPr>
            </w:pPr>
          </w:p>
        </w:tc>
      </w:tr>
      <w:tr w:rsidR="00D30A17" w:rsidRPr="007C7204" w14:paraId="6AA4DD71" w14:textId="77777777" w:rsidTr="00D30A17">
        <w:tc>
          <w:tcPr>
            <w:tcW w:w="3499" w:type="dxa"/>
            <w:vAlign w:val="center"/>
            <w:hideMark/>
          </w:tcPr>
          <w:p w14:paraId="7AF2FCDB"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33B2B06F"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082723FB" w14:textId="77777777" w:rsidTr="00D30A17">
        <w:tc>
          <w:tcPr>
            <w:tcW w:w="3499" w:type="dxa"/>
            <w:vAlign w:val="center"/>
            <w:hideMark/>
          </w:tcPr>
          <w:p w14:paraId="01698B4F"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097B279D"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0AA2659A" w14:textId="77777777" w:rsidTr="00D30A17">
        <w:tc>
          <w:tcPr>
            <w:tcW w:w="3499" w:type="dxa"/>
            <w:vAlign w:val="center"/>
            <w:hideMark/>
          </w:tcPr>
          <w:p w14:paraId="6974BB2B"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496DF169"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364A7302" w14:textId="77777777" w:rsidTr="00D30A17">
        <w:tc>
          <w:tcPr>
            <w:tcW w:w="3499" w:type="dxa"/>
            <w:vAlign w:val="center"/>
            <w:hideMark/>
          </w:tcPr>
          <w:p w14:paraId="35363DC2"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52C9ECBF"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5C9D75B7" w14:textId="77777777" w:rsidTr="00D30A17">
        <w:tc>
          <w:tcPr>
            <w:tcW w:w="3499" w:type="dxa"/>
            <w:vAlign w:val="center"/>
            <w:hideMark/>
          </w:tcPr>
          <w:p w14:paraId="33F2EA3D"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66B9F9FE"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749C6E12" w14:textId="77777777" w:rsidR="00D30A17" w:rsidRDefault="00D30A17" w:rsidP="00D30A17">
      <w:pPr>
        <w:widowControl w:val="0"/>
        <w:adjustRightInd w:val="0"/>
        <w:spacing w:before="20" w:after="40"/>
        <w:rPr>
          <w:lang w:eastAsia="en-US"/>
        </w:rPr>
      </w:pPr>
    </w:p>
    <w:p w14:paraId="49B78BD2" w14:textId="77777777" w:rsidR="005F41D7" w:rsidRPr="007C7204" w:rsidRDefault="005F41D7"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2F9C8A10" w14:textId="77777777" w:rsidTr="00D30A17">
        <w:trPr>
          <w:trHeight w:val="460"/>
        </w:trPr>
        <w:tc>
          <w:tcPr>
            <w:tcW w:w="3499" w:type="dxa"/>
            <w:vAlign w:val="center"/>
            <w:hideMark/>
          </w:tcPr>
          <w:p w14:paraId="16CF5447"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6FE449C3" w14:textId="77777777" w:rsidR="00D30A17" w:rsidRPr="007C7204" w:rsidRDefault="00D30A17" w:rsidP="00D30A17">
            <w:pPr>
              <w:widowControl w:val="0"/>
              <w:adjustRightInd w:val="0"/>
              <w:spacing w:before="20" w:after="40" w:line="276" w:lineRule="auto"/>
              <w:rPr>
                <w:lang w:eastAsia="en-US"/>
              </w:rPr>
            </w:pPr>
            <w:r w:rsidRPr="007C7204">
              <w:rPr>
                <w:lang w:eastAsia="en-US"/>
              </w:rPr>
              <w:t>Номоконов Василий Петрович</w:t>
            </w:r>
          </w:p>
        </w:tc>
      </w:tr>
      <w:tr w:rsidR="00D30A17" w:rsidRPr="007C7204" w14:paraId="290BB49D" w14:textId="77777777" w:rsidTr="00D30A17">
        <w:trPr>
          <w:trHeight w:val="624"/>
        </w:trPr>
        <w:tc>
          <w:tcPr>
            <w:tcW w:w="3499" w:type="dxa"/>
            <w:vAlign w:val="center"/>
            <w:hideMark/>
          </w:tcPr>
          <w:p w14:paraId="2D0E797B"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641059FD" w14:textId="77777777" w:rsidR="00D30A17" w:rsidRPr="007C7204" w:rsidRDefault="00D30A17" w:rsidP="00D30A17">
            <w:pPr>
              <w:widowControl w:val="0"/>
              <w:adjustRightInd w:val="0"/>
              <w:spacing w:before="20" w:after="40" w:line="276" w:lineRule="auto"/>
              <w:rPr>
                <w:lang w:eastAsia="en-US"/>
              </w:rPr>
            </w:pPr>
            <w:r w:rsidRPr="007C7204">
              <w:rPr>
                <w:lang w:eastAsia="en-US"/>
              </w:rPr>
              <w:t>1972</w:t>
            </w:r>
          </w:p>
        </w:tc>
      </w:tr>
      <w:tr w:rsidR="00D30A17" w:rsidRPr="007C7204" w14:paraId="034726B4" w14:textId="77777777" w:rsidTr="00D30A17">
        <w:tc>
          <w:tcPr>
            <w:tcW w:w="3499" w:type="dxa"/>
            <w:vAlign w:val="center"/>
            <w:hideMark/>
          </w:tcPr>
          <w:p w14:paraId="1803E4E1"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1EC035C5" w14:textId="77777777" w:rsidR="00D30A17" w:rsidRPr="007C7204" w:rsidRDefault="00D30A17" w:rsidP="00D30A17">
            <w:pPr>
              <w:widowControl w:val="0"/>
              <w:adjustRightInd w:val="0"/>
              <w:spacing w:before="20" w:after="40" w:line="276" w:lineRule="auto"/>
              <w:rPr>
                <w:lang w:eastAsia="en-US"/>
              </w:rPr>
            </w:pPr>
            <w:r w:rsidRPr="007C7204">
              <w:rPr>
                <w:lang w:eastAsia="en-US"/>
              </w:rPr>
              <w:t>1995 - Московский инженерно-физический институт, специальность «ядерная физика», квалификация – «инженер-физик»</w:t>
            </w:r>
          </w:p>
          <w:p w14:paraId="4EC8B0AF" w14:textId="77777777" w:rsidR="00D30A17" w:rsidRPr="007C7204" w:rsidRDefault="00D30A17" w:rsidP="00D30A17">
            <w:pPr>
              <w:widowControl w:val="0"/>
              <w:adjustRightInd w:val="0"/>
              <w:spacing w:before="20" w:after="40" w:line="276" w:lineRule="auto"/>
              <w:rPr>
                <w:lang w:eastAsia="en-US"/>
              </w:rPr>
            </w:pPr>
            <w:r w:rsidRPr="007C7204">
              <w:rPr>
                <w:lang w:eastAsia="en-US"/>
              </w:rPr>
              <w:t>1999 - Объединенный институт ядерных исследований – кандидат физико-математических наук</w:t>
            </w:r>
          </w:p>
        </w:tc>
      </w:tr>
      <w:tr w:rsidR="00D30A17" w:rsidRPr="007C7204" w14:paraId="68E61D1A" w14:textId="77777777" w:rsidTr="00D30A17">
        <w:tc>
          <w:tcPr>
            <w:tcW w:w="3499" w:type="dxa"/>
            <w:vAlign w:val="center"/>
            <w:hideMark/>
          </w:tcPr>
          <w:p w14:paraId="49CF8ECA"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6F302A18" w14:textId="77777777" w:rsidR="00D30A17" w:rsidRPr="007C7204" w:rsidRDefault="00D30A17" w:rsidP="00D30A17">
            <w:pPr>
              <w:widowControl w:val="0"/>
              <w:adjustRightInd w:val="0"/>
              <w:spacing w:before="20" w:after="40" w:line="276" w:lineRule="auto"/>
              <w:rPr>
                <w:lang w:eastAsia="en-US"/>
              </w:rPr>
            </w:pPr>
            <w:r w:rsidRPr="007C7204">
              <w:rPr>
                <w:lang w:eastAsia="en-US"/>
              </w:rPr>
              <w:t>2016 - н. вр. - Член Правления - Исполнительный директор, ООО «СИБУР»;</w:t>
            </w:r>
          </w:p>
          <w:p w14:paraId="722F8833" w14:textId="77777777" w:rsidR="00D30A17" w:rsidRPr="007C7204" w:rsidRDefault="00D30A17" w:rsidP="00D30A17">
            <w:pPr>
              <w:widowControl w:val="0"/>
              <w:adjustRightInd w:val="0"/>
              <w:spacing w:before="20" w:after="40" w:line="276" w:lineRule="auto"/>
              <w:rPr>
                <w:lang w:eastAsia="en-US"/>
              </w:rPr>
            </w:pPr>
            <w:r w:rsidRPr="007C7204">
              <w:rPr>
                <w:lang w:eastAsia="en-US"/>
              </w:rPr>
              <w:t>2013 - 2015 - Член Совета директоров ООО «ИТСК»;</w:t>
            </w:r>
          </w:p>
          <w:p w14:paraId="423B5D17" w14:textId="77777777" w:rsidR="00D30A17" w:rsidRPr="007C7204" w:rsidRDefault="00D30A17" w:rsidP="00275431">
            <w:pPr>
              <w:widowControl w:val="0"/>
              <w:adjustRightInd w:val="0"/>
              <w:spacing w:before="20" w:after="40" w:line="276" w:lineRule="auto"/>
              <w:rPr>
                <w:lang w:eastAsia="en-US"/>
              </w:rPr>
            </w:pPr>
            <w:r w:rsidRPr="007C7204">
              <w:rPr>
                <w:lang w:eastAsia="en-US"/>
              </w:rPr>
              <w:t>2012 - 2016 - Член Правления - Управляющий директор, Развитие новых технологий и производственной системы, энергетика и ИТ ООО «СИБУР»</w:t>
            </w:r>
            <w:r w:rsidR="00C844B5">
              <w:rPr>
                <w:lang w:eastAsia="en-US"/>
              </w:rPr>
              <w:t>.</w:t>
            </w:r>
          </w:p>
        </w:tc>
      </w:tr>
      <w:tr w:rsidR="00D30A17" w:rsidRPr="007C7204" w14:paraId="02305BAC" w14:textId="77777777" w:rsidTr="00D30A17">
        <w:tc>
          <w:tcPr>
            <w:tcW w:w="3499" w:type="dxa"/>
            <w:vAlign w:val="center"/>
            <w:hideMark/>
          </w:tcPr>
          <w:p w14:paraId="044DC698"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1A2CC64A"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1AE4D569" w14:textId="77777777" w:rsidTr="00D30A17">
        <w:tc>
          <w:tcPr>
            <w:tcW w:w="3499" w:type="dxa"/>
            <w:vAlign w:val="center"/>
            <w:hideMark/>
          </w:tcPr>
          <w:p w14:paraId="503E1E7E"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74E1ADEB"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5BDEE546" w14:textId="77777777" w:rsidTr="00D30A17">
        <w:tc>
          <w:tcPr>
            <w:tcW w:w="3499" w:type="dxa"/>
            <w:vAlign w:val="center"/>
            <w:hideMark/>
          </w:tcPr>
          <w:p w14:paraId="45F3D7D2"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13CBB0C1"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639C8CC9" w14:textId="77777777" w:rsidTr="00D30A17">
        <w:tc>
          <w:tcPr>
            <w:tcW w:w="3499" w:type="dxa"/>
            <w:vAlign w:val="center"/>
            <w:hideMark/>
          </w:tcPr>
          <w:p w14:paraId="757AD635"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6009BBAF"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1918B774" w14:textId="77777777" w:rsidTr="00D30A17">
        <w:tc>
          <w:tcPr>
            <w:tcW w:w="3499" w:type="dxa"/>
            <w:vAlign w:val="center"/>
            <w:hideMark/>
          </w:tcPr>
          <w:p w14:paraId="720618DD"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072E20A9"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02AABDB6" w14:textId="77777777" w:rsidR="006465EE" w:rsidRPr="007C7204" w:rsidRDefault="006465EE" w:rsidP="00D30A17">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D30A17" w:rsidRPr="007C7204" w14:paraId="5747F6D8" w14:textId="77777777" w:rsidTr="00D30A17">
        <w:tc>
          <w:tcPr>
            <w:tcW w:w="3499" w:type="dxa"/>
            <w:vAlign w:val="center"/>
            <w:hideMark/>
          </w:tcPr>
          <w:p w14:paraId="287CEDBA" w14:textId="77777777" w:rsidR="00D30A17" w:rsidRPr="007C7204" w:rsidRDefault="00D30A17" w:rsidP="00D30A17">
            <w:pPr>
              <w:widowControl w:val="0"/>
              <w:adjustRightInd w:val="0"/>
              <w:spacing w:before="20" w:after="40" w:line="276" w:lineRule="auto"/>
              <w:rPr>
                <w:lang w:eastAsia="en-US"/>
              </w:rPr>
            </w:pPr>
            <w:r w:rsidRPr="007C7204">
              <w:rPr>
                <w:lang w:eastAsia="en-US"/>
              </w:rPr>
              <w:t>Фамилия, имя, отчество</w:t>
            </w:r>
          </w:p>
        </w:tc>
        <w:tc>
          <w:tcPr>
            <w:tcW w:w="5573" w:type="dxa"/>
            <w:vAlign w:val="center"/>
            <w:hideMark/>
          </w:tcPr>
          <w:p w14:paraId="31E40E91" w14:textId="77777777" w:rsidR="00D30A17" w:rsidRPr="007C7204" w:rsidRDefault="00D30A17" w:rsidP="00D30A17">
            <w:pPr>
              <w:widowControl w:val="0"/>
              <w:adjustRightInd w:val="0"/>
              <w:spacing w:before="20" w:after="40" w:line="276" w:lineRule="auto"/>
              <w:rPr>
                <w:lang w:eastAsia="en-US"/>
              </w:rPr>
            </w:pPr>
            <w:r w:rsidRPr="007C7204">
              <w:rPr>
                <w:lang w:eastAsia="en-US"/>
              </w:rPr>
              <w:t>Петров Александр Анатольевич</w:t>
            </w:r>
          </w:p>
        </w:tc>
      </w:tr>
      <w:tr w:rsidR="00D30A17" w:rsidRPr="007C7204" w14:paraId="6BEEA609" w14:textId="77777777" w:rsidTr="00D30A17">
        <w:tc>
          <w:tcPr>
            <w:tcW w:w="3499" w:type="dxa"/>
            <w:vAlign w:val="center"/>
            <w:hideMark/>
          </w:tcPr>
          <w:p w14:paraId="51E812DF" w14:textId="77777777" w:rsidR="00D30A17" w:rsidRPr="007C7204" w:rsidRDefault="00D30A17" w:rsidP="00D30A17">
            <w:pPr>
              <w:widowControl w:val="0"/>
              <w:adjustRightInd w:val="0"/>
              <w:spacing w:before="20" w:after="40" w:line="276" w:lineRule="auto"/>
              <w:rPr>
                <w:lang w:eastAsia="en-US"/>
              </w:rPr>
            </w:pPr>
            <w:r w:rsidRPr="007C7204">
              <w:rPr>
                <w:lang w:eastAsia="en-US"/>
              </w:rPr>
              <w:t>Год рождения</w:t>
            </w:r>
          </w:p>
        </w:tc>
        <w:tc>
          <w:tcPr>
            <w:tcW w:w="5573" w:type="dxa"/>
            <w:vAlign w:val="center"/>
            <w:hideMark/>
          </w:tcPr>
          <w:p w14:paraId="12F48BD7" w14:textId="77777777" w:rsidR="00D30A17" w:rsidRPr="007C7204" w:rsidRDefault="00D30A17" w:rsidP="00D30A17">
            <w:pPr>
              <w:widowControl w:val="0"/>
              <w:adjustRightInd w:val="0"/>
              <w:spacing w:before="20" w:after="40" w:line="276" w:lineRule="auto"/>
              <w:rPr>
                <w:lang w:eastAsia="en-US"/>
              </w:rPr>
            </w:pPr>
            <w:r w:rsidRPr="007C7204">
              <w:rPr>
                <w:lang w:eastAsia="en-US"/>
              </w:rPr>
              <w:t>1981</w:t>
            </w:r>
          </w:p>
        </w:tc>
      </w:tr>
      <w:tr w:rsidR="00D30A17" w:rsidRPr="007C7204" w14:paraId="1B82C060" w14:textId="77777777" w:rsidTr="00D30A17">
        <w:tc>
          <w:tcPr>
            <w:tcW w:w="3499" w:type="dxa"/>
            <w:vAlign w:val="center"/>
            <w:hideMark/>
          </w:tcPr>
          <w:p w14:paraId="12A41A79"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об образовании</w:t>
            </w:r>
          </w:p>
        </w:tc>
        <w:tc>
          <w:tcPr>
            <w:tcW w:w="5573" w:type="dxa"/>
            <w:vAlign w:val="center"/>
            <w:hideMark/>
          </w:tcPr>
          <w:p w14:paraId="06948374" w14:textId="77777777" w:rsidR="00D30A17" w:rsidRPr="007C7204" w:rsidRDefault="00D30A17" w:rsidP="00D30A17">
            <w:pPr>
              <w:widowControl w:val="0"/>
              <w:adjustRightInd w:val="0"/>
              <w:spacing w:before="20" w:after="40" w:line="276" w:lineRule="auto"/>
              <w:rPr>
                <w:lang w:eastAsia="en-US"/>
              </w:rPr>
            </w:pPr>
            <w:r w:rsidRPr="007C7204">
              <w:rPr>
                <w:lang w:eastAsia="en-US"/>
              </w:rPr>
              <w:t>Финансовая академия при Правительстве РФ</w:t>
            </w:r>
          </w:p>
          <w:p w14:paraId="77ABD627" w14:textId="77777777" w:rsidR="00D30A17" w:rsidRPr="007C7204" w:rsidRDefault="00D30A17" w:rsidP="00D30A17">
            <w:pPr>
              <w:widowControl w:val="0"/>
              <w:adjustRightInd w:val="0"/>
              <w:spacing w:before="20" w:after="40" w:line="276" w:lineRule="auto"/>
              <w:rPr>
                <w:lang w:eastAsia="en-US"/>
              </w:rPr>
            </w:pPr>
            <w:r w:rsidRPr="007C7204">
              <w:rPr>
                <w:lang w:eastAsia="en-US"/>
              </w:rPr>
              <w:t>Дата окончания - 2003 г.</w:t>
            </w:r>
          </w:p>
          <w:p w14:paraId="1BAECB8E" w14:textId="77777777" w:rsidR="00D30A17" w:rsidRPr="007C7204" w:rsidRDefault="00D30A17" w:rsidP="00D30A17">
            <w:pPr>
              <w:widowControl w:val="0"/>
              <w:adjustRightInd w:val="0"/>
              <w:spacing w:before="20" w:after="40" w:line="276" w:lineRule="auto"/>
              <w:rPr>
                <w:lang w:eastAsia="en-US"/>
              </w:rPr>
            </w:pPr>
            <w:r w:rsidRPr="007C7204">
              <w:rPr>
                <w:lang w:eastAsia="en-US"/>
              </w:rPr>
              <w:t>Направление - финансы и кредит</w:t>
            </w:r>
          </w:p>
        </w:tc>
      </w:tr>
      <w:tr w:rsidR="00D30A17" w:rsidRPr="007C7204" w14:paraId="6966EE35" w14:textId="77777777" w:rsidTr="00D30A17">
        <w:tc>
          <w:tcPr>
            <w:tcW w:w="3499" w:type="dxa"/>
            <w:vAlign w:val="center"/>
            <w:hideMark/>
          </w:tcPr>
          <w:p w14:paraId="32A0DA9F" w14:textId="77777777" w:rsidR="00D30A17" w:rsidRPr="007C7204" w:rsidRDefault="00D30A17" w:rsidP="00D30A17">
            <w:pPr>
              <w:widowControl w:val="0"/>
              <w:adjustRightInd w:val="0"/>
              <w:spacing w:before="20" w:after="40" w:line="276" w:lineRule="auto"/>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20950A82" w14:textId="77777777" w:rsidR="00D30A17" w:rsidRPr="007C7204" w:rsidRDefault="00D30A17" w:rsidP="0044366E">
            <w:pPr>
              <w:widowControl w:val="0"/>
              <w:adjustRightInd w:val="0"/>
              <w:spacing w:before="20" w:after="40" w:line="276" w:lineRule="auto"/>
              <w:jc w:val="both"/>
              <w:rPr>
                <w:lang w:eastAsia="en-US"/>
              </w:rPr>
            </w:pPr>
            <w:r w:rsidRPr="00C112D0">
              <w:rPr>
                <w:lang w:eastAsia="en-US"/>
              </w:rPr>
              <w:t>ООО «СИБУР»:</w:t>
            </w:r>
          </w:p>
          <w:p w14:paraId="40D2D6CF" w14:textId="77777777" w:rsidR="0050555C" w:rsidRDefault="0050555C" w:rsidP="0044366E">
            <w:pPr>
              <w:pStyle w:val="Default"/>
              <w:jc w:val="both"/>
              <w:rPr>
                <w:sz w:val="20"/>
                <w:szCs w:val="20"/>
              </w:rPr>
            </w:pPr>
            <w:r>
              <w:rPr>
                <w:sz w:val="20"/>
                <w:szCs w:val="20"/>
              </w:rPr>
              <w:t xml:space="preserve">С 2016 г. - н. вр. - Член Правления – Управляющий директор, Экономика и финансы; </w:t>
            </w:r>
          </w:p>
          <w:p w14:paraId="4D970443" w14:textId="40840137" w:rsidR="002B03BE" w:rsidRDefault="00A82022" w:rsidP="0044366E">
            <w:pPr>
              <w:widowControl w:val="0"/>
              <w:adjustRightInd w:val="0"/>
              <w:spacing w:before="20" w:after="40" w:line="276" w:lineRule="auto"/>
              <w:jc w:val="both"/>
            </w:pPr>
            <w:r>
              <w:t xml:space="preserve">С 2012 - 2016 - Директор, финансовый контроллинг и отчетность. </w:t>
            </w:r>
          </w:p>
          <w:p w14:paraId="0954802F" w14:textId="77777777" w:rsidR="003D588F" w:rsidRPr="007928FB" w:rsidRDefault="003D588F" w:rsidP="0044366E">
            <w:pPr>
              <w:widowControl w:val="0"/>
              <w:adjustRightInd w:val="0"/>
              <w:spacing w:before="20" w:after="40" w:line="276" w:lineRule="auto"/>
              <w:jc w:val="both"/>
            </w:pPr>
          </w:p>
          <w:p w14:paraId="573E6935" w14:textId="7E1AEFFC" w:rsidR="00D30A17" w:rsidRPr="002B03BE" w:rsidRDefault="002B03BE" w:rsidP="0044366E">
            <w:pPr>
              <w:widowControl w:val="0"/>
              <w:adjustRightInd w:val="0"/>
              <w:spacing w:before="20" w:after="40" w:line="276" w:lineRule="auto"/>
              <w:jc w:val="both"/>
            </w:pPr>
            <w:r>
              <w:t xml:space="preserve">С 2016 – по н.вр. – Член Правления </w:t>
            </w:r>
            <w:r>
              <w:rPr>
                <w:lang w:eastAsia="en-US"/>
              </w:rPr>
              <w:t>ПАО «СИБУР Холдинг»</w:t>
            </w:r>
            <w:r w:rsidRPr="007928FB">
              <w:rPr>
                <w:lang w:eastAsia="en-US"/>
              </w:rPr>
              <w:t>.</w:t>
            </w:r>
          </w:p>
        </w:tc>
      </w:tr>
      <w:tr w:rsidR="00D30A17" w:rsidRPr="007C7204" w14:paraId="740F15EA" w14:textId="77777777" w:rsidTr="00D30A17">
        <w:tc>
          <w:tcPr>
            <w:tcW w:w="3499" w:type="dxa"/>
            <w:vAlign w:val="center"/>
            <w:hideMark/>
          </w:tcPr>
          <w:p w14:paraId="3305E216"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4E7C2627"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D30A17" w:rsidRPr="007C7204" w14:paraId="4270AF6D" w14:textId="77777777" w:rsidTr="00D30A17">
        <w:tc>
          <w:tcPr>
            <w:tcW w:w="3499" w:type="dxa"/>
            <w:vAlign w:val="center"/>
            <w:hideMark/>
          </w:tcPr>
          <w:p w14:paraId="190E14D4" w14:textId="77777777" w:rsidR="00D30A17" w:rsidRPr="007C7204" w:rsidRDefault="00D30A17" w:rsidP="00D30A17">
            <w:pPr>
              <w:widowControl w:val="0"/>
              <w:adjustRightInd w:val="0"/>
              <w:spacing w:before="20" w:after="40" w:line="276" w:lineRule="auto"/>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167BDB80"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D30A17" w:rsidRPr="007C7204" w14:paraId="7FBAC026" w14:textId="77777777" w:rsidTr="00D30A17">
        <w:tc>
          <w:tcPr>
            <w:tcW w:w="3499" w:type="dxa"/>
            <w:vAlign w:val="center"/>
            <w:hideMark/>
          </w:tcPr>
          <w:p w14:paraId="53BDA4C9" w14:textId="77777777" w:rsidR="00D30A17" w:rsidRPr="007C7204" w:rsidRDefault="00D30A17" w:rsidP="00D30A17">
            <w:pPr>
              <w:widowControl w:val="0"/>
              <w:adjustRightInd w:val="0"/>
              <w:spacing w:before="20" w:after="40" w:line="276" w:lineRule="auto"/>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50DB7C74" w14:textId="77777777" w:rsidR="00D30A17" w:rsidRPr="007C7204" w:rsidRDefault="00D30A17" w:rsidP="00D30A17">
            <w:pPr>
              <w:widowControl w:val="0"/>
              <w:adjustRightInd w:val="0"/>
              <w:spacing w:before="20" w:after="40" w:line="276" w:lineRule="auto"/>
              <w:rPr>
                <w:lang w:eastAsia="en-US"/>
              </w:rPr>
            </w:pPr>
            <w:r w:rsidRPr="007C7204">
              <w:rPr>
                <w:lang w:eastAsia="en-US"/>
              </w:rPr>
              <w:t>В родственных связях с указанными лицами не состоит</w:t>
            </w:r>
          </w:p>
        </w:tc>
      </w:tr>
      <w:tr w:rsidR="00D30A17" w:rsidRPr="007C7204" w14:paraId="5C189902" w14:textId="77777777" w:rsidTr="00D30A17">
        <w:tc>
          <w:tcPr>
            <w:tcW w:w="3499" w:type="dxa"/>
            <w:vAlign w:val="center"/>
            <w:hideMark/>
          </w:tcPr>
          <w:p w14:paraId="456F27D3"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3793A345"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к указанной ответственности не привлекалось</w:t>
            </w:r>
          </w:p>
        </w:tc>
      </w:tr>
      <w:tr w:rsidR="00D30A17" w:rsidRPr="007C7204" w14:paraId="04069E4E" w14:textId="77777777" w:rsidTr="00D30A17">
        <w:tc>
          <w:tcPr>
            <w:tcW w:w="3499" w:type="dxa"/>
            <w:vAlign w:val="center"/>
            <w:hideMark/>
          </w:tcPr>
          <w:p w14:paraId="6A2E6F3F" w14:textId="77777777" w:rsidR="00D30A17" w:rsidRPr="007C7204" w:rsidRDefault="00D30A17" w:rsidP="00D30A17">
            <w:pPr>
              <w:widowControl w:val="0"/>
              <w:adjustRightInd w:val="0"/>
              <w:spacing w:before="20" w:after="40" w:line="276" w:lineRule="auto"/>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25FDCC03" w14:textId="77777777" w:rsidR="00D30A17" w:rsidRPr="007C7204" w:rsidRDefault="00D30A17" w:rsidP="00D30A17">
            <w:pPr>
              <w:widowControl w:val="0"/>
              <w:adjustRightInd w:val="0"/>
              <w:spacing w:before="20" w:after="40" w:line="276" w:lineRule="auto"/>
              <w:rPr>
                <w:lang w:eastAsia="en-US"/>
              </w:rPr>
            </w:pPr>
            <w:r w:rsidRPr="007C7204">
              <w:rPr>
                <w:lang w:eastAsia="en-US"/>
              </w:rPr>
              <w:t>Лицо указанных должностей не занимало</w:t>
            </w:r>
          </w:p>
        </w:tc>
      </w:tr>
    </w:tbl>
    <w:p w14:paraId="6B3CAAAF" w14:textId="77777777" w:rsidR="006465EE" w:rsidRPr="00E15A7A" w:rsidRDefault="006465EE" w:rsidP="00574476">
      <w:pPr>
        <w:adjustRightInd w:val="0"/>
        <w:ind w:firstLine="540"/>
        <w:jc w:val="both"/>
        <w:rPr>
          <w:rFonts w:eastAsia="MS Mincho"/>
          <w:lang w:eastAsia="ja-JP"/>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C20FF9" w:rsidRPr="007C7204" w14:paraId="56B4125C" w14:textId="77777777" w:rsidTr="006907DB">
        <w:tc>
          <w:tcPr>
            <w:tcW w:w="3499" w:type="dxa"/>
            <w:vAlign w:val="center"/>
            <w:hideMark/>
          </w:tcPr>
          <w:p w14:paraId="119E2642" w14:textId="77777777" w:rsidR="00C20FF9" w:rsidRPr="007C7204" w:rsidRDefault="00C20FF9" w:rsidP="006907DB">
            <w:pPr>
              <w:widowControl w:val="0"/>
              <w:adjustRightInd w:val="0"/>
              <w:spacing w:before="20" w:after="40"/>
              <w:rPr>
                <w:lang w:eastAsia="en-US"/>
              </w:rPr>
            </w:pPr>
            <w:r w:rsidRPr="007C7204">
              <w:rPr>
                <w:lang w:eastAsia="en-US"/>
              </w:rPr>
              <w:t>Фамилия, имя, отчество</w:t>
            </w:r>
          </w:p>
        </w:tc>
        <w:tc>
          <w:tcPr>
            <w:tcW w:w="5573" w:type="dxa"/>
            <w:vAlign w:val="center"/>
            <w:hideMark/>
          </w:tcPr>
          <w:p w14:paraId="2152A110" w14:textId="77777777" w:rsidR="00C20FF9" w:rsidRPr="007C7204" w:rsidRDefault="00C20FF9" w:rsidP="006907DB">
            <w:pPr>
              <w:widowControl w:val="0"/>
              <w:adjustRightInd w:val="0"/>
              <w:spacing w:before="20" w:after="40"/>
              <w:rPr>
                <w:lang w:eastAsia="en-US"/>
              </w:rPr>
            </w:pPr>
            <w:r w:rsidRPr="007C7204">
              <w:rPr>
                <w:lang w:eastAsia="en-US"/>
              </w:rPr>
              <w:t>Разумов Владимир Владимирович</w:t>
            </w:r>
          </w:p>
        </w:tc>
      </w:tr>
      <w:tr w:rsidR="00C20FF9" w:rsidRPr="007C7204" w14:paraId="3D4C1B87" w14:textId="77777777" w:rsidTr="006907DB">
        <w:tc>
          <w:tcPr>
            <w:tcW w:w="3499" w:type="dxa"/>
            <w:vAlign w:val="center"/>
            <w:hideMark/>
          </w:tcPr>
          <w:p w14:paraId="0640E22A" w14:textId="77777777" w:rsidR="00C20FF9" w:rsidRPr="007C7204" w:rsidRDefault="00C20FF9" w:rsidP="006907DB">
            <w:pPr>
              <w:widowControl w:val="0"/>
              <w:adjustRightInd w:val="0"/>
              <w:spacing w:before="20" w:after="40"/>
              <w:rPr>
                <w:lang w:eastAsia="en-US"/>
              </w:rPr>
            </w:pPr>
            <w:r w:rsidRPr="007C7204">
              <w:rPr>
                <w:lang w:eastAsia="en-US"/>
              </w:rPr>
              <w:t>Год рождения</w:t>
            </w:r>
          </w:p>
        </w:tc>
        <w:tc>
          <w:tcPr>
            <w:tcW w:w="5573" w:type="dxa"/>
            <w:vAlign w:val="center"/>
            <w:hideMark/>
          </w:tcPr>
          <w:p w14:paraId="70534A37" w14:textId="77777777" w:rsidR="00C20FF9" w:rsidRPr="007C7204" w:rsidRDefault="00C20FF9" w:rsidP="006907DB">
            <w:pPr>
              <w:widowControl w:val="0"/>
              <w:adjustRightInd w:val="0"/>
              <w:spacing w:before="20" w:after="40"/>
              <w:rPr>
                <w:lang w:eastAsia="en-US"/>
              </w:rPr>
            </w:pPr>
            <w:r w:rsidRPr="007C7204">
              <w:rPr>
                <w:lang w:eastAsia="en-US"/>
              </w:rPr>
              <w:t>1944</w:t>
            </w:r>
          </w:p>
        </w:tc>
      </w:tr>
      <w:tr w:rsidR="00C20FF9" w:rsidRPr="007C7204" w14:paraId="6F3BCFD4" w14:textId="77777777" w:rsidTr="006907DB">
        <w:tc>
          <w:tcPr>
            <w:tcW w:w="3499" w:type="dxa"/>
            <w:vAlign w:val="center"/>
            <w:hideMark/>
          </w:tcPr>
          <w:p w14:paraId="68CB0637" w14:textId="77777777" w:rsidR="00C20FF9" w:rsidRPr="007C7204" w:rsidRDefault="00C20FF9" w:rsidP="006907DB">
            <w:pPr>
              <w:widowControl w:val="0"/>
              <w:adjustRightInd w:val="0"/>
              <w:spacing w:before="20" w:after="40"/>
              <w:rPr>
                <w:lang w:eastAsia="en-US"/>
              </w:rPr>
            </w:pPr>
            <w:r w:rsidRPr="007C7204">
              <w:rPr>
                <w:lang w:eastAsia="en-US"/>
              </w:rPr>
              <w:t>Сведения об образовании</w:t>
            </w:r>
          </w:p>
        </w:tc>
        <w:tc>
          <w:tcPr>
            <w:tcW w:w="5573" w:type="dxa"/>
            <w:vAlign w:val="center"/>
            <w:hideMark/>
          </w:tcPr>
          <w:p w14:paraId="0788ABD1" w14:textId="77777777" w:rsidR="00C20FF9" w:rsidRPr="007C7204" w:rsidRDefault="00C20FF9" w:rsidP="006907DB">
            <w:pPr>
              <w:widowControl w:val="0"/>
              <w:adjustRightInd w:val="0"/>
              <w:spacing w:before="20" w:after="40"/>
              <w:rPr>
                <w:lang w:eastAsia="en-US"/>
              </w:rPr>
            </w:pPr>
            <w:r w:rsidRPr="007C7204">
              <w:rPr>
                <w:lang w:eastAsia="en-US"/>
              </w:rPr>
              <w:t xml:space="preserve">Высшее. </w:t>
            </w:r>
          </w:p>
          <w:p w14:paraId="145051F5" w14:textId="77777777" w:rsidR="00C20FF9" w:rsidRPr="007C7204" w:rsidRDefault="00C20FF9" w:rsidP="006907DB">
            <w:pPr>
              <w:widowControl w:val="0"/>
              <w:adjustRightInd w:val="0"/>
              <w:spacing w:before="20" w:after="40"/>
              <w:rPr>
                <w:lang w:eastAsia="en-US"/>
              </w:rPr>
            </w:pPr>
            <w:r w:rsidRPr="007C7204">
              <w:rPr>
                <w:lang w:eastAsia="en-US"/>
              </w:rPr>
              <w:t>1967: Воронежский технологический институт, специальность «инженер»;</w:t>
            </w:r>
          </w:p>
          <w:p w14:paraId="58924856" w14:textId="77777777" w:rsidR="00C20FF9" w:rsidRPr="007C7204" w:rsidRDefault="00C20FF9" w:rsidP="006907DB">
            <w:pPr>
              <w:widowControl w:val="0"/>
              <w:adjustRightInd w:val="0"/>
              <w:spacing w:before="20" w:after="40"/>
              <w:rPr>
                <w:lang w:eastAsia="en-US"/>
              </w:rPr>
            </w:pPr>
            <w:r w:rsidRPr="007C7204">
              <w:rPr>
                <w:lang w:eastAsia="en-US"/>
              </w:rPr>
              <w:t>1980: Московский институт народного хозяйства им Г.В. Плеханова, специальность «организация планирования материально-технического снабжения»;</w:t>
            </w:r>
          </w:p>
          <w:p w14:paraId="5932E25D" w14:textId="77777777" w:rsidR="00C20FF9" w:rsidRPr="007C7204" w:rsidRDefault="00C20FF9" w:rsidP="006907DB">
            <w:pPr>
              <w:widowControl w:val="0"/>
              <w:adjustRightInd w:val="0"/>
              <w:spacing w:before="20" w:after="40"/>
              <w:rPr>
                <w:lang w:eastAsia="en-US"/>
              </w:rPr>
            </w:pPr>
            <w:r w:rsidRPr="007C7204">
              <w:rPr>
                <w:lang w:eastAsia="en-US"/>
              </w:rPr>
              <w:t>1987 – 1989: Академия народного хозяйства при Совете министров СССР, специальность «экономика, организация управления в народном хозяйстве»</w:t>
            </w:r>
          </w:p>
        </w:tc>
      </w:tr>
      <w:tr w:rsidR="00C20FF9" w:rsidRPr="007C7204" w14:paraId="7277F710" w14:textId="77777777" w:rsidTr="006907DB">
        <w:tc>
          <w:tcPr>
            <w:tcW w:w="3499" w:type="dxa"/>
            <w:vAlign w:val="center"/>
            <w:hideMark/>
          </w:tcPr>
          <w:p w14:paraId="1352FD33" w14:textId="77777777" w:rsidR="00C20FF9" w:rsidRPr="007C7204" w:rsidRDefault="00C20FF9" w:rsidP="006907DB">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2F8849C9" w14:textId="5C515F86" w:rsidR="003549CD" w:rsidRDefault="003549CD" w:rsidP="003549CD">
            <w:pPr>
              <w:widowControl w:val="0"/>
              <w:adjustRightInd w:val="0"/>
              <w:spacing w:before="20" w:after="40"/>
              <w:rPr>
                <w:lang w:eastAsia="en-US"/>
              </w:rPr>
            </w:pPr>
            <w:r>
              <w:rPr>
                <w:lang w:eastAsia="en-US"/>
              </w:rPr>
              <w:t>2015 – 04.2018 - член Комитета по кадрам и вознаграждениям Совета директоров ПАО «СИБУР Холдинг»</w:t>
            </w:r>
            <w:r w:rsidR="00A82022">
              <w:rPr>
                <w:lang w:eastAsia="en-US"/>
              </w:rPr>
              <w:t>;</w:t>
            </w:r>
          </w:p>
          <w:p w14:paraId="1A837FF6" w14:textId="5DF35D5B" w:rsidR="003549CD" w:rsidRDefault="003549CD" w:rsidP="003549CD">
            <w:pPr>
              <w:widowControl w:val="0"/>
              <w:adjustRightInd w:val="0"/>
              <w:spacing w:before="20" w:after="40"/>
              <w:rPr>
                <w:lang w:eastAsia="en-US"/>
              </w:rPr>
            </w:pPr>
            <w:r>
              <w:rPr>
                <w:lang w:eastAsia="en-US"/>
              </w:rPr>
              <w:t>2012 – н.</w:t>
            </w:r>
            <w:r w:rsidR="006465EE">
              <w:rPr>
                <w:lang w:eastAsia="en-US"/>
              </w:rPr>
              <w:t xml:space="preserve"> </w:t>
            </w:r>
            <w:r>
              <w:rPr>
                <w:lang w:eastAsia="en-US"/>
              </w:rPr>
              <w:t>вр. – член Комитета по стратегии и инвестициям Совета директоров ПАО «СИБУР Холдинг»</w:t>
            </w:r>
            <w:r w:rsidR="00A82022">
              <w:rPr>
                <w:lang w:eastAsia="en-US"/>
              </w:rPr>
              <w:t>;</w:t>
            </w:r>
          </w:p>
          <w:p w14:paraId="030883A9" w14:textId="77777777" w:rsidR="00A82022" w:rsidRDefault="00C20FF9" w:rsidP="00A82022">
            <w:pPr>
              <w:widowControl w:val="0"/>
              <w:adjustRightInd w:val="0"/>
              <w:spacing w:before="20" w:after="40"/>
              <w:rPr>
                <w:lang w:eastAsia="en-US"/>
              </w:rPr>
            </w:pPr>
            <w:r w:rsidRPr="007C7204">
              <w:rPr>
                <w:lang w:eastAsia="en-US"/>
              </w:rPr>
              <w:t>2012 –2013 - ОАО «ВНИПИнефть» - член Совета директоров</w:t>
            </w:r>
            <w:r w:rsidR="00A82022">
              <w:rPr>
                <w:lang w:eastAsia="en-US"/>
              </w:rPr>
              <w:t>;</w:t>
            </w:r>
          </w:p>
          <w:p w14:paraId="68A6ED0A" w14:textId="77777777" w:rsidR="00A82022" w:rsidRPr="007C7204" w:rsidRDefault="00A82022" w:rsidP="00A82022">
            <w:pPr>
              <w:widowControl w:val="0"/>
              <w:adjustRightInd w:val="0"/>
              <w:spacing w:before="20" w:after="40"/>
              <w:rPr>
                <w:lang w:eastAsia="en-US"/>
              </w:rPr>
            </w:pPr>
            <w:r>
              <w:rPr>
                <w:lang w:eastAsia="en-US"/>
              </w:rPr>
              <w:t xml:space="preserve">2011 – </w:t>
            </w:r>
            <w:r w:rsidRPr="007C7204">
              <w:rPr>
                <w:lang w:eastAsia="en-US"/>
              </w:rPr>
              <w:t>н. вр. – Член Совета директоров ПАО «СИБУР Холдинг»;</w:t>
            </w:r>
          </w:p>
          <w:p w14:paraId="0F5C8A01" w14:textId="5C816C5A" w:rsidR="00A82022" w:rsidRPr="007C7204" w:rsidRDefault="00A82022" w:rsidP="00A82022">
            <w:pPr>
              <w:widowControl w:val="0"/>
              <w:adjustRightInd w:val="0"/>
              <w:spacing w:before="20" w:after="40"/>
              <w:rPr>
                <w:lang w:eastAsia="en-US"/>
              </w:rPr>
            </w:pPr>
            <w:r w:rsidRPr="007C7204">
              <w:rPr>
                <w:lang w:eastAsia="en-US"/>
              </w:rPr>
              <w:t>2010 –2016 - ООО «Тобольск-Полимер» – Председатель Совета директоров;</w:t>
            </w:r>
          </w:p>
          <w:p w14:paraId="20CD71D6" w14:textId="77777777" w:rsidR="00A82022" w:rsidRPr="007C7204" w:rsidRDefault="00A82022" w:rsidP="00A82022">
            <w:pPr>
              <w:widowControl w:val="0"/>
              <w:adjustRightInd w:val="0"/>
              <w:spacing w:before="20" w:after="40"/>
              <w:rPr>
                <w:lang w:eastAsia="en-US"/>
              </w:rPr>
            </w:pPr>
            <w:r w:rsidRPr="007C7204">
              <w:rPr>
                <w:lang w:eastAsia="en-US"/>
              </w:rPr>
              <w:t>2007 - н. вр. - Заместитель Председателя Правления ПАО «СИБУР Холдинг»;</w:t>
            </w:r>
          </w:p>
          <w:p w14:paraId="4F97E03A" w14:textId="5C0C4657" w:rsidR="00A82022" w:rsidRPr="007C7204" w:rsidRDefault="00A82022" w:rsidP="00A82022">
            <w:pPr>
              <w:widowControl w:val="0"/>
              <w:adjustRightInd w:val="0"/>
              <w:spacing w:before="20" w:after="40"/>
              <w:rPr>
                <w:lang w:eastAsia="en-US"/>
              </w:rPr>
            </w:pPr>
            <w:r w:rsidRPr="007C7204">
              <w:rPr>
                <w:lang w:eastAsia="en-US"/>
              </w:rPr>
              <w:t>2006 - н. вр. - ООО «СИБУР» - Старший исполнительный вице-президент, член Правления, Заместитель Председателя Правления – Исполнительный директор, член Пр</w:t>
            </w:r>
            <w:r>
              <w:rPr>
                <w:lang w:eastAsia="en-US"/>
              </w:rPr>
              <w:t>авления – Председатель Комитета.</w:t>
            </w:r>
          </w:p>
          <w:p w14:paraId="2509A189" w14:textId="77777777" w:rsidR="00C20FF9" w:rsidRPr="007C7204" w:rsidRDefault="00C20FF9" w:rsidP="006907DB">
            <w:pPr>
              <w:widowControl w:val="0"/>
              <w:adjustRightInd w:val="0"/>
              <w:spacing w:before="20" w:after="40"/>
              <w:rPr>
                <w:lang w:eastAsia="en-US"/>
              </w:rPr>
            </w:pPr>
          </w:p>
        </w:tc>
      </w:tr>
      <w:tr w:rsidR="00C20FF9" w:rsidRPr="007C7204" w14:paraId="3F0036C7" w14:textId="77777777" w:rsidTr="006907DB">
        <w:tc>
          <w:tcPr>
            <w:tcW w:w="3499" w:type="dxa"/>
            <w:vAlign w:val="center"/>
            <w:hideMark/>
          </w:tcPr>
          <w:p w14:paraId="38B1FA81" w14:textId="78AF951A" w:rsidR="00C20FF9" w:rsidRPr="007C7204" w:rsidRDefault="00C20FF9" w:rsidP="006907DB">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35A3EEE5" w14:textId="77777777" w:rsidR="00C20FF9" w:rsidRPr="007C7204" w:rsidRDefault="00C20FF9" w:rsidP="006907DB">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C20FF9" w:rsidRPr="007C7204" w14:paraId="3E39E204" w14:textId="77777777" w:rsidTr="006907DB">
        <w:tc>
          <w:tcPr>
            <w:tcW w:w="3499" w:type="dxa"/>
            <w:vAlign w:val="center"/>
            <w:hideMark/>
          </w:tcPr>
          <w:p w14:paraId="1201123A" w14:textId="77777777" w:rsidR="00C20FF9" w:rsidRPr="007C7204" w:rsidRDefault="00C20FF9" w:rsidP="006907DB">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32294E6A" w14:textId="77777777" w:rsidR="00C20FF9" w:rsidRPr="007C7204" w:rsidRDefault="00C20FF9" w:rsidP="006907DB">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C20FF9" w:rsidRPr="007C7204" w14:paraId="18310140" w14:textId="77777777" w:rsidTr="006907DB">
        <w:tc>
          <w:tcPr>
            <w:tcW w:w="3499" w:type="dxa"/>
            <w:vAlign w:val="center"/>
            <w:hideMark/>
          </w:tcPr>
          <w:p w14:paraId="010C966B" w14:textId="77777777" w:rsidR="00C20FF9" w:rsidRPr="007C7204" w:rsidRDefault="00C20FF9" w:rsidP="006907DB">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36DBF2D4" w14:textId="77777777" w:rsidR="00C20FF9" w:rsidRPr="007C7204" w:rsidRDefault="00C20FF9" w:rsidP="006907DB">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C20FF9" w:rsidRPr="007C7204" w14:paraId="5613988C" w14:textId="77777777" w:rsidTr="006907DB">
        <w:tc>
          <w:tcPr>
            <w:tcW w:w="3499" w:type="dxa"/>
            <w:vAlign w:val="center"/>
            <w:hideMark/>
          </w:tcPr>
          <w:p w14:paraId="5B107733" w14:textId="77777777" w:rsidR="00C20FF9" w:rsidRPr="007C7204" w:rsidRDefault="00C20FF9" w:rsidP="006907DB">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028DE526" w14:textId="77777777" w:rsidR="00C20FF9" w:rsidRPr="007C7204" w:rsidRDefault="00C20FF9" w:rsidP="006907DB">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C20FF9" w:rsidRPr="007C7204" w14:paraId="0D7D66E8" w14:textId="77777777" w:rsidTr="006907DB">
        <w:tc>
          <w:tcPr>
            <w:tcW w:w="3499" w:type="dxa"/>
            <w:vAlign w:val="center"/>
            <w:hideMark/>
          </w:tcPr>
          <w:p w14:paraId="75B0FF8A" w14:textId="77777777" w:rsidR="00C20FF9" w:rsidRPr="007C7204" w:rsidRDefault="00C20FF9" w:rsidP="006907DB">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51D4D919" w14:textId="77777777" w:rsidR="00C20FF9" w:rsidRPr="007C7204" w:rsidRDefault="00C20FF9" w:rsidP="006907DB">
            <w:pPr>
              <w:widowControl w:val="0"/>
              <w:adjustRightInd w:val="0"/>
              <w:spacing w:before="20" w:after="40"/>
              <w:rPr>
                <w:lang w:eastAsia="en-US"/>
              </w:rPr>
            </w:pPr>
            <w:r w:rsidRPr="007C7204">
              <w:rPr>
                <w:lang w:eastAsia="en-US"/>
              </w:rPr>
              <w:t>Лицо указанных должностей не занимало</w:t>
            </w:r>
          </w:p>
        </w:tc>
      </w:tr>
    </w:tbl>
    <w:p w14:paraId="3CF8758B" w14:textId="77777777" w:rsidR="00D30A17" w:rsidRPr="00D30A17" w:rsidRDefault="00D30A17" w:rsidP="00574476">
      <w:pPr>
        <w:adjustRightInd w:val="0"/>
        <w:ind w:firstLine="540"/>
        <w:jc w:val="both"/>
        <w:rPr>
          <w:rFonts w:eastAsia="MS Mincho"/>
          <w:lang w:eastAsia="ja-JP"/>
        </w:rPr>
      </w:pPr>
    </w:p>
    <w:p w14:paraId="50FD870B" w14:textId="77777777" w:rsidR="00047C1A" w:rsidRPr="007C7204" w:rsidRDefault="00047C1A" w:rsidP="00574476">
      <w:pPr>
        <w:adjustRightInd w:val="0"/>
        <w:ind w:firstLine="540"/>
        <w:jc w:val="both"/>
        <w:rPr>
          <w:rFonts w:eastAsia="MS Mincho"/>
          <w:b/>
          <w:i/>
          <w:u w:val="single"/>
          <w:lang w:eastAsia="ja-JP"/>
        </w:rPr>
      </w:pPr>
      <w:r w:rsidRPr="007C7204">
        <w:rPr>
          <w:rFonts w:eastAsia="MS Mincho"/>
          <w:b/>
          <w:i/>
          <w:u w:val="single"/>
          <w:lang w:eastAsia="ja-JP"/>
        </w:rPr>
        <w:t>Коллегиальный  исполнительный орган (Правление)</w:t>
      </w:r>
      <w:r w:rsidR="007C7204" w:rsidRPr="007C7204">
        <w:rPr>
          <w:rFonts w:eastAsia="MS Mincho"/>
          <w:b/>
          <w:i/>
          <w:u w:val="single"/>
          <w:lang w:eastAsia="ja-JP"/>
        </w:rPr>
        <w:t xml:space="preserve"> Эмитента</w:t>
      </w:r>
    </w:p>
    <w:p w14:paraId="03BBCBB3" w14:textId="77777777" w:rsidR="004C65CE" w:rsidRPr="004C65CE" w:rsidRDefault="004C65CE" w:rsidP="004C65CE">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4C65CE" w:rsidRPr="004C65CE" w14:paraId="43CA1241" w14:textId="77777777" w:rsidTr="006907DB">
        <w:tc>
          <w:tcPr>
            <w:tcW w:w="3499" w:type="dxa"/>
            <w:vAlign w:val="center"/>
            <w:hideMark/>
          </w:tcPr>
          <w:p w14:paraId="65B11FEF" w14:textId="77777777" w:rsidR="004C65CE" w:rsidRPr="004C65CE" w:rsidRDefault="004C65CE" w:rsidP="004C65CE">
            <w:pPr>
              <w:widowControl w:val="0"/>
              <w:adjustRightInd w:val="0"/>
              <w:spacing w:before="20" w:after="40" w:line="276" w:lineRule="auto"/>
              <w:rPr>
                <w:lang w:eastAsia="en-US"/>
              </w:rPr>
            </w:pPr>
            <w:r w:rsidRPr="004C65CE">
              <w:rPr>
                <w:lang w:eastAsia="en-US"/>
              </w:rPr>
              <w:t>Фамилия, имя, отчество</w:t>
            </w:r>
          </w:p>
        </w:tc>
        <w:tc>
          <w:tcPr>
            <w:tcW w:w="5573" w:type="dxa"/>
            <w:vAlign w:val="center"/>
            <w:hideMark/>
          </w:tcPr>
          <w:p w14:paraId="3AE8039C" w14:textId="77777777" w:rsidR="004C65CE" w:rsidRPr="004C65CE" w:rsidRDefault="004C65CE" w:rsidP="004C65CE">
            <w:pPr>
              <w:widowControl w:val="0"/>
              <w:adjustRightInd w:val="0"/>
              <w:spacing w:before="20" w:after="40" w:line="276" w:lineRule="auto"/>
              <w:rPr>
                <w:lang w:eastAsia="en-US"/>
              </w:rPr>
            </w:pPr>
            <w:r w:rsidRPr="004C65CE">
              <w:rPr>
                <w:lang w:eastAsia="en-US"/>
              </w:rPr>
              <w:t>Карисалов Михаил Юрьевич</w:t>
            </w:r>
          </w:p>
        </w:tc>
      </w:tr>
      <w:tr w:rsidR="004C65CE" w:rsidRPr="004C65CE" w14:paraId="04BDC2DF" w14:textId="77777777" w:rsidTr="006907DB">
        <w:tc>
          <w:tcPr>
            <w:tcW w:w="3499" w:type="dxa"/>
            <w:vAlign w:val="center"/>
            <w:hideMark/>
          </w:tcPr>
          <w:p w14:paraId="3DE99329" w14:textId="77777777" w:rsidR="004C65CE" w:rsidRPr="004C65CE" w:rsidRDefault="004C65CE" w:rsidP="004C65CE">
            <w:pPr>
              <w:widowControl w:val="0"/>
              <w:adjustRightInd w:val="0"/>
              <w:spacing w:before="20" w:after="40" w:line="276" w:lineRule="auto"/>
              <w:rPr>
                <w:lang w:eastAsia="en-US"/>
              </w:rPr>
            </w:pPr>
            <w:r w:rsidRPr="004C65CE">
              <w:rPr>
                <w:lang w:eastAsia="en-US"/>
              </w:rPr>
              <w:t>Год рождения</w:t>
            </w:r>
          </w:p>
        </w:tc>
        <w:tc>
          <w:tcPr>
            <w:tcW w:w="5573" w:type="dxa"/>
            <w:vAlign w:val="center"/>
            <w:hideMark/>
          </w:tcPr>
          <w:p w14:paraId="2687DDC9" w14:textId="77777777" w:rsidR="004C65CE" w:rsidRPr="004C65CE" w:rsidRDefault="004C65CE" w:rsidP="004C65CE">
            <w:pPr>
              <w:widowControl w:val="0"/>
              <w:adjustRightInd w:val="0"/>
              <w:spacing w:before="20" w:after="40" w:line="276" w:lineRule="auto"/>
              <w:rPr>
                <w:lang w:eastAsia="en-US"/>
              </w:rPr>
            </w:pPr>
            <w:r w:rsidRPr="004C65CE">
              <w:rPr>
                <w:lang w:eastAsia="en-US"/>
              </w:rPr>
              <w:t>1973</w:t>
            </w:r>
          </w:p>
        </w:tc>
      </w:tr>
      <w:tr w:rsidR="004C65CE" w:rsidRPr="004C65CE" w14:paraId="6145ADB8" w14:textId="77777777" w:rsidTr="006907DB">
        <w:tc>
          <w:tcPr>
            <w:tcW w:w="3499" w:type="dxa"/>
            <w:vAlign w:val="center"/>
            <w:hideMark/>
          </w:tcPr>
          <w:p w14:paraId="3D887F41"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об образовании</w:t>
            </w:r>
          </w:p>
        </w:tc>
        <w:tc>
          <w:tcPr>
            <w:tcW w:w="5573" w:type="dxa"/>
            <w:vAlign w:val="center"/>
            <w:hideMark/>
          </w:tcPr>
          <w:p w14:paraId="68E1F2C3" w14:textId="77777777" w:rsidR="004C65CE" w:rsidRPr="004C65CE" w:rsidRDefault="004C65CE" w:rsidP="004C65CE">
            <w:pPr>
              <w:widowControl w:val="0"/>
              <w:adjustRightInd w:val="0"/>
              <w:spacing w:before="20" w:after="40" w:line="276" w:lineRule="auto"/>
              <w:rPr>
                <w:lang w:eastAsia="en-US"/>
              </w:rPr>
            </w:pPr>
            <w:r w:rsidRPr="004C65CE">
              <w:rPr>
                <w:lang w:eastAsia="en-US"/>
              </w:rPr>
              <w:t xml:space="preserve">Высшее. </w:t>
            </w:r>
          </w:p>
          <w:p w14:paraId="22A571D9" w14:textId="77777777" w:rsidR="004C65CE" w:rsidRPr="004C65CE" w:rsidRDefault="004C65CE" w:rsidP="004C65CE">
            <w:pPr>
              <w:widowControl w:val="0"/>
              <w:adjustRightInd w:val="0"/>
              <w:spacing w:before="20" w:after="40" w:line="276" w:lineRule="auto"/>
              <w:rPr>
                <w:lang w:eastAsia="en-US"/>
              </w:rPr>
            </w:pPr>
            <w:r w:rsidRPr="004C65CE">
              <w:rPr>
                <w:lang w:eastAsia="en-US"/>
              </w:rPr>
              <w:t>1998: Российская академия государственной службы при Президенте РФ. Менеджер-экономист по специальности «Государственное и муниципальное управление»;</w:t>
            </w:r>
          </w:p>
          <w:p w14:paraId="3C5D5E22" w14:textId="77777777" w:rsidR="004C65CE" w:rsidRPr="004C65CE" w:rsidRDefault="004C65CE" w:rsidP="004C65CE">
            <w:pPr>
              <w:widowControl w:val="0"/>
              <w:adjustRightInd w:val="0"/>
              <w:spacing w:before="20" w:after="40" w:line="276" w:lineRule="auto"/>
              <w:rPr>
                <w:lang w:eastAsia="en-US"/>
              </w:rPr>
            </w:pPr>
            <w:r w:rsidRPr="004C65CE">
              <w:rPr>
                <w:lang w:eastAsia="en-US"/>
              </w:rPr>
              <w:t>2010: Тюменский государственный нефтегазовый университет. Профессиональная переподготовка по курсу «Химическая технология природных энергоносителей и углеродных материалов»</w:t>
            </w:r>
          </w:p>
        </w:tc>
      </w:tr>
      <w:tr w:rsidR="004C65CE" w:rsidRPr="004C65CE" w14:paraId="7B3B4BD3" w14:textId="77777777" w:rsidTr="006907DB">
        <w:tc>
          <w:tcPr>
            <w:tcW w:w="3499" w:type="dxa"/>
            <w:vAlign w:val="center"/>
            <w:hideMark/>
          </w:tcPr>
          <w:p w14:paraId="4524CDB6" w14:textId="77777777" w:rsidR="004C65CE" w:rsidRPr="004C65CE" w:rsidRDefault="004C65CE" w:rsidP="004C65CE">
            <w:pPr>
              <w:widowControl w:val="0"/>
              <w:adjustRightInd w:val="0"/>
              <w:spacing w:before="20" w:after="40" w:line="276" w:lineRule="auto"/>
              <w:rPr>
                <w:lang w:eastAsia="en-US"/>
              </w:rPr>
            </w:pPr>
            <w:r w:rsidRPr="004C65CE">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5E90B5FC"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2016 – н. вр. </w:t>
            </w:r>
            <w:r>
              <w:rPr>
                <w:lang w:eastAsia="en-US"/>
              </w:rPr>
              <w:t xml:space="preserve">АО «НИПИГАЗ» (ранее </w:t>
            </w:r>
            <w:r w:rsidRPr="007C7204">
              <w:rPr>
                <w:lang w:eastAsia="en-US"/>
              </w:rPr>
              <w:t>АО «НИПИгазпереработка»</w:t>
            </w:r>
            <w:r>
              <w:rPr>
                <w:lang w:eastAsia="en-US"/>
              </w:rPr>
              <w:t>)</w:t>
            </w:r>
            <w:r w:rsidRPr="007C7204">
              <w:rPr>
                <w:lang w:eastAsia="en-US"/>
              </w:rPr>
              <w:t xml:space="preserve"> - член Совета директоров;</w:t>
            </w:r>
          </w:p>
          <w:p w14:paraId="70A26F2B"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2014 – н. вр. – ООО «СТГМ» (ОГРН 1037727038832) - Председатель Совета директоров; </w:t>
            </w:r>
          </w:p>
          <w:p w14:paraId="228FB0AB"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2009 –</w:t>
            </w:r>
            <w:r>
              <w:rPr>
                <w:lang w:eastAsia="en-US"/>
              </w:rPr>
              <w:t xml:space="preserve"> </w:t>
            </w:r>
            <w:r w:rsidRPr="007C7204">
              <w:rPr>
                <w:lang w:eastAsia="en-US"/>
              </w:rPr>
              <w:t>2016 – ООО «Тобольск-Полимер» - член Совета директоров;</w:t>
            </w:r>
          </w:p>
          <w:p w14:paraId="7D79671C" w14:textId="77777777" w:rsidR="001C558C" w:rsidRDefault="001C558C" w:rsidP="001C558C">
            <w:pPr>
              <w:widowControl w:val="0"/>
              <w:adjustRightInd w:val="0"/>
              <w:spacing w:before="20" w:after="40" w:line="276" w:lineRule="auto"/>
              <w:jc w:val="both"/>
              <w:rPr>
                <w:lang w:eastAsia="en-US"/>
              </w:rPr>
            </w:pPr>
            <w:r w:rsidRPr="007C7204">
              <w:rPr>
                <w:lang w:eastAsia="en-US"/>
              </w:rPr>
              <w:t>2009 – 2012 – ООО «Тобольск-Полимер» - Генеральный директор (совместительство)</w:t>
            </w:r>
            <w:r>
              <w:rPr>
                <w:lang w:eastAsia="en-US"/>
              </w:rPr>
              <w:t>;</w:t>
            </w:r>
          </w:p>
          <w:p w14:paraId="357598F4"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2007 – н. вр. – </w:t>
            </w:r>
            <w:r>
              <w:rPr>
                <w:lang w:eastAsia="en-US"/>
              </w:rPr>
              <w:t>член</w:t>
            </w:r>
            <w:r w:rsidRPr="007C7204">
              <w:rPr>
                <w:lang w:eastAsia="en-US"/>
              </w:rPr>
              <w:t xml:space="preserve"> Правления ПАО «</w:t>
            </w:r>
            <w:r>
              <w:rPr>
                <w:lang w:eastAsia="en-US"/>
              </w:rPr>
              <w:t>СИБУР</w:t>
            </w:r>
            <w:r w:rsidRPr="007C7204">
              <w:rPr>
                <w:lang w:eastAsia="en-US"/>
              </w:rPr>
              <w:t xml:space="preserve"> Холдинг»; </w:t>
            </w:r>
          </w:p>
          <w:p w14:paraId="7B79A52C"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2007 – 2016 – ООО «Южно-Приобский ГПЗ» - член Совета директоров; </w:t>
            </w:r>
          </w:p>
          <w:p w14:paraId="04C295B4" w14:textId="77777777" w:rsidR="001C558C" w:rsidRDefault="001C558C" w:rsidP="001C558C">
            <w:pPr>
              <w:widowControl w:val="0"/>
              <w:adjustRightInd w:val="0"/>
              <w:spacing w:before="20" w:after="40" w:line="276" w:lineRule="auto"/>
              <w:jc w:val="both"/>
              <w:rPr>
                <w:lang w:eastAsia="en-US"/>
              </w:rPr>
            </w:pPr>
          </w:p>
          <w:p w14:paraId="37F5D283"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ООО «СИБУР»:</w:t>
            </w:r>
          </w:p>
          <w:p w14:paraId="6C99C74D" w14:textId="77777777" w:rsidR="001C558C" w:rsidRDefault="001C558C" w:rsidP="001C558C">
            <w:pPr>
              <w:widowControl w:val="0"/>
              <w:adjustRightInd w:val="0"/>
              <w:spacing w:before="20" w:after="40" w:line="276" w:lineRule="auto"/>
              <w:jc w:val="both"/>
              <w:rPr>
                <w:lang w:eastAsia="en-US"/>
              </w:rPr>
            </w:pPr>
            <w:r>
              <w:rPr>
                <w:lang w:eastAsia="en-US"/>
              </w:rPr>
              <w:t>01.02.2018 – н. вр. – Генеральный директор (единоличный исполнительный орган);</w:t>
            </w:r>
          </w:p>
          <w:p w14:paraId="627FBB66" w14:textId="77777777" w:rsidR="001C558C" w:rsidRDefault="001C558C" w:rsidP="001C558C">
            <w:pPr>
              <w:widowControl w:val="0"/>
              <w:adjustRightInd w:val="0"/>
              <w:spacing w:before="20" w:after="40" w:line="276" w:lineRule="auto"/>
              <w:jc w:val="both"/>
              <w:rPr>
                <w:lang w:eastAsia="en-US"/>
              </w:rPr>
            </w:pPr>
            <w:r w:rsidRPr="00C112D0">
              <w:rPr>
                <w:lang w:eastAsia="en-US"/>
              </w:rPr>
              <w:t>01.02.2018 – н. вр. – П</w:t>
            </w:r>
            <w:r w:rsidRPr="00DC14D4">
              <w:rPr>
                <w:lang w:eastAsia="en-US"/>
              </w:rPr>
              <w:t xml:space="preserve">редседатель Правления (коллегиальный </w:t>
            </w:r>
            <w:r w:rsidRPr="00C112D0">
              <w:rPr>
                <w:lang w:eastAsia="en-US"/>
              </w:rPr>
              <w:t>исполнительный орган);</w:t>
            </w:r>
          </w:p>
          <w:p w14:paraId="59451D95"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 xml:space="preserve">2016 – </w:t>
            </w:r>
            <w:r>
              <w:rPr>
                <w:lang w:eastAsia="en-US"/>
              </w:rPr>
              <w:t>01.02.2018</w:t>
            </w:r>
            <w:r w:rsidRPr="007C7204">
              <w:rPr>
                <w:lang w:eastAsia="en-US"/>
              </w:rPr>
              <w:t xml:space="preserve"> – Член Правления – Главный операционный директор;</w:t>
            </w:r>
          </w:p>
          <w:p w14:paraId="4B8CBBB0"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2012 – 2016 - Член Правления - Заместитель Председателя Правления – Исполнительный директор;</w:t>
            </w:r>
          </w:p>
          <w:p w14:paraId="7109319E" w14:textId="77777777" w:rsidR="001C558C" w:rsidRPr="007C7204" w:rsidRDefault="001C558C" w:rsidP="001C558C">
            <w:pPr>
              <w:widowControl w:val="0"/>
              <w:adjustRightInd w:val="0"/>
              <w:spacing w:before="20" w:after="40" w:line="276" w:lineRule="auto"/>
              <w:jc w:val="both"/>
              <w:rPr>
                <w:lang w:eastAsia="en-US"/>
              </w:rPr>
            </w:pPr>
            <w:r w:rsidRPr="007C7204">
              <w:rPr>
                <w:lang w:eastAsia="en-US"/>
              </w:rPr>
              <w:t>2011 – 2012 - Исполнительный директор;</w:t>
            </w:r>
          </w:p>
          <w:p w14:paraId="6F46B3CC" w14:textId="116D0CBF" w:rsidR="004C65CE" w:rsidRPr="004C65CE" w:rsidRDefault="001C558C" w:rsidP="003B39A4">
            <w:pPr>
              <w:widowControl w:val="0"/>
              <w:adjustRightInd w:val="0"/>
              <w:spacing w:before="20" w:after="40" w:line="276" w:lineRule="auto"/>
              <w:jc w:val="both"/>
              <w:rPr>
                <w:lang w:eastAsia="en-US"/>
              </w:rPr>
            </w:pPr>
            <w:r w:rsidRPr="007C7204">
              <w:rPr>
                <w:lang w:eastAsia="en-US"/>
              </w:rPr>
              <w:t>2006 – 2011 - Вице-президент – руководитель Дирекции углеводородного сырья</w:t>
            </w:r>
            <w:r>
              <w:rPr>
                <w:lang w:eastAsia="en-US"/>
              </w:rPr>
              <w:t>.</w:t>
            </w:r>
          </w:p>
        </w:tc>
      </w:tr>
      <w:tr w:rsidR="004C65CE" w:rsidRPr="004C65CE" w14:paraId="385FDD00" w14:textId="77777777" w:rsidTr="006907DB">
        <w:tc>
          <w:tcPr>
            <w:tcW w:w="3499" w:type="dxa"/>
            <w:vAlign w:val="center"/>
            <w:hideMark/>
          </w:tcPr>
          <w:p w14:paraId="12B76DAB" w14:textId="77777777"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2C78349D"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4C65CE" w:rsidRPr="004C65CE" w14:paraId="11C26CCF" w14:textId="77777777" w:rsidTr="006907DB">
        <w:tc>
          <w:tcPr>
            <w:tcW w:w="3499" w:type="dxa"/>
            <w:vAlign w:val="center"/>
            <w:hideMark/>
          </w:tcPr>
          <w:p w14:paraId="4B14E16E" w14:textId="77777777"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6381E2D2"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4C65CE" w:rsidRPr="004C65CE" w14:paraId="20A31DF7" w14:textId="77777777" w:rsidTr="006907DB">
        <w:tc>
          <w:tcPr>
            <w:tcW w:w="3499" w:type="dxa"/>
            <w:vAlign w:val="center"/>
            <w:hideMark/>
          </w:tcPr>
          <w:p w14:paraId="376634F0" w14:textId="77777777" w:rsidR="004C65CE" w:rsidRPr="004C65CE" w:rsidRDefault="004C65CE" w:rsidP="004C65CE">
            <w:pPr>
              <w:widowControl w:val="0"/>
              <w:adjustRightInd w:val="0"/>
              <w:spacing w:before="20" w:after="40" w:line="276" w:lineRule="auto"/>
              <w:rPr>
                <w:lang w:eastAsia="en-US"/>
              </w:rPr>
            </w:pPr>
            <w:r w:rsidRPr="004C65CE">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643FC1FE" w14:textId="77777777" w:rsidR="004C65CE" w:rsidRPr="004C65CE" w:rsidRDefault="004C65CE" w:rsidP="004C65CE">
            <w:pPr>
              <w:widowControl w:val="0"/>
              <w:adjustRightInd w:val="0"/>
              <w:spacing w:before="20" w:after="40" w:line="276" w:lineRule="auto"/>
              <w:rPr>
                <w:lang w:eastAsia="en-US"/>
              </w:rPr>
            </w:pPr>
            <w:r w:rsidRPr="004C65CE">
              <w:rPr>
                <w:lang w:eastAsia="en-US"/>
              </w:rPr>
              <w:t>В родственных связях с указанными лицами не состоит</w:t>
            </w:r>
          </w:p>
        </w:tc>
      </w:tr>
      <w:tr w:rsidR="004C65CE" w:rsidRPr="004C65CE" w14:paraId="0349803B" w14:textId="77777777" w:rsidTr="006907DB">
        <w:tc>
          <w:tcPr>
            <w:tcW w:w="3499" w:type="dxa"/>
            <w:vAlign w:val="center"/>
            <w:hideMark/>
          </w:tcPr>
          <w:p w14:paraId="3E3DCF97"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37CDCB6E"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к указанной ответственности не привлекалось</w:t>
            </w:r>
          </w:p>
        </w:tc>
      </w:tr>
      <w:tr w:rsidR="004C65CE" w:rsidRPr="004C65CE" w14:paraId="214DD5D6" w14:textId="77777777" w:rsidTr="006907DB">
        <w:tc>
          <w:tcPr>
            <w:tcW w:w="3499" w:type="dxa"/>
            <w:vAlign w:val="center"/>
            <w:hideMark/>
          </w:tcPr>
          <w:p w14:paraId="7B362485"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5300DA91"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указанных должностей не занимало</w:t>
            </w:r>
          </w:p>
        </w:tc>
      </w:tr>
    </w:tbl>
    <w:p w14:paraId="217BD7A6" w14:textId="77777777" w:rsidR="005F41D7" w:rsidRPr="004C65CE" w:rsidRDefault="005F41D7" w:rsidP="004C65CE">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4C65CE" w:rsidRPr="004C65CE" w14:paraId="397C1F25" w14:textId="77777777" w:rsidTr="006907DB">
        <w:tc>
          <w:tcPr>
            <w:tcW w:w="3499" w:type="dxa"/>
            <w:vAlign w:val="center"/>
            <w:hideMark/>
          </w:tcPr>
          <w:p w14:paraId="54177F10" w14:textId="77777777" w:rsidR="004C65CE" w:rsidRPr="004C65CE" w:rsidRDefault="004C65CE" w:rsidP="004C65CE">
            <w:pPr>
              <w:widowControl w:val="0"/>
              <w:adjustRightInd w:val="0"/>
              <w:spacing w:before="20" w:after="40" w:line="276" w:lineRule="auto"/>
              <w:rPr>
                <w:lang w:eastAsia="en-US"/>
              </w:rPr>
            </w:pPr>
            <w:r w:rsidRPr="004C65CE">
              <w:rPr>
                <w:lang w:eastAsia="en-US"/>
              </w:rPr>
              <w:t>Фамилия, имя, отчество</w:t>
            </w:r>
          </w:p>
        </w:tc>
        <w:tc>
          <w:tcPr>
            <w:tcW w:w="5573" w:type="dxa"/>
            <w:vAlign w:val="center"/>
            <w:hideMark/>
          </w:tcPr>
          <w:p w14:paraId="0BA170A1" w14:textId="77777777" w:rsidR="004C65CE" w:rsidRPr="004C65CE" w:rsidRDefault="004C65CE" w:rsidP="004C65CE">
            <w:pPr>
              <w:widowControl w:val="0"/>
              <w:adjustRightInd w:val="0"/>
              <w:spacing w:before="20" w:after="40" w:line="276" w:lineRule="auto"/>
              <w:rPr>
                <w:lang w:eastAsia="en-US"/>
              </w:rPr>
            </w:pPr>
            <w:r w:rsidRPr="004C65CE">
              <w:rPr>
                <w:lang w:eastAsia="en-US"/>
              </w:rPr>
              <w:t>Козлов Алексей Юрьевич</w:t>
            </w:r>
          </w:p>
        </w:tc>
      </w:tr>
      <w:tr w:rsidR="004C65CE" w:rsidRPr="004C65CE" w14:paraId="36EB5387" w14:textId="77777777" w:rsidTr="006907DB">
        <w:tc>
          <w:tcPr>
            <w:tcW w:w="3499" w:type="dxa"/>
            <w:vAlign w:val="center"/>
            <w:hideMark/>
          </w:tcPr>
          <w:p w14:paraId="43841729" w14:textId="77777777" w:rsidR="004C65CE" w:rsidRPr="004C65CE" w:rsidRDefault="004C65CE" w:rsidP="004C65CE">
            <w:pPr>
              <w:widowControl w:val="0"/>
              <w:adjustRightInd w:val="0"/>
              <w:spacing w:before="20" w:after="40" w:line="276" w:lineRule="auto"/>
              <w:rPr>
                <w:lang w:eastAsia="en-US"/>
              </w:rPr>
            </w:pPr>
            <w:r w:rsidRPr="004C65CE">
              <w:rPr>
                <w:lang w:eastAsia="en-US"/>
              </w:rPr>
              <w:t>Год рождения</w:t>
            </w:r>
          </w:p>
        </w:tc>
        <w:tc>
          <w:tcPr>
            <w:tcW w:w="5573" w:type="dxa"/>
            <w:vAlign w:val="center"/>
            <w:hideMark/>
          </w:tcPr>
          <w:p w14:paraId="4DFA0010" w14:textId="77777777" w:rsidR="004C65CE" w:rsidRPr="004C65CE" w:rsidRDefault="004C65CE" w:rsidP="004C65CE">
            <w:pPr>
              <w:widowControl w:val="0"/>
              <w:adjustRightInd w:val="0"/>
              <w:spacing w:before="20" w:after="40" w:line="276" w:lineRule="auto"/>
              <w:rPr>
                <w:lang w:eastAsia="en-US"/>
              </w:rPr>
            </w:pPr>
            <w:r w:rsidRPr="004C65CE">
              <w:rPr>
                <w:lang w:eastAsia="en-US"/>
              </w:rPr>
              <w:t>1982</w:t>
            </w:r>
          </w:p>
        </w:tc>
      </w:tr>
      <w:tr w:rsidR="004C65CE" w:rsidRPr="004C65CE" w14:paraId="336E26B3" w14:textId="77777777" w:rsidTr="006907DB">
        <w:tc>
          <w:tcPr>
            <w:tcW w:w="3499" w:type="dxa"/>
            <w:vAlign w:val="center"/>
            <w:hideMark/>
          </w:tcPr>
          <w:p w14:paraId="1EB31911"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об образовании</w:t>
            </w:r>
          </w:p>
        </w:tc>
        <w:tc>
          <w:tcPr>
            <w:tcW w:w="5573" w:type="dxa"/>
            <w:vAlign w:val="center"/>
            <w:hideMark/>
          </w:tcPr>
          <w:p w14:paraId="07529952" w14:textId="77777777" w:rsidR="004C65CE" w:rsidRPr="004C65CE" w:rsidRDefault="004C65CE" w:rsidP="004C65CE">
            <w:pPr>
              <w:widowControl w:val="0"/>
              <w:adjustRightInd w:val="0"/>
              <w:spacing w:before="20" w:after="40" w:line="276" w:lineRule="auto"/>
              <w:rPr>
                <w:lang w:eastAsia="en-US"/>
              </w:rPr>
            </w:pPr>
            <w:r w:rsidRPr="004C65CE">
              <w:rPr>
                <w:lang w:eastAsia="en-US"/>
              </w:rPr>
              <w:t xml:space="preserve">Высшее. </w:t>
            </w:r>
          </w:p>
          <w:p w14:paraId="48589931" w14:textId="77777777" w:rsidR="004C65CE" w:rsidRPr="004C65CE" w:rsidRDefault="004C65CE" w:rsidP="004C65CE">
            <w:pPr>
              <w:widowControl w:val="0"/>
              <w:adjustRightInd w:val="0"/>
              <w:spacing w:before="20" w:after="40" w:line="276" w:lineRule="auto"/>
              <w:rPr>
                <w:lang w:eastAsia="en-US"/>
              </w:rPr>
            </w:pPr>
            <w:r w:rsidRPr="004C65CE">
              <w:rPr>
                <w:lang w:eastAsia="en-US"/>
              </w:rPr>
              <w:t>Московская государственная юридическая академия. Кандидат юридических наук</w:t>
            </w:r>
          </w:p>
        </w:tc>
      </w:tr>
      <w:tr w:rsidR="004C65CE" w:rsidRPr="004C65CE" w14:paraId="0EB36A4F" w14:textId="77777777" w:rsidTr="006907DB">
        <w:tc>
          <w:tcPr>
            <w:tcW w:w="3499" w:type="dxa"/>
            <w:vAlign w:val="center"/>
            <w:hideMark/>
          </w:tcPr>
          <w:p w14:paraId="72F4BE7E" w14:textId="77777777" w:rsidR="004C65CE" w:rsidRPr="004C65CE" w:rsidRDefault="004C65CE" w:rsidP="004C65CE">
            <w:pPr>
              <w:widowControl w:val="0"/>
              <w:adjustRightInd w:val="0"/>
              <w:spacing w:before="20" w:after="40" w:line="276" w:lineRule="auto"/>
              <w:rPr>
                <w:lang w:eastAsia="en-US"/>
              </w:rPr>
            </w:pPr>
            <w:r w:rsidRPr="004C65CE">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3ADCA4CB" w14:textId="1F8EA37A" w:rsidR="004C65CE" w:rsidRPr="004C65CE" w:rsidRDefault="004C65CE" w:rsidP="004C65CE">
            <w:pPr>
              <w:widowControl w:val="0"/>
              <w:adjustRightInd w:val="0"/>
              <w:spacing w:before="20" w:after="40" w:line="276" w:lineRule="auto"/>
              <w:rPr>
                <w:lang w:eastAsia="en-US"/>
              </w:rPr>
            </w:pPr>
            <w:r w:rsidRPr="004C65CE">
              <w:rPr>
                <w:lang w:eastAsia="en-US"/>
              </w:rPr>
              <w:t xml:space="preserve">2015 – н. вр. – </w:t>
            </w:r>
            <w:r w:rsidR="00195F7A">
              <w:rPr>
                <w:lang w:eastAsia="en-US"/>
              </w:rPr>
              <w:t xml:space="preserve">член </w:t>
            </w:r>
            <w:r w:rsidRPr="004C65CE">
              <w:rPr>
                <w:lang w:eastAsia="en-US"/>
              </w:rPr>
              <w:t xml:space="preserve"> Правления </w:t>
            </w:r>
            <w:r w:rsidR="0052539F">
              <w:rPr>
                <w:lang w:eastAsia="en-US"/>
              </w:rPr>
              <w:t>ПАО «</w:t>
            </w:r>
            <w:r w:rsidR="004008FC">
              <w:rPr>
                <w:lang w:eastAsia="en-US"/>
              </w:rPr>
              <w:t>СИБУР Холдинг</w:t>
            </w:r>
            <w:r w:rsidR="0052539F">
              <w:rPr>
                <w:lang w:eastAsia="en-US"/>
              </w:rPr>
              <w:t>»</w:t>
            </w:r>
            <w:r w:rsidRPr="004C65CE">
              <w:rPr>
                <w:lang w:eastAsia="en-US"/>
              </w:rPr>
              <w:t>, ООО «СИБУР» - Член Правления – Управляющий директор, Административная поддержка бизнеса и связи с государственными органами ООО «СИБУР»;</w:t>
            </w:r>
          </w:p>
          <w:p w14:paraId="3B92A002" w14:textId="77777777" w:rsidR="004C65CE" w:rsidRPr="004C65CE" w:rsidRDefault="004C65CE" w:rsidP="00275431">
            <w:pPr>
              <w:widowControl w:val="0"/>
              <w:adjustRightInd w:val="0"/>
              <w:spacing w:before="20" w:after="40" w:line="276" w:lineRule="auto"/>
              <w:rPr>
                <w:lang w:eastAsia="en-US"/>
              </w:rPr>
            </w:pPr>
            <w:r w:rsidRPr="004C65CE">
              <w:rPr>
                <w:lang w:eastAsia="en-US"/>
              </w:rPr>
              <w:t>2012 – 2015 - Директор Департамента социального развития Правительства Российской Федерации</w:t>
            </w:r>
            <w:r w:rsidR="00C844B5">
              <w:rPr>
                <w:lang w:eastAsia="en-US"/>
              </w:rPr>
              <w:t>.</w:t>
            </w:r>
          </w:p>
        </w:tc>
      </w:tr>
      <w:tr w:rsidR="004C65CE" w:rsidRPr="004C65CE" w14:paraId="102EA6E9" w14:textId="77777777" w:rsidTr="006907DB">
        <w:tc>
          <w:tcPr>
            <w:tcW w:w="3499" w:type="dxa"/>
            <w:vAlign w:val="center"/>
            <w:hideMark/>
          </w:tcPr>
          <w:p w14:paraId="31D5A86E" w14:textId="77777777"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62EDA621"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4C65CE" w:rsidRPr="004C65CE" w14:paraId="147517E6" w14:textId="77777777" w:rsidTr="006907DB">
        <w:tc>
          <w:tcPr>
            <w:tcW w:w="3499" w:type="dxa"/>
            <w:vAlign w:val="center"/>
            <w:hideMark/>
          </w:tcPr>
          <w:p w14:paraId="0B6A3541" w14:textId="77777777"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52F9B244"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4C65CE" w:rsidRPr="004C65CE" w14:paraId="0E6FCEFF" w14:textId="77777777" w:rsidTr="006907DB">
        <w:tc>
          <w:tcPr>
            <w:tcW w:w="3499" w:type="dxa"/>
            <w:vAlign w:val="center"/>
            <w:hideMark/>
          </w:tcPr>
          <w:p w14:paraId="72FB560F" w14:textId="77777777" w:rsidR="004C65CE" w:rsidRPr="004C65CE" w:rsidRDefault="004C65CE" w:rsidP="004C65CE">
            <w:pPr>
              <w:widowControl w:val="0"/>
              <w:adjustRightInd w:val="0"/>
              <w:spacing w:before="20" w:after="40" w:line="276" w:lineRule="auto"/>
              <w:rPr>
                <w:lang w:eastAsia="en-US"/>
              </w:rPr>
            </w:pPr>
            <w:r w:rsidRPr="004C65CE">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72D4B1BA" w14:textId="77777777" w:rsidR="004C65CE" w:rsidRPr="004C65CE" w:rsidRDefault="004C65CE" w:rsidP="004C65CE">
            <w:pPr>
              <w:widowControl w:val="0"/>
              <w:adjustRightInd w:val="0"/>
              <w:spacing w:before="20" w:after="40" w:line="276" w:lineRule="auto"/>
              <w:rPr>
                <w:lang w:eastAsia="en-US"/>
              </w:rPr>
            </w:pPr>
            <w:r w:rsidRPr="004C65CE">
              <w:rPr>
                <w:lang w:eastAsia="en-US"/>
              </w:rPr>
              <w:t>В родственных связях с указанными лицами не состоит</w:t>
            </w:r>
          </w:p>
        </w:tc>
      </w:tr>
      <w:tr w:rsidR="004C65CE" w:rsidRPr="004C65CE" w14:paraId="4305FAF6" w14:textId="77777777" w:rsidTr="006907DB">
        <w:tc>
          <w:tcPr>
            <w:tcW w:w="3499" w:type="dxa"/>
            <w:vAlign w:val="center"/>
            <w:hideMark/>
          </w:tcPr>
          <w:p w14:paraId="40A28FC1"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06224A51"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к указанной ответственности не привлекалось</w:t>
            </w:r>
          </w:p>
        </w:tc>
      </w:tr>
      <w:tr w:rsidR="004C65CE" w:rsidRPr="004C65CE" w14:paraId="04A230C5" w14:textId="77777777" w:rsidTr="006907DB">
        <w:tc>
          <w:tcPr>
            <w:tcW w:w="3499" w:type="dxa"/>
            <w:vAlign w:val="center"/>
            <w:hideMark/>
          </w:tcPr>
          <w:p w14:paraId="1F5BF19E"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7E1F8E8A"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указанных должностей не занимало</w:t>
            </w:r>
          </w:p>
        </w:tc>
      </w:tr>
    </w:tbl>
    <w:p w14:paraId="23D6F7E0" w14:textId="77777777" w:rsidR="004C65CE" w:rsidRPr="004C65CE" w:rsidRDefault="004C65CE" w:rsidP="004C65CE">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4C65CE" w:rsidRPr="004C65CE" w14:paraId="6BC770B5" w14:textId="77777777" w:rsidTr="006907DB">
        <w:tc>
          <w:tcPr>
            <w:tcW w:w="3499" w:type="dxa"/>
            <w:vAlign w:val="center"/>
            <w:hideMark/>
          </w:tcPr>
          <w:p w14:paraId="0BDF4009" w14:textId="77777777" w:rsidR="004C65CE" w:rsidRPr="004C65CE" w:rsidRDefault="004C65CE" w:rsidP="004C65CE">
            <w:pPr>
              <w:widowControl w:val="0"/>
              <w:adjustRightInd w:val="0"/>
              <w:spacing w:before="20" w:after="40" w:line="276" w:lineRule="auto"/>
              <w:rPr>
                <w:lang w:eastAsia="en-US"/>
              </w:rPr>
            </w:pPr>
            <w:r w:rsidRPr="004C65CE">
              <w:rPr>
                <w:lang w:eastAsia="en-US"/>
              </w:rPr>
              <w:t>Фамилия, имя, отчество</w:t>
            </w:r>
          </w:p>
        </w:tc>
        <w:tc>
          <w:tcPr>
            <w:tcW w:w="5573" w:type="dxa"/>
            <w:vAlign w:val="center"/>
            <w:hideMark/>
          </w:tcPr>
          <w:p w14:paraId="2654382E" w14:textId="77777777" w:rsidR="004C65CE" w:rsidRPr="004C65CE" w:rsidRDefault="004C65CE" w:rsidP="004C65CE">
            <w:pPr>
              <w:widowControl w:val="0"/>
              <w:adjustRightInd w:val="0"/>
              <w:spacing w:before="20" w:after="40" w:line="276" w:lineRule="auto"/>
              <w:rPr>
                <w:lang w:eastAsia="en-US"/>
              </w:rPr>
            </w:pPr>
            <w:r w:rsidRPr="004C65CE">
              <w:rPr>
                <w:lang w:eastAsia="en-US"/>
              </w:rPr>
              <w:t>Конов Дмитрий Владимирович  (Председатель)</w:t>
            </w:r>
          </w:p>
        </w:tc>
      </w:tr>
      <w:tr w:rsidR="004C65CE" w:rsidRPr="004C65CE" w14:paraId="19E82518" w14:textId="77777777" w:rsidTr="006907DB">
        <w:tc>
          <w:tcPr>
            <w:tcW w:w="3499" w:type="dxa"/>
            <w:vAlign w:val="center"/>
            <w:hideMark/>
          </w:tcPr>
          <w:p w14:paraId="3B3A0FC5" w14:textId="77777777" w:rsidR="004C65CE" w:rsidRPr="004C65CE" w:rsidRDefault="004C65CE" w:rsidP="004C65CE">
            <w:pPr>
              <w:widowControl w:val="0"/>
              <w:adjustRightInd w:val="0"/>
              <w:spacing w:before="20" w:after="40" w:line="276" w:lineRule="auto"/>
              <w:rPr>
                <w:lang w:eastAsia="en-US"/>
              </w:rPr>
            </w:pPr>
            <w:r w:rsidRPr="004C65CE">
              <w:rPr>
                <w:lang w:eastAsia="en-US"/>
              </w:rPr>
              <w:t>Год рождения</w:t>
            </w:r>
          </w:p>
        </w:tc>
        <w:tc>
          <w:tcPr>
            <w:tcW w:w="5573" w:type="dxa"/>
            <w:vAlign w:val="center"/>
            <w:hideMark/>
          </w:tcPr>
          <w:p w14:paraId="7F815C7B" w14:textId="77777777" w:rsidR="004C65CE" w:rsidRPr="004C65CE" w:rsidRDefault="004C65CE" w:rsidP="004C65CE">
            <w:pPr>
              <w:widowControl w:val="0"/>
              <w:adjustRightInd w:val="0"/>
              <w:spacing w:before="20" w:after="40" w:line="276" w:lineRule="auto"/>
              <w:rPr>
                <w:lang w:eastAsia="en-US"/>
              </w:rPr>
            </w:pPr>
            <w:r w:rsidRPr="004C65CE">
              <w:rPr>
                <w:lang w:eastAsia="en-US"/>
              </w:rPr>
              <w:t>1970</w:t>
            </w:r>
          </w:p>
        </w:tc>
      </w:tr>
      <w:tr w:rsidR="004C65CE" w:rsidRPr="004C65CE" w14:paraId="37248D62" w14:textId="77777777" w:rsidTr="006907DB">
        <w:tc>
          <w:tcPr>
            <w:tcW w:w="3499" w:type="dxa"/>
            <w:vAlign w:val="center"/>
            <w:hideMark/>
          </w:tcPr>
          <w:p w14:paraId="2BC29CA3"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об образовании</w:t>
            </w:r>
          </w:p>
        </w:tc>
        <w:tc>
          <w:tcPr>
            <w:tcW w:w="5573" w:type="dxa"/>
            <w:vAlign w:val="center"/>
            <w:hideMark/>
          </w:tcPr>
          <w:p w14:paraId="6A65DCEF" w14:textId="77777777" w:rsidR="004C65CE" w:rsidRPr="004C65CE" w:rsidRDefault="004C65CE" w:rsidP="004C65CE">
            <w:pPr>
              <w:widowControl w:val="0"/>
              <w:adjustRightInd w:val="0"/>
              <w:spacing w:before="20" w:after="40" w:line="276" w:lineRule="auto"/>
              <w:rPr>
                <w:lang w:eastAsia="en-US"/>
              </w:rPr>
            </w:pPr>
            <w:r w:rsidRPr="004C65CE">
              <w:rPr>
                <w:lang w:eastAsia="en-US"/>
              </w:rPr>
              <w:t>Высшее.</w:t>
            </w:r>
          </w:p>
          <w:p w14:paraId="5F4946F7" w14:textId="77777777" w:rsidR="004C65CE" w:rsidRPr="004C65CE" w:rsidRDefault="004C65CE" w:rsidP="004C65CE">
            <w:pPr>
              <w:widowControl w:val="0"/>
              <w:adjustRightInd w:val="0"/>
              <w:spacing w:before="20" w:after="40" w:line="276" w:lineRule="auto"/>
              <w:rPr>
                <w:lang w:eastAsia="en-US"/>
              </w:rPr>
            </w:pPr>
            <w:r w:rsidRPr="004C65CE">
              <w:rPr>
                <w:lang w:eastAsia="en-US"/>
              </w:rPr>
              <w:t xml:space="preserve">1994: Московский государственный институт международных отношений, специальность «международные экономические отношения»; </w:t>
            </w:r>
          </w:p>
          <w:p w14:paraId="0DC51B8C" w14:textId="77777777" w:rsidR="004C65CE" w:rsidRPr="004C65CE" w:rsidRDefault="004C65CE" w:rsidP="004C65CE">
            <w:pPr>
              <w:widowControl w:val="0"/>
              <w:adjustRightInd w:val="0"/>
              <w:spacing w:before="20" w:after="40" w:line="276" w:lineRule="auto"/>
              <w:rPr>
                <w:lang w:eastAsia="en-US"/>
              </w:rPr>
            </w:pPr>
            <w:r w:rsidRPr="004C65CE">
              <w:rPr>
                <w:lang w:eastAsia="en-US"/>
              </w:rPr>
              <w:t>2001: степень MBA IMD (Международный институт развития и менеджмента)</w:t>
            </w:r>
          </w:p>
        </w:tc>
      </w:tr>
      <w:tr w:rsidR="004C65CE" w:rsidRPr="004C65CE" w14:paraId="0A6FD37D" w14:textId="77777777" w:rsidTr="006907DB">
        <w:tc>
          <w:tcPr>
            <w:tcW w:w="3499" w:type="dxa"/>
            <w:vAlign w:val="center"/>
            <w:hideMark/>
          </w:tcPr>
          <w:p w14:paraId="02BC483D" w14:textId="77777777" w:rsidR="004C65CE" w:rsidRPr="004C65CE" w:rsidRDefault="004C65CE" w:rsidP="004C65CE">
            <w:pPr>
              <w:widowControl w:val="0"/>
              <w:adjustRightInd w:val="0"/>
              <w:spacing w:before="20" w:after="40" w:line="276" w:lineRule="auto"/>
              <w:rPr>
                <w:lang w:eastAsia="en-US"/>
              </w:rPr>
            </w:pPr>
            <w:r w:rsidRPr="004C65CE">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54CE7883" w14:textId="77777777" w:rsidR="004C65CE" w:rsidRPr="004C65CE" w:rsidRDefault="004C65CE" w:rsidP="004C65CE">
            <w:pPr>
              <w:widowControl w:val="0"/>
              <w:adjustRightInd w:val="0"/>
              <w:spacing w:before="20" w:after="40" w:line="276" w:lineRule="auto"/>
              <w:jc w:val="both"/>
              <w:rPr>
                <w:lang w:eastAsia="en-US"/>
              </w:rPr>
            </w:pPr>
            <w:r w:rsidRPr="004C65CE">
              <w:rPr>
                <w:lang w:eastAsia="en-US"/>
              </w:rPr>
              <w:t>06.2017 – н. вр. – АК «АЛРОСА» (ПАО) - член Наблюдательного совета;</w:t>
            </w:r>
          </w:p>
          <w:p w14:paraId="6B94F1A3" w14:textId="77777777" w:rsidR="008464F7" w:rsidRDefault="004C65CE" w:rsidP="008464F7">
            <w:pPr>
              <w:widowControl w:val="0"/>
              <w:adjustRightInd w:val="0"/>
              <w:spacing w:before="20" w:after="40" w:line="276" w:lineRule="auto"/>
              <w:jc w:val="both"/>
              <w:rPr>
                <w:lang w:eastAsia="en-US"/>
              </w:rPr>
            </w:pPr>
            <w:r w:rsidRPr="004C65CE">
              <w:rPr>
                <w:lang w:eastAsia="en-US"/>
              </w:rPr>
              <w:t xml:space="preserve">2016 – н. вр. </w:t>
            </w:r>
            <w:r w:rsidR="008464F7">
              <w:rPr>
                <w:lang w:eastAsia="en-US"/>
              </w:rPr>
              <w:t>–   АО НИПИГАЗ (ранее АО «НИПИгазпереработка»), Председатель Совета директоров;</w:t>
            </w:r>
          </w:p>
          <w:p w14:paraId="222A3B9B" w14:textId="77777777" w:rsidR="00792230" w:rsidRPr="004C65CE" w:rsidRDefault="00792230" w:rsidP="00792230">
            <w:pPr>
              <w:widowControl w:val="0"/>
              <w:adjustRightInd w:val="0"/>
              <w:spacing w:before="20" w:after="40" w:line="276" w:lineRule="auto"/>
              <w:jc w:val="both"/>
              <w:rPr>
                <w:lang w:eastAsia="en-US"/>
              </w:rPr>
            </w:pPr>
            <w:r w:rsidRPr="004C65CE">
              <w:rPr>
                <w:lang w:eastAsia="en-US"/>
              </w:rPr>
              <w:t xml:space="preserve">2014 – н. вр. – член Совета директоров ООО «СТГМ» (ОГРН 1037727038832); </w:t>
            </w:r>
          </w:p>
          <w:p w14:paraId="493D8026" w14:textId="77777777" w:rsidR="00792230" w:rsidRPr="004C65CE" w:rsidRDefault="00792230" w:rsidP="00792230">
            <w:pPr>
              <w:widowControl w:val="0"/>
              <w:adjustRightInd w:val="0"/>
              <w:spacing w:before="20" w:after="40" w:line="276" w:lineRule="auto"/>
              <w:jc w:val="both"/>
              <w:rPr>
                <w:lang w:eastAsia="en-US"/>
              </w:rPr>
            </w:pPr>
            <w:r w:rsidRPr="004C65CE">
              <w:rPr>
                <w:lang w:eastAsia="en-US"/>
              </w:rPr>
              <w:t xml:space="preserve">2014 – н. вр. – АО «Стройтранснефтегаз» (ранее ЗАО «Стройтрансгаз», 1047796774046), - член Совета директоров; </w:t>
            </w:r>
          </w:p>
          <w:p w14:paraId="5AA9B905" w14:textId="77777777" w:rsidR="00792230" w:rsidRPr="004C65CE" w:rsidRDefault="00792230" w:rsidP="00792230">
            <w:pPr>
              <w:widowControl w:val="0"/>
              <w:adjustRightInd w:val="0"/>
              <w:spacing w:before="20" w:after="40" w:line="276" w:lineRule="auto"/>
              <w:jc w:val="both"/>
              <w:rPr>
                <w:lang w:eastAsia="en-US"/>
              </w:rPr>
            </w:pPr>
            <w:r w:rsidRPr="004C65CE">
              <w:rPr>
                <w:lang w:eastAsia="en-US"/>
              </w:rPr>
              <w:t xml:space="preserve">2014 – 2016 – ОАО «Стройтрансгаз» – член Совета директоров; </w:t>
            </w:r>
          </w:p>
          <w:p w14:paraId="4044A3A5" w14:textId="31563D4A" w:rsidR="00792230" w:rsidRDefault="00792230" w:rsidP="008464F7">
            <w:pPr>
              <w:widowControl w:val="0"/>
              <w:adjustRightInd w:val="0"/>
              <w:spacing w:before="20" w:after="40" w:line="276" w:lineRule="auto"/>
              <w:jc w:val="both"/>
              <w:rPr>
                <w:lang w:eastAsia="en-US"/>
              </w:rPr>
            </w:pPr>
            <w:r w:rsidRPr="004C65CE">
              <w:rPr>
                <w:lang w:eastAsia="en-US"/>
              </w:rPr>
              <w:t>2010 - 2013 - ООО «Тобольск-Полимер» – член Совета директоров</w:t>
            </w:r>
            <w:r>
              <w:rPr>
                <w:lang w:eastAsia="en-US"/>
              </w:rPr>
              <w:t>;</w:t>
            </w:r>
          </w:p>
          <w:p w14:paraId="07D4A0F1" w14:textId="77777777" w:rsidR="00792230" w:rsidRPr="004C65CE" w:rsidRDefault="00792230" w:rsidP="00792230">
            <w:pPr>
              <w:widowControl w:val="0"/>
              <w:adjustRightInd w:val="0"/>
              <w:spacing w:before="20" w:after="40" w:line="276" w:lineRule="auto"/>
              <w:jc w:val="both"/>
              <w:rPr>
                <w:lang w:eastAsia="en-US"/>
              </w:rPr>
            </w:pPr>
            <w:r w:rsidRPr="004C65CE">
              <w:rPr>
                <w:lang w:eastAsia="en-US"/>
              </w:rPr>
              <w:t>2008 – 2015 - ООО «СНХК» - Председатель Совета директоров;</w:t>
            </w:r>
          </w:p>
          <w:p w14:paraId="032EE51E" w14:textId="77777777" w:rsidR="00792230" w:rsidRPr="004C65CE" w:rsidRDefault="00792230" w:rsidP="00792230">
            <w:pPr>
              <w:widowControl w:val="0"/>
              <w:adjustRightInd w:val="0"/>
              <w:spacing w:before="20" w:after="40" w:line="276" w:lineRule="auto"/>
              <w:jc w:val="both"/>
              <w:rPr>
                <w:lang w:eastAsia="en-US"/>
              </w:rPr>
            </w:pPr>
            <w:r w:rsidRPr="004C65CE">
              <w:rPr>
                <w:lang w:eastAsia="en-US"/>
              </w:rPr>
              <w:t xml:space="preserve">2007 – н. вр. – Председатель Правления </w:t>
            </w:r>
            <w:r>
              <w:rPr>
                <w:lang w:eastAsia="en-US"/>
              </w:rPr>
              <w:t>ПАО «СИБУР Холдинг»</w:t>
            </w:r>
            <w:r w:rsidRPr="004C65CE">
              <w:rPr>
                <w:lang w:eastAsia="en-US"/>
              </w:rPr>
              <w:t>;</w:t>
            </w:r>
          </w:p>
          <w:p w14:paraId="39185FC7" w14:textId="77777777" w:rsidR="00792230" w:rsidRPr="004C65CE" w:rsidRDefault="00792230" w:rsidP="00792230">
            <w:pPr>
              <w:widowControl w:val="0"/>
              <w:adjustRightInd w:val="0"/>
              <w:spacing w:before="20" w:after="40" w:line="276" w:lineRule="auto"/>
              <w:jc w:val="both"/>
              <w:rPr>
                <w:lang w:eastAsia="en-US"/>
              </w:rPr>
            </w:pPr>
            <w:r w:rsidRPr="004C65CE">
              <w:rPr>
                <w:lang w:eastAsia="en-US"/>
              </w:rPr>
              <w:t xml:space="preserve">2007 – н. вр. – член Совета директоров </w:t>
            </w:r>
            <w:r>
              <w:rPr>
                <w:lang w:eastAsia="en-US"/>
              </w:rPr>
              <w:t>ПАО «СИБУР Холдинг»</w:t>
            </w:r>
            <w:r w:rsidRPr="004C65CE">
              <w:rPr>
                <w:lang w:eastAsia="en-US"/>
              </w:rPr>
              <w:t>;</w:t>
            </w:r>
          </w:p>
          <w:p w14:paraId="771F31C1" w14:textId="77777777" w:rsidR="00792230" w:rsidRPr="004C65CE" w:rsidRDefault="00792230" w:rsidP="00792230">
            <w:pPr>
              <w:widowControl w:val="0"/>
              <w:adjustRightInd w:val="0"/>
              <w:spacing w:before="20" w:after="40" w:line="276" w:lineRule="auto"/>
              <w:jc w:val="both"/>
              <w:rPr>
                <w:lang w:eastAsia="en-US"/>
              </w:rPr>
            </w:pPr>
            <w:r w:rsidRPr="004C65CE">
              <w:rPr>
                <w:lang w:eastAsia="en-US"/>
              </w:rPr>
              <w:t>2007 – 2015 - ООО «РусВинил» - Председатель Совета директоров;</w:t>
            </w:r>
          </w:p>
          <w:p w14:paraId="02C4AF81" w14:textId="77777777" w:rsidR="00792230" w:rsidRDefault="00792230" w:rsidP="008464F7">
            <w:pPr>
              <w:widowControl w:val="0"/>
              <w:adjustRightInd w:val="0"/>
              <w:spacing w:before="20" w:after="40" w:line="276" w:lineRule="auto"/>
              <w:jc w:val="both"/>
              <w:rPr>
                <w:lang w:eastAsia="en-US"/>
              </w:rPr>
            </w:pPr>
          </w:p>
          <w:p w14:paraId="4C06E5BD" w14:textId="77777777" w:rsidR="008464F7" w:rsidRDefault="008464F7" w:rsidP="008464F7">
            <w:pPr>
              <w:widowControl w:val="0"/>
              <w:adjustRightInd w:val="0"/>
              <w:spacing w:before="20" w:after="40" w:line="276" w:lineRule="auto"/>
              <w:jc w:val="both"/>
              <w:rPr>
                <w:lang w:eastAsia="en-US"/>
              </w:rPr>
            </w:pPr>
            <w:r>
              <w:rPr>
                <w:lang w:eastAsia="en-US"/>
              </w:rPr>
              <w:t>ООО «СИБУР»:</w:t>
            </w:r>
          </w:p>
          <w:p w14:paraId="3FA85BB4" w14:textId="77777777" w:rsidR="008464F7" w:rsidRDefault="008464F7" w:rsidP="008464F7">
            <w:pPr>
              <w:widowControl w:val="0"/>
              <w:adjustRightInd w:val="0"/>
              <w:spacing w:before="20" w:after="40" w:line="276" w:lineRule="auto"/>
              <w:jc w:val="both"/>
              <w:rPr>
                <w:lang w:eastAsia="en-US"/>
              </w:rPr>
            </w:pPr>
            <w:r>
              <w:rPr>
                <w:lang w:eastAsia="en-US"/>
              </w:rPr>
              <w:t>01.02.2018– н. вр. – Председатель Правления ПАО «СИБУР Холдинг» (единоличный исполнительный орган);</w:t>
            </w:r>
          </w:p>
          <w:p w14:paraId="31902713" w14:textId="680AE87B" w:rsidR="00806C83" w:rsidRDefault="00806C83" w:rsidP="008464F7">
            <w:pPr>
              <w:widowControl w:val="0"/>
              <w:adjustRightInd w:val="0"/>
              <w:spacing w:before="20" w:after="40" w:line="276" w:lineRule="auto"/>
              <w:jc w:val="both"/>
              <w:rPr>
                <w:lang w:eastAsia="en-US"/>
              </w:rPr>
            </w:pPr>
            <w:r>
              <w:rPr>
                <w:lang w:eastAsia="en-US"/>
              </w:rPr>
              <w:t>01.02.</w:t>
            </w:r>
            <w:r w:rsidRPr="007C7204">
              <w:rPr>
                <w:lang w:eastAsia="en-US"/>
              </w:rPr>
              <w:t>201</w:t>
            </w:r>
            <w:r>
              <w:rPr>
                <w:lang w:eastAsia="en-US"/>
              </w:rPr>
              <w:t xml:space="preserve">8 </w:t>
            </w:r>
            <w:r w:rsidRPr="007C7204">
              <w:rPr>
                <w:lang w:eastAsia="en-US"/>
              </w:rPr>
              <w:t xml:space="preserve">– н. вр. – </w:t>
            </w:r>
            <w:r w:rsidRPr="00C112D0">
              <w:rPr>
                <w:lang w:eastAsia="en-US"/>
              </w:rPr>
              <w:t>член Правления</w:t>
            </w:r>
            <w:r>
              <w:rPr>
                <w:lang w:eastAsia="en-US"/>
              </w:rPr>
              <w:t xml:space="preserve"> </w:t>
            </w:r>
            <w:r w:rsidRPr="007C7204">
              <w:rPr>
                <w:lang w:eastAsia="en-US"/>
              </w:rPr>
              <w:t>(</w:t>
            </w:r>
            <w:r>
              <w:rPr>
                <w:lang w:eastAsia="en-US"/>
              </w:rPr>
              <w:t>коллегиальный</w:t>
            </w:r>
            <w:r w:rsidRPr="007C7204">
              <w:rPr>
                <w:lang w:eastAsia="en-US"/>
              </w:rPr>
              <w:t xml:space="preserve"> исполнительный орган);</w:t>
            </w:r>
          </w:p>
          <w:p w14:paraId="38D2CC47" w14:textId="77777777" w:rsidR="008464F7" w:rsidRDefault="008464F7" w:rsidP="008464F7">
            <w:pPr>
              <w:widowControl w:val="0"/>
              <w:adjustRightInd w:val="0"/>
              <w:spacing w:before="20" w:after="40" w:line="276" w:lineRule="auto"/>
              <w:jc w:val="both"/>
              <w:rPr>
                <w:lang w:eastAsia="en-US"/>
              </w:rPr>
            </w:pPr>
            <w:r>
              <w:rPr>
                <w:lang w:eastAsia="en-US"/>
              </w:rPr>
              <w:t>2016 – 01.02.2018 – Председатель Правления (единоличный исполнительный орган);</w:t>
            </w:r>
          </w:p>
          <w:p w14:paraId="2B71444E" w14:textId="77777777" w:rsidR="00792230" w:rsidRDefault="00792230" w:rsidP="00792230">
            <w:pPr>
              <w:widowControl w:val="0"/>
              <w:adjustRightInd w:val="0"/>
              <w:spacing w:before="20" w:after="40" w:line="276" w:lineRule="auto"/>
              <w:jc w:val="both"/>
              <w:rPr>
                <w:lang w:eastAsia="en-US"/>
              </w:rPr>
            </w:pPr>
            <w:r w:rsidRPr="004C65CE">
              <w:rPr>
                <w:lang w:eastAsia="en-US"/>
              </w:rPr>
              <w:t>2011 – 2016 – Генеральный директор;</w:t>
            </w:r>
          </w:p>
          <w:p w14:paraId="09F38900" w14:textId="3E22399D" w:rsidR="008464F7" w:rsidRPr="004C65CE" w:rsidRDefault="008464F7" w:rsidP="008464F7">
            <w:pPr>
              <w:widowControl w:val="0"/>
              <w:adjustRightInd w:val="0"/>
              <w:spacing w:before="20" w:after="40" w:line="276" w:lineRule="auto"/>
              <w:jc w:val="both"/>
              <w:rPr>
                <w:lang w:eastAsia="en-US"/>
              </w:rPr>
            </w:pPr>
            <w:r w:rsidRPr="004C65CE">
              <w:rPr>
                <w:lang w:eastAsia="en-US"/>
              </w:rPr>
              <w:t xml:space="preserve">2007 – </w:t>
            </w:r>
            <w:r>
              <w:rPr>
                <w:lang w:eastAsia="en-US"/>
              </w:rPr>
              <w:t>01.02.2018</w:t>
            </w:r>
            <w:r w:rsidRPr="004C65CE">
              <w:rPr>
                <w:lang w:eastAsia="en-US"/>
              </w:rPr>
              <w:t xml:space="preserve"> – Председатель Правления (коллегиальный исполнительный орган)</w:t>
            </w:r>
            <w:r w:rsidR="00792230">
              <w:rPr>
                <w:lang w:eastAsia="en-US"/>
              </w:rPr>
              <w:t>.</w:t>
            </w:r>
          </w:p>
          <w:p w14:paraId="489B75AA" w14:textId="11BCC58E" w:rsidR="004C65CE" w:rsidRPr="004C65CE" w:rsidRDefault="004C65CE" w:rsidP="003B39A4">
            <w:pPr>
              <w:widowControl w:val="0"/>
              <w:adjustRightInd w:val="0"/>
              <w:spacing w:before="20" w:after="40" w:line="276" w:lineRule="auto"/>
              <w:jc w:val="both"/>
              <w:rPr>
                <w:lang w:eastAsia="en-US"/>
              </w:rPr>
            </w:pPr>
          </w:p>
        </w:tc>
      </w:tr>
      <w:tr w:rsidR="004C65CE" w:rsidRPr="004C65CE" w14:paraId="7648C3C5" w14:textId="77777777" w:rsidTr="006907DB">
        <w:tc>
          <w:tcPr>
            <w:tcW w:w="3499" w:type="dxa"/>
            <w:vAlign w:val="center"/>
            <w:hideMark/>
          </w:tcPr>
          <w:p w14:paraId="3D61CCD8" w14:textId="6A22CC6C"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6A96E978" w14:textId="44071300" w:rsidR="008464F7" w:rsidRDefault="008464F7" w:rsidP="001B0019">
            <w:pPr>
              <w:widowControl w:val="0"/>
              <w:adjustRightInd w:val="0"/>
              <w:spacing w:before="20" w:after="40" w:line="276" w:lineRule="auto"/>
              <w:rPr>
                <w:lang w:eastAsia="en-US"/>
              </w:rPr>
            </w:pPr>
            <w:r>
              <w:rPr>
                <w:lang w:eastAsia="en-US"/>
              </w:rPr>
              <w:t>Доли участия лица в уставном капитале Эмитента, а также доли принадлежащих такому лицу обыкновенных акций Эмитента:</w:t>
            </w:r>
            <w:r w:rsidR="00863184">
              <w:rPr>
                <w:lang w:eastAsia="en-US"/>
              </w:rPr>
              <w:t xml:space="preserve"> </w:t>
            </w:r>
            <w:r w:rsidR="0068662C">
              <w:rPr>
                <w:lang w:eastAsia="en-US"/>
              </w:rPr>
              <w:t xml:space="preserve">3,46% / </w:t>
            </w:r>
            <w:r>
              <w:rPr>
                <w:lang w:eastAsia="en-US"/>
              </w:rPr>
              <w:t xml:space="preserve">3,46%. </w:t>
            </w:r>
          </w:p>
          <w:p w14:paraId="4957CF4B" w14:textId="4A4ADCB7" w:rsidR="004C65CE" w:rsidRPr="004C65CE" w:rsidRDefault="008464F7" w:rsidP="004C65CE">
            <w:pPr>
              <w:widowControl w:val="0"/>
              <w:adjustRightInd w:val="0"/>
              <w:spacing w:before="20" w:after="40" w:line="276" w:lineRule="auto"/>
              <w:rPr>
                <w:lang w:eastAsia="en-US"/>
              </w:rPr>
            </w:pPr>
            <w:r>
              <w:rPr>
                <w:lang w:eastAsia="en-US"/>
              </w:rPr>
              <w:t>Лицо не может приобрести права на акции Эмитента в результате осуществления прав по опционам Эмитента</w:t>
            </w:r>
          </w:p>
        </w:tc>
      </w:tr>
      <w:tr w:rsidR="004C65CE" w:rsidRPr="004C65CE" w14:paraId="14123515" w14:textId="77777777" w:rsidTr="006907DB">
        <w:tc>
          <w:tcPr>
            <w:tcW w:w="3499" w:type="dxa"/>
            <w:vAlign w:val="center"/>
            <w:hideMark/>
          </w:tcPr>
          <w:p w14:paraId="20938A86" w14:textId="77777777"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43E518EC"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4C65CE" w:rsidRPr="004C65CE" w14:paraId="2481A151" w14:textId="77777777" w:rsidTr="006907DB">
        <w:tc>
          <w:tcPr>
            <w:tcW w:w="3499" w:type="dxa"/>
            <w:vAlign w:val="center"/>
            <w:hideMark/>
          </w:tcPr>
          <w:p w14:paraId="22EBF999" w14:textId="77777777" w:rsidR="004C65CE" w:rsidRPr="004C65CE" w:rsidRDefault="004C65CE" w:rsidP="004C65CE">
            <w:pPr>
              <w:widowControl w:val="0"/>
              <w:adjustRightInd w:val="0"/>
              <w:spacing w:before="20" w:after="40" w:line="276" w:lineRule="auto"/>
              <w:rPr>
                <w:lang w:eastAsia="en-US"/>
              </w:rPr>
            </w:pPr>
            <w:r w:rsidRPr="004C65CE">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67157E75" w14:textId="77777777" w:rsidR="004C65CE" w:rsidRPr="004C65CE" w:rsidRDefault="004C65CE" w:rsidP="004C65CE">
            <w:pPr>
              <w:widowControl w:val="0"/>
              <w:adjustRightInd w:val="0"/>
              <w:spacing w:before="20" w:after="40" w:line="276" w:lineRule="auto"/>
              <w:rPr>
                <w:lang w:eastAsia="en-US"/>
              </w:rPr>
            </w:pPr>
            <w:r w:rsidRPr="004C65CE">
              <w:rPr>
                <w:lang w:eastAsia="en-US"/>
              </w:rPr>
              <w:t>В родственных связях с указанными лицами не состоит</w:t>
            </w:r>
          </w:p>
        </w:tc>
      </w:tr>
      <w:tr w:rsidR="004C65CE" w:rsidRPr="004C65CE" w14:paraId="14886C9D" w14:textId="77777777" w:rsidTr="006907DB">
        <w:tc>
          <w:tcPr>
            <w:tcW w:w="3499" w:type="dxa"/>
            <w:vAlign w:val="center"/>
            <w:hideMark/>
          </w:tcPr>
          <w:p w14:paraId="21AA7AEA"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54F49723"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к указанной ответственности не привлекалось</w:t>
            </w:r>
          </w:p>
        </w:tc>
      </w:tr>
      <w:tr w:rsidR="004C65CE" w:rsidRPr="004C65CE" w14:paraId="32544BF2" w14:textId="77777777" w:rsidTr="006907DB">
        <w:tc>
          <w:tcPr>
            <w:tcW w:w="3499" w:type="dxa"/>
            <w:vAlign w:val="center"/>
            <w:hideMark/>
          </w:tcPr>
          <w:p w14:paraId="2BC918BF"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68B27B42"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указанных должностей не занимало</w:t>
            </w:r>
          </w:p>
        </w:tc>
      </w:tr>
    </w:tbl>
    <w:p w14:paraId="73B06B4C" w14:textId="77777777" w:rsidR="004C65CE" w:rsidRPr="004C65CE" w:rsidRDefault="004C65CE" w:rsidP="004C65CE">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4C65CE" w:rsidRPr="004C65CE" w14:paraId="00AAB373" w14:textId="77777777" w:rsidTr="006907DB">
        <w:trPr>
          <w:trHeight w:val="460"/>
        </w:trPr>
        <w:tc>
          <w:tcPr>
            <w:tcW w:w="3499" w:type="dxa"/>
            <w:vAlign w:val="center"/>
            <w:hideMark/>
          </w:tcPr>
          <w:p w14:paraId="688B8292" w14:textId="77777777" w:rsidR="004C65CE" w:rsidRPr="004C65CE" w:rsidRDefault="004C65CE" w:rsidP="004C65CE">
            <w:pPr>
              <w:widowControl w:val="0"/>
              <w:adjustRightInd w:val="0"/>
              <w:spacing w:before="20" w:after="40" w:line="276" w:lineRule="auto"/>
              <w:rPr>
                <w:lang w:eastAsia="en-US"/>
              </w:rPr>
            </w:pPr>
            <w:r w:rsidRPr="004C65CE">
              <w:rPr>
                <w:lang w:eastAsia="en-US"/>
              </w:rPr>
              <w:t>Фамилия, имя, отчество</w:t>
            </w:r>
          </w:p>
        </w:tc>
        <w:tc>
          <w:tcPr>
            <w:tcW w:w="5573" w:type="dxa"/>
            <w:vAlign w:val="center"/>
            <w:hideMark/>
          </w:tcPr>
          <w:p w14:paraId="7018697D" w14:textId="77777777" w:rsidR="004C65CE" w:rsidRPr="004C65CE" w:rsidRDefault="004C65CE" w:rsidP="004C65CE">
            <w:pPr>
              <w:widowControl w:val="0"/>
              <w:adjustRightInd w:val="0"/>
              <w:spacing w:before="20" w:after="40" w:line="276" w:lineRule="auto"/>
              <w:rPr>
                <w:lang w:eastAsia="en-US"/>
              </w:rPr>
            </w:pPr>
            <w:r w:rsidRPr="004C65CE">
              <w:rPr>
                <w:lang w:eastAsia="en-US"/>
              </w:rPr>
              <w:t>Лукичев Сергей Николаевич</w:t>
            </w:r>
          </w:p>
        </w:tc>
      </w:tr>
      <w:tr w:rsidR="004C65CE" w:rsidRPr="004C65CE" w14:paraId="6E378272" w14:textId="77777777" w:rsidTr="006907DB">
        <w:trPr>
          <w:trHeight w:val="624"/>
        </w:trPr>
        <w:tc>
          <w:tcPr>
            <w:tcW w:w="3499" w:type="dxa"/>
            <w:vAlign w:val="center"/>
            <w:hideMark/>
          </w:tcPr>
          <w:p w14:paraId="12F43049" w14:textId="77777777" w:rsidR="004C65CE" w:rsidRPr="004C65CE" w:rsidRDefault="004C65CE" w:rsidP="004C65CE">
            <w:pPr>
              <w:widowControl w:val="0"/>
              <w:adjustRightInd w:val="0"/>
              <w:spacing w:before="20" w:after="40" w:line="276" w:lineRule="auto"/>
              <w:rPr>
                <w:lang w:eastAsia="en-US"/>
              </w:rPr>
            </w:pPr>
            <w:r w:rsidRPr="004C65CE">
              <w:rPr>
                <w:lang w:eastAsia="en-US"/>
              </w:rPr>
              <w:t>Год рождения</w:t>
            </w:r>
          </w:p>
        </w:tc>
        <w:tc>
          <w:tcPr>
            <w:tcW w:w="5573" w:type="dxa"/>
            <w:vAlign w:val="center"/>
            <w:hideMark/>
          </w:tcPr>
          <w:p w14:paraId="0998BA2C" w14:textId="77777777" w:rsidR="004C65CE" w:rsidRPr="004C65CE" w:rsidRDefault="004C65CE" w:rsidP="004C65CE">
            <w:pPr>
              <w:widowControl w:val="0"/>
              <w:adjustRightInd w:val="0"/>
              <w:spacing w:before="20" w:after="40" w:line="276" w:lineRule="auto"/>
              <w:rPr>
                <w:lang w:eastAsia="en-US"/>
              </w:rPr>
            </w:pPr>
            <w:r w:rsidRPr="004C65CE">
              <w:rPr>
                <w:lang w:eastAsia="en-US"/>
              </w:rPr>
              <w:t>1964</w:t>
            </w:r>
          </w:p>
        </w:tc>
      </w:tr>
      <w:tr w:rsidR="004C65CE" w:rsidRPr="004C65CE" w14:paraId="5BF50EC8" w14:textId="77777777" w:rsidTr="006907DB">
        <w:tc>
          <w:tcPr>
            <w:tcW w:w="3499" w:type="dxa"/>
            <w:vAlign w:val="center"/>
            <w:hideMark/>
          </w:tcPr>
          <w:p w14:paraId="2C41184C"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об образовании</w:t>
            </w:r>
          </w:p>
        </w:tc>
        <w:tc>
          <w:tcPr>
            <w:tcW w:w="5573" w:type="dxa"/>
            <w:vAlign w:val="center"/>
            <w:hideMark/>
          </w:tcPr>
          <w:p w14:paraId="71B76761" w14:textId="77777777" w:rsidR="004C65CE" w:rsidRPr="004C65CE" w:rsidRDefault="004C65CE" w:rsidP="004C65CE">
            <w:pPr>
              <w:widowControl w:val="0"/>
              <w:adjustRightInd w:val="0"/>
              <w:spacing w:before="20" w:after="40" w:line="276" w:lineRule="auto"/>
              <w:rPr>
                <w:lang w:eastAsia="en-US"/>
              </w:rPr>
            </w:pPr>
            <w:r w:rsidRPr="004C65CE">
              <w:rPr>
                <w:lang w:eastAsia="en-US"/>
              </w:rPr>
              <w:t>Высшее. 1986 – Пермское высшее военное командное училище. Специальность - Физико-энергетические установки</w:t>
            </w:r>
          </w:p>
        </w:tc>
      </w:tr>
      <w:tr w:rsidR="004C65CE" w:rsidRPr="004C65CE" w14:paraId="6E8D5B18" w14:textId="77777777" w:rsidTr="006907DB">
        <w:tc>
          <w:tcPr>
            <w:tcW w:w="3499" w:type="dxa"/>
            <w:vAlign w:val="center"/>
            <w:hideMark/>
          </w:tcPr>
          <w:p w14:paraId="16FE39F0" w14:textId="77777777" w:rsidR="004C65CE" w:rsidRPr="004C65CE" w:rsidRDefault="004C65CE" w:rsidP="004C65CE">
            <w:pPr>
              <w:widowControl w:val="0"/>
              <w:adjustRightInd w:val="0"/>
              <w:spacing w:before="20" w:after="40" w:line="276" w:lineRule="auto"/>
              <w:rPr>
                <w:lang w:eastAsia="en-US"/>
              </w:rPr>
            </w:pPr>
            <w:r w:rsidRPr="004C65CE">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7BFB8170" w14:textId="77777777" w:rsidR="004C65CE" w:rsidRPr="004C65CE" w:rsidRDefault="004C65CE" w:rsidP="004C65CE">
            <w:pPr>
              <w:widowControl w:val="0"/>
              <w:adjustRightInd w:val="0"/>
              <w:spacing w:before="20" w:after="40" w:line="276" w:lineRule="auto"/>
              <w:rPr>
                <w:lang w:eastAsia="en-US"/>
              </w:rPr>
            </w:pPr>
            <w:r w:rsidRPr="004C65CE">
              <w:rPr>
                <w:lang w:eastAsia="en-US"/>
              </w:rPr>
              <w:t>2016 - н. вр. – член Совета директоров, Общество с ограниченной ответственностью «Современные технологии металлозащиты»;</w:t>
            </w:r>
          </w:p>
          <w:p w14:paraId="0BD817BC" w14:textId="3BFFFA1C" w:rsidR="004C65CE" w:rsidRPr="004C65CE" w:rsidRDefault="00B60907" w:rsidP="004C65CE">
            <w:pPr>
              <w:widowControl w:val="0"/>
              <w:adjustRightInd w:val="0"/>
              <w:spacing w:before="20" w:after="40" w:line="276" w:lineRule="auto"/>
              <w:rPr>
                <w:lang w:eastAsia="en-US"/>
              </w:rPr>
            </w:pPr>
            <w:r>
              <w:t xml:space="preserve">2016 - н. вр. – Член Правления </w:t>
            </w:r>
            <w:r w:rsidR="00E75354">
              <w:rPr>
                <w:lang w:eastAsia="en-US"/>
              </w:rPr>
              <w:t>ПАО «СИБУР Холдинг»</w:t>
            </w:r>
            <w:r w:rsidR="00792230">
              <w:rPr>
                <w:lang w:eastAsia="en-US"/>
              </w:rPr>
              <w:t>;</w:t>
            </w:r>
            <w:r>
              <w:t>.</w:t>
            </w:r>
          </w:p>
          <w:p w14:paraId="2CED06F1" w14:textId="7B2900C0" w:rsidR="00792230" w:rsidRDefault="00792230" w:rsidP="00792230">
            <w:pPr>
              <w:widowControl w:val="0"/>
              <w:adjustRightInd w:val="0"/>
              <w:spacing w:before="20" w:after="40" w:line="276" w:lineRule="auto"/>
              <w:rPr>
                <w:lang w:eastAsia="en-US"/>
              </w:rPr>
            </w:pPr>
            <w:r w:rsidRPr="004C65CE">
              <w:rPr>
                <w:lang w:eastAsia="en-US"/>
              </w:rPr>
              <w:t>2011 - н. вр. - Член Правления – Управляющий директор, Экономическая безопасность ООО «СИБУР»</w:t>
            </w:r>
            <w:r>
              <w:rPr>
                <w:lang w:eastAsia="en-US"/>
              </w:rPr>
              <w:t>.</w:t>
            </w:r>
          </w:p>
          <w:p w14:paraId="3A081BE4" w14:textId="77777777" w:rsidR="004C65CE" w:rsidRPr="004C65CE" w:rsidRDefault="004C65CE" w:rsidP="0052539F">
            <w:pPr>
              <w:widowControl w:val="0"/>
              <w:adjustRightInd w:val="0"/>
              <w:spacing w:before="20" w:after="40" w:line="276" w:lineRule="auto"/>
              <w:jc w:val="both"/>
              <w:rPr>
                <w:lang w:eastAsia="en-US"/>
              </w:rPr>
            </w:pPr>
          </w:p>
        </w:tc>
      </w:tr>
      <w:tr w:rsidR="004C65CE" w:rsidRPr="004C65CE" w14:paraId="53675C02" w14:textId="77777777" w:rsidTr="006907DB">
        <w:tc>
          <w:tcPr>
            <w:tcW w:w="3499" w:type="dxa"/>
            <w:vAlign w:val="center"/>
            <w:hideMark/>
          </w:tcPr>
          <w:p w14:paraId="59F7426F" w14:textId="08F94003"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36E5E6D1"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4C65CE" w:rsidRPr="004C65CE" w14:paraId="40DBC99C" w14:textId="77777777" w:rsidTr="006907DB">
        <w:tc>
          <w:tcPr>
            <w:tcW w:w="3499" w:type="dxa"/>
            <w:vAlign w:val="center"/>
            <w:hideMark/>
          </w:tcPr>
          <w:p w14:paraId="6E60CFCA" w14:textId="77777777"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210E0DA4"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4C65CE" w:rsidRPr="004C65CE" w14:paraId="4B3711E2" w14:textId="77777777" w:rsidTr="006907DB">
        <w:tc>
          <w:tcPr>
            <w:tcW w:w="3499" w:type="dxa"/>
            <w:vAlign w:val="center"/>
            <w:hideMark/>
          </w:tcPr>
          <w:p w14:paraId="6D319105" w14:textId="77777777" w:rsidR="004C65CE" w:rsidRPr="004C65CE" w:rsidRDefault="004C65CE" w:rsidP="004C65CE">
            <w:pPr>
              <w:widowControl w:val="0"/>
              <w:adjustRightInd w:val="0"/>
              <w:spacing w:before="20" w:after="40" w:line="276" w:lineRule="auto"/>
              <w:rPr>
                <w:lang w:eastAsia="en-US"/>
              </w:rPr>
            </w:pPr>
            <w:r w:rsidRPr="004C65CE">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468ABA90" w14:textId="77777777" w:rsidR="004C65CE" w:rsidRPr="004C65CE" w:rsidRDefault="004C65CE" w:rsidP="004C65CE">
            <w:pPr>
              <w:widowControl w:val="0"/>
              <w:adjustRightInd w:val="0"/>
              <w:spacing w:before="20" w:after="40" w:line="276" w:lineRule="auto"/>
              <w:rPr>
                <w:lang w:eastAsia="en-US"/>
              </w:rPr>
            </w:pPr>
            <w:r w:rsidRPr="004C65CE">
              <w:rPr>
                <w:lang w:eastAsia="en-US"/>
              </w:rPr>
              <w:t>В родственных связях с указанными лицами не состоит</w:t>
            </w:r>
          </w:p>
        </w:tc>
      </w:tr>
      <w:tr w:rsidR="004C65CE" w:rsidRPr="004C65CE" w14:paraId="5E3AA6EB" w14:textId="77777777" w:rsidTr="006907DB">
        <w:tc>
          <w:tcPr>
            <w:tcW w:w="3499" w:type="dxa"/>
            <w:vAlign w:val="center"/>
            <w:hideMark/>
          </w:tcPr>
          <w:p w14:paraId="31E27EEA"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4698E102"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к указанной ответственности не привлекалось</w:t>
            </w:r>
          </w:p>
        </w:tc>
      </w:tr>
      <w:tr w:rsidR="004C65CE" w:rsidRPr="004C65CE" w14:paraId="68012387" w14:textId="77777777" w:rsidTr="006907DB">
        <w:tc>
          <w:tcPr>
            <w:tcW w:w="3499" w:type="dxa"/>
            <w:vAlign w:val="center"/>
            <w:hideMark/>
          </w:tcPr>
          <w:p w14:paraId="0702A712"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1E26422E"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указанных должностей не занимало</w:t>
            </w:r>
          </w:p>
        </w:tc>
      </w:tr>
    </w:tbl>
    <w:p w14:paraId="5A13DB36" w14:textId="77777777" w:rsidR="004C65CE" w:rsidRPr="004C65CE" w:rsidRDefault="004C65CE" w:rsidP="004C65CE">
      <w:pPr>
        <w:widowControl w:val="0"/>
        <w:adjustRightInd w:val="0"/>
        <w:spacing w:before="20" w:after="40"/>
        <w:rPr>
          <w:lang w:eastAsia="en-US"/>
        </w:rPr>
      </w:pPr>
    </w:p>
    <w:p w14:paraId="29170C8D" w14:textId="77777777" w:rsidR="004C65CE" w:rsidRPr="004C65CE" w:rsidRDefault="004C65CE" w:rsidP="004C65CE">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4C65CE" w:rsidRPr="004C65CE" w14:paraId="242642AD" w14:textId="77777777" w:rsidTr="006907DB">
        <w:tc>
          <w:tcPr>
            <w:tcW w:w="3499" w:type="dxa"/>
            <w:vAlign w:val="center"/>
            <w:hideMark/>
          </w:tcPr>
          <w:p w14:paraId="4EC796F3" w14:textId="77777777" w:rsidR="004C65CE" w:rsidRPr="004C65CE" w:rsidRDefault="004C65CE" w:rsidP="004C65CE">
            <w:pPr>
              <w:widowControl w:val="0"/>
              <w:adjustRightInd w:val="0"/>
              <w:spacing w:before="20" w:after="40" w:line="276" w:lineRule="auto"/>
              <w:rPr>
                <w:lang w:eastAsia="en-US"/>
              </w:rPr>
            </w:pPr>
            <w:r w:rsidRPr="004C65CE">
              <w:rPr>
                <w:lang w:eastAsia="en-US"/>
              </w:rPr>
              <w:t>Фамилия, имя, отчество</w:t>
            </w:r>
          </w:p>
        </w:tc>
        <w:tc>
          <w:tcPr>
            <w:tcW w:w="5573" w:type="dxa"/>
            <w:vAlign w:val="center"/>
            <w:hideMark/>
          </w:tcPr>
          <w:p w14:paraId="0C56BD00" w14:textId="77777777" w:rsidR="004C65CE" w:rsidRPr="004C65CE" w:rsidRDefault="004C65CE" w:rsidP="004C65CE">
            <w:pPr>
              <w:widowControl w:val="0"/>
              <w:adjustRightInd w:val="0"/>
              <w:spacing w:before="20" w:after="40" w:line="276" w:lineRule="auto"/>
              <w:rPr>
                <w:lang w:eastAsia="en-US"/>
              </w:rPr>
            </w:pPr>
            <w:r w:rsidRPr="004C65CE">
              <w:rPr>
                <w:lang w:eastAsia="en-US"/>
              </w:rPr>
              <w:t>Петров Александр Анатольевич</w:t>
            </w:r>
          </w:p>
        </w:tc>
      </w:tr>
      <w:tr w:rsidR="004C65CE" w:rsidRPr="004C65CE" w14:paraId="6BA168D6" w14:textId="77777777" w:rsidTr="006907DB">
        <w:tc>
          <w:tcPr>
            <w:tcW w:w="3499" w:type="dxa"/>
            <w:vAlign w:val="center"/>
            <w:hideMark/>
          </w:tcPr>
          <w:p w14:paraId="5DF54682" w14:textId="77777777" w:rsidR="004C65CE" w:rsidRPr="004C65CE" w:rsidRDefault="004C65CE" w:rsidP="004C65CE">
            <w:pPr>
              <w:widowControl w:val="0"/>
              <w:adjustRightInd w:val="0"/>
              <w:spacing w:before="20" w:after="40" w:line="276" w:lineRule="auto"/>
              <w:rPr>
                <w:lang w:eastAsia="en-US"/>
              </w:rPr>
            </w:pPr>
            <w:r w:rsidRPr="004C65CE">
              <w:rPr>
                <w:lang w:eastAsia="en-US"/>
              </w:rPr>
              <w:t>Год рождения</w:t>
            </w:r>
          </w:p>
        </w:tc>
        <w:tc>
          <w:tcPr>
            <w:tcW w:w="5573" w:type="dxa"/>
            <w:vAlign w:val="center"/>
            <w:hideMark/>
          </w:tcPr>
          <w:p w14:paraId="712A63D7" w14:textId="77777777" w:rsidR="004C65CE" w:rsidRPr="004C65CE" w:rsidRDefault="004C65CE" w:rsidP="004C65CE">
            <w:pPr>
              <w:widowControl w:val="0"/>
              <w:adjustRightInd w:val="0"/>
              <w:spacing w:before="20" w:after="40" w:line="276" w:lineRule="auto"/>
              <w:rPr>
                <w:lang w:eastAsia="en-US"/>
              </w:rPr>
            </w:pPr>
            <w:r w:rsidRPr="004C65CE">
              <w:rPr>
                <w:lang w:eastAsia="en-US"/>
              </w:rPr>
              <w:t>1981</w:t>
            </w:r>
          </w:p>
        </w:tc>
      </w:tr>
      <w:tr w:rsidR="004C65CE" w:rsidRPr="004C65CE" w14:paraId="5A63F337" w14:textId="77777777" w:rsidTr="006907DB">
        <w:tc>
          <w:tcPr>
            <w:tcW w:w="3499" w:type="dxa"/>
            <w:vAlign w:val="center"/>
            <w:hideMark/>
          </w:tcPr>
          <w:p w14:paraId="6354937C"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об образовании</w:t>
            </w:r>
          </w:p>
        </w:tc>
        <w:tc>
          <w:tcPr>
            <w:tcW w:w="5573" w:type="dxa"/>
            <w:vAlign w:val="center"/>
            <w:hideMark/>
          </w:tcPr>
          <w:p w14:paraId="33C912AC" w14:textId="77777777" w:rsidR="004C65CE" w:rsidRPr="004C65CE" w:rsidRDefault="004C65CE" w:rsidP="004C65CE">
            <w:pPr>
              <w:widowControl w:val="0"/>
              <w:adjustRightInd w:val="0"/>
              <w:spacing w:before="20" w:after="40" w:line="276" w:lineRule="auto"/>
              <w:rPr>
                <w:lang w:eastAsia="en-US"/>
              </w:rPr>
            </w:pPr>
            <w:r w:rsidRPr="004C65CE">
              <w:rPr>
                <w:lang w:eastAsia="en-US"/>
              </w:rPr>
              <w:t>Финансовая академия при Правительстве РФ</w:t>
            </w:r>
          </w:p>
          <w:p w14:paraId="6D62C082" w14:textId="77777777" w:rsidR="004C65CE" w:rsidRPr="004C65CE" w:rsidRDefault="004C65CE" w:rsidP="004C65CE">
            <w:pPr>
              <w:widowControl w:val="0"/>
              <w:adjustRightInd w:val="0"/>
              <w:spacing w:before="20" w:after="40" w:line="276" w:lineRule="auto"/>
              <w:rPr>
                <w:lang w:eastAsia="en-US"/>
              </w:rPr>
            </w:pPr>
            <w:r w:rsidRPr="004C65CE">
              <w:rPr>
                <w:lang w:eastAsia="en-US"/>
              </w:rPr>
              <w:t>Дата окончания - 2003 г.</w:t>
            </w:r>
          </w:p>
          <w:p w14:paraId="67D11CC8" w14:textId="77777777" w:rsidR="004C65CE" w:rsidRPr="004C65CE" w:rsidRDefault="004C65CE" w:rsidP="004C65CE">
            <w:pPr>
              <w:widowControl w:val="0"/>
              <w:adjustRightInd w:val="0"/>
              <w:spacing w:before="20" w:after="40" w:line="276" w:lineRule="auto"/>
              <w:rPr>
                <w:lang w:eastAsia="en-US"/>
              </w:rPr>
            </w:pPr>
            <w:r w:rsidRPr="004C65CE">
              <w:rPr>
                <w:lang w:eastAsia="en-US"/>
              </w:rPr>
              <w:t>Направление - финансы и кредит</w:t>
            </w:r>
          </w:p>
        </w:tc>
      </w:tr>
      <w:tr w:rsidR="004C65CE" w:rsidRPr="004C65CE" w14:paraId="2EDC2324" w14:textId="77777777" w:rsidTr="006907DB">
        <w:tc>
          <w:tcPr>
            <w:tcW w:w="3499" w:type="dxa"/>
            <w:vAlign w:val="center"/>
            <w:hideMark/>
          </w:tcPr>
          <w:p w14:paraId="5557BDD3" w14:textId="77777777" w:rsidR="004C65CE" w:rsidRPr="004C65CE" w:rsidRDefault="004C65CE" w:rsidP="004C65CE">
            <w:pPr>
              <w:widowControl w:val="0"/>
              <w:adjustRightInd w:val="0"/>
              <w:spacing w:before="20" w:after="40" w:line="276" w:lineRule="auto"/>
              <w:rPr>
                <w:lang w:eastAsia="en-US"/>
              </w:rPr>
            </w:pPr>
            <w:r w:rsidRPr="004C65CE">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0D836761" w14:textId="77777777" w:rsidR="004C65CE" w:rsidRPr="004C65CE" w:rsidRDefault="004C65CE" w:rsidP="004C65CE">
            <w:pPr>
              <w:widowControl w:val="0"/>
              <w:adjustRightInd w:val="0"/>
              <w:spacing w:before="20" w:after="40" w:line="276" w:lineRule="auto"/>
              <w:rPr>
                <w:lang w:eastAsia="en-US"/>
              </w:rPr>
            </w:pPr>
            <w:r w:rsidRPr="00C112D0">
              <w:rPr>
                <w:lang w:eastAsia="en-US"/>
              </w:rPr>
              <w:t>ООО «СИБУР»:</w:t>
            </w:r>
          </w:p>
          <w:p w14:paraId="26F07828" w14:textId="77777777" w:rsidR="00354041" w:rsidRPr="003B39A4" w:rsidRDefault="00354041" w:rsidP="00354041">
            <w:pPr>
              <w:pStyle w:val="Default"/>
              <w:rPr>
                <w:rFonts w:eastAsia="Times New Roman"/>
                <w:color w:val="auto"/>
                <w:sz w:val="20"/>
                <w:szCs w:val="20"/>
                <w:lang w:eastAsia="en-US"/>
              </w:rPr>
            </w:pPr>
            <w:r w:rsidRPr="003B39A4">
              <w:rPr>
                <w:rFonts w:eastAsia="Times New Roman"/>
                <w:color w:val="auto"/>
                <w:sz w:val="20"/>
                <w:szCs w:val="20"/>
                <w:lang w:eastAsia="en-US"/>
              </w:rPr>
              <w:t xml:space="preserve">С 2016 г. - н. вр. - Член Правления – Управляющий директор, Экономика и финансы; </w:t>
            </w:r>
          </w:p>
          <w:p w14:paraId="4E6E968C" w14:textId="77777777" w:rsidR="003D588F" w:rsidRDefault="00354041" w:rsidP="003D588F">
            <w:pPr>
              <w:pStyle w:val="Default"/>
              <w:rPr>
                <w:rFonts w:eastAsia="Times New Roman"/>
                <w:color w:val="auto"/>
                <w:sz w:val="20"/>
                <w:szCs w:val="20"/>
                <w:lang w:eastAsia="en-US"/>
              </w:rPr>
            </w:pPr>
            <w:r w:rsidRPr="003B39A4">
              <w:rPr>
                <w:rFonts w:eastAsia="Times New Roman"/>
                <w:color w:val="auto"/>
                <w:sz w:val="20"/>
                <w:szCs w:val="20"/>
                <w:lang w:eastAsia="en-US"/>
              </w:rPr>
              <w:t xml:space="preserve">С 2012 - 2016 - Директор, финансовый контроллинг и отчетность. </w:t>
            </w:r>
          </w:p>
          <w:p w14:paraId="4841DFAF" w14:textId="77777777" w:rsidR="003D588F" w:rsidRDefault="003D588F" w:rsidP="003D588F">
            <w:pPr>
              <w:pStyle w:val="Default"/>
              <w:rPr>
                <w:sz w:val="20"/>
                <w:szCs w:val="20"/>
              </w:rPr>
            </w:pPr>
          </w:p>
          <w:p w14:paraId="5B3D66B9" w14:textId="305F78F6" w:rsidR="00354041" w:rsidRDefault="003D588F" w:rsidP="003B39A4">
            <w:pPr>
              <w:pStyle w:val="Default"/>
              <w:rPr>
                <w:lang w:eastAsia="en-US"/>
              </w:rPr>
            </w:pPr>
            <w:r w:rsidRPr="00CA0F91">
              <w:rPr>
                <w:sz w:val="20"/>
                <w:szCs w:val="20"/>
              </w:rPr>
              <w:t>С 2016 – по н.</w:t>
            </w:r>
            <w:r>
              <w:rPr>
                <w:sz w:val="20"/>
                <w:szCs w:val="20"/>
              </w:rPr>
              <w:t xml:space="preserve"> </w:t>
            </w:r>
            <w:r w:rsidRPr="00CA0F91">
              <w:rPr>
                <w:sz w:val="20"/>
                <w:szCs w:val="20"/>
              </w:rPr>
              <w:t xml:space="preserve">вр. – Член Правления </w:t>
            </w:r>
            <w:r w:rsidRPr="00E75354">
              <w:rPr>
                <w:sz w:val="20"/>
                <w:szCs w:val="20"/>
              </w:rPr>
              <w:t>ПАО «СИБУР Холдинг»</w:t>
            </w:r>
            <w:r>
              <w:rPr>
                <w:sz w:val="20"/>
                <w:szCs w:val="20"/>
              </w:rPr>
              <w:t>.</w:t>
            </w:r>
          </w:p>
          <w:p w14:paraId="5A8050B8" w14:textId="76368C0F" w:rsidR="004C65CE" w:rsidRPr="00CA0F91" w:rsidRDefault="004C65CE" w:rsidP="003B39A4">
            <w:pPr>
              <w:pStyle w:val="Default"/>
              <w:rPr>
                <w:sz w:val="20"/>
                <w:szCs w:val="20"/>
                <w:lang w:eastAsia="en-US"/>
              </w:rPr>
            </w:pPr>
          </w:p>
        </w:tc>
      </w:tr>
      <w:tr w:rsidR="004C65CE" w:rsidRPr="004C65CE" w14:paraId="4E431EE7" w14:textId="77777777" w:rsidTr="006907DB">
        <w:tc>
          <w:tcPr>
            <w:tcW w:w="3499" w:type="dxa"/>
            <w:vAlign w:val="center"/>
            <w:hideMark/>
          </w:tcPr>
          <w:p w14:paraId="7AFD54B3" w14:textId="0781928B"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7B6E6520"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4C65CE" w:rsidRPr="004C65CE" w14:paraId="6AED4F22" w14:textId="77777777" w:rsidTr="006907DB">
        <w:tc>
          <w:tcPr>
            <w:tcW w:w="3499" w:type="dxa"/>
            <w:vAlign w:val="center"/>
            <w:hideMark/>
          </w:tcPr>
          <w:p w14:paraId="7A51AB77" w14:textId="77777777" w:rsidR="004C65CE" w:rsidRPr="004C65CE" w:rsidRDefault="004C65CE" w:rsidP="004C65CE">
            <w:pPr>
              <w:widowControl w:val="0"/>
              <w:adjustRightInd w:val="0"/>
              <w:spacing w:before="20" w:after="40" w:line="276" w:lineRule="auto"/>
              <w:rPr>
                <w:lang w:eastAsia="en-US"/>
              </w:rPr>
            </w:pPr>
            <w:r w:rsidRPr="004C65CE">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7FF64AAC"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4C65CE" w:rsidRPr="004C65CE" w14:paraId="2879596A" w14:textId="77777777" w:rsidTr="006907DB">
        <w:tc>
          <w:tcPr>
            <w:tcW w:w="3499" w:type="dxa"/>
            <w:vAlign w:val="center"/>
            <w:hideMark/>
          </w:tcPr>
          <w:p w14:paraId="1379226D" w14:textId="77777777" w:rsidR="004C65CE" w:rsidRPr="004C65CE" w:rsidRDefault="004C65CE" w:rsidP="004C65CE">
            <w:pPr>
              <w:widowControl w:val="0"/>
              <w:adjustRightInd w:val="0"/>
              <w:spacing w:before="20" w:after="40" w:line="276" w:lineRule="auto"/>
              <w:rPr>
                <w:lang w:eastAsia="en-US"/>
              </w:rPr>
            </w:pPr>
            <w:r w:rsidRPr="004C65CE">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2200C802" w14:textId="77777777" w:rsidR="004C65CE" w:rsidRPr="004C65CE" w:rsidRDefault="004C65CE" w:rsidP="004C65CE">
            <w:pPr>
              <w:widowControl w:val="0"/>
              <w:adjustRightInd w:val="0"/>
              <w:spacing w:before="20" w:after="40" w:line="276" w:lineRule="auto"/>
              <w:rPr>
                <w:lang w:eastAsia="en-US"/>
              </w:rPr>
            </w:pPr>
            <w:r w:rsidRPr="004C65CE">
              <w:rPr>
                <w:lang w:eastAsia="en-US"/>
              </w:rPr>
              <w:t>В родственных связях с указанными лицами не состоит</w:t>
            </w:r>
          </w:p>
        </w:tc>
      </w:tr>
      <w:tr w:rsidR="004C65CE" w:rsidRPr="004C65CE" w14:paraId="11DDC292" w14:textId="77777777" w:rsidTr="006907DB">
        <w:tc>
          <w:tcPr>
            <w:tcW w:w="3499" w:type="dxa"/>
            <w:vAlign w:val="center"/>
            <w:hideMark/>
          </w:tcPr>
          <w:p w14:paraId="3C550388"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4C5B4F46"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к указанной ответственности не привлекалось</w:t>
            </w:r>
          </w:p>
        </w:tc>
      </w:tr>
      <w:tr w:rsidR="004C65CE" w:rsidRPr="004C65CE" w14:paraId="219796A4" w14:textId="77777777" w:rsidTr="006907DB">
        <w:tc>
          <w:tcPr>
            <w:tcW w:w="3499" w:type="dxa"/>
            <w:vAlign w:val="center"/>
            <w:hideMark/>
          </w:tcPr>
          <w:p w14:paraId="54F267B6" w14:textId="77777777" w:rsidR="004C65CE" w:rsidRPr="004C65CE" w:rsidRDefault="004C65CE" w:rsidP="004C65CE">
            <w:pPr>
              <w:widowControl w:val="0"/>
              <w:adjustRightInd w:val="0"/>
              <w:spacing w:before="20" w:after="40" w:line="276" w:lineRule="auto"/>
              <w:rPr>
                <w:lang w:eastAsia="en-US"/>
              </w:rPr>
            </w:pPr>
            <w:r w:rsidRPr="004C65CE">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0E1AD61E" w14:textId="77777777" w:rsidR="004C65CE" w:rsidRPr="004C65CE" w:rsidRDefault="004C65CE" w:rsidP="004C65CE">
            <w:pPr>
              <w:widowControl w:val="0"/>
              <w:adjustRightInd w:val="0"/>
              <w:spacing w:before="20" w:after="40" w:line="276" w:lineRule="auto"/>
              <w:rPr>
                <w:lang w:eastAsia="en-US"/>
              </w:rPr>
            </w:pPr>
            <w:r w:rsidRPr="004C65CE">
              <w:rPr>
                <w:lang w:eastAsia="en-US"/>
              </w:rPr>
              <w:t>Лицо указанных должностей не занимало</w:t>
            </w:r>
          </w:p>
        </w:tc>
      </w:tr>
    </w:tbl>
    <w:p w14:paraId="17A38C2B" w14:textId="77777777" w:rsidR="004C65CE" w:rsidRDefault="004C65CE" w:rsidP="004C65CE">
      <w:pPr>
        <w:widowControl w:val="0"/>
        <w:adjustRightInd w:val="0"/>
        <w:spacing w:before="20" w:after="40"/>
        <w:rPr>
          <w:lang w:eastAsia="en-US"/>
        </w:rPr>
      </w:pPr>
    </w:p>
    <w:p w14:paraId="70BB4927" w14:textId="77777777" w:rsidR="00863184" w:rsidRPr="004C65CE" w:rsidRDefault="00863184" w:rsidP="004C65CE">
      <w:pPr>
        <w:widowControl w:val="0"/>
        <w:adjustRightInd w:val="0"/>
        <w:spacing w:before="20" w:after="40"/>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52539F" w:rsidRPr="007C7204" w14:paraId="45764E8B" w14:textId="77777777" w:rsidTr="006907DB">
        <w:tc>
          <w:tcPr>
            <w:tcW w:w="3499" w:type="dxa"/>
            <w:vAlign w:val="center"/>
            <w:hideMark/>
          </w:tcPr>
          <w:p w14:paraId="72D7F742" w14:textId="77777777" w:rsidR="0052539F" w:rsidRPr="007C7204" w:rsidRDefault="0052539F" w:rsidP="006907DB">
            <w:pPr>
              <w:widowControl w:val="0"/>
              <w:adjustRightInd w:val="0"/>
              <w:spacing w:before="20" w:after="40"/>
              <w:rPr>
                <w:lang w:eastAsia="en-US"/>
              </w:rPr>
            </w:pPr>
            <w:r w:rsidRPr="007C7204">
              <w:rPr>
                <w:lang w:eastAsia="en-US"/>
              </w:rPr>
              <w:t>Фамилия, имя, отчество</w:t>
            </w:r>
          </w:p>
        </w:tc>
        <w:tc>
          <w:tcPr>
            <w:tcW w:w="5573" w:type="dxa"/>
            <w:vAlign w:val="center"/>
            <w:hideMark/>
          </w:tcPr>
          <w:p w14:paraId="2D33EA7D" w14:textId="77777777" w:rsidR="0052539F" w:rsidRPr="007C7204" w:rsidRDefault="0052539F" w:rsidP="006907DB">
            <w:pPr>
              <w:widowControl w:val="0"/>
              <w:adjustRightInd w:val="0"/>
              <w:spacing w:before="20" w:after="40"/>
              <w:rPr>
                <w:lang w:eastAsia="en-US"/>
              </w:rPr>
            </w:pPr>
            <w:r w:rsidRPr="007C7204">
              <w:rPr>
                <w:lang w:eastAsia="en-US"/>
              </w:rPr>
              <w:t>Разумов Владимир Владимирович</w:t>
            </w:r>
          </w:p>
        </w:tc>
      </w:tr>
      <w:tr w:rsidR="0052539F" w:rsidRPr="007C7204" w14:paraId="7F815ABB" w14:textId="77777777" w:rsidTr="006907DB">
        <w:tc>
          <w:tcPr>
            <w:tcW w:w="3499" w:type="dxa"/>
            <w:vAlign w:val="center"/>
            <w:hideMark/>
          </w:tcPr>
          <w:p w14:paraId="4E66B30D" w14:textId="77777777" w:rsidR="0052539F" w:rsidRPr="007C7204" w:rsidRDefault="0052539F" w:rsidP="006907DB">
            <w:pPr>
              <w:widowControl w:val="0"/>
              <w:adjustRightInd w:val="0"/>
              <w:spacing w:before="20" w:after="40"/>
              <w:rPr>
                <w:lang w:eastAsia="en-US"/>
              </w:rPr>
            </w:pPr>
            <w:r w:rsidRPr="007C7204">
              <w:rPr>
                <w:lang w:eastAsia="en-US"/>
              </w:rPr>
              <w:t>Год рождения</w:t>
            </w:r>
          </w:p>
        </w:tc>
        <w:tc>
          <w:tcPr>
            <w:tcW w:w="5573" w:type="dxa"/>
            <w:vAlign w:val="center"/>
            <w:hideMark/>
          </w:tcPr>
          <w:p w14:paraId="7572157F" w14:textId="77777777" w:rsidR="0052539F" w:rsidRPr="007C7204" w:rsidRDefault="0052539F" w:rsidP="006907DB">
            <w:pPr>
              <w:widowControl w:val="0"/>
              <w:adjustRightInd w:val="0"/>
              <w:spacing w:before="20" w:after="40"/>
              <w:rPr>
                <w:lang w:eastAsia="en-US"/>
              </w:rPr>
            </w:pPr>
            <w:r w:rsidRPr="007C7204">
              <w:rPr>
                <w:lang w:eastAsia="en-US"/>
              </w:rPr>
              <w:t>1944</w:t>
            </w:r>
          </w:p>
        </w:tc>
      </w:tr>
      <w:tr w:rsidR="0052539F" w:rsidRPr="007C7204" w14:paraId="68CCDE97" w14:textId="77777777" w:rsidTr="006907DB">
        <w:tc>
          <w:tcPr>
            <w:tcW w:w="3499" w:type="dxa"/>
            <w:vAlign w:val="center"/>
            <w:hideMark/>
          </w:tcPr>
          <w:p w14:paraId="5C81F399" w14:textId="77777777" w:rsidR="0052539F" w:rsidRPr="007C7204" w:rsidRDefault="0052539F" w:rsidP="006907DB">
            <w:pPr>
              <w:widowControl w:val="0"/>
              <w:adjustRightInd w:val="0"/>
              <w:spacing w:before="20" w:after="40"/>
              <w:rPr>
                <w:lang w:eastAsia="en-US"/>
              </w:rPr>
            </w:pPr>
            <w:r w:rsidRPr="007C7204">
              <w:rPr>
                <w:lang w:eastAsia="en-US"/>
              </w:rPr>
              <w:t>Сведения об образовании</w:t>
            </w:r>
          </w:p>
        </w:tc>
        <w:tc>
          <w:tcPr>
            <w:tcW w:w="5573" w:type="dxa"/>
            <w:vAlign w:val="center"/>
            <w:hideMark/>
          </w:tcPr>
          <w:p w14:paraId="5D87361F" w14:textId="77777777" w:rsidR="0052539F" w:rsidRPr="007C7204" w:rsidRDefault="0052539F" w:rsidP="006907DB">
            <w:pPr>
              <w:widowControl w:val="0"/>
              <w:adjustRightInd w:val="0"/>
              <w:spacing w:before="20" w:after="40"/>
              <w:rPr>
                <w:lang w:eastAsia="en-US"/>
              </w:rPr>
            </w:pPr>
            <w:r w:rsidRPr="007C7204">
              <w:rPr>
                <w:lang w:eastAsia="en-US"/>
              </w:rPr>
              <w:t xml:space="preserve">Высшее. </w:t>
            </w:r>
          </w:p>
          <w:p w14:paraId="3A97BD1E" w14:textId="77777777" w:rsidR="0052539F" w:rsidRPr="007C7204" w:rsidRDefault="0052539F" w:rsidP="006907DB">
            <w:pPr>
              <w:widowControl w:val="0"/>
              <w:adjustRightInd w:val="0"/>
              <w:spacing w:before="20" w:after="40"/>
              <w:rPr>
                <w:lang w:eastAsia="en-US"/>
              </w:rPr>
            </w:pPr>
            <w:r w:rsidRPr="007C7204">
              <w:rPr>
                <w:lang w:eastAsia="en-US"/>
              </w:rPr>
              <w:t>1967: Воронежский технологический институт, специальность «инженер»;</w:t>
            </w:r>
          </w:p>
          <w:p w14:paraId="33AB4D21" w14:textId="77777777" w:rsidR="0052539F" w:rsidRPr="007C7204" w:rsidRDefault="0052539F" w:rsidP="006907DB">
            <w:pPr>
              <w:widowControl w:val="0"/>
              <w:adjustRightInd w:val="0"/>
              <w:spacing w:before="20" w:after="40"/>
              <w:rPr>
                <w:lang w:eastAsia="en-US"/>
              </w:rPr>
            </w:pPr>
            <w:r w:rsidRPr="007C7204">
              <w:rPr>
                <w:lang w:eastAsia="en-US"/>
              </w:rPr>
              <w:t>1980: Московский институт народного хозяйства им Г.В. Плеханова, специальность «организация планирования материально-технического снабжения»;</w:t>
            </w:r>
          </w:p>
          <w:p w14:paraId="6365F519" w14:textId="77777777" w:rsidR="0052539F" w:rsidRPr="007C7204" w:rsidRDefault="0052539F" w:rsidP="006907DB">
            <w:pPr>
              <w:widowControl w:val="0"/>
              <w:adjustRightInd w:val="0"/>
              <w:spacing w:before="20" w:after="40"/>
              <w:rPr>
                <w:lang w:eastAsia="en-US"/>
              </w:rPr>
            </w:pPr>
            <w:r w:rsidRPr="007C7204">
              <w:rPr>
                <w:lang w:eastAsia="en-US"/>
              </w:rPr>
              <w:t>1987 – 1989: Академия народного хозяйства при Совете министров СССР, специальность «экономика, организация управления в народном хозяйстве»</w:t>
            </w:r>
          </w:p>
        </w:tc>
      </w:tr>
      <w:tr w:rsidR="0052539F" w:rsidRPr="007C7204" w14:paraId="3E556DE1" w14:textId="77777777" w:rsidTr="006907DB">
        <w:tc>
          <w:tcPr>
            <w:tcW w:w="3499" w:type="dxa"/>
            <w:vAlign w:val="center"/>
            <w:hideMark/>
          </w:tcPr>
          <w:p w14:paraId="7132FCBC" w14:textId="77777777" w:rsidR="0052539F" w:rsidRPr="007C7204" w:rsidRDefault="0052539F" w:rsidP="006907DB">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hideMark/>
          </w:tcPr>
          <w:p w14:paraId="12C75603" w14:textId="77777777" w:rsidR="00024CC6" w:rsidRDefault="00024CC6" w:rsidP="0044366E">
            <w:pPr>
              <w:widowControl w:val="0"/>
              <w:adjustRightInd w:val="0"/>
              <w:spacing w:before="20" w:after="40"/>
              <w:jc w:val="both"/>
              <w:rPr>
                <w:lang w:eastAsia="en-US"/>
              </w:rPr>
            </w:pPr>
            <w:r>
              <w:rPr>
                <w:lang w:eastAsia="en-US"/>
              </w:rPr>
              <w:t>2015 – 04.2018 - член Комитета по кадрам и вознаграждениям Совета директоров ПАО «СИБУР Холдинг»</w:t>
            </w:r>
          </w:p>
          <w:p w14:paraId="043B611F" w14:textId="77777777" w:rsidR="00024CC6" w:rsidRDefault="00024CC6" w:rsidP="0044366E">
            <w:pPr>
              <w:widowControl w:val="0"/>
              <w:adjustRightInd w:val="0"/>
              <w:spacing w:before="20" w:after="40"/>
              <w:jc w:val="both"/>
              <w:rPr>
                <w:lang w:eastAsia="en-US"/>
              </w:rPr>
            </w:pPr>
            <w:r>
              <w:rPr>
                <w:lang w:eastAsia="en-US"/>
              </w:rPr>
              <w:t>2012 – н.вр. – член Комитета по стратегии и инвестициям Совета директоров ПАО «СИБУР Холдинг»</w:t>
            </w:r>
          </w:p>
          <w:p w14:paraId="50B73F8A" w14:textId="6448DFF3" w:rsidR="0052539F" w:rsidRPr="007C7204" w:rsidRDefault="00792230" w:rsidP="0044366E">
            <w:pPr>
              <w:widowControl w:val="0"/>
              <w:adjustRightInd w:val="0"/>
              <w:spacing w:before="20" w:after="40"/>
              <w:jc w:val="both"/>
              <w:rPr>
                <w:lang w:eastAsia="en-US"/>
              </w:rPr>
            </w:pPr>
            <w:r w:rsidRPr="007C7204">
              <w:rPr>
                <w:lang w:eastAsia="en-US"/>
              </w:rPr>
              <w:t>2012 –2013 - ОАО «ВНИПИнефть» - член Совета директоров</w:t>
            </w:r>
            <w:r>
              <w:rPr>
                <w:lang w:eastAsia="en-US"/>
              </w:rPr>
              <w:t xml:space="preserve">; </w:t>
            </w:r>
            <w:r w:rsidR="00024CC6">
              <w:rPr>
                <w:lang w:eastAsia="en-US"/>
              </w:rPr>
              <w:t>2011 –</w:t>
            </w:r>
            <w:r w:rsidR="005F41D7">
              <w:rPr>
                <w:lang w:eastAsia="en-US"/>
              </w:rPr>
              <w:t xml:space="preserve"> </w:t>
            </w:r>
            <w:r w:rsidR="0052539F" w:rsidRPr="007C7204">
              <w:rPr>
                <w:lang w:eastAsia="en-US"/>
              </w:rPr>
              <w:t>н. вр. – Член Совета директоров ПАО «СИБУР Холдинг»;</w:t>
            </w:r>
          </w:p>
          <w:p w14:paraId="0D80D2CF" w14:textId="54D782BE" w:rsidR="0052539F" w:rsidRPr="007C7204" w:rsidRDefault="0052539F" w:rsidP="0044366E">
            <w:pPr>
              <w:widowControl w:val="0"/>
              <w:adjustRightInd w:val="0"/>
              <w:spacing w:before="20" w:after="40"/>
              <w:jc w:val="both"/>
              <w:rPr>
                <w:lang w:eastAsia="en-US"/>
              </w:rPr>
            </w:pPr>
            <w:r w:rsidRPr="007C7204">
              <w:rPr>
                <w:lang w:eastAsia="en-US"/>
              </w:rPr>
              <w:t>2010 –</w:t>
            </w:r>
            <w:r w:rsidR="005F41D7">
              <w:rPr>
                <w:lang w:eastAsia="en-US"/>
              </w:rPr>
              <w:t xml:space="preserve"> </w:t>
            </w:r>
            <w:r w:rsidRPr="007C7204">
              <w:rPr>
                <w:lang w:eastAsia="en-US"/>
              </w:rPr>
              <w:t>2016 - ООО «Тобольск-Полимер» – Председатель Совета директоров;</w:t>
            </w:r>
          </w:p>
          <w:p w14:paraId="21F27980" w14:textId="77777777" w:rsidR="00792230" w:rsidRPr="007C7204" w:rsidRDefault="00792230" w:rsidP="00792230">
            <w:pPr>
              <w:widowControl w:val="0"/>
              <w:adjustRightInd w:val="0"/>
              <w:spacing w:before="20" w:after="40"/>
              <w:jc w:val="both"/>
              <w:rPr>
                <w:lang w:eastAsia="en-US"/>
              </w:rPr>
            </w:pPr>
            <w:r w:rsidRPr="007C7204">
              <w:rPr>
                <w:lang w:eastAsia="en-US"/>
              </w:rPr>
              <w:t>2007 - н. вр. - Заместитель Председателя Правления ПАО «СИБУР Холдинг»;</w:t>
            </w:r>
          </w:p>
          <w:p w14:paraId="3ED3396B" w14:textId="46BE3EE1" w:rsidR="00792230" w:rsidRPr="007C7204" w:rsidRDefault="00792230" w:rsidP="00792230">
            <w:pPr>
              <w:widowControl w:val="0"/>
              <w:adjustRightInd w:val="0"/>
              <w:spacing w:before="20" w:after="40"/>
              <w:jc w:val="both"/>
              <w:rPr>
                <w:lang w:eastAsia="en-US"/>
              </w:rPr>
            </w:pPr>
            <w:r w:rsidRPr="007C7204">
              <w:rPr>
                <w:lang w:eastAsia="en-US"/>
              </w:rPr>
              <w:t>2006 - н. вр. - ООО «СИБУР» - Старший исполнительный вице-президент, член Правления, Заместитель Председателя Правления – Исполнительный директор, член Пр</w:t>
            </w:r>
            <w:r>
              <w:rPr>
                <w:lang w:eastAsia="en-US"/>
              </w:rPr>
              <w:t>авления – Председатель Комитета.</w:t>
            </w:r>
          </w:p>
          <w:p w14:paraId="38BF882A" w14:textId="50D32303" w:rsidR="0052539F" w:rsidRPr="007C7204" w:rsidRDefault="0052539F" w:rsidP="0044366E">
            <w:pPr>
              <w:widowControl w:val="0"/>
              <w:adjustRightInd w:val="0"/>
              <w:spacing w:before="20" w:after="40"/>
              <w:jc w:val="both"/>
              <w:rPr>
                <w:lang w:eastAsia="en-US"/>
              </w:rPr>
            </w:pPr>
          </w:p>
        </w:tc>
      </w:tr>
      <w:tr w:rsidR="0052539F" w:rsidRPr="007C7204" w14:paraId="2328ED7A" w14:textId="77777777" w:rsidTr="006907DB">
        <w:tc>
          <w:tcPr>
            <w:tcW w:w="3499" w:type="dxa"/>
            <w:vAlign w:val="center"/>
            <w:hideMark/>
          </w:tcPr>
          <w:p w14:paraId="5EA57615" w14:textId="77777777" w:rsidR="0052539F" w:rsidRPr="007C7204" w:rsidRDefault="0052539F" w:rsidP="006907DB">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hideMark/>
          </w:tcPr>
          <w:p w14:paraId="3E29BD6A" w14:textId="77777777" w:rsidR="0052539F" w:rsidRPr="007C7204" w:rsidRDefault="0052539F" w:rsidP="006907DB">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52539F" w:rsidRPr="007C7204" w14:paraId="29D49735" w14:textId="77777777" w:rsidTr="006907DB">
        <w:tc>
          <w:tcPr>
            <w:tcW w:w="3499" w:type="dxa"/>
            <w:vAlign w:val="center"/>
            <w:hideMark/>
          </w:tcPr>
          <w:p w14:paraId="4ED14C46" w14:textId="77777777" w:rsidR="0052539F" w:rsidRPr="007C7204" w:rsidRDefault="0052539F" w:rsidP="006907DB">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hideMark/>
          </w:tcPr>
          <w:p w14:paraId="63DD6395" w14:textId="77777777" w:rsidR="0052539F" w:rsidRPr="007C7204" w:rsidRDefault="0052539F" w:rsidP="006907DB">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52539F" w:rsidRPr="007C7204" w14:paraId="58284669" w14:textId="77777777" w:rsidTr="006907DB">
        <w:tc>
          <w:tcPr>
            <w:tcW w:w="3499" w:type="dxa"/>
            <w:vAlign w:val="center"/>
            <w:hideMark/>
          </w:tcPr>
          <w:p w14:paraId="3BF47E80" w14:textId="77777777" w:rsidR="0052539F" w:rsidRPr="007C7204" w:rsidRDefault="0052539F" w:rsidP="006907DB">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hideMark/>
          </w:tcPr>
          <w:p w14:paraId="5F4CA145" w14:textId="77777777" w:rsidR="0052539F" w:rsidRPr="007C7204" w:rsidRDefault="0052539F" w:rsidP="006907DB">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52539F" w:rsidRPr="007C7204" w14:paraId="1E0EEFAF" w14:textId="77777777" w:rsidTr="006907DB">
        <w:tc>
          <w:tcPr>
            <w:tcW w:w="3499" w:type="dxa"/>
            <w:vAlign w:val="center"/>
            <w:hideMark/>
          </w:tcPr>
          <w:p w14:paraId="16F94436" w14:textId="77777777" w:rsidR="0052539F" w:rsidRPr="007C7204" w:rsidRDefault="0052539F" w:rsidP="006907DB">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hideMark/>
          </w:tcPr>
          <w:p w14:paraId="12317C08" w14:textId="77777777" w:rsidR="0052539F" w:rsidRPr="007C7204" w:rsidRDefault="0052539F" w:rsidP="006907DB">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52539F" w:rsidRPr="007C7204" w14:paraId="187058CC" w14:textId="77777777" w:rsidTr="006907DB">
        <w:tc>
          <w:tcPr>
            <w:tcW w:w="3499" w:type="dxa"/>
            <w:vAlign w:val="center"/>
            <w:hideMark/>
          </w:tcPr>
          <w:p w14:paraId="59B646AA" w14:textId="77777777" w:rsidR="0052539F" w:rsidRPr="007C7204" w:rsidRDefault="0052539F" w:rsidP="006907DB">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hideMark/>
          </w:tcPr>
          <w:p w14:paraId="173896F9" w14:textId="77777777" w:rsidR="0052539F" w:rsidRPr="007C7204" w:rsidRDefault="0052539F" w:rsidP="006907DB">
            <w:pPr>
              <w:widowControl w:val="0"/>
              <w:adjustRightInd w:val="0"/>
              <w:spacing w:before="20" w:after="40"/>
              <w:rPr>
                <w:lang w:eastAsia="en-US"/>
              </w:rPr>
            </w:pPr>
            <w:r w:rsidRPr="007C7204">
              <w:rPr>
                <w:lang w:eastAsia="en-US"/>
              </w:rPr>
              <w:t>Лицо указанных должностей не занимало</w:t>
            </w:r>
          </w:p>
        </w:tc>
      </w:tr>
    </w:tbl>
    <w:p w14:paraId="5BBC0BFD" w14:textId="77777777" w:rsidR="007C7204" w:rsidRDefault="007C7204" w:rsidP="00574476">
      <w:pPr>
        <w:adjustRightInd w:val="0"/>
        <w:ind w:firstLine="540"/>
        <w:jc w:val="both"/>
        <w:rPr>
          <w:rFonts w:eastAsia="MS Mincho"/>
          <w:b/>
          <w:i/>
          <w:lang w:eastAsia="ja-JP"/>
        </w:rPr>
      </w:pPr>
    </w:p>
    <w:p w14:paraId="5BF24432" w14:textId="77777777" w:rsidR="00863184" w:rsidRDefault="00863184" w:rsidP="00574476">
      <w:pPr>
        <w:adjustRightInd w:val="0"/>
        <w:ind w:firstLine="540"/>
        <w:jc w:val="both"/>
        <w:rPr>
          <w:rFonts w:eastAsia="MS Mincho"/>
          <w:b/>
          <w:i/>
          <w:lang w:eastAsia="ja-JP"/>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5573"/>
      </w:tblGrid>
      <w:tr w:rsidR="00F14EC1" w:rsidRPr="007C7204" w14:paraId="0C199DAB" w14:textId="77777777" w:rsidTr="003B39A4">
        <w:tc>
          <w:tcPr>
            <w:tcW w:w="3499" w:type="dxa"/>
            <w:vAlign w:val="center"/>
            <w:hideMark/>
          </w:tcPr>
          <w:p w14:paraId="58D10967" w14:textId="77777777" w:rsidR="00F14EC1" w:rsidRPr="007C7204" w:rsidRDefault="00F14EC1" w:rsidP="008D2FB9">
            <w:pPr>
              <w:widowControl w:val="0"/>
              <w:adjustRightInd w:val="0"/>
              <w:spacing w:before="20" w:after="40"/>
              <w:rPr>
                <w:lang w:eastAsia="en-US"/>
              </w:rPr>
            </w:pPr>
            <w:r w:rsidRPr="007C7204">
              <w:rPr>
                <w:lang w:eastAsia="en-US"/>
              </w:rPr>
              <w:t>Фамилия, имя, отчество</w:t>
            </w:r>
          </w:p>
        </w:tc>
        <w:tc>
          <w:tcPr>
            <w:tcW w:w="5573" w:type="dxa"/>
            <w:vAlign w:val="center"/>
          </w:tcPr>
          <w:p w14:paraId="1230761C" w14:textId="77777777" w:rsidR="00F14EC1" w:rsidRPr="007C7204" w:rsidRDefault="00F14EC1" w:rsidP="008D2FB9">
            <w:pPr>
              <w:widowControl w:val="0"/>
              <w:adjustRightInd w:val="0"/>
              <w:spacing w:before="20" w:after="40"/>
              <w:rPr>
                <w:lang w:eastAsia="en-US"/>
              </w:rPr>
            </w:pPr>
            <w:r w:rsidRPr="007C7204">
              <w:rPr>
                <w:lang w:eastAsia="en-US"/>
              </w:rPr>
              <w:t>Шамалов Кирилл Николаевич</w:t>
            </w:r>
          </w:p>
        </w:tc>
      </w:tr>
      <w:tr w:rsidR="00F14EC1" w:rsidRPr="007C7204" w14:paraId="1EEC7187" w14:textId="77777777" w:rsidTr="003B39A4">
        <w:tc>
          <w:tcPr>
            <w:tcW w:w="3499" w:type="dxa"/>
            <w:vAlign w:val="center"/>
            <w:hideMark/>
          </w:tcPr>
          <w:p w14:paraId="0D661903" w14:textId="77777777" w:rsidR="00F14EC1" w:rsidRPr="007C7204" w:rsidRDefault="00F14EC1" w:rsidP="008D2FB9">
            <w:pPr>
              <w:widowControl w:val="0"/>
              <w:adjustRightInd w:val="0"/>
              <w:spacing w:before="20" w:after="40"/>
              <w:rPr>
                <w:lang w:eastAsia="en-US"/>
              </w:rPr>
            </w:pPr>
            <w:r w:rsidRPr="007C7204">
              <w:rPr>
                <w:lang w:eastAsia="en-US"/>
              </w:rPr>
              <w:t>Год рождения</w:t>
            </w:r>
          </w:p>
        </w:tc>
        <w:tc>
          <w:tcPr>
            <w:tcW w:w="5573" w:type="dxa"/>
            <w:vAlign w:val="center"/>
          </w:tcPr>
          <w:p w14:paraId="3FB9EE59" w14:textId="77777777" w:rsidR="00F14EC1" w:rsidRPr="007C7204" w:rsidRDefault="00F14EC1" w:rsidP="008D2FB9">
            <w:pPr>
              <w:widowControl w:val="0"/>
              <w:adjustRightInd w:val="0"/>
              <w:spacing w:before="20" w:after="40"/>
              <w:rPr>
                <w:lang w:eastAsia="en-US"/>
              </w:rPr>
            </w:pPr>
            <w:r w:rsidRPr="007C7204">
              <w:rPr>
                <w:lang w:eastAsia="en-US"/>
              </w:rPr>
              <w:t>1982</w:t>
            </w:r>
          </w:p>
        </w:tc>
      </w:tr>
      <w:tr w:rsidR="00F14EC1" w:rsidRPr="007C7204" w14:paraId="4C4AFD8B" w14:textId="77777777" w:rsidTr="003B39A4">
        <w:tc>
          <w:tcPr>
            <w:tcW w:w="3499" w:type="dxa"/>
            <w:vAlign w:val="center"/>
            <w:hideMark/>
          </w:tcPr>
          <w:p w14:paraId="45136450" w14:textId="77777777" w:rsidR="00F14EC1" w:rsidRPr="007C7204" w:rsidRDefault="00F14EC1" w:rsidP="008D2FB9">
            <w:pPr>
              <w:widowControl w:val="0"/>
              <w:adjustRightInd w:val="0"/>
              <w:spacing w:before="20" w:after="40"/>
              <w:rPr>
                <w:lang w:eastAsia="en-US"/>
              </w:rPr>
            </w:pPr>
            <w:r w:rsidRPr="007C7204">
              <w:rPr>
                <w:lang w:eastAsia="en-US"/>
              </w:rPr>
              <w:t>Сведения об образовании</w:t>
            </w:r>
          </w:p>
        </w:tc>
        <w:tc>
          <w:tcPr>
            <w:tcW w:w="5573" w:type="dxa"/>
            <w:vAlign w:val="center"/>
          </w:tcPr>
          <w:p w14:paraId="5523B48B" w14:textId="77777777" w:rsidR="00F14EC1" w:rsidRPr="007C7204" w:rsidRDefault="00F14EC1" w:rsidP="008D2FB9">
            <w:pPr>
              <w:widowControl w:val="0"/>
              <w:adjustRightInd w:val="0"/>
              <w:spacing w:before="20" w:after="40"/>
              <w:rPr>
                <w:lang w:eastAsia="en-US"/>
              </w:rPr>
            </w:pPr>
            <w:r w:rsidRPr="007C7204">
              <w:rPr>
                <w:lang w:eastAsia="en-US"/>
              </w:rPr>
              <w:t>2004 - Санкт-Петербургский государственный университет, специальность Юриспруденция</w:t>
            </w:r>
          </w:p>
        </w:tc>
      </w:tr>
      <w:tr w:rsidR="00F14EC1" w:rsidRPr="007C7204" w14:paraId="30CDCB45" w14:textId="77777777" w:rsidTr="003B39A4">
        <w:tc>
          <w:tcPr>
            <w:tcW w:w="3499" w:type="dxa"/>
            <w:vAlign w:val="center"/>
            <w:hideMark/>
          </w:tcPr>
          <w:p w14:paraId="41268307" w14:textId="77777777" w:rsidR="00F14EC1" w:rsidRPr="007C7204" w:rsidRDefault="00F14EC1" w:rsidP="008D2FB9">
            <w:pPr>
              <w:widowControl w:val="0"/>
              <w:adjustRightInd w:val="0"/>
              <w:spacing w:before="20" w:after="40"/>
              <w:rPr>
                <w:lang w:eastAsia="en-US"/>
              </w:rPr>
            </w:pPr>
            <w:r w:rsidRPr="007C7204">
              <w:rPr>
                <w:lang w:eastAsia="en-US"/>
              </w:rPr>
              <w:t>Все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c>
        <w:tc>
          <w:tcPr>
            <w:tcW w:w="5573" w:type="dxa"/>
            <w:vAlign w:val="center"/>
          </w:tcPr>
          <w:p w14:paraId="3162FCC6" w14:textId="247948CB" w:rsidR="00F14EC1" w:rsidRPr="00890983" w:rsidRDefault="00F14EC1" w:rsidP="0044366E">
            <w:pPr>
              <w:pStyle w:val="Default"/>
              <w:jc w:val="both"/>
              <w:rPr>
                <w:sz w:val="20"/>
                <w:szCs w:val="20"/>
              </w:rPr>
            </w:pPr>
            <w:r>
              <w:rPr>
                <w:sz w:val="20"/>
                <w:szCs w:val="20"/>
              </w:rPr>
              <w:t>2017 - н.</w:t>
            </w:r>
            <w:r w:rsidR="00863184">
              <w:rPr>
                <w:sz w:val="20"/>
                <w:szCs w:val="20"/>
              </w:rPr>
              <w:t xml:space="preserve"> </w:t>
            </w:r>
            <w:r>
              <w:rPr>
                <w:sz w:val="20"/>
                <w:szCs w:val="20"/>
              </w:rPr>
              <w:t xml:space="preserve">вр. - </w:t>
            </w:r>
            <w:r w:rsidR="00024CC6">
              <w:rPr>
                <w:sz w:val="20"/>
                <w:szCs w:val="20"/>
              </w:rPr>
              <w:t xml:space="preserve">Заместитель Председателя </w:t>
            </w:r>
            <w:r>
              <w:rPr>
                <w:sz w:val="20"/>
                <w:szCs w:val="20"/>
              </w:rPr>
              <w:t xml:space="preserve">Правления </w:t>
            </w:r>
            <w:r w:rsidRPr="00890983">
              <w:rPr>
                <w:sz w:val="20"/>
                <w:szCs w:val="20"/>
              </w:rPr>
              <w:t>директоров ПАО «СИБУР Холдинг»</w:t>
            </w:r>
            <w:r>
              <w:rPr>
                <w:sz w:val="20"/>
                <w:szCs w:val="20"/>
              </w:rPr>
              <w:t xml:space="preserve">; </w:t>
            </w:r>
          </w:p>
          <w:p w14:paraId="60FFD4FD" w14:textId="403CD06A" w:rsidR="00F14EC1" w:rsidRDefault="00F14EC1" w:rsidP="0044366E">
            <w:pPr>
              <w:widowControl w:val="0"/>
              <w:adjustRightInd w:val="0"/>
              <w:spacing w:before="20" w:after="40" w:line="276" w:lineRule="auto"/>
              <w:jc w:val="both"/>
              <w:rPr>
                <w:lang w:eastAsia="en-US"/>
              </w:rPr>
            </w:pPr>
            <w:r w:rsidRPr="007C7204">
              <w:rPr>
                <w:lang w:eastAsia="en-US"/>
              </w:rPr>
              <w:t>2015 – н.</w:t>
            </w:r>
            <w:r w:rsidR="00863184">
              <w:rPr>
                <w:lang w:eastAsia="en-US"/>
              </w:rPr>
              <w:t xml:space="preserve"> </w:t>
            </w:r>
            <w:r w:rsidRPr="007C7204">
              <w:rPr>
                <w:lang w:eastAsia="en-US"/>
              </w:rPr>
              <w:t>вр. – ООО «Ладога Менеджмент» - Президент;</w:t>
            </w:r>
          </w:p>
          <w:p w14:paraId="1C18114C" w14:textId="6ABF896A" w:rsidR="00024CC6" w:rsidRDefault="00024CC6" w:rsidP="0044366E">
            <w:pPr>
              <w:widowControl w:val="0"/>
              <w:adjustRightInd w:val="0"/>
              <w:spacing w:before="20" w:after="40" w:line="276" w:lineRule="auto"/>
              <w:jc w:val="both"/>
              <w:rPr>
                <w:lang w:eastAsia="en-US"/>
              </w:rPr>
            </w:pPr>
            <w:r>
              <w:rPr>
                <w:lang w:eastAsia="en-US"/>
              </w:rPr>
              <w:t>2014 – н.</w:t>
            </w:r>
            <w:r w:rsidR="00863184">
              <w:rPr>
                <w:lang w:eastAsia="en-US"/>
              </w:rPr>
              <w:t xml:space="preserve"> </w:t>
            </w:r>
            <w:r>
              <w:rPr>
                <w:lang w:eastAsia="en-US"/>
              </w:rPr>
              <w:t>вр. – член Комитета по стратегии и инвестициям Совета директоров ПАО «СИБУР Холдинг»</w:t>
            </w:r>
            <w:r w:rsidR="005F41D7">
              <w:rPr>
                <w:lang w:eastAsia="en-US"/>
              </w:rPr>
              <w:t>;</w:t>
            </w:r>
          </w:p>
          <w:p w14:paraId="425D59C9" w14:textId="510791E8" w:rsidR="00024CC6" w:rsidRPr="007C7204" w:rsidRDefault="00024CC6" w:rsidP="0044366E">
            <w:pPr>
              <w:widowControl w:val="0"/>
              <w:adjustRightInd w:val="0"/>
              <w:spacing w:before="20" w:after="40" w:line="276" w:lineRule="auto"/>
              <w:jc w:val="both"/>
              <w:rPr>
                <w:lang w:eastAsia="en-US"/>
              </w:rPr>
            </w:pPr>
            <w:r>
              <w:rPr>
                <w:lang w:eastAsia="en-US"/>
              </w:rPr>
              <w:t>2014 – 04.2018 – член Комитета по кадрам и вознаграждениям Совета директоров ПАО «СИБУР Холдинг»</w:t>
            </w:r>
            <w:r w:rsidR="005F41D7">
              <w:rPr>
                <w:lang w:eastAsia="en-US"/>
              </w:rPr>
              <w:t>;</w:t>
            </w:r>
          </w:p>
          <w:p w14:paraId="1416C3D5" w14:textId="3DA5054C" w:rsidR="00F14EC1" w:rsidRPr="007C7204" w:rsidRDefault="00F14EC1" w:rsidP="0044366E">
            <w:pPr>
              <w:widowControl w:val="0"/>
              <w:adjustRightInd w:val="0"/>
              <w:spacing w:before="20" w:after="40" w:line="276" w:lineRule="auto"/>
              <w:jc w:val="both"/>
              <w:rPr>
                <w:lang w:eastAsia="en-US"/>
              </w:rPr>
            </w:pPr>
            <w:r w:rsidRPr="007C7204">
              <w:rPr>
                <w:lang w:eastAsia="en-US"/>
              </w:rPr>
              <w:t>2014 – н.</w:t>
            </w:r>
            <w:r w:rsidR="00863184">
              <w:rPr>
                <w:lang w:eastAsia="en-US"/>
              </w:rPr>
              <w:t xml:space="preserve"> </w:t>
            </w:r>
            <w:r w:rsidRPr="007C7204">
              <w:rPr>
                <w:lang w:eastAsia="en-US"/>
              </w:rPr>
              <w:t xml:space="preserve">вр. – член Совета директоров ПАО «СИБУР Холдинг»; </w:t>
            </w:r>
          </w:p>
          <w:p w14:paraId="1C32DF8C" w14:textId="7EC910D8" w:rsidR="00F14EC1" w:rsidRPr="007C7204" w:rsidRDefault="00F14EC1" w:rsidP="0044366E">
            <w:pPr>
              <w:widowControl w:val="0"/>
              <w:adjustRightInd w:val="0"/>
              <w:spacing w:before="20" w:after="40" w:line="276" w:lineRule="auto"/>
              <w:jc w:val="both"/>
              <w:rPr>
                <w:lang w:eastAsia="en-US"/>
              </w:rPr>
            </w:pPr>
            <w:r w:rsidRPr="007C7204">
              <w:rPr>
                <w:lang w:eastAsia="en-US"/>
              </w:rPr>
              <w:t>2014 – н.</w:t>
            </w:r>
            <w:r w:rsidR="00863184">
              <w:rPr>
                <w:lang w:eastAsia="en-US"/>
              </w:rPr>
              <w:t xml:space="preserve"> </w:t>
            </w:r>
            <w:r w:rsidRPr="007C7204">
              <w:rPr>
                <w:lang w:eastAsia="en-US"/>
              </w:rPr>
              <w:t>вр. - ООО «РЦК» - член Совета директоров;</w:t>
            </w:r>
          </w:p>
          <w:p w14:paraId="6AF1E8A3" w14:textId="77777777" w:rsidR="00F14EC1" w:rsidRPr="007C7204" w:rsidRDefault="00F14EC1" w:rsidP="0044366E">
            <w:pPr>
              <w:widowControl w:val="0"/>
              <w:adjustRightInd w:val="0"/>
              <w:spacing w:before="20" w:after="40" w:line="276" w:lineRule="auto"/>
              <w:jc w:val="both"/>
              <w:rPr>
                <w:lang w:eastAsia="en-US"/>
              </w:rPr>
            </w:pPr>
            <w:r w:rsidRPr="007C7204">
              <w:rPr>
                <w:lang w:eastAsia="en-US"/>
              </w:rPr>
              <w:t>2012 - 2015 - ООО «СИБУР» - Заместитель Председателя Правления</w:t>
            </w:r>
            <w:r w:rsidR="00387303">
              <w:rPr>
                <w:lang w:eastAsia="en-US"/>
              </w:rPr>
              <w:t>.</w:t>
            </w:r>
            <w:r w:rsidRPr="007C7204">
              <w:rPr>
                <w:lang w:eastAsia="en-US"/>
              </w:rPr>
              <w:t xml:space="preserve"> </w:t>
            </w:r>
          </w:p>
        </w:tc>
      </w:tr>
      <w:tr w:rsidR="00F14EC1" w:rsidRPr="007C7204" w14:paraId="38FE1615" w14:textId="77777777" w:rsidTr="003B39A4">
        <w:tc>
          <w:tcPr>
            <w:tcW w:w="3499" w:type="dxa"/>
            <w:vAlign w:val="center"/>
            <w:hideMark/>
          </w:tcPr>
          <w:p w14:paraId="074C9121" w14:textId="77777777" w:rsidR="00F14EC1" w:rsidRPr="007C7204" w:rsidRDefault="00F14EC1" w:rsidP="008D2FB9">
            <w:pPr>
              <w:widowControl w:val="0"/>
              <w:adjustRightInd w:val="0"/>
              <w:spacing w:before="20" w:after="40"/>
              <w:rPr>
                <w:lang w:eastAsia="en-US"/>
              </w:rPr>
            </w:pPr>
            <w:r w:rsidRPr="007C7204">
              <w:rPr>
                <w:lang w:eastAsia="en-US"/>
              </w:rPr>
              <w:t>Доли участия лица в уставном капитале Эмитента, а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5573" w:type="dxa"/>
            <w:vAlign w:val="center"/>
          </w:tcPr>
          <w:p w14:paraId="4903600D" w14:textId="77777777" w:rsidR="00F14EC1" w:rsidRPr="007C7204" w:rsidRDefault="00F14EC1" w:rsidP="008D2FB9">
            <w:pPr>
              <w:widowControl w:val="0"/>
              <w:adjustRightInd w:val="0"/>
              <w:spacing w:before="20" w:after="40"/>
              <w:rPr>
                <w:lang w:eastAsia="en-US"/>
              </w:rPr>
            </w:pPr>
            <w:r w:rsidRPr="007C7204">
              <w:rPr>
                <w:lang w:eastAsia="en-US"/>
              </w:rPr>
              <w:t>Лицо не участвует в уставном капитале Эмитента, ему не принадлежат обыкновенные акции Эмитента, и лицо не может приобрести права на акции Эмитента в результате осуществления прав по опционам Эмитента</w:t>
            </w:r>
          </w:p>
        </w:tc>
      </w:tr>
      <w:tr w:rsidR="00F14EC1" w:rsidRPr="007C7204" w14:paraId="5E629E36" w14:textId="77777777" w:rsidTr="003B39A4">
        <w:tc>
          <w:tcPr>
            <w:tcW w:w="3499" w:type="dxa"/>
            <w:vAlign w:val="center"/>
            <w:hideMark/>
          </w:tcPr>
          <w:p w14:paraId="1BA3F726" w14:textId="77777777" w:rsidR="00F14EC1" w:rsidRPr="007C7204" w:rsidRDefault="00F14EC1" w:rsidP="008D2FB9">
            <w:pPr>
              <w:widowControl w:val="0"/>
              <w:adjustRightInd w:val="0"/>
              <w:spacing w:before="20" w:after="40"/>
              <w:rPr>
                <w:lang w:eastAsia="en-US"/>
              </w:rPr>
            </w:pPr>
            <w:r w:rsidRPr="007C7204">
              <w:rPr>
                <w:lang w:eastAsia="en-US"/>
              </w:rP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w:t>
            </w:r>
          </w:p>
        </w:tc>
        <w:tc>
          <w:tcPr>
            <w:tcW w:w="5573" w:type="dxa"/>
            <w:vAlign w:val="center"/>
          </w:tcPr>
          <w:p w14:paraId="763E6CA3" w14:textId="77777777" w:rsidR="00F14EC1" w:rsidRPr="007C7204" w:rsidRDefault="00F14EC1" w:rsidP="008D2FB9">
            <w:pPr>
              <w:widowControl w:val="0"/>
              <w:adjustRightInd w:val="0"/>
              <w:spacing w:before="20" w:after="40"/>
              <w:rPr>
                <w:lang w:eastAsia="en-US"/>
              </w:rPr>
            </w:pPr>
            <w:r w:rsidRPr="007C7204">
              <w:rPr>
                <w:lang w:eastAsia="en-US"/>
              </w:rPr>
              <w:t>Лицо не участвует в уставном капитале дочерних и зависимых обществ Эмитента, ему не принадлежат обыкновенные акции дочерних и зависимых обществ Эмитента, и лицо не может приобрести права на акции дочерних и зависимых обществ Эмитента в результате осуществления прав по опционам дочерних и зависимых обществ Эмитента</w:t>
            </w:r>
          </w:p>
        </w:tc>
      </w:tr>
      <w:tr w:rsidR="00F14EC1" w:rsidRPr="007C7204" w14:paraId="397D96FF" w14:textId="77777777" w:rsidTr="003B39A4">
        <w:tc>
          <w:tcPr>
            <w:tcW w:w="3499" w:type="dxa"/>
            <w:vAlign w:val="center"/>
            <w:hideMark/>
          </w:tcPr>
          <w:p w14:paraId="09803D52" w14:textId="77777777" w:rsidR="00F14EC1" w:rsidRPr="007C7204" w:rsidRDefault="00F14EC1" w:rsidP="008D2FB9">
            <w:pPr>
              <w:widowControl w:val="0"/>
              <w:adjustRightInd w:val="0"/>
              <w:spacing w:before="20" w:after="40"/>
              <w:rPr>
                <w:lang w:eastAsia="en-US"/>
              </w:rPr>
            </w:pPr>
            <w:r w:rsidRPr="007C7204">
              <w:rPr>
                <w:lang w:eastAsia="en-US"/>
              </w:rPr>
              <w:t>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tc>
        <w:tc>
          <w:tcPr>
            <w:tcW w:w="5573" w:type="dxa"/>
            <w:vAlign w:val="center"/>
          </w:tcPr>
          <w:p w14:paraId="3E7303EA" w14:textId="77777777" w:rsidR="00F14EC1" w:rsidRPr="007C7204" w:rsidRDefault="00F14EC1" w:rsidP="008D2FB9">
            <w:pPr>
              <w:widowControl w:val="0"/>
              <w:adjustRightInd w:val="0"/>
              <w:spacing w:before="20" w:after="40"/>
              <w:rPr>
                <w:lang w:eastAsia="en-US"/>
              </w:rPr>
            </w:pPr>
            <w:r w:rsidRPr="007C7204">
              <w:rPr>
                <w:lang w:eastAsia="en-US"/>
              </w:rPr>
              <w:t>В родственных связях с указанными лицами не состоит</w:t>
            </w:r>
          </w:p>
        </w:tc>
      </w:tr>
      <w:tr w:rsidR="00F14EC1" w:rsidRPr="007C7204" w14:paraId="468DF1E9" w14:textId="77777777" w:rsidTr="003B39A4">
        <w:tc>
          <w:tcPr>
            <w:tcW w:w="3499" w:type="dxa"/>
            <w:vAlign w:val="center"/>
            <w:hideMark/>
          </w:tcPr>
          <w:p w14:paraId="28664116" w14:textId="77777777" w:rsidR="00F14EC1" w:rsidRPr="007C7204" w:rsidRDefault="00F14EC1" w:rsidP="008D2FB9">
            <w:pPr>
              <w:widowControl w:val="0"/>
              <w:adjustRightInd w:val="0"/>
              <w:spacing w:before="20" w:after="40"/>
              <w:rPr>
                <w:lang w:eastAsia="en-US"/>
              </w:rPr>
            </w:pPr>
            <w:r w:rsidRPr="007C7204">
              <w:rPr>
                <w:lang w:eastAsia="en-US"/>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c>
        <w:tc>
          <w:tcPr>
            <w:tcW w:w="5573" w:type="dxa"/>
            <w:vAlign w:val="center"/>
          </w:tcPr>
          <w:p w14:paraId="1B3AF455" w14:textId="77777777" w:rsidR="00F14EC1" w:rsidRPr="007C7204" w:rsidRDefault="00F14EC1" w:rsidP="008D2FB9">
            <w:pPr>
              <w:widowControl w:val="0"/>
              <w:adjustRightInd w:val="0"/>
              <w:spacing w:before="20" w:after="40"/>
              <w:rPr>
                <w:lang w:eastAsia="en-US"/>
              </w:rPr>
            </w:pPr>
            <w:r w:rsidRPr="007C7204">
              <w:rPr>
                <w:lang w:eastAsia="en-US"/>
              </w:rPr>
              <w:t>Лицо к указанной ответственности не привлекалось</w:t>
            </w:r>
          </w:p>
        </w:tc>
      </w:tr>
      <w:tr w:rsidR="00F14EC1" w:rsidRPr="007C7204" w14:paraId="09AFAE6F" w14:textId="77777777" w:rsidTr="003B39A4">
        <w:tc>
          <w:tcPr>
            <w:tcW w:w="3499" w:type="dxa"/>
            <w:vAlign w:val="center"/>
            <w:hideMark/>
          </w:tcPr>
          <w:p w14:paraId="271CD6E8" w14:textId="77777777" w:rsidR="00F14EC1" w:rsidRPr="007C7204" w:rsidRDefault="00F14EC1" w:rsidP="008D2FB9">
            <w:pPr>
              <w:widowControl w:val="0"/>
              <w:adjustRightInd w:val="0"/>
              <w:spacing w:before="20" w:after="40"/>
              <w:rPr>
                <w:lang w:eastAsia="en-US"/>
              </w:rPr>
            </w:pPr>
            <w:r w:rsidRPr="007C7204">
              <w:rPr>
                <w:lang w:eastAsia="en-US"/>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tc>
        <w:tc>
          <w:tcPr>
            <w:tcW w:w="5573" w:type="dxa"/>
            <w:vAlign w:val="center"/>
          </w:tcPr>
          <w:p w14:paraId="61518D74" w14:textId="77777777" w:rsidR="00F14EC1" w:rsidRPr="007C7204" w:rsidRDefault="00F14EC1" w:rsidP="008D2FB9">
            <w:pPr>
              <w:widowControl w:val="0"/>
              <w:adjustRightInd w:val="0"/>
              <w:spacing w:before="20" w:after="40"/>
              <w:rPr>
                <w:lang w:eastAsia="en-US"/>
              </w:rPr>
            </w:pPr>
            <w:r w:rsidRPr="007C7204">
              <w:rPr>
                <w:lang w:eastAsia="en-US"/>
              </w:rPr>
              <w:t>Лицо указанных должностей не занимало</w:t>
            </w:r>
          </w:p>
        </w:tc>
      </w:tr>
    </w:tbl>
    <w:p w14:paraId="01673524" w14:textId="77777777" w:rsidR="00C26360" w:rsidRPr="004C65CE" w:rsidRDefault="00C26360" w:rsidP="00574476">
      <w:pPr>
        <w:adjustRightInd w:val="0"/>
        <w:ind w:firstLine="540"/>
        <w:jc w:val="both"/>
        <w:rPr>
          <w:rFonts w:eastAsia="MS Mincho"/>
          <w:b/>
          <w:i/>
          <w:lang w:eastAsia="ja-JP"/>
        </w:rPr>
      </w:pPr>
    </w:p>
    <w:p w14:paraId="5FEE7EC2" w14:textId="77777777" w:rsidR="000526A1" w:rsidRPr="00752F97" w:rsidRDefault="000526A1" w:rsidP="00574476">
      <w:pPr>
        <w:adjustRightInd w:val="0"/>
        <w:ind w:firstLine="540"/>
        <w:jc w:val="both"/>
        <w:rPr>
          <w:rFonts w:eastAsia="MS Mincho"/>
          <w:b/>
          <w:i/>
          <w:lang w:eastAsia="ja-JP"/>
        </w:rPr>
      </w:pPr>
    </w:p>
    <w:p w14:paraId="10F8775E" w14:textId="77777777" w:rsidR="00D5000C" w:rsidRDefault="00D5000C" w:rsidP="00C369AC">
      <w:pPr>
        <w:pStyle w:val="21"/>
        <w:rPr>
          <w:rFonts w:eastAsia="MS Mincho"/>
        </w:rPr>
      </w:pPr>
      <w:bookmarkStart w:id="123" w:name="_Toc499824536"/>
      <w:bookmarkStart w:id="124" w:name="_Toc510094533"/>
      <w:r>
        <w:rPr>
          <w:rFonts w:eastAsia="MS Mincho"/>
        </w:rPr>
        <w:t>5.3. Сведения о размере вознаграждения, льгот и (или) компенсации расходов по каждому органу управления эмитента</w:t>
      </w:r>
      <w:bookmarkEnd w:id="123"/>
      <w:bookmarkEnd w:id="124"/>
    </w:p>
    <w:p w14:paraId="3FB9048E" w14:textId="77777777" w:rsidR="00CC49D4" w:rsidRDefault="00CC49D4" w:rsidP="00D5000C">
      <w:pPr>
        <w:adjustRightInd w:val="0"/>
        <w:ind w:firstLine="540"/>
        <w:jc w:val="both"/>
        <w:rPr>
          <w:rFonts w:eastAsia="MS Mincho"/>
          <w:lang w:eastAsia="ja-JP"/>
        </w:rPr>
      </w:pPr>
    </w:p>
    <w:p w14:paraId="30C3A467"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6A1AA8DB" w14:textId="77777777" w:rsidR="00D5000C" w:rsidRDefault="00D5000C" w:rsidP="00D5000C">
      <w:pPr>
        <w:adjustRightInd w:val="0"/>
        <w:jc w:val="both"/>
        <w:rPr>
          <w:rFonts w:eastAsia="MS Mincho"/>
          <w:lang w:eastAsia="ja-JP"/>
        </w:rPr>
      </w:pPr>
    </w:p>
    <w:p w14:paraId="02864EBB" w14:textId="77777777" w:rsidR="00D5000C" w:rsidRDefault="00D5000C" w:rsidP="00C369AC">
      <w:pPr>
        <w:pStyle w:val="21"/>
        <w:rPr>
          <w:rFonts w:eastAsia="MS Mincho"/>
          <w:lang w:eastAsia="ja-JP"/>
        </w:rPr>
      </w:pPr>
      <w:bookmarkStart w:id="125" w:name="_Toc499824537"/>
      <w:bookmarkStart w:id="126" w:name="_Toc510094534"/>
      <w:r>
        <w:rPr>
          <w:rFonts w:eastAsia="MS Mincho"/>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25"/>
      <w:bookmarkEnd w:id="126"/>
    </w:p>
    <w:p w14:paraId="1EC9FF45" w14:textId="77777777" w:rsidR="00CC49D4" w:rsidRDefault="00CC49D4" w:rsidP="00D5000C">
      <w:pPr>
        <w:adjustRightInd w:val="0"/>
        <w:ind w:firstLine="540"/>
        <w:jc w:val="both"/>
        <w:rPr>
          <w:rFonts w:eastAsia="MS Mincho"/>
          <w:lang w:eastAsia="ja-JP"/>
        </w:rPr>
      </w:pPr>
    </w:p>
    <w:p w14:paraId="030491DE"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0B26B33B" w14:textId="77777777" w:rsidR="00D5000C" w:rsidRDefault="00D5000C" w:rsidP="00D5000C">
      <w:pPr>
        <w:adjustRightInd w:val="0"/>
        <w:jc w:val="both"/>
        <w:rPr>
          <w:rFonts w:eastAsia="MS Mincho"/>
          <w:lang w:eastAsia="ja-JP"/>
        </w:rPr>
      </w:pPr>
    </w:p>
    <w:p w14:paraId="1E261E3E" w14:textId="77777777" w:rsidR="00D5000C" w:rsidRDefault="00D5000C" w:rsidP="00C369AC">
      <w:pPr>
        <w:pStyle w:val="21"/>
        <w:rPr>
          <w:rFonts w:eastAsia="MS Mincho"/>
          <w:lang w:eastAsia="ja-JP"/>
        </w:rPr>
      </w:pPr>
      <w:bookmarkStart w:id="127" w:name="_Toc499824538"/>
      <w:bookmarkStart w:id="128" w:name="_Toc510094535"/>
      <w:r>
        <w:rPr>
          <w:rFonts w:eastAsia="MS Mincho"/>
          <w:lang w:eastAsia="ja-JP"/>
        </w:rPr>
        <w:t>5.5. Информация о лицах, входящих в состав органов контроля за финансово-хозяйственной деятельностью эмитента</w:t>
      </w:r>
      <w:bookmarkEnd w:id="127"/>
      <w:bookmarkEnd w:id="128"/>
    </w:p>
    <w:p w14:paraId="6CABF2E8" w14:textId="77777777" w:rsidR="00CC49D4" w:rsidRDefault="00CC49D4" w:rsidP="00D5000C">
      <w:pPr>
        <w:adjustRightInd w:val="0"/>
        <w:ind w:firstLine="540"/>
        <w:jc w:val="both"/>
        <w:rPr>
          <w:rFonts w:eastAsia="MS Mincho"/>
          <w:lang w:eastAsia="ja-JP"/>
        </w:rPr>
      </w:pPr>
    </w:p>
    <w:p w14:paraId="35F96F38"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7E1AB832" w14:textId="77777777" w:rsidR="00D5000C" w:rsidRDefault="00D5000C" w:rsidP="00D5000C">
      <w:pPr>
        <w:adjustRightInd w:val="0"/>
        <w:jc w:val="both"/>
        <w:rPr>
          <w:rFonts w:eastAsia="MS Mincho"/>
          <w:lang w:eastAsia="ja-JP"/>
        </w:rPr>
      </w:pPr>
    </w:p>
    <w:p w14:paraId="7C3D793F" w14:textId="77777777" w:rsidR="00D5000C" w:rsidRDefault="00D5000C" w:rsidP="00C369AC">
      <w:pPr>
        <w:pStyle w:val="21"/>
        <w:rPr>
          <w:rFonts w:eastAsia="MS Mincho"/>
          <w:lang w:eastAsia="ja-JP"/>
        </w:rPr>
      </w:pPr>
      <w:bookmarkStart w:id="129" w:name="_Toc499824539"/>
      <w:bookmarkStart w:id="130" w:name="_Toc510094536"/>
      <w:r>
        <w:rPr>
          <w:rFonts w:eastAsia="MS Mincho"/>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bookmarkEnd w:id="129"/>
      <w:bookmarkEnd w:id="130"/>
    </w:p>
    <w:p w14:paraId="6EC45E06" w14:textId="77777777" w:rsidR="00CC49D4" w:rsidRDefault="00CC49D4" w:rsidP="00D5000C">
      <w:pPr>
        <w:adjustRightInd w:val="0"/>
        <w:ind w:firstLine="540"/>
        <w:jc w:val="both"/>
        <w:rPr>
          <w:rFonts w:eastAsia="MS Mincho"/>
          <w:lang w:eastAsia="ja-JP"/>
        </w:rPr>
      </w:pPr>
    </w:p>
    <w:p w14:paraId="5E3A80E3"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0894DE27" w14:textId="77777777" w:rsidR="00D5000C" w:rsidRDefault="00D5000C" w:rsidP="00D5000C">
      <w:pPr>
        <w:adjustRightInd w:val="0"/>
        <w:jc w:val="both"/>
        <w:rPr>
          <w:rFonts w:eastAsia="MS Mincho"/>
          <w:lang w:eastAsia="ja-JP"/>
        </w:rPr>
      </w:pPr>
    </w:p>
    <w:p w14:paraId="51A81010" w14:textId="77777777" w:rsidR="00D5000C" w:rsidRDefault="00D5000C" w:rsidP="00C369AC">
      <w:pPr>
        <w:pStyle w:val="21"/>
        <w:rPr>
          <w:rFonts w:eastAsia="MS Mincho"/>
          <w:lang w:eastAsia="ja-JP"/>
        </w:rPr>
      </w:pPr>
      <w:bookmarkStart w:id="131" w:name="_Toc499824540"/>
      <w:bookmarkStart w:id="132" w:name="_Toc510094537"/>
      <w:r>
        <w:rPr>
          <w:rFonts w:eastAsia="MS Mincho"/>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31"/>
      <w:bookmarkEnd w:id="132"/>
    </w:p>
    <w:p w14:paraId="1B59EF74" w14:textId="77777777" w:rsidR="00BF71DB" w:rsidRDefault="00BF71DB" w:rsidP="00D5000C">
      <w:pPr>
        <w:adjustRightInd w:val="0"/>
        <w:ind w:firstLine="540"/>
        <w:jc w:val="both"/>
        <w:rPr>
          <w:rFonts w:eastAsia="MS Mincho"/>
          <w:lang w:eastAsia="ja-JP"/>
        </w:rPr>
      </w:pPr>
    </w:p>
    <w:p w14:paraId="401814D7"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15DB3107" w14:textId="77777777" w:rsidR="00D5000C" w:rsidRDefault="00D5000C" w:rsidP="00D5000C">
      <w:pPr>
        <w:adjustRightInd w:val="0"/>
        <w:jc w:val="both"/>
        <w:rPr>
          <w:rFonts w:eastAsia="MS Mincho"/>
          <w:lang w:eastAsia="ja-JP"/>
        </w:rPr>
      </w:pPr>
    </w:p>
    <w:p w14:paraId="1F537268" w14:textId="77777777" w:rsidR="00D5000C" w:rsidRDefault="00D5000C" w:rsidP="00C369AC">
      <w:pPr>
        <w:pStyle w:val="21"/>
        <w:rPr>
          <w:rFonts w:eastAsia="MS Mincho"/>
          <w:lang w:eastAsia="ja-JP"/>
        </w:rPr>
      </w:pPr>
      <w:bookmarkStart w:id="133" w:name="_Toc499824541"/>
      <w:bookmarkStart w:id="134" w:name="_Toc510094538"/>
      <w:r>
        <w:rPr>
          <w:rFonts w:eastAsia="MS Mincho"/>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33"/>
      <w:bookmarkEnd w:id="134"/>
    </w:p>
    <w:p w14:paraId="08B038CA" w14:textId="77777777" w:rsidR="00CC49D4" w:rsidRDefault="00CC49D4" w:rsidP="00D5000C">
      <w:pPr>
        <w:adjustRightInd w:val="0"/>
        <w:ind w:firstLine="540"/>
        <w:jc w:val="both"/>
        <w:rPr>
          <w:rFonts w:eastAsia="MS Mincho"/>
          <w:lang w:eastAsia="ja-JP"/>
        </w:rPr>
      </w:pPr>
    </w:p>
    <w:p w14:paraId="60796D9C"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1753AD43" w14:textId="5943CFC4" w:rsidR="00D5000C" w:rsidRPr="003410BB" w:rsidRDefault="00980A1C" w:rsidP="003410BB">
      <w:pPr>
        <w:adjustRightInd w:val="0"/>
        <w:jc w:val="both"/>
        <w:rPr>
          <w:rFonts w:ascii="Arial" w:eastAsia="MS Mincho" w:hAnsi="Arial" w:cs="Arial"/>
          <w:b/>
          <w:sz w:val="32"/>
          <w:lang w:eastAsia="ja-JP"/>
        </w:rPr>
      </w:pPr>
      <w:r>
        <w:rPr>
          <w:rFonts w:eastAsia="MS Mincho"/>
          <w:lang w:eastAsia="ja-JP"/>
        </w:rPr>
        <w:br w:type="page"/>
      </w:r>
      <w:bookmarkStart w:id="135" w:name="Par855"/>
      <w:bookmarkStart w:id="136" w:name="_Toc499824542"/>
      <w:bookmarkStart w:id="137" w:name="_Toc510094539"/>
      <w:bookmarkEnd w:id="135"/>
      <w:r w:rsidR="00D5000C" w:rsidRPr="003410BB">
        <w:rPr>
          <w:rFonts w:ascii="Arial" w:eastAsia="MS Mincho" w:hAnsi="Arial" w:cs="Arial"/>
          <w:b/>
          <w:sz w:val="32"/>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136"/>
      <w:bookmarkEnd w:id="137"/>
    </w:p>
    <w:p w14:paraId="31100936" w14:textId="77777777" w:rsidR="00D5000C" w:rsidRDefault="00D5000C" w:rsidP="00D5000C">
      <w:pPr>
        <w:adjustRightInd w:val="0"/>
        <w:jc w:val="both"/>
        <w:rPr>
          <w:rFonts w:eastAsia="MS Mincho"/>
          <w:lang w:eastAsia="ja-JP"/>
        </w:rPr>
      </w:pPr>
    </w:p>
    <w:p w14:paraId="3B63B5E1" w14:textId="77777777" w:rsidR="00D5000C" w:rsidRDefault="00D5000C" w:rsidP="00C369AC">
      <w:pPr>
        <w:pStyle w:val="21"/>
        <w:rPr>
          <w:rFonts w:eastAsia="MS Mincho"/>
          <w:lang w:eastAsia="ja-JP"/>
        </w:rPr>
      </w:pPr>
      <w:bookmarkStart w:id="138" w:name="_Toc499824543"/>
      <w:bookmarkStart w:id="139" w:name="_Toc510094540"/>
      <w:r>
        <w:rPr>
          <w:rFonts w:eastAsia="MS Mincho"/>
          <w:lang w:eastAsia="ja-JP"/>
        </w:rPr>
        <w:t>6.1. Сведения об общем количестве акционеров (участников) эмитента</w:t>
      </w:r>
      <w:bookmarkEnd w:id="138"/>
      <w:bookmarkEnd w:id="139"/>
    </w:p>
    <w:p w14:paraId="2E06DDA3" w14:textId="77777777" w:rsidR="00F70CFF" w:rsidRDefault="00F70CFF" w:rsidP="00D5000C">
      <w:pPr>
        <w:adjustRightInd w:val="0"/>
        <w:ind w:firstLine="540"/>
        <w:jc w:val="both"/>
        <w:rPr>
          <w:rFonts w:eastAsia="MS Mincho"/>
          <w:lang w:eastAsia="ja-JP"/>
        </w:rPr>
      </w:pPr>
    </w:p>
    <w:p w14:paraId="4F7C3DD0" w14:textId="77777777" w:rsidR="00DA53A0" w:rsidRPr="00BB632A" w:rsidRDefault="00DA53A0" w:rsidP="00DA53A0">
      <w:pPr>
        <w:adjustRightInd w:val="0"/>
        <w:ind w:firstLine="540"/>
        <w:jc w:val="both"/>
        <w:rPr>
          <w:rFonts w:eastAsia="MS Mincho"/>
          <w:b/>
          <w:i/>
          <w:lang w:eastAsia="ja-JP"/>
        </w:rPr>
      </w:pPr>
      <w:r w:rsidRPr="00BB632A">
        <w:rPr>
          <w:rFonts w:eastAsia="MS Mincho"/>
          <w:lang w:eastAsia="ja-JP"/>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195ECF">
        <w:rPr>
          <w:b/>
          <w:bCs/>
          <w:i/>
          <w:iCs/>
        </w:rPr>
        <w:t>1</w:t>
      </w:r>
    </w:p>
    <w:p w14:paraId="0B1AB39B" w14:textId="77777777" w:rsidR="00DA53A0" w:rsidRPr="00BB632A" w:rsidRDefault="00DA53A0" w:rsidP="00DA53A0">
      <w:pPr>
        <w:adjustRightInd w:val="0"/>
        <w:ind w:firstLine="540"/>
        <w:jc w:val="both"/>
        <w:rPr>
          <w:rFonts w:eastAsia="MS Mincho"/>
          <w:b/>
          <w:i/>
          <w:lang w:eastAsia="ja-JP"/>
        </w:rPr>
      </w:pPr>
      <w:r w:rsidRPr="00BB632A">
        <w:rPr>
          <w:rFonts w:eastAsia="MS Mincho"/>
          <w:lang w:eastAsia="ja-JP"/>
        </w:rPr>
        <w:t xml:space="preserve">Общее количество номинальных держателей акций эмитента: </w:t>
      </w:r>
      <w:r w:rsidR="00195ECF">
        <w:rPr>
          <w:rFonts w:eastAsia="MS Mincho"/>
          <w:b/>
          <w:i/>
          <w:lang w:eastAsia="ja-JP"/>
        </w:rPr>
        <w:t>1</w:t>
      </w:r>
    </w:p>
    <w:p w14:paraId="202D83AF" w14:textId="77777777" w:rsidR="003E3B3E" w:rsidRDefault="00DA53A0" w:rsidP="00DA53A0">
      <w:pPr>
        <w:adjustRightInd w:val="0"/>
        <w:ind w:firstLine="540"/>
        <w:jc w:val="both"/>
        <w:rPr>
          <w:b/>
          <w:bCs/>
          <w:i/>
          <w:iCs/>
        </w:rPr>
      </w:pPr>
      <w:r w:rsidRPr="00BB632A">
        <w:rPr>
          <w:rFonts w:eastAsia="MS Mincho"/>
          <w:lang w:eastAsia="ja-JP"/>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00195ECF">
        <w:rPr>
          <w:b/>
          <w:bCs/>
          <w:i/>
          <w:iCs/>
        </w:rPr>
        <w:t>1</w:t>
      </w:r>
      <w:r w:rsidR="006701AD">
        <w:rPr>
          <w:b/>
          <w:bCs/>
          <w:i/>
          <w:iCs/>
        </w:rPr>
        <w:t>2</w:t>
      </w:r>
    </w:p>
    <w:p w14:paraId="516066B2" w14:textId="77777777" w:rsidR="00DA53A0" w:rsidRPr="00BB632A" w:rsidRDefault="00DA53A0" w:rsidP="00DA53A0">
      <w:pPr>
        <w:adjustRightInd w:val="0"/>
        <w:ind w:firstLine="540"/>
        <w:jc w:val="both"/>
        <w:rPr>
          <w:rFonts w:eastAsia="MS Mincho"/>
          <w:b/>
          <w:i/>
          <w:lang w:eastAsia="ja-JP"/>
        </w:rPr>
      </w:pPr>
      <w:r w:rsidRPr="00BB632A">
        <w:rPr>
          <w:rFonts w:eastAsia="MS Mincho"/>
          <w:lang w:eastAsia="ja-JP"/>
        </w:rPr>
        <w:t xml:space="preserve">Категории (типы) акций эмитента, владельцы которых подлежали включению в такой список: </w:t>
      </w:r>
      <w:r w:rsidR="00195ECF" w:rsidRPr="00195ECF">
        <w:rPr>
          <w:b/>
          <w:i/>
        </w:rPr>
        <w:t>бездокументарные</w:t>
      </w:r>
      <w:r w:rsidR="00195ECF">
        <w:rPr>
          <w:rFonts w:eastAsia="MS Mincho"/>
          <w:b/>
          <w:i/>
          <w:lang w:eastAsia="ja-JP"/>
        </w:rPr>
        <w:t xml:space="preserve"> </w:t>
      </w:r>
      <w:r w:rsidR="006F4622">
        <w:rPr>
          <w:rFonts w:eastAsia="MS Mincho"/>
          <w:b/>
          <w:i/>
          <w:lang w:eastAsia="ja-JP"/>
        </w:rPr>
        <w:t>обыкновенные</w:t>
      </w:r>
      <w:r w:rsidR="004B2CD4">
        <w:rPr>
          <w:rFonts w:eastAsia="MS Mincho"/>
          <w:b/>
          <w:i/>
          <w:lang w:eastAsia="ja-JP"/>
        </w:rPr>
        <w:t xml:space="preserve"> именные акции</w:t>
      </w:r>
    </w:p>
    <w:p w14:paraId="12AF8EB1" w14:textId="77777777" w:rsidR="00DA53A0" w:rsidRPr="00BB632A" w:rsidRDefault="00DA53A0" w:rsidP="00DA53A0">
      <w:pPr>
        <w:adjustRightInd w:val="0"/>
        <w:ind w:firstLine="540"/>
        <w:jc w:val="both"/>
        <w:rPr>
          <w:rFonts w:eastAsia="MS Mincho"/>
          <w:b/>
          <w:i/>
          <w:lang w:eastAsia="ja-JP"/>
        </w:rPr>
      </w:pPr>
      <w:r w:rsidRPr="00BB632A">
        <w:rPr>
          <w:rFonts w:eastAsia="MS Mincho"/>
          <w:lang w:eastAsia="ja-JP"/>
        </w:rPr>
        <w:t xml:space="preserve">Дата составления такого списка: </w:t>
      </w:r>
      <w:r w:rsidR="00387303">
        <w:rPr>
          <w:b/>
          <w:i/>
        </w:rPr>
        <w:t>26</w:t>
      </w:r>
      <w:r w:rsidR="006701AD">
        <w:rPr>
          <w:b/>
          <w:i/>
        </w:rPr>
        <w:t>.0</w:t>
      </w:r>
      <w:r w:rsidR="00387303">
        <w:rPr>
          <w:b/>
          <w:i/>
        </w:rPr>
        <w:t>3</w:t>
      </w:r>
      <w:r w:rsidR="00195ECF" w:rsidRPr="00195ECF">
        <w:rPr>
          <w:b/>
          <w:i/>
        </w:rPr>
        <w:t>.201</w:t>
      </w:r>
      <w:r w:rsidR="00387303">
        <w:rPr>
          <w:b/>
          <w:i/>
        </w:rPr>
        <w:t>8</w:t>
      </w:r>
    </w:p>
    <w:p w14:paraId="3C4460C9" w14:textId="77777777" w:rsidR="00574476" w:rsidRDefault="00DA53A0" w:rsidP="00574476">
      <w:pPr>
        <w:adjustRightInd w:val="0"/>
        <w:ind w:firstLine="540"/>
        <w:jc w:val="both"/>
        <w:rPr>
          <w:rFonts w:eastAsia="MS Mincho"/>
          <w:b/>
          <w:i/>
          <w:lang w:eastAsia="ja-JP"/>
        </w:rPr>
      </w:pPr>
      <w:r w:rsidRPr="00BB632A">
        <w:rPr>
          <w:rFonts w:eastAsia="MS Mincho"/>
          <w:lang w:eastAsia="ja-JP"/>
        </w:rPr>
        <w:t xml:space="preserve">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 </w:t>
      </w:r>
      <w:r w:rsidR="00873638">
        <w:rPr>
          <w:rFonts w:eastAsia="MS Mincho"/>
          <w:b/>
          <w:bCs/>
          <w:i/>
          <w:iCs/>
          <w:lang w:eastAsia="ja-JP"/>
        </w:rPr>
        <w:t>0</w:t>
      </w:r>
      <w:r w:rsidR="00857C14">
        <w:rPr>
          <w:rFonts w:eastAsia="MS Mincho"/>
          <w:b/>
          <w:bCs/>
          <w:i/>
          <w:iCs/>
          <w:lang w:eastAsia="ja-JP"/>
        </w:rPr>
        <w:t xml:space="preserve"> шт.</w:t>
      </w:r>
    </w:p>
    <w:p w14:paraId="59F97145" w14:textId="77777777" w:rsidR="00DA53A0" w:rsidRPr="00DA53A0" w:rsidRDefault="00DA53A0" w:rsidP="00574476">
      <w:pPr>
        <w:adjustRightInd w:val="0"/>
        <w:ind w:firstLine="540"/>
        <w:jc w:val="both"/>
        <w:rPr>
          <w:rFonts w:eastAsia="MS Mincho"/>
          <w:b/>
          <w:i/>
          <w:lang w:eastAsia="ja-JP"/>
        </w:rPr>
      </w:pPr>
      <w:r w:rsidRPr="00BB632A">
        <w:rPr>
          <w:rFonts w:eastAsia="MS Mincho"/>
          <w:lang w:eastAsia="ja-JP"/>
        </w:rPr>
        <w:t xml:space="preserve">Информация о количестве акций эмитента, принадлежащих подконтрольным им организациям, отдельно по каждой категории (типу) акций: </w:t>
      </w:r>
    </w:p>
    <w:p w14:paraId="79451186" w14:textId="77777777" w:rsidR="002737C8" w:rsidRDefault="002737C8" w:rsidP="002737C8">
      <w:pPr>
        <w:ind w:firstLine="540"/>
      </w:pPr>
      <w:r>
        <w:t xml:space="preserve">Категория акций: </w:t>
      </w:r>
      <w:r w:rsidR="00195ECF" w:rsidRPr="00195ECF">
        <w:rPr>
          <w:b/>
          <w:i/>
        </w:rPr>
        <w:t>бездокументарные</w:t>
      </w:r>
      <w:r w:rsidR="00195ECF">
        <w:rPr>
          <w:rFonts w:eastAsia="MS Mincho"/>
          <w:b/>
          <w:i/>
          <w:lang w:eastAsia="ja-JP"/>
        </w:rPr>
        <w:t xml:space="preserve"> обыкновенные именные акции</w:t>
      </w:r>
    </w:p>
    <w:p w14:paraId="5688ECB9" w14:textId="77777777" w:rsidR="00DA53A0" w:rsidRPr="00DA53A0" w:rsidRDefault="002737C8" w:rsidP="002737C8">
      <w:pPr>
        <w:ind w:firstLine="540"/>
      </w:pPr>
      <w:r>
        <w:t xml:space="preserve">Количество акций эмитента, принадлежащих подконтрольным ему организациям: </w:t>
      </w:r>
      <w:r w:rsidR="00873638">
        <w:rPr>
          <w:b/>
          <w:i/>
        </w:rPr>
        <w:t>0</w:t>
      </w:r>
      <w:r w:rsidR="004B2CD4">
        <w:rPr>
          <w:b/>
          <w:i/>
        </w:rPr>
        <w:t xml:space="preserve"> шт.</w:t>
      </w:r>
    </w:p>
    <w:p w14:paraId="5EE8B731" w14:textId="77777777" w:rsidR="00D5000C" w:rsidRDefault="00D5000C" w:rsidP="00D5000C">
      <w:pPr>
        <w:adjustRightInd w:val="0"/>
        <w:jc w:val="both"/>
        <w:rPr>
          <w:rFonts w:eastAsia="MS Mincho"/>
          <w:lang w:eastAsia="ja-JP"/>
        </w:rPr>
      </w:pPr>
    </w:p>
    <w:p w14:paraId="5BDC4F7B" w14:textId="77777777" w:rsidR="00D5000C" w:rsidRDefault="00D5000C" w:rsidP="00C369AC">
      <w:pPr>
        <w:pStyle w:val="21"/>
        <w:rPr>
          <w:rFonts w:eastAsia="MS Mincho"/>
          <w:lang w:eastAsia="ja-JP"/>
        </w:rPr>
      </w:pPr>
      <w:bookmarkStart w:id="140" w:name="_Toc499824544"/>
      <w:bookmarkStart w:id="141" w:name="_Toc510094541"/>
      <w:r>
        <w:rPr>
          <w:rFonts w:eastAsia="MS Mincho"/>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40"/>
      <w:bookmarkEnd w:id="141"/>
    </w:p>
    <w:p w14:paraId="7CD9F7E0" w14:textId="77777777" w:rsidR="00FC079D" w:rsidRDefault="00FC079D" w:rsidP="00D5000C">
      <w:pPr>
        <w:adjustRightInd w:val="0"/>
        <w:ind w:firstLine="540"/>
        <w:jc w:val="both"/>
        <w:rPr>
          <w:rFonts w:eastAsia="MS Mincho"/>
          <w:lang w:eastAsia="ja-JP"/>
        </w:rPr>
      </w:pPr>
    </w:p>
    <w:p w14:paraId="7339DAC5"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2E56E3C4" w14:textId="77777777" w:rsidR="00D5000C" w:rsidRDefault="00D5000C" w:rsidP="00D5000C">
      <w:pPr>
        <w:adjustRightInd w:val="0"/>
        <w:jc w:val="both"/>
        <w:rPr>
          <w:rFonts w:eastAsia="MS Mincho"/>
          <w:lang w:eastAsia="ja-JP"/>
        </w:rPr>
      </w:pPr>
    </w:p>
    <w:p w14:paraId="6B5A1F13" w14:textId="77777777" w:rsidR="00D5000C" w:rsidRDefault="00D5000C" w:rsidP="00C369AC">
      <w:pPr>
        <w:pStyle w:val="21"/>
        <w:rPr>
          <w:rFonts w:eastAsia="MS Mincho"/>
          <w:lang w:eastAsia="ja-JP"/>
        </w:rPr>
      </w:pPr>
      <w:bookmarkStart w:id="142" w:name="_Toc499824545"/>
      <w:bookmarkStart w:id="143" w:name="_Toc510094542"/>
      <w:r>
        <w:rPr>
          <w:rFonts w:eastAsia="MS Mincho"/>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42"/>
      <w:bookmarkEnd w:id="143"/>
    </w:p>
    <w:p w14:paraId="51C71101" w14:textId="77777777" w:rsidR="00B84D72" w:rsidRDefault="00B84D72" w:rsidP="00D5000C">
      <w:pPr>
        <w:adjustRightInd w:val="0"/>
        <w:ind w:firstLine="540"/>
        <w:jc w:val="both"/>
        <w:rPr>
          <w:rFonts w:eastAsia="MS Mincho"/>
          <w:lang w:eastAsia="ja-JP"/>
        </w:rPr>
      </w:pPr>
    </w:p>
    <w:p w14:paraId="109482B1"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2A4B88E3" w14:textId="77777777" w:rsidR="00D5000C" w:rsidRDefault="00D5000C" w:rsidP="00D5000C">
      <w:pPr>
        <w:adjustRightInd w:val="0"/>
        <w:jc w:val="both"/>
        <w:rPr>
          <w:rFonts w:eastAsia="MS Mincho"/>
          <w:lang w:eastAsia="ja-JP"/>
        </w:rPr>
      </w:pPr>
    </w:p>
    <w:p w14:paraId="1EFD7B15" w14:textId="77777777" w:rsidR="00D5000C" w:rsidRDefault="00D5000C" w:rsidP="00C369AC">
      <w:pPr>
        <w:pStyle w:val="21"/>
        <w:rPr>
          <w:rFonts w:eastAsia="MS Mincho"/>
          <w:lang w:eastAsia="ja-JP"/>
        </w:rPr>
      </w:pPr>
      <w:bookmarkStart w:id="144" w:name="_Toc499824546"/>
      <w:bookmarkStart w:id="145" w:name="_Toc510094543"/>
      <w:r>
        <w:rPr>
          <w:rFonts w:eastAsia="MS Mincho"/>
          <w:lang w:eastAsia="ja-JP"/>
        </w:rPr>
        <w:t>6.4. Сведения об ограничениях на участие в уставном капитале эмитента</w:t>
      </w:r>
      <w:bookmarkEnd w:id="144"/>
      <w:bookmarkEnd w:id="145"/>
    </w:p>
    <w:p w14:paraId="1AEB5068" w14:textId="77777777" w:rsidR="00364014" w:rsidRDefault="00364014" w:rsidP="00D5000C">
      <w:pPr>
        <w:adjustRightInd w:val="0"/>
        <w:ind w:firstLine="540"/>
        <w:jc w:val="both"/>
        <w:rPr>
          <w:rFonts w:eastAsia="MS Mincho"/>
          <w:lang w:eastAsia="ja-JP"/>
        </w:rPr>
      </w:pPr>
    </w:p>
    <w:p w14:paraId="48E25604"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58BCAF4D" w14:textId="77777777" w:rsidR="00D5000C" w:rsidRDefault="00D5000C" w:rsidP="00D5000C">
      <w:pPr>
        <w:adjustRightInd w:val="0"/>
        <w:jc w:val="both"/>
        <w:rPr>
          <w:rFonts w:eastAsia="MS Mincho"/>
          <w:lang w:eastAsia="ja-JP"/>
        </w:rPr>
      </w:pPr>
    </w:p>
    <w:p w14:paraId="6463BF5B" w14:textId="77777777" w:rsidR="00D5000C" w:rsidRDefault="00D5000C" w:rsidP="00C369AC">
      <w:pPr>
        <w:pStyle w:val="21"/>
        <w:rPr>
          <w:rFonts w:eastAsia="MS Mincho"/>
          <w:lang w:eastAsia="ja-JP"/>
        </w:rPr>
      </w:pPr>
      <w:bookmarkStart w:id="146" w:name="_Toc499824547"/>
      <w:bookmarkStart w:id="147" w:name="_Toc510094544"/>
      <w:r>
        <w:rPr>
          <w:rFonts w:eastAsia="MS Mincho"/>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46"/>
      <w:bookmarkEnd w:id="147"/>
    </w:p>
    <w:p w14:paraId="75DB89A2" w14:textId="77777777" w:rsidR="00034FAD" w:rsidRDefault="00034FAD" w:rsidP="00D5000C">
      <w:pPr>
        <w:adjustRightInd w:val="0"/>
        <w:ind w:firstLine="540"/>
        <w:jc w:val="both"/>
        <w:rPr>
          <w:rFonts w:eastAsia="MS Mincho"/>
          <w:lang w:eastAsia="ja-JP"/>
        </w:rPr>
      </w:pPr>
    </w:p>
    <w:p w14:paraId="4F875973"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6B8C041C" w14:textId="77777777" w:rsidR="00D5000C" w:rsidRDefault="00D5000C" w:rsidP="00D5000C">
      <w:pPr>
        <w:adjustRightInd w:val="0"/>
        <w:jc w:val="both"/>
        <w:rPr>
          <w:rFonts w:eastAsia="MS Mincho"/>
          <w:lang w:eastAsia="ja-JP"/>
        </w:rPr>
      </w:pPr>
    </w:p>
    <w:p w14:paraId="409B0C5A" w14:textId="77777777" w:rsidR="00D5000C" w:rsidRDefault="00D5000C" w:rsidP="00C369AC">
      <w:pPr>
        <w:pStyle w:val="21"/>
        <w:rPr>
          <w:rFonts w:eastAsia="MS Mincho"/>
          <w:lang w:eastAsia="ja-JP"/>
        </w:rPr>
      </w:pPr>
      <w:bookmarkStart w:id="148" w:name="_Toc499824548"/>
      <w:bookmarkStart w:id="149" w:name="_Toc510094545"/>
      <w:r>
        <w:rPr>
          <w:rFonts w:eastAsia="MS Mincho"/>
          <w:lang w:eastAsia="ja-JP"/>
        </w:rPr>
        <w:t>6.6. Сведения о совершенных эмитентом сделках, в совершении которых имелась заинтересованность</w:t>
      </w:r>
      <w:bookmarkEnd w:id="148"/>
      <w:bookmarkEnd w:id="149"/>
    </w:p>
    <w:p w14:paraId="08483E94" w14:textId="77777777" w:rsidR="00445071" w:rsidRDefault="00445071" w:rsidP="00D5000C">
      <w:pPr>
        <w:adjustRightInd w:val="0"/>
        <w:ind w:firstLine="540"/>
        <w:jc w:val="both"/>
        <w:rPr>
          <w:rFonts w:eastAsia="MS Mincho"/>
          <w:lang w:eastAsia="ja-JP"/>
        </w:rPr>
      </w:pPr>
    </w:p>
    <w:p w14:paraId="5F3F96F1"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69EB7D4D" w14:textId="77777777" w:rsidR="00D5000C" w:rsidRDefault="00D5000C" w:rsidP="00D5000C">
      <w:pPr>
        <w:adjustRightInd w:val="0"/>
        <w:jc w:val="both"/>
        <w:rPr>
          <w:rFonts w:eastAsia="MS Mincho"/>
          <w:lang w:eastAsia="ja-JP"/>
        </w:rPr>
      </w:pPr>
    </w:p>
    <w:p w14:paraId="52C6FB98" w14:textId="77777777" w:rsidR="00D5000C" w:rsidRDefault="00D5000C" w:rsidP="00C369AC">
      <w:pPr>
        <w:pStyle w:val="21"/>
        <w:rPr>
          <w:rFonts w:eastAsia="MS Mincho"/>
          <w:lang w:eastAsia="ja-JP"/>
        </w:rPr>
      </w:pPr>
      <w:bookmarkStart w:id="150" w:name="_Toc499824549"/>
      <w:bookmarkStart w:id="151" w:name="_Toc510094546"/>
      <w:r>
        <w:rPr>
          <w:rFonts w:eastAsia="MS Mincho"/>
          <w:lang w:eastAsia="ja-JP"/>
        </w:rPr>
        <w:t>6.7. Сведения о размере дебиторской задолженности</w:t>
      </w:r>
      <w:bookmarkEnd w:id="150"/>
      <w:bookmarkEnd w:id="151"/>
    </w:p>
    <w:p w14:paraId="51764584" w14:textId="77777777" w:rsidR="005B799A" w:rsidRDefault="005B799A" w:rsidP="00D5000C">
      <w:pPr>
        <w:adjustRightInd w:val="0"/>
        <w:ind w:firstLine="540"/>
        <w:jc w:val="both"/>
        <w:rPr>
          <w:rFonts w:eastAsia="MS Mincho"/>
          <w:lang w:eastAsia="ja-JP"/>
        </w:rPr>
      </w:pPr>
    </w:p>
    <w:p w14:paraId="63664963"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3BAA756A" w14:textId="19867DA7" w:rsidR="00D5000C" w:rsidRPr="003410BB" w:rsidRDefault="00980A1C" w:rsidP="003410BB">
      <w:pPr>
        <w:adjustRightInd w:val="0"/>
        <w:jc w:val="both"/>
        <w:rPr>
          <w:rFonts w:ascii="Arial" w:eastAsia="MS Mincho" w:hAnsi="Arial" w:cs="Arial"/>
          <w:b/>
          <w:sz w:val="32"/>
          <w:szCs w:val="32"/>
          <w:lang w:eastAsia="ja-JP"/>
        </w:rPr>
      </w:pPr>
      <w:r w:rsidRPr="003410BB">
        <w:rPr>
          <w:rFonts w:ascii="Arial" w:eastAsia="MS Mincho" w:hAnsi="Arial" w:cs="Arial"/>
          <w:b/>
          <w:sz w:val="32"/>
          <w:szCs w:val="32"/>
          <w:lang w:eastAsia="ja-JP"/>
        </w:rPr>
        <w:br w:type="page"/>
      </w:r>
      <w:bookmarkStart w:id="152" w:name="Par978"/>
      <w:bookmarkStart w:id="153" w:name="_Toc499824550"/>
      <w:bookmarkStart w:id="154" w:name="_Toc510094547"/>
      <w:bookmarkEnd w:id="152"/>
      <w:r w:rsidR="00D5000C" w:rsidRPr="003410BB">
        <w:rPr>
          <w:rFonts w:ascii="Arial" w:eastAsia="MS Mincho" w:hAnsi="Arial" w:cs="Arial"/>
          <w:b/>
          <w:sz w:val="32"/>
          <w:szCs w:val="32"/>
          <w:lang w:eastAsia="ja-JP"/>
        </w:rPr>
        <w:t>Раздел VII. Бухгалтерская (финансовая) отчетность эмитента и иная финансовая информация</w:t>
      </w:r>
      <w:bookmarkEnd w:id="153"/>
      <w:bookmarkEnd w:id="154"/>
    </w:p>
    <w:p w14:paraId="130B6AA3" w14:textId="77777777" w:rsidR="00D5000C" w:rsidRDefault="00D5000C" w:rsidP="00D5000C">
      <w:pPr>
        <w:adjustRightInd w:val="0"/>
        <w:jc w:val="both"/>
        <w:rPr>
          <w:rFonts w:eastAsia="MS Mincho"/>
          <w:lang w:eastAsia="ja-JP"/>
        </w:rPr>
      </w:pPr>
    </w:p>
    <w:p w14:paraId="4C7E6F39" w14:textId="77777777" w:rsidR="00D5000C" w:rsidRDefault="00D5000C" w:rsidP="00C369AC">
      <w:pPr>
        <w:pStyle w:val="21"/>
        <w:rPr>
          <w:rFonts w:eastAsia="MS Mincho"/>
          <w:lang w:eastAsia="ja-JP"/>
        </w:rPr>
      </w:pPr>
      <w:bookmarkStart w:id="155" w:name="_Toc499824551"/>
      <w:bookmarkStart w:id="156" w:name="_Toc510094548"/>
      <w:r>
        <w:rPr>
          <w:rFonts w:eastAsia="MS Mincho"/>
          <w:lang w:eastAsia="ja-JP"/>
        </w:rPr>
        <w:t>7.1. Годовая бухгалтерская (финансовая) отчетность эмитента</w:t>
      </w:r>
      <w:bookmarkEnd w:id="155"/>
      <w:bookmarkEnd w:id="156"/>
    </w:p>
    <w:p w14:paraId="64990885" w14:textId="77777777" w:rsidR="005A4E22" w:rsidRDefault="005A4E22" w:rsidP="00D5000C">
      <w:pPr>
        <w:adjustRightInd w:val="0"/>
        <w:ind w:firstLine="540"/>
        <w:jc w:val="both"/>
        <w:rPr>
          <w:rFonts w:eastAsia="MS Mincho"/>
          <w:lang w:eastAsia="ja-JP"/>
        </w:rPr>
      </w:pPr>
    </w:p>
    <w:p w14:paraId="6B6B2981" w14:textId="77777777" w:rsidR="005A4E22" w:rsidRDefault="005A4E22" w:rsidP="005A4E22">
      <w:pPr>
        <w:adjustRightInd w:val="0"/>
        <w:ind w:firstLine="540"/>
        <w:jc w:val="both"/>
        <w:rPr>
          <w:rFonts w:eastAsia="MS Mincho"/>
          <w:lang w:eastAsia="ja-JP"/>
        </w:rPr>
      </w:pPr>
      <w:r>
        <w:rPr>
          <w:rFonts w:eastAsia="MS Mincho"/>
          <w:lang w:eastAsia="ja-JP"/>
        </w:rPr>
        <w:t>Указывается состав годовой бухгалтерской (финансовой) отчетности эмитента, прилагаемой к проспекту ценных бумаг:</w:t>
      </w:r>
    </w:p>
    <w:p w14:paraId="3FF91876" w14:textId="77777777" w:rsidR="005A4E22" w:rsidRDefault="005A4E22" w:rsidP="005A4E22">
      <w:pPr>
        <w:adjustRightInd w:val="0"/>
        <w:ind w:firstLine="540"/>
        <w:jc w:val="both"/>
        <w:rPr>
          <w:rFonts w:eastAsia="MS Mincho"/>
          <w:lang w:eastAsia="ja-JP"/>
        </w:rPr>
      </w:pPr>
      <w:bookmarkStart w:id="157" w:name="Par982"/>
      <w:bookmarkEnd w:id="157"/>
      <w:r>
        <w:rPr>
          <w:rFonts w:eastAsia="MS Mincho"/>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14CAECC1" w14:textId="77777777" w:rsidR="00591AE8" w:rsidRPr="00591AE8" w:rsidRDefault="00591AE8" w:rsidP="00591AE8">
      <w:pPr>
        <w:adjustRightInd w:val="0"/>
        <w:spacing w:before="120"/>
        <w:ind w:firstLine="540"/>
        <w:jc w:val="both"/>
        <w:outlineLvl w:val="4"/>
        <w:rPr>
          <w:b/>
          <w:i/>
        </w:rPr>
      </w:pPr>
      <w:r w:rsidRPr="00591AE8">
        <w:rPr>
          <w:b/>
          <w:i/>
        </w:rPr>
        <w:t xml:space="preserve">Состав годовой бухгалтерской (финансовой) отчетности за 2015 год, составленной в соответствии с требованиями законодательства Российской Федерации: </w:t>
      </w:r>
    </w:p>
    <w:p w14:paraId="64F56F5C" w14:textId="77777777" w:rsidR="00050AFB" w:rsidRPr="00591AE8" w:rsidRDefault="00050AFB" w:rsidP="00050AFB">
      <w:pPr>
        <w:ind w:firstLine="540"/>
        <w:jc w:val="both"/>
        <w:rPr>
          <w:b/>
          <w:i/>
        </w:rPr>
      </w:pPr>
      <w:r w:rsidRPr="00591AE8">
        <w:rPr>
          <w:rFonts w:eastAsia="MS Mincho"/>
          <w:b/>
          <w:i/>
        </w:rPr>
        <w:t>Аудиторское заключение о бухгалтерской отчетности 201</w:t>
      </w:r>
      <w:r>
        <w:rPr>
          <w:rFonts w:eastAsia="MS Mincho"/>
          <w:b/>
          <w:i/>
        </w:rPr>
        <w:t>5</w:t>
      </w:r>
      <w:r w:rsidRPr="00591AE8">
        <w:rPr>
          <w:rFonts w:eastAsia="MS Mincho"/>
          <w:b/>
          <w:i/>
        </w:rPr>
        <w:t xml:space="preserve"> год</w:t>
      </w:r>
      <w:r w:rsidRPr="00591AE8">
        <w:rPr>
          <w:b/>
          <w:i/>
        </w:rPr>
        <w:t xml:space="preserve">; </w:t>
      </w:r>
    </w:p>
    <w:p w14:paraId="320BF16D" w14:textId="77777777" w:rsidR="00050AFB" w:rsidRPr="00591AE8" w:rsidRDefault="00050AFB" w:rsidP="00050AFB">
      <w:pPr>
        <w:adjustRightInd w:val="0"/>
        <w:ind w:firstLine="540"/>
        <w:jc w:val="both"/>
        <w:outlineLvl w:val="4"/>
        <w:rPr>
          <w:b/>
          <w:i/>
        </w:rPr>
      </w:pPr>
      <w:r w:rsidRPr="00591AE8">
        <w:rPr>
          <w:b/>
          <w:i/>
        </w:rPr>
        <w:t>Бухгалтерский баланс на 31 декабря 201</w:t>
      </w:r>
      <w:r>
        <w:rPr>
          <w:b/>
          <w:i/>
        </w:rPr>
        <w:t>5</w:t>
      </w:r>
      <w:r w:rsidRPr="00591AE8">
        <w:rPr>
          <w:b/>
          <w:i/>
        </w:rPr>
        <w:t xml:space="preserve"> г.;</w:t>
      </w:r>
    </w:p>
    <w:p w14:paraId="72BF58DE" w14:textId="77777777" w:rsidR="00050AFB" w:rsidRPr="00591AE8" w:rsidRDefault="00050AFB" w:rsidP="00050AFB">
      <w:pPr>
        <w:adjustRightInd w:val="0"/>
        <w:ind w:firstLine="540"/>
        <w:jc w:val="both"/>
        <w:outlineLvl w:val="4"/>
        <w:rPr>
          <w:b/>
          <w:i/>
        </w:rPr>
      </w:pPr>
      <w:r w:rsidRPr="00591AE8">
        <w:rPr>
          <w:b/>
          <w:i/>
        </w:rPr>
        <w:t>Отчет о финансовых результатах за 201</w:t>
      </w:r>
      <w:r>
        <w:rPr>
          <w:b/>
          <w:i/>
        </w:rPr>
        <w:t>5</w:t>
      </w:r>
      <w:r w:rsidRPr="00591AE8">
        <w:rPr>
          <w:b/>
          <w:i/>
        </w:rPr>
        <w:t xml:space="preserve"> г.; </w:t>
      </w:r>
    </w:p>
    <w:p w14:paraId="3F7D9FF8" w14:textId="77777777" w:rsidR="00050AFB" w:rsidRPr="00591AE8" w:rsidRDefault="00050AFB" w:rsidP="00050AFB">
      <w:pPr>
        <w:adjustRightInd w:val="0"/>
        <w:ind w:firstLine="540"/>
        <w:jc w:val="both"/>
        <w:outlineLvl w:val="4"/>
        <w:rPr>
          <w:b/>
          <w:i/>
        </w:rPr>
      </w:pPr>
      <w:r w:rsidRPr="00591AE8">
        <w:rPr>
          <w:b/>
          <w:i/>
        </w:rPr>
        <w:t>Отчет об изменениях капитала за 201</w:t>
      </w:r>
      <w:r>
        <w:rPr>
          <w:b/>
          <w:i/>
        </w:rPr>
        <w:t>5</w:t>
      </w:r>
      <w:r w:rsidRPr="00591AE8">
        <w:rPr>
          <w:b/>
          <w:i/>
        </w:rPr>
        <w:t xml:space="preserve"> г.;</w:t>
      </w:r>
    </w:p>
    <w:p w14:paraId="433E1CF6" w14:textId="77777777" w:rsidR="00050AFB" w:rsidRPr="00591AE8" w:rsidRDefault="00050AFB" w:rsidP="00050AFB">
      <w:pPr>
        <w:adjustRightInd w:val="0"/>
        <w:ind w:firstLine="540"/>
        <w:jc w:val="both"/>
        <w:outlineLvl w:val="4"/>
        <w:rPr>
          <w:b/>
          <w:i/>
        </w:rPr>
      </w:pPr>
      <w:r w:rsidRPr="00591AE8">
        <w:rPr>
          <w:b/>
          <w:i/>
        </w:rPr>
        <w:t>Отчет о движении денежных средств за 201</w:t>
      </w:r>
      <w:r>
        <w:rPr>
          <w:b/>
          <w:i/>
        </w:rPr>
        <w:t>5</w:t>
      </w:r>
      <w:r w:rsidRPr="00591AE8">
        <w:rPr>
          <w:b/>
          <w:i/>
        </w:rPr>
        <w:t xml:space="preserve"> г.;</w:t>
      </w:r>
    </w:p>
    <w:p w14:paraId="28834E83" w14:textId="41378C2B" w:rsidR="007B2C4B" w:rsidRDefault="007B2C4B" w:rsidP="00050AFB">
      <w:pPr>
        <w:ind w:firstLine="540"/>
        <w:jc w:val="both"/>
        <w:rPr>
          <w:rFonts w:eastAsia="MS Mincho"/>
          <w:b/>
          <w:i/>
        </w:rPr>
      </w:pPr>
      <w:r w:rsidRPr="007B2C4B">
        <w:rPr>
          <w:rFonts w:eastAsia="MS Mincho"/>
          <w:b/>
          <w:i/>
        </w:rPr>
        <w:t>Пояснения к бухгалтерскому балансу и отчету о финансовых результатах за 2015 год</w:t>
      </w:r>
      <w:r>
        <w:rPr>
          <w:rFonts w:eastAsia="MS Mincho"/>
          <w:b/>
          <w:i/>
        </w:rPr>
        <w:t xml:space="preserve"> (табличная форма);</w:t>
      </w:r>
      <w:r w:rsidRPr="007B2C4B">
        <w:rPr>
          <w:rFonts w:eastAsia="MS Mincho"/>
          <w:b/>
          <w:i/>
        </w:rPr>
        <w:t xml:space="preserve"> </w:t>
      </w:r>
    </w:p>
    <w:p w14:paraId="22A15641" w14:textId="5067D147" w:rsidR="00050AFB" w:rsidRPr="00050AFB" w:rsidRDefault="00050AFB" w:rsidP="00050AFB">
      <w:pPr>
        <w:ind w:firstLine="540"/>
        <w:jc w:val="both"/>
        <w:rPr>
          <w:b/>
          <w:i/>
        </w:rPr>
      </w:pPr>
      <w:r w:rsidRPr="00591AE8">
        <w:rPr>
          <w:rFonts w:eastAsia="MS Mincho"/>
          <w:b/>
          <w:i/>
        </w:rPr>
        <w:t>Пояснения к бухгалтерскому балансу и отчету о финансовых результатах за 201</w:t>
      </w:r>
      <w:r>
        <w:rPr>
          <w:rFonts w:eastAsia="MS Mincho"/>
          <w:b/>
          <w:i/>
        </w:rPr>
        <w:t>5</w:t>
      </w:r>
      <w:r w:rsidRPr="00591AE8">
        <w:rPr>
          <w:rFonts w:eastAsia="MS Mincho"/>
          <w:b/>
          <w:i/>
        </w:rPr>
        <w:t xml:space="preserve"> год</w:t>
      </w:r>
      <w:r>
        <w:rPr>
          <w:rFonts w:eastAsia="MS Mincho"/>
          <w:b/>
          <w:i/>
        </w:rPr>
        <w:t xml:space="preserve"> ПАО «С</w:t>
      </w:r>
      <w:r w:rsidR="004008FC">
        <w:rPr>
          <w:rFonts w:eastAsia="MS Mincho"/>
          <w:b/>
          <w:i/>
        </w:rPr>
        <w:t>ИБУР Холдинг</w:t>
      </w:r>
      <w:r>
        <w:rPr>
          <w:rFonts w:eastAsia="MS Mincho"/>
          <w:b/>
          <w:i/>
        </w:rPr>
        <w:t>»</w:t>
      </w:r>
      <w:r>
        <w:rPr>
          <w:b/>
          <w:i/>
        </w:rPr>
        <w:t>.</w:t>
      </w:r>
    </w:p>
    <w:p w14:paraId="70FC8EA3" w14:textId="77777777" w:rsidR="00591AE8" w:rsidRPr="00591AE8" w:rsidRDefault="00591AE8" w:rsidP="008D604B">
      <w:pPr>
        <w:widowControl w:val="0"/>
        <w:adjustRightInd w:val="0"/>
        <w:ind w:firstLine="540"/>
        <w:jc w:val="both"/>
        <w:rPr>
          <w:rFonts w:eastAsia="Calibri"/>
          <w:b/>
          <w:bCs/>
          <w:i/>
          <w:iCs/>
          <w:color w:val="0000FF"/>
          <w:u w:val="single"/>
        </w:rPr>
      </w:pPr>
      <w:r w:rsidRPr="00591AE8">
        <w:rPr>
          <w:b/>
          <w:i/>
        </w:rPr>
        <w:t xml:space="preserve">Указанная </w:t>
      </w:r>
      <w:r w:rsidR="008D604B" w:rsidRPr="00591AE8">
        <w:rPr>
          <w:b/>
          <w:i/>
        </w:rPr>
        <w:t>годов</w:t>
      </w:r>
      <w:r w:rsidR="008D604B">
        <w:rPr>
          <w:b/>
          <w:i/>
        </w:rPr>
        <w:t>ая бухгалтерская (финансовая) отчетность</w:t>
      </w:r>
      <w:r w:rsidR="008D604B" w:rsidRPr="00591AE8">
        <w:rPr>
          <w:b/>
          <w:i/>
        </w:rPr>
        <w:t xml:space="preserve"> за 2015 год </w:t>
      </w:r>
      <w:r w:rsidRPr="00591AE8">
        <w:rPr>
          <w:b/>
          <w:i/>
        </w:rPr>
        <w:t xml:space="preserve">раскрыта Эмитентом в </w:t>
      </w:r>
      <w:r w:rsidR="008D604B">
        <w:rPr>
          <w:b/>
          <w:i/>
        </w:rPr>
        <w:t>качестве приложения к ежеквартальному отчету</w:t>
      </w:r>
      <w:r w:rsidRPr="00591AE8">
        <w:rPr>
          <w:b/>
          <w:i/>
        </w:rPr>
        <w:t xml:space="preserve"> за 1 квартал 2016 г</w:t>
      </w:r>
      <w:r w:rsidR="0096075E">
        <w:rPr>
          <w:b/>
          <w:i/>
        </w:rPr>
        <w:t>.</w:t>
      </w:r>
      <w:r w:rsidRPr="00591AE8">
        <w:rPr>
          <w:b/>
          <w:i/>
        </w:rPr>
        <w:t>, опубликованном 1</w:t>
      </w:r>
      <w:r w:rsidR="008D604B">
        <w:rPr>
          <w:b/>
          <w:i/>
        </w:rPr>
        <w:t>3</w:t>
      </w:r>
      <w:r w:rsidRPr="00591AE8">
        <w:rPr>
          <w:b/>
          <w:i/>
        </w:rPr>
        <w:t xml:space="preserve">.05.2016 г. </w:t>
      </w:r>
      <w:r w:rsidRPr="00591AE8">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591AE8">
        <w:rPr>
          <w:b/>
          <w:i/>
        </w:rPr>
        <w:t xml:space="preserve">:  </w:t>
      </w:r>
      <w:r w:rsidR="008D604B" w:rsidRPr="008D604B">
        <w:rPr>
          <w:rFonts w:eastAsia="Calibri"/>
          <w:b/>
          <w:bCs/>
          <w:i/>
          <w:iCs/>
          <w:color w:val="0000FF"/>
          <w:u w:val="single"/>
        </w:rPr>
        <w:t>http://www.disclosure.ru/issuer/7727547261/</w:t>
      </w:r>
    </w:p>
    <w:p w14:paraId="1D5619B6" w14:textId="77777777" w:rsidR="00591AE8" w:rsidRDefault="00591AE8" w:rsidP="00591AE8">
      <w:pPr>
        <w:ind w:firstLine="540"/>
        <w:jc w:val="both"/>
        <w:rPr>
          <w:b/>
          <w:i/>
        </w:rPr>
      </w:pPr>
      <w:r w:rsidRPr="00591AE8">
        <w:rPr>
          <w:b/>
          <w:i/>
        </w:rPr>
        <w:t>Раскрытая информация, на которую дается ссылка, не изменилась и является актуальной на дату утверждения Проспекта ценных бумаг.</w:t>
      </w:r>
    </w:p>
    <w:p w14:paraId="0EB25C9B" w14:textId="77777777" w:rsidR="008D604B" w:rsidRPr="00591AE8" w:rsidRDefault="008D604B" w:rsidP="008D604B">
      <w:pPr>
        <w:adjustRightInd w:val="0"/>
        <w:spacing w:before="120"/>
        <w:ind w:firstLine="540"/>
        <w:jc w:val="both"/>
        <w:outlineLvl w:val="4"/>
        <w:rPr>
          <w:b/>
          <w:i/>
        </w:rPr>
      </w:pPr>
      <w:r w:rsidRPr="00591AE8">
        <w:rPr>
          <w:b/>
          <w:i/>
        </w:rPr>
        <w:t>Состав годовой бухгалтерской (финансовой) отчетности за 201</w:t>
      </w:r>
      <w:r w:rsidR="00D175AC">
        <w:rPr>
          <w:b/>
          <w:i/>
        </w:rPr>
        <w:t>6</w:t>
      </w:r>
      <w:r w:rsidRPr="00591AE8">
        <w:rPr>
          <w:b/>
          <w:i/>
        </w:rPr>
        <w:t xml:space="preserve"> год, составленной в соответствии с требованиями законодательства Российской Федерации: </w:t>
      </w:r>
    </w:p>
    <w:p w14:paraId="3643A468" w14:textId="77777777" w:rsidR="008D604B" w:rsidRPr="00591AE8" w:rsidRDefault="008D604B" w:rsidP="008D604B">
      <w:pPr>
        <w:ind w:firstLine="540"/>
        <w:jc w:val="both"/>
        <w:rPr>
          <w:b/>
          <w:i/>
        </w:rPr>
      </w:pPr>
      <w:r w:rsidRPr="00591AE8">
        <w:rPr>
          <w:rFonts w:eastAsia="MS Mincho"/>
          <w:b/>
          <w:i/>
        </w:rPr>
        <w:t>Аудиторское заключение о бухгалтерской отчетности 201</w:t>
      </w:r>
      <w:r w:rsidR="00D175AC">
        <w:rPr>
          <w:rFonts w:eastAsia="MS Mincho"/>
          <w:b/>
          <w:i/>
        </w:rPr>
        <w:t>6</w:t>
      </w:r>
      <w:r w:rsidRPr="00591AE8">
        <w:rPr>
          <w:rFonts w:eastAsia="MS Mincho"/>
          <w:b/>
          <w:i/>
        </w:rPr>
        <w:t xml:space="preserve"> год</w:t>
      </w:r>
      <w:r w:rsidRPr="00591AE8">
        <w:rPr>
          <w:b/>
          <w:i/>
        </w:rPr>
        <w:t xml:space="preserve">; </w:t>
      </w:r>
    </w:p>
    <w:p w14:paraId="6D08245F" w14:textId="77777777" w:rsidR="008D604B" w:rsidRPr="00591AE8" w:rsidRDefault="008D604B" w:rsidP="008D604B">
      <w:pPr>
        <w:adjustRightInd w:val="0"/>
        <w:ind w:firstLine="540"/>
        <w:jc w:val="both"/>
        <w:outlineLvl w:val="4"/>
        <w:rPr>
          <w:b/>
          <w:i/>
        </w:rPr>
      </w:pPr>
      <w:r w:rsidRPr="00591AE8">
        <w:rPr>
          <w:b/>
          <w:i/>
        </w:rPr>
        <w:t>Бухгалтерский баланс на 31 декабря 201</w:t>
      </w:r>
      <w:r w:rsidR="00D175AC">
        <w:rPr>
          <w:b/>
          <w:i/>
        </w:rPr>
        <w:t>6</w:t>
      </w:r>
      <w:r w:rsidRPr="00591AE8">
        <w:rPr>
          <w:b/>
          <w:i/>
        </w:rPr>
        <w:t xml:space="preserve"> г.;</w:t>
      </w:r>
    </w:p>
    <w:p w14:paraId="12128E21" w14:textId="77777777" w:rsidR="008D604B" w:rsidRPr="00591AE8" w:rsidRDefault="008D604B" w:rsidP="008D604B">
      <w:pPr>
        <w:adjustRightInd w:val="0"/>
        <w:ind w:firstLine="540"/>
        <w:jc w:val="both"/>
        <w:outlineLvl w:val="4"/>
        <w:rPr>
          <w:b/>
          <w:i/>
        </w:rPr>
      </w:pPr>
      <w:r w:rsidRPr="00591AE8">
        <w:rPr>
          <w:b/>
          <w:i/>
        </w:rPr>
        <w:t>Отчет о финансовых результатах за 201</w:t>
      </w:r>
      <w:r w:rsidR="00D175AC">
        <w:rPr>
          <w:b/>
          <w:i/>
        </w:rPr>
        <w:t>6</w:t>
      </w:r>
      <w:r w:rsidRPr="00591AE8">
        <w:rPr>
          <w:b/>
          <w:i/>
        </w:rPr>
        <w:t xml:space="preserve"> г.; </w:t>
      </w:r>
    </w:p>
    <w:p w14:paraId="20786579" w14:textId="77777777" w:rsidR="008D604B" w:rsidRPr="00591AE8" w:rsidRDefault="008D604B" w:rsidP="008D604B">
      <w:pPr>
        <w:adjustRightInd w:val="0"/>
        <w:ind w:firstLine="540"/>
        <w:jc w:val="both"/>
        <w:outlineLvl w:val="4"/>
        <w:rPr>
          <w:b/>
          <w:i/>
        </w:rPr>
      </w:pPr>
      <w:r w:rsidRPr="00591AE8">
        <w:rPr>
          <w:b/>
          <w:i/>
        </w:rPr>
        <w:t>Отчет об изменениях капитала за 201</w:t>
      </w:r>
      <w:r w:rsidR="00D175AC">
        <w:rPr>
          <w:b/>
          <w:i/>
        </w:rPr>
        <w:t>6</w:t>
      </w:r>
      <w:r w:rsidRPr="00591AE8">
        <w:rPr>
          <w:b/>
          <w:i/>
        </w:rPr>
        <w:t xml:space="preserve"> г.;</w:t>
      </w:r>
    </w:p>
    <w:p w14:paraId="6524879E" w14:textId="77777777" w:rsidR="008D604B" w:rsidRPr="00591AE8" w:rsidRDefault="008D604B" w:rsidP="008D604B">
      <w:pPr>
        <w:adjustRightInd w:val="0"/>
        <w:ind w:firstLine="540"/>
        <w:jc w:val="both"/>
        <w:outlineLvl w:val="4"/>
        <w:rPr>
          <w:b/>
          <w:i/>
        </w:rPr>
      </w:pPr>
      <w:r w:rsidRPr="00591AE8">
        <w:rPr>
          <w:b/>
          <w:i/>
        </w:rPr>
        <w:t>Отчет о движении денежных средств за 201</w:t>
      </w:r>
      <w:r w:rsidR="00D175AC">
        <w:rPr>
          <w:b/>
          <w:i/>
        </w:rPr>
        <w:t>6</w:t>
      </w:r>
      <w:r w:rsidRPr="00591AE8">
        <w:rPr>
          <w:b/>
          <w:i/>
        </w:rPr>
        <w:t xml:space="preserve"> г.;</w:t>
      </w:r>
    </w:p>
    <w:p w14:paraId="601C5BAD" w14:textId="52216EB4" w:rsidR="007B2C4B" w:rsidRDefault="007B2C4B" w:rsidP="008D604B">
      <w:pPr>
        <w:ind w:firstLine="540"/>
        <w:jc w:val="both"/>
        <w:rPr>
          <w:rFonts w:eastAsia="MS Mincho"/>
          <w:b/>
          <w:i/>
        </w:rPr>
      </w:pPr>
      <w:r w:rsidRPr="00591AE8">
        <w:rPr>
          <w:rFonts w:eastAsia="MS Mincho"/>
          <w:b/>
          <w:i/>
        </w:rPr>
        <w:t>Пояснения к бухгалтерскому балансу и отчету о финансовых результатах за 201</w:t>
      </w:r>
      <w:r>
        <w:rPr>
          <w:rFonts w:eastAsia="MS Mincho"/>
          <w:b/>
          <w:i/>
        </w:rPr>
        <w:t>6</w:t>
      </w:r>
      <w:r w:rsidRPr="00591AE8">
        <w:rPr>
          <w:rFonts w:eastAsia="MS Mincho"/>
          <w:b/>
          <w:i/>
        </w:rPr>
        <w:t xml:space="preserve"> год</w:t>
      </w:r>
      <w:r>
        <w:rPr>
          <w:rFonts w:eastAsia="MS Mincho"/>
          <w:b/>
          <w:i/>
        </w:rPr>
        <w:t xml:space="preserve"> </w:t>
      </w:r>
      <w:r w:rsidRPr="007B2C4B">
        <w:rPr>
          <w:rFonts w:eastAsia="MS Mincho"/>
          <w:b/>
          <w:i/>
        </w:rPr>
        <w:t>(табличная форма)</w:t>
      </w:r>
      <w:r>
        <w:rPr>
          <w:rFonts w:eastAsia="MS Mincho"/>
          <w:b/>
          <w:i/>
        </w:rPr>
        <w:t>;</w:t>
      </w:r>
    </w:p>
    <w:p w14:paraId="76BF8E82" w14:textId="3AF5F395" w:rsidR="008D604B" w:rsidRPr="00050AFB" w:rsidRDefault="008D604B" w:rsidP="008D604B">
      <w:pPr>
        <w:ind w:firstLine="540"/>
        <w:jc w:val="both"/>
        <w:rPr>
          <w:b/>
          <w:i/>
        </w:rPr>
      </w:pPr>
      <w:r w:rsidRPr="00591AE8">
        <w:rPr>
          <w:rFonts w:eastAsia="MS Mincho"/>
          <w:b/>
          <w:i/>
        </w:rPr>
        <w:t>Пояснения к бухгалтерскому балансу и отчету о финансовых результатах за 201</w:t>
      </w:r>
      <w:r w:rsidR="00D175AC">
        <w:rPr>
          <w:rFonts w:eastAsia="MS Mincho"/>
          <w:b/>
          <w:i/>
        </w:rPr>
        <w:t>6</w:t>
      </w:r>
      <w:r w:rsidRPr="00591AE8">
        <w:rPr>
          <w:rFonts w:eastAsia="MS Mincho"/>
          <w:b/>
          <w:i/>
        </w:rPr>
        <w:t xml:space="preserve"> год</w:t>
      </w:r>
      <w:r>
        <w:rPr>
          <w:rFonts w:eastAsia="MS Mincho"/>
          <w:b/>
          <w:i/>
        </w:rPr>
        <w:t xml:space="preserve"> ПАО «СИБУР Холдинг»</w:t>
      </w:r>
      <w:r>
        <w:rPr>
          <w:b/>
          <w:i/>
        </w:rPr>
        <w:t>.</w:t>
      </w:r>
    </w:p>
    <w:p w14:paraId="26B6F43F" w14:textId="4C9BE40F" w:rsidR="008D604B" w:rsidRPr="00591AE8" w:rsidRDefault="008D604B" w:rsidP="008D604B">
      <w:pPr>
        <w:widowControl w:val="0"/>
        <w:adjustRightInd w:val="0"/>
        <w:ind w:firstLine="540"/>
        <w:jc w:val="both"/>
        <w:rPr>
          <w:rFonts w:eastAsia="Calibri"/>
          <w:b/>
          <w:bCs/>
          <w:i/>
          <w:iCs/>
          <w:color w:val="0000FF"/>
          <w:u w:val="single"/>
        </w:rPr>
      </w:pPr>
      <w:r w:rsidRPr="00591AE8">
        <w:rPr>
          <w:b/>
          <w:i/>
        </w:rPr>
        <w:t>Указанная годов</w:t>
      </w:r>
      <w:r>
        <w:rPr>
          <w:b/>
          <w:i/>
        </w:rPr>
        <w:t>ая бухгалтерская (финансовая) отчетность</w:t>
      </w:r>
      <w:r w:rsidRPr="00591AE8">
        <w:rPr>
          <w:b/>
          <w:i/>
        </w:rPr>
        <w:t xml:space="preserve"> за 201</w:t>
      </w:r>
      <w:r w:rsidR="00D175AC">
        <w:rPr>
          <w:b/>
          <w:i/>
        </w:rPr>
        <w:t>6</w:t>
      </w:r>
      <w:r w:rsidRPr="00591AE8">
        <w:rPr>
          <w:b/>
          <w:i/>
        </w:rPr>
        <w:t xml:space="preserve"> год раскрыта Эмитентом в </w:t>
      </w:r>
      <w:r>
        <w:rPr>
          <w:b/>
          <w:i/>
        </w:rPr>
        <w:t>качестве приложения к ежеквартальному отчету</w:t>
      </w:r>
      <w:r w:rsidRPr="00591AE8">
        <w:rPr>
          <w:b/>
          <w:i/>
        </w:rPr>
        <w:t xml:space="preserve"> за 1 квартал 201</w:t>
      </w:r>
      <w:r w:rsidR="00D175AC">
        <w:rPr>
          <w:b/>
          <w:i/>
        </w:rPr>
        <w:t>7</w:t>
      </w:r>
      <w:r w:rsidRPr="00591AE8">
        <w:rPr>
          <w:b/>
          <w:i/>
        </w:rPr>
        <w:t xml:space="preserve"> г</w:t>
      </w:r>
      <w:r w:rsidR="0096075E">
        <w:rPr>
          <w:b/>
          <w:i/>
        </w:rPr>
        <w:t>.</w:t>
      </w:r>
      <w:r w:rsidRPr="00591AE8">
        <w:rPr>
          <w:b/>
          <w:i/>
        </w:rPr>
        <w:t xml:space="preserve">, опубликованном </w:t>
      </w:r>
      <w:r w:rsidR="00D175AC">
        <w:rPr>
          <w:b/>
          <w:i/>
        </w:rPr>
        <w:t>21</w:t>
      </w:r>
      <w:r w:rsidRPr="00591AE8">
        <w:rPr>
          <w:b/>
          <w:i/>
        </w:rPr>
        <w:t>.</w:t>
      </w:r>
      <w:r w:rsidR="00D175AC">
        <w:rPr>
          <w:b/>
          <w:i/>
        </w:rPr>
        <w:t>04</w:t>
      </w:r>
      <w:r w:rsidRPr="00591AE8">
        <w:rPr>
          <w:b/>
          <w:i/>
        </w:rPr>
        <w:t>.</w:t>
      </w:r>
      <w:r w:rsidR="007B2C4B" w:rsidRPr="00591AE8">
        <w:rPr>
          <w:b/>
          <w:i/>
        </w:rPr>
        <w:t>201</w:t>
      </w:r>
      <w:r w:rsidR="007B2C4B">
        <w:rPr>
          <w:b/>
          <w:i/>
        </w:rPr>
        <w:t>7</w:t>
      </w:r>
      <w:r w:rsidR="007B2C4B" w:rsidRPr="00591AE8">
        <w:rPr>
          <w:b/>
          <w:i/>
        </w:rPr>
        <w:t xml:space="preserve"> </w:t>
      </w:r>
      <w:r w:rsidRPr="00591AE8">
        <w:rPr>
          <w:b/>
          <w:i/>
        </w:rPr>
        <w:t xml:space="preserve">г. </w:t>
      </w:r>
      <w:r w:rsidRPr="00591AE8">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591AE8">
        <w:rPr>
          <w:b/>
          <w:i/>
        </w:rPr>
        <w:t xml:space="preserve">:  </w:t>
      </w:r>
      <w:r w:rsidRPr="008D604B">
        <w:rPr>
          <w:rFonts w:eastAsia="Calibri"/>
          <w:b/>
          <w:bCs/>
          <w:i/>
          <w:iCs/>
          <w:color w:val="0000FF"/>
          <w:u w:val="single"/>
        </w:rPr>
        <w:t>http://www.disclosure.ru/issuer/7727547261/</w:t>
      </w:r>
    </w:p>
    <w:p w14:paraId="2A51FA0C" w14:textId="77777777" w:rsidR="008D604B" w:rsidRDefault="008D604B" w:rsidP="008D604B">
      <w:pPr>
        <w:ind w:firstLine="540"/>
        <w:jc w:val="both"/>
        <w:rPr>
          <w:b/>
          <w:i/>
        </w:rPr>
      </w:pPr>
      <w:r w:rsidRPr="00591AE8">
        <w:rPr>
          <w:b/>
          <w:i/>
        </w:rPr>
        <w:t>Раскрытая информация, на которую дается ссылка, не изменилась и является актуальной на дату утверждения Проспекта ценных бумаг.</w:t>
      </w:r>
    </w:p>
    <w:p w14:paraId="01D90D3F" w14:textId="77777777" w:rsidR="00387303" w:rsidRDefault="00387303" w:rsidP="008D604B">
      <w:pPr>
        <w:ind w:firstLine="540"/>
        <w:jc w:val="both"/>
        <w:rPr>
          <w:b/>
          <w:i/>
        </w:rPr>
      </w:pPr>
    </w:p>
    <w:p w14:paraId="27238A94" w14:textId="77777777" w:rsidR="00387303" w:rsidRPr="00591AE8" w:rsidRDefault="00387303" w:rsidP="00387303">
      <w:pPr>
        <w:adjustRightInd w:val="0"/>
        <w:spacing w:before="120"/>
        <w:ind w:firstLine="540"/>
        <w:jc w:val="both"/>
        <w:outlineLvl w:val="4"/>
        <w:rPr>
          <w:b/>
          <w:i/>
        </w:rPr>
      </w:pPr>
      <w:r w:rsidRPr="00591AE8">
        <w:rPr>
          <w:b/>
          <w:i/>
        </w:rPr>
        <w:t xml:space="preserve">Состав годовой бухгалтерской (финансовой) отчетности за </w:t>
      </w:r>
      <w:r w:rsidRPr="003410BB">
        <w:rPr>
          <w:b/>
          <w:i/>
        </w:rPr>
        <w:t>2017</w:t>
      </w:r>
      <w:r w:rsidRPr="004B3230">
        <w:rPr>
          <w:b/>
          <w:i/>
        </w:rPr>
        <w:t xml:space="preserve"> г</w:t>
      </w:r>
      <w:r w:rsidRPr="00591AE8">
        <w:rPr>
          <w:b/>
          <w:i/>
        </w:rPr>
        <w:t>од, составленной в соответствии с требованиями законодательства Российской Федерации</w:t>
      </w:r>
      <w:r>
        <w:rPr>
          <w:b/>
          <w:i/>
        </w:rPr>
        <w:t xml:space="preserve"> (</w:t>
      </w:r>
      <w:r w:rsidRPr="003410BB">
        <w:rPr>
          <w:b/>
          <w:i/>
        </w:rPr>
        <w:t>Приложение № 1</w:t>
      </w:r>
      <w:r w:rsidRPr="004B3230">
        <w:rPr>
          <w:b/>
          <w:i/>
        </w:rPr>
        <w:t xml:space="preserve"> </w:t>
      </w:r>
      <w:r w:rsidRPr="00050AFB">
        <w:rPr>
          <w:b/>
          <w:i/>
        </w:rPr>
        <w:t>к настоящему Проспекту ценных бумаг)</w:t>
      </w:r>
      <w:r w:rsidRPr="00591AE8">
        <w:rPr>
          <w:b/>
          <w:i/>
        </w:rPr>
        <w:t xml:space="preserve">: </w:t>
      </w:r>
    </w:p>
    <w:p w14:paraId="7BA9546E" w14:textId="77777777" w:rsidR="00387303" w:rsidRPr="00591AE8" w:rsidRDefault="00387303" w:rsidP="00387303">
      <w:pPr>
        <w:ind w:firstLine="540"/>
        <w:jc w:val="both"/>
        <w:rPr>
          <w:b/>
          <w:i/>
        </w:rPr>
      </w:pPr>
      <w:r w:rsidRPr="00591AE8">
        <w:rPr>
          <w:rFonts w:eastAsia="MS Mincho"/>
          <w:b/>
          <w:i/>
        </w:rPr>
        <w:t xml:space="preserve">Аудиторское заключение </w:t>
      </w:r>
      <w:r>
        <w:rPr>
          <w:rFonts w:eastAsia="MS Mincho"/>
          <w:b/>
          <w:i/>
        </w:rPr>
        <w:t>независимого аудитора</w:t>
      </w:r>
      <w:r w:rsidRPr="00591AE8">
        <w:rPr>
          <w:b/>
          <w:i/>
        </w:rPr>
        <w:t xml:space="preserve">; </w:t>
      </w:r>
    </w:p>
    <w:p w14:paraId="51B132B1" w14:textId="77777777" w:rsidR="00387303" w:rsidRPr="00591AE8" w:rsidRDefault="00387303" w:rsidP="00387303">
      <w:pPr>
        <w:adjustRightInd w:val="0"/>
        <w:ind w:firstLine="540"/>
        <w:jc w:val="both"/>
        <w:outlineLvl w:val="4"/>
        <w:rPr>
          <w:b/>
          <w:i/>
        </w:rPr>
      </w:pPr>
      <w:r w:rsidRPr="00591AE8">
        <w:rPr>
          <w:b/>
          <w:i/>
        </w:rPr>
        <w:t>Бухгалтерский баланс на 31 декабря 201</w:t>
      </w:r>
      <w:r>
        <w:rPr>
          <w:b/>
          <w:i/>
        </w:rPr>
        <w:t>7</w:t>
      </w:r>
      <w:r w:rsidRPr="00591AE8">
        <w:rPr>
          <w:b/>
          <w:i/>
        </w:rPr>
        <w:t xml:space="preserve"> г.;</w:t>
      </w:r>
    </w:p>
    <w:p w14:paraId="1A057A95" w14:textId="77777777" w:rsidR="00387303" w:rsidRPr="00591AE8" w:rsidRDefault="00387303" w:rsidP="00387303">
      <w:pPr>
        <w:adjustRightInd w:val="0"/>
        <w:ind w:firstLine="540"/>
        <w:jc w:val="both"/>
        <w:outlineLvl w:val="4"/>
        <w:rPr>
          <w:b/>
          <w:i/>
        </w:rPr>
      </w:pPr>
      <w:r w:rsidRPr="00591AE8">
        <w:rPr>
          <w:b/>
          <w:i/>
        </w:rPr>
        <w:t>Отчет о финансовых результатах за 201</w:t>
      </w:r>
      <w:r>
        <w:rPr>
          <w:b/>
          <w:i/>
        </w:rPr>
        <w:t>7</w:t>
      </w:r>
      <w:r w:rsidRPr="00591AE8">
        <w:rPr>
          <w:b/>
          <w:i/>
        </w:rPr>
        <w:t xml:space="preserve"> г.; </w:t>
      </w:r>
    </w:p>
    <w:p w14:paraId="6C9D6F6B" w14:textId="77777777" w:rsidR="00387303" w:rsidRPr="00591AE8" w:rsidRDefault="00387303" w:rsidP="00387303">
      <w:pPr>
        <w:adjustRightInd w:val="0"/>
        <w:ind w:firstLine="540"/>
        <w:jc w:val="both"/>
        <w:outlineLvl w:val="4"/>
        <w:rPr>
          <w:b/>
          <w:i/>
        </w:rPr>
      </w:pPr>
      <w:r w:rsidRPr="00591AE8">
        <w:rPr>
          <w:b/>
          <w:i/>
        </w:rPr>
        <w:t>Отчет об изменениях капитала за 201</w:t>
      </w:r>
      <w:r>
        <w:rPr>
          <w:b/>
          <w:i/>
        </w:rPr>
        <w:t>7</w:t>
      </w:r>
      <w:r w:rsidRPr="00591AE8">
        <w:rPr>
          <w:b/>
          <w:i/>
        </w:rPr>
        <w:t xml:space="preserve"> г.;</w:t>
      </w:r>
    </w:p>
    <w:p w14:paraId="0C21BB99" w14:textId="77777777" w:rsidR="00387303" w:rsidRPr="00591AE8" w:rsidRDefault="00387303" w:rsidP="00387303">
      <w:pPr>
        <w:adjustRightInd w:val="0"/>
        <w:ind w:firstLine="540"/>
        <w:jc w:val="both"/>
        <w:outlineLvl w:val="4"/>
        <w:rPr>
          <w:b/>
          <w:i/>
        </w:rPr>
      </w:pPr>
      <w:r w:rsidRPr="00591AE8">
        <w:rPr>
          <w:b/>
          <w:i/>
        </w:rPr>
        <w:t>Отчет о движении денежных средств за 201</w:t>
      </w:r>
      <w:r>
        <w:rPr>
          <w:b/>
          <w:i/>
        </w:rPr>
        <w:t>7</w:t>
      </w:r>
      <w:r w:rsidRPr="00591AE8">
        <w:rPr>
          <w:b/>
          <w:i/>
        </w:rPr>
        <w:t xml:space="preserve"> г.;</w:t>
      </w:r>
    </w:p>
    <w:p w14:paraId="5260E13C" w14:textId="143BF667" w:rsidR="007B2C4B" w:rsidRDefault="007B2C4B" w:rsidP="00387303">
      <w:pPr>
        <w:ind w:firstLine="540"/>
        <w:jc w:val="both"/>
        <w:rPr>
          <w:rFonts w:eastAsia="MS Mincho"/>
          <w:b/>
          <w:i/>
        </w:rPr>
      </w:pPr>
      <w:r w:rsidRPr="007B2C4B">
        <w:rPr>
          <w:rFonts w:eastAsia="MS Mincho"/>
          <w:b/>
          <w:i/>
        </w:rPr>
        <w:t>Пояснения к бухгалтерскому балансу и отчету о финансовых результатах за 2017 год</w:t>
      </w:r>
      <w:r>
        <w:rPr>
          <w:rFonts w:eastAsia="MS Mincho"/>
          <w:b/>
          <w:i/>
        </w:rPr>
        <w:t xml:space="preserve"> </w:t>
      </w:r>
      <w:r w:rsidRPr="007B2C4B">
        <w:rPr>
          <w:rFonts w:eastAsia="MS Mincho"/>
          <w:b/>
          <w:i/>
        </w:rPr>
        <w:t>(табличная форма)</w:t>
      </w:r>
      <w:r>
        <w:rPr>
          <w:rFonts w:eastAsia="MS Mincho"/>
          <w:b/>
          <w:i/>
        </w:rPr>
        <w:t>;</w:t>
      </w:r>
    </w:p>
    <w:p w14:paraId="0A6609F7" w14:textId="69ADA737" w:rsidR="00387303" w:rsidRPr="00050AFB" w:rsidRDefault="00387303" w:rsidP="00387303">
      <w:pPr>
        <w:ind w:firstLine="540"/>
        <w:jc w:val="both"/>
        <w:rPr>
          <w:b/>
          <w:i/>
        </w:rPr>
      </w:pPr>
      <w:r w:rsidRPr="00591AE8">
        <w:rPr>
          <w:rFonts w:eastAsia="MS Mincho"/>
          <w:b/>
          <w:i/>
        </w:rPr>
        <w:t>Пояснения к бухгалтерскому балансу и отчету о финансовых результатах за 201</w:t>
      </w:r>
      <w:r>
        <w:rPr>
          <w:rFonts w:eastAsia="MS Mincho"/>
          <w:b/>
          <w:i/>
        </w:rPr>
        <w:t>7</w:t>
      </w:r>
      <w:r w:rsidRPr="00591AE8">
        <w:rPr>
          <w:rFonts w:eastAsia="MS Mincho"/>
          <w:b/>
          <w:i/>
        </w:rPr>
        <w:t xml:space="preserve"> год</w:t>
      </w:r>
      <w:r>
        <w:rPr>
          <w:b/>
          <w:i/>
        </w:rPr>
        <w:t>.</w:t>
      </w:r>
    </w:p>
    <w:p w14:paraId="1973AE7D" w14:textId="77777777" w:rsidR="00387303" w:rsidRDefault="00387303" w:rsidP="008D604B">
      <w:pPr>
        <w:ind w:firstLine="540"/>
        <w:jc w:val="both"/>
        <w:rPr>
          <w:b/>
          <w:i/>
        </w:rPr>
      </w:pPr>
    </w:p>
    <w:p w14:paraId="1E3C268B" w14:textId="77777777" w:rsidR="008D604B" w:rsidRPr="00591AE8" w:rsidRDefault="008D604B" w:rsidP="008D604B">
      <w:pPr>
        <w:ind w:firstLine="540"/>
        <w:jc w:val="both"/>
        <w:rPr>
          <w:rFonts w:eastAsia="Calibri"/>
          <w:b/>
          <w:bCs/>
          <w:i/>
          <w:iCs/>
          <w:color w:val="0000FF"/>
          <w:u w:val="single"/>
        </w:rPr>
      </w:pPr>
    </w:p>
    <w:p w14:paraId="72AC6E59" w14:textId="77777777" w:rsidR="005A4E22" w:rsidRDefault="005A4E22" w:rsidP="005A4E22">
      <w:pPr>
        <w:adjustRightInd w:val="0"/>
        <w:ind w:firstLine="540"/>
        <w:jc w:val="both"/>
        <w:rPr>
          <w:rFonts w:eastAsia="MS Mincho"/>
          <w:lang w:eastAsia="ja-JP"/>
        </w:rPr>
      </w:pPr>
      <w:r>
        <w:rPr>
          <w:rFonts w:eastAsia="MS Mincho"/>
          <w:lang w:eastAsia="ja-JP"/>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2" w:history="1">
        <w:r w:rsidRPr="00C5355E">
          <w:rPr>
            <w:rFonts w:eastAsia="MS Mincho"/>
            <w:lang w:eastAsia="ja-JP"/>
          </w:rPr>
          <w:t>подпунктом "а"</w:t>
        </w:r>
      </w:hyperlink>
      <w:r w:rsidRPr="00C5355E">
        <w:rPr>
          <w:rFonts w:eastAsia="MS Mincho"/>
          <w:lang w:eastAsia="ja-JP"/>
        </w:rPr>
        <w:t xml:space="preserve"> </w:t>
      </w:r>
      <w:r>
        <w:rPr>
          <w:rFonts w:eastAsia="MS Mincho"/>
          <w:lang w:eastAsia="ja-JP"/>
        </w:rPr>
        <w:t>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584EB470" w14:textId="77777777" w:rsidR="005A4E22" w:rsidRPr="005A4E22" w:rsidRDefault="005A4E22" w:rsidP="005A4E22">
      <w:pPr>
        <w:adjustRightInd w:val="0"/>
        <w:ind w:firstLine="540"/>
        <w:jc w:val="both"/>
        <w:rPr>
          <w:rFonts w:eastAsia="MS Mincho"/>
          <w:lang w:eastAsia="ja-JP"/>
        </w:rPr>
      </w:pPr>
      <w:r>
        <w:rPr>
          <w:rFonts w:eastAsia="MS Mincho"/>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14:paraId="0548A1C8" w14:textId="77777777" w:rsidR="005A4E22" w:rsidRPr="0026190E" w:rsidRDefault="005A4E22" w:rsidP="005A4E22">
      <w:pPr>
        <w:adjustRightInd w:val="0"/>
        <w:ind w:firstLine="540"/>
        <w:jc w:val="both"/>
        <w:rPr>
          <w:rFonts w:eastAsia="MS Mincho"/>
          <w:b/>
          <w:bCs/>
          <w:i/>
          <w:iCs/>
          <w:lang w:eastAsia="ja-JP"/>
        </w:rPr>
      </w:pPr>
      <w:r w:rsidRPr="0026190E">
        <w:rPr>
          <w:rFonts w:eastAsia="MS Mincho"/>
          <w:b/>
          <w:bCs/>
          <w:i/>
          <w:iCs/>
          <w:lang w:eastAsia="ja-JP"/>
        </w:rPr>
        <w:t>У Эмитента отсутствует неконсолидированная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2BFB7A2B" w14:textId="77777777" w:rsidR="00D5000C" w:rsidRDefault="00D5000C" w:rsidP="00D5000C">
      <w:pPr>
        <w:adjustRightInd w:val="0"/>
        <w:jc w:val="both"/>
        <w:rPr>
          <w:rFonts w:eastAsia="MS Mincho"/>
          <w:lang w:eastAsia="ja-JP"/>
        </w:rPr>
      </w:pPr>
    </w:p>
    <w:p w14:paraId="3EE05F61" w14:textId="77777777" w:rsidR="00D5000C" w:rsidRDefault="00D5000C" w:rsidP="00C369AC">
      <w:pPr>
        <w:pStyle w:val="21"/>
        <w:rPr>
          <w:rFonts w:eastAsia="MS Mincho"/>
          <w:lang w:eastAsia="ja-JP"/>
        </w:rPr>
      </w:pPr>
      <w:bookmarkStart w:id="158" w:name="_Toc499824552"/>
      <w:bookmarkStart w:id="159" w:name="_Toc510094549"/>
      <w:r>
        <w:rPr>
          <w:rFonts w:eastAsia="MS Mincho"/>
          <w:lang w:eastAsia="ja-JP"/>
        </w:rPr>
        <w:t>7.2. Промежуточная бухгалтерская (финансовая) отчетность эмитента</w:t>
      </w:r>
      <w:bookmarkEnd w:id="158"/>
      <w:bookmarkEnd w:id="159"/>
    </w:p>
    <w:p w14:paraId="5F04629E" w14:textId="77777777" w:rsidR="005A4E22" w:rsidRDefault="005A4E22" w:rsidP="00D5000C">
      <w:pPr>
        <w:adjustRightInd w:val="0"/>
        <w:ind w:firstLine="540"/>
        <w:jc w:val="both"/>
        <w:rPr>
          <w:rFonts w:eastAsia="MS Mincho"/>
          <w:lang w:eastAsia="ja-JP"/>
        </w:rPr>
      </w:pPr>
    </w:p>
    <w:p w14:paraId="062063A7" w14:textId="77777777" w:rsidR="005A4E22" w:rsidRDefault="005A4E22" w:rsidP="005A4E22">
      <w:pPr>
        <w:adjustRightInd w:val="0"/>
        <w:ind w:firstLine="540"/>
        <w:jc w:val="both"/>
        <w:rPr>
          <w:rFonts w:eastAsia="MS Mincho"/>
          <w:lang w:eastAsia="ja-JP"/>
        </w:rPr>
      </w:pPr>
      <w:r>
        <w:rPr>
          <w:rFonts w:eastAsia="MS Mincho"/>
          <w:lang w:eastAsia="ja-JP"/>
        </w:rPr>
        <w:t>Указывается состав промежуточной бухгалтерской (финансовой) отчетности эмитента, прилагаемой к проспекту ценных бумаг:</w:t>
      </w:r>
    </w:p>
    <w:p w14:paraId="63ECE6A7" w14:textId="77777777" w:rsidR="005A4E22" w:rsidRPr="005A4E22" w:rsidRDefault="005A4E22" w:rsidP="005A4E22">
      <w:pPr>
        <w:adjustRightInd w:val="0"/>
        <w:ind w:firstLine="540"/>
        <w:jc w:val="both"/>
        <w:rPr>
          <w:rFonts w:eastAsia="MS Mincho"/>
          <w:lang w:eastAsia="ja-JP"/>
        </w:rPr>
      </w:pPr>
      <w:r>
        <w:rPr>
          <w:rFonts w:eastAsia="MS Mincho"/>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69A7E627" w14:textId="5F69EFBC" w:rsidR="000624F0" w:rsidRPr="000624F0" w:rsidRDefault="000624F0" w:rsidP="000624F0">
      <w:pPr>
        <w:adjustRightInd w:val="0"/>
        <w:ind w:firstLine="540"/>
        <w:jc w:val="both"/>
        <w:rPr>
          <w:rFonts w:eastAsia="MS Mincho"/>
          <w:b/>
          <w:bCs/>
          <w:i/>
          <w:iCs/>
          <w:lang w:eastAsia="ja-JP"/>
        </w:rPr>
      </w:pPr>
      <w:r w:rsidRPr="000624F0">
        <w:rPr>
          <w:rFonts w:eastAsia="MS Mincho"/>
          <w:b/>
          <w:bCs/>
          <w:i/>
          <w:iCs/>
          <w:lang w:eastAsia="ja-JP"/>
        </w:rPr>
        <w:t xml:space="preserve">Эмитент формирует </w:t>
      </w:r>
      <w:r w:rsidRPr="000624F0">
        <w:rPr>
          <w:b/>
          <w:i/>
        </w:rPr>
        <w:t>в соответствии с требованиями законодательства Российской Федерации</w:t>
      </w:r>
      <w:r w:rsidRPr="000624F0">
        <w:rPr>
          <w:rFonts w:eastAsia="MS Mincho"/>
          <w:b/>
          <w:bCs/>
          <w:i/>
          <w:iCs/>
          <w:lang w:eastAsia="ja-JP"/>
        </w:rPr>
        <w:t xml:space="preserve"> квартальную бухгалтерскую (финансовую) отчетность в следующем составе</w:t>
      </w:r>
      <w:r>
        <w:rPr>
          <w:rFonts w:eastAsia="MS Mincho"/>
          <w:b/>
          <w:bCs/>
          <w:i/>
          <w:iCs/>
          <w:lang w:eastAsia="ja-JP"/>
        </w:rPr>
        <w:t xml:space="preserve"> </w:t>
      </w:r>
      <w:r>
        <w:rPr>
          <w:b/>
          <w:i/>
        </w:rPr>
        <w:t>(</w:t>
      </w:r>
      <w:r w:rsidRPr="003410BB">
        <w:rPr>
          <w:b/>
          <w:i/>
        </w:rPr>
        <w:t>Приложение № 1</w:t>
      </w:r>
      <w:r w:rsidRPr="004B3230">
        <w:rPr>
          <w:b/>
          <w:i/>
        </w:rPr>
        <w:t xml:space="preserve"> </w:t>
      </w:r>
      <w:r w:rsidRPr="00050AFB">
        <w:rPr>
          <w:b/>
          <w:i/>
        </w:rPr>
        <w:t>к настоящему Проспекту ценных бумаг)</w:t>
      </w:r>
      <w:r w:rsidRPr="000624F0">
        <w:rPr>
          <w:rFonts w:eastAsia="MS Mincho"/>
          <w:b/>
          <w:bCs/>
          <w:i/>
          <w:iCs/>
          <w:lang w:eastAsia="ja-JP"/>
        </w:rPr>
        <w:t>:</w:t>
      </w:r>
    </w:p>
    <w:p w14:paraId="69354E8A" w14:textId="45A68023" w:rsidR="000624F0" w:rsidRPr="000624F0" w:rsidRDefault="000624F0" w:rsidP="000624F0">
      <w:pPr>
        <w:adjustRightInd w:val="0"/>
        <w:ind w:firstLine="540"/>
        <w:jc w:val="both"/>
        <w:rPr>
          <w:rFonts w:eastAsia="MS Mincho"/>
          <w:b/>
          <w:bCs/>
          <w:i/>
          <w:iCs/>
          <w:lang w:eastAsia="ja-JP"/>
        </w:rPr>
      </w:pPr>
      <w:r w:rsidRPr="000624F0">
        <w:rPr>
          <w:rFonts w:eastAsia="MS Mincho"/>
          <w:b/>
          <w:bCs/>
          <w:i/>
          <w:iCs/>
          <w:lang w:eastAsia="ja-JP"/>
        </w:rPr>
        <w:t>- Бухгалтерский баланс на 3</w:t>
      </w:r>
      <w:r>
        <w:rPr>
          <w:rFonts w:eastAsia="MS Mincho"/>
          <w:b/>
          <w:bCs/>
          <w:i/>
          <w:iCs/>
          <w:lang w:eastAsia="ja-JP"/>
        </w:rPr>
        <w:t>1</w:t>
      </w:r>
      <w:r w:rsidRPr="000624F0">
        <w:rPr>
          <w:rFonts w:eastAsia="MS Mincho"/>
          <w:b/>
          <w:bCs/>
          <w:i/>
          <w:iCs/>
          <w:lang w:eastAsia="ja-JP"/>
        </w:rPr>
        <w:t xml:space="preserve"> </w:t>
      </w:r>
      <w:r>
        <w:rPr>
          <w:rFonts w:eastAsia="MS Mincho"/>
          <w:b/>
          <w:bCs/>
          <w:i/>
          <w:iCs/>
          <w:lang w:eastAsia="ja-JP"/>
        </w:rPr>
        <w:t>марта</w:t>
      </w:r>
      <w:r w:rsidRPr="000624F0">
        <w:rPr>
          <w:rFonts w:eastAsia="MS Mincho"/>
          <w:b/>
          <w:bCs/>
          <w:i/>
          <w:iCs/>
          <w:lang w:eastAsia="ja-JP"/>
        </w:rPr>
        <w:t xml:space="preserve"> 201</w:t>
      </w:r>
      <w:r>
        <w:rPr>
          <w:rFonts w:eastAsia="MS Mincho"/>
          <w:b/>
          <w:bCs/>
          <w:i/>
          <w:iCs/>
          <w:lang w:eastAsia="ja-JP"/>
        </w:rPr>
        <w:t>8</w:t>
      </w:r>
      <w:r w:rsidRPr="000624F0">
        <w:rPr>
          <w:rFonts w:eastAsia="MS Mincho"/>
          <w:b/>
          <w:bCs/>
          <w:i/>
          <w:iCs/>
          <w:lang w:eastAsia="ja-JP"/>
        </w:rPr>
        <w:t xml:space="preserve"> г.,</w:t>
      </w:r>
    </w:p>
    <w:p w14:paraId="3D13054F" w14:textId="004C2982" w:rsidR="000624F0" w:rsidRPr="000624F0" w:rsidRDefault="000624F0" w:rsidP="000624F0">
      <w:pPr>
        <w:adjustRightInd w:val="0"/>
        <w:ind w:firstLine="540"/>
        <w:jc w:val="both"/>
        <w:rPr>
          <w:rFonts w:eastAsia="MS Mincho"/>
          <w:b/>
          <w:bCs/>
          <w:i/>
          <w:iCs/>
          <w:lang w:eastAsia="ja-JP"/>
        </w:rPr>
      </w:pPr>
      <w:r w:rsidRPr="000624F0">
        <w:rPr>
          <w:rFonts w:eastAsia="MS Mincho"/>
          <w:b/>
          <w:bCs/>
          <w:i/>
          <w:iCs/>
          <w:lang w:eastAsia="ja-JP"/>
        </w:rPr>
        <w:t xml:space="preserve">- </w:t>
      </w:r>
      <w:r w:rsidRPr="000624F0">
        <w:rPr>
          <w:rFonts w:eastAsia="MS Mincho"/>
          <w:b/>
          <w:i/>
          <w:lang w:eastAsia="ja-JP"/>
        </w:rPr>
        <w:t>Отчет о финансовых результатах за январь-</w:t>
      </w:r>
      <w:r>
        <w:rPr>
          <w:rFonts w:eastAsia="MS Mincho"/>
          <w:b/>
          <w:i/>
          <w:lang w:eastAsia="ja-JP"/>
        </w:rPr>
        <w:t>март</w:t>
      </w:r>
      <w:r w:rsidRPr="000624F0">
        <w:rPr>
          <w:rFonts w:eastAsia="MS Mincho"/>
          <w:b/>
          <w:i/>
          <w:lang w:eastAsia="ja-JP"/>
        </w:rPr>
        <w:t xml:space="preserve"> 201</w:t>
      </w:r>
      <w:r>
        <w:rPr>
          <w:rFonts w:eastAsia="MS Mincho"/>
          <w:b/>
          <w:i/>
          <w:lang w:eastAsia="ja-JP"/>
        </w:rPr>
        <w:t>8</w:t>
      </w:r>
      <w:r w:rsidRPr="000624F0">
        <w:rPr>
          <w:rFonts w:eastAsia="MS Mincho"/>
          <w:b/>
          <w:i/>
          <w:lang w:eastAsia="ja-JP"/>
        </w:rPr>
        <w:t xml:space="preserve"> г</w:t>
      </w:r>
      <w:r w:rsidRPr="000624F0">
        <w:rPr>
          <w:rFonts w:eastAsia="MS Mincho"/>
          <w:b/>
          <w:bCs/>
          <w:i/>
          <w:iCs/>
          <w:lang w:eastAsia="ja-JP"/>
        </w:rPr>
        <w:t>.</w:t>
      </w:r>
    </w:p>
    <w:p w14:paraId="71A4667C" w14:textId="00AA57F3" w:rsidR="005A4E22" w:rsidRPr="00B2653E" w:rsidRDefault="000624F0" w:rsidP="00B2653E">
      <w:pPr>
        <w:pStyle w:val="ConsPlusNormal"/>
        <w:ind w:firstLine="567"/>
        <w:jc w:val="both"/>
        <w:rPr>
          <w:rFonts w:ascii="Times New Roman" w:hAnsi="Times New Roman" w:cs="Times New Roman"/>
          <w:b/>
          <w:bCs/>
          <w:i/>
          <w:iCs/>
          <w:sz w:val="20"/>
          <w:szCs w:val="20"/>
          <w:lang w:eastAsia="en-US"/>
        </w:rPr>
      </w:pPr>
      <w:r>
        <w:rPr>
          <w:rFonts w:ascii="Times New Roman" w:hAnsi="Times New Roman" w:cs="Times New Roman"/>
          <w:b/>
          <w:bCs/>
          <w:i/>
          <w:iCs/>
          <w:sz w:val="20"/>
          <w:szCs w:val="20"/>
          <w:lang w:eastAsia="en-US"/>
        </w:rPr>
        <w:t xml:space="preserve"> </w:t>
      </w:r>
    </w:p>
    <w:p w14:paraId="365DE9AA" w14:textId="77777777" w:rsidR="005A4E22" w:rsidRDefault="005A4E22" w:rsidP="005A4E22">
      <w:pPr>
        <w:adjustRightInd w:val="0"/>
        <w:ind w:firstLine="540"/>
        <w:jc w:val="both"/>
        <w:rPr>
          <w:rFonts w:eastAsia="MS Mincho"/>
          <w:lang w:eastAsia="ja-JP"/>
        </w:rPr>
      </w:pPr>
      <w:r>
        <w:rPr>
          <w:rFonts w:eastAsia="MS Mincho"/>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0C493C7D" w14:textId="77777777" w:rsidR="005A4E22" w:rsidRDefault="005A4E22" w:rsidP="005A4E22">
      <w:pPr>
        <w:adjustRightInd w:val="0"/>
        <w:ind w:firstLine="540"/>
        <w:jc w:val="both"/>
        <w:rPr>
          <w:rFonts w:eastAsia="MS Mincho"/>
          <w:lang w:eastAsia="ja-JP"/>
        </w:rPr>
      </w:pPr>
      <w:r>
        <w:rPr>
          <w:rFonts w:eastAsia="MS Mincho"/>
          <w:lang w:eastAsia="ja-JP"/>
        </w:rPr>
        <w:t>В случае если на дату утверждения проспекта ценных бумаг не истек срок представления годовой бухгалтерской (финансовой) отчетности эмитента за первый отчетный год, квартальная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квартальной бухгалтерской (финансовой) отчетности эмитента.</w:t>
      </w:r>
    </w:p>
    <w:p w14:paraId="48EAADDB" w14:textId="77777777" w:rsidR="005A4E22" w:rsidRPr="0026190E" w:rsidRDefault="005A4E22" w:rsidP="005A4E22">
      <w:pPr>
        <w:adjustRightInd w:val="0"/>
        <w:ind w:firstLine="540"/>
        <w:jc w:val="both"/>
        <w:rPr>
          <w:rFonts w:eastAsia="MS Mincho"/>
          <w:b/>
          <w:i/>
          <w:lang w:eastAsia="ja-JP"/>
        </w:rPr>
      </w:pPr>
      <w:r w:rsidRPr="0026190E">
        <w:rPr>
          <w:rFonts w:eastAsia="MS Mincho"/>
          <w:b/>
          <w:i/>
          <w:lang w:eastAsia="ja-JP"/>
        </w:rPr>
        <w:t>У Эмитента отсутствует неконсолидированная промежуточная финансовая отчетность, составленная в соответствии с МСФО либо иными, отличными от МСФО, международно признанными правилами.</w:t>
      </w:r>
    </w:p>
    <w:p w14:paraId="4F9E7DB6" w14:textId="77777777" w:rsidR="00D5000C" w:rsidRDefault="00D5000C" w:rsidP="00D5000C">
      <w:pPr>
        <w:adjustRightInd w:val="0"/>
        <w:jc w:val="both"/>
        <w:rPr>
          <w:rFonts w:eastAsia="MS Mincho"/>
          <w:lang w:eastAsia="ja-JP"/>
        </w:rPr>
      </w:pPr>
    </w:p>
    <w:p w14:paraId="6AF224DD" w14:textId="77777777" w:rsidR="00D5000C" w:rsidRDefault="00D5000C" w:rsidP="00C369AC">
      <w:pPr>
        <w:pStyle w:val="21"/>
        <w:rPr>
          <w:rFonts w:eastAsia="MS Mincho"/>
          <w:lang w:eastAsia="ja-JP"/>
        </w:rPr>
      </w:pPr>
      <w:bookmarkStart w:id="160" w:name="_Toc499824553"/>
      <w:bookmarkStart w:id="161" w:name="_Toc510094550"/>
      <w:r>
        <w:rPr>
          <w:rFonts w:eastAsia="MS Mincho"/>
          <w:lang w:eastAsia="ja-JP"/>
        </w:rPr>
        <w:t>7.3. Консолидированная финансовая отчетность эмитента</w:t>
      </w:r>
      <w:bookmarkEnd w:id="160"/>
      <w:bookmarkEnd w:id="161"/>
    </w:p>
    <w:p w14:paraId="508D3A56" w14:textId="77777777" w:rsidR="005A4E22" w:rsidRDefault="005A4E22" w:rsidP="00D5000C">
      <w:pPr>
        <w:adjustRightInd w:val="0"/>
        <w:ind w:firstLine="540"/>
        <w:jc w:val="both"/>
        <w:rPr>
          <w:rFonts w:eastAsia="MS Mincho"/>
          <w:lang w:eastAsia="ja-JP"/>
        </w:rPr>
      </w:pPr>
    </w:p>
    <w:p w14:paraId="33A7D8E5" w14:textId="77777777" w:rsidR="005A4E22" w:rsidRDefault="005A4E22" w:rsidP="005A4E22">
      <w:pPr>
        <w:adjustRightInd w:val="0"/>
        <w:ind w:firstLine="540"/>
        <w:jc w:val="both"/>
        <w:rPr>
          <w:rFonts w:eastAsia="MS Mincho"/>
          <w:lang w:eastAsia="ja-JP"/>
        </w:rPr>
      </w:pPr>
      <w:r>
        <w:rPr>
          <w:rFonts w:eastAsia="MS Mincho"/>
          <w:lang w:eastAsia="ja-JP"/>
        </w:rPr>
        <w:t>Указывается состав консолидированной финансовой отчетности эмитента, прилагаемой к проспекту ценных бумаг:</w:t>
      </w:r>
    </w:p>
    <w:p w14:paraId="65BED738" w14:textId="77777777" w:rsidR="005A4E22" w:rsidRDefault="005A4E22" w:rsidP="005A4E22">
      <w:pPr>
        <w:adjustRightInd w:val="0"/>
        <w:ind w:firstLine="540"/>
        <w:jc w:val="both"/>
        <w:rPr>
          <w:rFonts w:eastAsia="MS Mincho"/>
          <w:lang w:eastAsia="ja-JP"/>
        </w:rPr>
      </w:pPr>
      <w:r>
        <w:rPr>
          <w:rFonts w:eastAsia="MS Mincho"/>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3F63B763" w14:textId="77777777" w:rsidR="008F6510" w:rsidRPr="008F6510" w:rsidRDefault="008F6510" w:rsidP="008F6510">
      <w:pPr>
        <w:tabs>
          <w:tab w:val="left" w:pos="1620"/>
        </w:tabs>
        <w:adjustRightInd w:val="0"/>
        <w:ind w:firstLine="540"/>
        <w:jc w:val="both"/>
        <w:rPr>
          <w:rFonts w:eastAsia="MS Mincho"/>
          <w:b/>
          <w:bCs/>
          <w:i/>
          <w:iCs/>
          <w:lang w:eastAsia="ja-JP"/>
        </w:rPr>
      </w:pPr>
      <w:r w:rsidRPr="008F6510">
        <w:rPr>
          <w:rFonts w:eastAsia="MS Mincho"/>
          <w:b/>
          <w:bCs/>
          <w:i/>
          <w:iCs/>
          <w:lang w:eastAsia="ja-JP"/>
        </w:rPr>
        <w:t xml:space="preserve">Консолидированная финансовая отчетность, подготовлена в соответствии с Международными стандартами финансовой отчетности (МСФО) за </w:t>
      </w:r>
      <w:r w:rsidR="00504B3E" w:rsidRPr="008F6510">
        <w:rPr>
          <w:rFonts w:eastAsia="MS Mincho"/>
          <w:b/>
          <w:bCs/>
          <w:i/>
          <w:iCs/>
          <w:lang w:eastAsia="ja-JP"/>
        </w:rPr>
        <w:t>201</w:t>
      </w:r>
      <w:r w:rsidR="00504B3E">
        <w:rPr>
          <w:rFonts w:eastAsia="MS Mincho"/>
          <w:b/>
          <w:bCs/>
          <w:i/>
          <w:iCs/>
          <w:lang w:eastAsia="ja-JP"/>
        </w:rPr>
        <w:t>5</w:t>
      </w:r>
      <w:r w:rsidRPr="008F6510">
        <w:rPr>
          <w:rFonts w:eastAsia="MS Mincho"/>
          <w:b/>
          <w:bCs/>
          <w:i/>
          <w:iCs/>
          <w:lang w:eastAsia="ja-JP"/>
        </w:rPr>
        <w:t xml:space="preserve">, </w:t>
      </w:r>
      <w:r w:rsidR="00504B3E" w:rsidRPr="008F6510">
        <w:rPr>
          <w:rFonts w:eastAsia="MS Mincho"/>
          <w:b/>
          <w:bCs/>
          <w:i/>
          <w:iCs/>
          <w:lang w:eastAsia="ja-JP"/>
        </w:rPr>
        <w:t>201</w:t>
      </w:r>
      <w:r w:rsidR="00504B3E">
        <w:rPr>
          <w:rFonts w:eastAsia="MS Mincho"/>
          <w:b/>
          <w:bCs/>
          <w:i/>
          <w:iCs/>
          <w:lang w:eastAsia="ja-JP"/>
        </w:rPr>
        <w:t>6</w:t>
      </w:r>
      <w:r w:rsidRPr="008F6510">
        <w:rPr>
          <w:rFonts w:eastAsia="MS Mincho"/>
          <w:b/>
          <w:bCs/>
          <w:i/>
          <w:iCs/>
          <w:lang w:eastAsia="ja-JP"/>
        </w:rPr>
        <w:t xml:space="preserve">, </w:t>
      </w:r>
      <w:r w:rsidR="00504B3E" w:rsidRPr="008F6510">
        <w:rPr>
          <w:rFonts w:eastAsia="MS Mincho"/>
          <w:b/>
          <w:bCs/>
          <w:i/>
          <w:iCs/>
          <w:lang w:eastAsia="ja-JP"/>
        </w:rPr>
        <w:t>201</w:t>
      </w:r>
      <w:r w:rsidR="00504B3E">
        <w:rPr>
          <w:rFonts w:eastAsia="MS Mincho"/>
          <w:b/>
          <w:bCs/>
          <w:i/>
          <w:iCs/>
          <w:lang w:eastAsia="ja-JP"/>
        </w:rPr>
        <w:t xml:space="preserve">7 </w:t>
      </w:r>
      <w:r>
        <w:rPr>
          <w:rFonts w:eastAsia="MS Mincho"/>
          <w:b/>
          <w:bCs/>
          <w:i/>
          <w:iCs/>
          <w:lang w:eastAsia="ja-JP"/>
        </w:rPr>
        <w:t>годы</w:t>
      </w:r>
      <w:r w:rsidRPr="008F6510">
        <w:rPr>
          <w:rFonts w:eastAsia="MS Mincho"/>
          <w:b/>
          <w:bCs/>
          <w:i/>
          <w:iCs/>
          <w:lang w:eastAsia="ja-JP"/>
        </w:rPr>
        <w:t>.</w:t>
      </w:r>
    </w:p>
    <w:p w14:paraId="42EDE3EA" w14:textId="77777777" w:rsidR="008F6510" w:rsidRPr="008F6510" w:rsidRDefault="008F6510" w:rsidP="008F6510">
      <w:pPr>
        <w:adjustRightInd w:val="0"/>
        <w:ind w:firstLine="540"/>
        <w:jc w:val="both"/>
        <w:rPr>
          <w:rFonts w:eastAsia="MS Mincho"/>
          <w:b/>
          <w:bCs/>
          <w:i/>
          <w:iCs/>
          <w:lang w:eastAsia="ja-JP"/>
        </w:rPr>
      </w:pPr>
    </w:p>
    <w:p w14:paraId="6FD92C9B" w14:textId="77777777" w:rsidR="008F6510" w:rsidRPr="008F6510" w:rsidRDefault="008F6510" w:rsidP="008F6510">
      <w:pPr>
        <w:tabs>
          <w:tab w:val="left" w:pos="1620"/>
        </w:tabs>
        <w:adjustRightInd w:val="0"/>
        <w:ind w:firstLine="540"/>
        <w:jc w:val="both"/>
        <w:rPr>
          <w:rFonts w:eastAsia="MS Mincho"/>
          <w:b/>
          <w:bCs/>
          <w:i/>
          <w:iCs/>
          <w:lang w:eastAsia="ja-JP"/>
        </w:rPr>
      </w:pPr>
      <w:r w:rsidRPr="008F6510">
        <w:rPr>
          <w:rFonts w:eastAsia="MS Mincho"/>
          <w:b/>
          <w:bCs/>
          <w:i/>
          <w:iCs/>
          <w:lang w:eastAsia="ja-JP"/>
        </w:rPr>
        <w:t>Состав консолидированной финансовой отчетности за 2015 год:</w:t>
      </w:r>
    </w:p>
    <w:p w14:paraId="44EAE6E7" w14:textId="77777777" w:rsidR="00E963F9" w:rsidRPr="00E963F9" w:rsidRDefault="00E963F9" w:rsidP="00E963F9">
      <w:pPr>
        <w:tabs>
          <w:tab w:val="left" w:pos="1620"/>
        </w:tabs>
        <w:adjustRightInd w:val="0"/>
        <w:ind w:firstLine="540"/>
        <w:jc w:val="both"/>
        <w:rPr>
          <w:rFonts w:eastAsia="MS Mincho"/>
          <w:b/>
          <w:bCs/>
          <w:i/>
          <w:iCs/>
          <w:lang w:eastAsia="ja-JP"/>
        </w:rPr>
      </w:pPr>
      <w:r w:rsidRPr="00E963F9">
        <w:rPr>
          <w:rFonts w:eastAsia="MS Mincho"/>
          <w:b/>
          <w:bCs/>
          <w:i/>
          <w:iCs/>
          <w:lang w:eastAsia="ja-JP"/>
        </w:rPr>
        <w:t>Аудиторское заключение;</w:t>
      </w:r>
    </w:p>
    <w:p w14:paraId="6C547663" w14:textId="5ED26CE2" w:rsidR="00E963F9" w:rsidRPr="00E963F9" w:rsidRDefault="00E963F9" w:rsidP="00E963F9">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финансовом положении</w:t>
      </w:r>
      <w:r w:rsidR="007B2C4B" w:rsidRPr="007B2C4B">
        <w:t xml:space="preserve"> </w:t>
      </w:r>
      <w:r w:rsidR="007B2C4B" w:rsidRPr="007B2C4B">
        <w:rPr>
          <w:rFonts w:eastAsia="MS Mincho"/>
          <w:b/>
          <w:bCs/>
          <w:i/>
          <w:iCs/>
          <w:lang w:eastAsia="ja-JP"/>
        </w:rPr>
        <w:t>по МСФО</w:t>
      </w:r>
      <w:r w:rsidRPr="00E963F9">
        <w:rPr>
          <w:rFonts w:eastAsia="MS Mincho"/>
          <w:b/>
          <w:bCs/>
          <w:i/>
          <w:iCs/>
          <w:lang w:eastAsia="ja-JP"/>
        </w:rPr>
        <w:t>;</w:t>
      </w:r>
    </w:p>
    <w:p w14:paraId="222C752D" w14:textId="63C40A0C" w:rsidR="00E963F9" w:rsidRPr="00E963F9" w:rsidRDefault="00E963F9" w:rsidP="00E963F9">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прибылях и</w:t>
      </w:r>
      <w:r>
        <w:rPr>
          <w:rFonts w:eastAsia="MS Mincho"/>
          <w:b/>
          <w:bCs/>
          <w:i/>
          <w:iCs/>
          <w:lang w:eastAsia="ja-JP"/>
        </w:rPr>
        <w:t>ли</w:t>
      </w:r>
      <w:r w:rsidRPr="00E963F9">
        <w:rPr>
          <w:rFonts w:eastAsia="MS Mincho"/>
          <w:b/>
          <w:bCs/>
          <w:i/>
          <w:iCs/>
          <w:lang w:eastAsia="ja-JP"/>
        </w:rPr>
        <w:t xml:space="preserve"> убытках</w:t>
      </w:r>
      <w:r w:rsidR="007B2C4B" w:rsidRPr="007B2C4B">
        <w:t xml:space="preserve"> </w:t>
      </w:r>
      <w:r w:rsidR="007B2C4B" w:rsidRPr="007B2C4B">
        <w:rPr>
          <w:rFonts w:eastAsia="MS Mincho"/>
          <w:b/>
          <w:bCs/>
          <w:i/>
          <w:iCs/>
          <w:lang w:eastAsia="ja-JP"/>
        </w:rPr>
        <w:t>по МСФО</w:t>
      </w:r>
      <w:r w:rsidRPr="00E963F9">
        <w:rPr>
          <w:rFonts w:eastAsia="MS Mincho"/>
          <w:b/>
          <w:bCs/>
          <w:i/>
          <w:iCs/>
          <w:lang w:eastAsia="ja-JP"/>
        </w:rPr>
        <w:t>;</w:t>
      </w:r>
    </w:p>
    <w:p w14:paraId="62BFFB46" w14:textId="7E15A31C" w:rsidR="00E963F9" w:rsidRPr="00E963F9" w:rsidRDefault="00E963F9" w:rsidP="00E963F9">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совокупном доходе</w:t>
      </w:r>
      <w:r w:rsidR="007B2C4B" w:rsidRPr="007B2C4B">
        <w:t xml:space="preserve"> </w:t>
      </w:r>
      <w:r w:rsidR="007B2C4B" w:rsidRPr="007B2C4B">
        <w:rPr>
          <w:rFonts w:eastAsia="MS Mincho"/>
          <w:b/>
          <w:bCs/>
          <w:i/>
          <w:iCs/>
          <w:lang w:eastAsia="ja-JP"/>
        </w:rPr>
        <w:t>по МСФО</w:t>
      </w:r>
      <w:r w:rsidRPr="00E963F9">
        <w:rPr>
          <w:rFonts w:eastAsia="MS Mincho"/>
          <w:b/>
          <w:bCs/>
          <w:i/>
          <w:iCs/>
          <w:lang w:eastAsia="ja-JP"/>
        </w:rPr>
        <w:t>;</w:t>
      </w:r>
    </w:p>
    <w:p w14:paraId="44479EED" w14:textId="3D3AA831" w:rsidR="00E963F9" w:rsidRPr="00E963F9" w:rsidRDefault="00E963F9" w:rsidP="00E963F9">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движении денежных средств</w:t>
      </w:r>
      <w:r w:rsidR="007B2C4B" w:rsidRPr="007B2C4B">
        <w:t xml:space="preserve"> </w:t>
      </w:r>
      <w:r w:rsidR="007B2C4B" w:rsidRPr="007B2C4B">
        <w:rPr>
          <w:rFonts w:eastAsia="MS Mincho"/>
          <w:b/>
          <w:bCs/>
          <w:i/>
          <w:iCs/>
          <w:lang w:eastAsia="ja-JP"/>
        </w:rPr>
        <w:t>по МСФО</w:t>
      </w:r>
      <w:r w:rsidRPr="00E963F9">
        <w:rPr>
          <w:rFonts w:eastAsia="MS Mincho"/>
          <w:b/>
          <w:bCs/>
          <w:i/>
          <w:iCs/>
          <w:lang w:eastAsia="ja-JP"/>
        </w:rPr>
        <w:t>;</w:t>
      </w:r>
    </w:p>
    <w:p w14:paraId="444FC407" w14:textId="63C4E558" w:rsidR="00E963F9" w:rsidRPr="00E963F9" w:rsidRDefault="00E963F9" w:rsidP="00E963F9">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об изменениях в капитале</w:t>
      </w:r>
      <w:r w:rsidR="007B2C4B" w:rsidRPr="007B2C4B">
        <w:t xml:space="preserve"> </w:t>
      </w:r>
      <w:r w:rsidR="007B2C4B" w:rsidRPr="007B2C4B">
        <w:rPr>
          <w:rFonts w:eastAsia="MS Mincho"/>
          <w:b/>
          <w:bCs/>
          <w:i/>
          <w:iCs/>
          <w:lang w:eastAsia="ja-JP"/>
        </w:rPr>
        <w:t>по МСФО</w:t>
      </w:r>
      <w:r w:rsidRPr="00E963F9">
        <w:rPr>
          <w:rFonts w:eastAsia="MS Mincho"/>
          <w:b/>
          <w:bCs/>
          <w:i/>
          <w:iCs/>
          <w:lang w:eastAsia="ja-JP"/>
        </w:rPr>
        <w:t>;</w:t>
      </w:r>
    </w:p>
    <w:p w14:paraId="4319BA0F" w14:textId="34F73633" w:rsidR="00C55CC0" w:rsidRDefault="00E963F9"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Примечания к консолидированной финансовой отчетности</w:t>
      </w:r>
      <w:r w:rsidR="007B2C4B" w:rsidRPr="007B2C4B">
        <w:t xml:space="preserve"> </w:t>
      </w:r>
      <w:r w:rsidR="007B2C4B" w:rsidRPr="007B2C4B">
        <w:rPr>
          <w:rFonts w:eastAsia="MS Mincho"/>
          <w:b/>
          <w:bCs/>
          <w:i/>
          <w:iCs/>
          <w:lang w:eastAsia="ja-JP"/>
        </w:rPr>
        <w:t>по МСФО</w:t>
      </w:r>
      <w:r w:rsidRPr="00E963F9">
        <w:rPr>
          <w:rFonts w:eastAsia="MS Mincho"/>
          <w:b/>
          <w:bCs/>
          <w:i/>
          <w:iCs/>
          <w:lang w:eastAsia="ja-JP"/>
        </w:rPr>
        <w:t>.</w:t>
      </w:r>
    </w:p>
    <w:p w14:paraId="4AEFF4C7" w14:textId="77777777" w:rsidR="00C55CC0" w:rsidRDefault="008F6510" w:rsidP="00C55CC0">
      <w:pPr>
        <w:tabs>
          <w:tab w:val="left" w:pos="1620"/>
        </w:tabs>
        <w:adjustRightInd w:val="0"/>
        <w:ind w:firstLine="540"/>
        <w:jc w:val="both"/>
        <w:rPr>
          <w:rFonts w:eastAsia="Calibri"/>
          <w:b/>
          <w:bCs/>
          <w:i/>
          <w:iCs/>
          <w:color w:val="0000FF"/>
          <w:u w:val="single"/>
        </w:rPr>
      </w:pPr>
      <w:r w:rsidRPr="008F6510">
        <w:rPr>
          <w:b/>
          <w:i/>
        </w:rPr>
        <w:t xml:space="preserve">Указанная отчетность раскрыта Эмитентом как </w:t>
      </w:r>
      <w:r w:rsidR="00C55CC0">
        <w:rPr>
          <w:b/>
          <w:i/>
        </w:rPr>
        <w:t>а</w:t>
      </w:r>
      <w:r w:rsidR="00C55CC0" w:rsidRPr="00542C87">
        <w:rPr>
          <w:b/>
          <w:i/>
        </w:rPr>
        <w:t>удированная годовая консолидированная финансовая отчетность ПАО «СИБУР</w:t>
      </w:r>
      <w:r w:rsidR="00C55CC0" w:rsidRPr="00C55CC0">
        <w:rPr>
          <w:b/>
          <w:i/>
        </w:rPr>
        <w:t xml:space="preserve"> </w:t>
      </w:r>
      <w:r w:rsidR="00C55CC0" w:rsidRPr="00542C87">
        <w:rPr>
          <w:b/>
          <w:i/>
        </w:rPr>
        <w:t xml:space="preserve">Холдинг», подготовленная в соответствии с Международными стандартами финансовой отчетности (МСФО) за 2015 г. </w:t>
      </w:r>
      <w:r w:rsidR="00C55CC0">
        <w:rPr>
          <w:b/>
          <w:i/>
        </w:rPr>
        <w:t>- 07</w:t>
      </w:r>
      <w:r w:rsidRPr="008F6510">
        <w:rPr>
          <w:b/>
          <w:i/>
        </w:rPr>
        <w:t>.0</w:t>
      </w:r>
      <w:r w:rsidR="00C55CC0">
        <w:rPr>
          <w:b/>
          <w:i/>
        </w:rPr>
        <w:t>4</w:t>
      </w:r>
      <w:r w:rsidRPr="008F6510">
        <w:rPr>
          <w:b/>
          <w:i/>
        </w:rPr>
        <w:t>.201</w:t>
      </w:r>
      <w:r w:rsidR="00C55CC0">
        <w:rPr>
          <w:b/>
          <w:i/>
        </w:rPr>
        <w:t>6</w:t>
      </w:r>
      <w:r w:rsidRPr="008F6510">
        <w:rPr>
          <w:b/>
          <w:i/>
        </w:rPr>
        <w:t xml:space="preserve"> г. </w:t>
      </w:r>
      <w:r w:rsidRPr="008F6510">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8F6510">
        <w:rPr>
          <w:b/>
          <w:i/>
        </w:rPr>
        <w:t xml:space="preserve">:  </w:t>
      </w:r>
      <w:hyperlink r:id="rId28" w:history="1">
        <w:r w:rsidR="00C55CC0" w:rsidRPr="007F2B7A">
          <w:rPr>
            <w:rStyle w:val="af1"/>
            <w:rFonts w:eastAsia="Calibri"/>
            <w:b/>
            <w:bCs/>
            <w:i/>
            <w:iCs/>
          </w:rPr>
          <w:t>http://www.disclosure.ru/issuer/7727547261/</w:t>
        </w:r>
      </w:hyperlink>
    </w:p>
    <w:p w14:paraId="456E8201" w14:textId="77777777" w:rsidR="008F6510" w:rsidRPr="008F6510" w:rsidRDefault="008F6510" w:rsidP="008F6510">
      <w:pPr>
        <w:ind w:firstLine="540"/>
        <w:jc w:val="both"/>
        <w:rPr>
          <w:b/>
          <w:i/>
        </w:rPr>
      </w:pPr>
      <w:r w:rsidRPr="008F6510">
        <w:rPr>
          <w:b/>
          <w:i/>
        </w:rPr>
        <w:t>Раскрытая информация, на которую дается ссылка, не изменилась и является актуальной на дату утверждения Проспекта ценных бумаг.</w:t>
      </w:r>
    </w:p>
    <w:p w14:paraId="669D9D45" w14:textId="77777777" w:rsidR="008F6510" w:rsidRDefault="008F6510" w:rsidP="005A4E22">
      <w:pPr>
        <w:tabs>
          <w:tab w:val="left" w:pos="1620"/>
        </w:tabs>
        <w:adjustRightInd w:val="0"/>
        <w:ind w:firstLine="540"/>
        <w:jc w:val="both"/>
        <w:rPr>
          <w:rFonts w:eastAsia="MS Mincho"/>
          <w:b/>
          <w:bCs/>
          <w:i/>
          <w:iCs/>
          <w:lang w:eastAsia="ja-JP"/>
        </w:rPr>
      </w:pPr>
    </w:p>
    <w:p w14:paraId="35179601" w14:textId="77777777" w:rsidR="00C55CC0" w:rsidRPr="008F6510" w:rsidRDefault="00C55CC0" w:rsidP="00C55CC0">
      <w:pPr>
        <w:tabs>
          <w:tab w:val="left" w:pos="1620"/>
        </w:tabs>
        <w:adjustRightInd w:val="0"/>
        <w:ind w:firstLine="540"/>
        <w:jc w:val="both"/>
        <w:rPr>
          <w:rFonts w:eastAsia="MS Mincho"/>
          <w:b/>
          <w:bCs/>
          <w:i/>
          <w:iCs/>
          <w:lang w:eastAsia="ja-JP"/>
        </w:rPr>
      </w:pPr>
      <w:r w:rsidRPr="008F6510">
        <w:rPr>
          <w:rFonts w:eastAsia="MS Mincho"/>
          <w:b/>
          <w:bCs/>
          <w:i/>
          <w:iCs/>
          <w:lang w:eastAsia="ja-JP"/>
        </w:rPr>
        <w:t>Состав консолидированной финансовой отчетности за 201</w:t>
      </w:r>
      <w:r>
        <w:rPr>
          <w:rFonts w:eastAsia="MS Mincho"/>
          <w:b/>
          <w:bCs/>
          <w:i/>
          <w:iCs/>
          <w:lang w:eastAsia="ja-JP"/>
        </w:rPr>
        <w:t>6</w:t>
      </w:r>
      <w:r w:rsidRPr="008F6510">
        <w:rPr>
          <w:rFonts w:eastAsia="MS Mincho"/>
          <w:b/>
          <w:bCs/>
          <w:i/>
          <w:iCs/>
          <w:lang w:eastAsia="ja-JP"/>
        </w:rPr>
        <w:t xml:space="preserve"> год:</w:t>
      </w:r>
    </w:p>
    <w:p w14:paraId="29CA6E79" w14:textId="0E53245D" w:rsidR="00C55CC0" w:rsidRPr="00E963F9" w:rsidRDefault="00C55CC0"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Аудиторское заключение</w:t>
      </w:r>
      <w:r w:rsidR="007B2C4B">
        <w:rPr>
          <w:rFonts w:eastAsia="MS Mincho"/>
          <w:b/>
          <w:bCs/>
          <w:i/>
          <w:iCs/>
          <w:lang w:eastAsia="ja-JP"/>
        </w:rPr>
        <w:t xml:space="preserve"> независимого аудитора</w:t>
      </w:r>
      <w:r w:rsidRPr="00E963F9">
        <w:rPr>
          <w:rFonts w:eastAsia="MS Mincho"/>
          <w:b/>
          <w:bCs/>
          <w:i/>
          <w:iCs/>
          <w:lang w:eastAsia="ja-JP"/>
        </w:rPr>
        <w:t>;</w:t>
      </w:r>
    </w:p>
    <w:p w14:paraId="04652FB6" w14:textId="77777777" w:rsidR="00C55CC0" w:rsidRPr="00E963F9" w:rsidRDefault="00C55CC0"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прибылях и</w:t>
      </w:r>
      <w:r>
        <w:rPr>
          <w:rFonts w:eastAsia="MS Mincho"/>
          <w:b/>
          <w:bCs/>
          <w:i/>
          <w:iCs/>
          <w:lang w:eastAsia="ja-JP"/>
        </w:rPr>
        <w:t>ли</w:t>
      </w:r>
      <w:r w:rsidRPr="00E963F9">
        <w:rPr>
          <w:rFonts w:eastAsia="MS Mincho"/>
          <w:b/>
          <w:bCs/>
          <w:i/>
          <w:iCs/>
          <w:lang w:eastAsia="ja-JP"/>
        </w:rPr>
        <w:t xml:space="preserve"> убытках</w:t>
      </w:r>
      <w:r>
        <w:rPr>
          <w:rFonts w:eastAsia="MS Mincho"/>
          <w:b/>
          <w:bCs/>
          <w:i/>
          <w:iCs/>
          <w:lang w:eastAsia="ja-JP"/>
        </w:rPr>
        <w:t xml:space="preserve"> по МСФО</w:t>
      </w:r>
      <w:r w:rsidRPr="00E963F9">
        <w:rPr>
          <w:rFonts w:eastAsia="MS Mincho"/>
          <w:b/>
          <w:bCs/>
          <w:i/>
          <w:iCs/>
          <w:lang w:eastAsia="ja-JP"/>
        </w:rPr>
        <w:t>;</w:t>
      </w:r>
    </w:p>
    <w:p w14:paraId="7E502049" w14:textId="77777777" w:rsidR="00C55CC0" w:rsidRPr="00E963F9" w:rsidRDefault="00C55CC0"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финансовом положении</w:t>
      </w:r>
      <w:r>
        <w:rPr>
          <w:rFonts w:eastAsia="MS Mincho"/>
          <w:b/>
          <w:bCs/>
          <w:i/>
          <w:iCs/>
          <w:lang w:eastAsia="ja-JP"/>
        </w:rPr>
        <w:t xml:space="preserve"> по МСФО</w:t>
      </w:r>
      <w:r w:rsidRPr="00E963F9">
        <w:rPr>
          <w:rFonts w:eastAsia="MS Mincho"/>
          <w:b/>
          <w:bCs/>
          <w:i/>
          <w:iCs/>
          <w:lang w:eastAsia="ja-JP"/>
        </w:rPr>
        <w:t>;</w:t>
      </w:r>
    </w:p>
    <w:p w14:paraId="45076545" w14:textId="77777777" w:rsidR="00C55CC0" w:rsidRPr="00E963F9" w:rsidRDefault="00C55CC0"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движении денежных средств</w:t>
      </w:r>
      <w:r>
        <w:rPr>
          <w:rFonts w:eastAsia="MS Mincho"/>
          <w:b/>
          <w:bCs/>
          <w:i/>
          <w:iCs/>
          <w:lang w:eastAsia="ja-JP"/>
        </w:rPr>
        <w:t xml:space="preserve"> по МСФО</w:t>
      </w:r>
      <w:r w:rsidRPr="00E963F9">
        <w:rPr>
          <w:rFonts w:eastAsia="MS Mincho"/>
          <w:b/>
          <w:bCs/>
          <w:i/>
          <w:iCs/>
          <w:lang w:eastAsia="ja-JP"/>
        </w:rPr>
        <w:t>;</w:t>
      </w:r>
    </w:p>
    <w:p w14:paraId="0969BAD3" w14:textId="77777777" w:rsidR="00C55CC0" w:rsidRPr="00E963F9" w:rsidRDefault="00C55CC0"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об изменениях в капитале</w:t>
      </w:r>
      <w:r>
        <w:rPr>
          <w:rFonts w:eastAsia="MS Mincho"/>
          <w:b/>
          <w:bCs/>
          <w:i/>
          <w:iCs/>
          <w:lang w:eastAsia="ja-JP"/>
        </w:rPr>
        <w:t xml:space="preserve"> по МСФО</w:t>
      </w:r>
      <w:r w:rsidRPr="00E963F9">
        <w:rPr>
          <w:rFonts w:eastAsia="MS Mincho"/>
          <w:b/>
          <w:bCs/>
          <w:i/>
          <w:iCs/>
          <w:lang w:eastAsia="ja-JP"/>
        </w:rPr>
        <w:t>;</w:t>
      </w:r>
    </w:p>
    <w:p w14:paraId="0A482A3D" w14:textId="77777777" w:rsidR="00C55CC0" w:rsidRPr="00E963F9" w:rsidRDefault="00C55CC0"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совокупном доходе</w:t>
      </w:r>
      <w:r>
        <w:rPr>
          <w:rFonts w:eastAsia="MS Mincho"/>
          <w:b/>
          <w:bCs/>
          <w:i/>
          <w:iCs/>
          <w:lang w:eastAsia="ja-JP"/>
        </w:rPr>
        <w:t xml:space="preserve"> по МСФО</w:t>
      </w:r>
      <w:r w:rsidRPr="00E963F9">
        <w:rPr>
          <w:rFonts w:eastAsia="MS Mincho"/>
          <w:b/>
          <w:bCs/>
          <w:i/>
          <w:iCs/>
          <w:lang w:eastAsia="ja-JP"/>
        </w:rPr>
        <w:t>;</w:t>
      </w:r>
    </w:p>
    <w:p w14:paraId="2E27C4FE" w14:textId="77777777" w:rsidR="00C55CC0" w:rsidRDefault="00C55CC0" w:rsidP="00C55CC0">
      <w:pPr>
        <w:tabs>
          <w:tab w:val="left" w:pos="1620"/>
        </w:tabs>
        <w:adjustRightInd w:val="0"/>
        <w:ind w:firstLine="540"/>
        <w:jc w:val="both"/>
        <w:rPr>
          <w:rFonts w:eastAsia="MS Mincho"/>
          <w:b/>
          <w:bCs/>
          <w:i/>
          <w:iCs/>
          <w:lang w:eastAsia="ja-JP"/>
        </w:rPr>
      </w:pPr>
      <w:r w:rsidRPr="00E963F9">
        <w:rPr>
          <w:rFonts w:eastAsia="MS Mincho"/>
          <w:b/>
          <w:bCs/>
          <w:i/>
          <w:iCs/>
          <w:lang w:eastAsia="ja-JP"/>
        </w:rPr>
        <w:t>Примечания к консолидированной финансовой отчетности</w:t>
      </w:r>
      <w:r>
        <w:rPr>
          <w:rFonts w:eastAsia="MS Mincho"/>
          <w:b/>
          <w:bCs/>
          <w:i/>
          <w:iCs/>
          <w:lang w:eastAsia="ja-JP"/>
        </w:rPr>
        <w:t xml:space="preserve"> по МСФО</w:t>
      </w:r>
      <w:r w:rsidRPr="00E963F9">
        <w:rPr>
          <w:rFonts w:eastAsia="MS Mincho"/>
          <w:b/>
          <w:bCs/>
          <w:i/>
          <w:iCs/>
          <w:lang w:eastAsia="ja-JP"/>
        </w:rPr>
        <w:t>.</w:t>
      </w:r>
    </w:p>
    <w:p w14:paraId="330E2B82" w14:textId="77777777" w:rsidR="00C55CC0" w:rsidRDefault="00C55CC0" w:rsidP="00C55CC0">
      <w:pPr>
        <w:tabs>
          <w:tab w:val="left" w:pos="1620"/>
        </w:tabs>
        <w:adjustRightInd w:val="0"/>
        <w:ind w:firstLine="540"/>
        <w:jc w:val="both"/>
        <w:rPr>
          <w:rFonts w:eastAsia="Calibri"/>
          <w:b/>
          <w:bCs/>
          <w:i/>
          <w:iCs/>
          <w:color w:val="0000FF"/>
          <w:u w:val="single"/>
        </w:rPr>
      </w:pPr>
      <w:r w:rsidRPr="008F6510">
        <w:rPr>
          <w:b/>
          <w:i/>
        </w:rPr>
        <w:t xml:space="preserve">Указанная отчетность раскрыта Эмитентом как </w:t>
      </w:r>
      <w:r>
        <w:rPr>
          <w:b/>
          <w:i/>
        </w:rPr>
        <w:t>а</w:t>
      </w:r>
      <w:r w:rsidRPr="00542C87">
        <w:rPr>
          <w:b/>
          <w:i/>
        </w:rPr>
        <w:t>удированная годовая консолидированная финансовая отчетность ПАО «СИБУР</w:t>
      </w:r>
      <w:r w:rsidRPr="00C55CC0">
        <w:rPr>
          <w:b/>
          <w:i/>
        </w:rPr>
        <w:t xml:space="preserve"> </w:t>
      </w:r>
      <w:r w:rsidRPr="00542C87">
        <w:rPr>
          <w:b/>
          <w:i/>
        </w:rPr>
        <w:t>Холдинг», подготовленная в соответствии с Международными стандартами финансовой отчетности (МСФО) за 201</w:t>
      </w:r>
      <w:r>
        <w:rPr>
          <w:b/>
          <w:i/>
        </w:rPr>
        <w:t>6</w:t>
      </w:r>
      <w:r w:rsidRPr="00542C87">
        <w:rPr>
          <w:b/>
          <w:i/>
        </w:rPr>
        <w:t xml:space="preserve"> г. </w:t>
      </w:r>
      <w:r>
        <w:rPr>
          <w:b/>
          <w:i/>
        </w:rPr>
        <w:t>- 14</w:t>
      </w:r>
      <w:r w:rsidRPr="008F6510">
        <w:rPr>
          <w:b/>
          <w:i/>
        </w:rPr>
        <w:t>.0</w:t>
      </w:r>
      <w:r>
        <w:rPr>
          <w:b/>
          <w:i/>
        </w:rPr>
        <w:t>3</w:t>
      </w:r>
      <w:r w:rsidRPr="008F6510">
        <w:rPr>
          <w:b/>
          <w:i/>
        </w:rPr>
        <w:t>.201</w:t>
      </w:r>
      <w:r>
        <w:rPr>
          <w:b/>
          <w:i/>
        </w:rPr>
        <w:t>7</w:t>
      </w:r>
      <w:r w:rsidRPr="008F6510">
        <w:rPr>
          <w:b/>
          <w:i/>
        </w:rPr>
        <w:t xml:space="preserve"> г. </w:t>
      </w:r>
      <w:r w:rsidRPr="008F6510">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8F6510">
        <w:rPr>
          <w:b/>
          <w:i/>
        </w:rPr>
        <w:t xml:space="preserve">:  </w:t>
      </w:r>
      <w:hyperlink r:id="rId29" w:history="1">
        <w:r w:rsidRPr="007F2B7A">
          <w:rPr>
            <w:rStyle w:val="af1"/>
            <w:rFonts w:eastAsia="Calibri"/>
            <w:b/>
            <w:bCs/>
            <w:i/>
            <w:iCs/>
          </w:rPr>
          <w:t>http://www.disclosure.ru/issuer/7727547261/</w:t>
        </w:r>
      </w:hyperlink>
    </w:p>
    <w:p w14:paraId="1A5801D2" w14:textId="77777777" w:rsidR="00C55CC0" w:rsidRPr="008F6510" w:rsidRDefault="00C55CC0" w:rsidP="00C55CC0">
      <w:pPr>
        <w:ind w:firstLine="540"/>
        <w:jc w:val="both"/>
        <w:rPr>
          <w:b/>
          <w:i/>
        </w:rPr>
      </w:pPr>
      <w:r w:rsidRPr="008F6510">
        <w:rPr>
          <w:b/>
          <w:i/>
        </w:rPr>
        <w:t>Раскрытая информация, на которую дается ссылка, не изменилась и является актуальной на дату утверждения Проспекта ценных бумаг.</w:t>
      </w:r>
    </w:p>
    <w:p w14:paraId="0137A0F7" w14:textId="77777777" w:rsidR="008F6510" w:rsidRDefault="008F6510" w:rsidP="005A4E22">
      <w:pPr>
        <w:tabs>
          <w:tab w:val="left" w:pos="1620"/>
        </w:tabs>
        <w:adjustRightInd w:val="0"/>
        <w:ind w:firstLine="540"/>
        <w:jc w:val="both"/>
        <w:rPr>
          <w:rFonts w:eastAsia="MS Mincho"/>
          <w:b/>
          <w:bCs/>
          <w:i/>
          <w:iCs/>
          <w:lang w:eastAsia="ja-JP"/>
        </w:rPr>
      </w:pPr>
    </w:p>
    <w:p w14:paraId="500ED0A2" w14:textId="77777777" w:rsidR="00504B3E" w:rsidRPr="008F6510" w:rsidRDefault="00504B3E" w:rsidP="00504B3E">
      <w:pPr>
        <w:tabs>
          <w:tab w:val="left" w:pos="1620"/>
        </w:tabs>
        <w:adjustRightInd w:val="0"/>
        <w:ind w:firstLine="540"/>
        <w:jc w:val="both"/>
        <w:rPr>
          <w:rFonts w:eastAsia="MS Mincho"/>
          <w:b/>
          <w:bCs/>
          <w:i/>
          <w:iCs/>
          <w:lang w:eastAsia="ja-JP"/>
        </w:rPr>
      </w:pPr>
      <w:r w:rsidRPr="008F6510">
        <w:rPr>
          <w:rFonts w:eastAsia="MS Mincho"/>
          <w:b/>
          <w:bCs/>
          <w:i/>
          <w:iCs/>
          <w:lang w:eastAsia="ja-JP"/>
        </w:rPr>
        <w:t xml:space="preserve">Состав консолидированной финансовой отчетности </w:t>
      </w:r>
      <w:r w:rsidRPr="004B3230">
        <w:rPr>
          <w:rFonts w:eastAsia="MS Mincho"/>
          <w:b/>
          <w:bCs/>
          <w:i/>
          <w:iCs/>
          <w:lang w:eastAsia="ja-JP"/>
        </w:rPr>
        <w:t xml:space="preserve">за </w:t>
      </w:r>
      <w:r w:rsidRPr="003410BB">
        <w:rPr>
          <w:rFonts w:eastAsia="MS Mincho"/>
          <w:b/>
          <w:bCs/>
          <w:i/>
          <w:iCs/>
          <w:lang w:eastAsia="ja-JP"/>
        </w:rPr>
        <w:t>2017</w:t>
      </w:r>
      <w:r w:rsidRPr="004B3230">
        <w:rPr>
          <w:rFonts w:eastAsia="MS Mincho"/>
          <w:b/>
          <w:bCs/>
          <w:i/>
          <w:iCs/>
          <w:lang w:eastAsia="ja-JP"/>
        </w:rPr>
        <w:t xml:space="preserve"> </w:t>
      </w:r>
      <w:r w:rsidRPr="008F6510">
        <w:rPr>
          <w:rFonts w:eastAsia="MS Mincho"/>
          <w:b/>
          <w:bCs/>
          <w:i/>
          <w:iCs/>
          <w:lang w:eastAsia="ja-JP"/>
        </w:rPr>
        <w:t>год:</w:t>
      </w:r>
    </w:p>
    <w:p w14:paraId="35128DC2" w14:textId="77777777" w:rsidR="00504B3E" w:rsidRPr="00E963F9" w:rsidRDefault="00504B3E" w:rsidP="00504B3E">
      <w:pPr>
        <w:tabs>
          <w:tab w:val="left" w:pos="1620"/>
        </w:tabs>
        <w:adjustRightInd w:val="0"/>
        <w:ind w:firstLine="540"/>
        <w:jc w:val="both"/>
        <w:rPr>
          <w:rFonts w:eastAsia="MS Mincho"/>
          <w:b/>
          <w:bCs/>
          <w:i/>
          <w:iCs/>
          <w:lang w:eastAsia="ja-JP"/>
        </w:rPr>
      </w:pPr>
      <w:r w:rsidRPr="00E963F9">
        <w:rPr>
          <w:rFonts w:eastAsia="MS Mincho"/>
          <w:b/>
          <w:bCs/>
          <w:i/>
          <w:iCs/>
          <w:lang w:eastAsia="ja-JP"/>
        </w:rPr>
        <w:t>Аудиторское заключение независимого аудитора;</w:t>
      </w:r>
    </w:p>
    <w:p w14:paraId="73F41061" w14:textId="083002BE" w:rsidR="00504B3E" w:rsidRPr="00E963F9" w:rsidRDefault="00504B3E" w:rsidP="00504B3E">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прибылях и</w:t>
      </w:r>
      <w:r w:rsidR="007B2C4B">
        <w:rPr>
          <w:rFonts w:eastAsia="MS Mincho"/>
          <w:b/>
          <w:bCs/>
          <w:i/>
          <w:iCs/>
          <w:lang w:eastAsia="ja-JP"/>
        </w:rPr>
        <w:t>ли</w:t>
      </w:r>
      <w:r w:rsidRPr="00E963F9">
        <w:rPr>
          <w:rFonts w:eastAsia="MS Mincho"/>
          <w:b/>
          <w:bCs/>
          <w:i/>
          <w:iCs/>
          <w:lang w:eastAsia="ja-JP"/>
        </w:rPr>
        <w:t xml:space="preserve"> убытках</w:t>
      </w:r>
      <w:r>
        <w:rPr>
          <w:rFonts w:eastAsia="MS Mincho"/>
          <w:b/>
          <w:bCs/>
          <w:i/>
          <w:iCs/>
          <w:lang w:eastAsia="ja-JP"/>
        </w:rPr>
        <w:t xml:space="preserve"> по МСФО</w:t>
      </w:r>
      <w:r w:rsidRPr="00E963F9">
        <w:rPr>
          <w:rFonts w:eastAsia="MS Mincho"/>
          <w:b/>
          <w:bCs/>
          <w:i/>
          <w:iCs/>
          <w:lang w:eastAsia="ja-JP"/>
        </w:rPr>
        <w:t>;</w:t>
      </w:r>
    </w:p>
    <w:p w14:paraId="758FD0C1" w14:textId="77777777" w:rsidR="00504B3E" w:rsidRPr="00E963F9" w:rsidRDefault="00504B3E" w:rsidP="00504B3E">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финансовом положении</w:t>
      </w:r>
      <w:r>
        <w:rPr>
          <w:rFonts w:eastAsia="MS Mincho"/>
          <w:b/>
          <w:bCs/>
          <w:i/>
          <w:iCs/>
          <w:lang w:eastAsia="ja-JP"/>
        </w:rPr>
        <w:t xml:space="preserve"> по МСФО</w:t>
      </w:r>
      <w:r w:rsidRPr="00E963F9">
        <w:rPr>
          <w:rFonts w:eastAsia="MS Mincho"/>
          <w:b/>
          <w:bCs/>
          <w:i/>
          <w:iCs/>
          <w:lang w:eastAsia="ja-JP"/>
        </w:rPr>
        <w:t>;</w:t>
      </w:r>
    </w:p>
    <w:p w14:paraId="5E38DCB8" w14:textId="77777777" w:rsidR="00504B3E" w:rsidRPr="00E963F9" w:rsidRDefault="00504B3E" w:rsidP="00504B3E">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движении денежных средств</w:t>
      </w:r>
      <w:r>
        <w:rPr>
          <w:rFonts w:eastAsia="MS Mincho"/>
          <w:b/>
          <w:bCs/>
          <w:i/>
          <w:iCs/>
          <w:lang w:eastAsia="ja-JP"/>
        </w:rPr>
        <w:t xml:space="preserve"> по МСФО</w:t>
      </w:r>
      <w:r w:rsidRPr="00E963F9">
        <w:rPr>
          <w:rFonts w:eastAsia="MS Mincho"/>
          <w:b/>
          <w:bCs/>
          <w:i/>
          <w:iCs/>
          <w:lang w:eastAsia="ja-JP"/>
        </w:rPr>
        <w:t>;</w:t>
      </w:r>
    </w:p>
    <w:p w14:paraId="2C0AD6B8" w14:textId="77777777" w:rsidR="00504B3E" w:rsidRPr="00E963F9" w:rsidRDefault="00504B3E" w:rsidP="00504B3E">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об изменениях в капитале</w:t>
      </w:r>
      <w:r>
        <w:rPr>
          <w:rFonts w:eastAsia="MS Mincho"/>
          <w:b/>
          <w:bCs/>
          <w:i/>
          <w:iCs/>
          <w:lang w:eastAsia="ja-JP"/>
        </w:rPr>
        <w:t xml:space="preserve"> по МСФО</w:t>
      </w:r>
      <w:r w:rsidRPr="00E963F9">
        <w:rPr>
          <w:rFonts w:eastAsia="MS Mincho"/>
          <w:b/>
          <w:bCs/>
          <w:i/>
          <w:iCs/>
          <w:lang w:eastAsia="ja-JP"/>
        </w:rPr>
        <w:t>;</w:t>
      </w:r>
    </w:p>
    <w:p w14:paraId="66BF0DD3" w14:textId="77777777" w:rsidR="00504B3E" w:rsidRPr="00E963F9" w:rsidRDefault="00504B3E" w:rsidP="00504B3E">
      <w:pPr>
        <w:tabs>
          <w:tab w:val="left" w:pos="1620"/>
        </w:tabs>
        <w:adjustRightInd w:val="0"/>
        <w:ind w:firstLine="540"/>
        <w:jc w:val="both"/>
        <w:rPr>
          <w:rFonts w:eastAsia="MS Mincho"/>
          <w:b/>
          <w:bCs/>
          <w:i/>
          <w:iCs/>
          <w:lang w:eastAsia="ja-JP"/>
        </w:rPr>
      </w:pPr>
      <w:r w:rsidRPr="00E963F9">
        <w:rPr>
          <w:rFonts w:eastAsia="MS Mincho"/>
          <w:b/>
          <w:bCs/>
          <w:i/>
          <w:iCs/>
          <w:lang w:eastAsia="ja-JP"/>
        </w:rPr>
        <w:t>Консолидированный отчет о совокупном доходе</w:t>
      </w:r>
      <w:r>
        <w:rPr>
          <w:rFonts w:eastAsia="MS Mincho"/>
          <w:b/>
          <w:bCs/>
          <w:i/>
          <w:iCs/>
          <w:lang w:eastAsia="ja-JP"/>
        </w:rPr>
        <w:t xml:space="preserve"> по МСФО</w:t>
      </w:r>
      <w:r w:rsidRPr="00E963F9">
        <w:rPr>
          <w:rFonts w:eastAsia="MS Mincho"/>
          <w:b/>
          <w:bCs/>
          <w:i/>
          <w:iCs/>
          <w:lang w:eastAsia="ja-JP"/>
        </w:rPr>
        <w:t>;</w:t>
      </w:r>
    </w:p>
    <w:p w14:paraId="4978403E" w14:textId="77777777" w:rsidR="00504B3E" w:rsidRPr="00E963F9" w:rsidRDefault="00504B3E" w:rsidP="00504B3E">
      <w:pPr>
        <w:tabs>
          <w:tab w:val="left" w:pos="1620"/>
        </w:tabs>
        <w:adjustRightInd w:val="0"/>
        <w:ind w:firstLine="540"/>
        <w:jc w:val="both"/>
        <w:rPr>
          <w:rFonts w:eastAsia="MS Mincho"/>
          <w:b/>
          <w:bCs/>
          <w:i/>
          <w:iCs/>
          <w:lang w:eastAsia="ja-JP"/>
        </w:rPr>
      </w:pPr>
      <w:r w:rsidRPr="00E963F9">
        <w:rPr>
          <w:rFonts w:eastAsia="MS Mincho"/>
          <w:b/>
          <w:bCs/>
          <w:i/>
          <w:iCs/>
          <w:lang w:eastAsia="ja-JP"/>
        </w:rPr>
        <w:t>Примечания к консолидированной финансовой отчетности</w:t>
      </w:r>
      <w:r>
        <w:rPr>
          <w:rFonts w:eastAsia="MS Mincho"/>
          <w:b/>
          <w:bCs/>
          <w:i/>
          <w:iCs/>
          <w:lang w:eastAsia="ja-JP"/>
        </w:rPr>
        <w:t xml:space="preserve"> по МСФО</w:t>
      </w:r>
      <w:r w:rsidRPr="00E963F9">
        <w:rPr>
          <w:rFonts w:eastAsia="MS Mincho"/>
          <w:b/>
          <w:bCs/>
          <w:i/>
          <w:iCs/>
          <w:lang w:eastAsia="ja-JP"/>
        </w:rPr>
        <w:t>.</w:t>
      </w:r>
    </w:p>
    <w:p w14:paraId="38F59686" w14:textId="77777777" w:rsidR="00311EDD" w:rsidRDefault="00311EDD" w:rsidP="00311EDD">
      <w:pPr>
        <w:tabs>
          <w:tab w:val="left" w:pos="1620"/>
        </w:tabs>
        <w:adjustRightInd w:val="0"/>
        <w:ind w:firstLine="540"/>
        <w:jc w:val="both"/>
        <w:rPr>
          <w:rFonts w:eastAsia="Calibri"/>
          <w:b/>
          <w:bCs/>
          <w:i/>
          <w:iCs/>
          <w:color w:val="0000FF"/>
          <w:u w:val="single"/>
        </w:rPr>
      </w:pPr>
      <w:r w:rsidRPr="008F6510">
        <w:rPr>
          <w:b/>
          <w:i/>
        </w:rPr>
        <w:t xml:space="preserve">Указанная отчетность раскрыта Эмитентом как </w:t>
      </w:r>
      <w:r>
        <w:rPr>
          <w:b/>
          <w:i/>
        </w:rPr>
        <w:t>а</w:t>
      </w:r>
      <w:r w:rsidRPr="00542C87">
        <w:rPr>
          <w:b/>
          <w:i/>
        </w:rPr>
        <w:t>удированная годовая консолидированная финансовая отчетность ПАО «СИБУР</w:t>
      </w:r>
      <w:r w:rsidRPr="00C55CC0">
        <w:rPr>
          <w:b/>
          <w:i/>
        </w:rPr>
        <w:t xml:space="preserve"> </w:t>
      </w:r>
      <w:r w:rsidRPr="00542C87">
        <w:rPr>
          <w:b/>
          <w:i/>
        </w:rPr>
        <w:t>Холдинг», подготовленная в соответствии с Международными стандартами финансовой отчетности (МСФО) за 201</w:t>
      </w:r>
      <w:r>
        <w:rPr>
          <w:b/>
          <w:i/>
        </w:rPr>
        <w:t>7</w:t>
      </w:r>
      <w:r w:rsidRPr="00542C87">
        <w:rPr>
          <w:b/>
          <w:i/>
        </w:rPr>
        <w:t xml:space="preserve"> г. </w:t>
      </w:r>
      <w:r>
        <w:rPr>
          <w:b/>
          <w:i/>
        </w:rPr>
        <w:t>- 28</w:t>
      </w:r>
      <w:r w:rsidRPr="008F6510">
        <w:rPr>
          <w:b/>
          <w:i/>
        </w:rPr>
        <w:t>.0</w:t>
      </w:r>
      <w:r>
        <w:rPr>
          <w:b/>
          <w:i/>
        </w:rPr>
        <w:t>2</w:t>
      </w:r>
      <w:r w:rsidRPr="008F6510">
        <w:rPr>
          <w:b/>
          <w:i/>
        </w:rPr>
        <w:t>.201</w:t>
      </w:r>
      <w:r>
        <w:rPr>
          <w:b/>
          <w:i/>
        </w:rPr>
        <w:t>8</w:t>
      </w:r>
      <w:r w:rsidRPr="008F6510">
        <w:rPr>
          <w:b/>
          <w:i/>
        </w:rPr>
        <w:t xml:space="preserve"> г. </w:t>
      </w:r>
      <w:r w:rsidRPr="008F6510">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8F6510">
        <w:rPr>
          <w:b/>
          <w:i/>
        </w:rPr>
        <w:t xml:space="preserve">:  </w:t>
      </w:r>
      <w:hyperlink r:id="rId30" w:history="1">
        <w:r w:rsidRPr="007F2B7A">
          <w:rPr>
            <w:rStyle w:val="af1"/>
            <w:rFonts w:eastAsia="Calibri"/>
            <w:b/>
            <w:bCs/>
            <w:i/>
            <w:iCs/>
          </w:rPr>
          <w:t>http://www.disclosure.ru/issuer/7727547261/</w:t>
        </w:r>
      </w:hyperlink>
    </w:p>
    <w:p w14:paraId="2662E460" w14:textId="77777777" w:rsidR="00311EDD" w:rsidRPr="008F6510" w:rsidRDefault="00311EDD" w:rsidP="00311EDD">
      <w:pPr>
        <w:ind w:firstLine="540"/>
        <w:jc w:val="both"/>
        <w:rPr>
          <w:b/>
          <w:i/>
        </w:rPr>
      </w:pPr>
      <w:r w:rsidRPr="008F6510">
        <w:rPr>
          <w:b/>
          <w:i/>
        </w:rPr>
        <w:t>Раскрытая информация, на которую дается ссылка, не изменилась и является актуальной на дату утверждения Проспекта ценных бумаг.</w:t>
      </w:r>
    </w:p>
    <w:p w14:paraId="4B025293" w14:textId="77777777" w:rsidR="00504B3E" w:rsidRDefault="00504B3E" w:rsidP="005A4E22">
      <w:pPr>
        <w:tabs>
          <w:tab w:val="left" w:pos="1620"/>
        </w:tabs>
        <w:adjustRightInd w:val="0"/>
        <w:ind w:firstLine="540"/>
        <w:jc w:val="both"/>
        <w:rPr>
          <w:rFonts w:eastAsia="MS Mincho"/>
          <w:b/>
          <w:bCs/>
          <w:i/>
          <w:iCs/>
          <w:lang w:eastAsia="ja-JP"/>
        </w:rPr>
      </w:pPr>
    </w:p>
    <w:p w14:paraId="5685CA92" w14:textId="77777777" w:rsidR="005A4E22" w:rsidRDefault="005A4E22" w:rsidP="005A4E22">
      <w:pPr>
        <w:adjustRightInd w:val="0"/>
        <w:ind w:firstLine="540"/>
        <w:jc w:val="both"/>
        <w:rPr>
          <w:rFonts w:eastAsia="MS Mincho"/>
          <w:lang w:eastAsia="ja-JP"/>
        </w:rPr>
      </w:pPr>
      <w:r>
        <w:rPr>
          <w:rFonts w:eastAsia="MS Mincho"/>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2E62F9EF" w14:textId="77777777" w:rsidR="00504B3E" w:rsidRDefault="00504B3E" w:rsidP="00504B3E">
      <w:pPr>
        <w:adjustRightInd w:val="0"/>
        <w:ind w:firstLine="567"/>
        <w:jc w:val="both"/>
        <w:rPr>
          <w:rFonts w:eastAsia="MS Mincho"/>
          <w:lang w:eastAsia="ja-JP"/>
        </w:rPr>
      </w:pPr>
      <w:r w:rsidRPr="00435A3C">
        <w:rPr>
          <w:rFonts w:eastAsia="MS Mincho"/>
          <w:b/>
          <w:bCs/>
          <w:i/>
          <w:iCs/>
          <w:lang w:eastAsia="ja-JP"/>
        </w:rPr>
        <w:t>У Эмитента отсутствует</w:t>
      </w:r>
      <w:r>
        <w:rPr>
          <w:rFonts w:eastAsia="MS Mincho"/>
          <w:b/>
          <w:bCs/>
          <w:i/>
          <w:iCs/>
          <w:lang w:eastAsia="ja-JP"/>
        </w:rPr>
        <w:t xml:space="preserve"> </w:t>
      </w:r>
      <w:r w:rsidRPr="00435A3C">
        <w:rPr>
          <w:rFonts w:eastAsia="MS Mincho"/>
          <w:b/>
          <w:bCs/>
          <w:i/>
          <w:iCs/>
          <w:lang w:eastAsia="ja-JP"/>
        </w:rPr>
        <w:t>промежуточн</w:t>
      </w:r>
      <w:r>
        <w:rPr>
          <w:rFonts w:eastAsia="MS Mincho"/>
          <w:b/>
          <w:bCs/>
          <w:i/>
          <w:iCs/>
          <w:lang w:eastAsia="ja-JP"/>
        </w:rPr>
        <w:t>ая</w:t>
      </w:r>
      <w:r w:rsidRPr="00435A3C">
        <w:rPr>
          <w:rFonts w:eastAsia="MS Mincho"/>
          <w:b/>
          <w:bCs/>
          <w:i/>
          <w:iCs/>
          <w:lang w:eastAsia="ja-JP"/>
        </w:rPr>
        <w:t xml:space="preserve"> консолидированн</w:t>
      </w:r>
      <w:r>
        <w:rPr>
          <w:rFonts w:eastAsia="MS Mincho"/>
          <w:b/>
          <w:bCs/>
          <w:i/>
          <w:iCs/>
          <w:lang w:eastAsia="ja-JP"/>
        </w:rPr>
        <w:t>ая</w:t>
      </w:r>
      <w:r w:rsidRPr="00435A3C">
        <w:rPr>
          <w:rFonts w:eastAsia="MS Mincho"/>
          <w:b/>
          <w:bCs/>
          <w:i/>
          <w:iCs/>
          <w:lang w:eastAsia="ja-JP"/>
        </w:rPr>
        <w:t xml:space="preserve"> финансов</w:t>
      </w:r>
      <w:r>
        <w:rPr>
          <w:rFonts w:eastAsia="MS Mincho"/>
          <w:b/>
          <w:bCs/>
          <w:i/>
          <w:iCs/>
          <w:lang w:eastAsia="ja-JP"/>
        </w:rPr>
        <w:t>ая</w:t>
      </w:r>
      <w:r w:rsidRPr="00435A3C">
        <w:rPr>
          <w:rFonts w:eastAsia="MS Mincho"/>
          <w:b/>
          <w:bCs/>
          <w:i/>
          <w:iCs/>
          <w:lang w:eastAsia="ja-JP"/>
        </w:rPr>
        <w:t xml:space="preserve"> отчетност</w:t>
      </w:r>
      <w:r>
        <w:rPr>
          <w:rFonts w:eastAsia="MS Mincho"/>
          <w:b/>
          <w:bCs/>
          <w:i/>
          <w:iCs/>
          <w:lang w:eastAsia="ja-JP"/>
        </w:rPr>
        <w:t>ь</w:t>
      </w:r>
      <w:r w:rsidRPr="00435A3C">
        <w:rPr>
          <w:rFonts w:eastAsia="MS Mincho"/>
          <w:b/>
          <w:bCs/>
          <w:i/>
          <w:iCs/>
          <w:lang w:eastAsia="ja-JP"/>
        </w:rPr>
        <w:t xml:space="preserve"> за отчетны</w:t>
      </w:r>
      <w:r>
        <w:rPr>
          <w:rFonts w:eastAsia="MS Mincho"/>
          <w:b/>
          <w:bCs/>
          <w:i/>
          <w:iCs/>
          <w:lang w:eastAsia="ja-JP"/>
        </w:rPr>
        <w:t>й</w:t>
      </w:r>
      <w:r w:rsidRPr="00435A3C">
        <w:rPr>
          <w:rFonts w:eastAsia="MS Mincho"/>
          <w:b/>
          <w:bCs/>
          <w:i/>
          <w:iCs/>
          <w:lang w:eastAsia="ja-JP"/>
        </w:rPr>
        <w:t xml:space="preserve"> период, состоящи</w:t>
      </w:r>
      <w:r>
        <w:rPr>
          <w:rFonts w:eastAsia="MS Mincho"/>
          <w:b/>
          <w:bCs/>
          <w:i/>
          <w:iCs/>
          <w:lang w:eastAsia="ja-JP"/>
        </w:rPr>
        <w:t>й</w:t>
      </w:r>
      <w:r w:rsidRPr="00435A3C">
        <w:rPr>
          <w:rFonts w:eastAsia="MS Mincho"/>
          <w:b/>
          <w:bCs/>
          <w:i/>
          <w:iCs/>
          <w:lang w:eastAsia="ja-JP"/>
        </w:rPr>
        <w:t xml:space="preserve"> из </w:t>
      </w:r>
      <w:r>
        <w:rPr>
          <w:rFonts w:eastAsia="MS Mincho"/>
          <w:b/>
          <w:bCs/>
          <w:i/>
          <w:iCs/>
          <w:lang w:eastAsia="ja-JP"/>
        </w:rPr>
        <w:t>шести</w:t>
      </w:r>
      <w:r w:rsidRPr="00435A3C">
        <w:rPr>
          <w:rFonts w:eastAsia="MS Mincho"/>
          <w:b/>
          <w:bCs/>
          <w:i/>
          <w:iCs/>
          <w:lang w:eastAsia="ja-JP"/>
        </w:rPr>
        <w:t xml:space="preserve"> месяцев текущего года</w:t>
      </w:r>
      <w:r>
        <w:rPr>
          <w:rFonts w:eastAsia="MS Mincho"/>
          <w:b/>
          <w:bCs/>
          <w:i/>
          <w:iCs/>
          <w:lang w:eastAsia="ja-JP"/>
        </w:rPr>
        <w:t xml:space="preserve">, так как </w:t>
      </w:r>
      <w:r w:rsidR="00D36A49">
        <w:rPr>
          <w:rFonts w:eastAsia="MS Mincho"/>
          <w:b/>
          <w:bCs/>
          <w:i/>
          <w:iCs/>
          <w:lang w:eastAsia="ja-JP"/>
        </w:rPr>
        <w:t>на момент утверждения настоящего Проспекта ценных бумаг срок ее представления не наступил.</w:t>
      </w:r>
      <w:r>
        <w:rPr>
          <w:rFonts w:eastAsia="MS Mincho"/>
          <w:b/>
          <w:bCs/>
          <w:i/>
          <w:iCs/>
          <w:lang w:eastAsia="ja-JP"/>
        </w:rPr>
        <w:t xml:space="preserve"> </w:t>
      </w:r>
    </w:p>
    <w:p w14:paraId="2DC18772" w14:textId="77777777" w:rsidR="00113127" w:rsidRDefault="00113127" w:rsidP="005A4E22">
      <w:pPr>
        <w:adjustRightInd w:val="0"/>
        <w:ind w:firstLine="540"/>
        <w:jc w:val="both"/>
        <w:rPr>
          <w:rFonts w:eastAsia="MS Mincho"/>
          <w:lang w:eastAsia="ja-JP"/>
        </w:rPr>
      </w:pPr>
    </w:p>
    <w:p w14:paraId="6BFA3E0C" w14:textId="77777777" w:rsidR="005A4E22" w:rsidRDefault="005A4E22" w:rsidP="005A4E22">
      <w:pPr>
        <w:adjustRightInd w:val="0"/>
        <w:ind w:firstLine="540"/>
        <w:jc w:val="both"/>
        <w:rPr>
          <w:rFonts w:eastAsia="MS Mincho"/>
          <w:lang w:eastAsia="ja-JP"/>
        </w:rPr>
      </w:pPr>
      <w:r>
        <w:rPr>
          <w:rFonts w:eastAsia="MS Mincho"/>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1AAD1A95" w14:textId="792A8A24" w:rsidR="00894A9F" w:rsidRDefault="00894A9F" w:rsidP="00921828">
      <w:pPr>
        <w:adjustRightInd w:val="0"/>
        <w:ind w:firstLine="567"/>
        <w:jc w:val="both"/>
        <w:rPr>
          <w:rFonts w:eastAsia="MS Mincho"/>
          <w:b/>
          <w:bCs/>
          <w:i/>
          <w:iCs/>
          <w:lang w:eastAsia="ja-JP"/>
        </w:rPr>
      </w:pPr>
      <w:r w:rsidRPr="00894A9F">
        <w:rPr>
          <w:rFonts w:eastAsia="MS Mincho"/>
          <w:b/>
          <w:bCs/>
          <w:i/>
          <w:iCs/>
          <w:lang w:eastAsia="ja-JP"/>
        </w:rPr>
        <w:t>Промежуточная сокращенная консолидированная финансовая отчетность за три или девять месяцев в соответствии с требованиями Федерального закона от 27 июля 2010 г. № 208-ФЗ «О консолидированной финансовой отчетности» Эмитентом не составляется</w:t>
      </w:r>
      <w:r w:rsidRPr="00894A9F">
        <w:rPr>
          <w:rFonts w:eastAsiaTheme="minorHAnsi"/>
          <w:b/>
          <w:bCs/>
          <w:i/>
          <w:iCs/>
          <w:lang w:eastAsia="en-US"/>
        </w:rPr>
        <w:t>.</w:t>
      </w:r>
    </w:p>
    <w:p w14:paraId="493B7EE4" w14:textId="77777777" w:rsidR="00D5000C" w:rsidRDefault="00D5000C" w:rsidP="00C369AC">
      <w:pPr>
        <w:pStyle w:val="21"/>
        <w:rPr>
          <w:rFonts w:eastAsia="MS Mincho"/>
          <w:lang w:eastAsia="ja-JP"/>
        </w:rPr>
      </w:pPr>
      <w:bookmarkStart w:id="162" w:name="_Toc499824554"/>
      <w:bookmarkStart w:id="163" w:name="_Toc510094551"/>
      <w:r>
        <w:rPr>
          <w:rFonts w:eastAsia="MS Mincho"/>
          <w:lang w:eastAsia="ja-JP"/>
        </w:rPr>
        <w:t>7.4. Сведения об учетной политике эмитента</w:t>
      </w:r>
      <w:bookmarkEnd w:id="162"/>
      <w:bookmarkEnd w:id="163"/>
    </w:p>
    <w:p w14:paraId="7A98C073" w14:textId="77777777" w:rsidR="005A4E22" w:rsidRDefault="005A4E22" w:rsidP="00D5000C">
      <w:pPr>
        <w:adjustRightInd w:val="0"/>
        <w:ind w:firstLine="540"/>
        <w:jc w:val="both"/>
        <w:rPr>
          <w:rFonts w:eastAsia="MS Mincho"/>
          <w:lang w:eastAsia="ja-JP"/>
        </w:rPr>
      </w:pPr>
    </w:p>
    <w:p w14:paraId="1AB49E97" w14:textId="77777777" w:rsidR="005A4E22" w:rsidRDefault="005A4E22" w:rsidP="005A4E22">
      <w:pPr>
        <w:adjustRightInd w:val="0"/>
        <w:ind w:firstLine="540"/>
        <w:jc w:val="both"/>
        <w:rPr>
          <w:rFonts w:eastAsia="MS Mincho"/>
          <w:lang w:eastAsia="ja-JP"/>
        </w:rPr>
      </w:pPr>
      <w:r>
        <w:rPr>
          <w:rFonts w:eastAsia="MS Mincho"/>
          <w:lang w:eastAsia="ja-JP"/>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4306A997" w14:textId="77777777" w:rsidR="005A4E22" w:rsidRDefault="005A4E22" w:rsidP="005A4E22">
      <w:pPr>
        <w:adjustRightInd w:val="0"/>
        <w:ind w:firstLine="540"/>
        <w:jc w:val="both"/>
        <w:rPr>
          <w:rFonts w:eastAsia="MS Mincho"/>
          <w:lang w:eastAsia="ja-JP"/>
        </w:rPr>
      </w:pPr>
      <w:r>
        <w:rPr>
          <w:rFonts w:eastAsia="MS Mincho"/>
          <w:lang w:eastAsia="ja-JP"/>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18FCF1E0" w14:textId="77777777" w:rsidR="00E3737E" w:rsidRPr="00E500A6" w:rsidRDefault="00E3737E" w:rsidP="00E3737E">
      <w:pPr>
        <w:ind w:firstLine="567"/>
        <w:jc w:val="both"/>
        <w:rPr>
          <w:b/>
          <w:i/>
        </w:rPr>
      </w:pPr>
      <w:r w:rsidRPr="00E500A6">
        <w:rPr>
          <w:b/>
          <w:i/>
        </w:rPr>
        <w:t>Эмитент ведет бухгалтерский учет в соответствии с Федеральным законом от 06.12.2011 г.</w:t>
      </w:r>
      <w:r w:rsidRPr="00123C97">
        <w:rPr>
          <w:b/>
          <w:i/>
        </w:rPr>
        <w:t xml:space="preserve"> </w:t>
      </w:r>
      <w:r w:rsidRPr="00E500A6">
        <w:rPr>
          <w:b/>
          <w:i/>
        </w:rPr>
        <w:t xml:space="preserve">№ 402-ФЗ «О бухгалтерском учете» и российскими стандартами бухгалтерского учета. </w:t>
      </w:r>
    </w:p>
    <w:p w14:paraId="61423BDE" w14:textId="77777777" w:rsidR="00E3737E" w:rsidRPr="00E500A6" w:rsidRDefault="00E3737E" w:rsidP="00E3737E">
      <w:pPr>
        <w:ind w:firstLine="567"/>
        <w:jc w:val="both"/>
      </w:pPr>
      <w:r w:rsidRPr="00E500A6">
        <w:rPr>
          <w:b/>
          <w:i/>
        </w:rPr>
        <w:t xml:space="preserve">Положения учетной политики Эмитента на </w:t>
      </w:r>
      <w:r w:rsidRPr="003410BB">
        <w:rPr>
          <w:b/>
          <w:i/>
        </w:rPr>
        <w:t>201</w:t>
      </w:r>
      <w:r w:rsidR="006907DB" w:rsidRPr="003410BB">
        <w:rPr>
          <w:b/>
          <w:i/>
        </w:rPr>
        <w:t>5</w:t>
      </w:r>
      <w:r w:rsidR="00267182" w:rsidRPr="004B3230">
        <w:rPr>
          <w:b/>
          <w:i/>
        </w:rPr>
        <w:t xml:space="preserve"> </w:t>
      </w:r>
      <w:r w:rsidRPr="004B3230">
        <w:rPr>
          <w:b/>
          <w:i/>
        </w:rPr>
        <w:t xml:space="preserve">год </w:t>
      </w:r>
      <w:r w:rsidR="00837A9D" w:rsidRPr="004B3230">
        <w:rPr>
          <w:b/>
          <w:i/>
        </w:rPr>
        <w:t>п</w:t>
      </w:r>
      <w:r w:rsidR="009E51F3" w:rsidRPr="004B3230">
        <w:rPr>
          <w:b/>
          <w:i/>
        </w:rPr>
        <w:t xml:space="preserve">риведены в </w:t>
      </w:r>
      <w:r w:rsidR="009E51F3" w:rsidRPr="003410BB">
        <w:rPr>
          <w:b/>
          <w:i/>
        </w:rPr>
        <w:t>Приложени</w:t>
      </w:r>
      <w:r w:rsidR="002021DF" w:rsidRPr="003410BB">
        <w:rPr>
          <w:b/>
          <w:i/>
        </w:rPr>
        <w:t>и</w:t>
      </w:r>
      <w:r w:rsidR="009E51F3" w:rsidRPr="003410BB">
        <w:rPr>
          <w:b/>
          <w:i/>
        </w:rPr>
        <w:t xml:space="preserve"> </w:t>
      </w:r>
      <w:r w:rsidR="00C13D85" w:rsidRPr="003410BB">
        <w:rPr>
          <w:b/>
          <w:i/>
        </w:rPr>
        <w:t>2</w:t>
      </w:r>
      <w:r w:rsidR="00C13D85" w:rsidRPr="004B3230">
        <w:rPr>
          <w:b/>
          <w:i/>
        </w:rPr>
        <w:t xml:space="preserve"> </w:t>
      </w:r>
      <w:r w:rsidR="006907DB" w:rsidRPr="00050AFB">
        <w:rPr>
          <w:b/>
          <w:i/>
        </w:rPr>
        <w:t>к настоящему Проспекту ценных бумаг</w:t>
      </w:r>
      <w:r w:rsidR="009E51F3">
        <w:rPr>
          <w:b/>
          <w:i/>
        </w:rPr>
        <w:t>.</w:t>
      </w:r>
      <w:r w:rsidRPr="00E500A6">
        <w:t xml:space="preserve"> </w:t>
      </w:r>
    </w:p>
    <w:p w14:paraId="0B06C937" w14:textId="77777777" w:rsidR="00267182" w:rsidRDefault="008A1DC0" w:rsidP="008A1DC0">
      <w:pPr>
        <w:ind w:firstLine="567"/>
        <w:jc w:val="both"/>
        <w:rPr>
          <w:rFonts w:eastAsia="Calibri"/>
          <w:b/>
          <w:bCs/>
          <w:i/>
          <w:iCs/>
          <w:color w:val="0000FF"/>
          <w:u w:val="single"/>
        </w:rPr>
      </w:pPr>
      <w:r>
        <w:rPr>
          <w:b/>
          <w:i/>
        </w:rPr>
        <w:t>П</w:t>
      </w:r>
      <w:r w:rsidRPr="008A1DC0">
        <w:rPr>
          <w:b/>
          <w:i/>
        </w:rPr>
        <w:t>оложения учетной политики Эмитента на 201</w:t>
      </w:r>
      <w:r>
        <w:rPr>
          <w:b/>
          <w:i/>
        </w:rPr>
        <w:t>6</w:t>
      </w:r>
      <w:r w:rsidRPr="008A1DC0">
        <w:rPr>
          <w:b/>
          <w:i/>
        </w:rPr>
        <w:t xml:space="preserve"> год опубликованы Эмитентом</w:t>
      </w:r>
      <w:r>
        <w:rPr>
          <w:b/>
          <w:i/>
        </w:rPr>
        <w:t xml:space="preserve"> - </w:t>
      </w:r>
      <w:r w:rsidRPr="00591AE8">
        <w:rPr>
          <w:b/>
          <w:i/>
        </w:rPr>
        <w:t xml:space="preserve">в </w:t>
      </w:r>
      <w:r>
        <w:rPr>
          <w:b/>
          <w:i/>
        </w:rPr>
        <w:t>качестве приложения к ежеквартальному отчету</w:t>
      </w:r>
      <w:r w:rsidRPr="00591AE8">
        <w:rPr>
          <w:b/>
          <w:i/>
        </w:rPr>
        <w:t xml:space="preserve"> за 1 квартал 2016 г</w:t>
      </w:r>
      <w:r>
        <w:rPr>
          <w:b/>
          <w:i/>
        </w:rPr>
        <w:t xml:space="preserve">. - </w:t>
      </w:r>
      <w:r w:rsidRPr="00591AE8">
        <w:rPr>
          <w:b/>
          <w:i/>
        </w:rPr>
        <w:t>1</w:t>
      </w:r>
      <w:r>
        <w:rPr>
          <w:b/>
          <w:i/>
        </w:rPr>
        <w:t>3</w:t>
      </w:r>
      <w:r w:rsidRPr="00591AE8">
        <w:rPr>
          <w:b/>
          <w:i/>
        </w:rPr>
        <w:t>.05.2016 г.</w:t>
      </w:r>
      <w:r>
        <w:rPr>
          <w:b/>
          <w:i/>
        </w:rPr>
        <w:t xml:space="preserve"> </w:t>
      </w:r>
      <w:r w:rsidRPr="008A1DC0">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8A1DC0">
        <w:rPr>
          <w:b/>
          <w:i/>
        </w:rPr>
        <w:t xml:space="preserve">:  </w:t>
      </w:r>
      <w:hyperlink r:id="rId31" w:history="1">
        <w:r w:rsidRPr="007F2B7A">
          <w:rPr>
            <w:rStyle w:val="af1"/>
            <w:rFonts w:eastAsia="Calibri"/>
            <w:b/>
            <w:bCs/>
            <w:i/>
            <w:iCs/>
          </w:rPr>
          <w:t>http://www.disclosure.ru/issuer/7727547261/</w:t>
        </w:r>
      </w:hyperlink>
    </w:p>
    <w:p w14:paraId="014653A9" w14:textId="117F2B03" w:rsidR="008A1DC0" w:rsidRDefault="008A1DC0" w:rsidP="008A1DC0">
      <w:pPr>
        <w:ind w:firstLine="567"/>
        <w:jc w:val="both"/>
        <w:rPr>
          <w:rStyle w:val="af1"/>
          <w:rFonts w:eastAsia="Calibri"/>
          <w:b/>
          <w:bCs/>
          <w:i/>
          <w:iCs/>
        </w:rPr>
      </w:pPr>
      <w:r>
        <w:rPr>
          <w:b/>
          <w:i/>
        </w:rPr>
        <w:t>П</w:t>
      </w:r>
      <w:r w:rsidRPr="008A1DC0">
        <w:rPr>
          <w:b/>
          <w:i/>
        </w:rPr>
        <w:t>оложения учетной политики Эмитента на 201</w:t>
      </w:r>
      <w:r>
        <w:rPr>
          <w:b/>
          <w:i/>
        </w:rPr>
        <w:t>7</w:t>
      </w:r>
      <w:r w:rsidRPr="008A1DC0">
        <w:rPr>
          <w:b/>
          <w:i/>
        </w:rPr>
        <w:t xml:space="preserve"> год опубликованы Эмитентом</w:t>
      </w:r>
      <w:r>
        <w:rPr>
          <w:b/>
          <w:i/>
        </w:rPr>
        <w:t xml:space="preserve"> - </w:t>
      </w:r>
      <w:r w:rsidRPr="00591AE8">
        <w:rPr>
          <w:b/>
          <w:i/>
        </w:rPr>
        <w:t xml:space="preserve">в </w:t>
      </w:r>
      <w:r>
        <w:rPr>
          <w:b/>
          <w:i/>
        </w:rPr>
        <w:t>качестве приложения к ежеквартальному отчету</w:t>
      </w:r>
      <w:r w:rsidRPr="00591AE8">
        <w:rPr>
          <w:b/>
          <w:i/>
        </w:rPr>
        <w:t xml:space="preserve"> за 1 квартал 201</w:t>
      </w:r>
      <w:r>
        <w:rPr>
          <w:b/>
          <w:i/>
        </w:rPr>
        <w:t>7</w:t>
      </w:r>
      <w:r w:rsidRPr="00591AE8">
        <w:rPr>
          <w:b/>
          <w:i/>
        </w:rPr>
        <w:t xml:space="preserve"> г</w:t>
      </w:r>
      <w:r>
        <w:rPr>
          <w:b/>
          <w:i/>
        </w:rPr>
        <w:t>. - 21</w:t>
      </w:r>
      <w:r w:rsidRPr="00591AE8">
        <w:rPr>
          <w:b/>
          <w:i/>
        </w:rPr>
        <w:t>.</w:t>
      </w:r>
      <w:r>
        <w:rPr>
          <w:b/>
          <w:i/>
        </w:rPr>
        <w:t>04</w:t>
      </w:r>
      <w:r w:rsidRPr="00591AE8">
        <w:rPr>
          <w:b/>
          <w:i/>
        </w:rPr>
        <w:t>.201</w:t>
      </w:r>
      <w:r w:rsidR="007B2C4B">
        <w:rPr>
          <w:b/>
          <w:i/>
        </w:rPr>
        <w:t>7</w:t>
      </w:r>
      <w:r w:rsidRPr="00591AE8">
        <w:rPr>
          <w:b/>
          <w:i/>
        </w:rPr>
        <w:t xml:space="preserve"> г.</w:t>
      </w:r>
      <w:r>
        <w:rPr>
          <w:b/>
          <w:i/>
        </w:rPr>
        <w:t xml:space="preserve"> </w:t>
      </w:r>
      <w:r w:rsidRPr="008A1DC0">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8A1DC0">
        <w:rPr>
          <w:b/>
          <w:i/>
        </w:rPr>
        <w:t xml:space="preserve">:  </w:t>
      </w:r>
      <w:hyperlink r:id="rId32" w:history="1">
        <w:r w:rsidRPr="007F2B7A">
          <w:rPr>
            <w:rStyle w:val="af1"/>
            <w:rFonts w:eastAsia="Calibri"/>
            <w:b/>
            <w:bCs/>
            <w:i/>
            <w:iCs/>
          </w:rPr>
          <w:t>http://www.disclosure.ru/issuer/7727547261/</w:t>
        </w:r>
      </w:hyperlink>
    </w:p>
    <w:p w14:paraId="7D55DD83" w14:textId="3A0C37CB" w:rsidR="00E8198E" w:rsidRDefault="009C1D41" w:rsidP="008A1DC0">
      <w:pPr>
        <w:ind w:firstLine="567"/>
        <w:jc w:val="both"/>
        <w:rPr>
          <w:rFonts w:eastAsia="Calibri"/>
          <w:b/>
          <w:bCs/>
          <w:i/>
          <w:iCs/>
          <w:color w:val="0000FF"/>
          <w:u w:val="single"/>
        </w:rPr>
      </w:pPr>
      <w:r w:rsidRPr="009C1D41">
        <w:rPr>
          <w:rStyle w:val="af1"/>
          <w:rFonts w:eastAsia="Calibri"/>
          <w:b/>
          <w:bCs/>
          <w:i/>
          <w:iCs/>
        </w:rPr>
        <w:t xml:space="preserve">Положения учетной политики Эмитента на 2018 год </w:t>
      </w:r>
      <w:r w:rsidR="00AE0473" w:rsidRPr="004B3230">
        <w:rPr>
          <w:b/>
          <w:i/>
        </w:rPr>
        <w:t xml:space="preserve">приведены в </w:t>
      </w:r>
      <w:r w:rsidR="00AE0473" w:rsidRPr="003410BB">
        <w:rPr>
          <w:b/>
          <w:i/>
        </w:rPr>
        <w:t>Приложении 2</w:t>
      </w:r>
      <w:r w:rsidR="00AE0473" w:rsidRPr="004B3230">
        <w:rPr>
          <w:b/>
          <w:i/>
        </w:rPr>
        <w:t xml:space="preserve"> </w:t>
      </w:r>
      <w:r w:rsidR="00AE0473" w:rsidRPr="00050AFB">
        <w:rPr>
          <w:b/>
          <w:i/>
        </w:rPr>
        <w:t>к настоящему Проспекту ценных бумаг</w:t>
      </w:r>
      <w:r w:rsidR="00AE0473">
        <w:rPr>
          <w:b/>
          <w:i/>
        </w:rPr>
        <w:t>.</w:t>
      </w:r>
    </w:p>
    <w:p w14:paraId="627ECE03" w14:textId="77777777" w:rsidR="008A1DC0" w:rsidRDefault="008A1DC0" w:rsidP="008A1DC0">
      <w:pPr>
        <w:widowControl w:val="0"/>
        <w:adjustRightInd w:val="0"/>
        <w:ind w:firstLine="540"/>
        <w:jc w:val="both"/>
        <w:rPr>
          <w:rFonts w:eastAsia="MS Mincho"/>
          <w:lang w:eastAsia="ja-JP"/>
        </w:rPr>
      </w:pPr>
    </w:p>
    <w:p w14:paraId="44857E25" w14:textId="77777777" w:rsidR="00D5000C" w:rsidRDefault="00D5000C" w:rsidP="00C369AC">
      <w:pPr>
        <w:pStyle w:val="21"/>
        <w:rPr>
          <w:rFonts w:eastAsia="MS Mincho"/>
          <w:lang w:eastAsia="ja-JP"/>
        </w:rPr>
      </w:pPr>
      <w:bookmarkStart w:id="164" w:name="_Toc499824555"/>
      <w:bookmarkStart w:id="165" w:name="_Toc510094552"/>
      <w:r>
        <w:rPr>
          <w:rFonts w:eastAsia="MS Mincho"/>
          <w:lang w:eastAsia="ja-JP"/>
        </w:rPr>
        <w:t>7.5. Сведения об общей сумме экспорта, а также о доле, которую составляет экспорт в общем объеме продаж</w:t>
      </w:r>
      <w:bookmarkEnd w:id="164"/>
      <w:bookmarkEnd w:id="165"/>
    </w:p>
    <w:p w14:paraId="514E5D6C" w14:textId="77777777" w:rsidR="005A4E22" w:rsidRDefault="005A4E22" w:rsidP="00D5000C">
      <w:pPr>
        <w:adjustRightInd w:val="0"/>
        <w:ind w:firstLine="540"/>
        <w:jc w:val="both"/>
        <w:rPr>
          <w:rFonts w:eastAsia="MS Mincho"/>
          <w:lang w:eastAsia="ja-JP"/>
        </w:rPr>
      </w:pPr>
    </w:p>
    <w:p w14:paraId="25EABF98"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47237F83" w14:textId="77777777" w:rsidR="00D5000C" w:rsidRDefault="00D5000C" w:rsidP="00D5000C">
      <w:pPr>
        <w:adjustRightInd w:val="0"/>
        <w:jc w:val="both"/>
        <w:rPr>
          <w:rFonts w:eastAsia="MS Mincho"/>
          <w:lang w:eastAsia="ja-JP"/>
        </w:rPr>
      </w:pPr>
    </w:p>
    <w:p w14:paraId="295FAEA8" w14:textId="77777777" w:rsidR="00D5000C" w:rsidRDefault="00D5000C" w:rsidP="00C369AC">
      <w:pPr>
        <w:pStyle w:val="21"/>
        <w:rPr>
          <w:rFonts w:eastAsia="MS Mincho"/>
          <w:lang w:eastAsia="ja-JP"/>
        </w:rPr>
      </w:pPr>
      <w:bookmarkStart w:id="166" w:name="_Toc499824556"/>
      <w:bookmarkStart w:id="167" w:name="_Toc510094553"/>
      <w:r>
        <w:rPr>
          <w:rFonts w:eastAsia="MS Mincho"/>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66"/>
      <w:bookmarkEnd w:id="167"/>
    </w:p>
    <w:p w14:paraId="3797123A" w14:textId="77777777" w:rsidR="005A4E22" w:rsidRDefault="005A4E22" w:rsidP="00D5000C">
      <w:pPr>
        <w:adjustRightInd w:val="0"/>
        <w:ind w:firstLine="540"/>
        <w:jc w:val="both"/>
        <w:rPr>
          <w:rFonts w:eastAsia="MS Mincho"/>
          <w:lang w:eastAsia="ja-JP"/>
        </w:rPr>
      </w:pPr>
    </w:p>
    <w:p w14:paraId="0C558BE1"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2895E218" w14:textId="77777777" w:rsidR="00D5000C" w:rsidRDefault="00D5000C" w:rsidP="00D5000C">
      <w:pPr>
        <w:adjustRightInd w:val="0"/>
        <w:jc w:val="both"/>
        <w:rPr>
          <w:rFonts w:eastAsia="MS Mincho"/>
          <w:lang w:eastAsia="ja-JP"/>
        </w:rPr>
      </w:pPr>
    </w:p>
    <w:p w14:paraId="6EA18BA4" w14:textId="77777777" w:rsidR="00D5000C" w:rsidRDefault="00D5000C" w:rsidP="00C369AC">
      <w:pPr>
        <w:pStyle w:val="21"/>
        <w:rPr>
          <w:rFonts w:eastAsia="MS Mincho"/>
          <w:lang w:eastAsia="ja-JP"/>
        </w:rPr>
      </w:pPr>
      <w:bookmarkStart w:id="168" w:name="_Toc499824557"/>
      <w:bookmarkStart w:id="169" w:name="_Toc510094554"/>
      <w:r>
        <w:rPr>
          <w:rFonts w:eastAsia="MS Mincho"/>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68"/>
      <w:bookmarkEnd w:id="169"/>
    </w:p>
    <w:p w14:paraId="74DC1644" w14:textId="77777777" w:rsidR="005A4E22" w:rsidRDefault="005A4E22" w:rsidP="00D5000C">
      <w:pPr>
        <w:adjustRightInd w:val="0"/>
        <w:ind w:firstLine="540"/>
        <w:jc w:val="both"/>
        <w:rPr>
          <w:rFonts w:eastAsia="MS Mincho"/>
          <w:lang w:eastAsia="ja-JP"/>
        </w:rPr>
      </w:pPr>
    </w:p>
    <w:p w14:paraId="3741E8A1" w14:textId="77777777" w:rsidR="005A4E22" w:rsidRDefault="005A4E22" w:rsidP="005A4E22">
      <w:pPr>
        <w:adjustRightInd w:val="0"/>
        <w:ind w:firstLine="540"/>
        <w:jc w:val="both"/>
        <w:rPr>
          <w:rFonts w:eastAsia="MS Mincho"/>
          <w:lang w:eastAsia="ja-JP"/>
        </w:rPr>
      </w:pPr>
      <w:r>
        <w:rPr>
          <w:rFonts w:eastAsia="MS Mincho"/>
          <w:lang w:eastAsia="ja-JP"/>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tbl>
      <w:tblPr>
        <w:tblW w:w="5000" w:type="pct"/>
        <w:tblLayout w:type="fixed"/>
        <w:tblCellMar>
          <w:left w:w="0" w:type="dxa"/>
          <w:right w:w="0" w:type="dxa"/>
        </w:tblCellMar>
        <w:tblLook w:val="00A0" w:firstRow="1" w:lastRow="0" w:firstColumn="1" w:lastColumn="0" w:noHBand="0" w:noVBand="0"/>
      </w:tblPr>
      <w:tblGrid>
        <w:gridCol w:w="338"/>
        <w:gridCol w:w="1902"/>
        <w:gridCol w:w="1411"/>
        <w:gridCol w:w="1985"/>
        <w:gridCol w:w="1843"/>
        <w:gridCol w:w="2658"/>
      </w:tblGrid>
      <w:tr w:rsidR="00F24F29" w:rsidRPr="00F24112" w14:paraId="2E3864CB" w14:textId="77777777" w:rsidTr="003410BB">
        <w:tc>
          <w:tcPr>
            <w:tcW w:w="167"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D302A84" w14:textId="77777777" w:rsidR="00F24F29" w:rsidRPr="00F24112" w:rsidRDefault="00F24F29" w:rsidP="0063548A">
            <w:pPr>
              <w:autoSpaceDE/>
              <w:autoSpaceDN/>
              <w:jc w:val="center"/>
              <w:rPr>
                <w:rFonts w:eastAsia="Calibri"/>
                <w:b/>
                <w:sz w:val="22"/>
                <w:szCs w:val="22"/>
              </w:rPr>
            </w:pPr>
            <w:r w:rsidRPr="00F24112">
              <w:rPr>
                <w:rFonts w:eastAsia="Calibri"/>
                <w:b/>
                <w:sz w:val="22"/>
                <w:szCs w:val="22"/>
              </w:rPr>
              <w:t>№</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0EC234" w14:textId="77777777" w:rsidR="00F24F29" w:rsidRPr="00F24F29" w:rsidRDefault="00F24F29" w:rsidP="0063548A">
            <w:pPr>
              <w:autoSpaceDE/>
              <w:autoSpaceDN/>
              <w:jc w:val="center"/>
              <w:rPr>
                <w:rFonts w:eastAsia="Calibri"/>
                <w:b/>
                <w:sz w:val="22"/>
                <w:szCs w:val="22"/>
              </w:rPr>
            </w:pPr>
            <w:r w:rsidRPr="00F24F29">
              <w:rPr>
                <w:rFonts w:eastAsia="Calibri"/>
                <w:b/>
                <w:sz w:val="22"/>
                <w:szCs w:val="22"/>
              </w:rPr>
              <w:t>Истец</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44ED4F" w14:textId="77777777" w:rsidR="00F24F29" w:rsidRPr="00F24F29" w:rsidRDefault="00F24F29" w:rsidP="0063548A">
            <w:pPr>
              <w:autoSpaceDE/>
              <w:autoSpaceDN/>
              <w:jc w:val="center"/>
              <w:rPr>
                <w:rFonts w:eastAsia="Calibri"/>
                <w:b/>
                <w:sz w:val="22"/>
                <w:szCs w:val="22"/>
              </w:rPr>
            </w:pPr>
            <w:r w:rsidRPr="00F24F29">
              <w:rPr>
                <w:rFonts w:eastAsia="Calibri"/>
                <w:b/>
                <w:sz w:val="22"/>
                <w:szCs w:val="22"/>
              </w:rPr>
              <w:t>Ответчик</w:t>
            </w:r>
          </w:p>
        </w:tc>
        <w:tc>
          <w:tcPr>
            <w:tcW w:w="9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5AAC3B" w14:textId="77777777" w:rsidR="00F24F29" w:rsidRPr="00F24F29" w:rsidRDefault="00F24F29" w:rsidP="0063548A">
            <w:pPr>
              <w:autoSpaceDE/>
              <w:autoSpaceDN/>
              <w:jc w:val="center"/>
              <w:rPr>
                <w:rFonts w:eastAsia="Calibri"/>
                <w:b/>
                <w:sz w:val="22"/>
                <w:szCs w:val="22"/>
              </w:rPr>
            </w:pPr>
            <w:r w:rsidRPr="00F24F29">
              <w:rPr>
                <w:rFonts w:eastAsia="Calibri"/>
                <w:b/>
                <w:sz w:val="22"/>
                <w:szCs w:val="22"/>
              </w:rPr>
              <w:t>Содержание исковых требований</w:t>
            </w: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77B489" w14:textId="77777777" w:rsidR="00F24F29" w:rsidRPr="00F24F29" w:rsidRDefault="00F24F29" w:rsidP="0063548A">
            <w:pPr>
              <w:autoSpaceDE/>
              <w:autoSpaceDN/>
              <w:jc w:val="center"/>
              <w:rPr>
                <w:rFonts w:eastAsia="Calibri"/>
                <w:b/>
                <w:sz w:val="22"/>
                <w:szCs w:val="22"/>
              </w:rPr>
            </w:pPr>
            <w:r w:rsidRPr="00F24F29">
              <w:rPr>
                <w:rFonts w:eastAsia="Calibri"/>
                <w:b/>
                <w:sz w:val="22"/>
                <w:szCs w:val="22"/>
              </w:rPr>
              <w:t>Сумма исковых требований, руб.</w:t>
            </w:r>
          </w:p>
        </w:tc>
        <w:tc>
          <w:tcPr>
            <w:tcW w:w="131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78EB7B" w14:textId="77777777" w:rsidR="00F24F29" w:rsidRPr="00F24F29" w:rsidRDefault="00F24F29" w:rsidP="0063548A">
            <w:pPr>
              <w:autoSpaceDE/>
              <w:autoSpaceDN/>
              <w:jc w:val="center"/>
              <w:rPr>
                <w:rFonts w:eastAsia="Calibri"/>
                <w:b/>
                <w:sz w:val="22"/>
                <w:szCs w:val="22"/>
              </w:rPr>
            </w:pPr>
            <w:r w:rsidRPr="00F24F29">
              <w:rPr>
                <w:rFonts w:eastAsia="Calibri"/>
                <w:b/>
                <w:sz w:val="22"/>
                <w:szCs w:val="22"/>
              </w:rPr>
              <w:t>Примечание</w:t>
            </w:r>
          </w:p>
        </w:tc>
      </w:tr>
      <w:tr w:rsidR="00F24F29" w:rsidRPr="00F24112" w14:paraId="403AB8E5" w14:textId="77777777" w:rsidTr="003410BB">
        <w:tc>
          <w:tcPr>
            <w:tcW w:w="167"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A15436D" w14:textId="77777777" w:rsidR="00F24F29" w:rsidRPr="00F24112" w:rsidRDefault="00F24F29" w:rsidP="0063548A">
            <w:pPr>
              <w:autoSpaceDE/>
              <w:autoSpaceDN/>
              <w:jc w:val="both"/>
              <w:rPr>
                <w:rFonts w:eastAsia="Calibri"/>
                <w:sz w:val="22"/>
                <w:szCs w:val="22"/>
              </w:rPr>
            </w:pPr>
            <w:r w:rsidRPr="00F24112">
              <w:rPr>
                <w:rFonts w:eastAsia="Calibri"/>
                <w:sz w:val="22"/>
                <w:szCs w:val="22"/>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tcPr>
          <w:p w14:paraId="5344A3E6" w14:textId="77777777" w:rsidR="00F24F29" w:rsidRPr="00F24112" w:rsidRDefault="00F24F29" w:rsidP="0063548A">
            <w:pPr>
              <w:pStyle w:val="Default"/>
              <w:jc w:val="both"/>
              <w:rPr>
                <w:rFonts w:eastAsia="Calibri"/>
                <w:sz w:val="22"/>
                <w:szCs w:val="22"/>
              </w:rPr>
            </w:pPr>
            <w:r>
              <w:rPr>
                <w:sz w:val="20"/>
                <w:szCs w:val="20"/>
              </w:rPr>
              <w:t xml:space="preserve">Эмитент </w:t>
            </w:r>
          </w:p>
        </w:tc>
        <w:tc>
          <w:tcPr>
            <w:tcW w:w="696" w:type="pct"/>
            <w:tcBorders>
              <w:top w:val="nil"/>
              <w:left w:val="nil"/>
              <w:bottom w:val="single" w:sz="8" w:space="0" w:color="auto"/>
              <w:right w:val="single" w:sz="8" w:space="0" w:color="auto"/>
            </w:tcBorders>
            <w:tcMar>
              <w:top w:w="0" w:type="dxa"/>
              <w:left w:w="108" w:type="dxa"/>
              <w:bottom w:w="0" w:type="dxa"/>
              <w:right w:w="108" w:type="dxa"/>
            </w:tcMar>
          </w:tcPr>
          <w:p w14:paraId="560235C6" w14:textId="77777777" w:rsidR="00F24F29" w:rsidRPr="00F24112" w:rsidRDefault="00F24F29" w:rsidP="0063548A">
            <w:pPr>
              <w:pStyle w:val="Default"/>
              <w:jc w:val="both"/>
              <w:rPr>
                <w:rFonts w:eastAsia="Calibri"/>
                <w:sz w:val="22"/>
                <w:szCs w:val="22"/>
              </w:rPr>
            </w:pPr>
            <w:r>
              <w:rPr>
                <w:sz w:val="20"/>
                <w:szCs w:val="20"/>
              </w:rPr>
              <w:t xml:space="preserve">НКО Благотворительный фонд поддержки и развития баскетбольного клуба «Спартак» </w:t>
            </w:r>
          </w:p>
        </w:tc>
        <w:tc>
          <w:tcPr>
            <w:tcW w:w="979" w:type="pct"/>
            <w:tcBorders>
              <w:top w:val="nil"/>
              <w:left w:val="nil"/>
              <w:bottom w:val="single" w:sz="8" w:space="0" w:color="auto"/>
              <w:right w:val="single" w:sz="8" w:space="0" w:color="auto"/>
            </w:tcBorders>
            <w:tcMar>
              <w:top w:w="0" w:type="dxa"/>
              <w:left w:w="108" w:type="dxa"/>
              <w:bottom w:w="0" w:type="dxa"/>
              <w:right w:w="108" w:type="dxa"/>
            </w:tcMar>
          </w:tcPr>
          <w:p w14:paraId="508E98D7" w14:textId="77777777" w:rsidR="00F24F29" w:rsidRPr="00F24112" w:rsidRDefault="00F24F29" w:rsidP="0063548A">
            <w:pPr>
              <w:pStyle w:val="Default"/>
              <w:jc w:val="both"/>
              <w:rPr>
                <w:rFonts w:eastAsia="Calibri"/>
                <w:sz w:val="22"/>
                <w:szCs w:val="22"/>
              </w:rPr>
            </w:pPr>
            <w:r>
              <w:rPr>
                <w:sz w:val="20"/>
                <w:szCs w:val="20"/>
              </w:rPr>
              <w:t>О взыскании стоимости доли в связи с не оформлением залога на здание СИБУР-Арены (СПб)</w:t>
            </w: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90D2738" w14:textId="77777777" w:rsidR="00F24F29" w:rsidRPr="00F24112" w:rsidRDefault="00F24F29" w:rsidP="0063548A">
            <w:pPr>
              <w:pStyle w:val="Default"/>
              <w:jc w:val="both"/>
              <w:rPr>
                <w:rFonts w:eastAsia="Calibri"/>
                <w:sz w:val="22"/>
                <w:szCs w:val="22"/>
              </w:rPr>
            </w:pPr>
            <w:r>
              <w:rPr>
                <w:sz w:val="20"/>
                <w:szCs w:val="20"/>
              </w:rPr>
              <w:t>202 699 999</w:t>
            </w:r>
          </w:p>
        </w:tc>
        <w:tc>
          <w:tcPr>
            <w:tcW w:w="1311" w:type="pct"/>
            <w:tcBorders>
              <w:top w:val="nil"/>
              <w:left w:val="nil"/>
              <w:bottom w:val="single" w:sz="8" w:space="0" w:color="auto"/>
              <w:right w:val="single" w:sz="8" w:space="0" w:color="auto"/>
            </w:tcBorders>
            <w:tcMar>
              <w:top w:w="0" w:type="dxa"/>
              <w:left w:w="108" w:type="dxa"/>
              <w:bottom w:w="0" w:type="dxa"/>
              <w:right w:w="108" w:type="dxa"/>
            </w:tcMar>
          </w:tcPr>
          <w:p w14:paraId="264D8E38" w14:textId="77777777" w:rsidR="00F24F29" w:rsidRDefault="00F24F29" w:rsidP="0063548A">
            <w:pPr>
              <w:pStyle w:val="Default"/>
              <w:jc w:val="both"/>
            </w:pPr>
            <w:r>
              <w:rPr>
                <w:sz w:val="20"/>
                <w:szCs w:val="20"/>
              </w:rPr>
              <w:t xml:space="preserve">02 июля 2015 Арбитражным судом Санкт-Петербурга и Ленинградской области вынесено решение о взыскании в пользу Эмитента 202 699 999 (Двести два миллиона шестьсот девяносто девять тысяч девятьсот девяносто </w:t>
            </w:r>
          </w:p>
          <w:p w14:paraId="410CAB58" w14:textId="77777777" w:rsidR="00F24F29" w:rsidRDefault="00F24F29" w:rsidP="0063548A">
            <w:pPr>
              <w:pStyle w:val="Default"/>
              <w:jc w:val="both"/>
              <w:rPr>
                <w:sz w:val="20"/>
                <w:szCs w:val="20"/>
              </w:rPr>
            </w:pPr>
            <w:r>
              <w:rPr>
                <w:sz w:val="20"/>
                <w:szCs w:val="20"/>
              </w:rPr>
              <w:t xml:space="preserve">девять) рублей </w:t>
            </w:r>
          </w:p>
          <w:p w14:paraId="338F048A" w14:textId="77777777" w:rsidR="00F24F29" w:rsidRDefault="00F24F29" w:rsidP="0063548A">
            <w:pPr>
              <w:pStyle w:val="Default"/>
              <w:jc w:val="both"/>
              <w:rPr>
                <w:sz w:val="20"/>
                <w:szCs w:val="20"/>
              </w:rPr>
            </w:pPr>
            <w:r>
              <w:rPr>
                <w:sz w:val="20"/>
                <w:szCs w:val="20"/>
              </w:rPr>
              <w:t xml:space="preserve">14 октября 2015 постановлением Тринадцатого арбитражного апелляционного суда отменено решение Арбитражного суда города Санкт-Петербурга и Ленинградской области и отказано в удовлетворении исковых требований Эмитента. </w:t>
            </w:r>
          </w:p>
          <w:p w14:paraId="18598CEB" w14:textId="77777777" w:rsidR="00F24F29" w:rsidRDefault="00F24F29" w:rsidP="0063548A">
            <w:pPr>
              <w:pStyle w:val="Default"/>
              <w:jc w:val="both"/>
              <w:rPr>
                <w:sz w:val="20"/>
                <w:szCs w:val="20"/>
              </w:rPr>
            </w:pPr>
            <w:r>
              <w:rPr>
                <w:sz w:val="20"/>
                <w:szCs w:val="20"/>
              </w:rPr>
              <w:t xml:space="preserve">21 марта 2016 постановлением Арбитражного суда Северо-Западного округа отменено постановление Тринадцатого арбитражного апелляционного суда и дело направлено на новое рассмотрение в Тринадцатый арбитражный апелляционный суд. </w:t>
            </w:r>
          </w:p>
          <w:p w14:paraId="5751583A" w14:textId="77777777" w:rsidR="00F24F29" w:rsidRDefault="00F24F29" w:rsidP="0063548A">
            <w:pPr>
              <w:pStyle w:val="Default"/>
              <w:jc w:val="both"/>
            </w:pPr>
            <w:r>
              <w:rPr>
                <w:sz w:val="20"/>
                <w:szCs w:val="20"/>
              </w:rPr>
              <w:t xml:space="preserve">07 июня 2016 Тринадцатым арбитражным апелляционным судом прекращено производство по делу, утверждено мировое соглашение, по которому Ответчик признал исковые требования Эмитента. </w:t>
            </w:r>
          </w:p>
          <w:p w14:paraId="683AAF16" w14:textId="77777777" w:rsidR="00F24F29" w:rsidRPr="00F24112" w:rsidRDefault="00F24F29" w:rsidP="0063548A">
            <w:pPr>
              <w:autoSpaceDE/>
              <w:autoSpaceDN/>
              <w:jc w:val="both"/>
              <w:rPr>
                <w:rFonts w:eastAsia="Calibri"/>
                <w:sz w:val="22"/>
                <w:szCs w:val="22"/>
              </w:rPr>
            </w:pPr>
          </w:p>
        </w:tc>
      </w:tr>
      <w:tr w:rsidR="00F24F29" w:rsidRPr="00F24112" w14:paraId="6ECC94C3" w14:textId="77777777" w:rsidTr="003410BB">
        <w:tc>
          <w:tcPr>
            <w:tcW w:w="167"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A0BC48B" w14:textId="77777777" w:rsidR="00F24F29" w:rsidRPr="00F24112" w:rsidRDefault="00F24F29" w:rsidP="0063548A">
            <w:pPr>
              <w:autoSpaceDE/>
              <w:autoSpaceDN/>
              <w:jc w:val="both"/>
              <w:rPr>
                <w:rFonts w:eastAsia="Calibri"/>
                <w:sz w:val="22"/>
                <w:szCs w:val="22"/>
              </w:rPr>
            </w:pPr>
            <w:r w:rsidRPr="00F24112">
              <w:rPr>
                <w:rFonts w:eastAsia="Calibri"/>
                <w:sz w:val="22"/>
                <w:szCs w:val="22"/>
              </w:rPr>
              <w:t>2</w:t>
            </w:r>
          </w:p>
        </w:tc>
        <w:tc>
          <w:tcPr>
            <w:tcW w:w="938" w:type="pct"/>
            <w:tcBorders>
              <w:top w:val="nil"/>
              <w:left w:val="nil"/>
              <w:bottom w:val="single" w:sz="8" w:space="0" w:color="auto"/>
              <w:right w:val="single" w:sz="8" w:space="0" w:color="auto"/>
            </w:tcBorders>
            <w:tcMar>
              <w:top w:w="0" w:type="dxa"/>
              <w:left w:w="108" w:type="dxa"/>
              <w:bottom w:w="0" w:type="dxa"/>
              <w:right w:w="108" w:type="dxa"/>
            </w:tcMar>
          </w:tcPr>
          <w:p w14:paraId="72ADBCB8" w14:textId="77777777" w:rsidR="00F24F29" w:rsidRDefault="00F24F29" w:rsidP="0063548A">
            <w:pPr>
              <w:pStyle w:val="Default"/>
              <w:jc w:val="both"/>
              <w:rPr>
                <w:sz w:val="20"/>
                <w:szCs w:val="20"/>
              </w:rPr>
            </w:pPr>
            <w:r>
              <w:rPr>
                <w:sz w:val="20"/>
                <w:szCs w:val="20"/>
              </w:rPr>
              <w:t xml:space="preserve">Бывшие акционеры ОАО «Пластик» (Кузин В.Н., Кузина Л.В., Коровушкина В.В., Антипова А.В. </w:t>
            </w:r>
          </w:p>
          <w:p w14:paraId="131102BE" w14:textId="77777777" w:rsidR="00F24F29" w:rsidRDefault="00F24F29" w:rsidP="0063548A">
            <w:pPr>
              <w:pStyle w:val="Default"/>
              <w:jc w:val="both"/>
              <w:rPr>
                <w:sz w:val="20"/>
                <w:szCs w:val="20"/>
              </w:rPr>
            </w:pPr>
            <w:r>
              <w:rPr>
                <w:sz w:val="20"/>
                <w:szCs w:val="20"/>
              </w:rPr>
              <w:t xml:space="preserve">Филонов А.А. </w:t>
            </w:r>
          </w:p>
          <w:p w14:paraId="19B35E93" w14:textId="77777777" w:rsidR="00F24F29" w:rsidRDefault="00F24F29" w:rsidP="0063548A">
            <w:pPr>
              <w:pStyle w:val="Default"/>
              <w:jc w:val="both"/>
              <w:rPr>
                <w:sz w:val="20"/>
                <w:szCs w:val="20"/>
              </w:rPr>
            </w:pPr>
            <w:r>
              <w:rPr>
                <w:sz w:val="20"/>
                <w:szCs w:val="20"/>
              </w:rPr>
              <w:t xml:space="preserve">Филинова Л.С. </w:t>
            </w:r>
          </w:p>
          <w:p w14:paraId="5ABC794B" w14:textId="77777777" w:rsidR="00F24F29" w:rsidRDefault="00F24F29" w:rsidP="0063548A">
            <w:pPr>
              <w:pStyle w:val="Default"/>
              <w:jc w:val="both"/>
              <w:rPr>
                <w:sz w:val="20"/>
                <w:szCs w:val="20"/>
              </w:rPr>
            </w:pPr>
            <w:r>
              <w:rPr>
                <w:sz w:val="20"/>
                <w:szCs w:val="20"/>
              </w:rPr>
              <w:t xml:space="preserve">Кожухова Н.Ф. </w:t>
            </w:r>
          </w:p>
          <w:p w14:paraId="40D44E3B" w14:textId="77777777" w:rsidR="00F24F29" w:rsidRDefault="00F24F29" w:rsidP="0063548A">
            <w:pPr>
              <w:pStyle w:val="Default"/>
              <w:jc w:val="both"/>
              <w:rPr>
                <w:sz w:val="20"/>
                <w:szCs w:val="20"/>
              </w:rPr>
            </w:pPr>
            <w:r>
              <w:rPr>
                <w:sz w:val="20"/>
                <w:szCs w:val="20"/>
              </w:rPr>
              <w:t xml:space="preserve">Николаева И.Ф. </w:t>
            </w:r>
          </w:p>
          <w:p w14:paraId="0254C0BB" w14:textId="77777777" w:rsidR="00F24F29" w:rsidRDefault="00F24F29" w:rsidP="0063548A">
            <w:pPr>
              <w:pStyle w:val="Default"/>
              <w:jc w:val="both"/>
              <w:rPr>
                <w:sz w:val="20"/>
                <w:szCs w:val="20"/>
              </w:rPr>
            </w:pPr>
            <w:r>
              <w:rPr>
                <w:sz w:val="20"/>
                <w:szCs w:val="20"/>
              </w:rPr>
              <w:t xml:space="preserve">Крамер Л.А. </w:t>
            </w:r>
          </w:p>
          <w:p w14:paraId="0F95E7DE" w14:textId="77777777" w:rsidR="00F24F29" w:rsidRDefault="00F24F29" w:rsidP="0063548A">
            <w:pPr>
              <w:pStyle w:val="Default"/>
              <w:jc w:val="both"/>
              <w:rPr>
                <w:sz w:val="20"/>
                <w:szCs w:val="20"/>
              </w:rPr>
            </w:pPr>
            <w:r>
              <w:rPr>
                <w:sz w:val="20"/>
                <w:szCs w:val="20"/>
              </w:rPr>
              <w:t xml:space="preserve">Симонова Н.М. </w:t>
            </w:r>
          </w:p>
          <w:p w14:paraId="6ECBD225" w14:textId="77777777" w:rsidR="00F24F29" w:rsidRDefault="00F24F29" w:rsidP="0063548A">
            <w:pPr>
              <w:pStyle w:val="Default"/>
              <w:jc w:val="both"/>
              <w:rPr>
                <w:sz w:val="20"/>
                <w:szCs w:val="20"/>
              </w:rPr>
            </w:pPr>
            <w:r>
              <w:rPr>
                <w:sz w:val="20"/>
                <w:szCs w:val="20"/>
              </w:rPr>
              <w:t xml:space="preserve">Гладких Т.А. </w:t>
            </w:r>
          </w:p>
          <w:p w14:paraId="3EACC6B2" w14:textId="77777777" w:rsidR="00F24F29" w:rsidRDefault="00F24F29" w:rsidP="0063548A">
            <w:pPr>
              <w:pStyle w:val="Default"/>
              <w:jc w:val="both"/>
              <w:rPr>
                <w:sz w:val="20"/>
                <w:szCs w:val="20"/>
              </w:rPr>
            </w:pPr>
            <w:r>
              <w:rPr>
                <w:sz w:val="20"/>
                <w:szCs w:val="20"/>
              </w:rPr>
              <w:t xml:space="preserve">Ефимова З.П. </w:t>
            </w:r>
          </w:p>
          <w:p w14:paraId="2DEFE87A" w14:textId="77777777" w:rsidR="00F24F29" w:rsidRDefault="00F24F29" w:rsidP="0063548A">
            <w:pPr>
              <w:pStyle w:val="Default"/>
              <w:jc w:val="both"/>
              <w:rPr>
                <w:sz w:val="20"/>
                <w:szCs w:val="20"/>
              </w:rPr>
            </w:pPr>
            <w:r>
              <w:rPr>
                <w:sz w:val="20"/>
                <w:szCs w:val="20"/>
              </w:rPr>
              <w:t xml:space="preserve">Чичирова Т.А. </w:t>
            </w:r>
          </w:p>
          <w:p w14:paraId="3FC16E4A" w14:textId="77777777" w:rsidR="00F24F29" w:rsidRDefault="00F24F29" w:rsidP="0063548A">
            <w:pPr>
              <w:pStyle w:val="Default"/>
              <w:jc w:val="both"/>
              <w:rPr>
                <w:sz w:val="20"/>
                <w:szCs w:val="20"/>
              </w:rPr>
            </w:pPr>
            <w:r>
              <w:rPr>
                <w:sz w:val="20"/>
                <w:szCs w:val="20"/>
              </w:rPr>
              <w:t xml:space="preserve">Матвеева Е.В. </w:t>
            </w:r>
          </w:p>
          <w:p w14:paraId="38E5712D" w14:textId="77777777" w:rsidR="00F24F29" w:rsidRDefault="00F24F29" w:rsidP="0063548A">
            <w:pPr>
              <w:pStyle w:val="Default"/>
              <w:jc w:val="both"/>
              <w:rPr>
                <w:sz w:val="20"/>
                <w:szCs w:val="20"/>
              </w:rPr>
            </w:pPr>
            <w:r>
              <w:rPr>
                <w:sz w:val="20"/>
                <w:szCs w:val="20"/>
              </w:rPr>
              <w:t xml:space="preserve">Крутилина В.И. </w:t>
            </w:r>
          </w:p>
          <w:p w14:paraId="34B8556B" w14:textId="77777777" w:rsidR="00F24F29" w:rsidRDefault="00F24F29" w:rsidP="0063548A">
            <w:pPr>
              <w:pStyle w:val="Default"/>
              <w:jc w:val="both"/>
              <w:rPr>
                <w:sz w:val="20"/>
                <w:szCs w:val="20"/>
              </w:rPr>
            </w:pPr>
            <w:r>
              <w:rPr>
                <w:sz w:val="20"/>
                <w:szCs w:val="20"/>
              </w:rPr>
              <w:t xml:space="preserve">Побединская Т.Н. </w:t>
            </w:r>
          </w:p>
          <w:p w14:paraId="34E3C7CF" w14:textId="77777777" w:rsidR="00F24F29" w:rsidRDefault="00F24F29" w:rsidP="0063548A">
            <w:pPr>
              <w:pStyle w:val="Default"/>
              <w:jc w:val="both"/>
              <w:rPr>
                <w:sz w:val="20"/>
                <w:szCs w:val="20"/>
              </w:rPr>
            </w:pPr>
            <w:r>
              <w:rPr>
                <w:sz w:val="20"/>
                <w:szCs w:val="20"/>
              </w:rPr>
              <w:t xml:space="preserve">Белобрагин В.А. </w:t>
            </w:r>
          </w:p>
          <w:p w14:paraId="5C0B545F" w14:textId="77777777" w:rsidR="00F24F29" w:rsidRDefault="00F24F29" w:rsidP="0063548A">
            <w:pPr>
              <w:pStyle w:val="Default"/>
              <w:jc w:val="both"/>
              <w:rPr>
                <w:sz w:val="20"/>
                <w:szCs w:val="20"/>
              </w:rPr>
            </w:pPr>
            <w:r>
              <w:rPr>
                <w:sz w:val="20"/>
                <w:szCs w:val="20"/>
              </w:rPr>
              <w:t xml:space="preserve">Кондрашов М.В. </w:t>
            </w:r>
          </w:p>
          <w:p w14:paraId="1489FE3F" w14:textId="77777777" w:rsidR="00F24F29" w:rsidRDefault="00F24F29" w:rsidP="0063548A">
            <w:pPr>
              <w:pStyle w:val="Default"/>
              <w:jc w:val="both"/>
              <w:rPr>
                <w:sz w:val="20"/>
                <w:szCs w:val="20"/>
              </w:rPr>
            </w:pPr>
            <w:r>
              <w:rPr>
                <w:sz w:val="20"/>
                <w:szCs w:val="20"/>
              </w:rPr>
              <w:t xml:space="preserve">Кондрашова Т.В. </w:t>
            </w:r>
          </w:p>
          <w:p w14:paraId="026FB148" w14:textId="77777777" w:rsidR="00F24F29" w:rsidRDefault="00F24F29" w:rsidP="0063548A">
            <w:pPr>
              <w:pStyle w:val="Default"/>
              <w:rPr>
                <w:sz w:val="20"/>
                <w:szCs w:val="20"/>
              </w:rPr>
            </w:pPr>
            <w:r>
              <w:rPr>
                <w:sz w:val="20"/>
                <w:szCs w:val="20"/>
              </w:rPr>
              <w:t xml:space="preserve">Ульянова Е.П. Алимова В.С. </w:t>
            </w:r>
          </w:p>
          <w:p w14:paraId="66ABFD5B" w14:textId="77777777" w:rsidR="00F24F29" w:rsidRPr="00F24112" w:rsidRDefault="00F24F29" w:rsidP="0063548A">
            <w:pPr>
              <w:pStyle w:val="Default"/>
              <w:rPr>
                <w:rFonts w:eastAsia="Calibri"/>
                <w:sz w:val="22"/>
                <w:szCs w:val="22"/>
              </w:rPr>
            </w:pPr>
            <w:r>
              <w:rPr>
                <w:sz w:val="20"/>
                <w:szCs w:val="20"/>
              </w:rPr>
              <w:t>Чадов А.Ф.)</w:t>
            </w:r>
          </w:p>
        </w:tc>
        <w:tc>
          <w:tcPr>
            <w:tcW w:w="696" w:type="pct"/>
            <w:tcBorders>
              <w:top w:val="nil"/>
              <w:left w:val="nil"/>
              <w:bottom w:val="single" w:sz="8" w:space="0" w:color="auto"/>
              <w:right w:val="single" w:sz="8" w:space="0" w:color="auto"/>
            </w:tcBorders>
            <w:tcMar>
              <w:top w:w="0" w:type="dxa"/>
              <w:left w:w="108" w:type="dxa"/>
              <w:bottom w:w="0" w:type="dxa"/>
              <w:right w:w="108" w:type="dxa"/>
            </w:tcMar>
          </w:tcPr>
          <w:p w14:paraId="17853D57" w14:textId="77777777" w:rsidR="00F24F29" w:rsidRPr="00080FB8" w:rsidRDefault="00F24F29" w:rsidP="0063548A">
            <w:pPr>
              <w:pStyle w:val="Default"/>
            </w:pPr>
            <w:r>
              <w:rPr>
                <w:sz w:val="20"/>
                <w:szCs w:val="20"/>
              </w:rPr>
              <w:t xml:space="preserve">Эмитент </w:t>
            </w:r>
          </w:p>
        </w:tc>
        <w:tc>
          <w:tcPr>
            <w:tcW w:w="979" w:type="pct"/>
            <w:tcBorders>
              <w:top w:val="nil"/>
              <w:left w:val="nil"/>
              <w:bottom w:val="single" w:sz="8" w:space="0" w:color="auto"/>
              <w:right w:val="single" w:sz="8" w:space="0" w:color="auto"/>
            </w:tcBorders>
            <w:tcMar>
              <w:top w:w="0" w:type="dxa"/>
              <w:left w:w="108" w:type="dxa"/>
              <w:bottom w:w="0" w:type="dxa"/>
              <w:right w:w="108" w:type="dxa"/>
            </w:tcMar>
          </w:tcPr>
          <w:p w14:paraId="54C95063" w14:textId="77777777" w:rsidR="00F24F29" w:rsidRDefault="00F24F29" w:rsidP="0063548A">
            <w:pPr>
              <w:pStyle w:val="Default"/>
              <w:jc w:val="both"/>
            </w:pPr>
            <w:r>
              <w:rPr>
                <w:sz w:val="20"/>
                <w:szCs w:val="20"/>
              </w:rPr>
              <w:t xml:space="preserve">Взыскание стоимости списанных обыкновенных именных акций ОАО «Пластик». (в рамках дела А68-2448/2015 (дело выделено из дела А68-11128/2014)) </w:t>
            </w:r>
          </w:p>
          <w:p w14:paraId="4ACC1051" w14:textId="77777777" w:rsidR="00F24F29" w:rsidRPr="00F24112" w:rsidRDefault="00F24F29" w:rsidP="0063548A">
            <w:pPr>
              <w:autoSpaceDE/>
              <w:autoSpaceDN/>
              <w:jc w:val="both"/>
              <w:rPr>
                <w:rFonts w:eastAsia="Calibri"/>
                <w:sz w:val="22"/>
                <w:szCs w:val="22"/>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1731103B" w14:textId="77777777" w:rsidR="00F24F29" w:rsidRDefault="00F24F29" w:rsidP="0063548A">
            <w:pPr>
              <w:pStyle w:val="Default"/>
              <w:jc w:val="center"/>
            </w:pPr>
            <w:r>
              <w:rPr>
                <w:sz w:val="20"/>
                <w:szCs w:val="20"/>
              </w:rPr>
              <w:t xml:space="preserve">149 000 000 </w:t>
            </w:r>
          </w:p>
          <w:p w14:paraId="0F3A2A1D" w14:textId="77777777" w:rsidR="00F24F29" w:rsidRPr="00080FB8" w:rsidRDefault="00F24F29" w:rsidP="0063548A">
            <w:pPr>
              <w:rPr>
                <w:rFonts w:eastAsia="Calibri"/>
                <w:sz w:val="22"/>
                <w:szCs w:val="22"/>
              </w:rPr>
            </w:pPr>
          </w:p>
        </w:tc>
        <w:tc>
          <w:tcPr>
            <w:tcW w:w="1311" w:type="pct"/>
            <w:tcBorders>
              <w:top w:val="nil"/>
              <w:left w:val="nil"/>
              <w:bottom w:val="single" w:sz="8" w:space="0" w:color="auto"/>
              <w:right w:val="single" w:sz="8" w:space="0" w:color="auto"/>
            </w:tcBorders>
            <w:tcMar>
              <w:top w:w="0" w:type="dxa"/>
              <w:left w:w="108" w:type="dxa"/>
              <w:bottom w:w="0" w:type="dxa"/>
              <w:right w:w="108" w:type="dxa"/>
            </w:tcMar>
          </w:tcPr>
          <w:p w14:paraId="6E83485E" w14:textId="77777777" w:rsidR="00F24F29" w:rsidRDefault="00F24F29" w:rsidP="0063548A">
            <w:pPr>
              <w:pStyle w:val="Default"/>
              <w:jc w:val="both"/>
              <w:rPr>
                <w:sz w:val="20"/>
                <w:szCs w:val="20"/>
              </w:rPr>
            </w:pPr>
            <w:r>
              <w:rPr>
                <w:sz w:val="20"/>
                <w:szCs w:val="20"/>
              </w:rPr>
              <w:t xml:space="preserve">28 сентября 2015 Арбитражным судом Тульской области вынесено решение об отказе в удовлетворении исковых требований к Эмитенту. </w:t>
            </w:r>
          </w:p>
          <w:p w14:paraId="00BFC495" w14:textId="77777777" w:rsidR="00F24F29" w:rsidRDefault="00F24F29" w:rsidP="0063548A">
            <w:pPr>
              <w:pStyle w:val="Default"/>
              <w:jc w:val="both"/>
              <w:rPr>
                <w:sz w:val="20"/>
                <w:szCs w:val="20"/>
              </w:rPr>
            </w:pPr>
            <w:r>
              <w:rPr>
                <w:sz w:val="20"/>
                <w:szCs w:val="20"/>
              </w:rPr>
              <w:t xml:space="preserve">31 марта 2016 постановлением Двадцатого арбитражного апелляционного суда решение Арбитражного суда Тульской области оставлено в силе. </w:t>
            </w:r>
          </w:p>
          <w:p w14:paraId="4CDD985F" w14:textId="6049448D" w:rsidR="00F24F29" w:rsidRDefault="00F13812" w:rsidP="0063548A">
            <w:pPr>
              <w:autoSpaceDE/>
              <w:autoSpaceDN/>
              <w:jc w:val="both"/>
              <w:rPr>
                <w:rFonts w:eastAsia="Calibri"/>
                <w:sz w:val="22"/>
                <w:szCs w:val="22"/>
              </w:rPr>
            </w:pPr>
            <w:r>
              <w:t>15.09.2016г. Кассационная инстанция оставила решение суда первой инстанции  и постановление апелляционной инстанции без изменения, а кассационную жалобу без удовлетворения.</w:t>
            </w:r>
          </w:p>
          <w:p w14:paraId="20D5F14B" w14:textId="77777777" w:rsidR="00F24F29" w:rsidRPr="00080FB8" w:rsidRDefault="00F24F29" w:rsidP="0063548A">
            <w:pPr>
              <w:rPr>
                <w:rFonts w:eastAsia="Calibri"/>
                <w:sz w:val="22"/>
                <w:szCs w:val="22"/>
              </w:rPr>
            </w:pPr>
          </w:p>
        </w:tc>
      </w:tr>
    </w:tbl>
    <w:p w14:paraId="04080DB0" w14:textId="578F3546" w:rsidR="00162616" w:rsidRPr="00162616" w:rsidRDefault="00980A1C" w:rsidP="003410BB">
      <w:pPr>
        <w:adjustRightInd w:val="0"/>
        <w:jc w:val="both"/>
        <w:rPr>
          <w:rFonts w:ascii="Arial" w:eastAsia="MS Mincho" w:hAnsi="Arial" w:cs="Arial"/>
          <w:b/>
          <w:bCs/>
          <w:kern w:val="32"/>
          <w:sz w:val="32"/>
          <w:szCs w:val="32"/>
          <w:lang w:eastAsia="ja-JP"/>
        </w:rPr>
      </w:pPr>
      <w:r>
        <w:rPr>
          <w:rFonts w:eastAsia="MS Mincho"/>
          <w:lang w:eastAsia="ja-JP"/>
        </w:rPr>
        <w:br w:type="page"/>
      </w:r>
      <w:bookmarkStart w:id="170" w:name="Par1017"/>
      <w:bookmarkStart w:id="171" w:name="_DV_M507"/>
      <w:bookmarkStart w:id="172" w:name="_DV_M517"/>
      <w:bookmarkStart w:id="173" w:name="_Toc453317797"/>
      <w:bookmarkStart w:id="174" w:name="_Toc499824558"/>
      <w:bookmarkStart w:id="175" w:name="_Toc510094555"/>
      <w:bookmarkEnd w:id="170"/>
      <w:bookmarkEnd w:id="171"/>
      <w:bookmarkEnd w:id="172"/>
      <w:r w:rsidR="00162616" w:rsidRPr="00162616">
        <w:rPr>
          <w:rFonts w:ascii="Arial" w:eastAsia="MS Mincho" w:hAnsi="Arial" w:cs="Arial"/>
          <w:b/>
          <w:bCs/>
          <w:kern w:val="32"/>
          <w:sz w:val="32"/>
          <w:szCs w:val="32"/>
          <w:lang w:eastAsia="ja-JP"/>
        </w:rPr>
        <w:t>Раздел VIII. Сведения о размещаемых эмиссионных ценных бумагах, а также об объеме, о сроке, об условиях и о порядке их размещения</w:t>
      </w:r>
      <w:bookmarkEnd w:id="173"/>
      <w:bookmarkEnd w:id="174"/>
      <w:bookmarkEnd w:id="175"/>
    </w:p>
    <w:p w14:paraId="73FBFEF5" w14:textId="77777777" w:rsidR="00162616" w:rsidRPr="00162616" w:rsidRDefault="00162616" w:rsidP="00162616">
      <w:pPr>
        <w:adjustRightInd w:val="0"/>
        <w:jc w:val="both"/>
        <w:rPr>
          <w:rFonts w:eastAsia="MS Mincho"/>
          <w:highlight w:val="yellow"/>
          <w:lang w:eastAsia="ja-JP"/>
        </w:rPr>
      </w:pPr>
    </w:p>
    <w:p w14:paraId="514489DD" w14:textId="4136864D" w:rsidR="00366D01" w:rsidRDefault="00603371" w:rsidP="00162616">
      <w:pPr>
        <w:keepNext/>
        <w:spacing w:before="240" w:after="60"/>
        <w:outlineLvl w:val="1"/>
        <w:rPr>
          <w:rFonts w:ascii="Arial" w:eastAsia="MS Mincho" w:hAnsi="Arial" w:cs="Arial"/>
          <w:b/>
          <w:bCs/>
          <w:i/>
          <w:iCs/>
          <w:sz w:val="28"/>
          <w:szCs w:val="28"/>
          <w:lang w:eastAsia="ja-JP"/>
        </w:rPr>
      </w:pPr>
      <w:bookmarkStart w:id="176" w:name="_Toc510094556"/>
      <w:bookmarkStart w:id="177" w:name="_Toc453317798"/>
      <w:bookmarkStart w:id="178" w:name="_Toc499824559"/>
      <w:r>
        <w:rPr>
          <w:rFonts w:ascii="Arial" w:eastAsia="MS Mincho" w:hAnsi="Arial" w:cs="Arial"/>
          <w:b/>
          <w:bCs/>
          <w:i/>
          <w:iCs/>
          <w:sz w:val="28"/>
          <w:szCs w:val="28"/>
          <w:lang w:eastAsia="ja-JP"/>
        </w:rPr>
        <w:t xml:space="preserve">Информация приведена в отношении </w:t>
      </w:r>
      <w:r w:rsidR="009A4DCF">
        <w:rPr>
          <w:rFonts w:ascii="Arial" w:eastAsia="MS Mincho" w:hAnsi="Arial" w:cs="Arial"/>
          <w:b/>
          <w:bCs/>
          <w:i/>
          <w:iCs/>
          <w:sz w:val="28"/>
          <w:szCs w:val="28"/>
          <w:lang w:eastAsia="ja-JP"/>
        </w:rPr>
        <w:t>Биржевы</w:t>
      </w:r>
      <w:r>
        <w:rPr>
          <w:rFonts w:ascii="Arial" w:eastAsia="MS Mincho" w:hAnsi="Arial" w:cs="Arial"/>
          <w:b/>
          <w:bCs/>
          <w:i/>
          <w:iCs/>
          <w:sz w:val="28"/>
          <w:szCs w:val="28"/>
          <w:lang w:eastAsia="ja-JP"/>
        </w:rPr>
        <w:t>х</w:t>
      </w:r>
      <w:r w:rsidR="009A4DCF">
        <w:rPr>
          <w:rFonts w:ascii="Arial" w:eastAsia="MS Mincho" w:hAnsi="Arial" w:cs="Arial"/>
          <w:b/>
          <w:bCs/>
          <w:i/>
          <w:iCs/>
          <w:sz w:val="28"/>
          <w:szCs w:val="28"/>
          <w:lang w:eastAsia="ja-JP"/>
        </w:rPr>
        <w:t xml:space="preserve"> о</w:t>
      </w:r>
      <w:r w:rsidR="00366D01">
        <w:rPr>
          <w:rFonts w:ascii="Arial" w:eastAsia="MS Mincho" w:hAnsi="Arial" w:cs="Arial"/>
          <w:b/>
          <w:bCs/>
          <w:i/>
          <w:iCs/>
          <w:sz w:val="28"/>
          <w:szCs w:val="28"/>
          <w:lang w:eastAsia="ja-JP"/>
        </w:rPr>
        <w:t>блигаци</w:t>
      </w:r>
      <w:r>
        <w:rPr>
          <w:rFonts w:ascii="Arial" w:eastAsia="MS Mincho" w:hAnsi="Arial" w:cs="Arial"/>
          <w:b/>
          <w:bCs/>
          <w:i/>
          <w:iCs/>
          <w:sz w:val="28"/>
          <w:szCs w:val="28"/>
          <w:lang w:eastAsia="ja-JP"/>
        </w:rPr>
        <w:t>й</w:t>
      </w:r>
      <w:r w:rsidR="00366D01">
        <w:rPr>
          <w:rFonts w:ascii="Arial" w:eastAsia="MS Mincho" w:hAnsi="Arial" w:cs="Arial"/>
          <w:b/>
          <w:bCs/>
          <w:i/>
          <w:iCs/>
          <w:sz w:val="28"/>
          <w:szCs w:val="28"/>
          <w:lang w:eastAsia="ja-JP"/>
        </w:rPr>
        <w:t xml:space="preserve"> серии БО-01</w:t>
      </w:r>
      <w:bookmarkEnd w:id="176"/>
    </w:p>
    <w:p w14:paraId="0666DC8E"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179" w:name="_Toc510094557"/>
      <w:r w:rsidRPr="00162616">
        <w:rPr>
          <w:rFonts w:ascii="Arial" w:eastAsia="MS Mincho" w:hAnsi="Arial" w:cs="Arial"/>
          <w:b/>
          <w:bCs/>
          <w:i/>
          <w:iCs/>
          <w:sz w:val="28"/>
          <w:szCs w:val="28"/>
          <w:lang w:eastAsia="ja-JP"/>
        </w:rPr>
        <w:t>8.1. Вид, категория (тип) ценных бумаг</w:t>
      </w:r>
      <w:bookmarkEnd w:id="177"/>
      <w:bookmarkEnd w:id="178"/>
      <w:bookmarkEnd w:id="179"/>
    </w:p>
    <w:p w14:paraId="060F8181" w14:textId="77777777" w:rsidR="00162616" w:rsidRPr="00162616" w:rsidRDefault="00162616" w:rsidP="00162616">
      <w:pPr>
        <w:adjustRightInd w:val="0"/>
        <w:ind w:firstLine="540"/>
        <w:jc w:val="both"/>
        <w:rPr>
          <w:rFonts w:eastAsia="MS Mincho"/>
          <w:lang w:eastAsia="ja-JP"/>
        </w:rPr>
      </w:pPr>
    </w:p>
    <w:p w14:paraId="0D362416" w14:textId="77777777" w:rsidR="00162616" w:rsidRPr="00162616" w:rsidRDefault="00162616" w:rsidP="00162616">
      <w:pPr>
        <w:adjustRightInd w:val="0"/>
        <w:ind w:firstLine="539"/>
        <w:jc w:val="both"/>
      </w:pPr>
      <w:r w:rsidRPr="00162616">
        <w:t xml:space="preserve">Вид ценных бумаг: </w:t>
      </w:r>
      <w:r w:rsidRPr="00F01507">
        <w:rPr>
          <w:b/>
          <w:bCs/>
          <w:i/>
          <w:iCs/>
        </w:rPr>
        <w:t>Биржевые облигации на предъявителя</w:t>
      </w:r>
      <w:r w:rsidRPr="00162616">
        <w:t xml:space="preserve"> </w:t>
      </w:r>
    </w:p>
    <w:p w14:paraId="3B8AA812" w14:textId="77777777" w:rsidR="004E20F4" w:rsidRPr="00D847D9" w:rsidRDefault="00912081" w:rsidP="004E20F4">
      <w:pPr>
        <w:ind w:firstLine="539"/>
        <w:jc w:val="both"/>
        <w:rPr>
          <w:b/>
          <w:i/>
          <w:szCs w:val="22"/>
        </w:rPr>
      </w:pPr>
      <w:r w:rsidRPr="003B39A4">
        <w:t>Иные идентификационные признаки облигаций выпуска</w:t>
      </w:r>
      <w:r w:rsidR="00162616" w:rsidRPr="00162616">
        <w:t xml:space="preserve">: </w:t>
      </w:r>
      <w:r w:rsidR="00366D01" w:rsidRPr="00366D01">
        <w:rPr>
          <w:b/>
          <w:i/>
          <w:szCs w:val="22"/>
        </w:rPr>
        <w:t>Биржевые облигации документарные процентные неконвертируемые на предъявителя с обязательным централизованным хранением серии БО-01</w:t>
      </w:r>
      <w:r w:rsidR="00670B1F" w:rsidRPr="008C753C">
        <w:rPr>
          <w:b/>
          <w:i/>
          <w:szCs w:val="22"/>
        </w:rPr>
        <w:t>.</w:t>
      </w:r>
    </w:p>
    <w:p w14:paraId="5A1F27C6" w14:textId="77777777" w:rsidR="00162616" w:rsidRPr="00162616" w:rsidRDefault="00162616" w:rsidP="00162616">
      <w:pPr>
        <w:adjustRightInd w:val="0"/>
        <w:ind w:firstLine="540"/>
        <w:jc w:val="both"/>
        <w:rPr>
          <w:b/>
          <w:i/>
        </w:rPr>
      </w:pPr>
    </w:p>
    <w:p w14:paraId="4C5B63A1"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180" w:name="_Toc453317799"/>
      <w:bookmarkStart w:id="181" w:name="_Toc499824560"/>
      <w:bookmarkStart w:id="182" w:name="_Toc510094558"/>
      <w:r w:rsidRPr="00162616">
        <w:rPr>
          <w:rFonts w:ascii="Arial" w:eastAsia="MS Mincho" w:hAnsi="Arial" w:cs="Arial"/>
          <w:b/>
          <w:bCs/>
          <w:i/>
          <w:iCs/>
          <w:sz w:val="28"/>
          <w:szCs w:val="28"/>
          <w:lang w:eastAsia="ja-JP"/>
        </w:rPr>
        <w:t>8.2. Форма ценных бумаг</w:t>
      </w:r>
      <w:bookmarkEnd w:id="180"/>
      <w:bookmarkEnd w:id="181"/>
      <w:bookmarkEnd w:id="182"/>
    </w:p>
    <w:p w14:paraId="3D887403" w14:textId="77777777" w:rsidR="00162616" w:rsidRPr="00162616" w:rsidRDefault="00D60F25" w:rsidP="00162616">
      <w:pPr>
        <w:adjustRightInd w:val="0"/>
        <w:ind w:firstLine="540"/>
        <w:jc w:val="both"/>
        <w:rPr>
          <w:rFonts w:eastAsia="MS Mincho"/>
          <w:highlight w:val="yellow"/>
          <w:lang w:eastAsia="ja-JP"/>
        </w:rPr>
      </w:pPr>
      <w:r>
        <w:rPr>
          <w:rFonts w:eastAsia="MS Mincho"/>
          <w:lang w:eastAsia="ja-JP"/>
        </w:rPr>
        <w:t>Ф</w:t>
      </w:r>
      <w:r w:rsidRPr="00266BAF">
        <w:rPr>
          <w:rFonts w:eastAsia="MS Mincho"/>
          <w:lang w:eastAsia="ja-JP"/>
        </w:rPr>
        <w:t>орма размещаемых ценных бумаг:</w:t>
      </w:r>
      <w:r w:rsidRPr="00AC571B">
        <w:rPr>
          <w:b/>
          <w:bCs/>
          <w:i/>
          <w:iCs/>
          <w:szCs w:val="22"/>
        </w:rPr>
        <w:t xml:space="preserve"> </w:t>
      </w:r>
      <w:r w:rsidR="00162616" w:rsidRPr="00162616">
        <w:rPr>
          <w:b/>
          <w:i/>
        </w:rPr>
        <w:t xml:space="preserve">документарные </w:t>
      </w:r>
    </w:p>
    <w:p w14:paraId="1B865E00" w14:textId="77777777" w:rsidR="00162616" w:rsidRPr="00162616" w:rsidRDefault="00162616" w:rsidP="00162616">
      <w:pPr>
        <w:adjustRightInd w:val="0"/>
        <w:ind w:firstLine="540"/>
        <w:jc w:val="both"/>
        <w:rPr>
          <w:rFonts w:eastAsia="MS Mincho"/>
          <w:highlight w:val="yellow"/>
          <w:lang w:eastAsia="ja-JP"/>
        </w:rPr>
      </w:pPr>
    </w:p>
    <w:p w14:paraId="7F22F3CD"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183" w:name="_Toc453317800"/>
      <w:bookmarkStart w:id="184" w:name="_Toc499824561"/>
      <w:bookmarkStart w:id="185" w:name="_Toc510094559"/>
      <w:r w:rsidRPr="00162616">
        <w:rPr>
          <w:rFonts w:ascii="Arial" w:eastAsia="MS Mincho" w:hAnsi="Arial" w:cs="Arial"/>
          <w:b/>
          <w:bCs/>
          <w:i/>
          <w:iCs/>
          <w:sz w:val="28"/>
          <w:szCs w:val="28"/>
          <w:lang w:eastAsia="ja-JP"/>
        </w:rPr>
        <w:t>8.3. Указание на обязательное централизованное хранение</w:t>
      </w:r>
      <w:bookmarkEnd w:id="183"/>
      <w:bookmarkEnd w:id="184"/>
      <w:bookmarkEnd w:id="185"/>
    </w:p>
    <w:p w14:paraId="7CE3039C" w14:textId="77777777" w:rsidR="00162616" w:rsidRPr="00162616" w:rsidRDefault="00162616" w:rsidP="00162616">
      <w:pPr>
        <w:adjustRightInd w:val="0"/>
        <w:ind w:firstLine="540"/>
        <w:jc w:val="both"/>
        <w:rPr>
          <w:rFonts w:eastAsia="MS Mincho"/>
          <w:lang w:eastAsia="ja-JP"/>
        </w:rPr>
      </w:pPr>
    </w:p>
    <w:p w14:paraId="516EE6BF" w14:textId="77777777" w:rsidR="00670B1F" w:rsidRPr="00670B1F" w:rsidRDefault="00670B1F" w:rsidP="00670B1F">
      <w:pPr>
        <w:widowControl w:val="0"/>
        <w:adjustRightInd w:val="0"/>
        <w:ind w:firstLine="539"/>
        <w:jc w:val="both"/>
      </w:pPr>
      <w:r w:rsidRPr="00670B1F">
        <w:rPr>
          <w:b/>
          <w:bCs/>
          <w:i/>
          <w:iCs/>
        </w:rPr>
        <w:t>Предусмотрено обязательное централизованное хранение Биржевых облигаций.</w:t>
      </w:r>
    </w:p>
    <w:p w14:paraId="2B687CBB" w14:textId="77777777" w:rsidR="00670B1F" w:rsidRPr="00670B1F" w:rsidRDefault="00670B1F" w:rsidP="00670B1F">
      <w:pPr>
        <w:adjustRightInd w:val="0"/>
        <w:ind w:firstLine="539"/>
        <w:jc w:val="both"/>
      </w:pPr>
      <w:r w:rsidRPr="00670B1F">
        <w:t>Депозитарий, осуществляющий централизованное хранение:</w:t>
      </w:r>
    </w:p>
    <w:p w14:paraId="2554BB6C" w14:textId="77777777" w:rsidR="00670B1F" w:rsidRPr="00670B1F" w:rsidRDefault="00670B1F" w:rsidP="00670B1F">
      <w:pPr>
        <w:ind w:firstLine="539"/>
        <w:jc w:val="both"/>
      </w:pPr>
      <w:r w:rsidRPr="00670B1F">
        <w:t xml:space="preserve">Полное фирменное наименование: </w:t>
      </w:r>
      <w:r w:rsidRPr="00670B1F">
        <w:rPr>
          <w:b/>
          <w:i/>
        </w:rPr>
        <w:t>Небанковская кредитная организация акционерное общество «Национальный расчетный депозитарий»</w:t>
      </w:r>
    </w:p>
    <w:p w14:paraId="1640C77C" w14:textId="77777777" w:rsidR="00670B1F" w:rsidRPr="00670B1F" w:rsidRDefault="00670B1F" w:rsidP="00670B1F">
      <w:pPr>
        <w:ind w:firstLine="539"/>
        <w:jc w:val="both"/>
      </w:pPr>
      <w:r w:rsidRPr="00670B1F">
        <w:t xml:space="preserve">Сокращенное фирменное наименование: </w:t>
      </w:r>
      <w:r w:rsidRPr="00670B1F">
        <w:rPr>
          <w:b/>
          <w:i/>
        </w:rPr>
        <w:t>НКО АО НРД</w:t>
      </w:r>
    </w:p>
    <w:p w14:paraId="17A927AA" w14:textId="77777777" w:rsidR="00670B1F" w:rsidRPr="00670B1F" w:rsidRDefault="00670B1F" w:rsidP="00670B1F">
      <w:pPr>
        <w:ind w:firstLine="539"/>
        <w:jc w:val="both"/>
      </w:pPr>
      <w:r w:rsidRPr="00670B1F">
        <w:t xml:space="preserve">Место нахождения: </w:t>
      </w:r>
      <w:r w:rsidRPr="00670B1F">
        <w:rPr>
          <w:b/>
          <w:bCs/>
          <w:i/>
          <w:iCs/>
        </w:rPr>
        <w:t>город Москва, улица Спартаковская, дом 12</w:t>
      </w:r>
    </w:p>
    <w:p w14:paraId="2454D1CD" w14:textId="77777777" w:rsidR="00670B1F" w:rsidRPr="00670B1F" w:rsidRDefault="00670B1F" w:rsidP="00670B1F">
      <w:pPr>
        <w:ind w:firstLine="539"/>
        <w:jc w:val="both"/>
      </w:pPr>
      <w:r w:rsidRPr="00670B1F">
        <w:t xml:space="preserve">Почтовый адрес: </w:t>
      </w:r>
      <w:r w:rsidRPr="00670B1F">
        <w:rPr>
          <w:b/>
          <w:i/>
        </w:rPr>
        <w:t>105066, г. Москва, ул. Спартаковская, дом 12</w:t>
      </w:r>
    </w:p>
    <w:p w14:paraId="7169C668" w14:textId="77777777" w:rsidR="00670B1F" w:rsidRPr="00670B1F" w:rsidRDefault="00670B1F" w:rsidP="00670B1F">
      <w:pPr>
        <w:ind w:firstLine="539"/>
        <w:jc w:val="both"/>
      </w:pPr>
      <w:r w:rsidRPr="00670B1F">
        <w:t xml:space="preserve">ИНН: </w:t>
      </w:r>
      <w:r w:rsidRPr="00670B1F">
        <w:rPr>
          <w:b/>
          <w:i/>
        </w:rPr>
        <w:t>7702165310</w:t>
      </w:r>
    </w:p>
    <w:p w14:paraId="650156F8" w14:textId="77777777" w:rsidR="00670B1F" w:rsidRPr="00670B1F" w:rsidRDefault="00670B1F" w:rsidP="00670B1F">
      <w:pPr>
        <w:ind w:firstLine="539"/>
        <w:jc w:val="both"/>
      </w:pPr>
      <w:r w:rsidRPr="00670B1F">
        <w:t xml:space="preserve">Телефон: </w:t>
      </w:r>
      <w:r w:rsidRPr="00670B1F">
        <w:rPr>
          <w:b/>
          <w:i/>
        </w:rPr>
        <w:t>(495) 956-27-89, (495) 956-27-90</w:t>
      </w:r>
    </w:p>
    <w:p w14:paraId="1F05064B" w14:textId="77777777" w:rsidR="00670B1F" w:rsidRPr="00670B1F" w:rsidRDefault="00670B1F" w:rsidP="00670B1F">
      <w:pPr>
        <w:ind w:firstLine="539"/>
        <w:jc w:val="both"/>
      </w:pPr>
      <w:r w:rsidRPr="00670B1F">
        <w:t xml:space="preserve">Номер лицензии на осуществление депозитарной деятельности: </w:t>
      </w:r>
      <w:r w:rsidRPr="00670B1F">
        <w:rPr>
          <w:b/>
          <w:i/>
        </w:rPr>
        <w:t>045-12042-000100</w:t>
      </w:r>
    </w:p>
    <w:p w14:paraId="15E9DBA3" w14:textId="77777777" w:rsidR="00670B1F" w:rsidRPr="00670B1F" w:rsidRDefault="00670B1F" w:rsidP="00670B1F">
      <w:pPr>
        <w:ind w:firstLine="539"/>
        <w:jc w:val="both"/>
      </w:pPr>
      <w:r w:rsidRPr="00670B1F">
        <w:t xml:space="preserve">Дата выдачи: </w:t>
      </w:r>
      <w:r w:rsidRPr="00670B1F">
        <w:rPr>
          <w:b/>
          <w:i/>
        </w:rPr>
        <w:t>19.02.2009</w:t>
      </w:r>
    </w:p>
    <w:p w14:paraId="70A55ADE" w14:textId="77777777" w:rsidR="00670B1F" w:rsidRPr="00670B1F" w:rsidRDefault="00670B1F" w:rsidP="00670B1F">
      <w:pPr>
        <w:ind w:firstLine="539"/>
        <w:jc w:val="both"/>
      </w:pPr>
      <w:r w:rsidRPr="00670B1F">
        <w:t xml:space="preserve">Срок действия: </w:t>
      </w:r>
      <w:r w:rsidRPr="00670B1F">
        <w:rPr>
          <w:b/>
          <w:bCs/>
          <w:i/>
          <w:iCs/>
        </w:rPr>
        <w:t>без ограничения срока действия</w:t>
      </w:r>
    </w:p>
    <w:p w14:paraId="50B571BF" w14:textId="77777777" w:rsidR="00670B1F" w:rsidRPr="00670B1F" w:rsidRDefault="00670B1F" w:rsidP="00670B1F">
      <w:pPr>
        <w:ind w:firstLine="539"/>
        <w:jc w:val="both"/>
      </w:pPr>
      <w:r w:rsidRPr="00670B1F">
        <w:t xml:space="preserve">Лицензирующий орган: </w:t>
      </w:r>
      <w:r w:rsidRPr="00670B1F">
        <w:rPr>
          <w:b/>
          <w:bCs/>
          <w:i/>
          <w:iCs/>
        </w:rPr>
        <w:t>ФСФР России</w:t>
      </w:r>
    </w:p>
    <w:p w14:paraId="1A034460" w14:textId="77777777" w:rsidR="00670B1F" w:rsidRPr="00670B1F" w:rsidRDefault="00670B1F" w:rsidP="00670B1F">
      <w:pPr>
        <w:adjustRightInd w:val="0"/>
        <w:ind w:firstLine="539"/>
        <w:jc w:val="both"/>
      </w:pPr>
    </w:p>
    <w:p w14:paraId="5F3FB439" w14:textId="77777777" w:rsidR="008C4F2D" w:rsidRPr="008C4F2D" w:rsidRDefault="008C4F2D" w:rsidP="008C4F2D">
      <w:pPr>
        <w:adjustRightInd w:val="0"/>
        <w:ind w:firstLine="539"/>
        <w:jc w:val="both"/>
        <w:rPr>
          <w:b/>
          <w:i/>
        </w:rPr>
      </w:pPr>
      <w:r w:rsidRPr="008C4F2D">
        <w:rPr>
          <w:b/>
          <w:i/>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Решении о выпуске ценных бумаг и/или Проспекте ценных бумаг (далее также – Проспект) упоминается НКО АО НРД, подразумевается НКО АО НРД или его правопреемник. </w:t>
      </w:r>
    </w:p>
    <w:p w14:paraId="5B7CAC7D" w14:textId="77777777" w:rsidR="008C4F2D" w:rsidRPr="008C4F2D" w:rsidRDefault="008C4F2D" w:rsidP="008C4F2D">
      <w:pPr>
        <w:adjustRightInd w:val="0"/>
        <w:ind w:firstLine="539"/>
        <w:jc w:val="both"/>
        <w:rPr>
          <w:b/>
          <w:i/>
        </w:rPr>
      </w:pPr>
      <w:r w:rsidRPr="008C4F2D">
        <w:rPr>
          <w:b/>
          <w:i/>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14:paraId="03D6D8A1" w14:textId="77777777" w:rsidR="008C4F2D" w:rsidRPr="008C4F2D" w:rsidRDefault="008C4F2D" w:rsidP="008C4F2D">
      <w:pPr>
        <w:adjustRightInd w:val="0"/>
        <w:ind w:firstLine="539"/>
        <w:jc w:val="both"/>
        <w:rPr>
          <w:b/>
          <w:i/>
        </w:rPr>
      </w:pPr>
      <w:r w:rsidRPr="008C4F2D">
        <w:rPr>
          <w:b/>
          <w:i/>
        </w:rPr>
        <w:t xml:space="preserve">До даты начала размещения Биржевых облигаций Публичное акционерное общество «СИБУР Холдинг» (далее – "Эмитент") передает Сертификат на хранение в НРД. </w:t>
      </w:r>
    </w:p>
    <w:p w14:paraId="2B301634" w14:textId="77777777" w:rsidR="008C4F2D" w:rsidRPr="008C4F2D" w:rsidRDefault="008C4F2D" w:rsidP="008C4F2D">
      <w:pPr>
        <w:adjustRightInd w:val="0"/>
        <w:ind w:firstLine="539"/>
        <w:jc w:val="both"/>
        <w:rPr>
          <w:b/>
          <w:i/>
        </w:rPr>
      </w:pPr>
      <w:r w:rsidRPr="008C4F2D">
        <w:rPr>
          <w:b/>
          <w:i/>
        </w:rPr>
        <w:t xml:space="preserve">Образец Сертификата Биржевых облигаций приводится в приложении к Решению о выпуске ценных бумаг. </w:t>
      </w:r>
    </w:p>
    <w:p w14:paraId="59FCB4B6" w14:textId="77777777" w:rsidR="008C4F2D" w:rsidRPr="008C4F2D" w:rsidRDefault="008C4F2D" w:rsidP="008C4F2D">
      <w:pPr>
        <w:adjustRightInd w:val="0"/>
        <w:ind w:firstLine="539"/>
        <w:jc w:val="both"/>
        <w:rPr>
          <w:b/>
          <w:i/>
        </w:rPr>
      </w:pPr>
      <w:r w:rsidRPr="008C4F2D">
        <w:rPr>
          <w:b/>
          <w:i/>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 </w:t>
      </w:r>
    </w:p>
    <w:p w14:paraId="73F6B5DB" w14:textId="77777777" w:rsidR="008C4F2D" w:rsidRPr="008C4F2D" w:rsidRDefault="008C4F2D" w:rsidP="008C4F2D">
      <w:pPr>
        <w:adjustRightInd w:val="0"/>
        <w:ind w:firstLine="539"/>
        <w:jc w:val="both"/>
        <w:rPr>
          <w:b/>
          <w:i/>
        </w:rPr>
      </w:pPr>
      <w:r w:rsidRPr="008C4F2D">
        <w:rPr>
          <w:b/>
          <w:i/>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14:paraId="617ECF6F" w14:textId="77777777" w:rsidR="008C4F2D" w:rsidRPr="008C4F2D" w:rsidRDefault="008C4F2D" w:rsidP="008C4F2D">
      <w:pPr>
        <w:adjustRightInd w:val="0"/>
        <w:ind w:firstLine="539"/>
        <w:jc w:val="both"/>
        <w:rPr>
          <w:b/>
          <w:i/>
        </w:rPr>
      </w:pPr>
      <w:r w:rsidRPr="008C4F2D">
        <w:rPr>
          <w:b/>
          <w:i/>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14:paraId="2742E48E" w14:textId="77777777" w:rsidR="008C4F2D" w:rsidRPr="008C4F2D" w:rsidRDefault="008C4F2D" w:rsidP="008C4F2D">
      <w:pPr>
        <w:adjustRightInd w:val="0"/>
        <w:ind w:firstLine="539"/>
        <w:jc w:val="both"/>
        <w:rPr>
          <w:b/>
          <w:i/>
        </w:rPr>
      </w:pPr>
      <w:r w:rsidRPr="008C4F2D">
        <w:rPr>
          <w:b/>
          <w:i/>
        </w:rPr>
        <w:t xml:space="preserve">Депозитарий и депонент самостоятельно оценивают и несут риск того, что личный закон кредитной организации, в которой им открыт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14:paraId="6AC3C475" w14:textId="77777777" w:rsidR="008C4F2D" w:rsidRPr="008C4F2D" w:rsidRDefault="008C4F2D" w:rsidP="008C4F2D">
      <w:pPr>
        <w:adjustRightInd w:val="0"/>
        <w:ind w:firstLine="539"/>
        <w:jc w:val="both"/>
        <w:rPr>
          <w:b/>
          <w:i/>
        </w:rPr>
      </w:pPr>
      <w:r w:rsidRPr="008C4F2D">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4AB0C7BC" w14:textId="77777777" w:rsidR="008C4F2D" w:rsidRPr="008C4F2D" w:rsidRDefault="008C4F2D" w:rsidP="008C4F2D">
      <w:pPr>
        <w:adjustRightInd w:val="0"/>
        <w:ind w:firstLine="539"/>
        <w:jc w:val="both"/>
        <w:rPr>
          <w:b/>
          <w:i/>
        </w:rPr>
      </w:pPr>
      <w:r w:rsidRPr="008C4F2D">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5CAB5E9C" w14:textId="77777777" w:rsidR="008C4F2D" w:rsidRPr="008C4F2D" w:rsidRDefault="008C4F2D" w:rsidP="008C4F2D">
      <w:pPr>
        <w:adjustRightInd w:val="0"/>
        <w:ind w:firstLine="539"/>
        <w:jc w:val="both"/>
        <w:rPr>
          <w:b/>
          <w:i/>
        </w:rPr>
      </w:pPr>
      <w:r w:rsidRPr="008C4F2D">
        <w:rPr>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14:paraId="395A91BC" w14:textId="77777777" w:rsidR="00912081" w:rsidRPr="008C4F2D" w:rsidRDefault="008C4F2D" w:rsidP="008C4F2D">
      <w:pPr>
        <w:adjustRightInd w:val="0"/>
        <w:ind w:firstLine="539"/>
        <w:jc w:val="both"/>
        <w:rPr>
          <w:b/>
          <w:i/>
        </w:rPr>
      </w:pPr>
      <w:r w:rsidRPr="008C4F2D">
        <w:rPr>
          <w:b/>
          <w:i/>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"Закон о рынке ценных бумаг"), а также иными нормативными правовыми актами Российской Федерации и внутренними документами депозитария. </w:t>
      </w:r>
    </w:p>
    <w:p w14:paraId="32D5EFAC" w14:textId="77777777" w:rsidR="00162616" w:rsidRPr="00162616" w:rsidRDefault="008C4F2D" w:rsidP="003B39A4">
      <w:pPr>
        <w:adjustRightInd w:val="0"/>
        <w:ind w:firstLine="539"/>
        <w:jc w:val="both"/>
        <w:rPr>
          <w:rFonts w:eastAsia="MS Mincho"/>
          <w:highlight w:val="yellow"/>
          <w:lang w:eastAsia="ja-JP"/>
        </w:rPr>
      </w:pPr>
      <w:r w:rsidRPr="008C4F2D">
        <w:rPr>
          <w:b/>
          <w:i/>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 </w:t>
      </w:r>
    </w:p>
    <w:p w14:paraId="27823155"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186" w:name="_Toc453317801"/>
      <w:bookmarkStart w:id="187" w:name="_Toc499824562"/>
      <w:bookmarkStart w:id="188" w:name="_Toc510094560"/>
      <w:r w:rsidRPr="00162616">
        <w:rPr>
          <w:rFonts w:ascii="Arial" w:eastAsia="MS Mincho" w:hAnsi="Arial" w:cs="Arial"/>
          <w:b/>
          <w:bCs/>
          <w:i/>
          <w:iCs/>
          <w:sz w:val="28"/>
          <w:szCs w:val="28"/>
          <w:lang w:eastAsia="ja-JP"/>
        </w:rPr>
        <w:t>8.4. Номинальная стоимость каждой ценной бумаги выпуска</w:t>
      </w:r>
      <w:bookmarkEnd w:id="186"/>
      <w:bookmarkEnd w:id="187"/>
      <w:bookmarkEnd w:id="188"/>
    </w:p>
    <w:p w14:paraId="79591FBC" w14:textId="77777777" w:rsidR="00162616" w:rsidRPr="00162616" w:rsidRDefault="00162616" w:rsidP="00162616">
      <w:pPr>
        <w:adjustRightInd w:val="0"/>
        <w:ind w:firstLine="540"/>
        <w:jc w:val="both"/>
        <w:rPr>
          <w:rFonts w:eastAsia="MS Mincho"/>
          <w:lang w:eastAsia="ja-JP"/>
        </w:rPr>
      </w:pPr>
    </w:p>
    <w:p w14:paraId="01EC2C99" w14:textId="77777777" w:rsidR="00162616" w:rsidRPr="00162616" w:rsidRDefault="00366D01" w:rsidP="00162616">
      <w:pPr>
        <w:adjustRightInd w:val="0"/>
        <w:jc w:val="both"/>
        <w:rPr>
          <w:rFonts w:eastAsia="MS Mincho"/>
          <w:highlight w:val="yellow"/>
          <w:lang w:eastAsia="ja-JP"/>
        </w:rPr>
      </w:pPr>
      <w:r>
        <w:rPr>
          <w:b/>
          <w:i/>
        </w:rPr>
        <w:t xml:space="preserve">           </w:t>
      </w:r>
      <w:r w:rsidRPr="003B39A4">
        <w:t xml:space="preserve">Номинальная стоимость каждой облигации выпуска: </w:t>
      </w:r>
      <w:r w:rsidRPr="00366D01">
        <w:rPr>
          <w:b/>
          <w:i/>
        </w:rPr>
        <w:t xml:space="preserve">1 000 (Одна тысяча) российских рублей. </w:t>
      </w:r>
    </w:p>
    <w:p w14:paraId="482E9A9D"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189" w:name="_Toc453317802"/>
      <w:bookmarkStart w:id="190" w:name="_Toc499824563"/>
      <w:bookmarkStart w:id="191" w:name="_Toc510094561"/>
      <w:r w:rsidRPr="00162616">
        <w:rPr>
          <w:rFonts w:ascii="Arial" w:eastAsia="MS Mincho" w:hAnsi="Arial" w:cs="Arial"/>
          <w:b/>
          <w:bCs/>
          <w:i/>
          <w:iCs/>
          <w:sz w:val="28"/>
          <w:szCs w:val="28"/>
          <w:lang w:eastAsia="ja-JP"/>
        </w:rPr>
        <w:t>8.5. Количество ценных бумаг выпуска</w:t>
      </w:r>
      <w:bookmarkEnd w:id="189"/>
      <w:bookmarkEnd w:id="190"/>
      <w:bookmarkEnd w:id="191"/>
    </w:p>
    <w:p w14:paraId="44E73D44" w14:textId="77777777" w:rsidR="00162616" w:rsidRPr="00162616" w:rsidRDefault="00162616" w:rsidP="00162616">
      <w:pPr>
        <w:adjustRightInd w:val="0"/>
        <w:ind w:firstLine="540"/>
        <w:jc w:val="both"/>
        <w:rPr>
          <w:rFonts w:eastAsia="MS Mincho"/>
          <w:highlight w:val="yellow"/>
          <w:lang w:eastAsia="ja-JP"/>
        </w:rPr>
      </w:pPr>
    </w:p>
    <w:p w14:paraId="4B259F5B" w14:textId="77777777" w:rsidR="00366D01" w:rsidRDefault="00366D01" w:rsidP="00162616">
      <w:pPr>
        <w:adjustRightInd w:val="0"/>
        <w:ind w:firstLine="540"/>
        <w:jc w:val="both"/>
        <w:rPr>
          <w:b/>
          <w:i/>
        </w:rPr>
      </w:pPr>
      <w:r w:rsidRPr="003B39A4">
        <w:t>Количество размещаемых облигаций выпуска:</w:t>
      </w:r>
      <w:r w:rsidRPr="00366D01">
        <w:rPr>
          <w:b/>
          <w:i/>
        </w:rPr>
        <w:t xml:space="preserve"> 5 000 000 (Пять миллионов) штук. </w:t>
      </w:r>
    </w:p>
    <w:p w14:paraId="18624989" w14:textId="77777777" w:rsidR="00162616" w:rsidRPr="00162616" w:rsidRDefault="00162616" w:rsidP="00162616">
      <w:pPr>
        <w:adjustRightInd w:val="0"/>
        <w:ind w:firstLine="540"/>
        <w:jc w:val="both"/>
        <w:rPr>
          <w:rFonts w:eastAsia="MS Mincho"/>
          <w:lang w:eastAsia="ja-JP"/>
        </w:rPr>
      </w:pPr>
      <w:r w:rsidRPr="00162616">
        <w:rPr>
          <w:b/>
          <w:i/>
        </w:rPr>
        <w:t>Биржевые облигации не предполагается размещать траншами.</w:t>
      </w:r>
    </w:p>
    <w:p w14:paraId="57E64CC6" w14:textId="77777777" w:rsidR="00162616" w:rsidRPr="00162616" w:rsidRDefault="00162616" w:rsidP="00162616">
      <w:pPr>
        <w:adjustRightInd w:val="0"/>
        <w:jc w:val="both"/>
        <w:rPr>
          <w:rFonts w:eastAsia="MS Mincho"/>
          <w:highlight w:val="yellow"/>
          <w:lang w:eastAsia="ja-JP"/>
        </w:rPr>
      </w:pPr>
    </w:p>
    <w:p w14:paraId="795D2991" w14:textId="77777777" w:rsidR="00162616" w:rsidRPr="00162616" w:rsidRDefault="00162616" w:rsidP="00162616">
      <w:pPr>
        <w:keepNext/>
        <w:spacing w:before="240" w:after="60"/>
        <w:jc w:val="both"/>
        <w:outlineLvl w:val="1"/>
        <w:rPr>
          <w:rFonts w:ascii="Arial" w:eastAsia="MS Mincho" w:hAnsi="Arial" w:cs="Arial"/>
          <w:b/>
          <w:bCs/>
          <w:i/>
          <w:iCs/>
          <w:sz w:val="28"/>
          <w:szCs w:val="28"/>
          <w:lang w:eastAsia="ja-JP"/>
        </w:rPr>
      </w:pPr>
      <w:bookmarkStart w:id="192" w:name="_Toc453317803"/>
      <w:bookmarkStart w:id="193" w:name="_Toc499824564"/>
      <w:bookmarkStart w:id="194" w:name="_Toc510094562"/>
      <w:r w:rsidRPr="00162616">
        <w:rPr>
          <w:rFonts w:ascii="Arial" w:eastAsia="MS Mincho" w:hAnsi="Arial" w:cs="Arial"/>
          <w:b/>
          <w:bCs/>
          <w:i/>
          <w:iCs/>
          <w:sz w:val="28"/>
          <w:szCs w:val="28"/>
          <w:lang w:eastAsia="ja-JP"/>
        </w:rPr>
        <w:t>8.6. Общее количество ценных бумаг данного выпуска, размещенных ранее</w:t>
      </w:r>
      <w:bookmarkEnd w:id="192"/>
      <w:bookmarkEnd w:id="193"/>
      <w:bookmarkEnd w:id="194"/>
    </w:p>
    <w:p w14:paraId="6BC8937F" w14:textId="77777777" w:rsidR="00162616" w:rsidRPr="00162616" w:rsidRDefault="00162616" w:rsidP="00162616">
      <w:pPr>
        <w:adjustRightInd w:val="0"/>
        <w:ind w:firstLine="540"/>
        <w:jc w:val="both"/>
        <w:rPr>
          <w:rFonts w:eastAsia="MS Mincho"/>
          <w:b/>
          <w:highlight w:val="yellow"/>
          <w:lang w:eastAsia="ja-JP"/>
        </w:rPr>
      </w:pPr>
    </w:p>
    <w:p w14:paraId="69E56EB0" w14:textId="77777777" w:rsidR="00162616" w:rsidRPr="00162616" w:rsidRDefault="00366D01" w:rsidP="003B39A4">
      <w:pPr>
        <w:adjustRightInd w:val="0"/>
        <w:ind w:firstLine="567"/>
        <w:jc w:val="both"/>
        <w:rPr>
          <w:rFonts w:eastAsia="MS Mincho"/>
          <w:highlight w:val="yellow"/>
          <w:lang w:eastAsia="ja-JP"/>
        </w:rPr>
      </w:pPr>
      <w:r w:rsidRPr="00366D01">
        <w:rPr>
          <w:b/>
          <w:i/>
        </w:rPr>
        <w:t xml:space="preserve">Биржевые облигации данного выпуска ранее не размещались, выпуск Биржевых облигаций не является дополнительным. </w:t>
      </w:r>
    </w:p>
    <w:p w14:paraId="584280E2" w14:textId="77777777" w:rsidR="00162616" w:rsidRPr="00162616" w:rsidRDefault="00162616" w:rsidP="00162616">
      <w:pPr>
        <w:keepNext/>
        <w:spacing w:before="240" w:after="60"/>
        <w:jc w:val="both"/>
        <w:outlineLvl w:val="1"/>
        <w:rPr>
          <w:rFonts w:ascii="Arial" w:eastAsia="MS Mincho" w:hAnsi="Arial" w:cs="Arial"/>
          <w:b/>
          <w:bCs/>
          <w:i/>
          <w:iCs/>
          <w:sz w:val="28"/>
          <w:szCs w:val="28"/>
          <w:lang w:eastAsia="ja-JP"/>
        </w:rPr>
      </w:pPr>
      <w:bookmarkStart w:id="195" w:name="_Toc453317804"/>
      <w:bookmarkStart w:id="196" w:name="_Toc499824565"/>
      <w:bookmarkStart w:id="197" w:name="_Toc510094563"/>
      <w:r w:rsidRPr="00162616">
        <w:rPr>
          <w:rFonts w:ascii="Arial" w:eastAsia="MS Mincho" w:hAnsi="Arial" w:cs="Arial"/>
          <w:b/>
          <w:bCs/>
          <w:i/>
          <w:iCs/>
          <w:sz w:val="28"/>
          <w:szCs w:val="28"/>
          <w:lang w:eastAsia="ja-JP"/>
        </w:rPr>
        <w:t>8.7. Права владельца каждой ценной бумаги выпуска</w:t>
      </w:r>
      <w:bookmarkEnd w:id="195"/>
      <w:bookmarkEnd w:id="196"/>
      <w:bookmarkEnd w:id="197"/>
    </w:p>
    <w:p w14:paraId="69169CEA" w14:textId="77777777" w:rsidR="00162616" w:rsidRPr="00162616" w:rsidRDefault="00162616" w:rsidP="00162616">
      <w:pPr>
        <w:adjustRightInd w:val="0"/>
        <w:ind w:firstLine="540"/>
        <w:jc w:val="both"/>
        <w:rPr>
          <w:rFonts w:eastAsia="MS Mincho"/>
          <w:b/>
          <w:lang w:eastAsia="ja-JP"/>
        </w:rPr>
      </w:pPr>
    </w:p>
    <w:p w14:paraId="2888C692" w14:textId="77777777" w:rsidR="008C4F2D" w:rsidRPr="008C4F2D" w:rsidRDefault="008C4F2D" w:rsidP="008C4F2D">
      <w:pPr>
        <w:adjustRightInd w:val="0"/>
        <w:ind w:firstLine="540"/>
        <w:jc w:val="both"/>
        <w:rPr>
          <w:b/>
          <w:i/>
        </w:rPr>
      </w:pPr>
      <w:r w:rsidRPr="008C4F2D">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и Решение о выпуске ценных бумаг. </w:t>
      </w:r>
    </w:p>
    <w:p w14:paraId="2F6C2AE2" w14:textId="77777777" w:rsidR="008C4F2D" w:rsidRPr="008C4F2D" w:rsidRDefault="008C4F2D" w:rsidP="008C4F2D">
      <w:pPr>
        <w:adjustRightInd w:val="0"/>
        <w:ind w:firstLine="540"/>
        <w:jc w:val="both"/>
        <w:rPr>
          <w:b/>
          <w:i/>
        </w:rPr>
      </w:pPr>
      <w:r w:rsidRPr="008C4F2D">
        <w:rPr>
          <w:b/>
          <w:i/>
        </w:rPr>
        <w:t xml:space="preserve">В случае расхождений между текстом Решения о выпуске ценных бумаг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14:paraId="0351AC57" w14:textId="77777777" w:rsidR="008C4F2D" w:rsidRPr="008C4F2D" w:rsidRDefault="008C4F2D" w:rsidP="008C4F2D">
      <w:pPr>
        <w:adjustRightInd w:val="0"/>
        <w:ind w:firstLine="540"/>
        <w:jc w:val="both"/>
        <w:rPr>
          <w:b/>
          <w:i/>
        </w:rPr>
      </w:pPr>
      <w:r w:rsidRPr="008C4F2D">
        <w:rPr>
          <w:b/>
          <w:i/>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 </w:t>
      </w:r>
    </w:p>
    <w:p w14:paraId="65030764" w14:textId="77777777" w:rsidR="008C4F2D" w:rsidRPr="008C4F2D" w:rsidRDefault="008C4F2D" w:rsidP="008C4F2D">
      <w:pPr>
        <w:adjustRightInd w:val="0"/>
        <w:ind w:firstLine="540"/>
        <w:jc w:val="both"/>
        <w:rPr>
          <w:b/>
          <w:i/>
        </w:rPr>
      </w:pPr>
      <w:r w:rsidRPr="008C4F2D">
        <w:rPr>
          <w:b/>
          <w:i/>
        </w:rPr>
        <w:t xml:space="preserve">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5E122352" w14:textId="77777777" w:rsidR="008C4F2D" w:rsidRPr="008C4F2D" w:rsidRDefault="008C4F2D" w:rsidP="008C4F2D">
      <w:pPr>
        <w:adjustRightInd w:val="0"/>
        <w:ind w:firstLine="540"/>
        <w:jc w:val="both"/>
        <w:rPr>
          <w:b/>
          <w:i/>
        </w:rPr>
      </w:pPr>
      <w:r w:rsidRPr="008C4F2D">
        <w:rPr>
          <w:b/>
          <w:i/>
        </w:rPr>
        <w:t xml:space="preserve">Владелец Биржевой облигации имеет право на получение дохода (процента), порядок определения размера которого указан в п. 9.3 Решения о выпуске ценных бумаг, а сроки выплаты - в п. 9.4. Решения о выпуске ценных бумаг. </w:t>
      </w:r>
    </w:p>
    <w:p w14:paraId="609F2EFE" w14:textId="77777777" w:rsidR="008C4F2D" w:rsidRPr="008C4F2D" w:rsidRDefault="008C4F2D" w:rsidP="008C4F2D">
      <w:pPr>
        <w:adjustRightInd w:val="0"/>
        <w:ind w:firstLine="540"/>
        <w:jc w:val="both"/>
        <w:rPr>
          <w:b/>
          <w:i/>
        </w:rPr>
      </w:pPr>
      <w:r w:rsidRPr="008C4F2D">
        <w:rPr>
          <w:b/>
          <w:i/>
        </w:rPr>
        <w:t xml:space="preserve">Владелец Биржевых облигаций вправе осуществлять иные права, предусмотренные законодательством Российской Федерации. </w:t>
      </w:r>
    </w:p>
    <w:p w14:paraId="35B16ACE" w14:textId="77777777" w:rsidR="008C4F2D" w:rsidRPr="008C4F2D" w:rsidRDefault="008C4F2D" w:rsidP="008C4F2D">
      <w:pPr>
        <w:adjustRightInd w:val="0"/>
        <w:ind w:firstLine="540"/>
        <w:jc w:val="both"/>
        <w:rPr>
          <w:b/>
          <w:i/>
        </w:rPr>
      </w:pPr>
      <w:r w:rsidRPr="008C4F2D">
        <w:rPr>
          <w:b/>
          <w:i/>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C0C3D20" w14:textId="77777777" w:rsidR="00162616" w:rsidRPr="00162616" w:rsidRDefault="008C4F2D" w:rsidP="00162616">
      <w:pPr>
        <w:adjustRightInd w:val="0"/>
        <w:jc w:val="both"/>
        <w:rPr>
          <w:rFonts w:eastAsia="MS Mincho"/>
          <w:highlight w:val="yellow"/>
          <w:lang w:eastAsia="ja-JP"/>
        </w:rPr>
      </w:pPr>
      <w:r w:rsidRPr="008C4F2D">
        <w:rPr>
          <w:b/>
          <w:i/>
        </w:rPr>
        <w:t xml:space="preserve">Предоставление обеспечения по Биржевым облигациям не предусмотрено. </w:t>
      </w:r>
    </w:p>
    <w:p w14:paraId="2DF66FDC"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198" w:name="_Toc453317812"/>
      <w:bookmarkStart w:id="199" w:name="_Toc499824566"/>
      <w:bookmarkStart w:id="200" w:name="_Toc510094564"/>
      <w:r w:rsidRPr="00162616">
        <w:rPr>
          <w:rFonts w:ascii="Arial" w:eastAsia="MS Mincho" w:hAnsi="Arial" w:cs="Arial"/>
          <w:b/>
          <w:bCs/>
          <w:i/>
          <w:iCs/>
          <w:sz w:val="28"/>
          <w:szCs w:val="28"/>
          <w:lang w:eastAsia="ja-JP"/>
        </w:rPr>
        <w:t>8.8. Условия и порядок размещения ценных бумаг выпуска</w:t>
      </w:r>
      <w:bookmarkEnd w:id="198"/>
      <w:bookmarkEnd w:id="199"/>
      <w:bookmarkEnd w:id="200"/>
    </w:p>
    <w:p w14:paraId="600DFB94" w14:textId="77777777" w:rsidR="00162616" w:rsidRPr="00162616" w:rsidRDefault="00162616" w:rsidP="00162616">
      <w:pPr>
        <w:adjustRightInd w:val="0"/>
        <w:ind w:firstLine="540"/>
        <w:jc w:val="both"/>
        <w:rPr>
          <w:rFonts w:eastAsia="MS Mincho"/>
          <w:b/>
          <w:lang w:eastAsia="ja-JP"/>
        </w:rPr>
      </w:pPr>
    </w:p>
    <w:p w14:paraId="56484F25" w14:textId="77777777" w:rsidR="00162616" w:rsidRPr="00F87D1C" w:rsidRDefault="00162616" w:rsidP="00162616">
      <w:pPr>
        <w:keepNext/>
        <w:spacing w:before="240" w:after="60"/>
        <w:outlineLvl w:val="1"/>
        <w:rPr>
          <w:rFonts w:eastAsia="MS Mincho"/>
          <w:bCs/>
          <w:iCs/>
          <w:lang w:eastAsia="ja-JP"/>
        </w:rPr>
      </w:pPr>
      <w:bookmarkStart w:id="201" w:name="_Toc453317813"/>
      <w:bookmarkStart w:id="202" w:name="_Toc499824567"/>
      <w:bookmarkStart w:id="203" w:name="_Toc510094565"/>
      <w:r w:rsidRPr="00F87D1C">
        <w:rPr>
          <w:rFonts w:eastAsia="MS Mincho"/>
          <w:bCs/>
          <w:iCs/>
          <w:lang w:eastAsia="ja-JP"/>
        </w:rPr>
        <w:t>8.8.1. Способ размещения ценных бумаг</w:t>
      </w:r>
      <w:bookmarkEnd w:id="201"/>
      <w:bookmarkEnd w:id="202"/>
      <w:bookmarkEnd w:id="203"/>
    </w:p>
    <w:p w14:paraId="212B4D6D" w14:textId="77777777" w:rsidR="00162616" w:rsidRPr="00162616" w:rsidRDefault="00162616" w:rsidP="00162616">
      <w:pPr>
        <w:ind w:firstLine="567"/>
        <w:jc w:val="both"/>
        <w:rPr>
          <w:b/>
          <w:i/>
        </w:rPr>
      </w:pPr>
      <w:r w:rsidRPr="00162616">
        <w:rPr>
          <w:b/>
          <w:i/>
        </w:rPr>
        <w:t>Открытая подписка.</w:t>
      </w:r>
    </w:p>
    <w:p w14:paraId="638BBF4C" w14:textId="77777777" w:rsidR="00162616" w:rsidRPr="00F87D1C" w:rsidRDefault="00162616" w:rsidP="00162616">
      <w:pPr>
        <w:keepNext/>
        <w:spacing w:before="240" w:after="60"/>
        <w:outlineLvl w:val="1"/>
        <w:rPr>
          <w:rFonts w:eastAsia="MS Mincho"/>
          <w:bCs/>
          <w:iCs/>
          <w:lang w:eastAsia="ja-JP"/>
        </w:rPr>
      </w:pPr>
      <w:bookmarkStart w:id="204" w:name="_Toc424205175"/>
      <w:bookmarkStart w:id="205" w:name="_Toc452377002"/>
      <w:bookmarkStart w:id="206" w:name="_Toc453317814"/>
      <w:bookmarkStart w:id="207" w:name="_Toc499824568"/>
      <w:bookmarkStart w:id="208" w:name="_Toc510094566"/>
      <w:r w:rsidRPr="00F87D1C">
        <w:rPr>
          <w:rFonts w:eastAsia="MS Mincho"/>
          <w:bCs/>
          <w:iCs/>
          <w:lang w:eastAsia="ja-JP"/>
        </w:rPr>
        <w:t>8.8.2. Срок размещения ценных бумаг</w:t>
      </w:r>
      <w:bookmarkEnd w:id="204"/>
      <w:bookmarkEnd w:id="205"/>
      <w:bookmarkEnd w:id="206"/>
      <w:bookmarkEnd w:id="207"/>
      <w:bookmarkEnd w:id="208"/>
    </w:p>
    <w:p w14:paraId="278FA824" w14:textId="77777777" w:rsidR="00162616" w:rsidRPr="00162616" w:rsidRDefault="00162616" w:rsidP="00162616">
      <w:pPr>
        <w:widowControl w:val="0"/>
        <w:adjustRightInd w:val="0"/>
        <w:ind w:firstLine="540"/>
        <w:jc w:val="both"/>
        <w:rPr>
          <w:sz w:val="18"/>
          <w:szCs w:val="18"/>
          <w:highlight w:val="yellow"/>
        </w:rPr>
      </w:pPr>
    </w:p>
    <w:p w14:paraId="1DA4245E" w14:textId="77777777" w:rsidR="00162616" w:rsidRPr="00262E3D" w:rsidRDefault="00162616" w:rsidP="00262E3D">
      <w:pPr>
        <w:adjustRightInd w:val="0"/>
        <w:ind w:firstLine="540"/>
        <w:jc w:val="both"/>
        <w:rPr>
          <w:rFonts w:eastAsia="Calibri"/>
          <w:lang w:eastAsia="en-US"/>
        </w:rPr>
      </w:pPr>
      <w:r w:rsidRPr="00262E3D">
        <w:rPr>
          <w:rFonts w:eastAsia="Calibri"/>
          <w:lang w:eastAsia="en-US"/>
        </w:rPr>
        <w:t>Указываются дата начала и дата окончания размещения ценных бумаг или порядок определения срока размещения ценных бумаг:</w:t>
      </w:r>
    </w:p>
    <w:p w14:paraId="55A01F0E" w14:textId="77777777" w:rsidR="00162616" w:rsidRPr="00262E3D" w:rsidRDefault="00162616" w:rsidP="00262E3D">
      <w:pPr>
        <w:adjustRightInd w:val="0"/>
        <w:ind w:firstLine="540"/>
        <w:jc w:val="both"/>
        <w:rPr>
          <w:rFonts w:eastAsia="MS Mincho"/>
          <w:highlight w:val="yellow"/>
          <w:lang w:eastAsia="ja-JP"/>
        </w:rPr>
      </w:pPr>
      <w:bookmarkStart w:id="209" w:name="Par3525"/>
      <w:bookmarkEnd w:id="209"/>
    </w:p>
    <w:p w14:paraId="66AB2249" w14:textId="77777777" w:rsidR="008C4F2D" w:rsidRPr="008C4F2D" w:rsidRDefault="008C4F2D" w:rsidP="008C4F2D">
      <w:pPr>
        <w:adjustRightInd w:val="0"/>
        <w:ind w:firstLine="540"/>
        <w:jc w:val="both"/>
        <w:rPr>
          <w:b/>
          <w:i/>
        </w:rPr>
      </w:pPr>
      <w:r w:rsidRPr="008C4F2D">
        <w:rPr>
          <w:b/>
          <w:i/>
        </w:rPr>
        <w:t xml:space="preserve">Дата начала размещения Биржевых облигаций определяется уполномоченным органом управления Эмитента. </w:t>
      </w:r>
    </w:p>
    <w:p w14:paraId="60B7B4FE" w14:textId="77777777" w:rsidR="008C4F2D" w:rsidRPr="008C4F2D" w:rsidRDefault="008C4F2D" w:rsidP="008C4F2D">
      <w:pPr>
        <w:adjustRightInd w:val="0"/>
        <w:ind w:firstLine="540"/>
        <w:jc w:val="both"/>
        <w:rPr>
          <w:b/>
          <w:i/>
        </w:rPr>
      </w:pPr>
      <w:r w:rsidRPr="008C4F2D">
        <w:rPr>
          <w:b/>
          <w:i/>
        </w:rPr>
        <w:t xml:space="preserve">Информация об определенной Эмитентом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 Дата начала размещения Биржевых облигаций устанавливается Эмитентом в соответствии с действующим законодательством Российской Федерации. </w:t>
      </w:r>
    </w:p>
    <w:p w14:paraId="48A95CCF" w14:textId="77777777" w:rsidR="008C4F2D" w:rsidRPr="008C4F2D" w:rsidRDefault="008C4F2D" w:rsidP="008C4F2D">
      <w:pPr>
        <w:adjustRightInd w:val="0"/>
        <w:ind w:firstLine="540"/>
        <w:jc w:val="both"/>
        <w:rPr>
          <w:b/>
          <w:i/>
        </w:rPr>
      </w:pPr>
      <w:r w:rsidRPr="008C4F2D">
        <w:rPr>
          <w:b/>
          <w:i/>
        </w:rPr>
        <w:t xml:space="preserve">Об определенной дате начала размещения Эмитент уведомляет Биржу и НРД в согласованном порядке. </w:t>
      </w:r>
    </w:p>
    <w:p w14:paraId="5CE635BF" w14:textId="77777777" w:rsidR="008C4F2D" w:rsidRPr="008C4F2D" w:rsidRDefault="008C4F2D" w:rsidP="008C4F2D">
      <w:pPr>
        <w:adjustRightInd w:val="0"/>
        <w:ind w:firstLine="540"/>
        <w:jc w:val="both"/>
        <w:rPr>
          <w:b/>
          <w:i/>
        </w:rPr>
      </w:pPr>
      <w:r w:rsidRPr="008C4F2D">
        <w:rPr>
          <w:b/>
          <w:i/>
        </w:rPr>
        <w:t xml:space="preserve">Дата начала размещения Биржевых облигаций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 и Проспектом. </w:t>
      </w:r>
    </w:p>
    <w:p w14:paraId="64D337FD" w14:textId="77777777" w:rsidR="008C4F2D" w:rsidRPr="008C4F2D" w:rsidRDefault="008C4F2D" w:rsidP="008C4F2D">
      <w:pPr>
        <w:adjustRightInd w:val="0"/>
        <w:ind w:firstLine="540"/>
        <w:jc w:val="both"/>
        <w:rPr>
          <w:b/>
          <w:i/>
        </w:rPr>
      </w:pPr>
      <w:r w:rsidRPr="008C4F2D">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Решения о выпуске ценных бумаг и п. 8.11 Проспекта. </w:t>
      </w:r>
    </w:p>
    <w:p w14:paraId="7CD2A077" w14:textId="77777777" w:rsidR="008C4F2D" w:rsidRPr="008C4F2D" w:rsidRDefault="008C4F2D" w:rsidP="008C4F2D">
      <w:pPr>
        <w:adjustRightInd w:val="0"/>
        <w:ind w:firstLine="540"/>
        <w:jc w:val="both"/>
        <w:rPr>
          <w:b/>
          <w:i/>
        </w:rPr>
      </w:pPr>
      <w:r w:rsidRPr="008C4F2D">
        <w:rPr>
          <w:b/>
          <w:i/>
        </w:rPr>
        <w:t xml:space="preserve">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14:paraId="7810A6AB" w14:textId="77777777" w:rsidR="008C4F2D" w:rsidRPr="008C4F2D" w:rsidRDefault="008C4F2D" w:rsidP="008C4F2D">
      <w:pPr>
        <w:adjustRightInd w:val="0"/>
        <w:ind w:firstLine="540"/>
        <w:jc w:val="both"/>
        <w:rPr>
          <w:b/>
          <w:i/>
        </w:rPr>
      </w:pPr>
      <w:r w:rsidRPr="008C4F2D">
        <w:rPr>
          <w:b/>
          <w:i/>
        </w:rPr>
        <w:t xml:space="preserve">Дата окончания размещения Биржевых облигаций или порядок ее определения: </w:t>
      </w:r>
    </w:p>
    <w:p w14:paraId="63152A5F" w14:textId="77777777" w:rsidR="008C4F2D" w:rsidRPr="008C4F2D" w:rsidRDefault="008C4F2D" w:rsidP="008C4F2D">
      <w:pPr>
        <w:adjustRightInd w:val="0"/>
        <w:ind w:firstLine="540"/>
        <w:jc w:val="both"/>
        <w:rPr>
          <w:b/>
          <w:i/>
        </w:rPr>
      </w:pPr>
      <w:r w:rsidRPr="008C4F2D">
        <w:rPr>
          <w:b/>
          <w:i/>
        </w:rPr>
        <w:t xml:space="preserve">Датой окончания размещения Биржевых облигаций является наиболее ранняя из следующих дат: </w:t>
      </w:r>
    </w:p>
    <w:p w14:paraId="56D66BAD" w14:textId="77777777" w:rsidR="008C4F2D" w:rsidRPr="008C4F2D" w:rsidRDefault="008C4F2D" w:rsidP="008C4F2D">
      <w:pPr>
        <w:adjustRightInd w:val="0"/>
        <w:ind w:firstLine="540"/>
        <w:jc w:val="both"/>
        <w:rPr>
          <w:b/>
          <w:i/>
        </w:rPr>
      </w:pPr>
      <w:r w:rsidRPr="008C4F2D">
        <w:rPr>
          <w:b/>
          <w:i/>
        </w:rPr>
        <w:t xml:space="preserve">а) 3-й рабочий день с даты начала размещения Биржевых облигаций; </w:t>
      </w:r>
    </w:p>
    <w:p w14:paraId="51029E5E" w14:textId="77777777" w:rsidR="008C4F2D" w:rsidRPr="008C4F2D" w:rsidRDefault="008C4F2D" w:rsidP="008C4F2D">
      <w:pPr>
        <w:adjustRightInd w:val="0"/>
        <w:ind w:firstLine="540"/>
        <w:jc w:val="both"/>
        <w:rPr>
          <w:b/>
          <w:i/>
        </w:rPr>
      </w:pPr>
      <w:r w:rsidRPr="008C4F2D">
        <w:rPr>
          <w:b/>
          <w:i/>
        </w:rPr>
        <w:t>б) дата размещения последней Биржевой облигации выпуска</w:t>
      </w:r>
      <w:r w:rsidR="00912081">
        <w:rPr>
          <w:b/>
          <w:i/>
        </w:rPr>
        <w:t>.</w:t>
      </w:r>
      <w:r w:rsidRPr="008C4F2D">
        <w:rPr>
          <w:b/>
          <w:i/>
        </w:rPr>
        <w:t xml:space="preserve"> </w:t>
      </w:r>
    </w:p>
    <w:p w14:paraId="257FBB83" w14:textId="77777777" w:rsidR="00B01FB7" w:rsidRPr="003B39A4" w:rsidRDefault="008C4F2D" w:rsidP="003B39A4">
      <w:pPr>
        <w:adjustRightInd w:val="0"/>
        <w:ind w:firstLine="540"/>
        <w:jc w:val="both"/>
        <w:rPr>
          <w:b/>
          <w:i/>
        </w:rPr>
      </w:pPr>
      <w:r w:rsidRPr="008C4F2D">
        <w:rPr>
          <w:b/>
          <w:i/>
        </w:rPr>
        <w:t xml:space="preserve">Выпуск Биржевых облигаций не предполагается размещать траншами. </w:t>
      </w:r>
    </w:p>
    <w:p w14:paraId="38532836" w14:textId="77777777" w:rsidR="008C4F2D" w:rsidRDefault="008C4F2D" w:rsidP="003B39A4">
      <w:pPr>
        <w:adjustRightInd w:val="0"/>
        <w:ind w:firstLine="540"/>
        <w:jc w:val="both"/>
        <w:rPr>
          <w:b/>
          <w:i/>
        </w:rPr>
      </w:pPr>
      <w:r w:rsidRPr="008C4F2D">
        <w:rPr>
          <w:b/>
          <w:i/>
        </w:rPr>
        <w:t xml:space="preserve">Срок размещения Биржевых облигаций не определяется указанием на даты раскрытия какой-либо информации о выпуске Биржевых облигаций. </w:t>
      </w:r>
    </w:p>
    <w:p w14:paraId="421CF799" w14:textId="77777777" w:rsidR="00162616" w:rsidRPr="00F87D1C" w:rsidRDefault="00162616" w:rsidP="00162616">
      <w:pPr>
        <w:keepNext/>
        <w:spacing w:before="240" w:after="60"/>
        <w:outlineLvl w:val="1"/>
        <w:rPr>
          <w:rFonts w:eastAsia="MS Mincho"/>
          <w:bCs/>
          <w:iCs/>
          <w:lang w:eastAsia="ja-JP"/>
        </w:rPr>
      </w:pPr>
      <w:bookmarkStart w:id="210" w:name="_Toc452377003"/>
      <w:bookmarkStart w:id="211" w:name="_Toc453317815"/>
      <w:bookmarkStart w:id="212" w:name="_Toc499824569"/>
      <w:bookmarkStart w:id="213" w:name="_Toc510094567"/>
      <w:r w:rsidRPr="00F87D1C">
        <w:rPr>
          <w:rFonts w:eastAsia="MS Mincho"/>
          <w:bCs/>
          <w:iCs/>
          <w:lang w:eastAsia="ja-JP"/>
        </w:rPr>
        <w:t>8.8.3. Порядок размещения ценных бумаг</w:t>
      </w:r>
      <w:bookmarkEnd w:id="210"/>
      <w:bookmarkEnd w:id="211"/>
      <w:bookmarkEnd w:id="212"/>
      <w:bookmarkEnd w:id="213"/>
    </w:p>
    <w:p w14:paraId="65E28AA7" w14:textId="77777777" w:rsidR="00162616" w:rsidRPr="00162616" w:rsidRDefault="00162616" w:rsidP="00162616">
      <w:pPr>
        <w:widowControl w:val="0"/>
        <w:adjustRightInd w:val="0"/>
        <w:ind w:firstLine="540"/>
        <w:jc w:val="both"/>
        <w:rPr>
          <w:sz w:val="18"/>
          <w:szCs w:val="18"/>
        </w:rPr>
      </w:pPr>
    </w:p>
    <w:p w14:paraId="6FB418FD" w14:textId="77777777" w:rsidR="00514E93" w:rsidRPr="003B39A4" w:rsidRDefault="00514E93" w:rsidP="00514E93">
      <w:pPr>
        <w:adjustRightInd w:val="0"/>
        <w:ind w:firstLine="426"/>
        <w:jc w:val="both"/>
      </w:pPr>
      <w:bookmarkStart w:id="214" w:name="_Toc424205177"/>
      <w:bookmarkStart w:id="215" w:name="_Toc452377006"/>
      <w:bookmarkStart w:id="216" w:name="_Toc453317817"/>
      <w:r w:rsidRPr="003B39A4">
        <w:rPr>
          <w:b/>
          <w:bCs/>
          <w:i/>
          <w:iCs/>
        </w:rPr>
        <w:t>Размещение Биржевых облигаций проводится путём заключения сделок купли-продажи по цене размещения Биржевых облигаций, установленной в п. 8.4 Решения о выпуске ценных бумаг (далее - "Цена размещения").</w:t>
      </w:r>
      <w:r w:rsidRPr="003B39A4">
        <w:rPr>
          <w:b/>
          <w:bCs/>
        </w:rPr>
        <w:t xml:space="preserve"> </w:t>
      </w:r>
    </w:p>
    <w:p w14:paraId="19F169F0" w14:textId="77777777" w:rsidR="00514E93" w:rsidRPr="003B39A4" w:rsidRDefault="00514E93" w:rsidP="00514E93">
      <w:pPr>
        <w:adjustRightInd w:val="0"/>
        <w:ind w:firstLine="426"/>
        <w:jc w:val="both"/>
      </w:pPr>
      <w:r w:rsidRPr="003B39A4">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3B39A4">
        <w:rPr>
          <w:b/>
          <w:bCs/>
        </w:rPr>
        <w:t xml:space="preserve"> </w:t>
      </w:r>
    </w:p>
    <w:p w14:paraId="52ED9551" w14:textId="77777777" w:rsidR="00514E93" w:rsidRPr="003B39A4" w:rsidRDefault="00514E93" w:rsidP="00514E93">
      <w:pPr>
        <w:adjustRightInd w:val="0"/>
        <w:ind w:firstLine="426"/>
        <w:jc w:val="both"/>
      </w:pPr>
      <w:r w:rsidRPr="003B39A4">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3B39A4">
        <w:rPr>
          <w:b/>
          <w:bCs/>
        </w:rPr>
        <w:t xml:space="preserve"> </w:t>
      </w:r>
    </w:p>
    <w:p w14:paraId="70E617CB" w14:textId="77777777" w:rsidR="00514E93" w:rsidRPr="003B39A4" w:rsidRDefault="00514E93" w:rsidP="00514E93">
      <w:pPr>
        <w:adjustRightInd w:val="0"/>
        <w:ind w:firstLine="426"/>
        <w:jc w:val="both"/>
      </w:pPr>
      <w:r w:rsidRPr="003B39A4">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3B39A4">
        <w:rPr>
          <w:b/>
          <w:bCs/>
        </w:rPr>
        <w:t xml:space="preserve"> </w:t>
      </w:r>
    </w:p>
    <w:p w14:paraId="4B6DEF49" w14:textId="77777777" w:rsidR="00514E93" w:rsidRPr="003B39A4" w:rsidRDefault="00514E93" w:rsidP="00514E93">
      <w:pPr>
        <w:adjustRightInd w:val="0"/>
        <w:ind w:firstLine="426"/>
        <w:jc w:val="both"/>
      </w:pPr>
      <w:r w:rsidRPr="003B39A4">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 </w:t>
      </w:r>
    </w:p>
    <w:p w14:paraId="3212A48D" w14:textId="77777777" w:rsidR="00514E93" w:rsidRPr="003B39A4" w:rsidRDefault="00514E93" w:rsidP="00514E93">
      <w:pPr>
        <w:adjustRightInd w:val="0"/>
        <w:ind w:firstLine="426"/>
        <w:jc w:val="both"/>
      </w:pPr>
      <w:r w:rsidRPr="003B39A4">
        <w:rPr>
          <w:b/>
          <w:bCs/>
          <w:i/>
          <w:iCs/>
        </w:rPr>
        <w:t xml:space="preserve">Сведения о лице, организующем проведение торгов (далее - "Организатор торговли", "Биржа"): </w:t>
      </w:r>
    </w:p>
    <w:p w14:paraId="23F13837" w14:textId="77777777" w:rsidR="00514E93" w:rsidRPr="003B39A4" w:rsidRDefault="00514E93" w:rsidP="00514E93">
      <w:pPr>
        <w:adjustRightInd w:val="0"/>
        <w:ind w:firstLine="426"/>
        <w:jc w:val="both"/>
      </w:pPr>
      <w:r w:rsidRPr="003B39A4">
        <w:t>Полное фирменное наименование</w:t>
      </w:r>
      <w:r w:rsidRPr="003B39A4">
        <w:rPr>
          <w:b/>
          <w:bCs/>
          <w:i/>
          <w:iCs/>
        </w:rPr>
        <w:t xml:space="preserve">: Публичное акционерное общество "Московская Биржа ММВБ-РТС" </w:t>
      </w:r>
    </w:p>
    <w:p w14:paraId="05C0BD11" w14:textId="77777777" w:rsidR="00514E93" w:rsidRPr="003B39A4" w:rsidRDefault="00514E93" w:rsidP="00514E93">
      <w:pPr>
        <w:adjustRightInd w:val="0"/>
        <w:ind w:firstLine="426"/>
        <w:jc w:val="both"/>
      </w:pPr>
      <w:r w:rsidRPr="003B39A4">
        <w:t>Сокращенное фирменное наименование</w:t>
      </w:r>
      <w:r w:rsidRPr="003B39A4">
        <w:rPr>
          <w:b/>
          <w:bCs/>
          <w:i/>
          <w:iCs/>
        </w:rPr>
        <w:t>: ПАО Московская Биржа</w:t>
      </w:r>
      <w:r w:rsidRPr="003B39A4">
        <w:t xml:space="preserve"> </w:t>
      </w:r>
    </w:p>
    <w:p w14:paraId="6C9EA469" w14:textId="77777777" w:rsidR="00514E93" w:rsidRPr="003B39A4" w:rsidRDefault="00514E93" w:rsidP="00514E93">
      <w:pPr>
        <w:adjustRightInd w:val="0"/>
        <w:ind w:firstLine="426"/>
        <w:jc w:val="both"/>
      </w:pPr>
      <w:r w:rsidRPr="003B39A4">
        <w:t xml:space="preserve">Место нахождения: </w:t>
      </w:r>
      <w:r w:rsidRPr="003B39A4">
        <w:rPr>
          <w:b/>
          <w:bCs/>
          <w:i/>
          <w:iCs/>
        </w:rPr>
        <w:t>Российская Федерация, г. Москва, Большой Кисловский переулок, дом 13</w:t>
      </w:r>
      <w:r w:rsidRPr="003B39A4">
        <w:t xml:space="preserve"> </w:t>
      </w:r>
    </w:p>
    <w:p w14:paraId="7C0C2F9D" w14:textId="77777777" w:rsidR="00514E93" w:rsidRPr="003B39A4" w:rsidRDefault="00514E93" w:rsidP="00514E93">
      <w:pPr>
        <w:adjustRightInd w:val="0"/>
        <w:ind w:firstLine="426"/>
        <w:jc w:val="both"/>
      </w:pPr>
      <w:r w:rsidRPr="003B39A4">
        <w:t xml:space="preserve">Почтовый адрес: </w:t>
      </w:r>
      <w:r w:rsidRPr="003B39A4">
        <w:rPr>
          <w:b/>
          <w:bCs/>
          <w:i/>
          <w:iCs/>
        </w:rPr>
        <w:t>Российская Федерация, 125009, г. Москва, Большой Кисловский переулок, дом 13</w:t>
      </w:r>
      <w:r w:rsidRPr="003B39A4">
        <w:t xml:space="preserve"> </w:t>
      </w:r>
    </w:p>
    <w:p w14:paraId="03A926EE" w14:textId="77777777" w:rsidR="00514E93" w:rsidRPr="003B39A4" w:rsidRDefault="00514E93" w:rsidP="00514E93">
      <w:pPr>
        <w:adjustRightInd w:val="0"/>
        <w:ind w:firstLine="426"/>
        <w:jc w:val="both"/>
      </w:pPr>
      <w:r w:rsidRPr="003B39A4">
        <w:t xml:space="preserve">Номер лицензии биржи: </w:t>
      </w:r>
      <w:r w:rsidRPr="003B39A4">
        <w:rPr>
          <w:b/>
          <w:bCs/>
          <w:i/>
          <w:iCs/>
        </w:rPr>
        <w:t>077-001</w:t>
      </w:r>
      <w:r w:rsidRPr="003B39A4">
        <w:t xml:space="preserve"> </w:t>
      </w:r>
    </w:p>
    <w:p w14:paraId="46C9B28B" w14:textId="77777777" w:rsidR="00514E93" w:rsidRPr="003B39A4" w:rsidRDefault="00514E93" w:rsidP="00514E93">
      <w:pPr>
        <w:adjustRightInd w:val="0"/>
        <w:ind w:firstLine="426"/>
        <w:jc w:val="both"/>
      </w:pPr>
      <w:r w:rsidRPr="003B39A4">
        <w:t>Дата выдачи:</w:t>
      </w:r>
      <w:r w:rsidRPr="003B39A4">
        <w:rPr>
          <w:b/>
          <w:bCs/>
          <w:i/>
          <w:iCs/>
        </w:rPr>
        <w:t xml:space="preserve"> 29.08.2013</w:t>
      </w:r>
      <w:r w:rsidRPr="003B39A4">
        <w:t xml:space="preserve"> </w:t>
      </w:r>
    </w:p>
    <w:p w14:paraId="798BC178" w14:textId="77777777" w:rsidR="00514E93" w:rsidRPr="003B39A4" w:rsidRDefault="00514E93" w:rsidP="00514E93">
      <w:pPr>
        <w:adjustRightInd w:val="0"/>
        <w:ind w:firstLine="426"/>
        <w:jc w:val="both"/>
      </w:pPr>
      <w:r w:rsidRPr="003B39A4">
        <w:t>Срок действия:</w:t>
      </w:r>
      <w:r w:rsidRPr="003B39A4">
        <w:rPr>
          <w:b/>
          <w:bCs/>
          <w:i/>
          <w:iCs/>
        </w:rPr>
        <w:t xml:space="preserve"> бессрочная</w:t>
      </w:r>
      <w:r w:rsidRPr="003B39A4">
        <w:t xml:space="preserve"> </w:t>
      </w:r>
    </w:p>
    <w:p w14:paraId="194B2428" w14:textId="77777777" w:rsidR="00514E93" w:rsidRPr="003B39A4" w:rsidRDefault="00514E93" w:rsidP="00514E93">
      <w:pPr>
        <w:adjustRightInd w:val="0"/>
        <w:ind w:firstLine="426"/>
        <w:jc w:val="both"/>
      </w:pPr>
      <w:r w:rsidRPr="003B39A4">
        <w:t>Лицензирующий орган:</w:t>
      </w:r>
      <w:r w:rsidRPr="003B39A4">
        <w:rPr>
          <w:b/>
          <w:bCs/>
          <w:i/>
          <w:iCs/>
        </w:rPr>
        <w:t xml:space="preserve"> ФСФР России </w:t>
      </w:r>
    </w:p>
    <w:p w14:paraId="2BA3DD73" w14:textId="77777777" w:rsidR="00514E93" w:rsidRPr="003B39A4" w:rsidRDefault="00514E93" w:rsidP="00514E93">
      <w:pPr>
        <w:adjustRightInd w:val="0"/>
        <w:ind w:firstLine="426"/>
        <w:jc w:val="both"/>
      </w:pPr>
      <w:r w:rsidRPr="003B39A4">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3B39A4">
        <w:rPr>
          <w:b/>
          <w:bCs/>
        </w:rPr>
        <w:t xml:space="preserve"> </w:t>
      </w:r>
    </w:p>
    <w:p w14:paraId="27034D30" w14:textId="77777777" w:rsidR="00514E93" w:rsidRPr="003B39A4" w:rsidRDefault="00514E93" w:rsidP="00514E93">
      <w:pPr>
        <w:adjustRightInd w:val="0"/>
        <w:ind w:firstLine="426"/>
        <w:jc w:val="both"/>
      </w:pPr>
      <w:r w:rsidRPr="003B39A4">
        <w:rPr>
          <w:b/>
          <w:bCs/>
          <w:i/>
          <w:iCs/>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3B39A4">
        <w:rPr>
          <w:b/>
          <w:bCs/>
        </w:rPr>
        <w:t xml:space="preserve"> </w:t>
      </w:r>
    </w:p>
    <w:p w14:paraId="615B7DF7" w14:textId="77777777" w:rsidR="00514E93" w:rsidRPr="003B39A4" w:rsidRDefault="00514E93" w:rsidP="00514E93">
      <w:pPr>
        <w:adjustRightInd w:val="0"/>
        <w:ind w:firstLine="426"/>
        <w:jc w:val="both"/>
      </w:pPr>
      <w:r w:rsidRPr="003B39A4">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3B39A4">
        <w:rPr>
          <w:b/>
          <w:bCs/>
        </w:rPr>
        <w:t xml:space="preserve"> </w:t>
      </w:r>
    </w:p>
    <w:p w14:paraId="2395F737" w14:textId="77777777" w:rsidR="00514E93" w:rsidRPr="003B39A4" w:rsidRDefault="00514E93" w:rsidP="00514E93">
      <w:pPr>
        <w:adjustRightInd w:val="0"/>
        <w:ind w:firstLine="426"/>
        <w:jc w:val="both"/>
      </w:pPr>
      <w:r w:rsidRPr="003B39A4">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3B39A4">
        <w:rPr>
          <w:b/>
          <w:bCs/>
        </w:rPr>
        <w:t xml:space="preserve"> </w:t>
      </w:r>
    </w:p>
    <w:p w14:paraId="7ABE252A" w14:textId="77777777" w:rsidR="00514E93" w:rsidRPr="003B39A4" w:rsidRDefault="00514E93" w:rsidP="00514E93">
      <w:pPr>
        <w:adjustRightInd w:val="0"/>
        <w:ind w:firstLine="426"/>
        <w:jc w:val="both"/>
      </w:pPr>
      <w:r w:rsidRPr="003B39A4">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(далее - "Формирование книги заявок"). </w:t>
      </w:r>
    </w:p>
    <w:p w14:paraId="02462DB8" w14:textId="77777777" w:rsidR="00514E93" w:rsidRPr="003B39A4" w:rsidRDefault="00514E93" w:rsidP="00514E93">
      <w:pPr>
        <w:adjustRightInd w:val="0"/>
        <w:ind w:firstLine="426"/>
        <w:jc w:val="both"/>
      </w:pPr>
      <w:r w:rsidRPr="003B39A4">
        <w:rPr>
          <w:b/>
          <w:bCs/>
          <w:i/>
          <w:iCs/>
        </w:rPr>
        <w:t xml:space="preserve">Решение о форме размещения Биржевых облигаций принимается уполномоченным органом управления Эмитента до даты начала размещения Биржевых облигаций. </w:t>
      </w:r>
    </w:p>
    <w:p w14:paraId="12B20748" w14:textId="77777777" w:rsidR="00514E93" w:rsidRPr="003B39A4" w:rsidRDefault="00514E93" w:rsidP="00514E93">
      <w:pPr>
        <w:adjustRightInd w:val="0"/>
        <w:ind w:firstLine="426"/>
        <w:jc w:val="both"/>
      </w:pPr>
      <w:r w:rsidRPr="003B39A4">
        <w:rPr>
          <w:b/>
          <w:bCs/>
          <w:i/>
          <w:iCs/>
        </w:rPr>
        <w:t>Информация о выбранной форме размещения Биржевых облигаций будет раскрыта Эмитентом в порядке, предусмотренном п. 11 Решения о выпуске ценных бумаг и п. 8.11 Проспекта</w:t>
      </w:r>
      <w:r w:rsidRPr="003B39A4">
        <w:rPr>
          <w:b/>
          <w:bCs/>
          <w:i/>
          <w:iCs/>
          <w:u w:val="single"/>
        </w:rPr>
        <w:t>.</w:t>
      </w:r>
      <w:r w:rsidRPr="003B39A4">
        <w:rPr>
          <w:b/>
          <w:bCs/>
        </w:rPr>
        <w:t xml:space="preserve"> </w:t>
      </w:r>
    </w:p>
    <w:p w14:paraId="0B10DE81" w14:textId="77777777" w:rsidR="00514E93" w:rsidRPr="003B39A4" w:rsidRDefault="00514E93" w:rsidP="00514E93">
      <w:pPr>
        <w:adjustRightInd w:val="0"/>
        <w:ind w:firstLine="426"/>
        <w:jc w:val="both"/>
      </w:pPr>
      <w:r w:rsidRPr="003B39A4">
        <w:rPr>
          <w:b/>
          <w:bCs/>
          <w:i/>
          <w:iCs/>
        </w:rPr>
        <w:t>Эмитент информирует Биржу о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r w:rsidRPr="003B39A4">
        <w:rPr>
          <w:b/>
          <w:bCs/>
        </w:rPr>
        <w:t xml:space="preserve"> </w:t>
      </w:r>
    </w:p>
    <w:p w14:paraId="213C11E1" w14:textId="77777777" w:rsidR="00514E93" w:rsidRPr="003B39A4" w:rsidRDefault="00514E93" w:rsidP="00514E93">
      <w:pPr>
        <w:adjustRightInd w:val="0"/>
        <w:ind w:firstLine="426"/>
        <w:jc w:val="both"/>
      </w:pPr>
      <w:r w:rsidRPr="003B39A4">
        <w:rPr>
          <w:b/>
          <w:bCs/>
          <w:i/>
          <w:iCs/>
        </w:rPr>
        <w:t>1) Размещение Биржевых облигаций в форме Конкурса:</w:t>
      </w:r>
      <w:r w:rsidRPr="003B39A4">
        <w:rPr>
          <w:b/>
          <w:bCs/>
        </w:rPr>
        <w:t xml:space="preserve"> </w:t>
      </w:r>
    </w:p>
    <w:p w14:paraId="7B5C4B22" w14:textId="77777777" w:rsidR="00514E93" w:rsidRPr="003B39A4" w:rsidRDefault="00514E93" w:rsidP="00514E93">
      <w:pPr>
        <w:adjustRightInd w:val="0"/>
        <w:ind w:firstLine="426"/>
        <w:jc w:val="both"/>
      </w:pPr>
      <w:r w:rsidRPr="003B39A4">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3B39A4">
        <w:rPr>
          <w:b/>
          <w:bCs/>
        </w:rPr>
        <w:t xml:space="preserve"> </w:t>
      </w:r>
    </w:p>
    <w:p w14:paraId="044364ED" w14:textId="77777777" w:rsidR="00514E93" w:rsidRPr="003B39A4" w:rsidRDefault="00514E93" w:rsidP="00514E93">
      <w:pPr>
        <w:adjustRightInd w:val="0"/>
        <w:ind w:firstLine="426"/>
        <w:jc w:val="both"/>
      </w:pPr>
      <w:r w:rsidRPr="003B39A4">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3B39A4">
        <w:rPr>
          <w:b/>
          <w:bCs/>
        </w:rPr>
        <w:t xml:space="preserve"> </w:t>
      </w:r>
    </w:p>
    <w:p w14:paraId="2BB6261A" w14:textId="77777777" w:rsidR="00514E93" w:rsidRPr="003B39A4" w:rsidRDefault="00514E93" w:rsidP="00514E93">
      <w:pPr>
        <w:adjustRightInd w:val="0"/>
        <w:ind w:firstLine="426"/>
        <w:jc w:val="both"/>
      </w:pPr>
      <w:r w:rsidRPr="003B39A4">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w:t>
      </w:r>
      <w:r w:rsidRPr="003B39A4">
        <w:rPr>
          <w:b/>
          <w:bCs/>
        </w:rPr>
        <w:t xml:space="preserve"> </w:t>
      </w:r>
    </w:p>
    <w:p w14:paraId="375B8436" w14:textId="77777777" w:rsidR="00514E93" w:rsidRPr="003B39A4" w:rsidRDefault="00514E93" w:rsidP="00514E93">
      <w:pPr>
        <w:adjustRightInd w:val="0"/>
        <w:ind w:firstLine="426"/>
        <w:jc w:val="both"/>
      </w:pPr>
      <w:r w:rsidRPr="003B39A4">
        <w:rPr>
          <w:b/>
          <w:bCs/>
          <w:i/>
          <w:iCs/>
        </w:rPr>
        <w:t>Заявки на приобретение Биржевых облигаций направляются Участниками торгов в адрес Андеррайтера.</w:t>
      </w:r>
      <w:r w:rsidRPr="003B39A4">
        <w:rPr>
          <w:b/>
          <w:bCs/>
        </w:rPr>
        <w:t xml:space="preserve"> </w:t>
      </w:r>
    </w:p>
    <w:p w14:paraId="203C81F7" w14:textId="77777777" w:rsidR="00514E93" w:rsidRPr="003B39A4" w:rsidRDefault="00514E93" w:rsidP="00514E93">
      <w:pPr>
        <w:adjustRightInd w:val="0"/>
        <w:ind w:firstLine="426"/>
        <w:jc w:val="both"/>
      </w:pPr>
      <w:r w:rsidRPr="003B39A4">
        <w:rPr>
          <w:b/>
          <w:bCs/>
          <w:i/>
          <w:iCs/>
        </w:rPr>
        <w:t>Заявка на приобретение должна содержать следующие значимые условия:</w:t>
      </w:r>
      <w:r w:rsidRPr="003B39A4">
        <w:rPr>
          <w:b/>
          <w:bCs/>
        </w:rPr>
        <w:t xml:space="preserve"> </w:t>
      </w:r>
    </w:p>
    <w:p w14:paraId="0E2C9BB7" w14:textId="77777777" w:rsidR="00514E93" w:rsidRPr="003B39A4" w:rsidRDefault="00514E93" w:rsidP="00514E93">
      <w:pPr>
        <w:adjustRightInd w:val="0"/>
        <w:ind w:firstLine="426"/>
        <w:jc w:val="both"/>
      </w:pPr>
      <w:r w:rsidRPr="003B39A4">
        <w:t xml:space="preserve">- </w:t>
      </w:r>
      <w:r w:rsidRPr="003B39A4">
        <w:rPr>
          <w:b/>
          <w:bCs/>
          <w:i/>
          <w:iCs/>
        </w:rPr>
        <w:t>цена приобретения;</w:t>
      </w:r>
      <w:r w:rsidRPr="003B39A4">
        <w:t xml:space="preserve"> </w:t>
      </w:r>
    </w:p>
    <w:p w14:paraId="0D0F84F4" w14:textId="77777777" w:rsidR="00514E93" w:rsidRPr="003B39A4" w:rsidRDefault="00514E93" w:rsidP="00514E93">
      <w:pPr>
        <w:adjustRightInd w:val="0"/>
        <w:ind w:firstLine="426"/>
        <w:jc w:val="both"/>
      </w:pPr>
      <w:r w:rsidRPr="003B39A4">
        <w:t xml:space="preserve">- </w:t>
      </w:r>
      <w:r w:rsidRPr="003B39A4">
        <w:rPr>
          <w:b/>
          <w:bCs/>
          <w:i/>
          <w:iCs/>
        </w:rPr>
        <w:t>количество Биржевых облигаций;</w:t>
      </w:r>
      <w:r w:rsidRPr="003B39A4">
        <w:t xml:space="preserve"> </w:t>
      </w:r>
    </w:p>
    <w:p w14:paraId="3B1F737B" w14:textId="77777777" w:rsidR="00514E93" w:rsidRPr="003B39A4" w:rsidRDefault="00514E93" w:rsidP="00514E93">
      <w:pPr>
        <w:adjustRightInd w:val="0"/>
        <w:ind w:firstLine="426"/>
        <w:jc w:val="both"/>
      </w:pPr>
      <w:r w:rsidRPr="003B39A4">
        <w:t xml:space="preserve">- </w:t>
      </w:r>
      <w:r w:rsidRPr="003B39A4">
        <w:rPr>
          <w:b/>
          <w:bCs/>
          <w:i/>
          <w:iCs/>
        </w:rPr>
        <w:t>величина процентной ставки купона на первый купонный период;</w:t>
      </w:r>
      <w:r w:rsidRPr="003B39A4">
        <w:t xml:space="preserve"> </w:t>
      </w:r>
    </w:p>
    <w:p w14:paraId="7D5E4297" w14:textId="77777777" w:rsidR="00514E93" w:rsidRPr="003B39A4" w:rsidRDefault="00514E93" w:rsidP="00514E93">
      <w:pPr>
        <w:adjustRightInd w:val="0"/>
        <w:ind w:firstLine="426"/>
        <w:jc w:val="both"/>
      </w:pPr>
      <w:r w:rsidRPr="003B39A4">
        <w:t xml:space="preserve">- </w:t>
      </w:r>
      <w:r w:rsidRPr="003B39A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3B39A4">
        <w:t xml:space="preserve"> </w:t>
      </w:r>
    </w:p>
    <w:p w14:paraId="29EF4587" w14:textId="77777777" w:rsidR="00514E93" w:rsidRPr="003B39A4" w:rsidRDefault="00514E93" w:rsidP="00514E93">
      <w:pPr>
        <w:adjustRightInd w:val="0"/>
        <w:ind w:firstLine="426"/>
        <w:jc w:val="both"/>
      </w:pPr>
      <w:r w:rsidRPr="003B39A4">
        <w:t xml:space="preserve">- </w:t>
      </w:r>
      <w:r w:rsidRPr="003B39A4">
        <w:rPr>
          <w:b/>
          <w:bCs/>
          <w:i/>
          <w:iCs/>
        </w:rPr>
        <w:t>прочие параметры в соответствии с Правилами проведения торгов.</w:t>
      </w:r>
      <w:r w:rsidRPr="003B39A4">
        <w:t xml:space="preserve"> </w:t>
      </w:r>
    </w:p>
    <w:p w14:paraId="4813E534" w14:textId="77777777" w:rsidR="00514E93" w:rsidRPr="003B39A4" w:rsidRDefault="00514E93" w:rsidP="00514E93">
      <w:pPr>
        <w:adjustRightInd w:val="0"/>
        <w:ind w:firstLine="426"/>
        <w:jc w:val="both"/>
      </w:pPr>
      <w:r w:rsidRPr="003B39A4">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3B39A4">
        <w:rPr>
          <w:b/>
          <w:bCs/>
        </w:rPr>
        <w:t xml:space="preserve"> </w:t>
      </w:r>
    </w:p>
    <w:p w14:paraId="7059E296" w14:textId="77777777" w:rsidR="00514E93" w:rsidRPr="003B39A4" w:rsidRDefault="00514E93" w:rsidP="00514E93">
      <w:pPr>
        <w:adjustRightInd w:val="0"/>
        <w:ind w:firstLine="426"/>
        <w:jc w:val="both"/>
      </w:pPr>
      <w:r w:rsidRPr="003B39A4">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3B39A4">
        <w:rPr>
          <w:b/>
          <w:bCs/>
        </w:rPr>
        <w:t xml:space="preserve"> </w:t>
      </w:r>
    </w:p>
    <w:p w14:paraId="3C56E535" w14:textId="77777777" w:rsidR="00514E93" w:rsidRPr="003B39A4" w:rsidRDefault="00514E93" w:rsidP="00514E93">
      <w:pPr>
        <w:adjustRightInd w:val="0"/>
        <w:ind w:firstLine="426"/>
        <w:jc w:val="both"/>
      </w:pPr>
      <w:r w:rsidRPr="003B39A4">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3B39A4">
        <w:rPr>
          <w:b/>
          <w:bCs/>
        </w:rPr>
        <w:t xml:space="preserve"> </w:t>
      </w:r>
    </w:p>
    <w:p w14:paraId="4E3DB81B" w14:textId="77777777" w:rsidR="00514E93" w:rsidRPr="003B39A4" w:rsidRDefault="00514E93" w:rsidP="00514E93">
      <w:pPr>
        <w:adjustRightInd w:val="0"/>
        <w:ind w:firstLine="426"/>
        <w:jc w:val="both"/>
      </w:pPr>
      <w:r w:rsidRPr="003B39A4">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3B39A4">
        <w:rPr>
          <w:b/>
          <w:bCs/>
        </w:rPr>
        <w:t xml:space="preserve"> </w:t>
      </w:r>
    </w:p>
    <w:p w14:paraId="72A5A780" w14:textId="77777777" w:rsidR="00514E93" w:rsidRPr="003B39A4" w:rsidRDefault="00514E93" w:rsidP="00514E93">
      <w:pPr>
        <w:adjustRightInd w:val="0"/>
        <w:ind w:firstLine="426"/>
        <w:jc w:val="both"/>
      </w:pPr>
      <w:r w:rsidRPr="003B39A4">
        <w:rPr>
          <w:b/>
          <w:bCs/>
          <w:i/>
          <w:iCs/>
        </w:rPr>
        <w:t>Заявки, не соответствующие изложенным выше требованиям, к участию в Конкурсе не допускаются.</w:t>
      </w:r>
      <w:r w:rsidRPr="003B39A4">
        <w:rPr>
          <w:b/>
          <w:bCs/>
        </w:rPr>
        <w:t xml:space="preserve"> </w:t>
      </w:r>
    </w:p>
    <w:p w14:paraId="5C21B8DA" w14:textId="77777777" w:rsidR="00514E93" w:rsidRPr="003B39A4" w:rsidRDefault="00514E93" w:rsidP="00514E93">
      <w:pPr>
        <w:adjustRightInd w:val="0"/>
        <w:ind w:firstLine="426"/>
        <w:jc w:val="both"/>
      </w:pPr>
      <w:r w:rsidRPr="003B39A4">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3B39A4">
        <w:rPr>
          <w:b/>
          <w:bCs/>
        </w:rPr>
        <w:t xml:space="preserve"> </w:t>
      </w:r>
    </w:p>
    <w:p w14:paraId="6B917FD0" w14:textId="77777777" w:rsidR="00514E93" w:rsidRPr="003B39A4" w:rsidRDefault="00514E93" w:rsidP="00514E93">
      <w:pPr>
        <w:adjustRightInd w:val="0"/>
        <w:ind w:firstLine="426"/>
        <w:jc w:val="both"/>
      </w:pPr>
      <w:r w:rsidRPr="003B39A4">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31AEE6D7" w14:textId="77777777" w:rsidR="00514E93" w:rsidRPr="003B39A4" w:rsidRDefault="00514E93" w:rsidP="00514E93">
      <w:pPr>
        <w:adjustRightInd w:val="0"/>
        <w:ind w:firstLine="426"/>
        <w:jc w:val="both"/>
      </w:pPr>
      <w:r w:rsidRPr="003B39A4">
        <w:rPr>
          <w:b/>
          <w:bCs/>
          <w:i/>
          <w:iCs/>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3B39A4">
        <w:rPr>
          <w:b/>
          <w:bCs/>
        </w:rPr>
        <w:t xml:space="preserve"> </w:t>
      </w:r>
    </w:p>
    <w:p w14:paraId="60EA6538" w14:textId="77777777" w:rsidR="00514E93" w:rsidRPr="003B39A4" w:rsidRDefault="00514E93" w:rsidP="00514E93">
      <w:pPr>
        <w:adjustRightInd w:val="0"/>
        <w:ind w:firstLine="426"/>
        <w:jc w:val="both"/>
      </w:pPr>
      <w:r w:rsidRPr="003B39A4">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 8.11 Проспекта. </w:t>
      </w:r>
    </w:p>
    <w:p w14:paraId="74191094" w14:textId="77777777" w:rsidR="00514E93" w:rsidRPr="003B39A4" w:rsidRDefault="00514E93" w:rsidP="00514E93">
      <w:pPr>
        <w:adjustRightInd w:val="0"/>
        <w:ind w:firstLine="426"/>
        <w:jc w:val="both"/>
      </w:pPr>
      <w:r w:rsidRPr="003B39A4">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3B39A4">
        <w:rPr>
          <w:b/>
          <w:bCs/>
        </w:rPr>
        <w:t xml:space="preserve"> </w:t>
      </w:r>
    </w:p>
    <w:p w14:paraId="4C9D2D31" w14:textId="77777777" w:rsidR="00514E93" w:rsidRPr="003B39A4" w:rsidRDefault="00514E93" w:rsidP="00514E93">
      <w:pPr>
        <w:adjustRightInd w:val="0"/>
        <w:ind w:firstLine="426"/>
        <w:jc w:val="both"/>
      </w:pPr>
      <w:r w:rsidRPr="003B39A4">
        <w:rPr>
          <w:b/>
          <w:bCs/>
          <w:i/>
          <w:iCs/>
        </w:rPr>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3B39A4">
        <w:rPr>
          <w:b/>
          <w:bCs/>
        </w:rPr>
        <w:t xml:space="preserve"> </w:t>
      </w:r>
    </w:p>
    <w:p w14:paraId="593D0ED1" w14:textId="77777777" w:rsidR="00514E93" w:rsidRPr="003B39A4" w:rsidRDefault="00514E93" w:rsidP="00514E93">
      <w:pPr>
        <w:adjustRightInd w:val="0"/>
        <w:ind w:firstLine="426"/>
        <w:jc w:val="both"/>
      </w:pPr>
      <w:r w:rsidRPr="003B39A4">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3B39A4">
        <w:rPr>
          <w:b/>
          <w:bCs/>
        </w:rPr>
        <w:t xml:space="preserve"> </w:t>
      </w:r>
    </w:p>
    <w:p w14:paraId="1E098572" w14:textId="77777777" w:rsidR="00514E93" w:rsidRPr="003B39A4" w:rsidRDefault="00514E93" w:rsidP="00514E93">
      <w:pPr>
        <w:adjustRightInd w:val="0"/>
        <w:ind w:firstLine="426"/>
        <w:jc w:val="both"/>
      </w:pPr>
      <w:r w:rsidRPr="003B39A4">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0346DEFF" w14:textId="77777777" w:rsidR="00514E93" w:rsidRPr="003B39A4" w:rsidRDefault="00514E93" w:rsidP="00514E93">
      <w:pPr>
        <w:adjustRightInd w:val="0"/>
        <w:ind w:firstLine="426"/>
        <w:jc w:val="both"/>
      </w:pPr>
      <w:r w:rsidRPr="003B39A4">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14:paraId="5EC58283" w14:textId="77777777" w:rsidR="00514E93" w:rsidRPr="003B39A4" w:rsidRDefault="00514E93" w:rsidP="00514E93">
      <w:pPr>
        <w:adjustRightInd w:val="0"/>
        <w:ind w:firstLine="426"/>
        <w:jc w:val="both"/>
      </w:pPr>
      <w:r w:rsidRPr="003B39A4">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3B39A4">
        <w:rPr>
          <w:b/>
          <w:bCs/>
        </w:rPr>
        <w:t xml:space="preserve"> </w:t>
      </w:r>
    </w:p>
    <w:p w14:paraId="37714CEC" w14:textId="77777777" w:rsidR="00514E93" w:rsidRPr="003B39A4" w:rsidRDefault="00514E93" w:rsidP="00514E93">
      <w:pPr>
        <w:adjustRightInd w:val="0"/>
        <w:ind w:firstLine="426"/>
        <w:jc w:val="both"/>
      </w:pPr>
      <w:r w:rsidRPr="003B39A4">
        <w:rPr>
          <w:b/>
          <w:bCs/>
          <w:i/>
          <w:iCs/>
        </w:rPr>
        <w:t>Приобретение Биржевых облигаций Эмитента в ходе их размещения не может быть осуществлено за счет Эмитента.</w:t>
      </w:r>
      <w:r w:rsidRPr="003B39A4">
        <w:rPr>
          <w:b/>
          <w:bCs/>
        </w:rPr>
        <w:t xml:space="preserve"> </w:t>
      </w:r>
    </w:p>
    <w:p w14:paraId="2FD31E7D" w14:textId="77777777" w:rsidR="00514E93" w:rsidRPr="003B39A4" w:rsidRDefault="00514E93" w:rsidP="00514E93">
      <w:pPr>
        <w:adjustRightInd w:val="0"/>
        <w:ind w:firstLine="426"/>
        <w:jc w:val="both"/>
      </w:pPr>
      <w:r w:rsidRPr="003B39A4">
        <w:rPr>
          <w:b/>
          <w:bCs/>
          <w:i/>
          <w:iCs/>
        </w:rPr>
        <w:t>2) Размещение Биржевых облигаций путем Формирования книги заявок:</w:t>
      </w:r>
      <w:r w:rsidRPr="003B39A4">
        <w:rPr>
          <w:b/>
          <w:bCs/>
        </w:rPr>
        <w:t xml:space="preserve"> </w:t>
      </w:r>
    </w:p>
    <w:p w14:paraId="6FA72066" w14:textId="77777777" w:rsidR="00514E93" w:rsidRPr="003B39A4" w:rsidRDefault="00514E93" w:rsidP="00514E93">
      <w:pPr>
        <w:adjustRightInd w:val="0"/>
        <w:ind w:firstLine="426"/>
        <w:jc w:val="both"/>
      </w:pPr>
      <w:r w:rsidRPr="003B39A4">
        <w:rPr>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01E9C44C" w14:textId="77777777" w:rsidR="00514E93" w:rsidRPr="003B39A4" w:rsidRDefault="00514E93" w:rsidP="00514E93">
      <w:pPr>
        <w:adjustRightInd w:val="0"/>
        <w:ind w:firstLine="426"/>
        <w:jc w:val="both"/>
      </w:pPr>
      <w:r w:rsidRPr="003B39A4">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3D95030B" w14:textId="77777777" w:rsidR="00514E93" w:rsidRPr="003B39A4" w:rsidRDefault="00514E93" w:rsidP="00514E93">
      <w:pPr>
        <w:adjustRightInd w:val="0"/>
        <w:ind w:firstLine="426"/>
        <w:jc w:val="both"/>
      </w:pPr>
      <w:r w:rsidRPr="003B39A4">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3FD6C9E1" w14:textId="77777777" w:rsidR="00514E93" w:rsidRPr="003B39A4" w:rsidRDefault="00514E93" w:rsidP="00514E93">
      <w:pPr>
        <w:adjustRightInd w:val="0"/>
        <w:ind w:firstLine="426"/>
        <w:jc w:val="both"/>
      </w:pPr>
      <w:r w:rsidRPr="003B39A4">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3B39A4">
        <w:rPr>
          <w:b/>
          <w:bCs/>
        </w:rPr>
        <w:t xml:space="preserve"> </w:t>
      </w:r>
    </w:p>
    <w:p w14:paraId="5330835F" w14:textId="77777777" w:rsidR="00514E93" w:rsidRPr="003B39A4" w:rsidRDefault="00514E93" w:rsidP="00514E93">
      <w:pPr>
        <w:adjustRightInd w:val="0"/>
        <w:ind w:firstLine="426"/>
        <w:jc w:val="both"/>
      </w:pPr>
      <w:r w:rsidRPr="003B39A4">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3B39A4">
        <w:rPr>
          <w:b/>
          <w:bCs/>
        </w:rPr>
        <w:t xml:space="preserve"> </w:t>
      </w:r>
    </w:p>
    <w:p w14:paraId="64A33A7C" w14:textId="77777777" w:rsidR="00514E93" w:rsidRPr="003B39A4" w:rsidRDefault="00514E93" w:rsidP="00514E93">
      <w:pPr>
        <w:adjustRightInd w:val="0"/>
        <w:ind w:firstLine="426"/>
        <w:jc w:val="both"/>
      </w:pPr>
      <w:r w:rsidRPr="003B39A4">
        <w:rPr>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78B5580E" w14:textId="77777777" w:rsidR="00514E93" w:rsidRPr="003B39A4" w:rsidRDefault="00514E93" w:rsidP="00514E93">
      <w:pPr>
        <w:adjustRightInd w:val="0"/>
        <w:ind w:firstLine="426"/>
        <w:jc w:val="both"/>
      </w:pPr>
      <w:r w:rsidRPr="003B39A4">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3B39A4">
        <w:rPr>
          <w:b/>
          <w:bCs/>
        </w:rPr>
        <w:t xml:space="preserve"> </w:t>
      </w:r>
    </w:p>
    <w:p w14:paraId="57914A2E" w14:textId="77777777" w:rsidR="00514E93" w:rsidRPr="003B39A4" w:rsidRDefault="00514E93" w:rsidP="00514E93">
      <w:pPr>
        <w:adjustRightInd w:val="0"/>
        <w:ind w:firstLine="426"/>
        <w:jc w:val="both"/>
      </w:pPr>
      <w:r w:rsidRPr="003B39A4">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3B39A4">
        <w:rPr>
          <w:b/>
          <w:bCs/>
        </w:rPr>
        <w:t xml:space="preserve"> </w:t>
      </w:r>
    </w:p>
    <w:p w14:paraId="6CA2B2DE" w14:textId="77777777" w:rsidR="00514E93" w:rsidRPr="003B39A4" w:rsidRDefault="00514E93" w:rsidP="00514E93">
      <w:pPr>
        <w:adjustRightInd w:val="0"/>
        <w:ind w:firstLine="426"/>
        <w:jc w:val="both"/>
      </w:pPr>
      <w:r w:rsidRPr="003B39A4">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3B39A4">
        <w:rPr>
          <w:b/>
          <w:bCs/>
        </w:rPr>
        <w:t xml:space="preserve"> </w:t>
      </w:r>
    </w:p>
    <w:p w14:paraId="1FB7C92F" w14:textId="77777777" w:rsidR="00514E93" w:rsidRPr="003B39A4" w:rsidRDefault="00514E93" w:rsidP="00514E93">
      <w:pPr>
        <w:adjustRightInd w:val="0"/>
        <w:ind w:firstLine="426"/>
        <w:jc w:val="both"/>
      </w:pPr>
      <w:r w:rsidRPr="003B39A4">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3B39A4">
        <w:rPr>
          <w:b/>
          <w:bCs/>
        </w:rPr>
        <w:t xml:space="preserve"> </w:t>
      </w:r>
    </w:p>
    <w:p w14:paraId="7AB72056" w14:textId="77777777" w:rsidR="00514E93" w:rsidRPr="003B39A4" w:rsidRDefault="00514E93" w:rsidP="00514E93">
      <w:pPr>
        <w:adjustRightInd w:val="0"/>
        <w:ind w:firstLine="426"/>
        <w:jc w:val="both"/>
      </w:pPr>
      <w:r w:rsidRPr="003B39A4">
        <w:rPr>
          <w:b/>
          <w:bCs/>
          <w:i/>
          <w:iCs/>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3B4B640" w14:textId="77777777" w:rsidR="00514E93" w:rsidRPr="003B39A4" w:rsidRDefault="00514E93" w:rsidP="00514E93">
      <w:pPr>
        <w:adjustRightInd w:val="0"/>
        <w:ind w:firstLine="426"/>
        <w:jc w:val="both"/>
      </w:pPr>
      <w:r w:rsidRPr="003B39A4">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3B39A4">
        <w:rPr>
          <w:b/>
          <w:bCs/>
        </w:rPr>
        <w:t xml:space="preserve"> </w:t>
      </w:r>
    </w:p>
    <w:p w14:paraId="77942159" w14:textId="77777777" w:rsidR="00514E93" w:rsidRPr="003B39A4" w:rsidRDefault="00514E93" w:rsidP="00514E93">
      <w:pPr>
        <w:adjustRightInd w:val="0"/>
        <w:ind w:firstLine="426"/>
        <w:jc w:val="both"/>
      </w:pPr>
      <w:r w:rsidRPr="003B39A4">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3B39A4">
        <w:rPr>
          <w:b/>
          <w:bCs/>
        </w:rPr>
        <w:t xml:space="preserve"> </w:t>
      </w:r>
    </w:p>
    <w:p w14:paraId="5F8F1F75" w14:textId="77777777" w:rsidR="00514E93" w:rsidRPr="003B39A4" w:rsidRDefault="00514E93" w:rsidP="00514E93">
      <w:pPr>
        <w:adjustRightInd w:val="0"/>
        <w:ind w:firstLine="426"/>
        <w:jc w:val="both"/>
      </w:pPr>
      <w:r w:rsidRPr="003B39A4">
        <w:rPr>
          <w:b/>
          <w:bCs/>
          <w:i/>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3B39A4">
        <w:rPr>
          <w:b/>
          <w:bCs/>
        </w:rPr>
        <w:t xml:space="preserve"> </w:t>
      </w:r>
    </w:p>
    <w:p w14:paraId="40ECBC22" w14:textId="77777777" w:rsidR="00514E93" w:rsidRPr="003B39A4" w:rsidRDefault="00514E93" w:rsidP="00514E93">
      <w:pPr>
        <w:adjustRightInd w:val="0"/>
        <w:ind w:firstLine="426"/>
        <w:jc w:val="both"/>
      </w:pPr>
      <w:r w:rsidRPr="003B39A4">
        <w:rPr>
          <w:b/>
          <w:bCs/>
          <w:i/>
          <w:iCs/>
        </w:rPr>
        <w:t>Заявка на приобретение должна содержать следующие значимые условия:</w:t>
      </w:r>
      <w:r w:rsidRPr="003B39A4">
        <w:rPr>
          <w:b/>
          <w:bCs/>
        </w:rPr>
        <w:t xml:space="preserve"> </w:t>
      </w:r>
    </w:p>
    <w:p w14:paraId="064AE456" w14:textId="77777777" w:rsidR="00514E93" w:rsidRPr="003B39A4" w:rsidRDefault="00514E93" w:rsidP="00514E93">
      <w:pPr>
        <w:adjustRightInd w:val="0"/>
        <w:ind w:firstLine="426"/>
        <w:jc w:val="both"/>
      </w:pPr>
      <w:r w:rsidRPr="003B39A4">
        <w:t xml:space="preserve">- </w:t>
      </w:r>
      <w:r w:rsidRPr="003B39A4">
        <w:rPr>
          <w:b/>
          <w:bCs/>
          <w:i/>
          <w:iCs/>
        </w:rPr>
        <w:t>цена приобретения;</w:t>
      </w:r>
      <w:r w:rsidRPr="003B39A4">
        <w:t xml:space="preserve"> </w:t>
      </w:r>
    </w:p>
    <w:p w14:paraId="1CDA6D04" w14:textId="77777777" w:rsidR="00514E93" w:rsidRPr="003B39A4" w:rsidRDefault="00514E93" w:rsidP="00514E93">
      <w:pPr>
        <w:adjustRightInd w:val="0"/>
        <w:ind w:firstLine="426"/>
        <w:jc w:val="both"/>
      </w:pPr>
      <w:r w:rsidRPr="003B39A4">
        <w:t xml:space="preserve">- </w:t>
      </w:r>
      <w:r w:rsidRPr="003B39A4">
        <w:rPr>
          <w:b/>
          <w:bCs/>
          <w:i/>
          <w:iCs/>
        </w:rPr>
        <w:t>количество Биржевых облигаций;</w:t>
      </w:r>
      <w:r w:rsidRPr="003B39A4">
        <w:t xml:space="preserve"> </w:t>
      </w:r>
    </w:p>
    <w:p w14:paraId="3177DC44" w14:textId="77777777" w:rsidR="00514E93" w:rsidRPr="003B39A4" w:rsidRDefault="00514E93" w:rsidP="00514E93">
      <w:pPr>
        <w:adjustRightInd w:val="0"/>
        <w:ind w:firstLine="426"/>
        <w:jc w:val="both"/>
      </w:pPr>
      <w:r w:rsidRPr="003B39A4">
        <w:t xml:space="preserve">- </w:t>
      </w:r>
      <w:r w:rsidRPr="003B39A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3B39A4">
        <w:t xml:space="preserve"> </w:t>
      </w:r>
    </w:p>
    <w:p w14:paraId="28F14191" w14:textId="77777777" w:rsidR="00514E93" w:rsidRPr="003B39A4" w:rsidRDefault="00514E93" w:rsidP="00514E93">
      <w:pPr>
        <w:adjustRightInd w:val="0"/>
        <w:ind w:firstLine="426"/>
        <w:jc w:val="both"/>
      </w:pPr>
      <w:r w:rsidRPr="003B39A4">
        <w:t xml:space="preserve">- </w:t>
      </w:r>
      <w:r w:rsidRPr="003B39A4">
        <w:rPr>
          <w:b/>
          <w:bCs/>
          <w:i/>
          <w:iCs/>
        </w:rPr>
        <w:t>прочие параметры в соответствии с Правилами проведения торгов.</w:t>
      </w:r>
      <w:r w:rsidRPr="003B39A4">
        <w:t xml:space="preserve"> </w:t>
      </w:r>
    </w:p>
    <w:p w14:paraId="6F4CF83D" w14:textId="77777777" w:rsidR="00514E93" w:rsidRPr="003B39A4" w:rsidRDefault="00514E93" w:rsidP="00514E93">
      <w:pPr>
        <w:adjustRightInd w:val="0"/>
        <w:ind w:firstLine="426"/>
        <w:jc w:val="both"/>
      </w:pPr>
      <w:r w:rsidRPr="003B39A4">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3B39A4">
        <w:rPr>
          <w:b/>
          <w:bCs/>
        </w:rPr>
        <w:t xml:space="preserve"> </w:t>
      </w:r>
    </w:p>
    <w:p w14:paraId="58C59514" w14:textId="77777777" w:rsidR="00514E93" w:rsidRPr="003B39A4" w:rsidRDefault="00514E93" w:rsidP="00514E93">
      <w:pPr>
        <w:adjustRightInd w:val="0"/>
        <w:ind w:firstLine="426"/>
        <w:jc w:val="both"/>
      </w:pPr>
      <w:r w:rsidRPr="003B39A4">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6EB5D676" w14:textId="77777777" w:rsidR="00514E93" w:rsidRPr="003B39A4" w:rsidRDefault="00514E93" w:rsidP="00514E93">
      <w:pPr>
        <w:adjustRightInd w:val="0"/>
        <w:ind w:firstLine="426"/>
        <w:jc w:val="both"/>
      </w:pPr>
      <w:r w:rsidRPr="003B39A4">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3B39A4">
        <w:rPr>
          <w:b/>
          <w:bCs/>
        </w:rPr>
        <w:t xml:space="preserve"> </w:t>
      </w:r>
    </w:p>
    <w:p w14:paraId="47743E5C" w14:textId="77777777" w:rsidR="00514E93" w:rsidRPr="003B39A4" w:rsidRDefault="00514E93" w:rsidP="00514E93">
      <w:pPr>
        <w:adjustRightInd w:val="0"/>
        <w:ind w:firstLine="426"/>
        <w:jc w:val="both"/>
      </w:pPr>
      <w:r w:rsidRPr="003B39A4">
        <w:rPr>
          <w:b/>
          <w:bCs/>
          <w:i/>
          <w:iCs/>
        </w:rPr>
        <w:t>Заявки, не соответствующие изложенным выше требованиям, не принимаются.</w:t>
      </w:r>
      <w:r w:rsidRPr="003B39A4">
        <w:rPr>
          <w:b/>
          <w:bCs/>
        </w:rPr>
        <w:t xml:space="preserve"> </w:t>
      </w:r>
    </w:p>
    <w:p w14:paraId="0F2CA55A" w14:textId="77777777" w:rsidR="00514E93" w:rsidRPr="003B39A4" w:rsidRDefault="00514E93" w:rsidP="00514E93">
      <w:pPr>
        <w:adjustRightInd w:val="0"/>
        <w:ind w:firstLine="426"/>
        <w:jc w:val="both"/>
      </w:pPr>
      <w:r w:rsidRPr="003B39A4">
        <w:rPr>
          <w:b/>
          <w:bCs/>
          <w:i/>
          <w:iCs/>
        </w:rPr>
        <w:t>Приобретение Биржевых облигаций Эмитента в ходе их размещения не может быть осуществлено за счет Эмитента.</w:t>
      </w:r>
      <w:r w:rsidRPr="003B39A4">
        <w:rPr>
          <w:b/>
          <w:bCs/>
        </w:rPr>
        <w:t xml:space="preserve"> </w:t>
      </w:r>
    </w:p>
    <w:p w14:paraId="509746E0" w14:textId="77777777" w:rsidR="00514E93" w:rsidRPr="003B39A4" w:rsidRDefault="00514E93" w:rsidP="00514E93">
      <w:pPr>
        <w:adjustRightInd w:val="0"/>
        <w:ind w:firstLine="426"/>
        <w:jc w:val="both"/>
      </w:pPr>
      <w:r w:rsidRPr="003B39A4">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31C7A20F" w14:textId="77777777" w:rsidR="00514E93" w:rsidRPr="003B39A4" w:rsidRDefault="00514E93" w:rsidP="00514E93">
      <w:pPr>
        <w:adjustRightInd w:val="0"/>
        <w:ind w:firstLine="426"/>
        <w:jc w:val="both"/>
      </w:pPr>
      <w:r w:rsidRPr="003B39A4">
        <w:rPr>
          <w:b/>
          <w:bCs/>
          <w:i/>
          <w:iCs/>
        </w:rPr>
        <w:t>При размещении Биржевых облигаций путем Формирования книги заявок Эмитент и/или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3B39A4">
        <w:rPr>
          <w:b/>
          <w:bCs/>
        </w:rPr>
        <w:t xml:space="preserve"> </w:t>
      </w:r>
    </w:p>
    <w:p w14:paraId="16F7CDEC" w14:textId="77777777" w:rsidR="00514E93" w:rsidRPr="003B39A4" w:rsidRDefault="00514E93" w:rsidP="00514E93">
      <w:pPr>
        <w:adjustRightInd w:val="0"/>
        <w:ind w:firstLine="426"/>
        <w:jc w:val="both"/>
      </w:pPr>
      <w:r w:rsidRPr="003B39A4">
        <w:rPr>
          <w:b/>
          <w:bCs/>
          <w:i/>
          <w:iCs/>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3B39A4">
        <w:rPr>
          <w:b/>
          <w:bCs/>
        </w:rPr>
        <w:t xml:space="preserve"> </w:t>
      </w:r>
    </w:p>
    <w:p w14:paraId="549EE4AF" w14:textId="77777777" w:rsidR="00514E93" w:rsidRPr="003B39A4" w:rsidRDefault="00514E93" w:rsidP="00514E93">
      <w:pPr>
        <w:adjustRightInd w:val="0"/>
        <w:ind w:firstLine="426"/>
        <w:jc w:val="both"/>
      </w:pPr>
      <w:r w:rsidRPr="003B39A4">
        <w:rPr>
          <w:b/>
          <w:bCs/>
          <w:i/>
          <w:iCs/>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3B39A4">
        <w:rPr>
          <w:b/>
          <w:bCs/>
        </w:rPr>
        <w:t xml:space="preserve"> </w:t>
      </w:r>
    </w:p>
    <w:p w14:paraId="221F3C51" w14:textId="77777777" w:rsidR="00514E93" w:rsidRPr="003B39A4" w:rsidRDefault="00514E93" w:rsidP="00514E93">
      <w:pPr>
        <w:adjustRightInd w:val="0"/>
        <w:ind w:firstLine="426"/>
        <w:jc w:val="both"/>
      </w:pPr>
      <w:r w:rsidRPr="003B39A4">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3B39A4">
        <w:rPr>
          <w:b/>
          <w:bCs/>
          <w:i/>
          <w:iCs/>
        </w:rPr>
        <w:t>календарный день до даты начала размещения Биржевых облигаций.</w:t>
      </w:r>
      <w:r w:rsidRPr="003B39A4">
        <w:t xml:space="preserve"> </w:t>
      </w:r>
    </w:p>
    <w:p w14:paraId="6639DF7A" w14:textId="77777777" w:rsidR="00514E93" w:rsidRPr="003B39A4" w:rsidRDefault="00514E93" w:rsidP="00514E93">
      <w:pPr>
        <w:adjustRightInd w:val="0"/>
        <w:ind w:firstLine="426"/>
        <w:jc w:val="both"/>
      </w:pPr>
      <w:r w:rsidRPr="003B39A4">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286F471B" w14:textId="77777777" w:rsidR="00514E93" w:rsidRPr="003B39A4" w:rsidRDefault="00514E93" w:rsidP="00514E93">
      <w:pPr>
        <w:adjustRightInd w:val="0"/>
        <w:ind w:firstLine="426"/>
        <w:jc w:val="both"/>
      </w:pPr>
      <w:r w:rsidRPr="003B39A4">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 и п.8.11 Проспекта.</w:t>
      </w:r>
      <w:r w:rsidRPr="003B39A4">
        <w:rPr>
          <w:b/>
          <w:bCs/>
        </w:rPr>
        <w:t xml:space="preserve"> </w:t>
      </w:r>
    </w:p>
    <w:p w14:paraId="589601B2" w14:textId="77777777" w:rsidR="00514E93" w:rsidRPr="003B39A4" w:rsidRDefault="00514E93" w:rsidP="00514E93">
      <w:pPr>
        <w:adjustRightInd w:val="0"/>
        <w:ind w:firstLine="426"/>
        <w:jc w:val="both"/>
      </w:pPr>
      <w:r w:rsidRPr="003B39A4">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3B39A4">
        <w:rPr>
          <w:b/>
          <w:bCs/>
        </w:rPr>
        <w:t xml:space="preserve"> </w:t>
      </w:r>
    </w:p>
    <w:p w14:paraId="68CB350A" w14:textId="77777777" w:rsidR="00514E93" w:rsidRPr="003B39A4" w:rsidRDefault="00514E93" w:rsidP="00514E93">
      <w:pPr>
        <w:adjustRightInd w:val="0"/>
        <w:ind w:firstLine="426"/>
        <w:jc w:val="both"/>
      </w:pPr>
      <w:r w:rsidRPr="003B39A4">
        <w:rPr>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5E597D39" w14:textId="77777777" w:rsidR="00514E93" w:rsidRPr="003B39A4" w:rsidRDefault="00514E93" w:rsidP="00514E93">
      <w:pPr>
        <w:adjustRightInd w:val="0"/>
        <w:ind w:firstLine="426"/>
        <w:jc w:val="both"/>
      </w:pPr>
      <w:r w:rsidRPr="003B39A4">
        <w:rPr>
          <w:b/>
          <w:bCs/>
          <w:i/>
          <w:iCs/>
        </w:rPr>
        <w:t>Информация об этом раскрывается в порядке и сроки, указанные в п. 11. Решения о выпуске ценных бумаг и п.8.11 Проспекта.</w:t>
      </w:r>
      <w:r w:rsidRPr="003B39A4">
        <w:rPr>
          <w:b/>
          <w:bCs/>
        </w:rPr>
        <w:t xml:space="preserve"> </w:t>
      </w:r>
    </w:p>
    <w:p w14:paraId="1D68648D" w14:textId="77777777" w:rsidR="00514E93" w:rsidRPr="003B39A4" w:rsidRDefault="00514E93" w:rsidP="00514E93">
      <w:pPr>
        <w:adjustRightInd w:val="0"/>
        <w:ind w:firstLine="426"/>
        <w:jc w:val="both"/>
      </w:pPr>
      <w:r w:rsidRPr="003B39A4">
        <w:t xml:space="preserve">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 </w:t>
      </w:r>
    </w:p>
    <w:p w14:paraId="3935AF2F" w14:textId="77777777" w:rsidR="00514E93" w:rsidRPr="003B39A4" w:rsidRDefault="00514E93" w:rsidP="00514E93">
      <w:pPr>
        <w:adjustRightInd w:val="0"/>
        <w:ind w:firstLine="426"/>
        <w:jc w:val="both"/>
      </w:pPr>
      <w:r w:rsidRPr="003B39A4">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Решения о выпуске ценных бумаг и п.8.11 Проспекта.</w:t>
      </w:r>
      <w:r w:rsidRPr="003B39A4">
        <w:rPr>
          <w:b/>
          <w:bCs/>
        </w:rPr>
        <w:t xml:space="preserve"> </w:t>
      </w:r>
    </w:p>
    <w:p w14:paraId="3FC93F8C" w14:textId="77777777" w:rsidR="00514E93" w:rsidRPr="003B39A4" w:rsidRDefault="00514E93" w:rsidP="00514E93">
      <w:pPr>
        <w:adjustRightInd w:val="0"/>
        <w:ind w:firstLine="426"/>
        <w:jc w:val="both"/>
      </w:pPr>
      <w:r w:rsidRPr="003B39A4">
        <w:rPr>
          <w:b/>
          <w:bCs/>
          <w:i/>
          <w:iCs/>
        </w:rPr>
        <w:t>Основные договоры купли-продажи Биржевых облигаций заключаются в порядке, указанном выше в настоящем пункте.</w:t>
      </w:r>
      <w:r w:rsidRPr="003B39A4">
        <w:rPr>
          <w:b/>
          <w:bCs/>
        </w:rPr>
        <w:t xml:space="preserve"> </w:t>
      </w:r>
    </w:p>
    <w:p w14:paraId="6A187BA5" w14:textId="77777777" w:rsidR="00514E93" w:rsidRPr="003B39A4" w:rsidRDefault="00514E93" w:rsidP="00514E93">
      <w:pPr>
        <w:adjustRightInd w:val="0"/>
        <w:ind w:firstLine="426"/>
        <w:jc w:val="both"/>
      </w:pPr>
      <w:r w:rsidRPr="003B39A4">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3B39A4">
        <w:rPr>
          <w:b/>
          <w:bCs/>
          <w:i/>
          <w:iCs/>
        </w:rPr>
        <w:t>возможность преимущественного приобретения размещаемых Биржевых облигаций не установлена.</w:t>
      </w:r>
      <w:r w:rsidRPr="003B39A4">
        <w:t xml:space="preserve"> </w:t>
      </w:r>
    </w:p>
    <w:p w14:paraId="74E361D4" w14:textId="77777777" w:rsidR="00514E93" w:rsidRPr="003B39A4" w:rsidRDefault="00514E93" w:rsidP="00514E93">
      <w:pPr>
        <w:adjustRightInd w:val="0"/>
        <w:ind w:firstLine="426"/>
        <w:jc w:val="both"/>
      </w:pPr>
      <w:r w:rsidRPr="003B39A4">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3B39A4">
        <w:rPr>
          <w:b/>
          <w:bCs/>
          <w:i/>
          <w:iCs/>
        </w:rPr>
        <w:t>Биржевые облигации не являются именными ценными бумагами.</w:t>
      </w:r>
      <w:r w:rsidRPr="003B39A4">
        <w:t xml:space="preserve"> </w:t>
      </w:r>
    </w:p>
    <w:p w14:paraId="0BB6A81A" w14:textId="77777777" w:rsidR="00514E93" w:rsidRPr="003B39A4" w:rsidRDefault="00514E93" w:rsidP="00514E93">
      <w:pPr>
        <w:adjustRightInd w:val="0"/>
        <w:ind w:firstLine="426"/>
        <w:jc w:val="both"/>
      </w:pPr>
      <w:r w:rsidRPr="003B39A4">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43A18D26" w14:textId="77777777" w:rsidR="00514E93" w:rsidRPr="003B39A4" w:rsidRDefault="00514E93" w:rsidP="00514E93">
      <w:pPr>
        <w:adjustRightInd w:val="0"/>
        <w:ind w:firstLine="426"/>
        <w:jc w:val="both"/>
      </w:pPr>
      <w:r w:rsidRPr="003B39A4">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3B39A4">
        <w:rPr>
          <w:b/>
          <w:bCs/>
        </w:rPr>
        <w:t xml:space="preserve"> </w:t>
      </w:r>
    </w:p>
    <w:p w14:paraId="76AC6DEC" w14:textId="77777777" w:rsidR="00514E93" w:rsidRPr="003B39A4" w:rsidRDefault="00514E93" w:rsidP="00514E93">
      <w:pPr>
        <w:adjustRightInd w:val="0"/>
        <w:ind w:firstLine="426"/>
        <w:jc w:val="both"/>
      </w:pPr>
      <w:r w:rsidRPr="003B39A4">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3B39A4">
        <w:rPr>
          <w:b/>
          <w:bCs/>
        </w:rPr>
        <w:t xml:space="preserve"> </w:t>
      </w:r>
    </w:p>
    <w:p w14:paraId="0602F4A2" w14:textId="77777777" w:rsidR="00514E93" w:rsidRPr="003B39A4" w:rsidRDefault="00514E93" w:rsidP="00514E93">
      <w:pPr>
        <w:adjustRightInd w:val="0"/>
        <w:ind w:firstLine="426"/>
        <w:jc w:val="both"/>
      </w:pPr>
      <w:r w:rsidRPr="003B39A4">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3C69EFAB" w14:textId="77777777" w:rsidR="00514E93" w:rsidRPr="003B39A4" w:rsidRDefault="00514E93" w:rsidP="00514E93">
      <w:pPr>
        <w:adjustRightInd w:val="0"/>
        <w:ind w:firstLine="426"/>
        <w:jc w:val="both"/>
      </w:pPr>
      <w:r w:rsidRPr="003B39A4">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3B39A4">
        <w:rPr>
          <w:b/>
          <w:bCs/>
        </w:rPr>
        <w:t xml:space="preserve"> </w:t>
      </w:r>
    </w:p>
    <w:p w14:paraId="70DA5F79" w14:textId="77777777" w:rsidR="00514E93" w:rsidRPr="003B39A4" w:rsidRDefault="00514E93" w:rsidP="00514E93">
      <w:pPr>
        <w:adjustRightInd w:val="0"/>
        <w:ind w:firstLine="426"/>
        <w:jc w:val="both"/>
      </w:pPr>
      <w:r w:rsidRPr="003B39A4">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3B39A4">
        <w:rPr>
          <w:b/>
          <w:bCs/>
          <w:i/>
          <w:iCs/>
        </w:rPr>
        <w:t>по Биржевым облигациям предусмотрено обязательное централизованное хранение.</w:t>
      </w:r>
      <w:r w:rsidRPr="003B39A4">
        <w:t xml:space="preserve"> </w:t>
      </w:r>
    </w:p>
    <w:p w14:paraId="2DFA3097" w14:textId="77777777" w:rsidR="00514E93" w:rsidRPr="003B39A4" w:rsidRDefault="00514E93" w:rsidP="00514E93">
      <w:pPr>
        <w:adjustRightInd w:val="0"/>
        <w:ind w:firstLine="426"/>
        <w:jc w:val="both"/>
      </w:pPr>
      <w:r w:rsidRPr="003B39A4">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 </w:t>
      </w:r>
    </w:p>
    <w:p w14:paraId="40AA843C" w14:textId="77777777" w:rsidR="001560C3" w:rsidRPr="0044366E" w:rsidRDefault="001560C3" w:rsidP="001560C3">
      <w:pPr>
        <w:autoSpaceDE/>
        <w:autoSpaceDN/>
        <w:ind w:firstLine="539"/>
        <w:jc w:val="both"/>
        <w:rPr>
          <w:b/>
          <w:i/>
          <w:szCs w:val="24"/>
        </w:rPr>
      </w:pPr>
      <w:r w:rsidRPr="0044366E">
        <w:rPr>
          <w:b/>
          <w:bCs/>
          <w:i/>
          <w:iCs/>
          <w:szCs w:val="22"/>
        </w:rPr>
        <w:t xml:space="preserve">Размещение ценных бумаг осуществляется Эмитентом с привлечением брокера(-ов), оказывающего(-щих) </w:t>
      </w:r>
      <w:r w:rsidRPr="0044366E">
        <w:rPr>
          <w:b/>
          <w:i/>
          <w:szCs w:val="22"/>
        </w:rPr>
        <w:t xml:space="preserve">Эмитенту услуги по организации размещения </w:t>
      </w:r>
      <w:r w:rsidRPr="0044366E">
        <w:rPr>
          <w:b/>
          <w:bCs/>
          <w:i/>
          <w:iCs/>
          <w:szCs w:val="22"/>
        </w:rPr>
        <w:t>Биржевых облигаций</w:t>
      </w:r>
      <w:r w:rsidRPr="0044366E">
        <w:rPr>
          <w:b/>
          <w:i/>
          <w:szCs w:val="22"/>
        </w:rPr>
        <w:t xml:space="preserve"> (далее </w:t>
      </w:r>
      <w:r w:rsidRPr="0044366E">
        <w:rPr>
          <w:b/>
          <w:bCs/>
          <w:i/>
          <w:iCs/>
          <w:szCs w:val="22"/>
        </w:rPr>
        <w:t xml:space="preserve">- Организатор (-ы))). Организациями, которые могут оказывать Эмитенту услуги по </w:t>
      </w:r>
      <w:r w:rsidRPr="0044366E">
        <w:rPr>
          <w:b/>
          <w:i/>
          <w:szCs w:val="22"/>
        </w:rPr>
        <w:t xml:space="preserve">организации размещения </w:t>
      </w:r>
      <w:r w:rsidRPr="0044366E">
        <w:rPr>
          <w:b/>
          <w:bCs/>
          <w:i/>
          <w:iCs/>
          <w:szCs w:val="22"/>
        </w:rPr>
        <w:t>Биржевых облигаций являются:</w:t>
      </w:r>
      <w:r w:rsidRPr="0044366E">
        <w:rPr>
          <w:b/>
          <w:bCs/>
          <w:szCs w:val="22"/>
        </w:rPr>
        <w:t xml:space="preserve"> </w:t>
      </w:r>
    </w:p>
    <w:p w14:paraId="689FC08B" w14:textId="77777777" w:rsidR="001560C3" w:rsidRPr="0044366E" w:rsidRDefault="001560C3" w:rsidP="001560C3">
      <w:pPr>
        <w:adjustRightInd w:val="0"/>
        <w:ind w:firstLine="567"/>
        <w:jc w:val="both"/>
        <w:rPr>
          <w:szCs w:val="22"/>
        </w:rPr>
      </w:pPr>
      <w:r w:rsidRPr="0044366E">
        <w:rPr>
          <w:szCs w:val="22"/>
        </w:rPr>
        <w:t xml:space="preserve">Полное фирменное наименование: </w:t>
      </w:r>
      <w:r w:rsidRPr="0044366E">
        <w:rPr>
          <w:b/>
          <w:bCs/>
          <w:i/>
          <w:iCs/>
          <w:szCs w:val="22"/>
        </w:rPr>
        <w:t>«Газпромбанк» (Акционерное</w:t>
      </w:r>
      <w:r w:rsidRPr="0044366E">
        <w:rPr>
          <w:b/>
          <w:i/>
          <w:szCs w:val="22"/>
        </w:rPr>
        <w:t xml:space="preserve"> общество</w:t>
      </w:r>
      <w:r w:rsidRPr="0044366E">
        <w:rPr>
          <w:b/>
          <w:bCs/>
          <w:i/>
          <w:iCs/>
          <w:szCs w:val="22"/>
        </w:rPr>
        <w:t>)</w:t>
      </w:r>
      <w:r w:rsidRPr="0044366E">
        <w:rPr>
          <w:szCs w:val="22"/>
        </w:rPr>
        <w:t xml:space="preserve"> </w:t>
      </w:r>
    </w:p>
    <w:p w14:paraId="53AA9107" w14:textId="77777777" w:rsidR="001560C3" w:rsidRPr="0044366E" w:rsidRDefault="001560C3" w:rsidP="001560C3">
      <w:pPr>
        <w:adjustRightInd w:val="0"/>
        <w:ind w:firstLine="567"/>
        <w:jc w:val="both"/>
        <w:rPr>
          <w:szCs w:val="22"/>
        </w:rPr>
      </w:pPr>
      <w:r w:rsidRPr="0044366E">
        <w:rPr>
          <w:szCs w:val="22"/>
        </w:rPr>
        <w:t xml:space="preserve">Сокращенное фирменное наименование: </w:t>
      </w:r>
      <w:r w:rsidRPr="0044366E">
        <w:rPr>
          <w:b/>
          <w:bCs/>
          <w:i/>
          <w:iCs/>
          <w:szCs w:val="22"/>
        </w:rPr>
        <w:t>Банк ГПБ (АО)</w:t>
      </w:r>
      <w:r w:rsidRPr="0044366E">
        <w:rPr>
          <w:szCs w:val="22"/>
        </w:rPr>
        <w:t xml:space="preserve"> </w:t>
      </w:r>
    </w:p>
    <w:p w14:paraId="518A8F09" w14:textId="77777777" w:rsidR="001560C3" w:rsidRPr="0044366E" w:rsidRDefault="001560C3" w:rsidP="001560C3">
      <w:pPr>
        <w:adjustRightInd w:val="0"/>
        <w:ind w:firstLine="567"/>
        <w:jc w:val="both"/>
        <w:rPr>
          <w:szCs w:val="22"/>
        </w:rPr>
      </w:pPr>
      <w:r w:rsidRPr="0044366E">
        <w:rPr>
          <w:szCs w:val="22"/>
        </w:rPr>
        <w:t xml:space="preserve">ИНН: </w:t>
      </w:r>
      <w:r w:rsidRPr="0044366E">
        <w:rPr>
          <w:b/>
          <w:bCs/>
          <w:i/>
          <w:iCs/>
          <w:szCs w:val="22"/>
        </w:rPr>
        <w:t>7744001497</w:t>
      </w:r>
      <w:r w:rsidRPr="0044366E">
        <w:rPr>
          <w:szCs w:val="22"/>
        </w:rPr>
        <w:t xml:space="preserve"> </w:t>
      </w:r>
    </w:p>
    <w:p w14:paraId="4B9E2FC6" w14:textId="77777777" w:rsidR="001560C3" w:rsidRPr="0044366E" w:rsidRDefault="001560C3" w:rsidP="001560C3">
      <w:pPr>
        <w:adjustRightInd w:val="0"/>
        <w:ind w:firstLine="567"/>
        <w:jc w:val="both"/>
        <w:rPr>
          <w:szCs w:val="22"/>
        </w:rPr>
      </w:pPr>
      <w:r w:rsidRPr="0044366E">
        <w:rPr>
          <w:szCs w:val="22"/>
        </w:rPr>
        <w:t xml:space="preserve">ОГРН: </w:t>
      </w:r>
      <w:r w:rsidRPr="0044366E">
        <w:rPr>
          <w:b/>
          <w:i/>
          <w:szCs w:val="22"/>
        </w:rPr>
        <w:t>1027700167110</w:t>
      </w:r>
      <w:r w:rsidRPr="0044366E">
        <w:rPr>
          <w:szCs w:val="22"/>
        </w:rPr>
        <w:t xml:space="preserve"> </w:t>
      </w:r>
    </w:p>
    <w:p w14:paraId="0E9BA12A" w14:textId="77777777" w:rsidR="001560C3" w:rsidRPr="0044366E" w:rsidRDefault="001560C3" w:rsidP="001560C3">
      <w:pPr>
        <w:adjustRightInd w:val="0"/>
        <w:ind w:firstLine="567"/>
        <w:jc w:val="both"/>
        <w:rPr>
          <w:szCs w:val="22"/>
        </w:rPr>
      </w:pPr>
      <w:r w:rsidRPr="0044366E">
        <w:rPr>
          <w:szCs w:val="22"/>
        </w:rPr>
        <w:t xml:space="preserve">Место нахождения: </w:t>
      </w:r>
      <w:r w:rsidRPr="0044366E">
        <w:rPr>
          <w:b/>
          <w:bCs/>
          <w:i/>
          <w:iCs/>
          <w:szCs w:val="22"/>
        </w:rPr>
        <w:t xml:space="preserve">г. </w:t>
      </w:r>
      <w:r w:rsidRPr="0044366E">
        <w:rPr>
          <w:b/>
          <w:i/>
          <w:szCs w:val="22"/>
        </w:rPr>
        <w:t>Москва</w:t>
      </w:r>
      <w:r w:rsidRPr="0044366E">
        <w:rPr>
          <w:szCs w:val="22"/>
        </w:rPr>
        <w:t xml:space="preserve"> </w:t>
      </w:r>
    </w:p>
    <w:p w14:paraId="038280C2" w14:textId="77777777" w:rsidR="001560C3" w:rsidRPr="0044366E" w:rsidRDefault="001560C3" w:rsidP="001560C3">
      <w:pPr>
        <w:adjustRightInd w:val="0"/>
        <w:ind w:firstLine="567"/>
        <w:jc w:val="both"/>
        <w:rPr>
          <w:szCs w:val="22"/>
        </w:rPr>
      </w:pPr>
      <w:r w:rsidRPr="0044366E">
        <w:rPr>
          <w:szCs w:val="22"/>
        </w:rPr>
        <w:t xml:space="preserve">Почтовый адрес: </w:t>
      </w:r>
      <w:r w:rsidRPr="0044366E">
        <w:rPr>
          <w:b/>
          <w:bCs/>
          <w:i/>
          <w:iCs/>
          <w:szCs w:val="22"/>
        </w:rPr>
        <w:t>117420, г.</w:t>
      </w:r>
      <w:r w:rsidRPr="0044366E">
        <w:rPr>
          <w:b/>
          <w:i/>
          <w:szCs w:val="22"/>
        </w:rPr>
        <w:t xml:space="preserve"> Москва, </w:t>
      </w:r>
      <w:r w:rsidRPr="0044366E">
        <w:rPr>
          <w:b/>
          <w:bCs/>
          <w:i/>
          <w:iCs/>
          <w:szCs w:val="22"/>
        </w:rPr>
        <w:t>ул. Наметкина, дом 16, корпус 1</w:t>
      </w:r>
      <w:r w:rsidRPr="0044366E">
        <w:rPr>
          <w:szCs w:val="22"/>
        </w:rPr>
        <w:t xml:space="preserve"> </w:t>
      </w:r>
    </w:p>
    <w:p w14:paraId="4092444E" w14:textId="77777777" w:rsidR="001560C3" w:rsidRPr="0044366E" w:rsidRDefault="001560C3" w:rsidP="001560C3">
      <w:pPr>
        <w:adjustRightInd w:val="0"/>
        <w:ind w:firstLine="567"/>
        <w:jc w:val="both"/>
        <w:rPr>
          <w:szCs w:val="22"/>
        </w:rPr>
      </w:pPr>
      <w:r w:rsidRPr="0044366E">
        <w:rPr>
          <w:szCs w:val="22"/>
        </w:rPr>
        <w:t xml:space="preserve">Номер лицензии на осуществление брокерской деятельности: </w:t>
      </w:r>
      <w:r w:rsidRPr="0044366E">
        <w:rPr>
          <w:b/>
          <w:bCs/>
          <w:i/>
          <w:iCs/>
          <w:szCs w:val="22"/>
        </w:rPr>
        <w:t>177-04229-100000</w:t>
      </w:r>
      <w:r w:rsidRPr="0044366E">
        <w:rPr>
          <w:szCs w:val="22"/>
        </w:rPr>
        <w:t xml:space="preserve"> </w:t>
      </w:r>
    </w:p>
    <w:p w14:paraId="46533628" w14:textId="77777777" w:rsidR="001560C3" w:rsidRPr="0044366E" w:rsidRDefault="001560C3" w:rsidP="001560C3">
      <w:pPr>
        <w:adjustRightInd w:val="0"/>
        <w:ind w:firstLine="567"/>
        <w:jc w:val="both"/>
        <w:rPr>
          <w:szCs w:val="22"/>
        </w:rPr>
      </w:pPr>
      <w:r w:rsidRPr="0044366E">
        <w:rPr>
          <w:szCs w:val="22"/>
        </w:rPr>
        <w:t xml:space="preserve">Дата выдачи: </w:t>
      </w:r>
      <w:r w:rsidRPr="0044366E">
        <w:rPr>
          <w:b/>
          <w:i/>
          <w:szCs w:val="22"/>
        </w:rPr>
        <w:t>27.12.2000</w:t>
      </w:r>
      <w:r w:rsidRPr="0044366E">
        <w:rPr>
          <w:szCs w:val="22"/>
        </w:rPr>
        <w:t xml:space="preserve"> </w:t>
      </w:r>
    </w:p>
    <w:p w14:paraId="015183DD" w14:textId="77777777" w:rsidR="001560C3" w:rsidRPr="0044366E" w:rsidRDefault="001560C3" w:rsidP="001560C3">
      <w:pPr>
        <w:adjustRightInd w:val="0"/>
        <w:ind w:firstLine="567"/>
        <w:jc w:val="both"/>
        <w:rPr>
          <w:szCs w:val="22"/>
        </w:rPr>
      </w:pPr>
      <w:r w:rsidRPr="0044366E">
        <w:rPr>
          <w:szCs w:val="22"/>
        </w:rPr>
        <w:t xml:space="preserve">Срок действия: </w:t>
      </w:r>
      <w:r w:rsidRPr="0044366E">
        <w:rPr>
          <w:b/>
          <w:i/>
          <w:szCs w:val="22"/>
        </w:rPr>
        <w:t>без ограничения срока действия</w:t>
      </w:r>
      <w:r w:rsidRPr="0044366E">
        <w:rPr>
          <w:szCs w:val="22"/>
        </w:rPr>
        <w:t xml:space="preserve"> </w:t>
      </w:r>
    </w:p>
    <w:p w14:paraId="2F3C54E8" w14:textId="77777777" w:rsidR="001560C3" w:rsidRPr="0044366E" w:rsidRDefault="001560C3" w:rsidP="001560C3">
      <w:pPr>
        <w:adjustRightInd w:val="0"/>
        <w:ind w:firstLine="567"/>
        <w:jc w:val="both"/>
        <w:rPr>
          <w:szCs w:val="22"/>
        </w:rPr>
      </w:pPr>
      <w:r w:rsidRPr="0044366E">
        <w:rPr>
          <w:szCs w:val="22"/>
        </w:rPr>
        <w:t xml:space="preserve">Орган, выдавший указанную лицензию: </w:t>
      </w:r>
      <w:r w:rsidRPr="0044366E">
        <w:rPr>
          <w:b/>
          <w:i/>
          <w:szCs w:val="22"/>
        </w:rPr>
        <w:t>ФКЦБ России</w:t>
      </w:r>
      <w:r w:rsidRPr="0044366E">
        <w:rPr>
          <w:szCs w:val="22"/>
        </w:rPr>
        <w:t xml:space="preserve"> </w:t>
      </w:r>
    </w:p>
    <w:p w14:paraId="389214C9" w14:textId="77777777" w:rsidR="001560C3" w:rsidRPr="0044366E" w:rsidRDefault="001560C3" w:rsidP="001560C3">
      <w:pPr>
        <w:adjustRightInd w:val="0"/>
        <w:ind w:firstLine="426"/>
        <w:jc w:val="both"/>
        <w:rPr>
          <w:szCs w:val="22"/>
        </w:rPr>
      </w:pPr>
    </w:p>
    <w:p w14:paraId="57343374" w14:textId="77777777" w:rsidR="001560C3" w:rsidRPr="0044366E" w:rsidRDefault="001560C3" w:rsidP="001560C3">
      <w:pPr>
        <w:adjustRightInd w:val="0"/>
        <w:ind w:firstLine="540"/>
        <w:jc w:val="both"/>
        <w:rPr>
          <w:color w:val="000000"/>
          <w:szCs w:val="22"/>
        </w:rPr>
      </w:pPr>
      <w:r w:rsidRPr="0044366E">
        <w:rPr>
          <w:szCs w:val="22"/>
        </w:rPr>
        <w:t>Полное фирменное наименование:</w:t>
      </w:r>
      <w:r w:rsidRPr="0044366E">
        <w:rPr>
          <w:color w:val="000000"/>
          <w:szCs w:val="22"/>
        </w:rPr>
        <w:t xml:space="preserve"> </w:t>
      </w:r>
      <w:r w:rsidRPr="0044366E">
        <w:rPr>
          <w:b/>
          <w:i/>
          <w:szCs w:val="22"/>
          <w:lang w:eastAsia="en-US"/>
        </w:rPr>
        <w:t>Акционерное общество «Сбербанк КИБ»</w:t>
      </w:r>
      <w:r w:rsidRPr="0044366E">
        <w:rPr>
          <w:color w:val="000000"/>
          <w:szCs w:val="22"/>
        </w:rPr>
        <w:t xml:space="preserve"> </w:t>
      </w:r>
    </w:p>
    <w:p w14:paraId="08A6D5DE" w14:textId="77777777" w:rsidR="001560C3" w:rsidRPr="0044366E" w:rsidRDefault="001560C3" w:rsidP="001560C3">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szCs w:val="22"/>
          <w:lang w:eastAsia="en-US"/>
        </w:rPr>
        <w:t>АО «Сбербанк КИБ»</w:t>
      </w:r>
      <w:r w:rsidRPr="0044366E">
        <w:rPr>
          <w:color w:val="000000"/>
          <w:szCs w:val="22"/>
        </w:rPr>
        <w:t xml:space="preserve"> </w:t>
      </w:r>
    </w:p>
    <w:p w14:paraId="03674845" w14:textId="77777777" w:rsidR="001560C3" w:rsidRPr="0044366E" w:rsidRDefault="001560C3" w:rsidP="001560C3">
      <w:pPr>
        <w:autoSpaceDE/>
        <w:autoSpaceDN/>
        <w:adjustRightInd w:val="0"/>
        <w:ind w:firstLine="540"/>
        <w:jc w:val="both"/>
        <w:rPr>
          <w:szCs w:val="22"/>
        </w:rPr>
      </w:pPr>
      <w:r w:rsidRPr="0044366E">
        <w:rPr>
          <w:szCs w:val="22"/>
        </w:rPr>
        <w:t xml:space="preserve">ИНН: </w:t>
      </w:r>
      <w:r w:rsidRPr="0044366E">
        <w:rPr>
          <w:b/>
          <w:i/>
          <w:szCs w:val="22"/>
        </w:rPr>
        <w:t>7710048970</w:t>
      </w:r>
    </w:p>
    <w:p w14:paraId="2C4C2F66" w14:textId="77777777" w:rsidR="001560C3" w:rsidRPr="0044366E" w:rsidRDefault="001560C3" w:rsidP="001560C3">
      <w:pPr>
        <w:autoSpaceDE/>
        <w:autoSpaceDN/>
        <w:adjustRightInd w:val="0"/>
        <w:ind w:firstLine="540"/>
        <w:jc w:val="both"/>
        <w:rPr>
          <w:szCs w:val="22"/>
        </w:rPr>
      </w:pPr>
      <w:r w:rsidRPr="0044366E">
        <w:rPr>
          <w:szCs w:val="22"/>
        </w:rPr>
        <w:t xml:space="preserve">ОГРН: </w:t>
      </w:r>
      <w:r w:rsidRPr="0044366E">
        <w:rPr>
          <w:b/>
          <w:i/>
          <w:szCs w:val="22"/>
        </w:rPr>
        <w:t>1027739007768</w:t>
      </w:r>
    </w:p>
    <w:p w14:paraId="01C3159B" w14:textId="77777777" w:rsidR="001560C3" w:rsidRPr="0044366E" w:rsidRDefault="001560C3" w:rsidP="001560C3">
      <w:pPr>
        <w:autoSpaceDE/>
        <w:autoSpaceDN/>
        <w:adjustRightInd w:val="0"/>
        <w:ind w:firstLine="540"/>
        <w:jc w:val="both"/>
        <w:rPr>
          <w:szCs w:val="22"/>
        </w:rPr>
      </w:pPr>
      <w:r w:rsidRPr="0044366E">
        <w:rPr>
          <w:szCs w:val="22"/>
        </w:rPr>
        <w:t xml:space="preserve">Место нахождения: </w:t>
      </w:r>
      <w:r w:rsidRPr="0044366E">
        <w:rPr>
          <w:b/>
          <w:i/>
          <w:szCs w:val="22"/>
          <w:lang w:eastAsia="en-US"/>
        </w:rPr>
        <w:t>117312, г. Москва, ул. Вавилова, д. 19</w:t>
      </w:r>
    </w:p>
    <w:p w14:paraId="34207B9B" w14:textId="77777777" w:rsidR="001560C3" w:rsidRPr="0044366E" w:rsidRDefault="001560C3" w:rsidP="001560C3">
      <w:pPr>
        <w:adjustRightInd w:val="0"/>
        <w:ind w:firstLine="540"/>
        <w:jc w:val="both"/>
        <w:rPr>
          <w:color w:val="000000"/>
          <w:szCs w:val="22"/>
        </w:rPr>
      </w:pPr>
      <w:r w:rsidRPr="0044366E">
        <w:rPr>
          <w:color w:val="000000"/>
          <w:szCs w:val="22"/>
        </w:rPr>
        <w:t xml:space="preserve">Почтовый адрес: </w:t>
      </w:r>
      <w:r w:rsidRPr="0044366E">
        <w:rPr>
          <w:b/>
          <w:i/>
          <w:szCs w:val="22"/>
          <w:lang w:eastAsia="en-US"/>
        </w:rPr>
        <w:t>Российская Федерация, 125009, город Москва, Романов переулок, д. 4</w:t>
      </w:r>
      <w:r w:rsidRPr="0044366E">
        <w:rPr>
          <w:color w:val="000000"/>
          <w:szCs w:val="22"/>
        </w:rPr>
        <w:t xml:space="preserve"> </w:t>
      </w:r>
    </w:p>
    <w:p w14:paraId="5D32A7CD" w14:textId="77777777" w:rsidR="001560C3" w:rsidRPr="0044366E" w:rsidRDefault="001560C3" w:rsidP="001560C3">
      <w:pPr>
        <w:adjustRightInd w:val="0"/>
        <w:ind w:firstLine="540"/>
        <w:jc w:val="both"/>
        <w:rPr>
          <w:color w:val="000000"/>
          <w:szCs w:val="22"/>
        </w:rPr>
      </w:pPr>
      <w:r w:rsidRPr="0044366E">
        <w:rPr>
          <w:color w:val="000000"/>
          <w:szCs w:val="22"/>
        </w:rPr>
        <w:t xml:space="preserve">Номер лицензии: </w:t>
      </w:r>
      <w:r w:rsidRPr="0044366E">
        <w:rPr>
          <w:b/>
          <w:i/>
          <w:szCs w:val="22"/>
          <w:lang w:eastAsia="en-US"/>
        </w:rPr>
        <w:t xml:space="preserve">№ </w:t>
      </w:r>
      <w:r w:rsidRPr="0044366E">
        <w:rPr>
          <w:b/>
          <w:i/>
          <w:color w:val="000000"/>
          <w:sz w:val="22"/>
          <w:szCs w:val="22"/>
        </w:rPr>
        <w:t>045</w:t>
      </w:r>
      <w:r w:rsidRPr="0044366E">
        <w:rPr>
          <w:b/>
          <w:i/>
          <w:szCs w:val="22"/>
          <w:lang w:eastAsia="en-US"/>
        </w:rPr>
        <w:t>-06514-100000 (на осуществление брокерской деятельности)</w:t>
      </w:r>
    </w:p>
    <w:p w14:paraId="7B5C40AE" w14:textId="77777777" w:rsidR="001560C3" w:rsidRPr="0044366E" w:rsidRDefault="001560C3" w:rsidP="001560C3">
      <w:pPr>
        <w:adjustRightInd w:val="0"/>
        <w:ind w:firstLine="540"/>
        <w:jc w:val="both"/>
        <w:rPr>
          <w:color w:val="000000"/>
          <w:szCs w:val="22"/>
        </w:rPr>
      </w:pPr>
      <w:r w:rsidRPr="0044366E">
        <w:rPr>
          <w:color w:val="000000"/>
          <w:szCs w:val="22"/>
        </w:rPr>
        <w:t xml:space="preserve">Дата выдачи: </w:t>
      </w:r>
      <w:r w:rsidRPr="0044366E">
        <w:rPr>
          <w:b/>
          <w:i/>
          <w:szCs w:val="22"/>
          <w:lang w:eastAsia="en-US"/>
        </w:rPr>
        <w:t>08 апреля 2003 года</w:t>
      </w:r>
      <w:r w:rsidRPr="0044366E">
        <w:rPr>
          <w:color w:val="000000"/>
          <w:szCs w:val="22"/>
        </w:rPr>
        <w:t xml:space="preserve"> </w:t>
      </w:r>
    </w:p>
    <w:p w14:paraId="1D2A51EB" w14:textId="77777777" w:rsidR="001560C3" w:rsidRPr="0044366E" w:rsidRDefault="001560C3" w:rsidP="001560C3">
      <w:pPr>
        <w:adjustRightInd w:val="0"/>
        <w:ind w:firstLine="540"/>
        <w:jc w:val="both"/>
        <w:rPr>
          <w:color w:val="000000"/>
          <w:szCs w:val="22"/>
        </w:rPr>
      </w:pPr>
      <w:r w:rsidRPr="0044366E">
        <w:rPr>
          <w:color w:val="000000"/>
          <w:szCs w:val="22"/>
        </w:rPr>
        <w:t xml:space="preserve">Срок действия: </w:t>
      </w:r>
      <w:r w:rsidRPr="0044366E">
        <w:rPr>
          <w:b/>
          <w:i/>
          <w:szCs w:val="22"/>
          <w:lang w:eastAsia="en-US"/>
        </w:rPr>
        <w:t>без ограничения срока действия</w:t>
      </w:r>
    </w:p>
    <w:p w14:paraId="7B955DD6" w14:textId="77777777" w:rsidR="001560C3" w:rsidRPr="0044366E" w:rsidRDefault="001560C3" w:rsidP="001560C3">
      <w:pPr>
        <w:adjustRightInd w:val="0"/>
        <w:ind w:firstLine="540"/>
        <w:jc w:val="both"/>
        <w:rPr>
          <w:b/>
          <w:i/>
          <w:szCs w:val="22"/>
          <w:lang w:eastAsia="en-US"/>
        </w:rPr>
      </w:pPr>
      <w:r w:rsidRPr="0044366E">
        <w:rPr>
          <w:color w:val="000000"/>
          <w:szCs w:val="22"/>
        </w:rPr>
        <w:t xml:space="preserve">Орган, выдавший указанную лицензию: </w:t>
      </w:r>
      <w:r w:rsidRPr="0044366E">
        <w:rPr>
          <w:b/>
          <w:i/>
          <w:szCs w:val="24"/>
        </w:rPr>
        <w:t>ФКЦБ России</w:t>
      </w:r>
    </w:p>
    <w:p w14:paraId="2C3DE729" w14:textId="77777777" w:rsidR="001560C3" w:rsidRPr="0044366E" w:rsidRDefault="001560C3" w:rsidP="001560C3">
      <w:pPr>
        <w:autoSpaceDE/>
        <w:autoSpaceDN/>
        <w:spacing w:line="228" w:lineRule="auto"/>
        <w:ind w:firstLine="540"/>
        <w:jc w:val="both"/>
        <w:rPr>
          <w:szCs w:val="22"/>
        </w:rPr>
      </w:pPr>
    </w:p>
    <w:p w14:paraId="5DD9D281" w14:textId="77777777" w:rsidR="001560C3" w:rsidRPr="0044366E" w:rsidRDefault="001560C3" w:rsidP="001560C3">
      <w:pPr>
        <w:autoSpaceDE/>
        <w:autoSpaceDN/>
        <w:spacing w:line="228" w:lineRule="auto"/>
        <w:ind w:firstLine="540"/>
        <w:jc w:val="both"/>
        <w:rPr>
          <w:szCs w:val="22"/>
        </w:rPr>
      </w:pPr>
      <w:r w:rsidRPr="0044366E">
        <w:rPr>
          <w:szCs w:val="22"/>
        </w:rPr>
        <w:t xml:space="preserve">Полное фирменное наименование: </w:t>
      </w:r>
      <w:r w:rsidRPr="0044366E">
        <w:rPr>
          <w:b/>
          <w:i/>
          <w:szCs w:val="22"/>
        </w:rPr>
        <w:t>Акционерное общество ВТБ Капитал</w:t>
      </w:r>
    </w:p>
    <w:p w14:paraId="086D8B10" w14:textId="77777777" w:rsidR="001560C3" w:rsidRPr="0044366E" w:rsidRDefault="001560C3" w:rsidP="001560C3">
      <w:pPr>
        <w:autoSpaceDE/>
        <w:autoSpaceDN/>
        <w:spacing w:line="228" w:lineRule="auto"/>
        <w:ind w:firstLine="540"/>
        <w:jc w:val="both"/>
        <w:rPr>
          <w:b/>
          <w:i/>
          <w:szCs w:val="22"/>
        </w:rPr>
      </w:pPr>
      <w:r w:rsidRPr="0044366E">
        <w:rPr>
          <w:szCs w:val="22"/>
        </w:rPr>
        <w:t xml:space="preserve">Сокращенное фирменное наименование: </w:t>
      </w:r>
      <w:r w:rsidRPr="0044366E">
        <w:rPr>
          <w:b/>
          <w:i/>
          <w:szCs w:val="22"/>
        </w:rPr>
        <w:t>АО ВТБ Капитал</w:t>
      </w:r>
    </w:p>
    <w:p w14:paraId="6D7CA360" w14:textId="77777777" w:rsidR="001560C3" w:rsidRPr="0044366E" w:rsidRDefault="001560C3" w:rsidP="001560C3">
      <w:pPr>
        <w:autoSpaceDE/>
        <w:autoSpaceDN/>
        <w:spacing w:line="228" w:lineRule="auto"/>
        <w:ind w:firstLine="540"/>
        <w:jc w:val="both"/>
        <w:rPr>
          <w:szCs w:val="22"/>
        </w:rPr>
      </w:pPr>
      <w:r w:rsidRPr="0044366E">
        <w:rPr>
          <w:szCs w:val="22"/>
        </w:rPr>
        <w:t xml:space="preserve">ИНН: </w:t>
      </w:r>
      <w:r w:rsidRPr="0044366E">
        <w:rPr>
          <w:b/>
          <w:i/>
          <w:szCs w:val="22"/>
        </w:rPr>
        <w:t>7703585780</w:t>
      </w:r>
    </w:p>
    <w:p w14:paraId="61948D6A" w14:textId="77777777" w:rsidR="001560C3" w:rsidRPr="0044366E" w:rsidRDefault="001560C3" w:rsidP="001560C3">
      <w:pPr>
        <w:autoSpaceDE/>
        <w:autoSpaceDN/>
        <w:ind w:firstLine="539"/>
        <w:jc w:val="both"/>
        <w:rPr>
          <w:b/>
          <w:bCs/>
          <w:i/>
          <w:iCs/>
          <w:szCs w:val="22"/>
        </w:rPr>
      </w:pPr>
      <w:r w:rsidRPr="0044366E">
        <w:rPr>
          <w:bCs/>
          <w:iCs/>
          <w:szCs w:val="22"/>
        </w:rPr>
        <w:t>ОГРН:</w:t>
      </w:r>
      <w:r w:rsidRPr="0044366E">
        <w:rPr>
          <w:b/>
          <w:bCs/>
          <w:i/>
          <w:iCs/>
          <w:szCs w:val="22"/>
        </w:rPr>
        <w:t xml:space="preserve"> 1067746393780</w:t>
      </w:r>
    </w:p>
    <w:p w14:paraId="1B01F8CC" w14:textId="77777777" w:rsidR="001560C3" w:rsidRPr="0044366E" w:rsidRDefault="001560C3" w:rsidP="001560C3">
      <w:pPr>
        <w:autoSpaceDE/>
        <w:autoSpaceDN/>
        <w:spacing w:line="228" w:lineRule="auto"/>
        <w:ind w:firstLine="540"/>
        <w:jc w:val="both"/>
        <w:rPr>
          <w:b/>
          <w:i/>
          <w:szCs w:val="22"/>
        </w:rPr>
      </w:pPr>
      <w:r w:rsidRPr="0044366E">
        <w:rPr>
          <w:szCs w:val="22"/>
        </w:rPr>
        <w:t xml:space="preserve">Место нахождения: </w:t>
      </w:r>
      <w:r w:rsidRPr="0044366E">
        <w:rPr>
          <w:b/>
          <w:i/>
          <w:szCs w:val="22"/>
        </w:rPr>
        <w:t>г. Москва</w:t>
      </w:r>
    </w:p>
    <w:p w14:paraId="35B2630E" w14:textId="77777777" w:rsidR="001560C3" w:rsidRPr="0044366E" w:rsidRDefault="001560C3" w:rsidP="001560C3">
      <w:pPr>
        <w:autoSpaceDE/>
        <w:autoSpaceDN/>
        <w:spacing w:line="228" w:lineRule="auto"/>
        <w:ind w:firstLine="540"/>
        <w:jc w:val="both"/>
        <w:rPr>
          <w:b/>
          <w:i/>
          <w:szCs w:val="22"/>
        </w:rPr>
      </w:pPr>
      <w:r w:rsidRPr="0044366E">
        <w:rPr>
          <w:szCs w:val="22"/>
        </w:rPr>
        <w:t xml:space="preserve">Почтовый адрес: </w:t>
      </w:r>
      <w:r w:rsidRPr="0044366E">
        <w:rPr>
          <w:b/>
          <w:i/>
          <w:szCs w:val="22"/>
        </w:rPr>
        <w:t>123112, г. Москва, Пресненская набережная, д. 12</w:t>
      </w:r>
    </w:p>
    <w:p w14:paraId="178EEBBA" w14:textId="77777777" w:rsidR="001560C3" w:rsidRPr="0044366E" w:rsidRDefault="001560C3" w:rsidP="001560C3">
      <w:pPr>
        <w:autoSpaceDE/>
        <w:autoSpaceDN/>
        <w:spacing w:line="228" w:lineRule="auto"/>
        <w:ind w:firstLine="540"/>
        <w:jc w:val="both"/>
        <w:rPr>
          <w:b/>
          <w:i/>
          <w:szCs w:val="22"/>
        </w:rPr>
      </w:pPr>
      <w:r w:rsidRPr="0044366E">
        <w:rPr>
          <w:szCs w:val="22"/>
        </w:rPr>
        <w:t xml:space="preserve">Номер лицензии: </w:t>
      </w:r>
      <w:r w:rsidRPr="0044366E">
        <w:rPr>
          <w:b/>
          <w:i/>
          <w:szCs w:val="22"/>
        </w:rPr>
        <w:t xml:space="preserve">№ </w:t>
      </w:r>
      <w:r w:rsidRPr="0044366E">
        <w:rPr>
          <w:b/>
          <w:i/>
          <w:sz w:val="22"/>
          <w:szCs w:val="22"/>
        </w:rPr>
        <w:t>045</w:t>
      </w:r>
      <w:r w:rsidRPr="0044366E">
        <w:rPr>
          <w:b/>
          <w:i/>
          <w:szCs w:val="22"/>
        </w:rPr>
        <w:t>-11463-100000 (на осуществление брокерской деятельности)</w:t>
      </w:r>
    </w:p>
    <w:p w14:paraId="60F5F7AA" w14:textId="77777777" w:rsidR="001560C3" w:rsidRPr="0044366E" w:rsidRDefault="001560C3" w:rsidP="001560C3">
      <w:pPr>
        <w:autoSpaceDE/>
        <w:autoSpaceDN/>
        <w:spacing w:line="228" w:lineRule="auto"/>
        <w:ind w:firstLine="540"/>
        <w:jc w:val="both"/>
        <w:rPr>
          <w:b/>
          <w:i/>
          <w:szCs w:val="22"/>
        </w:rPr>
      </w:pPr>
      <w:r w:rsidRPr="0044366E">
        <w:rPr>
          <w:szCs w:val="22"/>
        </w:rPr>
        <w:t xml:space="preserve">Дата выдачи: </w:t>
      </w:r>
      <w:r w:rsidRPr="0044366E">
        <w:rPr>
          <w:b/>
          <w:i/>
          <w:szCs w:val="22"/>
        </w:rPr>
        <w:t>31 июля 2008 года</w:t>
      </w:r>
    </w:p>
    <w:p w14:paraId="572B1E55" w14:textId="77777777" w:rsidR="001560C3" w:rsidRPr="0044366E" w:rsidRDefault="001560C3" w:rsidP="001560C3">
      <w:pPr>
        <w:autoSpaceDE/>
        <w:autoSpaceDN/>
        <w:spacing w:line="228" w:lineRule="auto"/>
        <w:ind w:firstLine="540"/>
        <w:jc w:val="both"/>
        <w:rPr>
          <w:b/>
          <w:i/>
          <w:szCs w:val="22"/>
        </w:rPr>
      </w:pPr>
      <w:r w:rsidRPr="0044366E">
        <w:rPr>
          <w:szCs w:val="22"/>
        </w:rPr>
        <w:t xml:space="preserve">Срок действия: </w:t>
      </w:r>
      <w:r w:rsidRPr="0044366E">
        <w:rPr>
          <w:b/>
          <w:i/>
          <w:szCs w:val="22"/>
        </w:rPr>
        <w:t>без ограничения срока действия</w:t>
      </w:r>
    </w:p>
    <w:p w14:paraId="2C377A19" w14:textId="77777777" w:rsidR="001560C3" w:rsidRPr="0044366E" w:rsidRDefault="001560C3" w:rsidP="001560C3">
      <w:pPr>
        <w:autoSpaceDE/>
        <w:autoSpaceDN/>
        <w:spacing w:line="228" w:lineRule="auto"/>
        <w:ind w:firstLine="540"/>
        <w:jc w:val="both"/>
        <w:rPr>
          <w:b/>
          <w:i/>
          <w:szCs w:val="22"/>
        </w:rPr>
      </w:pPr>
      <w:r w:rsidRPr="0044366E">
        <w:rPr>
          <w:szCs w:val="22"/>
        </w:rPr>
        <w:t xml:space="preserve">Орган, выдавший указанную лицензию: </w:t>
      </w:r>
      <w:r w:rsidRPr="0044366E">
        <w:rPr>
          <w:b/>
          <w:i/>
          <w:szCs w:val="22"/>
        </w:rPr>
        <w:t>ФСФР России</w:t>
      </w:r>
    </w:p>
    <w:p w14:paraId="6753D50A" w14:textId="77777777" w:rsidR="001560C3" w:rsidRPr="0044366E" w:rsidRDefault="001560C3" w:rsidP="001560C3">
      <w:pPr>
        <w:adjustRightInd w:val="0"/>
        <w:ind w:firstLine="540"/>
        <w:jc w:val="both"/>
        <w:rPr>
          <w:color w:val="000000"/>
          <w:szCs w:val="22"/>
        </w:rPr>
      </w:pPr>
    </w:p>
    <w:p w14:paraId="1620D72C" w14:textId="77777777" w:rsidR="001560C3" w:rsidRPr="0044366E" w:rsidRDefault="001560C3" w:rsidP="001560C3">
      <w:pPr>
        <w:adjustRightInd w:val="0"/>
        <w:ind w:firstLine="540"/>
        <w:jc w:val="both"/>
        <w:rPr>
          <w:b/>
          <w:i/>
          <w:color w:val="000000"/>
          <w:szCs w:val="22"/>
        </w:rPr>
      </w:pPr>
      <w:r w:rsidRPr="0044366E">
        <w:rPr>
          <w:color w:val="000000"/>
          <w:szCs w:val="22"/>
        </w:rPr>
        <w:t>Полное фирменное наименование:</w:t>
      </w:r>
      <w:r w:rsidRPr="0044366E">
        <w:rPr>
          <w:b/>
          <w:i/>
          <w:color w:val="000000"/>
          <w:szCs w:val="22"/>
        </w:rPr>
        <w:t xml:space="preserve"> Публичное акционерное общество РОСБАНК</w:t>
      </w:r>
    </w:p>
    <w:p w14:paraId="04EB741A"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Сокращенное фирменное наименование: </w:t>
      </w:r>
      <w:r w:rsidRPr="0044366E">
        <w:rPr>
          <w:b/>
          <w:i/>
          <w:color w:val="000000"/>
          <w:szCs w:val="22"/>
        </w:rPr>
        <w:t>ПАО РОСБАНК</w:t>
      </w:r>
    </w:p>
    <w:p w14:paraId="57D1B700"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ИНН: </w:t>
      </w:r>
      <w:r w:rsidRPr="0044366E">
        <w:rPr>
          <w:b/>
          <w:i/>
          <w:color w:val="000000"/>
          <w:szCs w:val="22"/>
        </w:rPr>
        <w:t>7730060164</w:t>
      </w:r>
    </w:p>
    <w:p w14:paraId="236665A0" w14:textId="77777777" w:rsidR="001560C3" w:rsidRPr="0044366E" w:rsidRDefault="001560C3" w:rsidP="001560C3">
      <w:pPr>
        <w:adjustRightInd w:val="0"/>
        <w:ind w:firstLine="540"/>
        <w:jc w:val="both"/>
        <w:rPr>
          <w:color w:val="000000"/>
          <w:szCs w:val="22"/>
        </w:rPr>
      </w:pPr>
      <w:r w:rsidRPr="0044366E">
        <w:rPr>
          <w:color w:val="000000"/>
          <w:szCs w:val="22"/>
        </w:rPr>
        <w:t xml:space="preserve">ОГРН: </w:t>
      </w:r>
      <w:r w:rsidRPr="0044366E">
        <w:rPr>
          <w:b/>
          <w:i/>
          <w:color w:val="000000"/>
          <w:szCs w:val="22"/>
        </w:rPr>
        <w:t>1027739460737</w:t>
      </w:r>
    </w:p>
    <w:p w14:paraId="2A5570CF" w14:textId="77777777" w:rsidR="001560C3" w:rsidRPr="0044366E" w:rsidRDefault="001560C3" w:rsidP="001560C3">
      <w:pPr>
        <w:adjustRightInd w:val="0"/>
        <w:ind w:firstLine="540"/>
        <w:jc w:val="both"/>
        <w:rPr>
          <w:b/>
          <w:i/>
          <w:color w:val="000000"/>
          <w:szCs w:val="22"/>
        </w:rPr>
      </w:pPr>
      <w:r w:rsidRPr="0044366E">
        <w:rPr>
          <w:color w:val="000000"/>
          <w:szCs w:val="22"/>
        </w:rPr>
        <w:t>Место нахождения:</w:t>
      </w:r>
      <w:r w:rsidRPr="0044366E">
        <w:rPr>
          <w:b/>
          <w:i/>
          <w:color w:val="000000"/>
          <w:szCs w:val="22"/>
        </w:rPr>
        <w:t xml:space="preserve"> 107078, г. Москва, ул. Маши Порываевой, 34</w:t>
      </w:r>
    </w:p>
    <w:p w14:paraId="2AD58C31" w14:textId="77777777" w:rsidR="001560C3" w:rsidRPr="0044366E" w:rsidRDefault="001560C3" w:rsidP="001560C3">
      <w:pPr>
        <w:adjustRightInd w:val="0"/>
        <w:ind w:firstLine="540"/>
        <w:jc w:val="both"/>
        <w:rPr>
          <w:b/>
          <w:i/>
          <w:color w:val="000000"/>
          <w:szCs w:val="22"/>
        </w:rPr>
      </w:pPr>
      <w:r w:rsidRPr="0044366E">
        <w:rPr>
          <w:color w:val="000000"/>
          <w:szCs w:val="22"/>
        </w:rPr>
        <w:t>Почтовый адрес:</w:t>
      </w:r>
      <w:r w:rsidRPr="0044366E">
        <w:rPr>
          <w:b/>
          <w:i/>
          <w:color w:val="000000"/>
          <w:szCs w:val="22"/>
        </w:rPr>
        <w:t xml:space="preserve"> 107078, Москва, ул. Маши Порываевой, 34</w:t>
      </w:r>
    </w:p>
    <w:p w14:paraId="5D700938"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Номер лицензии: </w:t>
      </w:r>
      <w:r w:rsidRPr="0044366E">
        <w:rPr>
          <w:b/>
          <w:i/>
          <w:color w:val="000000"/>
          <w:szCs w:val="22"/>
        </w:rPr>
        <w:t>№ 177-05721-100000 (на осуществление брокерской деятельности)</w:t>
      </w:r>
    </w:p>
    <w:p w14:paraId="2E1E85E2"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Дата выдачи: </w:t>
      </w:r>
      <w:r w:rsidRPr="0044366E">
        <w:rPr>
          <w:b/>
          <w:i/>
          <w:color w:val="000000"/>
          <w:szCs w:val="22"/>
        </w:rPr>
        <w:t>06 ноября 2001 года</w:t>
      </w:r>
    </w:p>
    <w:p w14:paraId="6402EF17"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Срок действия: </w:t>
      </w:r>
      <w:r w:rsidRPr="0044366E">
        <w:rPr>
          <w:b/>
          <w:i/>
          <w:szCs w:val="22"/>
          <w:lang w:eastAsia="en-US"/>
        </w:rPr>
        <w:t xml:space="preserve">без </w:t>
      </w:r>
      <w:r w:rsidRPr="0044366E">
        <w:rPr>
          <w:b/>
          <w:i/>
          <w:color w:val="000000"/>
          <w:szCs w:val="22"/>
        </w:rPr>
        <w:t>ограничения срока действия</w:t>
      </w:r>
    </w:p>
    <w:p w14:paraId="5F9B23D7" w14:textId="77777777" w:rsidR="001560C3" w:rsidRPr="0044366E" w:rsidRDefault="001560C3" w:rsidP="001560C3">
      <w:pPr>
        <w:adjustRightInd w:val="0"/>
        <w:ind w:firstLine="540"/>
        <w:jc w:val="both"/>
        <w:rPr>
          <w:b/>
          <w:i/>
          <w:color w:val="000000"/>
          <w:szCs w:val="22"/>
        </w:rPr>
      </w:pPr>
      <w:r w:rsidRPr="0044366E">
        <w:rPr>
          <w:color w:val="000000"/>
          <w:szCs w:val="22"/>
        </w:rPr>
        <w:t>Орган, выдавший указанную лицензию:</w:t>
      </w:r>
      <w:r w:rsidRPr="0044366E">
        <w:rPr>
          <w:b/>
          <w:i/>
          <w:color w:val="000000"/>
          <w:szCs w:val="22"/>
        </w:rPr>
        <w:t xml:space="preserve"> ФКЦБ России</w:t>
      </w:r>
    </w:p>
    <w:p w14:paraId="5DBACAD1" w14:textId="77777777" w:rsidR="001560C3" w:rsidRPr="0044366E" w:rsidRDefault="001560C3" w:rsidP="001560C3">
      <w:pPr>
        <w:autoSpaceDE/>
        <w:autoSpaceDN/>
        <w:jc w:val="both"/>
        <w:rPr>
          <w:szCs w:val="22"/>
        </w:rPr>
      </w:pPr>
    </w:p>
    <w:p w14:paraId="62039A5A" w14:textId="77777777" w:rsidR="001560C3" w:rsidRPr="0044366E" w:rsidRDefault="001560C3" w:rsidP="001560C3">
      <w:pPr>
        <w:autoSpaceDE/>
        <w:autoSpaceDN/>
        <w:adjustRightInd w:val="0"/>
        <w:ind w:firstLine="540"/>
        <w:jc w:val="both"/>
        <w:rPr>
          <w:b/>
          <w:bCs/>
          <w:i/>
          <w:iCs/>
          <w:szCs w:val="22"/>
        </w:rPr>
      </w:pPr>
      <w:r w:rsidRPr="0044366E">
        <w:rPr>
          <w:szCs w:val="22"/>
        </w:rPr>
        <w:t xml:space="preserve">Полное фирменное наименование: </w:t>
      </w:r>
      <w:r w:rsidRPr="0044366E">
        <w:rPr>
          <w:b/>
          <w:bCs/>
          <w:i/>
          <w:iCs/>
          <w:szCs w:val="22"/>
        </w:rPr>
        <w:t>Акционерное общество "Райффайзенбанк"</w:t>
      </w:r>
    </w:p>
    <w:p w14:paraId="3F455426" w14:textId="77777777" w:rsidR="001560C3" w:rsidRPr="0044366E" w:rsidRDefault="001560C3" w:rsidP="001560C3">
      <w:pPr>
        <w:autoSpaceDE/>
        <w:autoSpaceDN/>
        <w:adjustRightInd w:val="0"/>
        <w:ind w:firstLine="540"/>
        <w:jc w:val="both"/>
        <w:rPr>
          <w:b/>
          <w:bCs/>
          <w:i/>
          <w:iCs/>
          <w:szCs w:val="22"/>
        </w:rPr>
      </w:pPr>
      <w:r w:rsidRPr="0044366E">
        <w:rPr>
          <w:szCs w:val="22"/>
        </w:rPr>
        <w:t xml:space="preserve">Сокращенное фирменное наименование: </w:t>
      </w:r>
      <w:r w:rsidRPr="0044366E">
        <w:rPr>
          <w:b/>
          <w:bCs/>
          <w:i/>
          <w:iCs/>
          <w:szCs w:val="22"/>
        </w:rPr>
        <w:t>АО "Райффайзенбанк"</w:t>
      </w:r>
    </w:p>
    <w:p w14:paraId="61BA0D65" w14:textId="77777777" w:rsidR="001560C3" w:rsidRPr="0044366E" w:rsidRDefault="001560C3" w:rsidP="001560C3">
      <w:pPr>
        <w:autoSpaceDE/>
        <w:autoSpaceDN/>
        <w:adjustRightInd w:val="0"/>
        <w:ind w:firstLine="540"/>
        <w:jc w:val="both"/>
        <w:rPr>
          <w:b/>
          <w:bCs/>
          <w:i/>
          <w:iCs/>
          <w:szCs w:val="22"/>
        </w:rPr>
      </w:pPr>
      <w:r w:rsidRPr="0044366E">
        <w:rPr>
          <w:szCs w:val="22"/>
        </w:rPr>
        <w:t xml:space="preserve">ИНН: </w:t>
      </w:r>
      <w:r w:rsidRPr="0044366E">
        <w:rPr>
          <w:b/>
          <w:bCs/>
          <w:i/>
          <w:iCs/>
          <w:szCs w:val="22"/>
        </w:rPr>
        <w:t>7744000302</w:t>
      </w:r>
    </w:p>
    <w:p w14:paraId="39A0C27E" w14:textId="77777777" w:rsidR="001560C3" w:rsidRPr="0044366E" w:rsidRDefault="001560C3" w:rsidP="001560C3">
      <w:pPr>
        <w:autoSpaceDE/>
        <w:autoSpaceDN/>
        <w:adjustRightInd w:val="0"/>
        <w:ind w:firstLine="540"/>
        <w:jc w:val="both"/>
        <w:rPr>
          <w:bCs/>
          <w:iCs/>
          <w:szCs w:val="22"/>
        </w:rPr>
      </w:pPr>
      <w:r w:rsidRPr="0044366E">
        <w:rPr>
          <w:bCs/>
          <w:iCs/>
          <w:szCs w:val="22"/>
        </w:rPr>
        <w:t xml:space="preserve">ОГРН: </w:t>
      </w:r>
      <w:r w:rsidRPr="0044366E">
        <w:rPr>
          <w:b/>
          <w:bCs/>
          <w:i/>
          <w:iCs/>
          <w:szCs w:val="22"/>
        </w:rPr>
        <w:t>1027739326449</w:t>
      </w:r>
    </w:p>
    <w:p w14:paraId="67523DB4" w14:textId="77777777" w:rsidR="001560C3" w:rsidRPr="0044366E" w:rsidRDefault="001560C3" w:rsidP="001560C3">
      <w:pPr>
        <w:autoSpaceDE/>
        <w:autoSpaceDN/>
        <w:adjustRightInd w:val="0"/>
        <w:ind w:firstLine="540"/>
        <w:jc w:val="both"/>
        <w:rPr>
          <w:b/>
          <w:bCs/>
          <w:i/>
          <w:iCs/>
          <w:szCs w:val="22"/>
        </w:rPr>
      </w:pPr>
      <w:r w:rsidRPr="0044366E">
        <w:rPr>
          <w:szCs w:val="22"/>
        </w:rPr>
        <w:t xml:space="preserve">Место нахождения: </w:t>
      </w:r>
      <w:r w:rsidRPr="0044366E">
        <w:rPr>
          <w:b/>
          <w:bCs/>
          <w:i/>
          <w:iCs/>
          <w:szCs w:val="22"/>
        </w:rPr>
        <w:t>129090, г. Москва, ул. Троицкая, дом 17, стр. 1</w:t>
      </w:r>
    </w:p>
    <w:p w14:paraId="59160BBD" w14:textId="77777777" w:rsidR="001560C3" w:rsidRPr="0044366E" w:rsidRDefault="001560C3" w:rsidP="001560C3">
      <w:pPr>
        <w:autoSpaceDE/>
        <w:autoSpaceDN/>
        <w:adjustRightInd w:val="0"/>
        <w:ind w:firstLine="540"/>
        <w:jc w:val="both"/>
        <w:rPr>
          <w:b/>
          <w:bCs/>
          <w:i/>
          <w:iCs/>
          <w:szCs w:val="22"/>
        </w:rPr>
      </w:pPr>
      <w:r w:rsidRPr="0044366E">
        <w:rPr>
          <w:szCs w:val="22"/>
        </w:rPr>
        <w:t xml:space="preserve">Почтовый адрес: </w:t>
      </w:r>
      <w:r w:rsidRPr="0044366E">
        <w:rPr>
          <w:b/>
          <w:bCs/>
          <w:i/>
          <w:iCs/>
          <w:szCs w:val="22"/>
        </w:rPr>
        <w:t>129090, г. Москва, ул. Троицкая, дом 17, стр. 1</w:t>
      </w:r>
    </w:p>
    <w:p w14:paraId="3DCD3A56" w14:textId="77777777" w:rsidR="001560C3" w:rsidRPr="0044366E" w:rsidRDefault="001560C3" w:rsidP="001560C3">
      <w:pPr>
        <w:autoSpaceDE/>
        <w:autoSpaceDN/>
        <w:adjustRightInd w:val="0"/>
        <w:ind w:firstLine="540"/>
        <w:jc w:val="both"/>
        <w:rPr>
          <w:b/>
          <w:bCs/>
          <w:i/>
          <w:iCs/>
          <w:szCs w:val="22"/>
        </w:rPr>
      </w:pPr>
      <w:r w:rsidRPr="0044366E">
        <w:rPr>
          <w:szCs w:val="22"/>
        </w:rPr>
        <w:t xml:space="preserve">Номер лицензии: </w:t>
      </w:r>
      <w:r w:rsidRPr="0044366E">
        <w:rPr>
          <w:b/>
          <w:bCs/>
          <w:i/>
          <w:iCs/>
          <w:szCs w:val="22"/>
        </w:rPr>
        <w:t xml:space="preserve">№ 177-02900-100000 </w:t>
      </w:r>
      <w:r w:rsidRPr="0044366E">
        <w:rPr>
          <w:b/>
          <w:i/>
          <w:szCs w:val="22"/>
        </w:rPr>
        <w:t>(на осуществление брокерской деятельности)</w:t>
      </w:r>
    </w:p>
    <w:p w14:paraId="0543C592" w14:textId="77777777" w:rsidR="001560C3" w:rsidRPr="0044366E" w:rsidRDefault="001560C3" w:rsidP="001560C3">
      <w:pPr>
        <w:autoSpaceDE/>
        <w:autoSpaceDN/>
        <w:adjustRightInd w:val="0"/>
        <w:ind w:firstLine="540"/>
        <w:jc w:val="both"/>
        <w:rPr>
          <w:b/>
          <w:bCs/>
          <w:i/>
          <w:iCs/>
          <w:szCs w:val="22"/>
        </w:rPr>
      </w:pPr>
      <w:r w:rsidRPr="0044366E">
        <w:rPr>
          <w:szCs w:val="22"/>
        </w:rPr>
        <w:t xml:space="preserve">Дата выдачи: </w:t>
      </w:r>
      <w:r w:rsidRPr="0044366E">
        <w:rPr>
          <w:b/>
          <w:bCs/>
          <w:i/>
          <w:iCs/>
          <w:szCs w:val="22"/>
        </w:rPr>
        <w:t>27 ноября 2000 года</w:t>
      </w:r>
    </w:p>
    <w:p w14:paraId="13FF1ABA" w14:textId="77777777" w:rsidR="001560C3" w:rsidRPr="0044366E" w:rsidRDefault="001560C3" w:rsidP="001560C3">
      <w:pPr>
        <w:autoSpaceDE/>
        <w:autoSpaceDN/>
        <w:adjustRightInd w:val="0"/>
        <w:ind w:firstLine="540"/>
        <w:jc w:val="both"/>
        <w:rPr>
          <w:b/>
          <w:bCs/>
          <w:i/>
          <w:iCs/>
          <w:szCs w:val="22"/>
        </w:rPr>
      </w:pPr>
      <w:r w:rsidRPr="0044366E">
        <w:rPr>
          <w:szCs w:val="22"/>
        </w:rPr>
        <w:t xml:space="preserve">Срок действия: </w:t>
      </w:r>
      <w:r w:rsidRPr="0044366E">
        <w:rPr>
          <w:b/>
          <w:bCs/>
          <w:i/>
          <w:iCs/>
          <w:szCs w:val="22"/>
        </w:rPr>
        <w:t>без ограничения срока действия</w:t>
      </w:r>
    </w:p>
    <w:p w14:paraId="3CB11D40" w14:textId="77777777" w:rsidR="001560C3" w:rsidRPr="0044366E" w:rsidRDefault="001560C3" w:rsidP="001560C3">
      <w:pPr>
        <w:autoSpaceDE/>
        <w:autoSpaceDN/>
        <w:ind w:firstLine="540"/>
        <w:jc w:val="both"/>
        <w:rPr>
          <w:b/>
          <w:i/>
          <w:szCs w:val="22"/>
        </w:rPr>
      </w:pPr>
      <w:r w:rsidRPr="0044366E">
        <w:rPr>
          <w:szCs w:val="22"/>
        </w:rPr>
        <w:t xml:space="preserve">Орган, выдавший указанную лицензию: </w:t>
      </w:r>
      <w:r w:rsidRPr="0044366E">
        <w:rPr>
          <w:b/>
          <w:bCs/>
          <w:i/>
          <w:iCs/>
          <w:szCs w:val="22"/>
        </w:rPr>
        <w:t>ФКЦБ России</w:t>
      </w:r>
    </w:p>
    <w:p w14:paraId="71BBE542" w14:textId="77777777" w:rsidR="001560C3" w:rsidRPr="0044366E" w:rsidRDefault="001560C3" w:rsidP="001560C3">
      <w:pPr>
        <w:adjustRightInd w:val="0"/>
        <w:ind w:firstLine="539"/>
        <w:jc w:val="both"/>
        <w:rPr>
          <w:szCs w:val="22"/>
        </w:rPr>
      </w:pPr>
    </w:p>
    <w:p w14:paraId="5056F9FB" w14:textId="77777777" w:rsidR="001560C3" w:rsidRPr="0044366E" w:rsidRDefault="001560C3" w:rsidP="001560C3">
      <w:pPr>
        <w:adjustRightInd w:val="0"/>
        <w:ind w:firstLine="539"/>
        <w:jc w:val="both"/>
        <w:rPr>
          <w:b/>
          <w:bCs/>
          <w:i/>
          <w:iCs/>
          <w:szCs w:val="22"/>
        </w:rPr>
      </w:pPr>
      <w:r w:rsidRPr="0044366E">
        <w:rPr>
          <w:szCs w:val="22"/>
        </w:rPr>
        <w:t xml:space="preserve">Полное фирменное наименование: </w:t>
      </w:r>
      <w:r w:rsidRPr="0044366E">
        <w:rPr>
          <w:b/>
          <w:i/>
          <w:szCs w:val="22"/>
        </w:rPr>
        <w:t>Акционерное общество «ЮниКредит Банк»</w:t>
      </w:r>
    </w:p>
    <w:p w14:paraId="33C0E654" w14:textId="77777777" w:rsidR="001560C3" w:rsidRPr="0044366E" w:rsidRDefault="001560C3" w:rsidP="001560C3">
      <w:pPr>
        <w:autoSpaceDE/>
        <w:autoSpaceDN/>
        <w:ind w:firstLine="539"/>
        <w:jc w:val="both"/>
        <w:rPr>
          <w:szCs w:val="22"/>
        </w:rPr>
      </w:pPr>
      <w:r w:rsidRPr="0044366E">
        <w:rPr>
          <w:szCs w:val="22"/>
        </w:rPr>
        <w:t xml:space="preserve">Сокращенное фирменное наименование: </w:t>
      </w:r>
      <w:r w:rsidRPr="0044366E">
        <w:rPr>
          <w:b/>
          <w:i/>
          <w:szCs w:val="22"/>
        </w:rPr>
        <w:t>АО ЮниКредит Банк</w:t>
      </w:r>
    </w:p>
    <w:p w14:paraId="0A50FDAF" w14:textId="77777777" w:rsidR="001560C3" w:rsidRPr="0044366E" w:rsidRDefault="001560C3" w:rsidP="001560C3">
      <w:pPr>
        <w:autoSpaceDE/>
        <w:autoSpaceDN/>
        <w:ind w:firstLine="539"/>
        <w:jc w:val="both"/>
        <w:rPr>
          <w:b/>
          <w:bCs/>
          <w:i/>
          <w:iCs/>
          <w:szCs w:val="22"/>
        </w:rPr>
      </w:pPr>
      <w:r w:rsidRPr="0044366E">
        <w:rPr>
          <w:szCs w:val="22"/>
        </w:rPr>
        <w:t xml:space="preserve">ИНН: </w:t>
      </w:r>
      <w:r w:rsidRPr="0044366E">
        <w:rPr>
          <w:b/>
          <w:i/>
          <w:szCs w:val="22"/>
        </w:rPr>
        <w:t>7710030411</w:t>
      </w:r>
    </w:p>
    <w:p w14:paraId="6020DBE5" w14:textId="77777777" w:rsidR="001560C3" w:rsidRPr="0044366E" w:rsidRDefault="001560C3" w:rsidP="001560C3">
      <w:pPr>
        <w:autoSpaceDE/>
        <w:autoSpaceDN/>
        <w:ind w:firstLine="539"/>
        <w:jc w:val="both"/>
        <w:rPr>
          <w:b/>
          <w:i/>
          <w:szCs w:val="22"/>
        </w:rPr>
      </w:pPr>
      <w:r w:rsidRPr="0044366E">
        <w:rPr>
          <w:bCs/>
          <w:iCs/>
          <w:szCs w:val="22"/>
        </w:rPr>
        <w:t xml:space="preserve">ОГРН: </w:t>
      </w:r>
      <w:r w:rsidRPr="0044366E">
        <w:rPr>
          <w:b/>
          <w:i/>
          <w:szCs w:val="22"/>
        </w:rPr>
        <w:t>1027739082106</w:t>
      </w:r>
    </w:p>
    <w:p w14:paraId="67A0B84E" w14:textId="77777777" w:rsidR="001560C3" w:rsidRPr="0044366E" w:rsidRDefault="001560C3" w:rsidP="001560C3">
      <w:pPr>
        <w:autoSpaceDE/>
        <w:autoSpaceDN/>
        <w:ind w:firstLine="539"/>
        <w:jc w:val="both"/>
        <w:rPr>
          <w:szCs w:val="22"/>
        </w:rPr>
      </w:pPr>
      <w:r w:rsidRPr="0044366E">
        <w:rPr>
          <w:szCs w:val="22"/>
        </w:rPr>
        <w:t xml:space="preserve">Место нахождения: </w:t>
      </w:r>
      <w:r w:rsidRPr="0044366E">
        <w:rPr>
          <w:b/>
          <w:i/>
          <w:szCs w:val="22"/>
        </w:rPr>
        <w:t>119034, г. Москва, Пречистенская набережная, 9</w:t>
      </w:r>
    </w:p>
    <w:p w14:paraId="1BCB798E" w14:textId="77777777" w:rsidR="001560C3" w:rsidRPr="0044366E" w:rsidRDefault="001560C3" w:rsidP="001560C3">
      <w:pPr>
        <w:autoSpaceDE/>
        <w:autoSpaceDN/>
        <w:ind w:firstLine="539"/>
        <w:jc w:val="both"/>
        <w:rPr>
          <w:szCs w:val="22"/>
        </w:rPr>
      </w:pPr>
      <w:r w:rsidRPr="0044366E">
        <w:rPr>
          <w:szCs w:val="22"/>
        </w:rPr>
        <w:t xml:space="preserve">Почтовый адрес: </w:t>
      </w:r>
      <w:r w:rsidRPr="0044366E">
        <w:rPr>
          <w:b/>
          <w:i/>
          <w:szCs w:val="22"/>
        </w:rPr>
        <w:t>119034, г. Москва, Пречистенская набережная, 9</w:t>
      </w:r>
    </w:p>
    <w:p w14:paraId="680301AB" w14:textId="77777777" w:rsidR="001560C3" w:rsidRPr="0044366E" w:rsidRDefault="001560C3" w:rsidP="001560C3">
      <w:pPr>
        <w:autoSpaceDE/>
        <w:autoSpaceDN/>
        <w:ind w:firstLine="539"/>
        <w:jc w:val="both"/>
        <w:rPr>
          <w:szCs w:val="22"/>
        </w:rPr>
      </w:pPr>
      <w:r w:rsidRPr="0044366E">
        <w:rPr>
          <w:szCs w:val="22"/>
        </w:rPr>
        <w:t xml:space="preserve">Номер лицензии: </w:t>
      </w:r>
      <w:r w:rsidRPr="0044366E">
        <w:rPr>
          <w:b/>
          <w:i/>
          <w:szCs w:val="22"/>
        </w:rPr>
        <w:t>№ 177-06561-100000 (на осуществление брокерской деятельности)</w:t>
      </w:r>
    </w:p>
    <w:p w14:paraId="5663E917" w14:textId="77777777" w:rsidR="001560C3" w:rsidRPr="0044366E" w:rsidRDefault="001560C3" w:rsidP="001560C3">
      <w:pPr>
        <w:autoSpaceDE/>
        <w:autoSpaceDN/>
        <w:ind w:firstLine="539"/>
        <w:jc w:val="both"/>
        <w:rPr>
          <w:szCs w:val="22"/>
        </w:rPr>
      </w:pPr>
      <w:r w:rsidRPr="0044366E">
        <w:rPr>
          <w:szCs w:val="22"/>
        </w:rPr>
        <w:t xml:space="preserve">Дата выдачи: </w:t>
      </w:r>
      <w:r w:rsidRPr="0044366E">
        <w:rPr>
          <w:b/>
          <w:i/>
          <w:szCs w:val="22"/>
        </w:rPr>
        <w:t>25 апреля 2003 года</w:t>
      </w:r>
    </w:p>
    <w:p w14:paraId="51F20DBE"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4E060B90"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58F66F79" w14:textId="77777777" w:rsidR="001560C3" w:rsidRPr="0044366E" w:rsidRDefault="001560C3" w:rsidP="001560C3">
      <w:pPr>
        <w:adjustRightInd w:val="0"/>
        <w:ind w:firstLine="540"/>
        <w:jc w:val="both"/>
        <w:rPr>
          <w:b/>
          <w:i/>
          <w:color w:val="000000"/>
          <w:szCs w:val="22"/>
        </w:rPr>
      </w:pPr>
    </w:p>
    <w:p w14:paraId="011F5ED6"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Банк ВТБ (публичное акционерное общество)</w:t>
      </w:r>
    </w:p>
    <w:p w14:paraId="2B85DE1B" w14:textId="77777777" w:rsidR="001560C3" w:rsidRPr="0044366E" w:rsidRDefault="001560C3" w:rsidP="001560C3">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color w:val="000000"/>
          <w:szCs w:val="22"/>
        </w:rPr>
        <w:t>Банк ВТБ (ПАО)</w:t>
      </w:r>
    </w:p>
    <w:p w14:paraId="49A68BA6" w14:textId="77777777" w:rsidR="001560C3" w:rsidRPr="0044366E" w:rsidRDefault="001560C3" w:rsidP="001560C3">
      <w:pPr>
        <w:autoSpaceDE/>
        <w:autoSpaceDN/>
        <w:ind w:firstLine="540"/>
        <w:jc w:val="both"/>
        <w:rPr>
          <w:szCs w:val="22"/>
        </w:rPr>
      </w:pPr>
      <w:r w:rsidRPr="0044366E">
        <w:rPr>
          <w:szCs w:val="22"/>
        </w:rPr>
        <w:t xml:space="preserve">ИНН: </w:t>
      </w:r>
      <w:r w:rsidRPr="0044366E">
        <w:rPr>
          <w:b/>
          <w:i/>
          <w:color w:val="000000"/>
          <w:szCs w:val="22"/>
        </w:rPr>
        <w:t>7702070139</w:t>
      </w:r>
    </w:p>
    <w:p w14:paraId="15483C7B" w14:textId="77777777" w:rsidR="001560C3" w:rsidRPr="0044366E" w:rsidRDefault="001560C3" w:rsidP="001560C3">
      <w:pPr>
        <w:autoSpaceDE/>
        <w:autoSpaceDN/>
        <w:ind w:firstLine="540"/>
        <w:jc w:val="both"/>
        <w:rPr>
          <w:szCs w:val="22"/>
        </w:rPr>
      </w:pPr>
      <w:r w:rsidRPr="0044366E">
        <w:rPr>
          <w:bCs/>
          <w:iCs/>
          <w:szCs w:val="22"/>
        </w:rPr>
        <w:t xml:space="preserve">ОГРН: </w:t>
      </w:r>
      <w:r w:rsidRPr="0044366E">
        <w:rPr>
          <w:b/>
          <w:i/>
          <w:color w:val="000000"/>
          <w:szCs w:val="22"/>
        </w:rPr>
        <w:t>1027739609391</w:t>
      </w:r>
    </w:p>
    <w:p w14:paraId="0F44FC66" w14:textId="77777777" w:rsidR="001560C3" w:rsidRPr="0044366E" w:rsidRDefault="001560C3" w:rsidP="001560C3">
      <w:pPr>
        <w:autoSpaceDE/>
        <w:autoSpaceDN/>
        <w:ind w:firstLine="540"/>
        <w:jc w:val="both"/>
        <w:rPr>
          <w:szCs w:val="22"/>
        </w:rPr>
      </w:pPr>
      <w:r w:rsidRPr="0044366E">
        <w:rPr>
          <w:szCs w:val="22"/>
        </w:rPr>
        <w:t xml:space="preserve">Место нахождения: </w:t>
      </w:r>
      <w:r w:rsidRPr="0044366E">
        <w:rPr>
          <w:b/>
          <w:i/>
          <w:color w:val="000000"/>
          <w:szCs w:val="22"/>
        </w:rPr>
        <w:t>190000, г. Санкт-Петербург, ул. Большая Морская, д. 29</w:t>
      </w:r>
    </w:p>
    <w:p w14:paraId="649393FE" w14:textId="77777777" w:rsidR="001560C3" w:rsidRPr="0044366E" w:rsidRDefault="001560C3" w:rsidP="001560C3">
      <w:pPr>
        <w:autoSpaceDE/>
        <w:autoSpaceDN/>
        <w:ind w:firstLine="540"/>
        <w:jc w:val="both"/>
        <w:rPr>
          <w:szCs w:val="22"/>
        </w:rPr>
      </w:pPr>
      <w:r w:rsidRPr="0044366E">
        <w:rPr>
          <w:szCs w:val="22"/>
        </w:rPr>
        <w:t xml:space="preserve">Почтовый адрес: </w:t>
      </w:r>
      <w:r w:rsidRPr="0044366E">
        <w:rPr>
          <w:b/>
          <w:i/>
          <w:color w:val="000000"/>
          <w:szCs w:val="22"/>
        </w:rPr>
        <w:t>190000, г. Санкт-Петербург, ул. Большая Морская, д. 29</w:t>
      </w:r>
    </w:p>
    <w:p w14:paraId="0CA1674B" w14:textId="77777777" w:rsidR="001560C3" w:rsidRPr="0044366E" w:rsidRDefault="001560C3" w:rsidP="001560C3">
      <w:pPr>
        <w:autoSpaceDE/>
        <w:autoSpaceDN/>
        <w:ind w:firstLine="540"/>
        <w:jc w:val="both"/>
        <w:rPr>
          <w:szCs w:val="22"/>
        </w:rPr>
      </w:pPr>
      <w:r w:rsidRPr="0044366E">
        <w:rPr>
          <w:szCs w:val="22"/>
        </w:rPr>
        <w:t xml:space="preserve">Номер лицензии: </w:t>
      </w:r>
      <w:r w:rsidRPr="0044366E">
        <w:rPr>
          <w:b/>
          <w:i/>
          <w:color w:val="000000"/>
          <w:szCs w:val="22"/>
        </w:rPr>
        <w:t xml:space="preserve">№ 040-06492-100000 </w:t>
      </w:r>
      <w:r w:rsidRPr="0044366E">
        <w:rPr>
          <w:b/>
          <w:i/>
          <w:szCs w:val="22"/>
        </w:rPr>
        <w:t>(на осуществление брокерской деятельности)</w:t>
      </w:r>
    </w:p>
    <w:p w14:paraId="270470EE" w14:textId="77777777" w:rsidR="001560C3" w:rsidRPr="0044366E" w:rsidRDefault="001560C3" w:rsidP="001560C3">
      <w:pPr>
        <w:autoSpaceDE/>
        <w:autoSpaceDN/>
        <w:ind w:firstLine="540"/>
        <w:jc w:val="both"/>
        <w:rPr>
          <w:szCs w:val="22"/>
        </w:rPr>
      </w:pPr>
      <w:r w:rsidRPr="0044366E">
        <w:rPr>
          <w:szCs w:val="22"/>
        </w:rPr>
        <w:t xml:space="preserve">Дата выдачи: </w:t>
      </w:r>
      <w:r w:rsidRPr="0044366E">
        <w:rPr>
          <w:b/>
          <w:i/>
          <w:szCs w:val="22"/>
        </w:rPr>
        <w:t>25 марта 2003 года</w:t>
      </w:r>
    </w:p>
    <w:p w14:paraId="706D1547"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23D63530"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6BC33798" w14:textId="77777777" w:rsidR="001560C3" w:rsidRPr="0044366E" w:rsidRDefault="001560C3" w:rsidP="001560C3">
      <w:pPr>
        <w:adjustRightInd w:val="0"/>
        <w:ind w:firstLine="540"/>
        <w:jc w:val="both"/>
        <w:rPr>
          <w:b/>
          <w:i/>
          <w:color w:val="000000"/>
          <w:szCs w:val="22"/>
        </w:rPr>
      </w:pPr>
    </w:p>
    <w:p w14:paraId="3B38B529"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Акционерное общество "Российский Сельскохозяйственный банк"</w:t>
      </w:r>
    </w:p>
    <w:p w14:paraId="098AB1CD" w14:textId="77777777" w:rsidR="001560C3" w:rsidRPr="0044366E" w:rsidRDefault="001560C3" w:rsidP="001560C3">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color w:val="000000"/>
          <w:szCs w:val="22"/>
        </w:rPr>
        <w:t>АО "Россельхозбанк"</w:t>
      </w:r>
    </w:p>
    <w:p w14:paraId="28D3B906" w14:textId="77777777" w:rsidR="001560C3" w:rsidRPr="0044366E" w:rsidRDefault="001560C3" w:rsidP="001560C3">
      <w:pPr>
        <w:autoSpaceDE/>
        <w:autoSpaceDN/>
        <w:ind w:firstLine="540"/>
        <w:jc w:val="both"/>
        <w:rPr>
          <w:szCs w:val="22"/>
        </w:rPr>
      </w:pPr>
      <w:r w:rsidRPr="0044366E">
        <w:rPr>
          <w:szCs w:val="22"/>
        </w:rPr>
        <w:t xml:space="preserve">ИНН: </w:t>
      </w:r>
      <w:r w:rsidRPr="0044366E">
        <w:rPr>
          <w:b/>
          <w:i/>
          <w:color w:val="000000"/>
          <w:szCs w:val="22"/>
        </w:rPr>
        <w:t>7725114488</w:t>
      </w:r>
    </w:p>
    <w:p w14:paraId="5D6DF3D2" w14:textId="77777777" w:rsidR="001560C3" w:rsidRPr="0044366E" w:rsidRDefault="001560C3" w:rsidP="001560C3">
      <w:pPr>
        <w:autoSpaceDE/>
        <w:autoSpaceDN/>
        <w:ind w:firstLine="540"/>
        <w:jc w:val="both"/>
        <w:rPr>
          <w:szCs w:val="22"/>
        </w:rPr>
      </w:pPr>
      <w:r w:rsidRPr="0044366E">
        <w:rPr>
          <w:bCs/>
          <w:iCs/>
          <w:szCs w:val="22"/>
        </w:rPr>
        <w:t xml:space="preserve">ОГРН: </w:t>
      </w:r>
      <w:r w:rsidRPr="0044366E">
        <w:rPr>
          <w:b/>
          <w:i/>
          <w:color w:val="000000"/>
          <w:szCs w:val="22"/>
        </w:rPr>
        <w:t>1027700342890</w:t>
      </w:r>
    </w:p>
    <w:p w14:paraId="5E2F948E" w14:textId="77777777" w:rsidR="001560C3" w:rsidRPr="0044366E" w:rsidRDefault="001560C3" w:rsidP="001560C3">
      <w:pPr>
        <w:autoSpaceDE/>
        <w:autoSpaceDN/>
        <w:ind w:firstLine="540"/>
        <w:jc w:val="both"/>
        <w:rPr>
          <w:szCs w:val="22"/>
        </w:rPr>
      </w:pPr>
      <w:r w:rsidRPr="0044366E">
        <w:rPr>
          <w:szCs w:val="22"/>
        </w:rPr>
        <w:t xml:space="preserve">Место нахождения: </w:t>
      </w:r>
      <w:r w:rsidRPr="0044366E">
        <w:rPr>
          <w:b/>
          <w:i/>
          <w:color w:val="000000"/>
          <w:szCs w:val="22"/>
        </w:rPr>
        <w:t>119034, г. Москва, Гагаринский пер., д.3</w:t>
      </w:r>
    </w:p>
    <w:p w14:paraId="6263008C" w14:textId="77777777" w:rsidR="001560C3" w:rsidRPr="0044366E" w:rsidRDefault="001560C3" w:rsidP="001560C3">
      <w:pPr>
        <w:autoSpaceDE/>
        <w:autoSpaceDN/>
        <w:ind w:firstLine="540"/>
        <w:jc w:val="both"/>
        <w:rPr>
          <w:szCs w:val="22"/>
        </w:rPr>
      </w:pPr>
      <w:r w:rsidRPr="0044366E">
        <w:rPr>
          <w:szCs w:val="22"/>
        </w:rPr>
        <w:t xml:space="preserve">Почтовый адрес: </w:t>
      </w:r>
      <w:r w:rsidRPr="0044366E">
        <w:rPr>
          <w:b/>
          <w:i/>
          <w:color w:val="000000"/>
          <w:szCs w:val="22"/>
        </w:rPr>
        <w:t>119034, г. Москва, Гагаринский пер., д.3</w:t>
      </w:r>
    </w:p>
    <w:p w14:paraId="0B18E975" w14:textId="77777777" w:rsidR="001560C3" w:rsidRPr="0044366E" w:rsidRDefault="001560C3" w:rsidP="001560C3">
      <w:pPr>
        <w:autoSpaceDE/>
        <w:autoSpaceDN/>
        <w:ind w:firstLine="540"/>
        <w:jc w:val="both"/>
        <w:rPr>
          <w:szCs w:val="22"/>
        </w:rPr>
      </w:pPr>
      <w:r w:rsidRPr="0044366E">
        <w:rPr>
          <w:szCs w:val="22"/>
        </w:rPr>
        <w:t xml:space="preserve">Номер лицензии: </w:t>
      </w:r>
      <w:r w:rsidRPr="0044366E">
        <w:rPr>
          <w:b/>
          <w:i/>
          <w:color w:val="000000"/>
          <w:szCs w:val="22"/>
        </w:rPr>
        <w:t>№ 077-08455-100000 (на осуществление брокерской деятельности)</w:t>
      </w:r>
    </w:p>
    <w:p w14:paraId="55C0E4E0" w14:textId="77777777" w:rsidR="001560C3" w:rsidRPr="0044366E" w:rsidRDefault="001560C3" w:rsidP="001560C3">
      <w:pPr>
        <w:autoSpaceDE/>
        <w:autoSpaceDN/>
        <w:ind w:firstLine="540"/>
        <w:jc w:val="both"/>
        <w:rPr>
          <w:szCs w:val="22"/>
        </w:rPr>
      </w:pPr>
      <w:r w:rsidRPr="0044366E">
        <w:rPr>
          <w:szCs w:val="22"/>
        </w:rPr>
        <w:t xml:space="preserve">Дата выдачи: </w:t>
      </w:r>
      <w:r w:rsidRPr="0044366E">
        <w:rPr>
          <w:b/>
          <w:i/>
          <w:color w:val="000000"/>
          <w:szCs w:val="22"/>
        </w:rPr>
        <w:t>19 мая 2005 года</w:t>
      </w:r>
    </w:p>
    <w:p w14:paraId="64194821"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38F10343"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1117030D" w14:textId="77777777" w:rsidR="001560C3" w:rsidRPr="0044366E" w:rsidRDefault="001560C3" w:rsidP="001560C3">
      <w:pPr>
        <w:adjustRightInd w:val="0"/>
        <w:ind w:firstLine="540"/>
        <w:jc w:val="both"/>
        <w:rPr>
          <w:b/>
          <w:i/>
          <w:color w:val="000000"/>
          <w:szCs w:val="22"/>
        </w:rPr>
      </w:pPr>
    </w:p>
    <w:p w14:paraId="3ADCB7CE" w14:textId="77777777" w:rsidR="001560C3" w:rsidRPr="0044366E" w:rsidRDefault="001560C3" w:rsidP="001560C3">
      <w:pPr>
        <w:adjustRightInd w:val="0"/>
        <w:ind w:firstLine="540"/>
        <w:jc w:val="both"/>
        <w:rPr>
          <w:color w:val="000000"/>
          <w:szCs w:val="22"/>
        </w:rPr>
      </w:pPr>
      <w:r w:rsidRPr="0044366E">
        <w:rPr>
          <w:color w:val="000000"/>
          <w:szCs w:val="22"/>
        </w:rPr>
        <w:t xml:space="preserve">Полное фирменное наименование: </w:t>
      </w:r>
      <w:r w:rsidRPr="0044366E">
        <w:rPr>
          <w:b/>
          <w:i/>
          <w:color w:val="000000"/>
          <w:szCs w:val="22"/>
        </w:rPr>
        <w:t>Публичное акционерное общество «Совкомбанк»</w:t>
      </w:r>
    </w:p>
    <w:p w14:paraId="40842883" w14:textId="77777777" w:rsidR="001560C3" w:rsidRPr="0044366E" w:rsidRDefault="001560C3" w:rsidP="001560C3">
      <w:pPr>
        <w:autoSpaceDE/>
        <w:autoSpaceDN/>
        <w:ind w:firstLine="540"/>
        <w:jc w:val="both"/>
        <w:rPr>
          <w:szCs w:val="22"/>
        </w:rPr>
      </w:pPr>
      <w:r w:rsidRPr="0044366E">
        <w:rPr>
          <w:szCs w:val="22"/>
        </w:rPr>
        <w:t xml:space="preserve">Сокращенное фирменное наименование: </w:t>
      </w:r>
      <w:r w:rsidRPr="0044366E">
        <w:rPr>
          <w:b/>
          <w:i/>
          <w:color w:val="000000"/>
          <w:szCs w:val="22"/>
        </w:rPr>
        <w:t>ПАО «Совкомбанк»</w:t>
      </w:r>
    </w:p>
    <w:p w14:paraId="2912F8CA" w14:textId="77777777" w:rsidR="001560C3" w:rsidRPr="0044366E" w:rsidRDefault="001560C3" w:rsidP="001560C3">
      <w:pPr>
        <w:autoSpaceDE/>
        <w:autoSpaceDN/>
        <w:ind w:firstLine="540"/>
        <w:jc w:val="both"/>
        <w:rPr>
          <w:szCs w:val="22"/>
        </w:rPr>
      </w:pPr>
      <w:r w:rsidRPr="0044366E">
        <w:rPr>
          <w:szCs w:val="22"/>
        </w:rPr>
        <w:t xml:space="preserve">ИНН: </w:t>
      </w:r>
      <w:r w:rsidRPr="0044366E">
        <w:rPr>
          <w:b/>
          <w:i/>
          <w:color w:val="000000"/>
          <w:szCs w:val="22"/>
        </w:rPr>
        <w:t>4401116480</w:t>
      </w:r>
    </w:p>
    <w:p w14:paraId="57DF36FF" w14:textId="77777777" w:rsidR="001560C3" w:rsidRPr="0044366E" w:rsidRDefault="001560C3" w:rsidP="001560C3">
      <w:pPr>
        <w:autoSpaceDE/>
        <w:autoSpaceDN/>
        <w:ind w:firstLine="540"/>
        <w:jc w:val="both"/>
        <w:rPr>
          <w:szCs w:val="22"/>
        </w:rPr>
      </w:pPr>
      <w:r w:rsidRPr="0044366E">
        <w:rPr>
          <w:bCs/>
          <w:iCs/>
          <w:szCs w:val="22"/>
        </w:rPr>
        <w:t xml:space="preserve">ОГРН: </w:t>
      </w:r>
      <w:r w:rsidRPr="0044366E">
        <w:rPr>
          <w:b/>
          <w:i/>
          <w:color w:val="000000"/>
          <w:szCs w:val="22"/>
        </w:rPr>
        <w:t>1144400000425</w:t>
      </w:r>
    </w:p>
    <w:p w14:paraId="294DB7C5" w14:textId="77777777" w:rsidR="001560C3" w:rsidRPr="0044366E" w:rsidRDefault="001560C3" w:rsidP="001560C3">
      <w:pPr>
        <w:autoSpaceDE/>
        <w:autoSpaceDN/>
        <w:ind w:firstLine="540"/>
        <w:jc w:val="both"/>
        <w:rPr>
          <w:szCs w:val="22"/>
        </w:rPr>
      </w:pPr>
      <w:r w:rsidRPr="0044366E">
        <w:rPr>
          <w:szCs w:val="22"/>
        </w:rPr>
        <w:t xml:space="preserve">Место нахождения: </w:t>
      </w:r>
      <w:r w:rsidRPr="0044366E">
        <w:rPr>
          <w:b/>
          <w:i/>
          <w:color w:val="000000"/>
          <w:szCs w:val="22"/>
        </w:rPr>
        <w:t>156000, Костромская область, г. Кострома, проспект Текстильщиков, д. 46</w:t>
      </w:r>
    </w:p>
    <w:p w14:paraId="258FBFF5" w14:textId="77777777" w:rsidR="001560C3" w:rsidRPr="0044366E" w:rsidRDefault="001560C3" w:rsidP="001560C3">
      <w:pPr>
        <w:autoSpaceDE/>
        <w:autoSpaceDN/>
        <w:ind w:firstLine="540"/>
        <w:jc w:val="both"/>
        <w:rPr>
          <w:szCs w:val="22"/>
        </w:rPr>
      </w:pPr>
      <w:r w:rsidRPr="0044366E">
        <w:rPr>
          <w:szCs w:val="22"/>
        </w:rPr>
        <w:t xml:space="preserve">Почтовый адрес: </w:t>
      </w:r>
      <w:r w:rsidRPr="0044366E">
        <w:rPr>
          <w:b/>
          <w:i/>
          <w:color w:val="000000"/>
          <w:szCs w:val="22"/>
        </w:rPr>
        <w:t>156000, Костромская область, г. Кострома, проспект Текстильщиков, д. 46</w:t>
      </w:r>
    </w:p>
    <w:p w14:paraId="16C3E71C" w14:textId="77777777" w:rsidR="001560C3" w:rsidRPr="0044366E" w:rsidRDefault="001560C3" w:rsidP="001560C3">
      <w:pPr>
        <w:autoSpaceDE/>
        <w:autoSpaceDN/>
        <w:ind w:firstLine="540"/>
        <w:jc w:val="both"/>
        <w:rPr>
          <w:szCs w:val="22"/>
        </w:rPr>
      </w:pPr>
      <w:r w:rsidRPr="0044366E">
        <w:rPr>
          <w:szCs w:val="22"/>
        </w:rPr>
        <w:t xml:space="preserve">Номер лицензии: </w:t>
      </w:r>
      <w:r w:rsidRPr="0044366E">
        <w:rPr>
          <w:b/>
          <w:i/>
          <w:color w:val="000000"/>
          <w:szCs w:val="22"/>
        </w:rPr>
        <w:t>№ 144-11954-100000 (на осуществление брокерской деятельности)</w:t>
      </w:r>
    </w:p>
    <w:p w14:paraId="7485CD20" w14:textId="77777777" w:rsidR="001560C3" w:rsidRPr="0044366E" w:rsidRDefault="001560C3" w:rsidP="001560C3">
      <w:pPr>
        <w:autoSpaceDE/>
        <w:autoSpaceDN/>
        <w:ind w:firstLine="540"/>
        <w:jc w:val="both"/>
        <w:rPr>
          <w:szCs w:val="22"/>
        </w:rPr>
      </w:pPr>
      <w:r w:rsidRPr="0044366E">
        <w:rPr>
          <w:szCs w:val="22"/>
        </w:rPr>
        <w:t xml:space="preserve">Дата выдачи: </w:t>
      </w:r>
      <w:r w:rsidRPr="0044366E">
        <w:rPr>
          <w:b/>
          <w:i/>
          <w:color w:val="000000"/>
          <w:szCs w:val="22"/>
        </w:rPr>
        <w:t>27 января 2009 года</w:t>
      </w:r>
    </w:p>
    <w:p w14:paraId="4C1B280E"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48DC7C6C"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ФСФР России</w:t>
      </w:r>
    </w:p>
    <w:p w14:paraId="4D9E252F" w14:textId="77777777" w:rsidR="001560C3" w:rsidRPr="0044366E" w:rsidRDefault="001560C3" w:rsidP="001560C3">
      <w:pPr>
        <w:adjustRightInd w:val="0"/>
        <w:ind w:firstLine="540"/>
        <w:jc w:val="both"/>
        <w:rPr>
          <w:b/>
          <w:i/>
          <w:color w:val="000000"/>
          <w:szCs w:val="22"/>
        </w:rPr>
      </w:pPr>
    </w:p>
    <w:p w14:paraId="47054FC5"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АКЦИОНЕРНОЕ ОБЩЕСТВО «АЛЬФА-БАНК»</w:t>
      </w:r>
    </w:p>
    <w:p w14:paraId="31D20E49"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Сокращенное фирменное наименование: </w:t>
      </w:r>
      <w:r w:rsidRPr="0044366E">
        <w:rPr>
          <w:b/>
          <w:i/>
          <w:color w:val="000000"/>
          <w:szCs w:val="22"/>
        </w:rPr>
        <w:t>АО «АЛЬФА-БАНК»</w:t>
      </w:r>
    </w:p>
    <w:p w14:paraId="627AD890" w14:textId="77777777" w:rsidR="001560C3" w:rsidRPr="0044366E" w:rsidRDefault="001560C3" w:rsidP="001560C3">
      <w:pPr>
        <w:adjustRightInd w:val="0"/>
        <w:ind w:firstLine="540"/>
        <w:jc w:val="both"/>
        <w:rPr>
          <w:color w:val="000000"/>
          <w:sz w:val="22"/>
          <w:szCs w:val="24"/>
        </w:rPr>
      </w:pPr>
      <w:r w:rsidRPr="0044366E">
        <w:rPr>
          <w:color w:val="000000"/>
          <w:szCs w:val="22"/>
        </w:rPr>
        <w:t xml:space="preserve">ИНН: </w:t>
      </w:r>
      <w:r w:rsidRPr="0044366E">
        <w:rPr>
          <w:b/>
          <w:i/>
          <w:color w:val="000000"/>
          <w:szCs w:val="22"/>
        </w:rPr>
        <w:t>7728168971</w:t>
      </w:r>
    </w:p>
    <w:p w14:paraId="1DD3088C" w14:textId="77777777" w:rsidR="001560C3" w:rsidRPr="0044366E" w:rsidRDefault="001560C3" w:rsidP="001560C3">
      <w:pPr>
        <w:adjustRightInd w:val="0"/>
        <w:ind w:firstLine="540"/>
        <w:jc w:val="both"/>
        <w:rPr>
          <w:b/>
          <w:i/>
          <w:color w:val="000000"/>
          <w:szCs w:val="22"/>
        </w:rPr>
      </w:pPr>
      <w:r w:rsidRPr="0044366E">
        <w:rPr>
          <w:bCs/>
          <w:iCs/>
          <w:color w:val="000000"/>
          <w:szCs w:val="22"/>
        </w:rPr>
        <w:t>ОГРН:</w:t>
      </w:r>
      <w:r w:rsidRPr="0044366E">
        <w:rPr>
          <w:b/>
          <w:bCs/>
          <w:i/>
          <w:iCs/>
          <w:color w:val="000000"/>
          <w:szCs w:val="22"/>
        </w:rPr>
        <w:t xml:space="preserve"> </w:t>
      </w:r>
      <w:r w:rsidRPr="0044366E">
        <w:rPr>
          <w:b/>
          <w:i/>
          <w:color w:val="000000"/>
          <w:szCs w:val="22"/>
        </w:rPr>
        <w:t>1027700067328</w:t>
      </w:r>
    </w:p>
    <w:p w14:paraId="43FB9C7B" w14:textId="77777777" w:rsidR="001560C3" w:rsidRPr="0044366E" w:rsidRDefault="001560C3" w:rsidP="001560C3">
      <w:pPr>
        <w:adjustRightInd w:val="0"/>
        <w:ind w:firstLine="540"/>
        <w:jc w:val="both"/>
        <w:rPr>
          <w:color w:val="000000"/>
          <w:sz w:val="22"/>
          <w:szCs w:val="24"/>
        </w:rPr>
      </w:pPr>
      <w:r w:rsidRPr="0044366E">
        <w:rPr>
          <w:color w:val="000000"/>
          <w:szCs w:val="22"/>
        </w:rPr>
        <w:t xml:space="preserve">Место нахождения: </w:t>
      </w:r>
      <w:r w:rsidRPr="0044366E">
        <w:rPr>
          <w:b/>
          <w:i/>
          <w:color w:val="000000"/>
          <w:szCs w:val="22"/>
        </w:rPr>
        <w:t>107078, г. Москва, ул. Каланчевская, д. 27</w:t>
      </w:r>
    </w:p>
    <w:p w14:paraId="26AEE850"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Почтовый адрес: </w:t>
      </w:r>
      <w:r w:rsidRPr="0044366E">
        <w:rPr>
          <w:b/>
          <w:i/>
          <w:color w:val="000000"/>
          <w:szCs w:val="22"/>
        </w:rPr>
        <w:t>107078, г. Москва, ул. Каланчевская, д. 27</w:t>
      </w:r>
    </w:p>
    <w:p w14:paraId="1F12FF6F" w14:textId="77777777" w:rsidR="001560C3" w:rsidRPr="0044366E" w:rsidRDefault="001560C3" w:rsidP="001560C3">
      <w:pPr>
        <w:autoSpaceDE/>
        <w:autoSpaceDN/>
        <w:ind w:firstLine="540"/>
        <w:jc w:val="both"/>
        <w:rPr>
          <w:b/>
          <w:i/>
          <w:szCs w:val="24"/>
        </w:rPr>
      </w:pPr>
      <w:r w:rsidRPr="0044366E">
        <w:rPr>
          <w:szCs w:val="22"/>
        </w:rPr>
        <w:t xml:space="preserve">Номер лицензии: </w:t>
      </w:r>
      <w:r w:rsidRPr="0044366E">
        <w:rPr>
          <w:b/>
          <w:i/>
          <w:color w:val="000000"/>
          <w:szCs w:val="22"/>
        </w:rPr>
        <w:t>№ 177-03471-100000 (на осуществление брокерской деятельности)</w:t>
      </w:r>
    </w:p>
    <w:p w14:paraId="36DE0BE8" w14:textId="77777777" w:rsidR="001560C3" w:rsidRPr="0044366E" w:rsidRDefault="001560C3" w:rsidP="001560C3">
      <w:pPr>
        <w:autoSpaceDE/>
        <w:autoSpaceDN/>
        <w:ind w:firstLine="540"/>
        <w:jc w:val="both"/>
        <w:rPr>
          <w:sz w:val="22"/>
          <w:szCs w:val="24"/>
        </w:rPr>
      </w:pPr>
      <w:r w:rsidRPr="0044366E">
        <w:rPr>
          <w:szCs w:val="22"/>
        </w:rPr>
        <w:t xml:space="preserve">Дата выдачи: </w:t>
      </w:r>
      <w:r w:rsidRPr="0044366E">
        <w:rPr>
          <w:b/>
          <w:i/>
          <w:color w:val="000000"/>
          <w:szCs w:val="22"/>
        </w:rPr>
        <w:t>07 декабря 2000 года</w:t>
      </w:r>
    </w:p>
    <w:p w14:paraId="7F7BA12A" w14:textId="77777777" w:rsidR="001560C3" w:rsidRPr="0044366E" w:rsidRDefault="001560C3" w:rsidP="001560C3">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44E2B8F3" w14:textId="77777777" w:rsidR="001560C3" w:rsidRPr="0044366E" w:rsidRDefault="001560C3" w:rsidP="001560C3">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bCs/>
          <w:i/>
          <w:iCs/>
          <w:color w:val="000000"/>
          <w:szCs w:val="22"/>
        </w:rPr>
        <w:t>ФКЦБ России</w:t>
      </w:r>
    </w:p>
    <w:p w14:paraId="27317C1D" w14:textId="77777777" w:rsidR="00406A8B" w:rsidRPr="003B39A4" w:rsidRDefault="00406A8B" w:rsidP="00514E93">
      <w:pPr>
        <w:adjustRightInd w:val="0"/>
        <w:ind w:firstLine="426"/>
        <w:jc w:val="both"/>
      </w:pPr>
    </w:p>
    <w:p w14:paraId="2E685DB1" w14:textId="77777777" w:rsidR="00514E93" w:rsidRPr="003B39A4" w:rsidRDefault="00514E93" w:rsidP="00514E93">
      <w:pPr>
        <w:adjustRightInd w:val="0"/>
        <w:ind w:firstLine="426"/>
        <w:jc w:val="both"/>
      </w:pPr>
      <w:r w:rsidRPr="003B39A4">
        <w:t xml:space="preserve">Основные функции Организатора, в том числе: </w:t>
      </w:r>
    </w:p>
    <w:p w14:paraId="6F3F8300" w14:textId="77777777" w:rsidR="00514E93" w:rsidRPr="003B39A4" w:rsidRDefault="00514E93" w:rsidP="00514E93">
      <w:pPr>
        <w:adjustRightInd w:val="0"/>
        <w:ind w:firstLine="426"/>
        <w:jc w:val="both"/>
      </w:pPr>
      <w:r w:rsidRPr="003B39A4">
        <w:rPr>
          <w:b/>
          <w:bCs/>
          <w:i/>
          <w:iCs/>
        </w:rPr>
        <w:t>1. разработка параметров, условий выпуска и размещения Биржевых облигаций;</w:t>
      </w:r>
      <w:r w:rsidRPr="003B39A4">
        <w:rPr>
          <w:b/>
          <w:bCs/>
        </w:rPr>
        <w:t xml:space="preserve"> </w:t>
      </w:r>
    </w:p>
    <w:p w14:paraId="2168E150" w14:textId="77777777" w:rsidR="00514E93" w:rsidRPr="003B39A4" w:rsidRDefault="00514E93" w:rsidP="00514E93">
      <w:pPr>
        <w:adjustRightInd w:val="0"/>
        <w:ind w:firstLine="426"/>
        <w:jc w:val="both"/>
      </w:pPr>
      <w:r w:rsidRPr="003B39A4">
        <w:rPr>
          <w:b/>
          <w:bCs/>
          <w:i/>
          <w:iCs/>
        </w:rPr>
        <w:t>2. подготовка проектов документации, необходимой для размещения и обращения Биржевых облигаций;</w:t>
      </w:r>
      <w:r w:rsidRPr="003B39A4">
        <w:rPr>
          <w:b/>
          <w:bCs/>
        </w:rPr>
        <w:t xml:space="preserve"> </w:t>
      </w:r>
    </w:p>
    <w:p w14:paraId="4DAB6C90" w14:textId="77777777" w:rsidR="00514E93" w:rsidRPr="003B39A4" w:rsidRDefault="00514E93" w:rsidP="00514E93">
      <w:pPr>
        <w:adjustRightInd w:val="0"/>
        <w:ind w:firstLine="426"/>
        <w:jc w:val="both"/>
      </w:pPr>
      <w:r w:rsidRPr="003B39A4">
        <w:rPr>
          <w:b/>
          <w:bCs/>
          <w:i/>
          <w:iCs/>
        </w:rPr>
        <w:t xml:space="preserve">3. подготовка, организация и проведение маркетинговых и презентационных мероприятий перед размещением Биржевых облигаций; </w:t>
      </w:r>
    </w:p>
    <w:p w14:paraId="2416735F" w14:textId="77777777" w:rsidR="00514E93" w:rsidRPr="003B39A4" w:rsidRDefault="00514E93" w:rsidP="00514E93">
      <w:pPr>
        <w:adjustRightInd w:val="0"/>
        <w:ind w:firstLine="426"/>
        <w:jc w:val="both"/>
      </w:pPr>
      <w:r w:rsidRPr="003B39A4">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3B39A4">
        <w:rPr>
          <w:b/>
          <w:bCs/>
        </w:rPr>
        <w:t xml:space="preserve"> </w:t>
      </w:r>
    </w:p>
    <w:p w14:paraId="35720DDD" w14:textId="77777777" w:rsidR="00514E93" w:rsidRPr="003B39A4" w:rsidRDefault="00514E93" w:rsidP="00514E93">
      <w:pPr>
        <w:adjustRightInd w:val="0"/>
        <w:ind w:firstLine="426"/>
        <w:jc w:val="both"/>
        <w:rPr>
          <w:b/>
          <w:bCs/>
          <w:i/>
          <w:iCs/>
        </w:rPr>
      </w:pPr>
      <w:r w:rsidRPr="003B39A4">
        <w:rPr>
          <w:b/>
          <w:bCs/>
          <w:i/>
          <w:iCs/>
        </w:rPr>
        <w:t>5. осуществление иных действий, необходимых для размещения Биржевых облигаций.</w:t>
      </w:r>
      <w:r w:rsidRPr="003B39A4">
        <w:rPr>
          <w:b/>
          <w:bCs/>
        </w:rPr>
        <w:t xml:space="preserve"> </w:t>
      </w:r>
    </w:p>
    <w:p w14:paraId="112AB240" w14:textId="77777777" w:rsidR="00406A8B" w:rsidRPr="0044366E" w:rsidRDefault="00406A8B" w:rsidP="00406A8B">
      <w:pPr>
        <w:adjustRightInd w:val="0"/>
        <w:ind w:firstLine="426"/>
        <w:jc w:val="both"/>
        <w:rPr>
          <w:b/>
          <w:bCs/>
          <w:szCs w:val="22"/>
        </w:rPr>
      </w:pPr>
      <w:r w:rsidRPr="0044366E">
        <w:rPr>
          <w:b/>
          <w:bCs/>
          <w:i/>
          <w:iCs/>
          <w:szCs w:val="22"/>
        </w:rPr>
        <w:t>Решение о назначении лица, оказывающего услуги по размещению Биржевых облигаций (далее – «Андеррайтер») из указанного перечня лиц, оказывающих Эмитенту услуги по организации размещения Биржевых облигаций,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44366E">
        <w:rPr>
          <w:b/>
          <w:bCs/>
          <w:szCs w:val="22"/>
        </w:rPr>
        <w:t xml:space="preserve"> </w:t>
      </w:r>
    </w:p>
    <w:p w14:paraId="48DE234F" w14:textId="77777777" w:rsidR="001560C3" w:rsidRPr="001725C1" w:rsidRDefault="001560C3" w:rsidP="00406A8B">
      <w:pPr>
        <w:adjustRightInd w:val="0"/>
        <w:ind w:firstLine="426"/>
        <w:jc w:val="both"/>
        <w:rPr>
          <w:sz w:val="22"/>
          <w:szCs w:val="22"/>
        </w:rPr>
      </w:pPr>
    </w:p>
    <w:p w14:paraId="2BAB6B17" w14:textId="77777777" w:rsidR="00514E93" w:rsidRPr="003B39A4" w:rsidRDefault="00514E93" w:rsidP="00514E93">
      <w:pPr>
        <w:adjustRightInd w:val="0"/>
        <w:ind w:firstLine="426"/>
        <w:jc w:val="both"/>
      </w:pPr>
      <w:r w:rsidRPr="003B39A4">
        <w:t xml:space="preserve">Основные функции Андеррайтера: </w:t>
      </w:r>
    </w:p>
    <w:p w14:paraId="62192727" w14:textId="77777777" w:rsidR="00514E93" w:rsidRPr="003B39A4" w:rsidRDefault="00514E93" w:rsidP="00514E93">
      <w:pPr>
        <w:adjustRightInd w:val="0"/>
        <w:ind w:firstLine="426"/>
        <w:jc w:val="both"/>
      </w:pPr>
      <w:r w:rsidRPr="003B39A4">
        <w:rPr>
          <w:b/>
          <w:bCs/>
          <w:i/>
          <w:iCs/>
        </w:rPr>
        <w:t xml:space="preserve">1.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 </w:t>
      </w:r>
    </w:p>
    <w:p w14:paraId="68B2E1D4" w14:textId="77777777" w:rsidR="00514E93" w:rsidRPr="003B39A4" w:rsidRDefault="00514E93" w:rsidP="00514E93">
      <w:pPr>
        <w:adjustRightInd w:val="0"/>
        <w:ind w:firstLine="426"/>
        <w:jc w:val="both"/>
      </w:pPr>
      <w:r w:rsidRPr="003B39A4">
        <w:rPr>
          <w:b/>
          <w:bCs/>
          <w:i/>
          <w:iCs/>
        </w:rPr>
        <w:t>2.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Pr="003B39A4">
        <w:rPr>
          <w:b/>
          <w:bCs/>
        </w:rPr>
        <w:t xml:space="preserve"> </w:t>
      </w:r>
    </w:p>
    <w:p w14:paraId="0B0A4EB1" w14:textId="77777777" w:rsidR="00514E93" w:rsidRPr="003B39A4" w:rsidRDefault="00514E93" w:rsidP="00514E93">
      <w:pPr>
        <w:adjustRightInd w:val="0"/>
        <w:ind w:firstLine="426"/>
        <w:jc w:val="both"/>
      </w:pPr>
      <w:r w:rsidRPr="003B39A4">
        <w:rPr>
          <w:b/>
          <w:bCs/>
          <w:i/>
          <w:iCs/>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w:t>
      </w:r>
      <w:r w:rsidRPr="003B39A4">
        <w:rPr>
          <w:b/>
          <w:bCs/>
        </w:rPr>
        <w:t xml:space="preserve"> </w:t>
      </w:r>
    </w:p>
    <w:p w14:paraId="71C47BEE" w14:textId="77777777" w:rsidR="001560C3" w:rsidRDefault="00514E93" w:rsidP="00514E93">
      <w:pPr>
        <w:adjustRightInd w:val="0"/>
        <w:ind w:firstLine="426"/>
        <w:jc w:val="both"/>
        <w:rPr>
          <w:b/>
          <w:bCs/>
        </w:rPr>
      </w:pPr>
      <w:r w:rsidRPr="003B39A4">
        <w:rPr>
          <w:b/>
          <w:bCs/>
          <w:i/>
          <w:iCs/>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r w:rsidR="001560C3">
        <w:rPr>
          <w:b/>
          <w:bCs/>
        </w:rPr>
        <w:t>;</w:t>
      </w:r>
    </w:p>
    <w:p w14:paraId="5F26E467" w14:textId="77777777" w:rsidR="001560C3" w:rsidRPr="001560C3" w:rsidRDefault="001560C3" w:rsidP="001560C3">
      <w:pPr>
        <w:adjustRightInd w:val="0"/>
        <w:ind w:firstLine="426"/>
        <w:jc w:val="both"/>
        <w:rPr>
          <w:b/>
          <w:bCs/>
          <w:i/>
          <w:iCs/>
        </w:rPr>
      </w:pPr>
      <w:r w:rsidRPr="001560C3">
        <w:rPr>
          <w:b/>
          <w:bCs/>
          <w:i/>
          <w:iCs/>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14:paraId="1E5245E0" w14:textId="789FF009" w:rsidR="00514E93" w:rsidRPr="003B39A4" w:rsidRDefault="001560C3" w:rsidP="001560C3">
      <w:pPr>
        <w:adjustRightInd w:val="0"/>
        <w:ind w:firstLine="426"/>
        <w:jc w:val="both"/>
      </w:pPr>
      <w:r w:rsidRPr="001560C3">
        <w:rPr>
          <w:b/>
          <w:bCs/>
          <w:i/>
          <w:iCs/>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229D1649" w14:textId="77777777" w:rsidR="00514E93" w:rsidRPr="003B39A4" w:rsidRDefault="00514E93" w:rsidP="00514E93">
      <w:pPr>
        <w:adjustRightInd w:val="0"/>
        <w:ind w:firstLine="426"/>
        <w:jc w:val="both"/>
      </w:pPr>
      <w:r w:rsidRPr="003B39A4">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3B39A4">
        <w:rPr>
          <w:b/>
          <w:bCs/>
          <w:i/>
          <w:iCs/>
        </w:rPr>
        <w:t>Не предусмотрено.</w:t>
      </w:r>
      <w:r w:rsidRPr="003B39A4">
        <w:t xml:space="preserve"> </w:t>
      </w:r>
    </w:p>
    <w:p w14:paraId="33052DF6" w14:textId="2EE046A9" w:rsidR="00406A8B" w:rsidRPr="00FD3429" w:rsidRDefault="00514E93" w:rsidP="00406A8B">
      <w:pPr>
        <w:adjustRightInd w:val="0"/>
        <w:ind w:firstLine="426"/>
        <w:jc w:val="both"/>
        <w:rPr>
          <w:b/>
          <w:bCs/>
          <w:i/>
          <w:iCs/>
          <w:sz w:val="22"/>
          <w:szCs w:val="22"/>
        </w:rPr>
      </w:pPr>
      <w:r w:rsidRPr="003B39A4">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3B39A4">
        <w:rPr>
          <w:b/>
          <w:bCs/>
          <w:i/>
          <w:iCs/>
        </w:rPr>
        <w:t>Не предусмотрено.</w:t>
      </w:r>
      <w:r w:rsidRPr="003B39A4">
        <w:t xml:space="preserve"> </w:t>
      </w:r>
      <w:r w:rsidR="00406A8B" w:rsidRPr="0044366E">
        <w:rPr>
          <w:b/>
          <w:bCs/>
          <w:i/>
          <w:iCs/>
          <w:szCs w:val="22"/>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14:paraId="026DDCCD" w14:textId="77777777" w:rsidR="00514E93" w:rsidRPr="003B39A4" w:rsidRDefault="00514E93" w:rsidP="00514E93">
      <w:pPr>
        <w:adjustRightInd w:val="0"/>
        <w:ind w:firstLine="426"/>
        <w:jc w:val="both"/>
      </w:pPr>
      <w:r w:rsidRPr="003B39A4">
        <w:t xml:space="preserve">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3B39A4">
        <w:rPr>
          <w:b/>
          <w:bCs/>
          <w:i/>
          <w:iCs/>
        </w:rPr>
        <w:t>Не предусмотрено.</w:t>
      </w:r>
      <w:r w:rsidRPr="003B39A4">
        <w:t xml:space="preserve"> </w:t>
      </w:r>
    </w:p>
    <w:p w14:paraId="48EE73A0" w14:textId="77777777" w:rsidR="00514E93" w:rsidRPr="003B39A4" w:rsidRDefault="00514E93" w:rsidP="00514E93">
      <w:pPr>
        <w:adjustRightInd w:val="0"/>
        <w:ind w:firstLine="426"/>
        <w:jc w:val="both"/>
      </w:pPr>
      <w:r w:rsidRPr="003B39A4">
        <w:t xml:space="preserve">размер вознаграждения таких лиц, а если указанное вознаграждение (часть вознаграждения)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3B39A4">
        <w:rPr>
          <w:b/>
          <w:bCs/>
          <w:i/>
          <w:iCs/>
        </w:rPr>
        <w:t xml:space="preserve">размер вознаграждения в совокупности не превысит 1% (Одного процента) от номинальной стоимости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14:paraId="4F2D11D5" w14:textId="77777777" w:rsidR="00514E93" w:rsidRPr="003B39A4" w:rsidRDefault="00514E93" w:rsidP="00514E93">
      <w:pPr>
        <w:adjustRightInd w:val="0"/>
        <w:ind w:firstLine="426"/>
        <w:jc w:val="both"/>
      </w:pPr>
      <w:r w:rsidRPr="003B39A4">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3B39A4">
        <w:rPr>
          <w:b/>
          <w:bCs/>
          <w:i/>
          <w:iCs/>
        </w:rPr>
        <w:t>Не планируется.</w:t>
      </w:r>
      <w:r w:rsidRPr="003B39A4">
        <w:t xml:space="preserve"> </w:t>
      </w:r>
    </w:p>
    <w:p w14:paraId="650AC70C" w14:textId="77777777" w:rsidR="00514E93" w:rsidRPr="003B39A4" w:rsidRDefault="00514E93" w:rsidP="00514E93">
      <w:pPr>
        <w:adjustRightInd w:val="0"/>
        <w:ind w:firstLine="426"/>
        <w:jc w:val="both"/>
      </w:pPr>
      <w:r w:rsidRPr="003B39A4">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3B39A4">
        <w:rPr>
          <w:b/>
          <w:bCs/>
          <w:i/>
          <w:iCs/>
        </w:rPr>
        <w:t>Не планируется.</w:t>
      </w:r>
      <w:r w:rsidRPr="003B39A4">
        <w:t xml:space="preserve"> </w:t>
      </w:r>
    </w:p>
    <w:p w14:paraId="56A04460" w14:textId="77777777" w:rsidR="00514E93" w:rsidRPr="003B39A4" w:rsidRDefault="00514E93" w:rsidP="00514E93">
      <w:pPr>
        <w:adjustRightInd w:val="0"/>
        <w:ind w:firstLine="426"/>
        <w:jc w:val="both"/>
      </w:pPr>
      <w:r w:rsidRPr="003B39A4">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3B39A4">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22C1C0C0" w14:textId="77777777" w:rsidR="00514E93" w:rsidRPr="003B39A4" w:rsidRDefault="00514E93" w:rsidP="00514E93">
      <w:pPr>
        <w:adjustRightInd w:val="0"/>
        <w:ind w:firstLine="426"/>
        <w:jc w:val="both"/>
      </w:pPr>
      <w:r w:rsidRPr="003B39A4">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3B39A4">
        <w:rPr>
          <w:b/>
          <w:bCs/>
          <w:i/>
          <w:iCs/>
        </w:rPr>
        <w:t>такое предварительное согласование не требуется.</w:t>
      </w:r>
      <w:r w:rsidRPr="003B39A4">
        <w:t xml:space="preserve"> </w:t>
      </w:r>
    </w:p>
    <w:p w14:paraId="20A6E05C" w14:textId="77777777" w:rsidR="00BE04B2" w:rsidRPr="003B39A4" w:rsidRDefault="00BE04B2" w:rsidP="00514E93">
      <w:pPr>
        <w:adjustRightInd w:val="0"/>
        <w:ind w:firstLine="426"/>
        <w:jc w:val="both"/>
      </w:pPr>
    </w:p>
    <w:p w14:paraId="074BF3D1" w14:textId="77777777" w:rsidR="00BE04B2" w:rsidRPr="00EB5D22" w:rsidRDefault="00BE04B2" w:rsidP="00BE04B2">
      <w:pPr>
        <w:adjustRightInd w:val="0"/>
        <w:ind w:firstLine="426"/>
        <w:jc w:val="both"/>
        <w:rPr>
          <w:rFonts w:eastAsia="MS Mincho"/>
          <w:lang w:eastAsia="ja-JP"/>
        </w:rPr>
      </w:pPr>
      <w:r w:rsidRPr="009A0916">
        <w:rPr>
          <w:rFonts w:eastAsia="MS Mincho"/>
          <w:lang w:eastAsia="ja-JP"/>
        </w:rPr>
        <w:t>Условия обеспечения (для облигаций с обеспечением)</w:t>
      </w:r>
      <w:r w:rsidRPr="00EB5D22">
        <w:rPr>
          <w:rFonts w:eastAsia="MS Mincho"/>
          <w:lang w:eastAsia="ja-JP"/>
        </w:rPr>
        <w:t xml:space="preserve">: </w:t>
      </w:r>
      <w:r w:rsidRPr="00EB5D22">
        <w:rPr>
          <w:rFonts w:eastAsia="MS Mincho"/>
          <w:b/>
          <w:i/>
        </w:rPr>
        <w:t xml:space="preserve">Биржевые облигации не являются ценными бумагами с обеспечением. </w:t>
      </w:r>
    </w:p>
    <w:p w14:paraId="1C771A9D" w14:textId="77777777" w:rsidR="00BE04B2" w:rsidRPr="009A0916" w:rsidRDefault="00BE04B2" w:rsidP="00BE04B2">
      <w:pPr>
        <w:adjustRightInd w:val="0"/>
        <w:ind w:firstLine="426"/>
        <w:jc w:val="both"/>
      </w:pPr>
    </w:p>
    <w:p w14:paraId="7EC0293F" w14:textId="77777777" w:rsidR="00BE04B2" w:rsidRPr="00EB5D22" w:rsidRDefault="00BE04B2" w:rsidP="00BE04B2">
      <w:pPr>
        <w:adjustRightInd w:val="0"/>
        <w:ind w:firstLine="426"/>
        <w:jc w:val="both"/>
        <w:rPr>
          <w:rFonts w:eastAsia="MS Mincho"/>
          <w:b/>
          <w:i/>
        </w:rPr>
      </w:pPr>
      <w:r w:rsidRPr="00EB5D22">
        <w:rPr>
          <w:rFonts w:eastAsia="MS Mincho"/>
        </w:rPr>
        <w:t xml:space="preserve">Условия конвертации (для конвертируемых ценных бумаг): </w:t>
      </w:r>
      <w:r w:rsidRPr="00EB5D22">
        <w:rPr>
          <w:rFonts w:eastAsia="MS Mincho"/>
          <w:b/>
          <w:i/>
        </w:rPr>
        <w:t>Биржевые облигации не являются конвертируемыми.</w:t>
      </w:r>
    </w:p>
    <w:p w14:paraId="1160E1DB" w14:textId="77777777" w:rsidR="00BE04B2" w:rsidRPr="003B39A4" w:rsidRDefault="00BE04B2" w:rsidP="00514E93">
      <w:pPr>
        <w:adjustRightInd w:val="0"/>
        <w:ind w:firstLine="426"/>
        <w:jc w:val="both"/>
      </w:pPr>
    </w:p>
    <w:p w14:paraId="7AD8F8A4" w14:textId="77777777" w:rsidR="00162616" w:rsidRPr="00121256" w:rsidRDefault="00162616" w:rsidP="00162616">
      <w:pPr>
        <w:keepNext/>
        <w:spacing w:before="240" w:after="60"/>
        <w:outlineLvl w:val="1"/>
        <w:rPr>
          <w:rFonts w:eastAsia="MS Mincho"/>
          <w:bCs/>
          <w:iCs/>
          <w:lang w:eastAsia="ja-JP"/>
        </w:rPr>
      </w:pPr>
      <w:bookmarkStart w:id="217" w:name="_Toc499824572"/>
      <w:bookmarkStart w:id="218" w:name="_Toc510094568"/>
      <w:r w:rsidRPr="00121256">
        <w:rPr>
          <w:rFonts w:eastAsia="MS Mincho"/>
          <w:bCs/>
          <w:iCs/>
          <w:lang w:eastAsia="ja-JP"/>
        </w:rPr>
        <w:t>8.8.4. Цена (цены) или порядок определения цены размещения ценных бумаг</w:t>
      </w:r>
      <w:bookmarkEnd w:id="214"/>
      <w:bookmarkEnd w:id="215"/>
      <w:bookmarkEnd w:id="216"/>
      <w:bookmarkEnd w:id="217"/>
      <w:bookmarkEnd w:id="218"/>
    </w:p>
    <w:p w14:paraId="537A8084" w14:textId="77777777" w:rsidR="00F25FF3" w:rsidRPr="003B39A4" w:rsidRDefault="00F25FF3" w:rsidP="00F25FF3">
      <w:pPr>
        <w:adjustRightInd w:val="0"/>
        <w:ind w:firstLine="426"/>
        <w:jc w:val="both"/>
        <w:rPr>
          <w:b/>
          <w:bCs/>
          <w:i/>
          <w:iCs/>
          <w:szCs w:val="22"/>
        </w:rPr>
      </w:pPr>
      <w:bookmarkStart w:id="219" w:name="Par3560"/>
      <w:bookmarkStart w:id="220" w:name="_Toc453317818"/>
      <w:bookmarkEnd w:id="219"/>
      <w:r w:rsidRPr="003B39A4">
        <w:rPr>
          <w:b/>
          <w:bCs/>
          <w:i/>
          <w:iCs/>
          <w:szCs w:val="22"/>
        </w:rPr>
        <w:t xml:space="preserve">Цена размещения Биржевых облигаций устанавливается равной 1 000 (Одной тысяче) рублей за одну Биржевую облигацию (100% от номинальной стоимости Биржевой облигации). </w:t>
      </w:r>
    </w:p>
    <w:p w14:paraId="3E0B3B89" w14:textId="77777777" w:rsidR="00F25FF3" w:rsidRPr="003B39A4" w:rsidRDefault="00F25FF3" w:rsidP="00F25FF3">
      <w:pPr>
        <w:adjustRightInd w:val="0"/>
        <w:ind w:firstLine="426"/>
        <w:jc w:val="both"/>
        <w:rPr>
          <w:szCs w:val="22"/>
        </w:rPr>
      </w:pPr>
      <w:r w:rsidRPr="003B39A4">
        <w:rPr>
          <w:b/>
          <w:bCs/>
          <w:i/>
          <w:iCs/>
          <w:szCs w:val="22"/>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17 Решения о выпуске ценных бумаг. </w:t>
      </w:r>
    </w:p>
    <w:p w14:paraId="1F8B19C7" w14:textId="77777777" w:rsidR="00162616" w:rsidRPr="00121256" w:rsidRDefault="00162616" w:rsidP="00162616">
      <w:pPr>
        <w:keepNext/>
        <w:spacing w:before="240" w:after="60"/>
        <w:outlineLvl w:val="1"/>
        <w:rPr>
          <w:rFonts w:eastAsia="MS Mincho"/>
          <w:bCs/>
          <w:iCs/>
          <w:lang w:eastAsia="ja-JP"/>
        </w:rPr>
      </w:pPr>
      <w:bookmarkStart w:id="221" w:name="_Toc499824573"/>
      <w:bookmarkStart w:id="222" w:name="_Toc510094569"/>
      <w:r w:rsidRPr="00121256">
        <w:rPr>
          <w:rFonts w:eastAsia="MS Mincho"/>
          <w:bCs/>
          <w:iCs/>
          <w:lang w:eastAsia="ja-JP"/>
        </w:rPr>
        <w:t>8.8.5. Порядок осуществления преимущественного права приобретения размещаемых ценных бумаг</w:t>
      </w:r>
      <w:bookmarkEnd w:id="220"/>
      <w:bookmarkEnd w:id="221"/>
      <w:bookmarkEnd w:id="222"/>
    </w:p>
    <w:p w14:paraId="413A600F" w14:textId="77777777" w:rsidR="00162616" w:rsidRPr="00162616" w:rsidRDefault="00162616" w:rsidP="00162616">
      <w:pPr>
        <w:adjustRightInd w:val="0"/>
        <w:ind w:firstLine="540"/>
        <w:jc w:val="both"/>
        <w:rPr>
          <w:rFonts w:eastAsia="MS Mincho"/>
          <w:highlight w:val="yellow"/>
          <w:lang w:eastAsia="ja-JP"/>
        </w:rPr>
      </w:pPr>
    </w:p>
    <w:p w14:paraId="7F9A213D" w14:textId="2AC87325" w:rsidR="00162616" w:rsidRPr="00162616" w:rsidRDefault="00162616" w:rsidP="00162616">
      <w:pPr>
        <w:widowControl w:val="0"/>
        <w:adjustRightInd w:val="0"/>
        <w:ind w:firstLine="567"/>
        <w:jc w:val="both"/>
      </w:pPr>
      <w:r w:rsidRPr="00162616">
        <w:rPr>
          <w:b/>
          <w:bCs/>
          <w:i/>
          <w:iCs/>
        </w:rPr>
        <w:t xml:space="preserve">Преимущественное право приобретения размещаемых </w:t>
      </w:r>
      <w:r w:rsidR="001560C3">
        <w:rPr>
          <w:b/>
          <w:bCs/>
          <w:i/>
          <w:iCs/>
        </w:rPr>
        <w:t>Биржевых облигаций</w:t>
      </w:r>
      <w:r w:rsidRPr="00162616">
        <w:rPr>
          <w:b/>
          <w:bCs/>
          <w:i/>
          <w:iCs/>
        </w:rPr>
        <w:t xml:space="preserve"> не предусмотрено.</w:t>
      </w:r>
    </w:p>
    <w:p w14:paraId="45216D97" w14:textId="77777777" w:rsidR="00162616" w:rsidRPr="00162616" w:rsidRDefault="00162616" w:rsidP="00162616">
      <w:pPr>
        <w:adjustRightInd w:val="0"/>
        <w:jc w:val="both"/>
        <w:rPr>
          <w:rFonts w:eastAsia="MS Mincho"/>
          <w:highlight w:val="yellow"/>
          <w:lang w:eastAsia="ja-JP"/>
        </w:rPr>
      </w:pPr>
    </w:p>
    <w:p w14:paraId="4EB940D5" w14:textId="77777777" w:rsidR="00162616" w:rsidRPr="00121256" w:rsidRDefault="00162616" w:rsidP="00162616">
      <w:pPr>
        <w:keepNext/>
        <w:spacing w:before="240" w:after="60"/>
        <w:outlineLvl w:val="2"/>
        <w:rPr>
          <w:rFonts w:eastAsia="MS Mincho"/>
          <w:b/>
          <w:bCs/>
          <w:sz w:val="26"/>
          <w:szCs w:val="26"/>
          <w:highlight w:val="yellow"/>
          <w:lang w:eastAsia="ja-JP"/>
        </w:rPr>
      </w:pPr>
      <w:bookmarkStart w:id="223" w:name="_Toc453317819"/>
      <w:bookmarkStart w:id="224" w:name="_Toc499824574"/>
      <w:bookmarkStart w:id="225" w:name="_Toc510094570"/>
      <w:r w:rsidRPr="00121256">
        <w:rPr>
          <w:rFonts w:eastAsia="MS Mincho"/>
          <w:bCs/>
          <w:iCs/>
          <w:lang w:eastAsia="ja-JP"/>
        </w:rPr>
        <w:t>8.8.6. Условия и порядок оплаты ценных бумаг</w:t>
      </w:r>
      <w:bookmarkEnd w:id="223"/>
      <w:bookmarkEnd w:id="224"/>
      <w:bookmarkEnd w:id="225"/>
    </w:p>
    <w:p w14:paraId="1310AF62" w14:textId="77777777" w:rsidR="00162616" w:rsidRPr="00162616" w:rsidRDefault="00162616" w:rsidP="00162616">
      <w:pPr>
        <w:adjustRightInd w:val="0"/>
        <w:ind w:firstLine="540"/>
        <w:jc w:val="both"/>
        <w:rPr>
          <w:rFonts w:eastAsia="MS Mincho"/>
          <w:highlight w:val="yellow"/>
          <w:lang w:eastAsia="ja-JP"/>
        </w:rPr>
      </w:pPr>
    </w:p>
    <w:p w14:paraId="501B9FBE" w14:textId="77777777" w:rsidR="00203B1F" w:rsidRPr="003B39A4" w:rsidRDefault="00203B1F" w:rsidP="00203B1F">
      <w:pPr>
        <w:adjustRightInd w:val="0"/>
        <w:ind w:firstLine="426"/>
        <w:jc w:val="both"/>
        <w:rPr>
          <w:szCs w:val="22"/>
        </w:rPr>
      </w:pPr>
      <w:r w:rsidRPr="003B39A4">
        <w:rPr>
          <w:b/>
          <w:bCs/>
          <w:i/>
          <w:iCs/>
          <w:szCs w:val="22"/>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r w:rsidRPr="003B39A4">
        <w:rPr>
          <w:b/>
          <w:bCs/>
          <w:szCs w:val="22"/>
        </w:rPr>
        <w:t xml:space="preserve"> </w:t>
      </w:r>
    </w:p>
    <w:p w14:paraId="52633636" w14:textId="77777777" w:rsidR="00203B1F" w:rsidRPr="003B39A4" w:rsidRDefault="00203B1F" w:rsidP="00203B1F">
      <w:pPr>
        <w:adjustRightInd w:val="0"/>
        <w:ind w:firstLine="426"/>
        <w:jc w:val="both"/>
        <w:rPr>
          <w:szCs w:val="22"/>
        </w:rPr>
      </w:pPr>
      <w:r w:rsidRPr="003B39A4">
        <w:rPr>
          <w:b/>
          <w:bCs/>
          <w:i/>
          <w:iCs/>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Pr="003B39A4">
        <w:rPr>
          <w:b/>
          <w:bCs/>
          <w:szCs w:val="22"/>
        </w:rPr>
        <w:t xml:space="preserve"> </w:t>
      </w:r>
    </w:p>
    <w:p w14:paraId="03F9641C" w14:textId="77777777" w:rsidR="00203B1F" w:rsidRPr="003B39A4" w:rsidRDefault="00203B1F" w:rsidP="00203B1F">
      <w:pPr>
        <w:adjustRightInd w:val="0"/>
        <w:ind w:firstLine="426"/>
        <w:jc w:val="both"/>
        <w:rPr>
          <w:szCs w:val="22"/>
        </w:rPr>
      </w:pPr>
      <w:r w:rsidRPr="003B39A4">
        <w:rPr>
          <w:szCs w:val="22"/>
        </w:rPr>
        <w:t xml:space="preserve">Реквизиты счета, на который должны перечисляться денежные средства в оплату ценных бумаг выпуска: </w:t>
      </w:r>
    </w:p>
    <w:p w14:paraId="7CB1C32E" w14:textId="77777777" w:rsidR="001560C3" w:rsidRPr="001560C3" w:rsidRDefault="001560C3" w:rsidP="001560C3">
      <w:pPr>
        <w:adjustRightInd w:val="0"/>
        <w:ind w:firstLine="426"/>
        <w:jc w:val="both"/>
        <w:rPr>
          <w:szCs w:val="22"/>
        </w:rPr>
      </w:pPr>
      <w:r w:rsidRPr="001560C3">
        <w:rPr>
          <w:b/>
          <w:bCs/>
          <w:i/>
          <w:iCs/>
          <w:szCs w:val="22"/>
        </w:rPr>
        <w:t>Реквизиты счета Андеррайтера, на который должны перечисляться денежные средства в оплату ценных бумаг выпуска раскрываются Эмитентом в составе сообщения о назначении Андеррайтера не позднее даты начала размещения Биржевых облигаций в порядке, предусмотренном в п. 11 Решения о выпуске ценных бумаг и п.8.11 Проспекта.</w:t>
      </w:r>
      <w:r w:rsidRPr="001560C3">
        <w:rPr>
          <w:b/>
          <w:bCs/>
          <w:szCs w:val="22"/>
        </w:rPr>
        <w:t xml:space="preserve"> </w:t>
      </w:r>
    </w:p>
    <w:p w14:paraId="74F46240" w14:textId="77777777" w:rsidR="00203B1F" w:rsidRPr="003B39A4" w:rsidRDefault="00203B1F" w:rsidP="00203B1F">
      <w:pPr>
        <w:adjustRightInd w:val="0"/>
        <w:ind w:firstLine="426"/>
        <w:jc w:val="both"/>
        <w:rPr>
          <w:szCs w:val="22"/>
        </w:rPr>
      </w:pPr>
      <w:r w:rsidRPr="003B39A4">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r w:rsidRPr="003B39A4">
        <w:rPr>
          <w:b/>
          <w:bCs/>
          <w:szCs w:val="22"/>
        </w:rPr>
        <w:t xml:space="preserve"> </w:t>
      </w:r>
    </w:p>
    <w:p w14:paraId="183E681B" w14:textId="77777777" w:rsidR="00203B1F" w:rsidRPr="003B39A4" w:rsidRDefault="00203B1F" w:rsidP="00203B1F">
      <w:pPr>
        <w:adjustRightInd w:val="0"/>
        <w:ind w:firstLine="426"/>
        <w:jc w:val="both"/>
        <w:rPr>
          <w:szCs w:val="22"/>
        </w:rPr>
      </w:pPr>
      <w:r w:rsidRPr="003B39A4">
        <w:rPr>
          <w:szCs w:val="22"/>
        </w:rPr>
        <w:t xml:space="preserve">Кредитная организация: </w:t>
      </w:r>
    </w:p>
    <w:p w14:paraId="2F6B373E" w14:textId="77777777" w:rsidR="00203B1F" w:rsidRPr="003B39A4" w:rsidRDefault="00203B1F" w:rsidP="00203B1F">
      <w:pPr>
        <w:adjustRightInd w:val="0"/>
        <w:ind w:firstLine="426"/>
        <w:jc w:val="both"/>
        <w:rPr>
          <w:szCs w:val="22"/>
        </w:rPr>
      </w:pPr>
      <w:r w:rsidRPr="003B39A4">
        <w:rPr>
          <w:szCs w:val="22"/>
        </w:rPr>
        <w:t xml:space="preserve">Полное фирменное наименование: </w:t>
      </w:r>
      <w:r w:rsidRPr="003B39A4">
        <w:rPr>
          <w:b/>
          <w:bCs/>
          <w:i/>
          <w:iCs/>
          <w:szCs w:val="22"/>
        </w:rPr>
        <w:t>Небанковская кредитная организация акционерное общество «Национальный расчетный депозитарий»</w:t>
      </w:r>
      <w:r w:rsidRPr="003B39A4">
        <w:rPr>
          <w:szCs w:val="22"/>
        </w:rPr>
        <w:t xml:space="preserve"> </w:t>
      </w:r>
    </w:p>
    <w:p w14:paraId="101617D1" w14:textId="77777777" w:rsidR="00203B1F" w:rsidRPr="003B39A4" w:rsidRDefault="00203B1F" w:rsidP="00203B1F">
      <w:pPr>
        <w:adjustRightInd w:val="0"/>
        <w:ind w:firstLine="426"/>
        <w:jc w:val="both"/>
        <w:rPr>
          <w:szCs w:val="22"/>
        </w:rPr>
      </w:pPr>
      <w:r w:rsidRPr="003B39A4">
        <w:rPr>
          <w:szCs w:val="22"/>
        </w:rPr>
        <w:t xml:space="preserve">Сокращенное фирменное наименование: </w:t>
      </w:r>
      <w:r w:rsidRPr="003B39A4">
        <w:rPr>
          <w:b/>
          <w:bCs/>
          <w:i/>
          <w:iCs/>
          <w:szCs w:val="22"/>
        </w:rPr>
        <w:t>НКО АО НРД</w:t>
      </w:r>
      <w:r w:rsidRPr="003B39A4">
        <w:rPr>
          <w:szCs w:val="22"/>
        </w:rPr>
        <w:t xml:space="preserve"> </w:t>
      </w:r>
    </w:p>
    <w:p w14:paraId="4CA26CB7" w14:textId="77777777" w:rsidR="00203B1F" w:rsidRPr="003B39A4" w:rsidRDefault="00203B1F" w:rsidP="00203B1F">
      <w:pPr>
        <w:adjustRightInd w:val="0"/>
        <w:ind w:firstLine="426"/>
        <w:jc w:val="both"/>
        <w:rPr>
          <w:szCs w:val="22"/>
        </w:rPr>
      </w:pPr>
      <w:r w:rsidRPr="003B39A4">
        <w:rPr>
          <w:szCs w:val="22"/>
        </w:rPr>
        <w:t xml:space="preserve">Место нахождения: </w:t>
      </w:r>
      <w:r w:rsidRPr="003B39A4">
        <w:rPr>
          <w:b/>
          <w:bCs/>
          <w:i/>
          <w:iCs/>
          <w:szCs w:val="22"/>
        </w:rPr>
        <w:t>город Москва, улица Спартаковская, дом 12</w:t>
      </w:r>
      <w:r w:rsidRPr="003B39A4">
        <w:rPr>
          <w:szCs w:val="22"/>
        </w:rPr>
        <w:t xml:space="preserve"> </w:t>
      </w:r>
    </w:p>
    <w:p w14:paraId="58F7831F" w14:textId="77777777" w:rsidR="00203B1F" w:rsidRPr="003B39A4" w:rsidRDefault="00203B1F" w:rsidP="00203B1F">
      <w:pPr>
        <w:adjustRightInd w:val="0"/>
        <w:ind w:firstLine="426"/>
        <w:jc w:val="both"/>
        <w:rPr>
          <w:szCs w:val="22"/>
        </w:rPr>
      </w:pPr>
      <w:r w:rsidRPr="003B39A4">
        <w:rPr>
          <w:szCs w:val="22"/>
        </w:rPr>
        <w:t xml:space="preserve">Почтовый адрес: </w:t>
      </w:r>
      <w:r w:rsidRPr="003B39A4">
        <w:rPr>
          <w:b/>
          <w:bCs/>
          <w:i/>
          <w:iCs/>
          <w:szCs w:val="22"/>
        </w:rPr>
        <w:t>105066, г. Москва, ул. Спартаковская, дом 12</w:t>
      </w:r>
      <w:r w:rsidRPr="003B39A4">
        <w:rPr>
          <w:szCs w:val="22"/>
        </w:rPr>
        <w:t xml:space="preserve"> </w:t>
      </w:r>
    </w:p>
    <w:p w14:paraId="4B3D8FC3" w14:textId="77777777" w:rsidR="00203B1F" w:rsidRPr="003B39A4" w:rsidRDefault="00203B1F" w:rsidP="00203B1F">
      <w:pPr>
        <w:adjustRightInd w:val="0"/>
        <w:ind w:firstLine="426"/>
        <w:jc w:val="both"/>
        <w:rPr>
          <w:szCs w:val="22"/>
        </w:rPr>
      </w:pPr>
      <w:r w:rsidRPr="003B39A4">
        <w:rPr>
          <w:szCs w:val="22"/>
        </w:rPr>
        <w:t xml:space="preserve">БИК: </w:t>
      </w:r>
      <w:r w:rsidRPr="003B39A4">
        <w:rPr>
          <w:b/>
          <w:bCs/>
          <w:i/>
          <w:iCs/>
          <w:szCs w:val="22"/>
        </w:rPr>
        <w:t>044525505</w:t>
      </w:r>
      <w:r w:rsidRPr="003B39A4">
        <w:rPr>
          <w:szCs w:val="22"/>
        </w:rPr>
        <w:t xml:space="preserve"> </w:t>
      </w:r>
    </w:p>
    <w:p w14:paraId="5B27FFBE" w14:textId="77777777" w:rsidR="00203B1F" w:rsidRPr="003B39A4" w:rsidRDefault="00203B1F" w:rsidP="00203B1F">
      <w:pPr>
        <w:adjustRightInd w:val="0"/>
        <w:ind w:firstLine="426"/>
        <w:jc w:val="both"/>
        <w:rPr>
          <w:szCs w:val="22"/>
        </w:rPr>
      </w:pPr>
      <w:r w:rsidRPr="003B39A4">
        <w:rPr>
          <w:szCs w:val="22"/>
        </w:rPr>
        <w:t xml:space="preserve">К/с: </w:t>
      </w:r>
      <w:r w:rsidRPr="003B39A4">
        <w:rPr>
          <w:b/>
          <w:bCs/>
          <w:i/>
          <w:iCs/>
          <w:szCs w:val="22"/>
        </w:rPr>
        <w:t>30105810345250000505 в ГУ Банка России по ЦФО</w:t>
      </w:r>
      <w:r w:rsidRPr="003B39A4">
        <w:rPr>
          <w:szCs w:val="22"/>
        </w:rPr>
        <w:t xml:space="preserve"> </w:t>
      </w:r>
    </w:p>
    <w:p w14:paraId="6644FC07" w14:textId="77777777" w:rsidR="00203B1F" w:rsidRPr="003B39A4" w:rsidRDefault="00203B1F" w:rsidP="00203B1F">
      <w:pPr>
        <w:adjustRightInd w:val="0"/>
        <w:ind w:firstLine="426"/>
        <w:jc w:val="both"/>
        <w:rPr>
          <w:szCs w:val="22"/>
        </w:rPr>
      </w:pPr>
      <w:r w:rsidRPr="003B39A4">
        <w:rPr>
          <w:b/>
          <w:bCs/>
          <w:i/>
          <w:iCs/>
          <w:szCs w:val="22"/>
        </w:rPr>
        <w:t>Оплата ценных бумаг неденежными средствами не предусмотрена.</w:t>
      </w:r>
      <w:r w:rsidRPr="003B39A4">
        <w:rPr>
          <w:b/>
          <w:bCs/>
          <w:szCs w:val="22"/>
        </w:rPr>
        <w:t xml:space="preserve"> </w:t>
      </w:r>
    </w:p>
    <w:p w14:paraId="215E0C57" w14:textId="77777777" w:rsidR="00203B1F" w:rsidRPr="003B39A4" w:rsidRDefault="00203B1F" w:rsidP="00203B1F">
      <w:pPr>
        <w:adjustRightInd w:val="0"/>
        <w:ind w:firstLine="426"/>
        <w:jc w:val="both"/>
        <w:rPr>
          <w:szCs w:val="22"/>
        </w:rPr>
      </w:pPr>
      <w:r w:rsidRPr="003B39A4">
        <w:rPr>
          <w:b/>
          <w:bCs/>
          <w:i/>
          <w:iCs/>
          <w:szCs w:val="22"/>
        </w:rPr>
        <w:t>Возможность рассрочки при оплате ценных бумаг не предусмотрена.</w:t>
      </w:r>
      <w:r w:rsidRPr="003B39A4">
        <w:rPr>
          <w:b/>
          <w:bCs/>
          <w:szCs w:val="22"/>
        </w:rPr>
        <w:t xml:space="preserve"> </w:t>
      </w:r>
    </w:p>
    <w:p w14:paraId="20A83DB3" w14:textId="77777777" w:rsidR="00162616" w:rsidRPr="00121256" w:rsidRDefault="00162616" w:rsidP="00162616">
      <w:pPr>
        <w:keepNext/>
        <w:spacing w:before="240" w:after="60"/>
        <w:jc w:val="both"/>
        <w:outlineLvl w:val="2"/>
        <w:rPr>
          <w:rFonts w:eastAsia="MS Mincho"/>
          <w:bCs/>
          <w:iCs/>
          <w:lang w:eastAsia="ja-JP"/>
        </w:rPr>
      </w:pPr>
      <w:bookmarkStart w:id="226" w:name="_Toc453317820"/>
      <w:bookmarkStart w:id="227" w:name="_Toc499824575"/>
      <w:bookmarkStart w:id="228" w:name="_Toc510094571"/>
      <w:r w:rsidRPr="00121256">
        <w:rPr>
          <w:rFonts w:eastAsia="MS Mincho"/>
          <w:bCs/>
          <w:iCs/>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26"/>
      <w:bookmarkEnd w:id="227"/>
      <w:bookmarkEnd w:id="228"/>
    </w:p>
    <w:p w14:paraId="7F5F5DE3" w14:textId="77777777" w:rsidR="00B01FB7" w:rsidRPr="003B39A4" w:rsidRDefault="00B01FB7" w:rsidP="00262E3D">
      <w:pPr>
        <w:adjustRightInd w:val="0"/>
        <w:ind w:firstLine="540"/>
        <w:jc w:val="both"/>
        <w:rPr>
          <w:b/>
          <w:bCs/>
          <w:i/>
          <w:iCs/>
        </w:rPr>
      </w:pPr>
    </w:p>
    <w:p w14:paraId="7428D913" w14:textId="77777777" w:rsidR="001560C3" w:rsidRPr="001560C3" w:rsidRDefault="001560C3" w:rsidP="001560C3">
      <w:pPr>
        <w:adjustRightInd w:val="0"/>
        <w:ind w:firstLine="540"/>
        <w:jc w:val="both"/>
        <w:rPr>
          <w:b/>
          <w:i/>
        </w:rPr>
      </w:pPr>
      <w:r w:rsidRPr="001560C3">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Pr="001560C3">
        <w:rPr>
          <w:b/>
          <w:bCs/>
          <w:i/>
        </w:rPr>
        <w:t xml:space="preserve"> </w:t>
      </w:r>
    </w:p>
    <w:p w14:paraId="25AFA04B" w14:textId="77777777" w:rsidR="00162616" w:rsidRPr="00162616" w:rsidRDefault="00162616" w:rsidP="00162616">
      <w:pPr>
        <w:keepNext/>
        <w:spacing w:before="240" w:after="60"/>
        <w:jc w:val="both"/>
        <w:outlineLvl w:val="1"/>
        <w:rPr>
          <w:rFonts w:ascii="Arial" w:eastAsia="MS Mincho" w:hAnsi="Arial" w:cs="Arial"/>
          <w:b/>
          <w:bCs/>
          <w:i/>
          <w:iCs/>
          <w:sz w:val="28"/>
          <w:szCs w:val="28"/>
          <w:lang w:eastAsia="ja-JP"/>
        </w:rPr>
      </w:pPr>
      <w:bookmarkStart w:id="229" w:name="_Toc453317821"/>
      <w:bookmarkStart w:id="230" w:name="_Toc499824576"/>
      <w:bookmarkStart w:id="231" w:name="_Toc510094572"/>
      <w:r w:rsidRPr="00162616">
        <w:rPr>
          <w:rFonts w:ascii="Arial" w:eastAsia="MS Mincho" w:hAnsi="Arial" w:cs="Arial"/>
          <w:b/>
          <w:bCs/>
          <w:i/>
          <w:iCs/>
          <w:sz w:val="28"/>
          <w:szCs w:val="28"/>
          <w:lang w:eastAsia="ja-JP"/>
        </w:rPr>
        <w:t>8.9. Порядок и условия погашения и выплаты доходов по облигациям</w:t>
      </w:r>
      <w:bookmarkEnd w:id="229"/>
      <w:bookmarkEnd w:id="230"/>
      <w:bookmarkEnd w:id="231"/>
    </w:p>
    <w:p w14:paraId="08F6E3B3" w14:textId="77777777" w:rsidR="00162616" w:rsidRPr="00162616" w:rsidRDefault="00162616" w:rsidP="00162616">
      <w:pPr>
        <w:adjustRightInd w:val="0"/>
        <w:jc w:val="both"/>
        <w:rPr>
          <w:rFonts w:eastAsia="MS Mincho"/>
          <w:b/>
          <w:bCs/>
          <w:i/>
          <w:iCs/>
          <w:highlight w:val="yellow"/>
          <w:lang w:eastAsia="ja-JP"/>
        </w:rPr>
      </w:pPr>
    </w:p>
    <w:p w14:paraId="3520C2EE" w14:textId="77777777" w:rsidR="00162616" w:rsidRPr="00B72412" w:rsidRDefault="00162616" w:rsidP="00162616">
      <w:pPr>
        <w:keepNext/>
        <w:spacing w:before="240" w:after="60"/>
        <w:jc w:val="both"/>
        <w:outlineLvl w:val="2"/>
        <w:rPr>
          <w:rFonts w:eastAsia="MS Mincho"/>
          <w:bCs/>
          <w:iCs/>
          <w:lang w:eastAsia="ja-JP"/>
        </w:rPr>
      </w:pPr>
      <w:bookmarkStart w:id="232" w:name="_Toc453317822"/>
      <w:bookmarkStart w:id="233" w:name="_Toc499824577"/>
      <w:bookmarkStart w:id="234" w:name="_Toc510094573"/>
      <w:r w:rsidRPr="00B72412">
        <w:rPr>
          <w:rFonts w:eastAsia="MS Mincho"/>
          <w:bCs/>
          <w:iCs/>
          <w:lang w:eastAsia="ja-JP"/>
        </w:rPr>
        <w:t>8.9.1. Форма погашения облигаций</w:t>
      </w:r>
      <w:bookmarkEnd w:id="232"/>
      <w:bookmarkEnd w:id="233"/>
      <w:bookmarkEnd w:id="234"/>
    </w:p>
    <w:p w14:paraId="37E8F8B9" w14:textId="77777777" w:rsidR="00F04B17" w:rsidRPr="003B39A4" w:rsidRDefault="00F04B17" w:rsidP="00F04B17">
      <w:pPr>
        <w:adjustRightInd w:val="0"/>
        <w:ind w:firstLine="540"/>
        <w:jc w:val="both"/>
        <w:rPr>
          <w:b/>
          <w:i/>
        </w:rPr>
      </w:pPr>
      <w:bookmarkStart w:id="235" w:name="_Toc453317823"/>
      <w:r w:rsidRPr="003B39A4">
        <w:rPr>
          <w:b/>
          <w:bCs/>
          <w:i/>
          <w:iCs/>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3B39A4">
        <w:rPr>
          <w:b/>
          <w:bCs/>
          <w:i/>
        </w:rPr>
        <w:t xml:space="preserve"> </w:t>
      </w:r>
    </w:p>
    <w:p w14:paraId="6919F9EA" w14:textId="77777777" w:rsidR="00162616" w:rsidRPr="00B72412" w:rsidRDefault="00162616" w:rsidP="00162616">
      <w:pPr>
        <w:keepNext/>
        <w:spacing w:before="240" w:after="60"/>
        <w:jc w:val="both"/>
        <w:outlineLvl w:val="2"/>
        <w:rPr>
          <w:rFonts w:eastAsia="MS Mincho"/>
          <w:bCs/>
          <w:iCs/>
          <w:lang w:eastAsia="ja-JP"/>
        </w:rPr>
      </w:pPr>
      <w:bookmarkStart w:id="236" w:name="_Toc499824578"/>
      <w:bookmarkStart w:id="237" w:name="_Toc510094574"/>
      <w:r w:rsidRPr="00B72412">
        <w:rPr>
          <w:rFonts w:eastAsia="MS Mincho"/>
          <w:bCs/>
          <w:iCs/>
          <w:lang w:eastAsia="ja-JP"/>
        </w:rPr>
        <w:t>8.9.2. Порядок и условия погашения облигаций</w:t>
      </w:r>
      <w:bookmarkEnd w:id="235"/>
      <w:bookmarkEnd w:id="236"/>
      <w:bookmarkEnd w:id="237"/>
    </w:p>
    <w:p w14:paraId="5F2F5DED" w14:textId="77777777" w:rsidR="00F04B17" w:rsidRPr="00F04B17" w:rsidRDefault="00F04B17" w:rsidP="00F04B17">
      <w:pPr>
        <w:adjustRightInd w:val="0"/>
        <w:ind w:firstLine="540"/>
        <w:jc w:val="both"/>
        <w:rPr>
          <w:b/>
          <w:i/>
        </w:rPr>
      </w:pPr>
      <w:r w:rsidRPr="00F04B17">
        <w:rPr>
          <w:b/>
          <w:i/>
        </w:rPr>
        <w:t xml:space="preserve">Биржевые облигации погашаются в 3 640-й день с даты начала размещения Биржевых облигаций (далее – Дата погашения). </w:t>
      </w:r>
    </w:p>
    <w:p w14:paraId="0C205150" w14:textId="77777777" w:rsidR="00F04B17" w:rsidRPr="00F04B17" w:rsidRDefault="00F04B17" w:rsidP="00F04B17">
      <w:pPr>
        <w:adjustRightInd w:val="0"/>
        <w:ind w:firstLine="540"/>
        <w:jc w:val="both"/>
        <w:rPr>
          <w:b/>
          <w:i/>
        </w:rPr>
      </w:pPr>
      <w:r w:rsidRPr="00F04B17">
        <w:rPr>
          <w:b/>
          <w:i/>
        </w:rPr>
        <w:t xml:space="preserve">Даты начала и окончания погашения Биржевых облигаций совпадают. </w:t>
      </w:r>
    </w:p>
    <w:p w14:paraId="20DEC718" w14:textId="77777777" w:rsidR="00F04B17" w:rsidRPr="00F04B17" w:rsidRDefault="00F04B17" w:rsidP="00F04B17">
      <w:pPr>
        <w:adjustRightInd w:val="0"/>
        <w:ind w:firstLine="540"/>
        <w:jc w:val="both"/>
        <w:rPr>
          <w:b/>
          <w:i/>
        </w:rPr>
      </w:pPr>
      <w:r w:rsidRPr="00F04B17">
        <w:rPr>
          <w:b/>
          <w:i/>
        </w:rPr>
        <w:t xml:space="preserve">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14:paraId="6918C096" w14:textId="77777777" w:rsidR="00F04B17" w:rsidRPr="00F04B17" w:rsidRDefault="00F04B17" w:rsidP="00F04B17">
      <w:pPr>
        <w:adjustRightInd w:val="0"/>
        <w:ind w:firstLine="540"/>
        <w:jc w:val="both"/>
        <w:rPr>
          <w:b/>
          <w:i/>
        </w:rPr>
      </w:pPr>
      <w:r w:rsidRPr="00F04B17">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14:paraId="45E8E119" w14:textId="77777777" w:rsidR="00F04B17" w:rsidRPr="00F04B17" w:rsidRDefault="00F04B17" w:rsidP="00F04B17">
      <w:pPr>
        <w:adjustRightInd w:val="0"/>
        <w:ind w:firstLine="540"/>
        <w:jc w:val="both"/>
        <w:rPr>
          <w:b/>
          <w:i/>
        </w:rPr>
      </w:pPr>
      <w:r w:rsidRPr="00F04B17">
        <w:rPr>
          <w:b/>
          <w:i/>
        </w:rPr>
        <w:t xml:space="preserve">Для получения выплат по Биржевым облигациям указанные лица должны иметь банковский счет в российских рублях, открываемый в кредитной организации . </w:t>
      </w:r>
    </w:p>
    <w:p w14:paraId="4F99050A" w14:textId="77777777" w:rsidR="00F04B17" w:rsidRPr="00F04B17" w:rsidRDefault="00F04B17" w:rsidP="00F04B17">
      <w:pPr>
        <w:adjustRightInd w:val="0"/>
        <w:ind w:firstLine="540"/>
        <w:jc w:val="both"/>
        <w:rPr>
          <w:b/>
          <w:i/>
        </w:rPr>
      </w:pPr>
      <w:r w:rsidRPr="00F04B17">
        <w:rPr>
          <w:b/>
          <w:i/>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F8C66E7" w14:textId="77777777" w:rsidR="00F04B17" w:rsidRPr="00F04B17" w:rsidRDefault="00F04B17" w:rsidP="00F04B17">
      <w:pPr>
        <w:adjustRightInd w:val="0"/>
        <w:ind w:firstLine="540"/>
        <w:jc w:val="both"/>
        <w:rPr>
          <w:b/>
          <w:i/>
        </w:rPr>
      </w:pPr>
      <w:r w:rsidRPr="00F04B17">
        <w:rPr>
          <w:b/>
          <w:i/>
        </w:rPr>
        <w:t xml:space="preserve">Передача денежных выплат в счет погашения Биржевых облигаций осуществляется депозитарием лицу, являвшемуся его депонентом: </w:t>
      </w:r>
    </w:p>
    <w:p w14:paraId="7855BE71" w14:textId="77777777" w:rsidR="00F04B17" w:rsidRPr="00F04B17" w:rsidRDefault="00F04B17" w:rsidP="00F04B17">
      <w:pPr>
        <w:adjustRightInd w:val="0"/>
        <w:ind w:firstLine="540"/>
        <w:jc w:val="both"/>
        <w:rPr>
          <w:b/>
          <w:i/>
        </w:rPr>
      </w:pPr>
      <w:r w:rsidRPr="00F04B17">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14:paraId="300AA696" w14:textId="77777777" w:rsidR="00F04B17" w:rsidRPr="00F04B17" w:rsidRDefault="00F04B17" w:rsidP="00F04B17">
      <w:pPr>
        <w:adjustRightInd w:val="0"/>
        <w:ind w:firstLine="540"/>
        <w:jc w:val="both"/>
        <w:rPr>
          <w:b/>
          <w:i/>
        </w:rPr>
      </w:pPr>
      <w:r w:rsidRPr="00F04B17">
        <w:rPr>
          <w:b/>
          <w:i/>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14:paraId="44F50F84" w14:textId="77777777" w:rsidR="00F04B17" w:rsidRPr="00F04B17" w:rsidRDefault="00F04B17" w:rsidP="00F04B17">
      <w:pPr>
        <w:adjustRightInd w:val="0"/>
        <w:ind w:firstLine="540"/>
        <w:jc w:val="both"/>
        <w:rPr>
          <w:b/>
          <w:i/>
        </w:rPr>
      </w:pPr>
      <w:r w:rsidRPr="00F04B17">
        <w:rPr>
          <w:b/>
          <w:i/>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42BC8C23" w14:textId="77777777" w:rsidR="00F04B17" w:rsidRPr="00F04B17" w:rsidRDefault="00F04B17" w:rsidP="00F04B17">
      <w:pPr>
        <w:adjustRightInd w:val="0"/>
        <w:ind w:firstLine="540"/>
        <w:jc w:val="both"/>
        <w:rPr>
          <w:b/>
          <w:i/>
        </w:rPr>
      </w:pPr>
      <w:r w:rsidRPr="00F04B17">
        <w:rPr>
          <w:b/>
          <w:i/>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169D9FFD" w14:textId="77777777" w:rsidR="00F04B17" w:rsidRDefault="00F04B17" w:rsidP="003B39A4">
      <w:pPr>
        <w:adjustRightInd w:val="0"/>
        <w:ind w:firstLine="540"/>
        <w:jc w:val="both"/>
        <w:rPr>
          <w:b/>
          <w:i/>
        </w:rPr>
      </w:pPr>
      <w:r w:rsidRPr="00F04B17">
        <w:rPr>
          <w:b/>
          <w:i/>
        </w:rPr>
        <w:t xml:space="preserve">Погашение Биржевых облигаций производится по номинальной стоимости /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ценных бумаг и п.8.9.5 Проспекта) (ранее и далее - "непогашенная часть номинальной стоимости Биржевых облигаций"). </w:t>
      </w:r>
    </w:p>
    <w:p w14:paraId="4165BC15" w14:textId="77777777" w:rsidR="00F04B17" w:rsidRDefault="00F04B17" w:rsidP="003B39A4">
      <w:pPr>
        <w:adjustRightInd w:val="0"/>
        <w:ind w:firstLine="540"/>
        <w:jc w:val="both"/>
        <w:rPr>
          <w:b/>
          <w:i/>
        </w:rPr>
      </w:pPr>
      <w:r w:rsidRPr="003B39A4">
        <w:rPr>
          <w:b/>
          <w:i/>
        </w:rPr>
        <w:t>При погашении Биржевых облигаций выплачивается также купонный доход за последний купонный период.</w:t>
      </w:r>
    </w:p>
    <w:p w14:paraId="0A281945" w14:textId="77777777" w:rsidR="00F04B17" w:rsidRDefault="00F04B17" w:rsidP="003B39A4">
      <w:pPr>
        <w:adjustRightInd w:val="0"/>
        <w:ind w:firstLine="540"/>
        <w:jc w:val="both"/>
        <w:rPr>
          <w:b/>
          <w:i/>
        </w:rPr>
      </w:pPr>
      <w:r w:rsidRPr="003B39A4">
        <w:rPr>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14:paraId="042DF6C5" w14:textId="77777777" w:rsidR="00F04B17" w:rsidRDefault="00F04B17" w:rsidP="003B39A4">
      <w:pPr>
        <w:rPr>
          <w:b/>
          <w:i/>
        </w:rPr>
      </w:pPr>
      <w:r>
        <w:rPr>
          <w:b/>
          <w:i/>
        </w:rPr>
        <w:t xml:space="preserve">          </w:t>
      </w:r>
      <w:r w:rsidRPr="003B39A4">
        <w:rPr>
          <w:b/>
          <w:i/>
        </w:rPr>
        <w:t xml:space="preserve">Снятие Сертификата с хранения производится после списания всех Биржевых облигаций со счетов в НРД. </w:t>
      </w:r>
    </w:p>
    <w:p w14:paraId="12579190" w14:textId="77777777" w:rsidR="00F04B17" w:rsidRDefault="00F04B17" w:rsidP="003B39A4">
      <w:pPr>
        <w:rPr>
          <w:b/>
          <w:i/>
        </w:rPr>
      </w:pPr>
    </w:p>
    <w:p w14:paraId="0438B282" w14:textId="77777777" w:rsidR="00F04B17" w:rsidRDefault="00F04B17" w:rsidP="003B39A4">
      <w:pPr>
        <w:rPr>
          <w:b/>
          <w:i/>
        </w:rPr>
      </w:pPr>
    </w:p>
    <w:p w14:paraId="4F54F201" w14:textId="77777777" w:rsidR="00162616" w:rsidRPr="00B72412" w:rsidRDefault="00162616" w:rsidP="003B39A4">
      <w:pPr>
        <w:rPr>
          <w:rFonts w:eastAsia="MS Mincho"/>
          <w:bCs/>
          <w:iCs/>
          <w:lang w:eastAsia="ja-JP"/>
        </w:rPr>
      </w:pPr>
      <w:bookmarkStart w:id="238" w:name="Par3595"/>
      <w:bookmarkStart w:id="239" w:name="_Toc453317824"/>
      <w:bookmarkStart w:id="240" w:name="_Toc499824580"/>
      <w:bookmarkEnd w:id="238"/>
      <w:r w:rsidRPr="00B72412">
        <w:rPr>
          <w:rFonts w:eastAsia="MS Mincho"/>
          <w:bCs/>
          <w:iCs/>
          <w:lang w:eastAsia="ja-JP"/>
        </w:rPr>
        <w:t>8.9.3. Порядок определения дохода, выплачиваемого по каждой облигации</w:t>
      </w:r>
      <w:bookmarkEnd w:id="239"/>
      <w:bookmarkEnd w:id="240"/>
    </w:p>
    <w:p w14:paraId="014ACA0A" w14:textId="77777777" w:rsidR="00162616" w:rsidRPr="00B72412" w:rsidRDefault="00162616" w:rsidP="00162616">
      <w:pPr>
        <w:adjustRightInd w:val="0"/>
        <w:ind w:firstLine="540"/>
        <w:jc w:val="both"/>
        <w:rPr>
          <w:rFonts w:eastAsia="MS Mincho"/>
          <w:highlight w:val="yellow"/>
          <w:lang w:eastAsia="ja-JP"/>
        </w:rPr>
      </w:pPr>
    </w:p>
    <w:p w14:paraId="2E368BED" w14:textId="77777777" w:rsidR="00F04B17" w:rsidRDefault="00F04B17" w:rsidP="00262E3D">
      <w:pPr>
        <w:adjustRightInd w:val="0"/>
        <w:ind w:firstLine="539"/>
        <w:jc w:val="both"/>
        <w:rPr>
          <w:b/>
          <w:bCs/>
          <w:i/>
          <w:iCs/>
        </w:rPr>
      </w:pPr>
      <w:r w:rsidRPr="00F04B17">
        <w:rPr>
          <w:b/>
          <w:bCs/>
          <w:i/>
          <w:iCs/>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 непогашенной части номинальной стоимости Биржевых облигаций и выплачиваемых в дату окончания соответствующего купонного периода. </w:t>
      </w:r>
    </w:p>
    <w:p w14:paraId="7A82FD64" w14:textId="77777777" w:rsidR="00262E3D" w:rsidRPr="00262E3D" w:rsidRDefault="00262E3D" w:rsidP="00262E3D">
      <w:pPr>
        <w:adjustRightInd w:val="0"/>
        <w:ind w:firstLine="539"/>
        <w:jc w:val="both"/>
        <w:rPr>
          <w:b/>
          <w:bCs/>
          <w:i/>
          <w:iCs/>
        </w:rPr>
      </w:pPr>
    </w:p>
    <w:p w14:paraId="72CDABC5" w14:textId="77777777" w:rsidR="00F04B17" w:rsidRPr="003B39A4" w:rsidRDefault="00F04B17" w:rsidP="00F04B17">
      <w:pPr>
        <w:adjustRightInd w:val="0"/>
        <w:ind w:firstLine="539"/>
        <w:jc w:val="both"/>
        <w:rPr>
          <w:b/>
          <w:bCs/>
          <w:i/>
          <w:iCs/>
        </w:rPr>
      </w:pPr>
      <w:r w:rsidRPr="003B39A4">
        <w:rPr>
          <w:bCs/>
          <w:iCs/>
        </w:rPr>
        <w:t>Количество купонных периодов:</w:t>
      </w:r>
      <w:r w:rsidRPr="003B39A4">
        <w:rPr>
          <w:b/>
          <w:bCs/>
          <w:i/>
          <w:iCs/>
        </w:rPr>
        <w:t xml:space="preserve"> 20 </w:t>
      </w:r>
    </w:p>
    <w:p w14:paraId="44631A08" w14:textId="3B133FE6" w:rsidR="00F04B17" w:rsidRPr="003B39A4" w:rsidRDefault="00F04B17" w:rsidP="00F04B17">
      <w:pPr>
        <w:adjustRightInd w:val="0"/>
        <w:ind w:firstLine="539"/>
        <w:jc w:val="both"/>
        <w:rPr>
          <w:b/>
          <w:bCs/>
          <w:i/>
          <w:iCs/>
        </w:rPr>
      </w:pPr>
      <w:r w:rsidRPr="003B39A4">
        <w:rPr>
          <w:bCs/>
          <w:iCs/>
        </w:rPr>
        <w:t xml:space="preserve">Длительность каждого из купонных периодов: </w:t>
      </w:r>
      <w:r w:rsidRPr="003B39A4">
        <w:rPr>
          <w:b/>
          <w:bCs/>
          <w:i/>
          <w:iCs/>
        </w:rPr>
        <w:t>182 дн</w:t>
      </w:r>
      <w:r w:rsidR="001560C3">
        <w:rPr>
          <w:b/>
          <w:bCs/>
          <w:i/>
          <w:iCs/>
        </w:rPr>
        <w:t>я</w:t>
      </w:r>
      <w:r w:rsidRPr="003B39A4">
        <w:rPr>
          <w:b/>
          <w:bCs/>
          <w:i/>
          <w:iCs/>
        </w:rPr>
        <w:t xml:space="preserve">. </w:t>
      </w:r>
    </w:p>
    <w:p w14:paraId="5AF56407" w14:textId="77777777" w:rsidR="00F04B17" w:rsidRPr="003B39A4" w:rsidRDefault="00F04B17" w:rsidP="00F04B17">
      <w:pPr>
        <w:adjustRightInd w:val="0"/>
        <w:ind w:firstLine="539"/>
        <w:jc w:val="both"/>
        <w:rPr>
          <w:bCs/>
          <w:iCs/>
        </w:rPr>
      </w:pPr>
      <w:r w:rsidRPr="003B39A4">
        <w:rPr>
          <w:bCs/>
          <w:iCs/>
        </w:rPr>
        <w:t xml:space="preserve">Дата начала каждого купонного периода определяется по формуле: </w:t>
      </w:r>
    </w:p>
    <w:p w14:paraId="5E3C14E6" w14:textId="77777777" w:rsidR="00F04B17" w:rsidRPr="003B39A4" w:rsidRDefault="00F04B17" w:rsidP="00F04B17">
      <w:pPr>
        <w:adjustRightInd w:val="0"/>
        <w:ind w:firstLine="539"/>
        <w:jc w:val="both"/>
        <w:rPr>
          <w:b/>
          <w:bCs/>
          <w:i/>
          <w:iCs/>
        </w:rPr>
      </w:pPr>
      <w:r w:rsidRPr="003B39A4">
        <w:rPr>
          <w:b/>
          <w:bCs/>
          <w:i/>
          <w:iCs/>
        </w:rPr>
        <w:t xml:space="preserve">ДНКП(i) = ДНР + 182* (i-1), где </w:t>
      </w:r>
    </w:p>
    <w:p w14:paraId="24792FE4" w14:textId="77777777" w:rsidR="00F04B17" w:rsidRPr="003B39A4" w:rsidRDefault="00F04B17" w:rsidP="00F04B17">
      <w:pPr>
        <w:adjustRightInd w:val="0"/>
        <w:ind w:firstLine="539"/>
        <w:jc w:val="both"/>
        <w:rPr>
          <w:b/>
          <w:bCs/>
          <w:i/>
          <w:iCs/>
        </w:rPr>
      </w:pPr>
      <w:r w:rsidRPr="003B39A4">
        <w:rPr>
          <w:b/>
          <w:bCs/>
          <w:i/>
          <w:iCs/>
        </w:rPr>
        <w:t xml:space="preserve">ДНР – дата начала размещения Биржевых облигаций; </w:t>
      </w:r>
    </w:p>
    <w:p w14:paraId="4F59E2F1" w14:textId="77777777" w:rsidR="00F04B17" w:rsidRPr="003B39A4" w:rsidRDefault="00F04B17" w:rsidP="00F04B17">
      <w:pPr>
        <w:adjustRightInd w:val="0"/>
        <w:ind w:firstLine="539"/>
        <w:jc w:val="both"/>
        <w:rPr>
          <w:b/>
          <w:bCs/>
          <w:i/>
          <w:iCs/>
        </w:rPr>
      </w:pPr>
      <w:r w:rsidRPr="003B39A4">
        <w:rPr>
          <w:b/>
          <w:bCs/>
          <w:i/>
          <w:iCs/>
        </w:rPr>
        <w:t xml:space="preserve">i - порядковый номер соответствующего купонного периода(i=1,…20); </w:t>
      </w:r>
    </w:p>
    <w:p w14:paraId="18CE0E89" w14:textId="77777777" w:rsidR="00F04B17" w:rsidRPr="003B39A4" w:rsidRDefault="00F04B17" w:rsidP="00F04B17">
      <w:pPr>
        <w:adjustRightInd w:val="0"/>
        <w:ind w:firstLine="539"/>
        <w:jc w:val="both"/>
        <w:rPr>
          <w:b/>
          <w:bCs/>
          <w:i/>
          <w:iCs/>
        </w:rPr>
      </w:pPr>
      <w:r w:rsidRPr="003B39A4">
        <w:rPr>
          <w:b/>
          <w:bCs/>
          <w:i/>
          <w:iCs/>
        </w:rPr>
        <w:t xml:space="preserve">ДНКП(i) – дата начала i-го купонного периода. </w:t>
      </w:r>
    </w:p>
    <w:p w14:paraId="3E2CEF6F" w14:textId="77777777" w:rsidR="00F04B17" w:rsidRPr="003B39A4" w:rsidRDefault="00F04B17" w:rsidP="00F04B17">
      <w:pPr>
        <w:adjustRightInd w:val="0"/>
        <w:ind w:firstLine="539"/>
        <w:jc w:val="both"/>
        <w:rPr>
          <w:b/>
          <w:bCs/>
          <w:i/>
          <w:iCs/>
        </w:rPr>
      </w:pPr>
      <w:r w:rsidRPr="003B39A4">
        <w:rPr>
          <w:b/>
          <w:bCs/>
          <w:i/>
          <w:iCs/>
        </w:rPr>
        <w:t xml:space="preserve">Дата окончания каждого купонного периода определяется по формуле: </w:t>
      </w:r>
    </w:p>
    <w:p w14:paraId="2CB395EB" w14:textId="77777777" w:rsidR="00F04B17" w:rsidRPr="003B39A4" w:rsidRDefault="00F04B17" w:rsidP="00F04B17">
      <w:pPr>
        <w:adjustRightInd w:val="0"/>
        <w:ind w:firstLine="539"/>
        <w:jc w:val="both"/>
        <w:rPr>
          <w:b/>
          <w:bCs/>
          <w:i/>
          <w:iCs/>
        </w:rPr>
      </w:pPr>
      <w:r w:rsidRPr="003B39A4">
        <w:rPr>
          <w:b/>
          <w:bCs/>
          <w:i/>
          <w:iCs/>
        </w:rPr>
        <w:t xml:space="preserve">ДОКП(i) = ДНР + 182* i, где </w:t>
      </w:r>
    </w:p>
    <w:p w14:paraId="7B028068" w14:textId="77777777" w:rsidR="00F04B17" w:rsidRPr="003B39A4" w:rsidRDefault="00F04B17" w:rsidP="00F04B17">
      <w:pPr>
        <w:adjustRightInd w:val="0"/>
        <w:ind w:firstLine="539"/>
        <w:jc w:val="both"/>
        <w:rPr>
          <w:b/>
          <w:bCs/>
          <w:i/>
          <w:iCs/>
        </w:rPr>
      </w:pPr>
      <w:r w:rsidRPr="003B39A4">
        <w:rPr>
          <w:b/>
          <w:bCs/>
          <w:i/>
          <w:iCs/>
        </w:rPr>
        <w:t xml:space="preserve">ДНР – дата начала размещения Биржевых облигаций; </w:t>
      </w:r>
    </w:p>
    <w:p w14:paraId="574FC2C3" w14:textId="77777777" w:rsidR="00F04B17" w:rsidRPr="003B39A4" w:rsidRDefault="00F04B17" w:rsidP="00F04B17">
      <w:pPr>
        <w:adjustRightInd w:val="0"/>
        <w:ind w:firstLine="539"/>
        <w:jc w:val="both"/>
        <w:rPr>
          <w:b/>
          <w:bCs/>
          <w:i/>
          <w:iCs/>
        </w:rPr>
      </w:pPr>
      <w:r w:rsidRPr="003B39A4">
        <w:rPr>
          <w:b/>
          <w:bCs/>
          <w:i/>
          <w:iCs/>
        </w:rPr>
        <w:t xml:space="preserve">i - порядковый номер соответствующего купонного периода(i=1,…20); </w:t>
      </w:r>
    </w:p>
    <w:p w14:paraId="16842E56" w14:textId="77777777" w:rsidR="00F04B17" w:rsidRPr="003B39A4" w:rsidRDefault="00F04B17" w:rsidP="00F04B17">
      <w:pPr>
        <w:adjustRightInd w:val="0"/>
        <w:ind w:firstLine="539"/>
        <w:jc w:val="both"/>
        <w:rPr>
          <w:b/>
          <w:bCs/>
          <w:i/>
          <w:iCs/>
        </w:rPr>
      </w:pPr>
      <w:r w:rsidRPr="003B39A4">
        <w:rPr>
          <w:b/>
          <w:bCs/>
          <w:i/>
          <w:iCs/>
        </w:rPr>
        <w:t xml:space="preserve">ДОКП(i) – дата окончания i-го купонного периода. </w:t>
      </w:r>
    </w:p>
    <w:p w14:paraId="2C208E60" w14:textId="77777777" w:rsidR="00F04B17" w:rsidRPr="003B39A4" w:rsidRDefault="00F04B17" w:rsidP="00F04B17">
      <w:pPr>
        <w:adjustRightInd w:val="0"/>
        <w:ind w:firstLine="539"/>
        <w:jc w:val="both"/>
        <w:rPr>
          <w:bCs/>
          <w:iCs/>
        </w:rPr>
      </w:pPr>
      <w:r w:rsidRPr="003B39A4">
        <w:rPr>
          <w:bCs/>
          <w:iCs/>
        </w:rPr>
        <w:t xml:space="preserve">Расчет суммы выплат по каждому i-му купону на одну Биржевую облигацию производится по следующей формуле: </w:t>
      </w:r>
    </w:p>
    <w:p w14:paraId="396A498D" w14:textId="77777777" w:rsidR="00F04B17" w:rsidRPr="003B39A4" w:rsidRDefault="00F04B17" w:rsidP="00F04B17">
      <w:pPr>
        <w:adjustRightInd w:val="0"/>
        <w:ind w:firstLine="539"/>
        <w:jc w:val="both"/>
        <w:rPr>
          <w:b/>
          <w:bCs/>
          <w:i/>
          <w:iCs/>
          <w:lang w:val="en-US"/>
        </w:rPr>
      </w:pPr>
      <w:r w:rsidRPr="003B39A4">
        <w:rPr>
          <w:b/>
          <w:bCs/>
          <w:i/>
          <w:iCs/>
        </w:rPr>
        <w:t>КД</w:t>
      </w:r>
      <w:r w:rsidRPr="003B39A4">
        <w:rPr>
          <w:b/>
          <w:bCs/>
          <w:i/>
          <w:iCs/>
          <w:lang w:val="en-US"/>
        </w:rPr>
        <w:t>i= Ci * Nom * (</w:t>
      </w:r>
      <w:r w:rsidRPr="003B39A4">
        <w:rPr>
          <w:b/>
          <w:bCs/>
          <w:i/>
          <w:iCs/>
        </w:rPr>
        <w:t>ДОКП</w:t>
      </w:r>
      <w:r w:rsidRPr="003B39A4">
        <w:rPr>
          <w:b/>
          <w:bCs/>
          <w:i/>
          <w:iCs/>
          <w:lang w:val="en-US"/>
        </w:rPr>
        <w:t xml:space="preserve">(i) - </w:t>
      </w:r>
      <w:r w:rsidRPr="003B39A4">
        <w:rPr>
          <w:b/>
          <w:bCs/>
          <w:i/>
          <w:iCs/>
        </w:rPr>
        <w:t>ДНКП</w:t>
      </w:r>
      <w:r w:rsidRPr="003B39A4">
        <w:rPr>
          <w:b/>
          <w:bCs/>
          <w:i/>
          <w:iCs/>
          <w:lang w:val="en-US"/>
        </w:rPr>
        <w:t xml:space="preserve">(i)) / (365 * 100%), </w:t>
      </w:r>
      <w:r w:rsidRPr="003B39A4">
        <w:rPr>
          <w:b/>
          <w:bCs/>
          <w:i/>
          <w:iCs/>
        </w:rPr>
        <w:t>где</w:t>
      </w:r>
      <w:r w:rsidRPr="003B39A4">
        <w:rPr>
          <w:b/>
          <w:bCs/>
          <w:i/>
          <w:iCs/>
          <w:lang w:val="en-US"/>
        </w:rPr>
        <w:t xml:space="preserve"> </w:t>
      </w:r>
    </w:p>
    <w:p w14:paraId="10589847" w14:textId="77777777" w:rsidR="00F04B17" w:rsidRPr="003B39A4" w:rsidRDefault="00F04B17" w:rsidP="00F04B17">
      <w:pPr>
        <w:adjustRightInd w:val="0"/>
        <w:ind w:firstLine="539"/>
        <w:jc w:val="both"/>
        <w:rPr>
          <w:b/>
          <w:bCs/>
          <w:i/>
          <w:iCs/>
        </w:rPr>
      </w:pPr>
      <w:r w:rsidRPr="003B39A4">
        <w:rPr>
          <w:b/>
          <w:bCs/>
          <w:i/>
          <w:iCs/>
        </w:rPr>
        <w:t xml:space="preserve">КДi - величина купонного дохода по каждой Биржевой облигации по i-му купонному периоду в российских рублях ; </w:t>
      </w:r>
    </w:p>
    <w:p w14:paraId="54159B28" w14:textId="77777777" w:rsidR="00F04B17" w:rsidRPr="003B39A4" w:rsidRDefault="00F04B17" w:rsidP="00F04B17">
      <w:pPr>
        <w:adjustRightInd w:val="0"/>
        <w:ind w:firstLine="539"/>
        <w:jc w:val="both"/>
        <w:rPr>
          <w:b/>
          <w:bCs/>
          <w:i/>
          <w:iCs/>
        </w:rPr>
      </w:pPr>
      <w:r w:rsidRPr="003B39A4">
        <w:rPr>
          <w:b/>
          <w:bCs/>
          <w:i/>
          <w:iCs/>
        </w:rPr>
        <w:t xml:space="preserve">Nom – номинальная стоимость / непогашенная часть номинальной стоимости одной Биржевой облигации в российских рублях; </w:t>
      </w:r>
    </w:p>
    <w:p w14:paraId="2F25A784" w14:textId="77777777" w:rsidR="00F04B17" w:rsidRPr="003B39A4" w:rsidRDefault="00F04B17" w:rsidP="00F04B17">
      <w:pPr>
        <w:adjustRightInd w:val="0"/>
        <w:ind w:firstLine="539"/>
        <w:jc w:val="both"/>
        <w:rPr>
          <w:b/>
          <w:bCs/>
          <w:i/>
          <w:iCs/>
        </w:rPr>
      </w:pPr>
      <w:r w:rsidRPr="003B39A4">
        <w:rPr>
          <w:b/>
          <w:bCs/>
          <w:i/>
          <w:iCs/>
        </w:rPr>
        <w:t xml:space="preserve">Ci - размер процентной ставки по i-му купону, проценты годовых; </w:t>
      </w:r>
    </w:p>
    <w:p w14:paraId="69825624" w14:textId="77777777" w:rsidR="00F04B17" w:rsidRPr="003B39A4" w:rsidRDefault="00F04B17" w:rsidP="00F04B17">
      <w:pPr>
        <w:adjustRightInd w:val="0"/>
        <w:ind w:firstLine="539"/>
        <w:jc w:val="both"/>
        <w:rPr>
          <w:b/>
          <w:bCs/>
          <w:i/>
          <w:iCs/>
        </w:rPr>
      </w:pPr>
      <w:r w:rsidRPr="003B39A4">
        <w:rPr>
          <w:b/>
          <w:bCs/>
          <w:i/>
          <w:iCs/>
        </w:rPr>
        <w:t xml:space="preserve">ДНКП(i) – дата начала i-го купонного периода. </w:t>
      </w:r>
    </w:p>
    <w:p w14:paraId="407D12C6" w14:textId="77777777" w:rsidR="00F04B17" w:rsidRPr="003B39A4" w:rsidRDefault="00F04B17" w:rsidP="00F04B17">
      <w:pPr>
        <w:adjustRightInd w:val="0"/>
        <w:ind w:firstLine="539"/>
        <w:jc w:val="both"/>
        <w:rPr>
          <w:b/>
          <w:bCs/>
          <w:i/>
          <w:iCs/>
        </w:rPr>
      </w:pPr>
      <w:r w:rsidRPr="003B39A4">
        <w:rPr>
          <w:b/>
          <w:bCs/>
          <w:i/>
          <w:iCs/>
        </w:rPr>
        <w:t xml:space="preserve">ДОКП(i) – дата окончания i-го купонного периода. </w:t>
      </w:r>
    </w:p>
    <w:p w14:paraId="3D1605D0" w14:textId="77777777" w:rsidR="00F04B17" w:rsidRPr="003B39A4" w:rsidRDefault="00F04B17" w:rsidP="00F04B17">
      <w:pPr>
        <w:adjustRightInd w:val="0"/>
        <w:ind w:firstLine="539"/>
        <w:jc w:val="both"/>
        <w:rPr>
          <w:b/>
          <w:bCs/>
          <w:i/>
          <w:iCs/>
        </w:rPr>
      </w:pPr>
      <w:r w:rsidRPr="003B39A4">
        <w:rPr>
          <w:b/>
          <w:bCs/>
          <w:i/>
          <w:iCs/>
        </w:rPr>
        <w:t xml:space="preserve">i - порядковый номер соответствующего купонного периода. </w:t>
      </w:r>
    </w:p>
    <w:p w14:paraId="60A1C4AD" w14:textId="77777777" w:rsidR="00F04B17" w:rsidRPr="003B39A4" w:rsidRDefault="00F04B17" w:rsidP="00F04B17">
      <w:pPr>
        <w:adjustRightInd w:val="0"/>
        <w:ind w:firstLine="539"/>
        <w:jc w:val="both"/>
        <w:rPr>
          <w:b/>
          <w:bCs/>
          <w:i/>
          <w:iCs/>
        </w:rPr>
      </w:pPr>
      <w:r w:rsidRPr="003B39A4">
        <w:rPr>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1B32E92D" w14:textId="77777777" w:rsidR="00262E3D" w:rsidRPr="00514E93" w:rsidRDefault="00F04B17" w:rsidP="00262E3D">
      <w:pPr>
        <w:ind w:firstLine="539"/>
        <w:jc w:val="both"/>
      </w:pPr>
      <w:r w:rsidRPr="003B39A4">
        <w:rPr>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процентах годовых от номинальной стоимости / непогашенной части номинальной стоимости Биржевых облигаций в порядке, указанном ниже. </w:t>
      </w:r>
    </w:p>
    <w:p w14:paraId="1632F03A" w14:textId="77777777" w:rsidR="00262E3D" w:rsidRPr="00262E3D" w:rsidRDefault="00262E3D" w:rsidP="00262E3D">
      <w:pPr>
        <w:ind w:firstLine="539"/>
        <w:jc w:val="both"/>
        <w:rPr>
          <w:lang w:eastAsia="en-US"/>
        </w:rPr>
      </w:pPr>
      <w:r w:rsidRPr="00262E3D">
        <w:rPr>
          <w:lang w:eastAsia="en-US"/>
        </w:rPr>
        <w:t>Порядок определения процентной ставки по</w:t>
      </w:r>
      <w:r w:rsidRPr="00262E3D" w:rsidDel="00C90BAE">
        <w:rPr>
          <w:lang w:eastAsia="en-US"/>
        </w:rPr>
        <w:t xml:space="preserve"> </w:t>
      </w:r>
      <w:r w:rsidRPr="00262E3D">
        <w:rPr>
          <w:lang w:eastAsia="en-US"/>
        </w:rPr>
        <w:t>первому купону:</w:t>
      </w:r>
    </w:p>
    <w:p w14:paraId="23886FE4" w14:textId="77777777" w:rsidR="00F04B17" w:rsidRPr="00F04B17" w:rsidRDefault="00F04B17" w:rsidP="00F04B17">
      <w:pPr>
        <w:ind w:firstLine="539"/>
        <w:jc w:val="both"/>
        <w:rPr>
          <w:b/>
          <w:i/>
          <w:lang w:eastAsia="en-US"/>
        </w:rPr>
      </w:pPr>
      <w:r w:rsidRPr="00F04B17">
        <w:rPr>
          <w:b/>
          <w:i/>
          <w:lang w:eastAsia="en-US"/>
        </w:rPr>
        <w:t xml:space="preserve">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Решения о выпуске ценных бумаг. </w:t>
      </w:r>
    </w:p>
    <w:p w14:paraId="0AC06C5A" w14:textId="77777777" w:rsidR="00F04B17" w:rsidRDefault="00F04B17" w:rsidP="00262E3D">
      <w:pPr>
        <w:ind w:firstLine="539"/>
        <w:jc w:val="both"/>
        <w:rPr>
          <w:b/>
          <w:i/>
          <w:lang w:eastAsia="en-US"/>
        </w:rPr>
      </w:pPr>
      <w:r w:rsidRPr="00F04B17">
        <w:rPr>
          <w:b/>
          <w:i/>
          <w:lang w:eastAsia="en-U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5F42819D" w14:textId="77777777" w:rsidR="00262E3D" w:rsidRPr="00262E3D" w:rsidRDefault="00262E3D" w:rsidP="00262E3D">
      <w:pPr>
        <w:ind w:firstLine="539"/>
        <w:jc w:val="both"/>
      </w:pPr>
      <w:r w:rsidRPr="00262E3D">
        <w:t>Порядок определения процентной ставки по купонам, начиная со второго:</w:t>
      </w:r>
    </w:p>
    <w:p w14:paraId="7537449E" w14:textId="77777777" w:rsidR="00422BB3" w:rsidRPr="00422BB3" w:rsidRDefault="00422BB3" w:rsidP="00422BB3">
      <w:pPr>
        <w:ind w:firstLine="539"/>
        <w:jc w:val="both"/>
        <w:rPr>
          <w:b/>
          <w:bCs/>
          <w:i/>
          <w:iCs/>
        </w:rPr>
      </w:pPr>
      <w:r w:rsidRPr="00422BB3">
        <w:rPr>
          <w:b/>
          <w:bCs/>
          <w:i/>
          <w:iCs/>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i-ый купонный период. </w:t>
      </w:r>
    </w:p>
    <w:p w14:paraId="7614AA13" w14:textId="77777777" w:rsidR="00422BB3" w:rsidRPr="00422BB3" w:rsidRDefault="00422BB3" w:rsidP="00422BB3">
      <w:pPr>
        <w:ind w:firstLine="539"/>
        <w:jc w:val="both"/>
        <w:rPr>
          <w:b/>
          <w:bCs/>
          <w:i/>
          <w:iCs/>
        </w:rPr>
      </w:pPr>
      <w:r w:rsidRPr="00422BB3">
        <w:rPr>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14:paraId="7F971EBE" w14:textId="77777777" w:rsidR="00422BB3" w:rsidRPr="00422BB3" w:rsidRDefault="00422BB3" w:rsidP="00422BB3">
      <w:pPr>
        <w:ind w:firstLine="539"/>
        <w:jc w:val="both"/>
        <w:rPr>
          <w:b/>
          <w:bCs/>
          <w:i/>
          <w:iCs/>
        </w:rPr>
      </w:pPr>
      <w:r w:rsidRPr="00422BB3">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 </w:t>
      </w:r>
    </w:p>
    <w:p w14:paraId="2176EDC9" w14:textId="77777777" w:rsidR="00422BB3" w:rsidRPr="00422BB3" w:rsidRDefault="00422BB3" w:rsidP="00422BB3">
      <w:pPr>
        <w:ind w:firstLine="539"/>
        <w:jc w:val="both"/>
        <w:rPr>
          <w:b/>
          <w:bCs/>
          <w:i/>
          <w:iCs/>
        </w:rPr>
      </w:pPr>
      <w:r w:rsidRPr="00422BB3">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 </w:t>
      </w:r>
    </w:p>
    <w:p w14:paraId="39A1F1B1" w14:textId="77777777" w:rsidR="00422BB3" w:rsidRPr="00422BB3" w:rsidRDefault="00422BB3" w:rsidP="00422BB3">
      <w:pPr>
        <w:ind w:firstLine="539"/>
        <w:jc w:val="both"/>
        <w:rPr>
          <w:b/>
          <w:bCs/>
          <w:i/>
          <w:iCs/>
        </w:rPr>
      </w:pPr>
      <w:r w:rsidRPr="00422BB3">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 </w:t>
      </w:r>
    </w:p>
    <w:p w14:paraId="33D5F8E4" w14:textId="77777777" w:rsidR="00422BB3" w:rsidRDefault="00422BB3" w:rsidP="003B39A4">
      <w:pPr>
        <w:ind w:firstLine="539"/>
        <w:jc w:val="both"/>
        <w:rPr>
          <w:b/>
          <w:bCs/>
          <w:i/>
          <w:iCs/>
        </w:rPr>
      </w:pPr>
      <w:r w:rsidRPr="00422BB3">
        <w:rPr>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Решения о выпуске ценных бумаг и п.8.11 Проспекта. </w:t>
      </w:r>
    </w:p>
    <w:p w14:paraId="09B26CCC" w14:textId="77777777" w:rsidR="00422BB3" w:rsidRDefault="00422BB3" w:rsidP="003B39A4">
      <w:pPr>
        <w:ind w:firstLine="539"/>
        <w:jc w:val="both"/>
        <w:rPr>
          <w:b/>
          <w:bCs/>
          <w:i/>
          <w:iCs/>
        </w:rPr>
      </w:pPr>
      <w:r w:rsidRPr="00422BB3">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14:paraId="6E96FC85" w14:textId="77777777" w:rsidR="00162616" w:rsidRPr="00B72412" w:rsidRDefault="00162616" w:rsidP="00162616">
      <w:pPr>
        <w:keepNext/>
        <w:spacing w:before="240" w:after="60"/>
        <w:jc w:val="both"/>
        <w:outlineLvl w:val="2"/>
        <w:rPr>
          <w:rFonts w:eastAsia="MS Mincho"/>
          <w:bCs/>
          <w:iCs/>
          <w:lang w:eastAsia="ja-JP"/>
        </w:rPr>
      </w:pPr>
      <w:bookmarkStart w:id="241" w:name="_Toc453317825"/>
      <w:bookmarkStart w:id="242" w:name="_Toc499824581"/>
      <w:bookmarkStart w:id="243" w:name="_Toc510094575"/>
      <w:r w:rsidRPr="00B72412">
        <w:rPr>
          <w:rFonts w:eastAsia="MS Mincho"/>
          <w:bCs/>
          <w:iCs/>
          <w:lang w:eastAsia="ja-JP"/>
        </w:rPr>
        <w:t>8.9.4. Порядок и срок выплаты дохода по облигациям</w:t>
      </w:r>
      <w:bookmarkEnd w:id="241"/>
      <w:bookmarkEnd w:id="242"/>
      <w:bookmarkEnd w:id="243"/>
    </w:p>
    <w:p w14:paraId="6C61B227" w14:textId="77777777" w:rsidR="00262E3D" w:rsidRDefault="00262E3D" w:rsidP="00262E3D">
      <w:pPr>
        <w:autoSpaceDE/>
        <w:autoSpaceDN/>
        <w:ind w:firstLine="539"/>
        <w:jc w:val="both"/>
        <w:rPr>
          <w:rFonts w:eastAsia="MS Mincho"/>
          <w:lang w:eastAsia="en-US"/>
        </w:rPr>
      </w:pPr>
      <w:bookmarkStart w:id="244" w:name="_Toc453317826"/>
    </w:p>
    <w:p w14:paraId="47BD3747" w14:textId="77777777" w:rsidR="00262E3D" w:rsidRPr="00262E3D" w:rsidRDefault="00262E3D" w:rsidP="00422BB3">
      <w:pPr>
        <w:autoSpaceDE/>
        <w:autoSpaceDN/>
        <w:ind w:firstLine="539"/>
        <w:jc w:val="both"/>
        <w:rPr>
          <w:b/>
          <w:bCs/>
          <w:i/>
          <w:u w:val="single"/>
        </w:rPr>
      </w:pPr>
      <w:r w:rsidRPr="00262E3D">
        <w:rPr>
          <w:rFonts w:eastAsia="MS Mincho"/>
          <w:lang w:eastAsia="en-US"/>
        </w:rPr>
        <w:t>Срок</w:t>
      </w:r>
      <w:r w:rsidRPr="00262E3D">
        <w:rPr>
          <w:rFonts w:eastAsia="MS Mincho"/>
          <w:lang w:val="x-none" w:eastAsia="en-US"/>
        </w:rPr>
        <w:t xml:space="preserve"> выплаты дохода по облигациям: </w:t>
      </w:r>
      <w:r w:rsidR="00422BB3" w:rsidRPr="00422BB3">
        <w:rPr>
          <w:rFonts w:eastAsia="MS Mincho"/>
          <w:b/>
          <w:bCs/>
          <w:i/>
          <w:iCs/>
          <w:lang w:val="x-none" w:eastAsia="en-US"/>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w:t>
      </w:r>
    </w:p>
    <w:p w14:paraId="45E96310" w14:textId="77777777" w:rsidR="00262E3D" w:rsidRPr="00262E3D" w:rsidRDefault="00262E3D" w:rsidP="00262E3D">
      <w:pPr>
        <w:adjustRightInd w:val="0"/>
        <w:ind w:firstLine="539"/>
        <w:jc w:val="both"/>
      </w:pPr>
      <w:r w:rsidRPr="00262E3D">
        <w:t xml:space="preserve">Порядок выплаты дохода по облигациям: </w:t>
      </w:r>
    </w:p>
    <w:p w14:paraId="0ADCABB0" w14:textId="77777777" w:rsidR="00422BB3" w:rsidRPr="003B39A4" w:rsidRDefault="00422BB3" w:rsidP="00422BB3">
      <w:pPr>
        <w:adjustRightInd w:val="0"/>
        <w:ind w:firstLine="539"/>
        <w:jc w:val="both"/>
        <w:rPr>
          <w:b/>
          <w:i/>
        </w:rPr>
      </w:pPr>
      <w:r w:rsidRPr="003B39A4">
        <w:rPr>
          <w:b/>
          <w:i/>
        </w:rPr>
        <w:t xml:space="preserve">Выплата купонного дохода по Биржевым облигациям производится денежными средствами в российских рублях в безналичном порядке. </w:t>
      </w:r>
    </w:p>
    <w:p w14:paraId="216FB135" w14:textId="77777777" w:rsidR="00422BB3" w:rsidRPr="003B39A4" w:rsidRDefault="00422BB3" w:rsidP="00422BB3">
      <w:pPr>
        <w:adjustRightInd w:val="0"/>
        <w:ind w:firstLine="539"/>
        <w:jc w:val="both"/>
        <w:rPr>
          <w:b/>
          <w:i/>
        </w:rPr>
      </w:pPr>
      <w:r w:rsidRPr="003B39A4">
        <w:rPr>
          <w:b/>
          <w:i/>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 </w:t>
      </w:r>
    </w:p>
    <w:p w14:paraId="003F2219" w14:textId="77777777" w:rsidR="00422BB3" w:rsidRPr="003B39A4" w:rsidRDefault="00422BB3" w:rsidP="00422BB3">
      <w:pPr>
        <w:adjustRightInd w:val="0"/>
        <w:ind w:firstLine="539"/>
        <w:jc w:val="both"/>
        <w:rPr>
          <w:b/>
          <w:i/>
        </w:rPr>
      </w:pPr>
      <w:r w:rsidRPr="003B39A4">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76BE585D" w14:textId="77777777" w:rsidR="00422BB3" w:rsidRPr="003B39A4" w:rsidRDefault="00422BB3" w:rsidP="00422BB3">
      <w:pPr>
        <w:adjustRightInd w:val="0"/>
        <w:ind w:firstLine="539"/>
        <w:jc w:val="both"/>
        <w:rPr>
          <w:b/>
          <w:i/>
        </w:rPr>
      </w:pPr>
      <w:r w:rsidRPr="003B39A4">
        <w:rPr>
          <w:b/>
          <w:i/>
        </w:rPr>
        <w:t xml:space="preserve">Для получения выплат по Биржевым облигациям указанные лица должны иметь банковский счет в российских рублях, открываемый в кредитной организации . </w:t>
      </w:r>
    </w:p>
    <w:p w14:paraId="3A28CF02" w14:textId="77777777" w:rsidR="00422BB3" w:rsidRPr="003B39A4" w:rsidRDefault="00422BB3" w:rsidP="00422BB3">
      <w:pPr>
        <w:adjustRightInd w:val="0"/>
        <w:ind w:firstLine="539"/>
        <w:jc w:val="both"/>
        <w:rPr>
          <w:b/>
          <w:i/>
        </w:rPr>
      </w:pPr>
      <w:r w:rsidRPr="003B39A4">
        <w:rPr>
          <w:b/>
          <w:i/>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35710AB" w14:textId="77777777" w:rsidR="00422BB3" w:rsidRPr="003B39A4" w:rsidRDefault="00422BB3" w:rsidP="00422BB3">
      <w:pPr>
        <w:adjustRightInd w:val="0"/>
        <w:ind w:firstLine="539"/>
        <w:jc w:val="both"/>
        <w:rPr>
          <w:b/>
          <w:i/>
        </w:rPr>
      </w:pPr>
      <w:r w:rsidRPr="003B39A4">
        <w:rPr>
          <w:b/>
          <w:i/>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14:paraId="49F28F1B" w14:textId="77777777" w:rsidR="00422BB3" w:rsidRPr="003B39A4" w:rsidRDefault="00422BB3" w:rsidP="00422BB3">
      <w:pPr>
        <w:adjustRightInd w:val="0"/>
        <w:ind w:firstLine="539"/>
        <w:jc w:val="both"/>
        <w:rPr>
          <w:b/>
          <w:i/>
        </w:rPr>
      </w:pPr>
      <w:r w:rsidRPr="003B39A4">
        <w:rPr>
          <w:b/>
          <w:i/>
        </w:rPr>
        <w:t xml:space="preserve">Передача доходов по Биржевым облигациям в денежной форме осуществляется депозитарием лицу, являвшемуся его депонентом: </w:t>
      </w:r>
    </w:p>
    <w:p w14:paraId="6B6CC95F" w14:textId="77777777" w:rsidR="00422BB3" w:rsidRPr="003B39A4" w:rsidRDefault="00422BB3" w:rsidP="00422BB3">
      <w:pPr>
        <w:adjustRightInd w:val="0"/>
        <w:ind w:firstLine="539"/>
        <w:jc w:val="both"/>
        <w:rPr>
          <w:b/>
          <w:i/>
        </w:rPr>
      </w:pPr>
      <w:r w:rsidRPr="003B39A4">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14:paraId="001971A7" w14:textId="77777777" w:rsidR="00422BB3" w:rsidRPr="003B39A4" w:rsidRDefault="00422BB3" w:rsidP="00422BB3">
      <w:pPr>
        <w:adjustRightInd w:val="0"/>
        <w:ind w:firstLine="539"/>
        <w:jc w:val="both"/>
        <w:rPr>
          <w:b/>
          <w:i/>
        </w:rPr>
      </w:pPr>
      <w:r w:rsidRPr="003B39A4">
        <w:rPr>
          <w:b/>
          <w:i/>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14:paraId="15452DB5" w14:textId="77777777" w:rsidR="00422BB3" w:rsidRPr="003B39A4" w:rsidRDefault="00422BB3" w:rsidP="00422BB3">
      <w:pPr>
        <w:adjustRightInd w:val="0"/>
        <w:ind w:firstLine="539"/>
        <w:jc w:val="both"/>
        <w:rPr>
          <w:b/>
          <w:i/>
        </w:rPr>
      </w:pPr>
      <w:r w:rsidRPr="003B39A4">
        <w:rPr>
          <w:b/>
          <w:i/>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50BDCFB7" w14:textId="77777777" w:rsidR="00422BB3" w:rsidRPr="003B39A4" w:rsidRDefault="00422BB3" w:rsidP="003B39A4">
      <w:pPr>
        <w:adjustRightInd w:val="0"/>
        <w:ind w:firstLine="539"/>
        <w:jc w:val="both"/>
        <w:rPr>
          <w:b/>
          <w:i/>
        </w:rPr>
      </w:pPr>
      <w:r w:rsidRPr="003B39A4">
        <w:rPr>
          <w:b/>
          <w:i/>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73D55E7D" w14:textId="77777777" w:rsidR="00422BB3" w:rsidRDefault="00422BB3" w:rsidP="003B39A4">
      <w:pPr>
        <w:adjustRightInd w:val="0"/>
        <w:ind w:firstLine="539"/>
        <w:jc w:val="both"/>
        <w:rPr>
          <w:b/>
          <w:i/>
        </w:rPr>
      </w:pPr>
      <w:r w:rsidRPr="003B39A4">
        <w:rPr>
          <w:b/>
          <w:i/>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4B19CA06" w14:textId="77777777" w:rsidR="001560C3" w:rsidRPr="001560C3" w:rsidRDefault="001560C3" w:rsidP="001560C3">
      <w:pPr>
        <w:adjustRightInd w:val="0"/>
        <w:ind w:firstLine="539"/>
        <w:jc w:val="both"/>
        <w:rPr>
          <w:b/>
          <w:i/>
        </w:rPr>
      </w:pPr>
      <w:r w:rsidRPr="001560C3">
        <w:rPr>
          <w:b/>
          <w:i/>
        </w:rPr>
        <w:t>В случае, если на момент совершения действий, связанных с исполнением обязательств Эмитентом по выплате купона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3E41F667" w14:textId="77777777" w:rsidR="00162616" w:rsidRPr="00B72412" w:rsidRDefault="00162616" w:rsidP="00162616">
      <w:pPr>
        <w:keepNext/>
        <w:spacing w:before="240" w:after="60"/>
        <w:outlineLvl w:val="2"/>
        <w:rPr>
          <w:rFonts w:eastAsia="MS Mincho"/>
          <w:bCs/>
          <w:iCs/>
          <w:lang w:eastAsia="ja-JP"/>
        </w:rPr>
      </w:pPr>
      <w:bookmarkStart w:id="245" w:name="_Toc499824582"/>
      <w:bookmarkStart w:id="246" w:name="_Toc510094576"/>
      <w:r w:rsidRPr="00B72412">
        <w:rPr>
          <w:rFonts w:eastAsia="MS Mincho"/>
          <w:bCs/>
          <w:iCs/>
          <w:lang w:eastAsia="ja-JP"/>
        </w:rPr>
        <w:t>8.9.5. Порядок и условия досрочного погашения облигаций</w:t>
      </w:r>
      <w:bookmarkEnd w:id="244"/>
      <w:bookmarkEnd w:id="245"/>
      <w:bookmarkEnd w:id="246"/>
    </w:p>
    <w:p w14:paraId="55130AFD" w14:textId="77777777" w:rsidR="00162616" w:rsidRPr="00B72412" w:rsidRDefault="00162616" w:rsidP="00162616">
      <w:pPr>
        <w:adjustRightInd w:val="0"/>
        <w:ind w:firstLine="540"/>
        <w:jc w:val="both"/>
        <w:rPr>
          <w:rFonts w:eastAsia="MS Mincho"/>
          <w:highlight w:val="yellow"/>
          <w:lang w:eastAsia="ja-JP"/>
        </w:rPr>
      </w:pPr>
    </w:p>
    <w:p w14:paraId="65D29BDC" w14:textId="77777777" w:rsidR="00514E93" w:rsidRPr="003B39A4" w:rsidRDefault="00514E93" w:rsidP="00514E93">
      <w:pPr>
        <w:adjustRightInd w:val="0"/>
        <w:ind w:firstLine="426"/>
        <w:jc w:val="both"/>
        <w:rPr>
          <w:szCs w:val="22"/>
        </w:rPr>
      </w:pPr>
      <w:r w:rsidRPr="003B39A4">
        <w:rPr>
          <w:b/>
          <w:bCs/>
          <w:i/>
          <w:iCs/>
          <w:szCs w:val="22"/>
        </w:rPr>
        <w:t xml:space="preserve">Досрочное погашение Биржевых облигаций допускается только после их полной оплаты. </w:t>
      </w:r>
    </w:p>
    <w:p w14:paraId="40CDB743" w14:textId="77777777" w:rsidR="00514E93" w:rsidRPr="003B39A4" w:rsidRDefault="00514E93" w:rsidP="00514E93">
      <w:pPr>
        <w:adjustRightInd w:val="0"/>
        <w:ind w:firstLine="426"/>
        <w:jc w:val="both"/>
        <w:rPr>
          <w:szCs w:val="22"/>
        </w:rPr>
      </w:pPr>
      <w:r w:rsidRPr="003B39A4">
        <w:rPr>
          <w:b/>
          <w:bCs/>
          <w:i/>
          <w:iCs/>
          <w:szCs w:val="22"/>
        </w:rPr>
        <w:t>Биржевые облигации, погашенные Эмитентом досрочно, не могут быть вновь выпущены в обращение.</w:t>
      </w:r>
      <w:r w:rsidRPr="003B39A4">
        <w:rPr>
          <w:b/>
          <w:bCs/>
          <w:szCs w:val="22"/>
        </w:rPr>
        <w:t xml:space="preserve"> </w:t>
      </w:r>
    </w:p>
    <w:p w14:paraId="7120861C" w14:textId="77777777" w:rsidR="00162616" w:rsidRPr="00B72412" w:rsidRDefault="00162616" w:rsidP="00162616">
      <w:pPr>
        <w:adjustRightInd w:val="0"/>
        <w:ind w:firstLine="539"/>
        <w:jc w:val="both"/>
        <w:rPr>
          <w:b/>
          <w:i/>
        </w:rPr>
      </w:pPr>
    </w:p>
    <w:p w14:paraId="19E138B7" w14:textId="77777777" w:rsidR="00162616" w:rsidRPr="00B72412" w:rsidRDefault="00162616" w:rsidP="00162616">
      <w:pPr>
        <w:ind w:firstLine="539"/>
        <w:jc w:val="both"/>
      </w:pPr>
      <w:r w:rsidRPr="00B72412">
        <w:t>8.9.5.1 Досрочное погашение по требованию их владельцев</w:t>
      </w:r>
    </w:p>
    <w:p w14:paraId="579AC298" w14:textId="77777777" w:rsidR="00162616" w:rsidRPr="00B72412" w:rsidRDefault="00162616" w:rsidP="00162616">
      <w:pPr>
        <w:adjustRightInd w:val="0"/>
        <w:ind w:firstLine="539"/>
        <w:jc w:val="both"/>
      </w:pPr>
    </w:p>
    <w:p w14:paraId="2E3029CE" w14:textId="77777777" w:rsidR="005708CE" w:rsidRPr="003B39A4" w:rsidRDefault="005708CE" w:rsidP="005708CE">
      <w:pPr>
        <w:adjustRightInd w:val="0"/>
        <w:ind w:firstLine="426"/>
        <w:jc w:val="both"/>
        <w:rPr>
          <w:szCs w:val="22"/>
        </w:rPr>
      </w:pPr>
      <w:r w:rsidRPr="003B39A4">
        <w:rPr>
          <w:b/>
          <w:bCs/>
          <w:i/>
          <w:iCs/>
          <w:szCs w:val="22"/>
        </w:rPr>
        <w:t xml:space="preserve">Предусмотрена возможность досрочного погашения Биржевых облигаций по требованию их владельцев. </w:t>
      </w:r>
    </w:p>
    <w:p w14:paraId="376CF423" w14:textId="77777777" w:rsidR="005708CE" w:rsidRPr="003B39A4" w:rsidRDefault="005708CE" w:rsidP="005708CE">
      <w:pPr>
        <w:adjustRightInd w:val="0"/>
        <w:ind w:firstLine="426"/>
        <w:jc w:val="both"/>
        <w:rPr>
          <w:szCs w:val="22"/>
        </w:rPr>
      </w:pPr>
      <w:r w:rsidRPr="003B39A4">
        <w:rPr>
          <w:b/>
          <w:bCs/>
          <w:i/>
          <w:iCs/>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r w:rsidRPr="003B39A4">
        <w:rPr>
          <w:b/>
          <w:bCs/>
          <w:szCs w:val="22"/>
        </w:rPr>
        <w:t xml:space="preserve"> </w:t>
      </w:r>
    </w:p>
    <w:p w14:paraId="537BA88C" w14:textId="77777777" w:rsidR="005708CE" w:rsidRPr="003B39A4" w:rsidRDefault="005708CE" w:rsidP="005708CE">
      <w:pPr>
        <w:adjustRightInd w:val="0"/>
        <w:ind w:firstLine="426"/>
        <w:jc w:val="both"/>
        <w:rPr>
          <w:szCs w:val="22"/>
        </w:rPr>
      </w:pPr>
      <w:r w:rsidRPr="003B39A4">
        <w:rPr>
          <w:szCs w:val="22"/>
        </w:rPr>
        <w:t xml:space="preserve">Стоимость (порядок определения стоимости) досрочного погашения: </w:t>
      </w:r>
    </w:p>
    <w:p w14:paraId="4536AE46" w14:textId="77777777" w:rsidR="005708CE" w:rsidRPr="003B39A4" w:rsidRDefault="005708CE" w:rsidP="005708CE">
      <w:pPr>
        <w:adjustRightInd w:val="0"/>
        <w:ind w:firstLine="426"/>
        <w:jc w:val="both"/>
        <w:rPr>
          <w:szCs w:val="22"/>
        </w:rPr>
      </w:pPr>
      <w:r w:rsidRPr="003B39A4">
        <w:rPr>
          <w:b/>
          <w:bCs/>
          <w:i/>
          <w:iCs/>
          <w:szCs w:val="22"/>
        </w:rPr>
        <w:t>Досрочное погашение Биржевых облигаций по требованию их владельцев производится по 100% от номинальной стоимости /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17 Решения о выпуске ценных бумаг и п.8.19 Проспекта.</w:t>
      </w:r>
      <w:r w:rsidRPr="003B39A4">
        <w:rPr>
          <w:b/>
          <w:bCs/>
          <w:szCs w:val="22"/>
        </w:rPr>
        <w:t xml:space="preserve"> </w:t>
      </w:r>
    </w:p>
    <w:p w14:paraId="5A229E52" w14:textId="77777777" w:rsidR="005708CE" w:rsidRPr="003B39A4" w:rsidRDefault="005708CE" w:rsidP="005708CE">
      <w:pPr>
        <w:adjustRightInd w:val="0"/>
        <w:ind w:firstLine="426"/>
        <w:jc w:val="both"/>
        <w:rPr>
          <w:szCs w:val="22"/>
        </w:rPr>
      </w:pPr>
      <w:r w:rsidRPr="003B39A4">
        <w:rPr>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14:paraId="22B96475" w14:textId="77777777" w:rsidR="005708CE" w:rsidRPr="003B39A4" w:rsidRDefault="005708CE" w:rsidP="005708CE">
      <w:pPr>
        <w:adjustRightInd w:val="0"/>
        <w:ind w:firstLine="426"/>
        <w:jc w:val="both"/>
        <w:rPr>
          <w:szCs w:val="22"/>
        </w:rPr>
      </w:pPr>
      <w:r w:rsidRPr="003B39A4">
        <w:rPr>
          <w:b/>
          <w:bCs/>
          <w:i/>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3B39A4">
        <w:rPr>
          <w:b/>
          <w:bCs/>
          <w:szCs w:val="22"/>
        </w:rPr>
        <w:t xml:space="preserve"> </w:t>
      </w:r>
    </w:p>
    <w:p w14:paraId="3E95D0B0" w14:textId="77777777" w:rsidR="005708CE" w:rsidRPr="003B39A4" w:rsidRDefault="005708CE" w:rsidP="005708CE">
      <w:pPr>
        <w:adjustRightInd w:val="0"/>
        <w:ind w:firstLine="426"/>
        <w:jc w:val="both"/>
        <w:rPr>
          <w:szCs w:val="22"/>
        </w:rPr>
      </w:pPr>
      <w:r w:rsidRPr="003B39A4">
        <w:rPr>
          <w:b/>
          <w:bCs/>
          <w:i/>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3B39A4">
        <w:rPr>
          <w:b/>
          <w:bCs/>
          <w:szCs w:val="22"/>
        </w:rPr>
        <w:t xml:space="preserve"> </w:t>
      </w:r>
    </w:p>
    <w:p w14:paraId="0B3CA822" w14:textId="77777777" w:rsidR="005708CE" w:rsidRPr="003B39A4" w:rsidRDefault="005708CE" w:rsidP="005708CE">
      <w:pPr>
        <w:adjustRightInd w:val="0"/>
        <w:ind w:firstLine="426"/>
        <w:jc w:val="both"/>
        <w:rPr>
          <w:szCs w:val="22"/>
        </w:rPr>
      </w:pPr>
      <w:r w:rsidRPr="003B39A4">
        <w:rPr>
          <w:szCs w:val="22"/>
        </w:rPr>
        <w:t xml:space="preserve">Порядок реализации лицами, осуществляющими права по ценным бумагам, права требовать досрочного погашения облигаций: </w:t>
      </w:r>
    </w:p>
    <w:p w14:paraId="41608EB7" w14:textId="77777777" w:rsidR="005708CE" w:rsidRPr="003B39A4" w:rsidRDefault="005708CE" w:rsidP="005708CE">
      <w:pPr>
        <w:adjustRightInd w:val="0"/>
        <w:ind w:firstLine="426"/>
        <w:jc w:val="both"/>
        <w:rPr>
          <w:szCs w:val="22"/>
        </w:rPr>
      </w:pPr>
      <w:r w:rsidRPr="003B39A4">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r w:rsidRPr="003B39A4">
        <w:rPr>
          <w:b/>
          <w:bCs/>
          <w:szCs w:val="22"/>
        </w:rPr>
        <w:t xml:space="preserve"> </w:t>
      </w:r>
    </w:p>
    <w:p w14:paraId="2379C9DF" w14:textId="77777777" w:rsidR="005708CE" w:rsidRPr="003B39A4" w:rsidRDefault="005708CE" w:rsidP="005708CE">
      <w:pPr>
        <w:adjustRightInd w:val="0"/>
        <w:ind w:firstLine="426"/>
        <w:jc w:val="both"/>
        <w:rPr>
          <w:szCs w:val="22"/>
        </w:rPr>
      </w:pPr>
      <w:r w:rsidRPr="003B39A4">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r w:rsidRPr="003B39A4">
        <w:rPr>
          <w:b/>
          <w:bCs/>
          <w:szCs w:val="22"/>
        </w:rPr>
        <w:t xml:space="preserve"> </w:t>
      </w:r>
    </w:p>
    <w:p w14:paraId="0CD1C18A" w14:textId="77777777" w:rsidR="005708CE" w:rsidRPr="003B39A4" w:rsidRDefault="005708CE" w:rsidP="005708CE">
      <w:pPr>
        <w:adjustRightInd w:val="0"/>
        <w:ind w:firstLine="426"/>
        <w:jc w:val="both"/>
        <w:rPr>
          <w:szCs w:val="22"/>
        </w:rPr>
      </w:pPr>
      <w:r w:rsidRPr="003B39A4">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3B39A4">
        <w:rPr>
          <w:b/>
          <w:bCs/>
          <w:szCs w:val="22"/>
        </w:rPr>
        <w:t xml:space="preserve"> </w:t>
      </w:r>
    </w:p>
    <w:p w14:paraId="3D8991DA" w14:textId="77777777" w:rsidR="005708CE" w:rsidRPr="003B39A4" w:rsidRDefault="005708CE" w:rsidP="005708CE">
      <w:pPr>
        <w:adjustRightInd w:val="0"/>
        <w:ind w:firstLine="426"/>
        <w:jc w:val="both"/>
        <w:rPr>
          <w:szCs w:val="22"/>
        </w:rPr>
      </w:pPr>
      <w:r w:rsidRPr="003B39A4">
        <w:rPr>
          <w:b/>
          <w:bCs/>
          <w:i/>
          <w:iCs/>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r w:rsidRPr="003B39A4">
        <w:rPr>
          <w:b/>
          <w:bCs/>
          <w:szCs w:val="22"/>
        </w:rPr>
        <w:t xml:space="preserve"> </w:t>
      </w:r>
    </w:p>
    <w:p w14:paraId="4D089765" w14:textId="77777777" w:rsidR="005708CE" w:rsidRPr="003B39A4" w:rsidRDefault="005708CE" w:rsidP="005708CE">
      <w:pPr>
        <w:adjustRightInd w:val="0"/>
        <w:ind w:firstLine="426"/>
        <w:jc w:val="both"/>
        <w:rPr>
          <w:szCs w:val="22"/>
        </w:rPr>
      </w:pPr>
      <w:r w:rsidRPr="003B39A4">
        <w:rPr>
          <w:b/>
          <w:bCs/>
          <w:i/>
          <w:iCs/>
          <w:szCs w:val="22"/>
        </w:rPr>
        <w:t>Требование (заявление) о досрочном погашении Биржевых облигаций направляется в соответствии с действующим законодательством.</w:t>
      </w:r>
      <w:r w:rsidRPr="003B39A4">
        <w:rPr>
          <w:b/>
          <w:bCs/>
          <w:szCs w:val="22"/>
        </w:rPr>
        <w:t xml:space="preserve"> </w:t>
      </w:r>
    </w:p>
    <w:p w14:paraId="489B60FF" w14:textId="77777777" w:rsidR="005708CE" w:rsidRPr="003B39A4" w:rsidRDefault="005708CE" w:rsidP="005708CE">
      <w:pPr>
        <w:adjustRightInd w:val="0"/>
        <w:ind w:firstLine="426"/>
        <w:jc w:val="both"/>
        <w:rPr>
          <w:szCs w:val="22"/>
        </w:rPr>
      </w:pPr>
      <w:r w:rsidRPr="003B39A4">
        <w:rPr>
          <w:b/>
          <w:bCs/>
          <w:i/>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0E2C3818" w14:textId="77777777" w:rsidR="005708CE" w:rsidRPr="003B39A4" w:rsidRDefault="005708CE" w:rsidP="005708CE">
      <w:pPr>
        <w:adjustRightInd w:val="0"/>
        <w:ind w:firstLine="426"/>
        <w:jc w:val="both"/>
        <w:rPr>
          <w:szCs w:val="22"/>
        </w:rPr>
      </w:pPr>
      <w:r w:rsidRPr="003B39A4">
        <w:rPr>
          <w:b/>
          <w:bCs/>
          <w:i/>
          <w:iCs/>
          <w:szCs w:val="22"/>
        </w:rPr>
        <w:t>Требование (заявление) о досрочном погашении Биржевых облигаций считается полученным Эмитентом в день его получения НРД.</w:t>
      </w:r>
      <w:r w:rsidRPr="003B39A4">
        <w:rPr>
          <w:b/>
          <w:bCs/>
          <w:szCs w:val="22"/>
        </w:rPr>
        <w:t xml:space="preserve"> </w:t>
      </w:r>
    </w:p>
    <w:p w14:paraId="2448FBD4" w14:textId="77777777" w:rsidR="005708CE" w:rsidRPr="003B39A4" w:rsidRDefault="005708CE" w:rsidP="005708CE">
      <w:pPr>
        <w:adjustRightInd w:val="0"/>
        <w:ind w:firstLine="426"/>
        <w:jc w:val="both"/>
        <w:rPr>
          <w:szCs w:val="22"/>
        </w:rPr>
      </w:pPr>
      <w:r w:rsidRPr="003B39A4">
        <w:rPr>
          <w:szCs w:val="22"/>
        </w:rPr>
        <w:t xml:space="preserve">Порядок и условия досрочного погашения облигаций по требованию их владельцев: </w:t>
      </w:r>
    </w:p>
    <w:p w14:paraId="4812A4EF" w14:textId="77777777" w:rsidR="005708CE" w:rsidRPr="003B39A4" w:rsidRDefault="005708CE" w:rsidP="005708CE">
      <w:pPr>
        <w:adjustRightInd w:val="0"/>
        <w:ind w:firstLine="426"/>
        <w:jc w:val="both"/>
        <w:rPr>
          <w:szCs w:val="22"/>
        </w:rPr>
      </w:pPr>
      <w:r w:rsidRPr="003B39A4">
        <w:rPr>
          <w:b/>
          <w:bCs/>
          <w:i/>
          <w:iCs/>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14:paraId="403DF0AD" w14:textId="77777777" w:rsidR="005708CE" w:rsidRPr="003B39A4" w:rsidRDefault="005708CE" w:rsidP="005708CE">
      <w:pPr>
        <w:adjustRightInd w:val="0"/>
        <w:ind w:firstLine="426"/>
        <w:jc w:val="both"/>
        <w:rPr>
          <w:szCs w:val="22"/>
        </w:rPr>
      </w:pPr>
      <w:r w:rsidRPr="003B39A4">
        <w:rPr>
          <w:b/>
          <w:bCs/>
          <w:i/>
          <w:iCs/>
          <w:szCs w:val="22"/>
        </w:rPr>
        <w:t>Требование (заявление) о досрочном погашении Биржевых облигаций, содержащее положения о выплате наличных денег, не удовлетворяется.</w:t>
      </w:r>
      <w:r w:rsidRPr="003B39A4">
        <w:rPr>
          <w:b/>
          <w:bCs/>
          <w:szCs w:val="22"/>
        </w:rPr>
        <w:t xml:space="preserve"> </w:t>
      </w:r>
    </w:p>
    <w:p w14:paraId="4657AD72" w14:textId="77777777" w:rsidR="005708CE" w:rsidRPr="003B39A4" w:rsidRDefault="005708CE" w:rsidP="005708CE">
      <w:pPr>
        <w:adjustRightInd w:val="0"/>
        <w:ind w:firstLine="426"/>
        <w:jc w:val="both"/>
        <w:rPr>
          <w:szCs w:val="22"/>
        </w:rPr>
      </w:pPr>
      <w:r w:rsidRPr="003B39A4">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п.8.9.2 Проспекта.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п.8.9.5.1 Проспекта, надлежаще выполненными.</w:t>
      </w:r>
      <w:r w:rsidRPr="003B39A4">
        <w:rPr>
          <w:b/>
          <w:bCs/>
          <w:szCs w:val="22"/>
        </w:rPr>
        <w:t xml:space="preserve"> </w:t>
      </w:r>
    </w:p>
    <w:p w14:paraId="2678F5AB" w14:textId="77777777" w:rsidR="005708CE" w:rsidRPr="003B39A4" w:rsidRDefault="005708CE" w:rsidP="005708CE">
      <w:pPr>
        <w:adjustRightInd w:val="0"/>
        <w:ind w:firstLine="426"/>
        <w:jc w:val="both"/>
        <w:rPr>
          <w:szCs w:val="22"/>
        </w:rPr>
      </w:pPr>
      <w:r w:rsidRPr="003B39A4">
        <w:rPr>
          <w:b/>
          <w:bCs/>
          <w:i/>
          <w:iCs/>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открываемый в кредитной организации.</w:t>
      </w:r>
      <w:r w:rsidRPr="003B39A4">
        <w:rPr>
          <w:b/>
          <w:bCs/>
          <w:szCs w:val="22"/>
        </w:rPr>
        <w:t xml:space="preserve"> </w:t>
      </w:r>
    </w:p>
    <w:p w14:paraId="17DBD882" w14:textId="77777777" w:rsidR="005708CE" w:rsidRPr="003B39A4" w:rsidRDefault="005708CE" w:rsidP="005708CE">
      <w:pPr>
        <w:adjustRightInd w:val="0"/>
        <w:ind w:firstLine="426"/>
        <w:jc w:val="both"/>
        <w:rPr>
          <w:szCs w:val="22"/>
        </w:rPr>
      </w:pPr>
      <w:r w:rsidRPr="003B39A4">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sidRPr="003B39A4">
        <w:rPr>
          <w:b/>
          <w:bCs/>
          <w:szCs w:val="22"/>
        </w:rPr>
        <w:t xml:space="preserve"> </w:t>
      </w:r>
    </w:p>
    <w:p w14:paraId="4C40611E" w14:textId="77777777" w:rsidR="005708CE" w:rsidRPr="003B39A4" w:rsidRDefault="005708CE" w:rsidP="005708CE">
      <w:pPr>
        <w:adjustRightInd w:val="0"/>
        <w:ind w:firstLine="426"/>
        <w:jc w:val="both"/>
        <w:rPr>
          <w:szCs w:val="22"/>
        </w:rPr>
      </w:pPr>
      <w:r w:rsidRPr="003B39A4">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r w:rsidRPr="003B39A4">
        <w:rPr>
          <w:b/>
          <w:bCs/>
          <w:szCs w:val="22"/>
        </w:rPr>
        <w:t xml:space="preserve"> </w:t>
      </w:r>
    </w:p>
    <w:p w14:paraId="381BA684" w14:textId="77777777" w:rsidR="005708CE" w:rsidRPr="003B39A4" w:rsidRDefault="005708CE" w:rsidP="005708CE">
      <w:pPr>
        <w:adjustRightInd w:val="0"/>
        <w:ind w:firstLine="426"/>
        <w:jc w:val="both"/>
        <w:rPr>
          <w:szCs w:val="22"/>
        </w:rPr>
      </w:pPr>
      <w:r w:rsidRPr="003B39A4">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0AA6FAB3" w14:textId="77777777" w:rsidR="005708CE" w:rsidRPr="003B39A4" w:rsidRDefault="005708CE" w:rsidP="005708CE">
      <w:pPr>
        <w:adjustRightInd w:val="0"/>
        <w:ind w:firstLine="426"/>
        <w:jc w:val="both"/>
        <w:rPr>
          <w:szCs w:val="22"/>
        </w:rPr>
      </w:pPr>
      <w:r w:rsidRPr="003B39A4">
        <w:rPr>
          <w:b/>
          <w:bCs/>
          <w:i/>
          <w:iCs/>
          <w:szCs w:val="22"/>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3B39A4">
        <w:rPr>
          <w:b/>
          <w:bCs/>
          <w:szCs w:val="22"/>
        </w:rPr>
        <w:t xml:space="preserve"> </w:t>
      </w:r>
    </w:p>
    <w:p w14:paraId="49FD53E8" w14:textId="77777777" w:rsidR="005708CE" w:rsidRPr="003B39A4" w:rsidRDefault="005708CE" w:rsidP="005708CE">
      <w:pPr>
        <w:adjustRightInd w:val="0"/>
        <w:ind w:firstLine="426"/>
        <w:jc w:val="both"/>
        <w:rPr>
          <w:szCs w:val="22"/>
        </w:rPr>
      </w:pPr>
      <w:r w:rsidRPr="003B39A4">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r w:rsidRPr="003B39A4">
        <w:rPr>
          <w:b/>
          <w:bCs/>
          <w:szCs w:val="22"/>
        </w:rPr>
        <w:t xml:space="preserve"> </w:t>
      </w:r>
    </w:p>
    <w:p w14:paraId="247974E7" w14:textId="77777777" w:rsidR="005708CE" w:rsidRPr="003B39A4" w:rsidRDefault="005708CE" w:rsidP="005708CE">
      <w:pPr>
        <w:adjustRightInd w:val="0"/>
        <w:ind w:firstLine="426"/>
        <w:jc w:val="both"/>
        <w:rPr>
          <w:szCs w:val="22"/>
        </w:rPr>
      </w:pPr>
      <w:r w:rsidRPr="003B39A4">
        <w:rPr>
          <w:b/>
          <w:bCs/>
          <w:i/>
          <w:iCs/>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023F4B96" w14:textId="77777777" w:rsidR="005708CE" w:rsidRPr="003B39A4" w:rsidRDefault="005708CE" w:rsidP="005708CE">
      <w:pPr>
        <w:adjustRightInd w:val="0"/>
        <w:ind w:firstLine="426"/>
        <w:jc w:val="both"/>
        <w:rPr>
          <w:szCs w:val="22"/>
        </w:rPr>
      </w:pPr>
      <w:r w:rsidRPr="003B39A4">
        <w:rPr>
          <w:b/>
          <w:bCs/>
          <w:i/>
          <w:iCs/>
          <w:szCs w:val="22"/>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41552857" w14:textId="77777777" w:rsidR="005708CE" w:rsidRPr="003B39A4" w:rsidRDefault="005708CE" w:rsidP="005708CE">
      <w:pPr>
        <w:adjustRightInd w:val="0"/>
        <w:ind w:firstLine="426"/>
        <w:jc w:val="both"/>
        <w:rPr>
          <w:szCs w:val="22"/>
        </w:rPr>
      </w:pPr>
      <w:r w:rsidRPr="003B39A4">
        <w:rPr>
          <w:b/>
          <w:bCs/>
          <w:i/>
          <w:iCs/>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4C63E2CB" w14:textId="77777777" w:rsidR="005708CE" w:rsidRPr="003B39A4" w:rsidRDefault="005708CE" w:rsidP="005708CE">
      <w:pPr>
        <w:adjustRightInd w:val="0"/>
        <w:ind w:firstLine="426"/>
        <w:jc w:val="both"/>
        <w:rPr>
          <w:szCs w:val="22"/>
        </w:rPr>
      </w:pPr>
      <w:r w:rsidRPr="003B39A4">
        <w:rPr>
          <w:b/>
          <w:bCs/>
          <w:i/>
          <w:iCs/>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3B39A4">
        <w:rPr>
          <w:b/>
          <w:bCs/>
          <w:szCs w:val="22"/>
        </w:rPr>
        <w:t xml:space="preserve"> </w:t>
      </w:r>
    </w:p>
    <w:p w14:paraId="53CF55D4" w14:textId="77777777" w:rsidR="005708CE" w:rsidRPr="003B39A4" w:rsidRDefault="005708CE" w:rsidP="005708CE">
      <w:pPr>
        <w:adjustRightInd w:val="0"/>
        <w:ind w:firstLine="426"/>
        <w:jc w:val="both"/>
        <w:rPr>
          <w:szCs w:val="22"/>
        </w:rPr>
      </w:pPr>
      <w:r w:rsidRPr="003B39A4">
        <w:rPr>
          <w:b/>
          <w:bCs/>
          <w:i/>
          <w:iCs/>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r w:rsidRPr="003B39A4">
        <w:rPr>
          <w:b/>
          <w:bCs/>
          <w:szCs w:val="22"/>
        </w:rPr>
        <w:t xml:space="preserve"> </w:t>
      </w:r>
    </w:p>
    <w:p w14:paraId="730841A0" w14:textId="77777777" w:rsidR="005708CE" w:rsidRPr="003B39A4" w:rsidRDefault="005708CE" w:rsidP="005708CE">
      <w:pPr>
        <w:adjustRightInd w:val="0"/>
        <w:ind w:firstLine="426"/>
        <w:jc w:val="both"/>
        <w:rPr>
          <w:szCs w:val="22"/>
        </w:rPr>
      </w:pPr>
      <w:r w:rsidRPr="003B39A4">
        <w:rPr>
          <w:b/>
          <w:bCs/>
          <w:i/>
          <w:iCs/>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Pr="003B39A4">
        <w:rPr>
          <w:b/>
          <w:bCs/>
          <w:szCs w:val="22"/>
        </w:rPr>
        <w:t xml:space="preserve"> </w:t>
      </w:r>
    </w:p>
    <w:p w14:paraId="1891E6AF" w14:textId="77777777" w:rsidR="005708CE" w:rsidRPr="003B39A4" w:rsidRDefault="005708CE" w:rsidP="005708CE">
      <w:pPr>
        <w:adjustRightInd w:val="0"/>
        <w:ind w:firstLine="426"/>
        <w:jc w:val="both"/>
        <w:rPr>
          <w:szCs w:val="22"/>
        </w:rPr>
      </w:pPr>
      <w:r w:rsidRPr="003B39A4">
        <w:rPr>
          <w:b/>
          <w:bCs/>
          <w:i/>
          <w:iCs/>
          <w:szCs w:val="22"/>
        </w:rPr>
        <w:t>Дата исполнения не должна выпадать на нерабочий день.</w:t>
      </w:r>
      <w:r w:rsidRPr="003B39A4">
        <w:rPr>
          <w:b/>
          <w:bCs/>
          <w:szCs w:val="22"/>
        </w:rPr>
        <w:t xml:space="preserve"> </w:t>
      </w:r>
    </w:p>
    <w:p w14:paraId="54B5C3CE" w14:textId="77777777" w:rsidR="005708CE" w:rsidRPr="003B39A4" w:rsidRDefault="005708CE" w:rsidP="005708CE">
      <w:pPr>
        <w:adjustRightInd w:val="0"/>
        <w:ind w:firstLine="426"/>
        <w:jc w:val="both"/>
        <w:rPr>
          <w:szCs w:val="22"/>
        </w:rPr>
      </w:pPr>
      <w:r w:rsidRPr="003B39A4">
        <w:rPr>
          <w:b/>
          <w:bCs/>
          <w:i/>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r w:rsidRPr="003B39A4">
        <w:rPr>
          <w:b/>
          <w:bCs/>
          <w:szCs w:val="22"/>
        </w:rPr>
        <w:t xml:space="preserve"> </w:t>
      </w:r>
    </w:p>
    <w:p w14:paraId="14C6EF8F" w14:textId="77777777" w:rsidR="005708CE" w:rsidRPr="003B39A4" w:rsidRDefault="005708CE" w:rsidP="005708CE">
      <w:pPr>
        <w:adjustRightInd w:val="0"/>
        <w:ind w:firstLine="426"/>
        <w:jc w:val="both"/>
        <w:rPr>
          <w:szCs w:val="22"/>
        </w:rPr>
      </w:pPr>
      <w:r w:rsidRPr="003B39A4">
        <w:rPr>
          <w:b/>
          <w:bCs/>
          <w:i/>
          <w:iCs/>
          <w:szCs w:val="22"/>
        </w:rPr>
        <w:t>Биржевые облигации, погашенные Эмитентом досрочно, не могут быть выпущены в обращение.</w:t>
      </w:r>
      <w:r w:rsidRPr="003B39A4">
        <w:rPr>
          <w:b/>
          <w:bCs/>
          <w:szCs w:val="22"/>
        </w:rPr>
        <w:t xml:space="preserve"> </w:t>
      </w:r>
    </w:p>
    <w:p w14:paraId="198D0D79" w14:textId="77777777" w:rsidR="005708CE" w:rsidRPr="003B39A4" w:rsidRDefault="005708CE" w:rsidP="005708CE">
      <w:pPr>
        <w:adjustRightInd w:val="0"/>
        <w:ind w:firstLine="426"/>
        <w:jc w:val="both"/>
        <w:rPr>
          <w:szCs w:val="22"/>
        </w:rPr>
      </w:pPr>
      <w:r w:rsidRPr="003B39A4">
        <w:rPr>
          <w:szCs w:val="22"/>
        </w:rPr>
        <w:t xml:space="preserve">Порядок раскрытия (представления) эмитентом информации о порядке и условиях досрочного погашения облигаций: </w:t>
      </w:r>
    </w:p>
    <w:p w14:paraId="0E7C6EED" w14:textId="77777777" w:rsidR="005708CE" w:rsidRPr="003B39A4" w:rsidRDefault="005708CE" w:rsidP="005708CE">
      <w:pPr>
        <w:adjustRightInd w:val="0"/>
        <w:ind w:firstLine="426"/>
        <w:jc w:val="both"/>
        <w:rPr>
          <w:szCs w:val="22"/>
        </w:rPr>
      </w:pPr>
      <w:r w:rsidRPr="003B39A4">
        <w:rPr>
          <w:b/>
          <w:bCs/>
          <w:i/>
          <w:iCs/>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ценных бумаг и п. 8.11 Проспекта.</w:t>
      </w:r>
      <w:r w:rsidRPr="003B39A4">
        <w:rPr>
          <w:b/>
          <w:bCs/>
          <w:szCs w:val="22"/>
        </w:rPr>
        <w:t xml:space="preserve"> </w:t>
      </w:r>
    </w:p>
    <w:p w14:paraId="37610323" w14:textId="77777777" w:rsidR="005708CE" w:rsidRPr="003B39A4" w:rsidRDefault="005708CE" w:rsidP="005708CE">
      <w:pPr>
        <w:adjustRightInd w:val="0"/>
        <w:ind w:firstLine="426"/>
        <w:jc w:val="both"/>
        <w:rPr>
          <w:szCs w:val="22"/>
        </w:rPr>
      </w:pPr>
      <w:r w:rsidRPr="003B39A4">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r w:rsidRPr="003B39A4">
        <w:rPr>
          <w:b/>
          <w:bCs/>
          <w:szCs w:val="22"/>
        </w:rPr>
        <w:t xml:space="preserve"> </w:t>
      </w:r>
    </w:p>
    <w:p w14:paraId="5C3902EE" w14:textId="77777777" w:rsidR="005708CE" w:rsidRPr="003B39A4" w:rsidRDefault="005708CE" w:rsidP="005708CE">
      <w:pPr>
        <w:adjustRightInd w:val="0"/>
        <w:ind w:firstLine="426"/>
        <w:jc w:val="both"/>
        <w:rPr>
          <w:szCs w:val="22"/>
        </w:rPr>
      </w:pPr>
      <w:r w:rsidRPr="003B39A4">
        <w:rPr>
          <w:szCs w:val="22"/>
        </w:rPr>
        <w:t xml:space="preserve">Иные условия: </w:t>
      </w:r>
    </w:p>
    <w:p w14:paraId="261C83C6" w14:textId="77777777" w:rsidR="005708CE" w:rsidRPr="003B39A4" w:rsidRDefault="005708CE" w:rsidP="005708CE">
      <w:pPr>
        <w:adjustRightInd w:val="0"/>
        <w:ind w:firstLine="426"/>
        <w:jc w:val="both"/>
        <w:rPr>
          <w:szCs w:val="22"/>
        </w:rPr>
      </w:pPr>
      <w:r w:rsidRPr="003B39A4">
        <w:rPr>
          <w:b/>
          <w:bCs/>
          <w:i/>
          <w:iCs/>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r w:rsidRPr="003B39A4">
        <w:rPr>
          <w:b/>
          <w:bCs/>
          <w:szCs w:val="22"/>
        </w:rPr>
        <w:t xml:space="preserve"> </w:t>
      </w:r>
    </w:p>
    <w:p w14:paraId="5404F3E8" w14:textId="77777777" w:rsidR="005708CE" w:rsidRPr="003B39A4" w:rsidRDefault="005708CE" w:rsidP="005708CE">
      <w:pPr>
        <w:adjustRightInd w:val="0"/>
        <w:ind w:firstLine="426"/>
        <w:jc w:val="both"/>
        <w:rPr>
          <w:szCs w:val="22"/>
        </w:rPr>
      </w:pPr>
      <w:r w:rsidRPr="003B39A4">
        <w:rPr>
          <w:b/>
          <w:bCs/>
          <w:i/>
          <w:iCs/>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r w:rsidRPr="003B39A4">
        <w:rPr>
          <w:b/>
          <w:bCs/>
          <w:szCs w:val="22"/>
        </w:rPr>
        <w:t xml:space="preserve"> </w:t>
      </w:r>
    </w:p>
    <w:p w14:paraId="7B92FE51" w14:textId="77777777" w:rsidR="005708CE" w:rsidRPr="003B39A4" w:rsidRDefault="005708CE" w:rsidP="005708CE">
      <w:pPr>
        <w:adjustRightInd w:val="0"/>
        <w:ind w:firstLine="426"/>
        <w:jc w:val="both"/>
        <w:rPr>
          <w:szCs w:val="22"/>
        </w:rPr>
      </w:pPr>
      <w:r w:rsidRPr="003B39A4">
        <w:rPr>
          <w:b/>
          <w:bCs/>
          <w:i/>
          <w:iCs/>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r w:rsidRPr="003B39A4">
        <w:rPr>
          <w:b/>
          <w:bCs/>
          <w:szCs w:val="22"/>
        </w:rPr>
        <w:t xml:space="preserve"> </w:t>
      </w:r>
    </w:p>
    <w:p w14:paraId="781A6888" w14:textId="77777777" w:rsidR="005708CE" w:rsidRPr="003B39A4" w:rsidRDefault="005708CE" w:rsidP="005708CE">
      <w:pPr>
        <w:adjustRightInd w:val="0"/>
        <w:ind w:firstLine="426"/>
        <w:jc w:val="both"/>
        <w:rPr>
          <w:szCs w:val="22"/>
        </w:rPr>
      </w:pPr>
      <w:r w:rsidRPr="003B39A4">
        <w:rPr>
          <w:b/>
          <w:bCs/>
          <w:i/>
          <w:iCs/>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r w:rsidRPr="003B39A4">
        <w:rPr>
          <w:b/>
          <w:bCs/>
          <w:szCs w:val="22"/>
        </w:rPr>
        <w:t xml:space="preserve"> </w:t>
      </w:r>
    </w:p>
    <w:p w14:paraId="08920064" w14:textId="77777777" w:rsidR="005708CE" w:rsidRPr="003B39A4" w:rsidRDefault="005708CE" w:rsidP="005708CE">
      <w:pPr>
        <w:adjustRightInd w:val="0"/>
        <w:ind w:firstLine="426"/>
        <w:jc w:val="both"/>
        <w:rPr>
          <w:szCs w:val="22"/>
        </w:rPr>
      </w:pPr>
      <w:r w:rsidRPr="003B39A4">
        <w:rPr>
          <w:b/>
          <w:bCs/>
          <w:i/>
          <w:iCs/>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Pr="003B39A4">
        <w:rPr>
          <w:b/>
          <w:bCs/>
          <w:szCs w:val="22"/>
        </w:rPr>
        <w:t xml:space="preserve"> </w:t>
      </w:r>
    </w:p>
    <w:p w14:paraId="47F2FF80" w14:textId="77777777" w:rsidR="00162616" w:rsidRPr="00B72412" w:rsidRDefault="00162616" w:rsidP="00162616">
      <w:pPr>
        <w:adjustRightInd w:val="0"/>
        <w:ind w:firstLine="539"/>
        <w:jc w:val="both"/>
        <w:rPr>
          <w:highlight w:val="yellow"/>
        </w:rPr>
      </w:pPr>
    </w:p>
    <w:p w14:paraId="7347B01C" w14:textId="77777777" w:rsidR="00162616" w:rsidRPr="00B72412" w:rsidRDefault="00162616" w:rsidP="00162616">
      <w:pPr>
        <w:ind w:firstLine="539"/>
        <w:jc w:val="both"/>
      </w:pPr>
      <w:r w:rsidRPr="00B72412">
        <w:t>8.9.5.2 Досрочное погашение по усмотрению эмитента</w:t>
      </w:r>
    </w:p>
    <w:p w14:paraId="57BB9BDA" w14:textId="77777777" w:rsidR="00162616" w:rsidRPr="00B72412" w:rsidRDefault="00162616" w:rsidP="00162616">
      <w:pPr>
        <w:adjustRightInd w:val="0"/>
        <w:ind w:firstLine="539"/>
        <w:jc w:val="both"/>
        <w:rPr>
          <w:highlight w:val="yellow"/>
        </w:rPr>
      </w:pPr>
    </w:p>
    <w:p w14:paraId="03B53852" w14:textId="77777777" w:rsidR="005708CE" w:rsidRPr="003B39A4" w:rsidRDefault="005708CE" w:rsidP="005708CE">
      <w:pPr>
        <w:adjustRightInd w:val="0"/>
        <w:ind w:firstLine="426"/>
        <w:jc w:val="both"/>
      </w:pPr>
      <w:r w:rsidRPr="003B39A4">
        <w:rPr>
          <w:b/>
          <w:bCs/>
          <w:i/>
          <w:iCs/>
        </w:rPr>
        <w:t xml:space="preserve">Предусмотрена возможность досрочного погашения Биржевых облигаций по усмотрению Эмитента. </w:t>
      </w:r>
    </w:p>
    <w:p w14:paraId="2B39FD7E" w14:textId="77777777" w:rsidR="005708CE" w:rsidRPr="003B39A4" w:rsidRDefault="005708CE" w:rsidP="005708CE">
      <w:pPr>
        <w:adjustRightInd w:val="0"/>
        <w:ind w:firstLine="426"/>
        <w:jc w:val="both"/>
      </w:pPr>
      <w:r w:rsidRPr="003B39A4">
        <w:rPr>
          <w:b/>
          <w:bCs/>
          <w:i/>
          <w:iCs/>
        </w:rPr>
        <w:t>Досрочное погашение Биржевых облигаций по усмотрению Эмитента осуществляется в отношении всех Биржевых облигаций выпуска.</w:t>
      </w:r>
      <w:r w:rsidRPr="003B39A4">
        <w:rPr>
          <w:b/>
          <w:bCs/>
        </w:rPr>
        <w:t xml:space="preserve"> </w:t>
      </w:r>
    </w:p>
    <w:p w14:paraId="3015BE4F" w14:textId="77777777" w:rsidR="005708CE" w:rsidRPr="003B39A4" w:rsidRDefault="005708CE" w:rsidP="005708CE">
      <w:pPr>
        <w:adjustRightInd w:val="0"/>
        <w:ind w:firstLine="426"/>
        <w:jc w:val="both"/>
      </w:pPr>
      <w:r w:rsidRPr="003B39A4">
        <w:rPr>
          <w:b/>
          <w:bCs/>
          <w:i/>
          <w:iCs/>
        </w:rPr>
        <w:t>Эмитент вправе до даты начала размещения Биржевых облигаций принять решение о возможности досрочного погашения таких Биржевых облигаций в определенную дату/даты.</w:t>
      </w:r>
      <w:r w:rsidRPr="003B39A4">
        <w:rPr>
          <w:b/>
          <w:bCs/>
        </w:rPr>
        <w:t xml:space="preserve"> </w:t>
      </w:r>
    </w:p>
    <w:p w14:paraId="30CA0F29" w14:textId="77777777" w:rsidR="005708CE" w:rsidRPr="003B39A4" w:rsidRDefault="005708CE" w:rsidP="005708CE">
      <w:pPr>
        <w:adjustRightInd w:val="0"/>
        <w:ind w:firstLine="426"/>
        <w:jc w:val="both"/>
      </w:pPr>
      <w:r w:rsidRPr="003B39A4">
        <w:t xml:space="preserve">Срок (порядок определения срока), в течение которого эмитентом может быть принято решение о досрочном погашении облигаций по его усмотрению </w:t>
      </w:r>
    </w:p>
    <w:p w14:paraId="1DBFF6ED" w14:textId="77777777" w:rsidR="005708CE" w:rsidRPr="003B39A4" w:rsidRDefault="005708CE" w:rsidP="005708CE">
      <w:pPr>
        <w:adjustRightInd w:val="0"/>
        <w:ind w:firstLine="426"/>
        <w:jc w:val="both"/>
      </w:pPr>
      <w:r w:rsidRPr="003B39A4">
        <w:rPr>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008FC696" w14:textId="77777777" w:rsidR="005708CE" w:rsidRPr="003B39A4" w:rsidRDefault="005708CE" w:rsidP="005708CE">
      <w:pPr>
        <w:adjustRightInd w:val="0"/>
        <w:ind w:firstLine="426"/>
        <w:jc w:val="both"/>
      </w:pPr>
      <w:r w:rsidRPr="003B39A4">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r w:rsidRPr="003B39A4">
        <w:rPr>
          <w:b/>
          <w:bCs/>
        </w:rPr>
        <w:t xml:space="preserve"> </w:t>
      </w:r>
    </w:p>
    <w:p w14:paraId="2AC8D8AA" w14:textId="77777777" w:rsidR="005708CE" w:rsidRPr="003B39A4" w:rsidRDefault="005708CE" w:rsidP="005708CE">
      <w:pPr>
        <w:adjustRightInd w:val="0"/>
        <w:ind w:firstLine="426"/>
        <w:jc w:val="both"/>
      </w:pPr>
      <w:r w:rsidRPr="003B39A4">
        <w:t xml:space="preserve">Порядок раскрытия информации об условиях досрочного погашения облигаций по усмотрению Эмитента: </w:t>
      </w:r>
    </w:p>
    <w:p w14:paraId="7368430B" w14:textId="77777777" w:rsidR="005708CE" w:rsidRPr="003B39A4" w:rsidRDefault="005708CE" w:rsidP="005708CE">
      <w:pPr>
        <w:adjustRightInd w:val="0"/>
        <w:ind w:firstLine="426"/>
        <w:jc w:val="both"/>
      </w:pPr>
      <w:r w:rsidRPr="003B39A4">
        <w:rPr>
          <w:b/>
          <w:bCs/>
          <w:i/>
          <w:iCs/>
        </w:rPr>
        <w:t xml:space="preserve">Сообщение о возможности досрочного погашения Биржевых облигаций по усмотрению Эмитента раскрывается в порядке, указанном в п. 11 Решения о выпуске ценных бумаг и п.8.11 Проспекта. </w:t>
      </w:r>
    </w:p>
    <w:p w14:paraId="3FBEEA16" w14:textId="77777777" w:rsidR="005708CE" w:rsidRPr="003B39A4" w:rsidRDefault="005708CE" w:rsidP="005708CE">
      <w:pPr>
        <w:adjustRightInd w:val="0"/>
        <w:ind w:firstLine="426"/>
        <w:jc w:val="both"/>
      </w:pPr>
      <w:r w:rsidRPr="003B39A4">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r w:rsidRPr="003B39A4">
        <w:rPr>
          <w:b/>
          <w:bCs/>
        </w:rPr>
        <w:t xml:space="preserve"> </w:t>
      </w:r>
    </w:p>
    <w:p w14:paraId="61EFC8AF" w14:textId="77777777" w:rsidR="005708CE" w:rsidRPr="003B39A4" w:rsidRDefault="005708CE" w:rsidP="005708CE">
      <w:pPr>
        <w:adjustRightInd w:val="0"/>
        <w:ind w:firstLine="426"/>
        <w:jc w:val="both"/>
      </w:pPr>
      <w:r w:rsidRPr="003B39A4">
        <w:t xml:space="preserve">Порядок и условия досрочного погашения облигаций по усмотрению эмитента </w:t>
      </w:r>
    </w:p>
    <w:p w14:paraId="7F514D9E" w14:textId="77777777" w:rsidR="005708CE" w:rsidRPr="003B39A4" w:rsidRDefault="005708CE" w:rsidP="005708CE">
      <w:pPr>
        <w:adjustRightInd w:val="0"/>
        <w:ind w:firstLine="426"/>
        <w:jc w:val="both"/>
      </w:pPr>
      <w:r w:rsidRPr="003B39A4">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3B39A4">
        <w:rPr>
          <w:b/>
          <w:bCs/>
        </w:rPr>
        <w:t xml:space="preserve"> </w:t>
      </w:r>
    </w:p>
    <w:p w14:paraId="48D4ADD9" w14:textId="77777777" w:rsidR="005708CE" w:rsidRPr="003B39A4" w:rsidRDefault="005708CE" w:rsidP="005708CE">
      <w:pPr>
        <w:adjustRightInd w:val="0"/>
        <w:ind w:firstLine="426"/>
        <w:jc w:val="both"/>
      </w:pPr>
      <w:r w:rsidRPr="003B39A4">
        <w:rPr>
          <w:b/>
          <w:bCs/>
          <w:i/>
          <w:iCs/>
        </w:rPr>
        <w:t>Данное решение принимается уполномоченным органом управления Эмитента.</w:t>
      </w:r>
      <w:r w:rsidRPr="003B39A4">
        <w:rPr>
          <w:b/>
          <w:bCs/>
        </w:rPr>
        <w:t xml:space="preserve"> </w:t>
      </w:r>
    </w:p>
    <w:p w14:paraId="7B395A5D" w14:textId="77777777" w:rsidR="005708CE" w:rsidRPr="003B39A4" w:rsidRDefault="005708CE" w:rsidP="005708CE">
      <w:pPr>
        <w:adjustRightInd w:val="0"/>
        <w:ind w:firstLine="426"/>
        <w:jc w:val="both"/>
      </w:pPr>
      <w:r w:rsidRPr="003B39A4">
        <w:t xml:space="preserve">Порядок раскрытия информации о порядке и условиях досрочного погашения облигаций по усмотрению Эмитента: </w:t>
      </w:r>
    </w:p>
    <w:p w14:paraId="35A9296B" w14:textId="77777777" w:rsidR="005708CE" w:rsidRPr="003B39A4" w:rsidRDefault="005708CE" w:rsidP="005708CE">
      <w:pPr>
        <w:adjustRightInd w:val="0"/>
        <w:ind w:firstLine="426"/>
        <w:jc w:val="both"/>
      </w:pPr>
      <w:r w:rsidRPr="003B39A4">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3B39A4">
        <w:rPr>
          <w:b/>
          <w:bCs/>
        </w:rPr>
        <w:t xml:space="preserve"> </w:t>
      </w:r>
    </w:p>
    <w:p w14:paraId="207A18DF" w14:textId="77777777" w:rsidR="005708CE" w:rsidRPr="003B39A4" w:rsidRDefault="005708CE" w:rsidP="005708CE">
      <w:pPr>
        <w:adjustRightInd w:val="0"/>
        <w:ind w:firstLine="426"/>
        <w:jc w:val="both"/>
      </w:pPr>
      <w:r w:rsidRPr="003B39A4">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r w:rsidRPr="003B39A4">
        <w:rPr>
          <w:b/>
          <w:bCs/>
        </w:rPr>
        <w:t xml:space="preserve"> </w:t>
      </w:r>
    </w:p>
    <w:p w14:paraId="7D40A858" w14:textId="77777777" w:rsidR="005708CE" w:rsidRPr="003B39A4" w:rsidRDefault="005708CE" w:rsidP="005708CE">
      <w:pPr>
        <w:adjustRightInd w:val="0"/>
        <w:ind w:firstLine="426"/>
        <w:jc w:val="both"/>
      </w:pPr>
      <w:r w:rsidRPr="003B39A4">
        <w:rPr>
          <w:b/>
          <w:bCs/>
          <w:i/>
          <w:iC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настоящим подпунктом, Эмитентом не используется, и Эмитент не вправе досрочно погасить Выпуск Биржевых облигаций в соответствии с настоящим подпунктом. </w:t>
      </w:r>
    </w:p>
    <w:p w14:paraId="3ED8C556" w14:textId="77777777" w:rsidR="005708CE" w:rsidRPr="003B39A4" w:rsidRDefault="005708CE" w:rsidP="005708CE">
      <w:pPr>
        <w:adjustRightInd w:val="0"/>
        <w:ind w:firstLine="426"/>
        <w:jc w:val="both"/>
      </w:pPr>
      <w:r w:rsidRPr="003B39A4">
        <w:t xml:space="preserve">Стоимость (порядок определения стоимости) досрочного погашения: </w:t>
      </w:r>
    </w:p>
    <w:p w14:paraId="6D9138E2" w14:textId="77777777" w:rsidR="005708CE" w:rsidRPr="003B39A4" w:rsidRDefault="005708CE" w:rsidP="005708CE">
      <w:pPr>
        <w:adjustRightInd w:val="0"/>
        <w:ind w:firstLine="426"/>
        <w:jc w:val="both"/>
      </w:pPr>
      <w:r w:rsidRPr="003B39A4">
        <w:rPr>
          <w:b/>
          <w:bCs/>
          <w:i/>
          <w:iCs/>
        </w:rPr>
        <w:t xml:space="preserve">Биржевые облигации досрочно погашаются по номинальной стоимости/непогашенной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17 Решения о выпуске ценных бумаг и п.8.19 Проспекта. </w:t>
      </w:r>
    </w:p>
    <w:p w14:paraId="3071883E" w14:textId="77777777" w:rsidR="005708CE" w:rsidRPr="003B39A4" w:rsidRDefault="005708CE" w:rsidP="005708CE">
      <w:pPr>
        <w:adjustRightInd w:val="0"/>
        <w:ind w:firstLine="426"/>
        <w:jc w:val="both"/>
      </w:pPr>
      <w:r w:rsidRPr="003B39A4">
        <w:t xml:space="preserve">Срок, в течение которого облигации могут быть досрочно погашены эмитентом </w:t>
      </w:r>
    </w:p>
    <w:p w14:paraId="743FDADA" w14:textId="77777777" w:rsidR="005708CE" w:rsidRPr="003B39A4" w:rsidRDefault="005708CE" w:rsidP="005708CE">
      <w:pPr>
        <w:adjustRightInd w:val="0"/>
        <w:ind w:firstLine="426"/>
        <w:jc w:val="both"/>
      </w:pPr>
      <w:r w:rsidRPr="003B39A4">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r w:rsidRPr="003B39A4">
        <w:rPr>
          <w:b/>
          <w:bCs/>
        </w:rPr>
        <w:t xml:space="preserve"> </w:t>
      </w:r>
    </w:p>
    <w:p w14:paraId="68D3CE0B" w14:textId="77777777" w:rsidR="005708CE" w:rsidRPr="003B39A4" w:rsidRDefault="005708CE" w:rsidP="005708CE">
      <w:pPr>
        <w:adjustRightInd w:val="0"/>
        <w:ind w:firstLine="426"/>
        <w:jc w:val="both"/>
      </w:pPr>
      <w:r w:rsidRPr="003B39A4">
        <w:t xml:space="preserve">Дата начала досрочного погашения: </w:t>
      </w:r>
    </w:p>
    <w:p w14:paraId="3841A7D6" w14:textId="77777777" w:rsidR="005708CE" w:rsidRPr="003B39A4" w:rsidRDefault="005708CE" w:rsidP="005708CE">
      <w:pPr>
        <w:adjustRightInd w:val="0"/>
        <w:ind w:firstLine="426"/>
        <w:jc w:val="both"/>
      </w:pPr>
      <w:r w:rsidRPr="003B39A4">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r w:rsidRPr="003B39A4">
        <w:rPr>
          <w:b/>
          <w:bCs/>
        </w:rPr>
        <w:t xml:space="preserve"> </w:t>
      </w:r>
    </w:p>
    <w:p w14:paraId="2F0E5386" w14:textId="77777777" w:rsidR="005708CE" w:rsidRPr="003B39A4" w:rsidRDefault="005708CE" w:rsidP="005708CE">
      <w:pPr>
        <w:adjustRightInd w:val="0"/>
        <w:ind w:firstLine="426"/>
        <w:jc w:val="both"/>
      </w:pPr>
      <w:r w:rsidRPr="003B39A4">
        <w:t xml:space="preserve">Дата окончания досрочного погашения: </w:t>
      </w:r>
    </w:p>
    <w:p w14:paraId="7FAFC92A" w14:textId="77777777" w:rsidR="005708CE" w:rsidRPr="003B39A4" w:rsidRDefault="005708CE" w:rsidP="005708CE">
      <w:pPr>
        <w:adjustRightInd w:val="0"/>
        <w:ind w:firstLine="426"/>
        <w:jc w:val="both"/>
      </w:pPr>
      <w:r w:rsidRPr="003B39A4">
        <w:rPr>
          <w:b/>
          <w:bCs/>
          <w:i/>
          <w:iCs/>
        </w:rPr>
        <w:t>Даты начала и окончания досрочного погашения Биржевых облигаций совпадают.</w:t>
      </w:r>
      <w:r w:rsidRPr="003B39A4">
        <w:rPr>
          <w:b/>
          <w:bCs/>
        </w:rPr>
        <w:t xml:space="preserve"> </w:t>
      </w:r>
    </w:p>
    <w:p w14:paraId="6CE7F8B0" w14:textId="77777777" w:rsidR="005708CE" w:rsidRPr="003B39A4" w:rsidRDefault="005708CE" w:rsidP="005708CE">
      <w:pPr>
        <w:adjustRightInd w:val="0"/>
        <w:ind w:firstLine="426"/>
        <w:jc w:val="both"/>
      </w:pPr>
      <w:r w:rsidRPr="003B39A4">
        <w:t xml:space="preserve">Порядок осуществления выплат владельцам Биржевых облигаций при осуществлении досрочного погашения Биржевых облигаций по усмотрению Эмитента: </w:t>
      </w:r>
    </w:p>
    <w:p w14:paraId="6BD9A200" w14:textId="77777777" w:rsidR="005708CE" w:rsidRPr="003B39A4" w:rsidRDefault="005708CE" w:rsidP="005708CE">
      <w:pPr>
        <w:adjustRightInd w:val="0"/>
        <w:ind w:firstLine="426"/>
        <w:jc w:val="both"/>
      </w:pPr>
      <w:r w:rsidRPr="003B39A4">
        <w:rPr>
          <w:b/>
          <w:bCs/>
          <w:i/>
          <w:iCs/>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3B39A4">
        <w:rPr>
          <w:b/>
          <w:bCs/>
        </w:rPr>
        <w:t xml:space="preserve"> </w:t>
      </w:r>
    </w:p>
    <w:p w14:paraId="1A216CE7" w14:textId="77777777" w:rsidR="005708CE" w:rsidRPr="003B39A4" w:rsidRDefault="005708CE" w:rsidP="005708CE">
      <w:pPr>
        <w:adjustRightInd w:val="0"/>
        <w:ind w:firstLine="426"/>
        <w:jc w:val="both"/>
      </w:pPr>
      <w:r w:rsidRPr="003B39A4">
        <w:rPr>
          <w:b/>
          <w:bCs/>
          <w:i/>
          <w:iCs/>
        </w:rPr>
        <w:t>Биржевые облигации, погашенные Эмитентом досрочно, не могут быть выпущены в обращение.</w:t>
      </w:r>
      <w:r w:rsidRPr="003B39A4">
        <w:rPr>
          <w:b/>
          <w:bCs/>
        </w:rPr>
        <w:t xml:space="preserve"> </w:t>
      </w:r>
    </w:p>
    <w:p w14:paraId="7252B989" w14:textId="77777777" w:rsidR="005708CE" w:rsidRPr="003B39A4" w:rsidRDefault="005708CE" w:rsidP="005708CE">
      <w:pPr>
        <w:adjustRightInd w:val="0"/>
        <w:ind w:firstLine="426"/>
        <w:jc w:val="both"/>
      </w:pPr>
      <w:r w:rsidRPr="003B39A4">
        <w:rPr>
          <w:b/>
          <w:bCs/>
          <w:i/>
          <w:iCs/>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3B39A4">
        <w:rPr>
          <w:b/>
          <w:bCs/>
        </w:rPr>
        <w:t xml:space="preserve"> </w:t>
      </w:r>
    </w:p>
    <w:p w14:paraId="2AE5F759" w14:textId="77777777" w:rsidR="005708CE" w:rsidRPr="003B39A4" w:rsidRDefault="005708CE" w:rsidP="005708CE">
      <w:pPr>
        <w:adjustRightInd w:val="0"/>
        <w:ind w:firstLine="426"/>
        <w:jc w:val="both"/>
      </w:pPr>
      <w:r w:rsidRPr="003B39A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14:paraId="1FC16FF9" w14:textId="77777777" w:rsidR="005708CE" w:rsidRPr="003B39A4" w:rsidRDefault="005708CE" w:rsidP="005708CE">
      <w:pPr>
        <w:adjustRightInd w:val="0"/>
        <w:ind w:firstLine="426"/>
        <w:jc w:val="both"/>
      </w:pPr>
      <w:r w:rsidRPr="003B39A4">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3B39A4">
        <w:rPr>
          <w:b/>
          <w:bCs/>
        </w:rPr>
        <w:t xml:space="preserve"> </w:t>
      </w:r>
    </w:p>
    <w:p w14:paraId="43AE60BA" w14:textId="77777777" w:rsidR="005708CE" w:rsidRPr="003B39A4" w:rsidRDefault="005708CE" w:rsidP="005708CE">
      <w:pPr>
        <w:adjustRightInd w:val="0"/>
        <w:ind w:firstLine="426"/>
        <w:jc w:val="both"/>
      </w:pPr>
      <w:r w:rsidRPr="003B39A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3B39A4">
        <w:rPr>
          <w:b/>
          <w:bCs/>
        </w:rPr>
        <w:t xml:space="preserve"> </w:t>
      </w:r>
    </w:p>
    <w:p w14:paraId="7028A703" w14:textId="77777777" w:rsidR="005708CE" w:rsidRPr="003B39A4" w:rsidRDefault="005708CE" w:rsidP="005708CE">
      <w:pPr>
        <w:adjustRightInd w:val="0"/>
        <w:ind w:firstLine="426"/>
        <w:jc w:val="both"/>
      </w:pPr>
      <w:r w:rsidRPr="003B39A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3B39A4">
        <w:rPr>
          <w:b/>
          <w:bCs/>
        </w:rPr>
        <w:t xml:space="preserve"> </w:t>
      </w:r>
    </w:p>
    <w:p w14:paraId="175F4A96" w14:textId="77777777" w:rsidR="005708CE" w:rsidRPr="003B39A4" w:rsidRDefault="005708CE" w:rsidP="005708CE">
      <w:pPr>
        <w:adjustRightInd w:val="0"/>
        <w:ind w:firstLine="426"/>
        <w:jc w:val="both"/>
      </w:pPr>
      <w:r w:rsidRPr="003B39A4">
        <w:rPr>
          <w:b/>
          <w:bCs/>
          <w:i/>
          <w:iCs/>
        </w:rPr>
        <w:t>Снятие Сертификата с хранения производится после списания всех Биржевых облигаций со счетов в НРД.</w:t>
      </w:r>
      <w:r w:rsidRPr="003B39A4">
        <w:rPr>
          <w:b/>
          <w:bCs/>
        </w:rPr>
        <w:t xml:space="preserve"> </w:t>
      </w:r>
    </w:p>
    <w:p w14:paraId="7241B80D" w14:textId="77777777" w:rsidR="005708CE" w:rsidRPr="003B39A4" w:rsidRDefault="005708CE" w:rsidP="005708CE">
      <w:pPr>
        <w:adjustRightInd w:val="0"/>
        <w:ind w:firstLine="426"/>
        <w:jc w:val="both"/>
      </w:pPr>
      <w:r w:rsidRPr="003B39A4">
        <w:rPr>
          <w:b/>
          <w:bCs/>
          <w:i/>
          <w:iCs/>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20C43C95" w14:textId="77777777" w:rsidR="005708CE" w:rsidRPr="003B39A4" w:rsidRDefault="005708CE" w:rsidP="005708CE">
      <w:pPr>
        <w:adjustRightInd w:val="0"/>
        <w:ind w:firstLine="426"/>
        <w:jc w:val="both"/>
      </w:pPr>
      <w:r w:rsidRPr="003B39A4">
        <w:rPr>
          <w:b/>
          <w:bCs/>
          <w:i/>
          <w:iCs/>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57054E17" w14:textId="77777777" w:rsidR="005708CE" w:rsidRPr="003B39A4" w:rsidRDefault="005708CE" w:rsidP="005708CE">
      <w:pPr>
        <w:adjustRightInd w:val="0"/>
        <w:ind w:firstLine="426"/>
        <w:jc w:val="both"/>
      </w:pPr>
      <w:r w:rsidRPr="003B39A4">
        <w:rPr>
          <w:b/>
          <w:bCs/>
          <w:i/>
          <w:iCs/>
        </w:rPr>
        <w:t>Частичное досрочное погашение Биржевых облигаций в дату окончания очередного купонного периода.</w:t>
      </w:r>
      <w:r w:rsidRPr="003B39A4">
        <w:rPr>
          <w:b/>
          <w:bCs/>
        </w:rPr>
        <w:t xml:space="preserve"> </w:t>
      </w:r>
    </w:p>
    <w:p w14:paraId="113F6A08" w14:textId="77777777" w:rsidR="005708CE" w:rsidRPr="003B39A4" w:rsidRDefault="005708CE" w:rsidP="005708CE">
      <w:pPr>
        <w:adjustRightInd w:val="0"/>
        <w:ind w:firstLine="426"/>
        <w:jc w:val="both"/>
      </w:pPr>
      <w:r w:rsidRPr="003B39A4">
        <w:t xml:space="preserve">Срок (порядок определения срока), в течение которого эмитентом может быть принято решение о частичном досрочном погашении облигаций по его усмотрению </w:t>
      </w:r>
    </w:p>
    <w:p w14:paraId="1B99D3A2" w14:textId="77777777" w:rsidR="005708CE" w:rsidRPr="003B39A4" w:rsidRDefault="005708CE" w:rsidP="005708CE">
      <w:pPr>
        <w:adjustRightInd w:val="0"/>
        <w:ind w:firstLine="426"/>
        <w:jc w:val="both"/>
      </w:pPr>
      <w:r w:rsidRPr="003B39A4">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60F5EE7" w14:textId="77777777" w:rsidR="005708CE" w:rsidRPr="003B39A4" w:rsidRDefault="005708CE" w:rsidP="005708CE">
      <w:pPr>
        <w:adjustRightInd w:val="0"/>
        <w:ind w:firstLine="426"/>
        <w:jc w:val="both"/>
      </w:pPr>
      <w:r w:rsidRPr="003B39A4">
        <w:rPr>
          <w:b/>
          <w:bCs/>
          <w:i/>
          <w:iCs/>
        </w:rPr>
        <w:t>Данное решение принимается уполномоченным органом управления Эмитента.</w:t>
      </w:r>
      <w:r w:rsidRPr="003B39A4">
        <w:rPr>
          <w:b/>
          <w:bCs/>
        </w:rPr>
        <w:t xml:space="preserve"> </w:t>
      </w:r>
    </w:p>
    <w:p w14:paraId="72787B0A" w14:textId="77777777" w:rsidR="005708CE" w:rsidRPr="003B39A4" w:rsidRDefault="005708CE" w:rsidP="005708CE">
      <w:pPr>
        <w:adjustRightInd w:val="0"/>
        <w:ind w:firstLine="426"/>
        <w:jc w:val="both"/>
      </w:pPr>
      <w:r w:rsidRPr="003B39A4">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r w:rsidRPr="003B39A4">
        <w:rPr>
          <w:b/>
          <w:bCs/>
        </w:rPr>
        <w:t xml:space="preserve"> </w:t>
      </w:r>
    </w:p>
    <w:p w14:paraId="6DC90E04" w14:textId="77777777" w:rsidR="005708CE" w:rsidRPr="003B39A4" w:rsidRDefault="005708CE" w:rsidP="005708CE">
      <w:pPr>
        <w:adjustRightInd w:val="0"/>
        <w:ind w:firstLine="426"/>
        <w:jc w:val="both"/>
      </w:pPr>
      <w:r w:rsidRPr="003B39A4">
        <w:t xml:space="preserve">Порядок раскрытия информации о порядке и условиях частичного досрочного погашения облигаций по усмотрению Эмитента: </w:t>
      </w:r>
    </w:p>
    <w:p w14:paraId="614D80C2" w14:textId="77777777" w:rsidR="005708CE" w:rsidRPr="003B39A4" w:rsidRDefault="005708CE" w:rsidP="005708CE">
      <w:pPr>
        <w:adjustRightInd w:val="0"/>
        <w:ind w:firstLine="426"/>
        <w:jc w:val="both"/>
      </w:pPr>
      <w:r w:rsidRPr="003B39A4">
        <w:rPr>
          <w:b/>
          <w:bCs/>
          <w:i/>
          <w:iCs/>
        </w:rPr>
        <w:t>Сообщение о частичном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3B39A4">
        <w:rPr>
          <w:b/>
          <w:bCs/>
        </w:rPr>
        <w:t xml:space="preserve"> </w:t>
      </w:r>
    </w:p>
    <w:p w14:paraId="55080578" w14:textId="77777777" w:rsidR="005708CE" w:rsidRPr="003B39A4" w:rsidRDefault="005708CE" w:rsidP="005708CE">
      <w:pPr>
        <w:adjustRightInd w:val="0"/>
        <w:ind w:firstLine="426"/>
        <w:jc w:val="both"/>
      </w:pPr>
      <w:r w:rsidRPr="003B39A4">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r w:rsidRPr="003B39A4">
        <w:rPr>
          <w:b/>
          <w:bCs/>
        </w:rPr>
        <w:t xml:space="preserve"> </w:t>
      </w:r>
    </w:p>
    <w:p w14:paraId="379D44C9" w14:textId="77777777" w:rsidR="005708CE" w:rsidRPr="003B39A4" w:rsidRDefault="005708CE" w:rsidP="005708CE">
      <w:pPr>
        <w:adjustRightInd w:val="0"/>
        <w:ind w:firstLine="426"/>
        <w:jc w:val="both"/>
      </w:pPr>
      <w:r w:rsidRPr="003B39A4">
        <w:t xml:space="preserve">Порядок и условия частичного досрочного погашения облигаций по усмотрению эмитента: </w:t>
      </w:r>
    </w:p>
    <w:p w14:paraId="0F2B214E" w14:textId="77777777" w:rsidR="005708CE" w:rsidRPr="003B39A4" w:rsidRDefault="005708CE" w:rsidP="005708CE">
      <w:pPr>
        <w:adjustRightInd w:val="0"/>
        <w:ind w:firstLine="426"/>
        <w:jc w:val="both"/>
      </w:pPr>
      <w:r w:rsidRPr="003B39A4">
        <w:t>Стоимость (порядок определения стоимости) частичного досрочного погашения:</w:t>
      </w:r>
      <w:r w:rsidRPr="003B39A4">
        <w:rPr>
          <w:b/>
          <w:bCs/>
          <w:i/>
          <w:iCs/>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6E8C5549" w14:textId="77777777" w:rsidR="005708CE" w:rsidRPr="003B39A4" w:rsidRDefault="005708CE" w:rsidP="005708CE">
      <w:pPr>
        <w:adjustRightInd w:val="0"/>
        <w:ind w:firstLine="426"/>
        <w:jc w:val="both"/>
      </w:pPr>
      <w:r w:rsidRPr="003B39A4">
        <w:rPr>
          <w:b/>
          <w:bCs/>
          <w:i/>
          <w:iCs/>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r w:rsidRPr="003B39A4">
        <w:rPr>
          <w:b/>
          <w:bCs/>
        </w:rPr>
        <w:t xml:space="preserve"> </w:t>
      </w:r>
    </w:p>
    <w:p w14:paraId="60FFA890" w14:textId="77777777" w:rsidR="005708CE" w:rsidRPr="003B39A4" w:rsidRDefault="005708CE" w:rsidP="005708CE">
      <w:pPr>
        <w:adjustRightInd w:val="0"/>
        <w:ind w:firstLine="426"/>
        <w:jc w:val="both"/>
      </w:pPr>
      <w:r w:rsidRPr="003B39A4">
        <w:t xml:space="preserve">Срок, в течение которого облигации могут быть частично досрочно погашены эмитентом: </w:t>
      </w:r>
    </w:p>
    <w:p w14:paraId="70735A5A" w14:textId="77777777" w:rsidR="005708CE" w:rsidRPr="003B39A4" w:rsidRDefault="005708CE" w:rsidP="005708CE">
      <w:pPr>
        <w:adjustRightInd w:val="0"/>
        <w:ind w:firstLine="426"/>
        <w:jc w:val="both"/>
      </w:pPr>
      <w:r w:rsidRPr="003B39A4">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w:t>
      </w:r>
      <w:r w:rsidRPr="003B39A4">
        <w:rPr>
          <w:b/>
          <w:bCs/>
        </w:rPr>
        <w:t xml:space="preserve"> </w:t>
      </w:r>
    </w:p>
    <w:p w14:paraId="338ADB09" w14:textId="77777777" w:rsidR="005708CE" w:rsidRPr="003B39A4" w:rsidRDefault="005708CE" w:rsidP="005708CE">
      <w:pPr>
        <w:adjustRightInd w:val="0"/>
        <w:ind w:firstLine="426"/>
        <w:jc w:val="both"/>
      </w:pPr>
      <w:r w:rsidRPr="003B39A4">
        <w:t xml:space="preserve">Дата начала частичного досрочного погашения: </w:t>
      </w:r>
    </w:p>
    <w:p w14:paraId="7E5255F8" w14:textId="77777777" w:rsidR="005708CE" w:rsidRPr="003B39A4" w:rsidRDefault="005708CE" w:rsidP="005708CE">
      <w:pPr>
        <w:adjustRightInd w:val="0"/>
        <w:ind w:firstLine="426"/>
        <w:jc w:val="both"/>
      </w:pPr>
      <w:r w:rsidRPr="003B39A4">
        <w:rPr>
          <w:b/>
          <w:bCs/>
          <w:i/>
          <w:iCs/>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w:t>
      </w:r>
      <w:r w:rsidRPr="003B39A4">
        <w:rPr>
          <w:b/>
          <w:bCs/>
        </w:rPr>
        <w:t xml:space="preserve"> </w:t>
      </w:r>
    </w:p>
    <w:p w14:paraId="3941A332" w14:textId="77777777" w:rsidR="005708CE" w:rsidRPr="003B39A4" w:rsidRDefault="005708CE" w:rsidP="005708CE">
      <w:pPr>
        <w:adjustRightInd w:val="0"/>
        <w:ind w:firstLine="426"/>
        <w:jc w:val="both"/>
      </w:pPr>
      <w:r w:rsidRPr="003B39A4">
        <w:t xml:space="preserve">Дата окончания частичного досрочного погашения: </w:t>
      </w:r>
    </w:p>
    <w:p w14:paraId="1B00C781" w14:textId="77777777" w:rsidR="005708CE" w:rsidRPr="003B39A4" w:rsidRDefault="005708CE" w:rsidP="005708CE">
      <w:pPr>
        <w:adjustRightInd w:val="0"/>
        <w:ind w:firstLine="426"/>
        <w:jc w:val="both"/>
      </w:pPr>
      <w:r w:rsidRPr="003B39A4">
        <w:rPr>
          <w:b/>
          <w:bCs/>
          <w:i/>
          <w:iCs/>
        </w:rPr>
        <w:t>Даты начала и окончания частичного досрочного погашения Биржевых облигаций совпадают.</w:t>
      </w:r>
      <w:r w:rsidRPr="003B39A4">
        <w:rPr>
          <w:b/>
          <w:bCs/>
        </w:rPr>
        <w:t xml:space="preserve"> </w:t>
      </w:r>
    </w:p>
    <w:p w14:paraId="17817742" w14:textId="77777777" w:rsidR="005708CE" w:rsidRPr="003B39A4" w:rsidRDefault="005708CE" w:rsidP="005708CE">
      <w:pPr>
        <w:adjustRightInd w:val="0"/>
        <w:ind w:firstLine="426"/>
        <w:jc w:val="both"/>
      </w:pPr>
      <w:r w:rsidRPr="003B39A4">
        <w:t xml:space="preserve">Порядок осуществления выплат владельцам Биржевых облигаций при осуществлении частичного досрочного погашения Биржевых облигаций по усмотрению Эмитента: </w:t>
      </w:r>
    </w:p>
    <w:p w14:paraId="7F07D541" w14:textId="77777777" w:rsidR="005708CE" w:rsidRPr="003B39A4" w:rsidRDefault="005708CE" w:rsidP="005708CE">
      <w:pPr>
        <w:adjustRightInd w:val="0"/>
        <w:ind w:firstLine="426"/>
        <w:jc w:val="both"/>
      </w:pPr>
      <w:r w:rsidRPr="003B39A4">
        <w:rPr>
          <w:b/>
          <w:bCs/>
          <w:i/>
          <w:iCs/>
        </w:rPr>
        <w:t>Частичное 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3B39A4">
        <w:rPr>
          <w:b/>
          <w:bCs/>
        </w:rPr>
        <w:t xml:space="preserve"> </w:t>
      </w:r>
    </w:p>
    <w:p w14:paraId="6EE7CDCE" w14:textId="77777777" w:rsidR="005708CE" w:rsidRPr="003B39A4" w:rsidRDefault="005708CE" w:rsidP="005708CE">
      <w:pPr>
        <w:adjustRightInd w:val="0"/>
        <w:ind w:firstLine="426"/>
        <w:jc w:val="both"/>
      </w:pPr>
      <w:r w:rsidRPr="003B39A4">
        <w:rPr>
          <w:b/>
          <w:bCs/>
          <w:i/>
          <w:iCs/>
        </w:rPr>
        <w:t>Если Дата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3B39A4">
        <w:rPr>
          <w:b/>
          <w:bCs/>
        </w:rPr>
        <w:t xml:space="preserve"> </w:t>
      </w:r>
    </w:p>
    <w:p w14:paraId="4B73907B" w14:textId="77777777" w:rsidR="005708CE" w:rsidRPr="003B39A4" w:rsidRDefault="005708CE" w:rsidP="005708CE">
      <w:pPr>
        <w:adjustRightInd w:val="0"/>
        <w:ind w:firstLine="426"/>
        <w:jc w:val="both"/>
      </w:pPr>
      <w:r w:rsidRPr="003B39A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7C2BA9F7" w14:textId="77777777" w:rsidR="005708CE" w:rsidRPr="003B39A4" w:rsidRDefault="005708CE" w:rsidP="005708CE">
      <w:pPr>
        <w:adjustRightInd w:val="0"/>
        <w:ind w:firstLine="426"/>
        <w:jc w:val="both"/>
      </w:pPr>
      <w:r w:rsidRPr="003B39A4">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3B39A4">
        <w:rPr>
          <w:b/>
          <w:bCs/>
        </w:rPr>
        <w:t xml:space="preserve"> </w:t>
      </w:r>
    </w:p>
    <w:p w14:paraId="3065F524" w14:textId="77777777" w:rsidR="005708CE" w:rsidRPr="003B39A4" w:rsidRDefault="005708CE" w:rsidP="005708CE">
      <w:pPr>
        <w:adjustRightInd w:val="0"/>
        <w:ind w:firstLine="426"/>
        <w:jc w:val="both"/>
      </w:pPr>
      <w:r w:rsidRPr="003B39A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3B39A4">
        <w:rPr>
          <w:b/>
          <w:bCs/>
        </w:rPr>
        <w:t xml:space="preserve"> </w:t>
      </w:r>
    </w:p>
    <w:p w14:paraId="43E21678" w14:textId="77777777" w:rsidR="005708CE" w:rsidRPr="003B39A4" w:rsidRDefault="005708CE" w:rsidP="005708CE">
      <w:pPr>
        <w:adjustRightInd w:val="0"/>
        <w:ind w:firstLine="426"/>
        <w:jc w:val="both"/>
      </w:pPr>
      <w:r w:rsidRPr="003B39A4">
        <w:rPr>
          <w:b/>
          <w:bCs/>
          <w:i/>
          <w:iCs/>
        </w:rPr>
        <w:t xml:space="preserve">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1E654EC" w14:textId="77777777" w:rsidR="005708CE" w:rsidRPr="003B39A4" w:rsidRDefault="005708CE" w:rsidP="005708CE">
      <w:pPr>
        <w:adjustRightInd w:val="0"/>
        <w:ind w:firstLine="426"/>
        <w:jc w:val="both"/>
      </w:pPr>
      <w:r w:rsidRPr="003B39A4">
        <w:rPr>
          <w:b/>
          <w:bCs/>
          <w:i/>
          <w:iCs/>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66E59AE" w14:textId="77777777" w:rsidR="005708CE" w:rsidRPr="003B39A4" w:rsidRDefault="005708CE" w:rsidP="005708CE">
      <w:pPr>
        <w:adjustRightInd w:val="0"/>
        <w:ind w:firstLine="426"/>
        <w:jc w:val="both"/>
      </w:pPr>
      <w:r w:rsidRPr="003B39A4">
        <w:t xml:space="preserve">Порядок раскрытия (предоставления) информации об итогах частичного досрочного погашения облигаций: </w:t>
      </w:r>
    </w:p>
    <w:p w14:paraId="38761F20" w14:textId="77777777" w:rsidR="005708CE" w:rsidRPr="003B39A4" w:rsidRDefault="005708CE" w:rsidP="005708CE">
      <w:pPr>
        <w:adjustRightInd w:val="0"/>
        <w:ind w:firstLine="426"/>
        <w:jc w:val="both"/>
      </w:pPr>
      <w:r w:rsidRPr="003B39A4">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Решения о выпуске ценных бумаг и п.8.11 Проспекта.</w:t>
      </w:r>
      <w:r w:rsidRPr="003B39A4">
        <w:rPr>
          <w:b/>
          <w:bCs/>
        </w:rPr>
        <w:t xml:space="preserve"> </w:t>
      </w:r>
    </w:p>
    <w:p w14:paraId="48824BB2" w14:textId="77777777" w:rsidR="005708CE" w:rsidRPr="003B39A4" w:rsidRDefault="005708CE" w:rsidP="005708CE">
      <w:pPr>
        <w:adjustRightInd w:val="0"/>
        <w:ind w:firstLine="426"/>
        <w:jc w:val="both"/>
      </w:pPr>
      <w:r w:rsidRPr="003B39A4">
        <w:rPr>
          <w:b/>
          <w:bCs/>
          <w:i/>
          <w:iCs/>
        </w:rPr>
        <w:t>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w:t>
      </w:r>
      <w:r w:rsidRPr="003B39A4">
        <w:rPr>
          <w:b/>
          <w:bCs/>
        </w:rPr>
        <w:t xml:space="preserve"> </w:t>
      </w:r>
    </w:p>
    <w:p w14:paraId="1FFD7A1D" w14:textId="77777777" w:rsidR="005708CE" w:rsidRPr="003B39A4" w:rsidRDefault="005708CE" w:rsidP="005708CE">
      <w:pPr>
        <w:adjustRightInd w:val="0"/>
        <w:ind w:firstLine="426"/>
        <w:jc w:val="both"/>
      </w:pPr>
      <w:r w:rsidRPr="003B39A4">
        <w:t xml:space="preserve">Срок (порядок определения срока), в течение которого эмитентом может быть принято решение о досрочном погашении облигаций по его усмотрению </w:t>
      </w:r>
    </w:p>
    <w:p w14:paraId="1E4167F5" w14:textId="77777777" w:rsidR="005708CE" w:rsidRPr="003B39A4" w:rsidRDefault="005708CE" w:rsidP="005708CE">
      <w:pPr>
        <w:adjustRightInd w:val="0"/>
        <w:ind w:firstLine="426"/>
        <w:jc w:val="both"/>
      </w:pPr>
      <w:r w:rsidRPr="003B39A4">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w:t>
      </w:r>
      <w:r w:rsidRPr="003B39A4">
        <w:rPr>
          <w:b/>
          <w:bCs/>
        </w:rPr>
        <w:t xml:space="preserve"> </w:t>
      </w:r>
    </w:p>
    <w:p w14:paraId="0F28A69B" w14:textId="77777777" w:rsidR="005708CE" w:rsidRPr="003B39A4" w:rsidRDefault="005708CE" w:rsidP="005708CE">
      <w:pPr>
        <w:adjustRightInd w:val="0"/>
        <w:ind w:firstLine="426"/>
        <w:jc w:val="both"/>
      </w:pPr>
      <w:r w:rsidRPr="003B39A4">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sidRPr="003B39A4">
        <w:rPr>
          <w:b/>
          <w:bCs/>
        </w:rPr>
        <w:t xml:space="preserve"> </w:t>
      </w:r>
    </w:p>
    <w:p w14:paraId="31756343" w14:textId="77777777" w:rsidR="005708CE" w:rsidRPr="003B39A4" w:rsidRDefault="005708CE" w:rsidP="005708CE">
      <w:pPr>
        <w:adjustRightInd w:val="0"/>
        <w:ind w:firstLine="426"/>
        <w:jc w:val="both"/>
      </w:pPr>
      <w:r w:rsidRPr="003B39A4">
        <w:t xml:space="preserve">Порядок раскрытия информации о порядке и условиях досрочного погашения облигаций по усмотрению Эмитента: </w:t>
      </w:r>
    </w:p>
    <w:p w14:paraId="08F7A250" w14:textId="77777777" w:rsidR="005708CE" w:rsidRPr="003B39A4" w:rsidRDefault="005708CE" w:rsidP="005708CE">
      <w:pPr>
        <w:adjustRightInd w:val="0"/>
        <w:ind w:firstLine="426"/>
        <w:jc w:val="both"/>
      </w:pPr>
      <w:r w:rsidRPr="003B39A4">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3B39A4">
        <w:rPr>
          <w:b/>
          <w:bCs/>
        </w:rPr>
        <w:t xml:space="preserve"> </w:t>
      </w:r>
    </w:p>
    <w:p w14:paraId="14E4ECD6" w14:textId="77777777" w:rsidR="005708CE" w:rsidRPr="003B39A4" w:rsidRDefault="005708CE" w:rsidP="005708CE">
      <w:pPr>
        <w:adjustRightInd w:val="0"/>
        <w:ind w:firstLine="426"/>
        <w:jc w:val="both"/>
      </w:pPr>
      <w:r w:rsidRPr="003B39A4">
        <w:rPr>
          <w:b/>
          <w:bCs/>
          <w:i/>
          <w:iCs/>
        </w:rPr>
        <w:t>Эмитент информирует Биржу и НРД о принятом решении в согласованном порядке.</w:t>
      </w:r>
      <w:r w:rsidRPr="003B39A4">
        <w:rPr>
          <w:b/>
          <w:bCs/>
        </w:rPr>
        <w:t xml:space="preserve"> </w:t>
      </w:r>
    </w:p>
    <w:p w14:paraId="4974CAC7" w14:textId="77777777" w:rsidR="005708CE" w:rsidRPr="003B39A4" w:rsidRDefault="005708CE" w:rsidP="005708CE">
      <w:pPr>
        <w:adjustRightInd w:val="0"/>
        <w:ind w:firstLine="426"/>
        <w:jc w:val="both"/>
      </w:pPr>
      <w:r w:rsidRPr="003B39A4">
        <w:rPr>
          <w:b/>
          <w:bCs/>
          <w:i/>
          <w:iCs/>
        </w:rPr>
        <w:t>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3B39A4">
        <w:rPr>
          <w:b/>
          <w:bCs/>
        </w:rPr>
        <w:t xml:space="preserve"> </w:t>
      </w:r>
    </w:p>
    <w:p w14:paraId="6C013E50" w14:textId="77777777" w:rsidR="005708CE" w:rsidRPr="003B39A4" w:rsidRDefault="005708CE" w:rsidP="005708CE">
      <w:pPr>
        <w:adjustRightInd w:val="0"/>
        <w:ind w:firstLine="426"/>
        <w:jc w:val="both"/>
      </w:pPr>
      <w:r w:rsidRPr="003B39A4">
        <w:t xml:space="preserve">Порядок и условия досрочного погашения облигаций по усмотрению эмитента </w:t>
      </w:r>
    </w:p>
    <w:p w14:paraId="233EF1B4" w14:textId="77777777" w:rsidR="005708CE" w:rsidRPr="003B39A4" w:rsidRDefault="005708CE" w:rsidP="005708CE">
      <w:pPr>
        <w:adjustRightInd w:val="0"/>
        <w:ind w:firstLine="426"/>
        <w:jc w:val="both"/>
      </w:pPr>
      <w:r w:rsidRPr="003B39A4">
        <w:rPr>
          <w:b/>
          <w:bCs/>
          <w:i/>
          <w:iCs/>
        </w:rPr>
        <w:t>Стоимость (порядок определения стоимости) досрочного погашения: Биржевые облигации досрочно погашаются по номинальной стоимости/непогашенной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r w:rsidRPr="003B39A4">
        <w:rPr>
          <w:b/>
          <w:bCs/>
        </w:rPr>
        <w:t xml:space="preserve"> </w:t>
      </w:r>
    </w:p>
    <w:p w14:paraId="3781D9FB" w14:textId="77777777" w:rsidR="005708CE" w:rsidRPr="003B39A4" w:rsidRDefault="005708CE" w:rsidP="005708CE">
      <w:pPr>
        <w:adjustRightInd w:val="0"/>
        <w:ind w:firstLine="426"/>
        <w:jc w:val="both"/>
      </w:pPr>
      <w:r w:rsidRPr="003B39A4">
        <w:t xml:space="preserve">Порядок раскрытия информации о порядке и условиях досрочного погашения облигаций по усмотрению Эмитента: </w:t>
      </w:r>
    </w:p>
    <w:p w14:paraId="3DF90D33" w14:textId="77777777" w:rsidR="005708CE" w:rsidRPr="003B39A4" w:rsidRDefault="005708CE" w:rsidP="005708CE">
      <w:pPr>
        <w:adjustRightInd w:val="0"/>
        <w:ind w:firstLine="426"/>
        <w:jc w:val="both"/>
      </w:pPr>
      <w:r w:rsidRPr="003B39A4">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3B39A4">
        <w:rPr>
          <w:b/>
          <w:bCs/>
        </w:rPr>
        <w:t xml:space="preserve"> </w:t>
      </w:r>
    </w:p>
    <w:p w14:paraId="0676CCD6" w14:textId="77777777" w:rsidR="005708CE" w:rsidRPr="003B39A4" w:rsidRDefault="005708CE" w:rsidP="005708CE">
      <w:pPr>
        <w:adjustRightInd w:val="0"/>
        <w:ind w:firstLine="426"/>
        <w:jc w:val="both"/>
      </w:pPr>
      <w:r w:rsidRPr="003B39A4">
        <w:t xml:space="preserve">Срок, в течение которого облигации могут быть досрочно погашены эмитентом </w:t>
      </w:r>
    </w:p>
    <w:p w14:paraId="07864D49" w14:textId="77777777" w:rsidR="005708CE" w:rsidRPr="003B39A4" w:rsidRDefault="005708CE" w:rsidP="005708CE">
      <w:pPr>
        <w:adjustRightInd w:val="0"/>
        <w:ind w:firstLine="426"/>
        <w:jc w:val="both"/>
      </w:pPr>
      <w:r w:rsidRPr="003B39A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w:t>
      </w:r>
      <w:r w:rsidRPr="003B39A4">
        <w:rPr>
          <w:b/>
          <w:bCs/>
        </w:rPr>
        <w:t xml:space="preserve"> </w:t>
      </w:r>
    </w:p>
    <w:p w14:paraId="6339A25D" w14:textId="77777777" w:rsidR="005708CE" w:rsidRPr="003B39A4" w:rsidRDefault="005708CE" w:rsidP="005708CE">
      <w:pPr>
        <w:adjustRightInd w:val="0"/>
        <w:ind w:firstLine="426"/>
        <w:jc w:val="both"/>
      </w:pPr>
      <w:r w:rsidRPr="003B39A4">
        <w:t xml:space="preserve">Дата начала досрочного погашения: </w:t>
      </w:r>
    </w:p>
    <w:p w14:paraId="77710EBC" w14:textId="77777777" w:rsidR="005708CE" w:rsidRPr="003B39A4" w:rsidRDefault="005708CE" w:rsidP="005708CE">
      <w:pPr>
        <w:adjustRightInd w:val="0"/>
        <w:ind w:firstLine="426"/>
        <w:jc w:val="both"/>
      </w:pPr>
      <w:r w:rsidRPr="003B39A4">
        <w:rPr>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 </w:t>
      </w:r>
    </w:p>
    <w:p w14:paraId="7084A7DC" w14:textId="77777777" w:rsidR="005708CE" w:rsidRPr="003B39A4" w:rsidRDefault="005708CE" w:rsidP="005708CE">
      <w:pPr>
        <w:adjustRightInd w:val="0"/>
        <w:ind w:firstLine="426"/>
        <w:jc w:val="both"/>
      </w:pPr>
      <w:r w:rsidRPr="003B39A4">
        <w:t xml:space="preserve">Дата окончания досрочного погашения: </w:t>
      </w:r>
    </w:p>
    <w:p w14:paraId="7E5BA366" w14:textId="77777777" w:rsidR="005708CE" w:rsidRPr="003B39A4" w:rsidRDefault="005708CE" w:rsidP="005708CE">
      <w:pPr>
        <w:adjustRightInd w:val="0"/>
        <w:ind w:firstLine="426"/>
        <w:jc w:val="both"/>
      </w:pPr>
      <w:r w:rsidRPr="003B39A4">
        <w:rPr>
          <w:b/>
          <w:bCs/>
          <w:i/>
          <w:iCs/>
        </w:rPr>
        <w:t>Даты начала и окончания досрочного погашения Биржевых облигаций совпадают.</w:t>
      </w:r>
      <w:r w:rsidRPr="003B39A4">
        <w:rPr>
          <w:b/>
          <w:bCs/>
        </w:rPr>
        <w:t xml:space="preserve"> </w:t>
      </w:r>
    </w:p>
    <w:p w14:paraId="0AD9F970" w14:textId="77777777" w:rsidR="005708CE" w:rsidRPr="003B39A4" w:rsidRDefault="005708CE" w:rsidP="005708CE">
      <w:pPr>
        <w:adjustRightInd w:val="0"/>
        <w:ind w:firstLine="426"/>
        <w:jc w:val="both"/>
      </w:pPr>
      <w:r w:rsidRPr="003B39A4">
        <w:t xml:space="preserve">Порядок осуществления выплат владельцам Биржевых облигаций при осуществлении досрочного погашения Биржевых облигаций по усмотрению Эмитента: </w:t>
      </w:r>
    </w:p>
    <w:p w14:paraId="29AE128C" w14:textId="77777777" w:rsidR="005708CE" w:rsidRPr="003B39A4" w:rsidRDefault="005708CE" w:rsidP="005708CE">
      <w:pPr>
        <w:adjustRightInd w:val="0"/>
        <w:ind w:firstLine="426"/>
        <w:jc w:val="both"/>
      </w:pPr>
      <w:r w:rsidRPr="003B39A4">
        <w:rPr>
          <w:b/>
          <w:bCs/>
          <w:i/>
          <w:iCs/>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3B39A4">
        <w:rPr>
          <w:b/>
          <w:bCs/>
        </w:rPr>
        <w:t xml:space="preserve"> </w:t>
      </w:r>
    </w:p>
    <w:p w14:paraId="3EC7DE80" w14:textId="77777777" w:rsidR="005708CE" w:rsidRPr="003B39A4" w:rsidRDefault="005708CE" w:rsidP="005708CE">
      <w:pPr>
        <w:adjustRightInd w:val="0"/>
        <w:ind w:firstLine="426"/>
        <w:jc w:val="both"/>
      </w:pPr>
      <w:r w:rsidRPr="003B39A4">
        <w:rPr>
          <w:b/>
          <w:bCs/>
          <w:i/>
          <w:iCs/>
        </w:rPr>
        <w:t>Биржевые облигации, погашенные Эмитентом досрочно, не могут быть выпущены в обращение.</w:t>
      </w:r>
      <w:r w:rsidRPr="003B39A4">
        <w:rPr>
          <w:b/>
          <w:bCs/>
        </w:rPr>
        <w:t xml:space="preserve"> </w:t>
      </w:r>
    </w:p>
    <w:p w14:paraId="2C93A160" w14:textId="77777777" w:rsidR="005708CE" w:rsidRPr="003B39A4" w:rsidRDefault="005708CE" w:rsidP="005708CE">
      <w:pPr>
        <w:adjustRightInd w:val="0"/>
        <w:ind w:firstLine="426"/>
        <w:jc w:val="both"/>
      </w:pPr>
      <w:r w:rsidRPr="003B39A4">
        <w:rPr>
          <w:b/>
          <w:bCs/>
          <w:i/>
          <w:iCs/>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3B39A4">
        <w:rPr>
          <w:b/>
          <w:bCs/>
        </w:rPr>
        <w:t xml:space="preserve"> </w:t>
      </w:r>
    </w:p>
    <w:p w14:paraId="667FCCC6" w14:textId="77777777" w:rsidR="005708CE" w:rsidRPr="003B39A4" w:rsidRDefault="005708CE" w:rsidP="005708CE">
      <w:pPr>
        <w:adjustRightInd w:val="0"/>
        <w:ind w:firstLine="426"/>
        <w:jc w:val="both"/>
      </w:pPr>
      <w:r w:rsidRPr="003B39A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14:paraId="28AD9939" w14:textId="77777777" w:rsidR="005708CE" w:rsidRPr="003B39A4" w:rsidRDefault="005708CE" w:rsidP="005708CE">
      <w:pPr>
        <w:adjustRightInd w:val="0"/>
        <w:ind w:firstLine="426"/>
        <w:jc w:val="both"/>
      </w:pPr>
      <w:r w:rsidRPr="003B39A4">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3B39A4">
        <w:rPr>
          <w:b/>
          <w:bCs/>
        </w:rPr>
        <w:t xml:space="preserve"> </w:t>
      </w:r>
    </w:p>
    <w:p w14:paraId="58A72FC1" w14:textId="77777777" w:rsidR="005708CE" w:rsidRPr="003B39A4" w:rsidRDefault="005708CE" w:rsidP="005708CE">
      <w:pPr>
        <w:adjustRightInd w:val="0"/>
        <w:ind w:firstLine="426"/>
        <w:jc w:val="both"/>
      </w:pPr>
      <w:r w:rsidRPr="003B39A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3B39A4">
        <w:rPr>
          <w:b/>
          <w:bCs/>
        </w:rPr>
        <w:t xml:space="preserve"> </w:t>
      </w:r>
    </w:p>
    <w:p w14:paraId="18577554" w14:textId="77777777" w:rsidR="005708CE" w:rsidRPr="003B39A4" w:rsidRDefault="005708CE" w:rsidP="005708CE">
      <w:pPr>
        <w:adjustRightInd w:val="0"/>
        <w:ind w:firstLine="426"/>
        <w:jc w:val="both"/>
      </w:pPr>
      <w:r w:rsidRPr="003B39A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3B39A4">
        <w:rPr>
          <w:b/>
          <w:bCs/>
        </w:rPr>
        <w:t xml:space="preserve"> </w:t>
      </w:r>
    </w:p>
    <w:p w14:paraId="0359EA3F" w14:textId="77777777" w:rsidR="005708CE" w:rsidRPr="003B39A4" w:rsidRDefault="005708CE" w:rsidP="005708CE">
      <w:pPr>
        <w:adjustRightInd w:val="0"/>
        <w:ind w:firstLine="426"/>
        <w:jc w:val="both"/>
      </w:pPr>
      <w:r w:rsidRPr="003B39A4">
        <w:rPr>
          <w:b/>
          <w:bCs/>
          <w:i/>
          <w:iCs/>
        </w:rPr>
        <w:t>Снятие Сертификата с хранения производится после списания всех Биржевых облигаций со счетов в НРД.</w:t>
      </w:r>
      <w:r w:rsidRPr="003B39A4">
        <w:rPr>
          <w:b/>
          <w:bCs/>
        </w:rPr>
        <w:t xml:space="preserve"> </w:t>
      </w:r>
    </w:p>
    <w:p w14:paraId="5550AC19" w14:textId="77777777" w:rsidR="005708CE" w:rsidRPr="003B39A4" w:rsidRDefault="005708CE" w:rsidP="005708CE">
      <w:pPr>
        <w:adjustRightInd w:val="0"/>
        <w:ind w:firstLine="426"/>
        <w:jc w:val="both"/>
      </w:pPr>
      <w:r w:rsidRPr="003B39A4">
        <w:rPr>
          <w:b/>
          <w:bCs/>
          <w:i/>
          <w:iCs/>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5AD9A41F" w14:textId="77777777" w:rsidR="005708CE" w:rsidRPr="003B39A4" w:rsidRDefault="005708CE" w:rsidP="005708CE">
      <w:pPr>
        <w:adjustRightInd w:val="0"/>
        <w:ind w:firstLine="426"/>
        <w:jc w:val="both"/>
      </w:pPr>
      <w:r w:rsidRPr="003B39A4">
        <w:rPr>
          <w:b/>
          <w:bCs/>
          <w:i/>
          <w:iCs/>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0D974E3" w14:textId="77777777" w:rsidR="005708CE" w:rsidRPr="003B39A4" w:rsidRDefault="005708CE" w:rsidP="005708CE">
      <w:pPr>
        <w:adjustRightInd w:val="0"/>
        <w:ind w:firstLine="426"/>
        <w:jc w:val="both"/>
      </w:pPr>
      <w:r w:rsidRPr="003B39A4">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14:paraId="57B7BD29" w14:textId="77777777" w:rsidR="005708CE" w:rsidRPr="003B39A4" w:rsidRDefault="005708CE" w:rsidP="005708CE">
      <w:pPr>
        <w:adjustRightInd w:val="0"/>
        <w:ind w:firstLine="426"/>
        <w:jc w:val="both"/>
      </w:pPr>
      <w:r w:rsidRPr="003B39A4">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ценных бумаг и п.8.11 Проспекта. </w:t>
      </w:r>
    </w:p>
    <w:p w14:paraId="042909FB" w14:textId="77777777" w:rsidR="00162616" w:rsidRPr="00B72412" w:rsidRDefault="00162616" w:rsidP="00162616">
      <w:pPr>
        <w:keepNext/>
        <w:spacing w:before="240" w:after="60"/>
        <w:outlineLvl w:val="2"/>
        <w:rPr>
          <w:rFonts w:eastAsia="MS Mincho"/>
          <w:bCs/>
          <w:iCs/>
          <w:lang w:eastAsia="ja-JP"/>
        </w:rPr>
      </w:pPr>
      <w:bookmarkStart w:id="247" w:name="_Toc453317827"/>
      <w:bookmarkStart w:id="248" w:name="_Toc499824583"/>
      <w:bookmarkStart w:id="249" w:name="_Toc510094577"/>
      <w:r w:rsidRPr="00B72412">
        <w:rPr>
          <w:rFonts w:eastAsia="MS Mincho"/>
          <w:bCs/>
          <w:iCs/>
          <w:lang w:eastAsia="ja-JP"/>
        </w:rPr>
        <w:t>8.9.6. Сведения о платежных агентах по облигациям</w:t>
      </w:r>
      <w:bookmarkEnd w:id="247"/>
      <w:bookmarkEnd w:id="248"/>
      <w:bookmarkEnd w:id="249"/>
    </w:p>
    <w:p w14:paraId="0C0A215C" w14:textId="63CB1E9F" w:rsidR="00DC7728" w:rsidRDefault="007B03B6" w:rsidP="00DC7728">
      <w:pPr>
        <w:adjustRightInd w:val="0"/>
        <w:ind w:firstLine="540"/>
        <w:jc w:val="both"/>
      </w:pPr>
      <w:bookmarkStart w:id="250" w:name="_Toc453317828"/>
      <w:r w:rsidRPr="007B03B6">
        <w:rPr>
          <w:b/>
          <w:i/>
        </w:rPr>
        <w:t xml:space="preserve">На дату утверждения </w:t>
      </w:r>
      <w:r w:rsidR="00534F3D">
        <w:rPr>
          <w:b/>
          <w:i/>
        </w:rPr>
        <w:t>Проспекта</w:t>
      </w:r>
      <w:r w:rsidRPr="007B03B6">
        <w:rPr>
          <w:b/>
          <w:i/>
        </w:rPr>
        <w:t xml:space="preserve"> ценных бумаг платежный агент не назначен. </w:t>
      </w:r>
    </w:p>
    <w:p w14:paraId="3552EEE4" w14:textId="77777777" w:rsidR="007B03B6" w:rsidRPr="00DC7728" w:rsidRDefault="007B03B6" w:rsidP="00DC7728">
      <w:pPr>
        <w:adjustRightInd w:val="0"/>
        <w:ind w:firstLine="540"/>
        <w:jc w:val="both"/>
      </w:pPr>
    </w:p>
    <w:p w14:paraId="18CB3510" w14:textId="77777777" w:rsidR="00DC7728" w:rsidRPr="00DC7728" w:rsidRDefault="00DC7728" w:rsidP="00DC7728">
      <w:pPr>
        <w:adjustRightInd w:val="0"/>
        <w:ind w:firstLine="540"/>
        <w:jc w:val="both"/>
      </w:pPr>
      <w:r w:rsidRPr="00DC7728">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50A8B5B" w14:textId="77777777" w:rsidR="007B03B6" w:rsidRPr="007B03B6" w:rsidRDefault="007B03B6" w:rsidP="007B03B6">
      <w:pPr>
        <w:adjustRightInd w:val="0"/>
        <w:ind w:firstLine="540"/>
        <w:jc w:val="both"/>
        <w:rPr>
          <w:rFonts w:eastAsia="MS Mincho"/>
          <w:b/>
          <w:bCs/>
          <w:i/>
          <w:iCs/>
          <w:lang w:eastAsia="en-US"/>
        </w:rPr>
      </w:pPr>
      <w:r w:rsidRPr="007B03B6">
        <w:rPr>
          <w:rFonts w:eastAsia="MS Mincho"/>
          <w:b/>
          <w:bCs/>
          <w:i/>
          <w:iCs/>
          <w:lang w:eastAsia="en-US"/>
        </w:rPr>
        <w:t xml:space="preserve">Эмитент может назначать платежных агентов и отменять такие назначения </w:t>
      </w:r>
    </w:p>
    <w:p w14:paraId="195BDCD4" w14:textId="77777777" w:rsidR="007B03B6" w:rsidRPr="007B03B6" w:rsidRDefault="007B03B6" w:rsidP="007B03B6">
      <w:pPr>
        <w:adjustRightInd w:val="0"/>
        <w:ind w:firstLine="540"/>
        <w:jc w:val="both"/>
        <w:rPr>
          <w:rFonts w:eastAsia="MS Mincho"/>
          <w:b/>
          <w:bCs/>
          <w:i/>
          <w:iCs/>
          <w:lang w:eastAsia="en-US"/>
        </w:rPr>
      </w:pPr>
      <w:r w:rsidRPr="007B03B6">
        <w:rPr>
          <w:rFonts w:eastAsia="MS Mincho"/>
          <w:b/>
          <w:bCs/>
          <w:i/>
          <w:iCs/>
          <w:lang w:eastAsia="en-US"/>
        </w:rPr>
        <w:t xml:space="preserve">- при осуществлении досрочного погашения Биржевых облигаций по требованию их владельцев в соответствии с п. 9.5.1 Решения о выпуске ценных бумаг и п.8.9.5.1 Проспекта; </w:t>
      </w:r>
    </w:p>
    <w:p w14:paraId="00027AB3" w14:textId="77777777" w:rsidR="007B03B6" w:rsidRPr="007B03B6" w:rsidRDefault="007B03B6" w:rsidP="007B03B6">
      <w:pPr>
        <w:adjustRightInd w:val="0"/>
        <w:ind w:firstLine="540"/>
        <w:jc w:val="both"/>
        <w:rPr>
          <w:rFonts w:eastAsia="MS Mincho"/>
          <w:b/>
          <w:bCs/>
          <w:i/>
          <w:iCs/>
          <w:lang w:eastAsia="en-US"/>
        </w:rPr>
      </w:pPr>
      <w:r w:rsidRPr="007B03B6">
        <w:rPr>
          <w:rFonts w:eastAsia="MS Mincho"/>
          <w:b/>
          <w:bCs/>
          <w:i/>
          <w:iCs/>
          <w:lang w:eastAsia="en-US"/>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 </w:t>
      </w:r>
    </w:p>
    <w:p w14:paraId="3D16F206" w14:textId="77777777" w:rsidR="007B03B6" w:rsidRDefault="007B03B6" w:rsidP="00162616">
      <w:pPr>
        <w:adjustRightInd w:val="0"/>
        <w:jc w:val="both"/>
        <w:rPr>
          <w:rFonts w:eastAsia="MS Mincho"/>
          <w:b/>
          <w:bCs/>
          <w:i/>
          <w:iCs/>
          <w:lang w:eastAsia="en-US"/>
        </w:rPr>
      </w:pPr>
      <w:r w:rsidRPr="007B03B6">
        <w:rPr>
          <w:rFonts w:eastAsia="MS Mincho"/>
          <w:b/>
          <w:bCs/>
          <w:i/>
          <w:iCs/>
          <w:lang w:eastAsia="en-US"/>
        </w:rPr>
        <w:t xml:space="preserve">Эмитент не может одновременно назначить нескольких платежных агентов по выпуску Биржевых облигаций. </w:t>
      </w:r>
    </w:p>
    <w:p w14:paraId="58080640" w14:textId="77777777" w:rsidR="00162616" w:rsidRPr="00162616" w:rsidRDefault="007B03B6" w:rsidP="003B39A4">
      <w:pPr>
        <w:adjustRightInd w:val="0"/>
        <w:ind w:firstLine="567"/>
        <w:jc w:val="both"/>
        <w:rPr>
          <w:rFonts w:eastAsia="MS Mincho"/>
          <w:highlight w:val="yellow"/>
          <w:lang w:eastAsia="ja-JP"/>
        </w:rPr>
      </w:pPr>
      <w:r>
        <w:rPr>
          <w:rFonts w:eastAsia="MS Mincho"/>
          <w:b/>
          <w:bCs/>
          <w:i/>
          <w:iCs/>
          <w:lang w:eastAsia="en-US"/>
        </w:rPr>
        <w:t>И</w:t>
      </w:r>
      <w:r w:rsidRPr="007B03B6">
        <w:rPr>
          <w:rFonts w:eastAsia="MS Mincho"/>
          <w:b/>
          <w:bCs/>
          <w:i/>
          <w:iCs/>
          <w:lang w:eastAsia="en-US"/>
        </w:rPr>
        <w:t xml:space="preserve">нформация о назначении Эмитентом платежных агентов и отмене таких назначений раскрывается Эмитентом в порядке, указанном в п. 11 Решения о выпуске ценных бумаг и п.8.11 Проспекта. </w:t>
      </w:r>
      <w:bookmarkEnd w:id="250"/>
    </w:p>
    <w:p w14:paraId="5B8E6D84"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251" w:name="_Toc453317833"/>
      <w:bookmarkStart w:id="252" w:name="_Toc499824589"/>
      <w:bookmarkStart w:id="253" w:name="_Toc510094578"/>
      <w:r w:rsidRPr="00162616">
        <w:rPr>
          <w:rFonts w:ascii="Arial" w:eastAsia="MS Mincho" w:hAnsi="Arial" w:cs="Arial"/>
          <w:b/>
          <w:bCs/>
          <w:i/>
          <w:iCs/>
          <w:sz w:val="28"/>
          <w:szCs w:val="28"/>
          <w:lang w:eastAsia="ja-JP"/>
        </w:rPr>
        <w:t>8.10. Сведения о приобретении облигаций</w:t>
      </w:r>
      <w:bookmarkEnd w:id="251"/>
      <w:bookmarkEnd w:id="252"/>
      <w:bookmarkEnd w:id="253"/>
    </w:p>
    <w:p w14:paraId="6A161041" w14:textId="77777777" w:rsidR="00162616" w:rsidRPr="00162616" w:rsidRDefault="00162616" w:rsidP="00162616">
      <w:pPr>
        <w:adjustRightInd w:val="0"/>
        <w:ind w:firstLine="540"/>
        <w:jc w:val="both"/>
        <w:rPr>
          <w:rFonts w:eastAsia="MS Mincho"/>
          <w:highlight w:val="yellow"/>
          <w:lang w:eastAsia="ja-JP"/>
        </w:rPr>
      </w:pPr>
    </w:p>
    <w:p w14:paraId="125117A8" w14:textId="77777777" w:rsidR="00591BDB" w:rsidRPr="00DC7728" w:rsidRDefault="00591BDB" w:rsidP="00DC7728">
      <w:pPr>
        <w:ind w:firstLine="539"/>
        <w:contextualSpacing/>
        <w:jc w:val="both"/>
        <w:rPr>
          <w:b/>
          <w:i/>
        </w:rPr>
      </w:pPr>
      <w:r w:rsidRPr="00DC7728">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1602B17E" w14:textId="77777777" w:rsidR="00514E93" w:rsidRPr="003B39A4" w:rsidRDefault="00514E93" w:rsidP="00514E93">
      <w:pPr>
        <w:adjustRightInd w:val="0"/>
        <w:ind w:firstLine="426"/>
        <w:jc w:val="both"/>
        <w:rPr>
          <w:szCs w:val="22"/>
        </w:rPr>
      </w:pPr>
      <w:r w:rsidRPr="003B39A4">
        <w:rPr>
          <w:b/>
          <w:bCs/>
          <w:i/>
          <w:iCs/>
          <w:szCs w:val="22"/>
        </w:rPr>
        <w:t xml:space="preserve">Приобретение Биржевых облигаций осуществляется на одинаковых условиях. </w:t>
      </w:r>
    </w:p>
    <w:p w14:paraId="637EED85" w14:textId="77777777" w:rsidR="00514E93" w:rsidRPr="003B39A4" w:rsidRDefault="00514E93" w:rsidP="00514E93">
      <w:pPr>
        <w:adjustRightInd w:val="0"/>
        <w:ind w:firstLine="426"/>
        <w:jc w:val="both"/>
        <w:rPr>
          <w:szCs w:val="22"/>
        </w:rPr>
      </w:pPr>
      <w:r w:rsidRPr="003B39A4">
        <w:rPr>
          <w:b/>
          <w:bCs/>
          <w:i/>
          <w:iCs/>
          <w:szCs w:val="22"/>
        </w:rPr>
        <w:t xml:space="preserve">Приобретение Биржевых облигаций допускается только после их полной оплаты. </w:t>
      </w:r>
    </w:p>
    <w:p w14:paraId="59886A0E" w14:textId="77777777" w:rsidR="00514E93" w:rsidRPr="003B39A4" w:rsidRDefault="00514E93" w:rsidP="00514E93">
      <w:pPr>
        <w:adjustRightInd w:val="0"/>
        <w:ind w:firstLine="426"/>
        <w:jc w:val="both"/>
        <w:rPr>
          <w:szCs w:val="22"/>
        </w:rPr>
      </w:pPr>
      <w:r w:rsidRPr="003B39A4">
        <w:rPr>
          <w:b/>
          <w:bCs/>
          <w:i/>
          <w:iCs/>
          <w:szCs w:val="22"/>
        </w:rPr>
        <w:t>Оплата Биржевых облигаций при их приобретении производится денежными средствами в российских рублях.</w:t>
      </w:r>
      <w:r w:rsidRPr="003B39A4">
        <w:rPr>
          <w:b/>
          <w:bCs/>
          <w:szCs w:val="22"/>
        </w:rPr>
        <w:t xml:space="preserve"> </w:t>
      </w:r>
    </w:p>
    <w:p w14:paraId="7891086B" w14:textId="77777777" w:rsidR="00162616" w:rsidRPr="003F5509" w:rsidRDefault="00162616" w:rsidP="003F5509">
      <w:pPr>
        <w:widowControl w:val="0"/>
        <w:adjustRightInd w:val="0"/>
        <w:ind w:firstLine="426"/>
        <w:jc w:val="both"/>
        <w:rPr>
          <w:highlight w:val="yellow"/>
        </w:rPr>
      </w:pPr>
    </w:p>
    <w:p w14:paraId="67618085" w14:textId="77777777" w:rsidR="00162616" w:rsidRPr="00DC7728" w:rsidRDefault="00162616" w:rsidP="00DC7728">
      <w:pPr>
        <w:adjustRightInd w:val="0"/>
        <w:ind w:firstLine="426"/>
        <w:jc w:val="both"/>
        <w:rPr>
          <w:bCs/>
          <w:iCs/>
        </w:rPr>
      </w:pPr>
      <w:r w:rsidRPr="00DC7728">
        <w:rPr>
          <w:bCs/>
          <w:iCs/>
        </w:rPr>
        <w:t>8.10.1. Приобретение облигаций по требованию владельцев</w:t>
      </w:r>
    </w:p>
    <w:p w14:paraId="6839EE1D" w14:textId="77777777" w:rsidR="00514E93" w:rsidRPr="00514E93" w:rsidRDefault="00514E93" w:rsidP="00514E93">
      <w:pPr>
        <w:adjustRightInd w:val="0"/>
        <w:ind w:firstLine="426"/>
        <w:jc w:val="both"/>
        <w:rPr>
          <w:bCs/>
          <w:iCs/>
        </w:rPr>
      </w:pPr>
      <w:r w:rsidRPr="00514E93">
        <w:rPr>
          <w:b/>
          <w:bCs/>
          <w:i/>
          <w:iCs/>
        </w:rPr>
        <w:t xml:space="preserve">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 </w:t>
      </w:r>
    </w:p>
    <w:p w14:paraId="04BA9B3B" w14:textId="77777777" w:rsidR="005708CE" w:rsidRPr="003B39A4" w:rsidRDefault="005708CE" w:rsidP="005708CE">
      <w:pPr>
        <w:adjustRightInd w:val="0"/>
        <w:ind w:firstLine="426"/>
        <w:jc w:val="both"/>
        <w:rPr>
          <w:szCs w:val="22"/>
        </w:rPr>
      </w:pPr>
      <w:r w:rsidRPr="003B39A4">
        <w:rPr>
          <w:b/>
          <w:bCs/>
          <w:i/>
          <w:iCs/>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3B39A4">
        <w:rPr>
          <w:b/>
          <w:bCs/>
          <w:szCs w:val="22"/>
        </w:rPr>
        <w:t xml:space="preserve"> </w:t>
      </w:r>
    </w:p>
    <w:p w14:paraId="3FE14D47" w14:textId="77777777" w:rsidR="005708CE" w:rsidRPr="003B39A4" w:rsidRDefault="005708CE" w:rsidP="005708CE">
      <w:pPr>
        <w:adjustRightInd w:val="0"/>
        <w:ind w:firstLine="426"/>
        <w:jc w:val="both"/>
        <w:rPr>
          <w:szCs w:val="22"/>
        </w:rPr>
      </w:pPr>
      <w:r w:rsidRPr="003B39A4">
        <w:rPr>
          <w:szCs w:val="22"/>
        </w:rPr>
        <w:t xml:space="preserve">Порядок и условия приобретения облигаций их эмитентом, в том числе: </w:t>
      </w:r>
    </w:p>
    <w:p w14:paraId="45867311" w14:textId="77777777" w:rsidR="005708CE" w:rsidRPr="003B39A4" w:rsidRDefault="005708CE" w:rsidP="005708CE">
      <w:pPr>
        <w:adjustRightInd w:val="0"/>
        <w:ind w:firstLine="426"/>
        <w:jc w:val="both"/>
        <w:rPr>
          <w:szCs w:val="22"/>
        </w:rPr>
      </w:pPr>
      <w:r w:rsidRPr="003B39A4">
        <w:rPr>
          <w:szCs w:val="22"/>
        </w:rPr>
        <w:t xml:space="preserve">порядок принятия уполномоченным органом эмитента решения о приобретении облигаций: </w:t>
      </w:r>
    </w:p>
    <w:p w14:paraId="270C5B7C" w14:textId="77777777" w:rsidR="005708CE" w:rsidRPr="003B39A4" w:rsidRDefault="005708CE" w:rsidP="005708CE">
      <w:pPr>
        <w:adjustRightInd w:val="0"/>
        <w:ind w:firstLine="426"/>
        <w:jc w:val="both"/>
        <w:rPr>
          <w:szCs w:val="22"/>
        </w:rPr>
      </w:pPr>
      <w:r w:rsidRPr="003B39A4">
        <w:rPr>
          <w:b/>
          <w:bCs/>
          <w:i/>
          <w:iCs/>
          <w:szCs w:val="22"/>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sidRPr="003B39A4">
        <w:rPr>
          <w:b/>
          <w:bCs/>
          <w:szCs w:val="22"/>
        </w:rPr>
        <w:t xml:space="preserve"> </w:t>
      </w:r>
    </w:p>
    <w:p w14:paraId="3CC04722" w14:textId="77777777" w:rsidR="005708CE" w:rsidRPr="003B39A4" w:rsidRDefault="005708CE" w:rsidP="005708CE">
      <w:pPr>
        <w:adjustRightInd w:val="0"/>
        <w:ind w:firstLine="426"/>
        <w:jc w:val="both"/>
        <w:rPr>
          <w:szCs w:val="22"/>
        </w:rPr>
      </w:pPr>
      <w:r w:rsidRPr="003B39A4">
        <w:rPr>
          <w:szCs w:val="22"/>
        </w:rPr>
        <w:t xml:space="preserve">срок (порядок определения срока), в течение которого владельцами облигаций могут быть заявлены требования о приобретении облигаций их эмитентом: </w:t>
      </w:r>
    </w:p>
    <w:p w14:paraId="79AE409F" w14:textId="77777777" w:rsidR="005708CE" w:rsidRPr="003B39A4" w:rsidRDefault="005708CE" w:rsidP="005708CE">
      <w:pPr>
        <w:adjustRightInd w:val="0"/>
        <w:ind w:firstLine="426"/>
        <w:jc w:val="both"/>
        <w:rPr>
          <w:szCs w:val="22"/>
        </w:rPr>
      </w:pPr>
      <w:r w:rsidRPr="003B39A4">
        <w:rPr>
          <w:b/>
          <w:bCs/>
          <w:i/>
          <w:iCs/>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sidRPr="003B39A4">
        <w:rPr>
          <w:b/>
          <w:bCs/>
          <w:szCs w:val="22"/>
        </w:rPr>
        <w:t xml:space="preserve"> </w:t>
      </w:r>
    </w:p>
    <w:p w14:paraId="1BEEAA52" w14:textId="77777777" w:rsidR="005708CE" w:rsidRPr="003B39A4" w:rsidRDefault="005708CE" w:rsidP="005708CE">
      <w:pPr>
        <w:adjustRightInd w:val="0"/>
        <w:ind w:firstLine="426"/>
        <w:jc w:val="both"/>
        <w:rPr>
          <w:szCs w:val="22"/>
        </w:rPr>
      </w:pPr>
      <w:r w:rsidRPr="003B39A4">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sidRPr="003B39A4">
        <w:rPr>
          <w:b/>
          <w:bCs/>
          <w:szCs w:val="22"/>
        </w:rPr>
        <w:t xml:space="preserve"> </w:t>
      </w:r>
    </w:p>
    <w:p w14:paraId="397DAD56" w14:textId="77777777" w:rsidR="005708CE" w:rsidRPr="003B39A4" w:rsidRDefault="005708CE" w:rsidP="005708CE">
      <w:pPr>
        <w:adjustRightInd w:val="0"/>
        <w:ind w:firstLine="426"/>
        <w:jc w:val="both"/>
        <w:rPr>
          <w:szCs w:val="22"/>
        </w:rPr>
      </w:pPr>
      <w:r w:rsidRPr="003B39A4">
        <w:rPr>
          <w:b/>
          <w:bCs/>
          <w:i/>
          <w:iCs/>
          <w:szCs w:val="22"/>
        </w:rPr>
        <w:t>Эмитент обязуется приобрести все Биржевые облигации, заявленные к приобретению в установленный срок.</w:t>
      </w:r>
      <w:r w:rsidRPr="003B39A4">
        <w:rPr>
          <w:b/>
          <w:bCs/>
          <w:szCs w:val="22"/>
        </w:rPr>
        <w:t xml:space="preserve"> </w:t>
      </w:r>
    </w:p>
    <w:p w14:paraId="7593CEBB" w14:textId="77777777" w:rsidR="005708CE" w:rsidRPr="003B39A4" w:rsidRDefault="005708CE" w:rsidP="005708CE">
      <w:pPr>
        <w:adjustRightInd w:val="0"/>
        <w:ind w:firstLine="426"/>
        <w:jc w:val="both"/>
        <w:rPr>
          <w:szCs w:val="22"/>
        </w:rPr>
      </w:pPr>
      <w:r w:rsidRPr="003B39A4">
        <w:rPr>
          <w:szCs w:val="22"/>
        </w:rPr>
        <w:t xml:space="preserve">порядок реализации лицами, осуществляющими права по ценным бумагам, права требовать от эмитента приобретения облигаций: </w:t>
      </w:r>
    </w:p>
    <w:p w14:paraId="368176D9" w14:textId="77777777" w:rsidR="005708CE" w:rsidRPr="003B39A4" w:rsidRDefault="005708CE" w:rsidP="005708CE">
      <w:pPr>
        <w:adjustRightInd w:val="0"/>
        <w:ind w:firstLine="426"/>
        <w:jc w:val="both"/>
        <w:rPr>
          <w:szCs w:val="22"/>
        </w:rPr>
      </w:pPr>
      <w:r w:rsidRPr="003B39A4">
        <w:rPr>
          <w:b/>
          <w:bCs/>
          <w:i/>
          <w:iCs/>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191DEDEF" w14:textId="77777777" w:rsidR="005708CE" w:rsidRPr="003B39A4" w:rsidRDefault="005708CE" w:rsidP="005708CE">
      <w:pPr>
        <w:adjustRightInd w:val="0"/>
        <w:ind w:firstLine="426"/>
        <w:jc w:val="both"/>
        <w:rPr>
          <w:szCs w:val="22"/>
        </w:rPr>
      </w:pPr>
      <w:r w:rsidRPr="003B39A4">
        <w:rPr>
          <w:b/>
          <w:bCs/>
          <w:i/>
          <w:iCs/>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3B39A4">
        <w:rPr>
          <w:b/>
          <w:bCs/>
          <w:szCs w:val="22"/>
        </w:rPr>
        <w:t xml:space="preserve"> </w:t>
      </w:r>
    </w:p>
    <w:p w14:paraId="059DB811" w14:textId="77777777" w:rsidR="005708CE" w:rsidRPr="003B39A4" w:rsidRDefault="005708CE" w:rsidP="005708CE">
      <w:pPr>
        <w:adjustRightInd w:val="0"/>
        <w:ind w:firstLine="426"/>
        <w:jc w:val="both"/>
        <w:rPr>
          <w:szCs w:val="22"/>
        </w:rPr>
      </w:pPr>
      <w:r w:rsidRPr="003B39A4">
        <w:rPr>
          <w:szCs w:val="22"/>
        </w:rPr>
        <w:t xml:space="preserve">срок (порядок определения срока) приобретения облигаций их эмитентом: </w:t>
      </w:r>
    </w:p>
    <w:p w14:paraId="3F9440BC" w14:textId="77777777" w:rsidR="005708CE" w:rsidRPr="003B39A4" w:rsidRDefault="005708CE" w:rsidP="005708CE">
      <w:pPr>
        <w:adjustRightInd w:val="0"/>
        <w:ind w:firstLine="426"/>
        <w:jc w:val="both"/>
        <w:rPr>
          <w:szCs w:val="22"/>
        </w:rPr>
      </w:pPr>
      <w:r w:rsidRPr="003B39A4">
        <w:rPr>
          <w:b/>
          <w:bCs/>
          <w:i/>
          <w:iCs/>
          <w:szCs w:val="22"/>
        </w:rPr>
        <w:t>Биржевые облигации приобретаются Эмитентом в 3-й рабочий день с даты окончания Периода предъявления Биржевых облигаций к приобретению (далее - "Дата приобретения по требованию владельцев").</w:t>
      </w:r>
      <w:r w:rsidRPr="003B39A4">
        <w:rPr>
          <w:b/>
          <w:bCs/>
          <w:szCs w:val="22"/>
        </w:rPr>
        <w:t xml:space="preserve"> </w:t>
      </w:r>
    </w:p>
    <w:p w14:paraId="6E9B26A7" w14:textId="77777777" w:rsidR="005708CE" w:rsidRPr="003B39A4" w:rsidRDefault="005708CE" w:rsidP="005708CE">
      <w:pPr>
        <w:adjustRightInd w:val="0"/>
        <w:ind w:firstLine="426"/>
        <w:jc w:val="both"/>
        <w:rPr>
          <w:szCs w:val="22"/>
        </w:rPr>
      </w:pPr>
      <w:r w:rsidRPr="003B39A4">
        <w:rPr>
          <w:szCs w:val="22"/>
        </w:rPr>
        <w:t xml:space="preserve">порядок приобретения облигаций их эмитентом: </w:t>
      </w:r>
    </w:p>
    <w:p w14:paraId="0B27C96D" w14:textId="77777777" w:rsidR="005708CE" w:rsidRPr="003B39A4" w:rsidRDefault="005708CE" w:rsidP="005708CE">
      <w:pPr>
        <w:adjustRightInd w:val="0"/>
        <w:ind w:firstLine="426"/>
        <w:jc w:val="both"/>
        <w:rPr>
          <w:szCs w:val="22"/>
        </w:rPr>
      </w:pPr>
      <w:r w:rsidRPr="003B39A4">
        <w:rPr>
          <w:b/>
          <w:bCs/>
          <w:i/>
          <w:iCs/>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3B39A4">
        <w:rPr>
          <w:b/>
          <w:bCs/>
          <w:szCs w:val="22"/>
        </w:rPr>
        <w:t xml:space="preserve"> </w:t>
      </w:r>
    </w:p>
    <w:p w14:paraId="4B87348A" w14:textId="77777777" w:rsidR="005708CE" w:rsidRPr="003B39A4" w:rsidRDefault="005708CE" w:rsidP="005708CE">
      <w:pPr>
        <w:adjustRightInd w:val="0"/>
        <w:ind w:firstLine="426"/>
        <w:jc w:val="both"/>
        <w:rPr>
          <w:szCs w:val="22"/>
        </w:rPr>
      </w:pPr>
      <w:r w:rsidRPr="003B39A4">
        <w:rPr>
          <w:b/>
          <w:bCs/>
          <w:i/>
          <w:iCs/>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3358D000" w14:textId="77777777" w:rsidR="005708CE" w:rsidRPr="003B39A4" w:rsidRDefault="005708CE" w:rsidP="005708CE">
      <w:pPr>
        <w:adjustRightInd w:val="0"/>
        <w:ind w:firstLine="426"/>
        <w:jc w:val="both"/>
        <w:rPr>
          <w:szCs w:val="22"/>
        </w:rPr>
      </w:pPr>
      <w:r w:rsidRPr="003B39A4">
        <w:rPr>
          <w:b/>
          <w:bCs/>
          <w:i/>
          <w:iCs/>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31EEEBD7" w14:textId="77777777" w:rsidR="005708CE" w:rsidRPr="003B39A4" w:rsidRDefault="005708CE" w:rsidP="005708CE">
      <w:pPr>
        <w:adjustRightInd w:val="0"/>
        <w:ind w:firstLine="426"/>
        <w:jc w:val="both"/>
        <w:rPr>
          <w:szCs w:val="22"/>
        </w:rPr>
      </w:pPr>
      <w:r w:rsidRPr="003B39A4">
        <w:rPr>
          <w:b/>
          <w:bCs/>
          <w:i/>
          <w:iCs/>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5123DDF1" w14:textId="77777777" w:rsidR="005708CE" w:rsidRPr="003B39A4" w:rsidRDefault="005708CE" w:rsidP="005708CE">
      <w:pPr>
        <w:adjustRightInd w:val="0"/>
        <w:ind w:firstLine="426"/>
        <w:jc w:val="both"/>
        <w:rPr>
          <w:szCs w:val="22"/>
        </w:rPr>
      </w:pPr>
      <w:r w:rsidRPr="003B39A4">
        <w:rPr>
          <w:b/>
          <w:bCs/>
          <w:i/>
          <w:iCs/>
          <w:szCs w:val="22"/>
        </w:rPr>
        <w:t>Информация об указанном решении публикуется Эмитентом в порядке и сроки, указанные в п. 11 Решения о выпуске ценных бумаг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3B39A4">
        <w:rPr>
          <w:b/>
          <w:bCs/>
          <w:szCs w:val="22"/>
        </w:rPr>
        <w:t xml:space="preserve"> </w:t>
      </w:r>
    </w:p>
    <w:p w14:paraId="6EBB1838" w14:textId="77777777" w:rsidR="005708CE" w:rsidRPr="003B39A4" w:rsidRDefault="005708CE" w:rsidP="005708CE">
      <w:pPr>
        <w:adjustRightInd w:val="0"/>
        <w:ind w:firstLine="426"/>
        <w:jc w:val="both"/>
        <w:rPr>
          <w:szCs w:val="22"/>
        </w:rPr>
      </w:pPr>
      <w:r w:rsidRPr="003B39A4">
        <w:rPr>
          <w:b/>
          <w:bCs/>
          <w:i/>
          <w:iCs/>
          <w:szCs w:val="22"/>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3B39A4">
        <w:rPr>
          <w:b/>
          <w:bCs/>
          <w:szCs w:val="22"/>
        </w:rPr>
        <w:t xml:space="preserve"> </w:t>
      </w:r>
    </w:p>
    <w:p w14:paraId="2E2F1702" w14:textId="77777777" w:rsidR="005708CE" w:rsidRPr="003B39A4" w:rsidRDefault="005708CE" w:rsidP="005708CE">
      <w:pPr>
        <w:adjustRightInd w:val="0"/>
        <w:ind w:firstLine="426"/>
        <w:jc w:val="both"/>
        <w:rPr>
          <w:szCs w:val="22"/>
        </w:rPr>
      </w:pPr>
      <w:r w:rsidRPr="003B39A4">
        <w:rPr>
          <w:szCs w:val="22"/>
        </w:rPr>
        <w:t xml:space="preserve">Цена (порядок определения цены) приобретения облигаций их эмитентом: </w:t>
      </w:r>
    </w:p>
    <w:p w14:paraId="5E1531E8" w14:textId="77777777" w:rsidR="005708CE" w:rsidRPr="003B39A4" w:rsidRDefault="005708CE" w:rsidP="005708CE">
      <w:pPr>
        <w:adjustRightInd w:val="0"/>
        <w:ind w:firstLine="426"/>
        <w:jc w:val="both"/>
        <w:rPr>
          <w:szCs w:val="22"/>
        </w:rPr>
      </w:pPr>
      <w:r w:rsidRPr="003B39A4">
        <w:rPr>
          <w:b/>
          <w:bCs/>
          <w:i/>
          <w:iCs/>
          <w:szCs w:val="22"/>
        </w:rPr>
        <w:t>Цена приобретения Биржевых облигаций определяется как 100 (Сто) процентов от номинальной стоимости /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r w:rsidRPr="003B39A4">
        <w:rPr>
          <w:b/>
          <w:bCs/>
          <w:szCs w:val="22"/>
        </w:rPr>
        <w:t xml:space="preserve"> </w:t>
      </w:r>
    </w:p>
    <w:p w14:paraId="70822D29" w14:textId="77777777" w:rsidR="005708CE" w:rsidRPr="003B39A4" w:rsidRDefault="005708CE" w:rsidP="005708CE">
      <w:pPr>
        <w:adjustRightInd w:val="0"/>
        <w:ind w:firstLine="426"/>
        <w:jc w:val="both"/>
        <w:rPr>
          <w:szCs w:val="22"/>
        </w:rPr>
      </w:pPr>
      <w:r w:rsidRPr="003B39A4">
        <w:rPr>
          <w:szCs w:val="22"/>
        </w:rPr>
        <w:t xml:space="preserve">Порядок раскрытия эмитентом информации о порядке и условиях приобретения эмитентом облигаций по требованию их владельца (владельцев): </w:t>
      </w:r>
    </w:p>
    <w:p w14:paraId="4144B160" w14:textId="77777777" w:rsidR="005708CE" w:rsidRPr="003B39A4" w:rsidRDefault="005708CE" w:rsidP="005708CE">
      <w:pPr>
        <w:adjustRightInd w:val="0"/>
        <w:ind w:firstLine="426"/>
        <w:jc w:val="both"/>
        <w:rPr>
          <w:szCs w:val="22"/>
        </w:rPr>
      </w:pPr>
      <w:r w:rsidRPr="003B39A4">
        <w:rPr>
          <w:b/>
          <w:bCs/>
          <w:i/>
          <w:iCs/>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3B39A4">
        <w:rPr>
          <w:b/>
          <w:bCs/>
          <w:szCs w:val="22"/>
        </w:rPr>
        <w:t xml:space="preserve"> </w:t>
      </w:r>
    </w:p>
    <w:p w14:paraId="32D1F32F" w14:textId="77777777" w:rsidR="005708CE" w:rsidRPr="003B39A4" w:rsidRDefault="005708CE" w:rsidP="005708CE">
      <w:pPr>
        <w:adjustRightInd w:val="0"/>
        <w:ind w:firstLine="426"/>
        <w:jc w:val="both"/>
        <w:rPr>
          <w:szCs w:val="22"/>
        </w:rPr>
      </w:pPr>
      <w:r w:rsidRPr="003B39A4">
        <w:rPr>
          <w:b/>
          <w:bCs/>
          <w:i/>
          <w:iCs/>
          <w:szCs w:val="22"/>
        </w:rPr>
        <w:t xml:space="preserve">1)Информация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Решения о выпуске ценных бумаг в порядке и сроки, указанные в п. 11 Решения о выпуске ценных бумаг и п.8.11 Проспекта. </w:t>
      </w:r>
    </w:p>
    <w:p w14:paraId="4E1FA507" w14:textId="77777777" w:rsidR="005708CE" w:rsidRPr="003B39A4" w:rsidRDefault="005708CE" w:rsidP="005708CE">
      <w:pPr>
        <w:adjustRightInd w:val="0"/>
        <w:ind w:firstLine="426"/>
        <w:jc w:val="both"/>
        <w:rPr>
          <w:szCs w:val="22"/>
        </w:rPr>
      </w:pPr>
      <w:r w:rsidRPr="003B39A4">
        <w:rPr>
          <w:b/>
          <w:bCs/>
          <w:i/>
          <w:iCs/>
          <w:szCs w:val="22"/>
        </w:rPr>
        <w:t xml:space="preserve">2)Информация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14:paraId="54B1CE3E" w14:textId="77777777" w:rsidR="005708CE" w:rsidRPr="003B39A4" w:rsidRDefault="005708CE" w:rsidP="005708CE">
      <w:pPr>
        <w:adjustRightInd w:val="0"/>
        <w:ind w:firstLine="426"/>
        <w:jc w:val="both"/>
        <w:rPr>
          <w:szCs w:val="22"/>
        </w:rPr>
      </w:pPr>
      <w:r w:rsidRPr="003B39A4">
        <w:rPr>
          <w:szCs w:val="22"/>
        </w:rPr>
        <w:t xml:space="preserve">об итогах приобретения облигаций их эмитентом, в том числе о количестве приобретенных эмитентом облигаций: </w:t>
      </w:r>
    </w:p>
    <w:p w14:paraId="1A4289B8" w14:textId="77777777" w:rsidR="005708CE" w:rsidRPr="003B39A4" w:rsidRDefault="005708CE" w:rsidP="005708CE">
      <w:pPr>
        <w:adjustRightInd w:val="0"/>
        <w:ind w:firstLine="426"/>
        <w:jc w:val="both"/>
        <w:rPr>
          <w:szCs w:val="22"/>
        </w:rPr>
      </w:pPr>
      <w:r w:rsidRPr="003B39A4">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3B39A4">
        <w:rPr>
          <w:b/>
          <w:bCs/>
          <w:szCs w:val="22"/>
        </w:rPr>
        <w:t xml:space="preserve"> </w:t>
      </w:r>
    </w:p>
    <w:p w14:paraId="507D1B48" w14:textId="77777777" w:rsidR="00162616" w:rsidRPr="00DC7728" w:rsidRDefault="00162616" w:rsidP="00162616">
      <w:pPr>
        <w:ind w:firstLine="539"/>
        <w:jc w:val="both"/>
        <w:rPr>
          <w:b/>
          <w:i/>
          <w:highlight w:val="yellow"/>
        </w:rPr>
      </w:pPr>
    </w:p>
    <w:p w14:paraId="452EABB3" w14:textId="77777777" w:rsidR="00162616" w:rsidRPr="00DC7728" w:rsidRDefault="00162616" w:rsidP="00162616">
      <w:pPr>
        <w:adjustRightInd w:val="0"/>
        <w:ind w:firstLine="539"/>
        <w:jc w:val="both"/>
      </w:pPr>
      <w:r w:rsidRPr="00DC7728">
        <w:t>8.10.2. Приобретение эмитентом облигаций по соглашению с их владельцем (владельцами):</w:t>
      </w:r>
    </w:p>
    <w:p w14:paraId="7F1EC5B2" w14:textId="77777777" w:rsidR="00162616" w:rsidRPr="00DC7728" w:rsidRDefault="00162616" w:rsidP="00162616">
      <w:pPr>
        <w:adjustRightInd w:val="0"/>
        <w:ind w:firstLine="539"/>
        <w:jc w:val="both"/>
      </w:pPr>
    </w:p>
    <w:p w14:paraId="1FC66CE8" w14:textId="77777777" w:rsidR="00514E93" w:rsidRPr="00514E93" w:rsidRDefault="00514E93" w:rsidP="00514E93">
      <w:pPr>
        <w:adjustRightInd w:val="0"/>
        <w:ind w:firstLine="539"/>
        <w:jc w:val="both"/>
      </w:pPr>
      <w:r w:rsidRPr="00514E93">
        <w:rPr>
          <w:b/>
          <w:bCs/>
          <w:i/>
          <w:iCs/>
        </w:rPr>
        <w:t xml:space="preserve">Предусмотрена возможность приобретения Биржевых облигаций Эмитентом по соглашению с владельцами Биржевых облигаций с возможностью их последующего обращения. </w:t>
      </w:r>
    </w:p>
    <w:p w14:paraId="1BF869B9" w14:textId="77777777" w:rsidR="005708CE" w:rsidRPr="003B39A4" w:rsidRDefault="005708CE" w:rsidP="005708CE">
      <w:pPr>
        <w:adjustRightInd w:val="0"/>
        <w:ind w:firstLine="567"/>
        <w:jc w:val="both"/>
        <w:rPr>
          <w:szCs w:val="22"/>
        </w:rPr>
      </w:pPr>
      <w:r w:rsidRPr="003B39A4">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6D16BDFB" w14:textId="77777777" w:rsidR="005708CE" w:rsidRPr="003B39A4" w:rsidRDefault="005708CE" w:rsidP="005708CE">
      <w:pPr>
        <w:adjustRightInd w:val="0"/>
        <w:ind w:firstLine="567"/>
        <w:jc w:val="both"/>
        <w:rPr>
          <w:szCs w:val="22"/>
        </w:rPr>
      </w:pPr>
      <w:r w:rsidRPr="003B39A4">
        <w:rPr>
          <w:szCs w:val="22"/>
        </w:rPr>
        <w:t xml:space="preserve">Порядок и условия приобретения облигаций их эмитентом, в том числе: </w:t>
      </w:r>
    </w:p>
    <w:p w14:paraId="561F08E4" w14:textId="77777777" w:rsidR="005708CE" w:rsidRPr="003B39A4" w:rsidRDefault="005708CE" w:rsidP="005708CE">
      <w:pPr>
        <w:adjustRightInd w:val="0"/>
        <w:ind w:firstLine="567"/>
        <w:jc w:val="both"/>
        <w:rPr>
          <w:szCs w:val="22"/>
        </w:rPr>
      </w:pPr>
      <w:r w:rsidRPr="003B39A4">
        <w:rPr>
          <w:szCs w:val="22"/>
        </w:rPr>
        <w:t xml:space="preserve">порядок принятия уполномоченным органом эмитента решения о приобретении облигаций: </w:t>
      </w:r>
    </w:p>
    <w:p w14:paraId="20F8279C" w14:textId="77777777" w:rsidR="005708CE" w:rsidRPr="003B39A4" w:rsidRDefault="005708CE" w:rsidP="005708CE">
      <w:pPr>
        <w:adjustRightInd w:val="0"/>
        <w:ind w:firstLine="567"/>
        <w:jc w:val="both"/>
        <w:rPr>
          <w:szCs w:val="22"/>
        </w:rPr>
      </w:pPr>
      <w:r w:rsidRPr="003B39A4">
        <w:rPr>
          <w:b/>
          <w:bCs/>
          <w:i/>
          <w:iCs/>
          <w:szCs w:val="22"/>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12314A18" w14:textId="77777777" w:rsidR="005708CE" w:rsidRPr="003B39A4" w:rsidRDefault="005708CE" w:rsidP="005708CE">
      <w:pPr>
        <w:adjustRightInd w:val="0"/>
        <w:ind w:firstLine="567"/>
        <w:jc w:val="both"/>
        <w:rPr>
          <w:szCs w:val="22"/>
        </w:rPr>
      </w:pPr>
      <w:r w:rsidRPr="003B39A4">
        <w:rPr>
          <w:b/>
          <w:bCs/>
          <w:i/>
          <w:iCs/>
          <w:szCs w:val="22"/>
        </w:rPr>
        <w:t>Возможно неоднократное принятие решений о приобретении Биржевых облигаций.</w:t>
      </w:r>
      <w:r w:rsidRPr="003B39A4">
        <w:rPr>
          <w:b/>
          <w:bCs/>
          <w:szCs w:val="22"/>
        </w:rPr>
        <w:t xml:space="preserve"> </w:t>
      </w:r>
    </w:p>
    <w:p w14:paraId="5D1CAE7E" w14:textId="77777777" w:rsidR="005708CE" w:rsidRPr="003B39A4" w:rsidRDefault="005708CE" w:rsidP="005708CE">
      <w:pPr>
        <w:adjustRightInd w:val="0"/>
        <w:ind w:firstLine="567"/>
        <w:jc w:val="both"/>
        <w:rPr>
          <w:szCs w:val="22"/>
        </w:rPr>
      </w:pPr>
      <w:r w:rsidRPr="003B39A4">
        <w:rPr>
          <w:szCs w:val="22"/>
        </w:rPr>
        <w:t xml:space="preserve">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 </w:t>
      </w:r>
    </w:p>
    <w:p w14:paraId="4F49DA39" w14:textId="77777777" w:rsidR="005708CE" w:rsidRPr="003B39A4" w:rsidRDefault="005708CE" w:rsidP="005708CE">
      <w:pPr>
        <w:adjustRightInd w:val="0"/>
        <w:ind w:firstLine="567"/>
        <w:jc w:val="both"/>
        <w:rPr>
          <w:szCs w:val="22"/>
        </w:rPr>
      </w:pPr>
      <w:r w:rsidRPr="003B39A4">
        <w:rPr>
          <w:b/>
          <w:bCs/>
          <w:i/>
          <w:iCs/>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3BA4AE44" w14:textId="77777777" w:rsidR="005708CE" w:rsidRPr="003B39A4" w:rsidRDefault="005708CE" w:rsidP="005708CE">
      <w:pPr>
        <w:adjustRightInd w:val="0"/>
        <w:ind w:firstLine="567"/>
        <w:jc w:val="both"/>
        <w:rPr>
          <w:szCs w:val="22"/>
        </w:rPr>
      </w:pPr>
      <w:r w:rsidRPr="003B39A4">
        <w:rPr>
          <w:b/>
          <w:bCs/>
          <w:i/>
          <w:iCs/>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r w:rsidRPr="003B39A4">
        <w:rPr>
          <w:b/>
          <w:bCs/>
          <w:szCs w:val="22"/>
        </w:rPr>
        <w:t xml:space="preserve"> </w:t>
      </w:r>
    </w:p>
    <w:p w14:paraId="7CDC8ABD"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дату принятия решения о приобретении (выкупе) Биржевых облигаций;</w:t>
      </w:r>
      <w:r w:rsidRPr="003B39A4">
        <w:rPr>
          <w:szCs w:val="22"/>
        </w:rPr>
        <w:t xml:space="preserve"> </w:t>
      </w:r>
    </w:p>
    <w:p w14:paraId="7B8CDE04"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серию и форму Биржевых облигаций, идентификационный номер выпуска Биржевых облигаций;</w:t>
      </w:r>
      <w:r w:rsidRPr="003B39A4">
        <w:rPr>
          <w:szCs w:val="22"/>
        </w:rPr>
        <w:t xml:space="preserve"> </w:t>
      </w:r>
    </w:p>
    <w:p w14:paraId="23C80E18"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количество приобретаемых Биржевых облигаций;</w:t>
      </w:r>
      <w:r w:rsidRPr="003B39A4">
        <w:rPr>
          <w:szCs w:val="22"/>
        </w:rPr>
        <w:t xml:space="preserve"> </w:t>
      </w:r>
    </w:p>
    <w:p w14:paraId="498103D9"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3F90417"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дату начала приобретения Эмитентом Биржевых облигаций;</w:t>
      </w:r>
      <w:r w:rsidRPr="003B39A4">
        <w:rPr>
          <w:szCs w:val="22"/>
        </w:rPr>
        <w:t xml:space="preserve"> </w:t>
      </w:r>
    </w:p>
    <w:p w14:paraId="526A4E2F"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дату окончания приобретения Биржевых облигаций;</w:t>
      </w:r>
      <w:r w:rsidRPr="003B39A4">
        <w:rPr>
          <w:szCs w:val="22"/>
        </w:rPr>
        <w:t xml:space="preserve"> </w:t>
      </w:r>
    </w:p>
    <w:p w14:paraId="1BFA2CC8"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цену приобретения Биржевых облигаций или порядок ее определения;</w:t>
      </w:r>
      <w:r w:rsidRPr="003B39A4">
        <w:rPr>
          <w:szCs w:val="22"/>
        </w:rPr>
        <w:t xml:space="preserve"> </w:t>
      </w:r>
    </w:p>
    <w:p w14:paraId="7B7AE999"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порядок приобретения Биржевых облигаций;</w:t>
      </w:r>
      <w:r w:rsidRPr="003B39A4">
        <w:rPr>
          <w:szCs w:val="22"/>
        </w:rPr>
        <w:t xml:space="preserve"> </w:t>
      </w:r>
    </w:p>
    <w:p w14:paraId="07294E3B"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форму и срок оплаты;</w:t>
      </w:r>
      <w:r w:rsidRPr="003B39A4">
        <w:rPr>
          <w:szCs w:val="22"/>
        </w:rPr>
        <w:t xml:space="preserve"> </w:t>
      </w:r>
    </w:p>
    <w:p w14:paraId="4A7B7CF3" w14:textId="77777777" w:rsidR="005708CE" w:rsidRPr="003B39A4" w:rsidRDefault="005708CE" w:rsidP="005708CE">
      <w:pPr>
        <w:adjustRightInd w:val="0"/>
        <w:ind w:firstLine="567"/>
        <w:jc w:val="both"/>
        <w:rPr>
          <w:szCs w:val="22"/>
        </w:rPr>
      </w:pPr>
      <w:r w:rsidRPr="003B39A4">
        <w:rPr>
          <w:szCs w:val="22"/>
        </w:rPr>
        <w:t>-</w:t>
      </w:r>
      <w:r w:rsidRPr="003B39A4">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Pr="003B39A4">
        <w:rPr>
          <w:szCs w:val="22"/>
        </w:rPr>
        <w:t xml:space="preserve"> </w:t>
      </w:r>
    </w:p>
    <w:p w14:paraId="30261D85" w14:textId="77777777" w:rsidR="005708CE" w:rsidRPr="003B39A4" w:rsidRDefault="005708CE" w:rsidP="005708CE">
      <w:pPr>
        <w:adjustRightInd w:val="0"/>
        <w:ind w:firstLine="567"/>
        <w:jc w:val="both"/>
        <w:rPr>
          <w:szCs w:val="22"/>
        </w:rPr>
      </w:pPr>
      <w:r w:rsidRPr="003B39A4">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3B39A4">
        <w:rPr>
          <w:b/>
          <w:bCs/>
          <w:szCs w:val="22"/>
        </w:rPr>
        <w:t xml:space="preserve"> </w:t>
      </w:r>
    </w:p>
    <w:p w14:paraId="27997E37" w14:textId="77777777" w:rsidR="005708CE" w:rsidRPr="003B39A4" w:rsidRDefault="005708CE" w:rsidP="005708CE">
      <w:pPr>
        <w:adjustRightInd w:val="0"/>
        <w:ind w:firstLine="567"/>
        <w:jc w:val="both"/>
        <w:rPr>
          <w:szCs w:val="22"/>
        </w:rPr>
      </w:pPr>
      <w:r w:rsidRPr="003B39A4">
        <w:rPr>
          <w:szCs w:val="22"/>
        </w:rPr>
        <w:t xml:space="preserve">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 </w:t>
      </w:r>
    </w:p>
    <w:p w14:paraId="276D2A7A" w14:textId="77777777" w:rsidR="005708CE" w:rsidRPr="003B39A4" w:rsidRDefault="005708CE" w:rsidP="005708CE">
      <w:pPr>
        <w:adjustRightInd w:val="0"/>
        <w:ind w:firstLine="567"/>
        <w:jc w:val="both"/>
        <w:rPr>
          <w:szCs w:val="22"/>
        </w:rPr>
      </w:pPr>
      <w:r w:rsidRPr="003B39A4">
        <w:rPr>
          <w:b/>
          <w:bCs/>
          <w:i/>
          <w:iCs/>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3B39A4">
        <w:rPr>
          <w:b/>
          <w:bCs/>
          <w:szCs w:val="22"/>
        </w:rPr>
        <w:t xml:space="preserve"> </w:t>
      </w:r>
    </w:p>
    <w:p w14:paraId="78A6684C" w14:textId="77777777" w:rsidR="005708CE" w:rsidRPr="003B39A4" w:rsidRDefault="005708CE" w:rsidP="005708CE">
      <w:pPr>
        <w:adjustRightInd w:val="0"/>
        <w:ind w:firstLine="567"/>
        <w:jc w:val="both"/>
        <w:rPr>
          <w:szCs w:val="22"/>
        </w:rPr>
      </w:pPr>
      <w:r w:rsidRPr="003B39A4">
        <w:rPr>
          <w:szCs w:val="22"/>
        </w:rPr>
        <w:t xml:space="preserve">срок (порядок определения срока) приобретения облигаций их эмитентом: </w:t>
      </w:r>
    </w:p>
    <w:p w14:paraId="3A0AD71B" w14:textId="77777777" w:rsidR="005708CE" w:rsidRPr="003B39A4" w:rsidRDefault="005708CE" w:rsidP="005708CE">
      <w:pPr>
        <w:adjustRightInd w:val="0"/>
        <w:ind w:firstLine="567"/>
        <w:jc w:val="both"/>
        <w:rPr>
          <w:szCs w:val="22"/>
        </w:rPr>
      </w:pPr>
      <w:r w:rsidRPr="003B39A4">
        <w:rPr>
          <w:b/>
          <w:bCs/>
          <w:i/>
          <w:iCs/>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r w:rsidRPr="003B39A4">
        <w:rPr>
          <w:b/>
          <w:bCs/>
          <w:szCs w:val="22"/>
        </w:rPr>
        <w:t xml:space="preserve"> </w:t>
      </w:r>
    </w:p>
    <w:p w14:paraId="26A56952" w14:textId="77777777" w:rsidR="005708CE" w:rsidRPr="003B39A4" w:rsidRDefault="005708CE" w:rsidP="005708CE">
      <w:pPr>
        <w:adjustRightInd w:val="0"/>
        <w:ind w:firstLine="567"/>
        <w:jc w:val="both"/>
        <w:rPr>
          <w:szCs w:val="22"/>
        </w:rPr>
      </w:pPr>
      <w:r w:rsidRPr="003B39A4">
        <w:rPr>
          <w:szCs w:val="22"/>
        </w:rPr>
        <w:t xml:space="preserve">порядок приобретения облигаций их эмитентом: </w:t>
      </w:r>
    </w:p>
    <w:p w14:paraId="4F5F201D" w14:textId="77777777" w:rsidR="005708CE" w:rsidRPr="003B39A4" w:rsidRDefault="005708CE" w:rsidP="005708CE">
      <w:pPr>
        <w:adjustRightInd w:val="0"/>
        <w:ind w:firstLine="567"/>
        <w:jc w:val="both"/>
        <w:rPr>
          <w:szCs w:val="22"/>
        </w:rPr>
      </w:pPr>
      <w:r w:rsidRPr="003B39A4">
        <w:rPr>
          <w:b/>
          <w:bCs/>
          <w:i/>
          <w:iCs/>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3B39A4">
        <w:rPr>
          <w:b/>
          <w:bCs/>
          <w:szCs w:val="22"/>
        </w:rPr>
        <w:t xml:space="preserve"> </w:t>
      </w:r>
    </w:p>
    <w:p w14:paraId="0441C1B1" w14:textId="77777777" w:rsidR="005708CE" w:rsidRPr="003B39A4" w:rsidRDefault="005708CE" w:rsidP="005708CE">
      <w:pPr>
        <w:adjustRightInd w:val="0"/>
        <w:ind w:firstLine="567"/>
        <w:jc w:val="both"/>
        <w:rPr>
          <w:szCs w:val="22"/>
        </w:rPr>
      </w:pPr>
      <w:r w:rsidRPr="003B39A4">
        <w:rPr>
          <w:b/>
          <w:bCs/>
          <w:i/>
          <w:iCs/>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r w:rsidRPr="003B39A4">
        <w:rPr>
          <w:b/>
          <w:bCs/>
          <w:szCs w:val="22"/>
        </w:rPr>
        <w:t xml:space="preserve"> </w:t>
      </w:r>
    </w:p>
    <w:p w14:paraId="743A684C" w14:textId="77777777" w:rsidR="005708CE" w:rsidRPr="003B39A4" w:rsidRDefault="005708CE" w:rsidP="005708CE">
      <w:pPr>
        <w:adjustRightInd w:val="0"/>
        <w:ind w:firstLine="567"/>
        <w:jc w:val="both"/>
        <w:rPr>
          <w:szCs w:val="22"/>
        </w:rPr>
      </w:pPr>
      <w:r w:rsidRPr="003B39A4">
        <w:rPr>
          <w:b/>
          <w:bCs/>
          <w:i/>
          <w:iCs/>
          <w:szCs w:val="22"/>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6EA0A21A" w14:textId="77777777" w:rsidR="005708CE" w:rsidRPr="003B39A4" w:rsidRDefault="005708CE" w:rsidP="005708CE">
      <w:pPr>
        <w:adjustRightInd w:val="0"/>
        <w:ind w:firstLine="567"/>
        <w:jc w:val="both"/>
        <w:rPr>
          <w:szCs w:val="22"/>
        </w:rPr>
      </w:pPr>
      <w:r w:rsidRPr="003B39A4">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r w:rsidRPr="003B39A4">
        <w:rPr>
          <w:b/>
          <w:bCs/>
          <w:szCs w:val="22"/>
        </w:rPr>
        <w:t xml:space="preserve"> </w:t>
      </w:r>
    </w:p>
    <w:p w14:paraId="24FC7261" w14:textId="77777777" w:rsidR="005708CE" w:rsidRPr="003B39A4" w:rsidRDefault="005708CE" w:rsidP="005708CE">
      <w:pPr>
        <w:adjustRightInd w:val="0"/>
        <w:ind w:firstLine="567"/>
        <w:jc w:val="both"/>
        <w:rPr>
          <w:szCs w:val="22"/>
        </w:rPr>
      </w:pPr>
      <w:r w:rsidRPr="003B39A4">
        <w:rPr>
          <w:b/>
          <w:bCs/>
          <w:i/>
          <w:iCs/>
          <w:szCs w:val="22"/>
        </w:rPr>
        <w:t>Информация об указанном решении публикуется Эмитентом в порядке и сроки, указанные в п. 11 Решения о выпуске ценных бумаг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3B39A4">
        <w:rPr>
          <w:b/>
          <w:bCs/>
          <w:szCs w:val="22"/>
        </w:rPr>
        <w:t xml:space="preserve"> </w:t>
      </w:r>
    </w:p>
    <w:p w14:paraId="01AC209A" w14:textId="77777777" w:rsidR="005708CE" w:rsidRPr="003B39A4" w:rsidRDefault="005708CE" w:rsidP="005708CE">
      <w:pPr>
        <w:adjustRightInd w:val="0"/>
        <w:ind w:firstLine="567"/>
        <w:jc w:val="both"/>
        <w:rPr>
          <w:szCs w:val="22"/>
        </w:rPr>
      </w:pPr>
      <w:r w:rsidRPr="003B39A4">
        <w:rPr>
          <w:b/>
          <w:bCs/>
          <w:i/>
          <w:iCs/>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r w:rsidRPr="003B39A4">
        <w:rPr>
          <w:b/>
          <w:bCs/>
          <w:szCs w:val="22"/>
        </w:rPr>
        <w:t xml:space="preserve"> </w:t>
      </w:r>
    </w:p>
    <w:p w14:paraId="6900920D" w14:textId="77777777" w:rsidR="005708CE" w:rsidRPr="003B39A4" w:rsidRDefault="005708CE" w:rsidP="005708CE">
      <w:pPr>
        <w:adjustRightInd w:val="0"/>
        <w:ind w:firstLine="567"/>
        <w:jc w:val="both"/>
        <w:rPr>
          <w:szCs w:val="22"/>
        </w:rPr>
      </w:pPr>
      <w:r w:rsidRPr="003B39A4">
        <w:rPr>
          <w:b/>
          <w:bCs/>
          <w:i/>
          <w:iCs/>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3B39A4">
        <w:rPr>
          <w:b/>
          <w:bCs/>
          <w:szCs w:val="22"/>
        </w:rPr>
        <w:t xml:space="preserve"> </w:t>
      </w:r>
    </w:p>
    <w:p w14:paraId="30652308" w14:textId="77777777" w:rsidR="005708CE" w:rsidRPr="003B39A4" w:rsidRDefault="005708CE" w:rsidP="005708CE">
      <w:pPr>
        <w:adjustRightInd w:val="0"/>
        <w:ind w:firstLine="567"/>
        <w:jc w:val="both"/>
        <w:rPr>
          <w:szCs w:val="22"/>
        </w:rPr>
      </w:pPr>
      <w:r w:rsidRPr="003B39A4">
        <w:rPr>
          <w:szCs w:val="22"/>
        </w:rPr>
        <w:t xml:space="preserve">Цена (порядок определения цены) приобретения облигаций их эмитентом: </w:t>
      </w:r>
    </w:p>
    <w:p w14:paraId="3762B126" w14:textId="77777777" w:rsidR="005708CE" w:rsidRPr="003B39A4" w:rsidRDefault="005708CE" w:rsidP="005708CE">
      <w:pPr>
        <w:adjustRightInd w:val="0"/>
        <w:ind w:firstLine="567"/>
        <w:jc w:val="both"/>
        <w:rPr>
          <w:szCs w:val="22"/>
        </w:rPr>
      </w:pPr>
      <w:r w:rsidRPr="003B39A4">
        <w:rPr>
          <w:b/>
          <w:bCs/>
          <w:i/>
          <w:iCs/>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79578106" w14:textId="77777777" w:rsidR="005708CE" w:rsidRPr="003B39A4" w:rsidRDefault="005708CE" w:rsidP="005708CE">
      <w:pPr>
        <w:adjustRightInd w:val="0"/>
        <w:ind w:firstLine="567"/>
        <w:jc w:val="both"/>
        <w:rPr>
          <w:szCs w:val="22"/>
        </w:rPr>
      </w:pPr>
      <w:r w:rsidRPr="003B39A4">
        <w:rPr>
          <w:szCs w:val="22"/>
        </w:rPr>
        <w:t xml:space="preserve">Порядок раскрытия эмитентом информации о порядке и условиях приобретения эмитентом облигаций по соглашению с их владельцами. </w:t>
      </w:r>
    </w:p>
    <w:p w14:paraId="69A54E57" w14:textId="77777777" w:rsidR="005708CE" w:rsidRPr="003B39A4" w:rsidRDefault="005708CE" w:rsidP="005708CE">
      <w:pPr>
        <w:adjustRightInd w:val="0"/>
        <w:ind w:firstLine="567"/>
        <w:jc w:val="both"/>
        <w:rPr>
          <w:szCs w:val="22"/>
        </w:rPr>
      </w:pPr>
      <w:r w:rsidRPr="003B39A4">
        <w:rPr>
          <w:b/>
          <w:bCs/>
          <w:i/>
          <w:iCs/>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 и п.8.11 Проспекта. </w:t>
      </w:r>
    </w:p>
    <w:p w14:paraId="527D82C0" w14:textId="77777777" w:rsidR="005708CE" w:rsidRPr="003B39A4" w:rsidRDefault="005708CE" w:rsidP="005708CE">
      <w:pPr>
        <w:adjustRightInd w:val="0"/>
        <w:ind w:firstLine="567"/>
        <w:jc w:val="both"/>
        <w:rPr>
          <w:szCs w:val="22"/>
        </w:rPr>
      </w:pPr>
      <w:r w:rsidRPr="003B39A4">
        <w:rPr>
          <w:szCs w:val="22"/>
        </w:rPr>
        <w:t xml:space="preserve">Порядок раскрытия эмитентом информации об итогах приобретения облигаций их эмитентом, в том числе о количестве приобретенных эмитентом облигаций: </w:t>
      </w:r>
    </w:p>
    <w:p w14:paraId="187C1DC3" w14:textId="77777777" w:rsidR="005708CE" w:rsidRPr="003B39A4" w:rsidRDefault="005708CE" w:rsidP="005708CE">
      <w:pPr>
        <w:adjustRightInd w:val="0"/>
        <w:ind w:firstLine="567"/>
        <w:jc w:val="both"/>
        <w:rPr>
          <w:szCs w:val="22"/>
        </w:rPr>
      </w:pPr>
      <w:r w:rsidRPr="003B39A4">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3B39A4">
        <w:rPr>
          <w:b/>
          <w:bCs/>
          <w:szCs w:val="22"/>
        </w:rPr>
        <w:t xml:space="preserve"> </w:t>
      </w:r>
    </w:p>
    <w:p w14:paraId="6A2FA1D0" w14:textId="77777777" w:rsidR="00591BDB" w:rsidRDefault="00591BDB" w:rsidP="003F5509">
      <w:pPr>
        <w:ind w:firstLine="426"/>
        <w:jc w:val="both"/>
        <w:rPr>
          <w:b/>
          <w:bCs/>
          <w:i/>
          <w:iCs/>
        </w:rPr>
      </w:pPr>
    </w:p>
    <w:p w14:paraId="3955EA72"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254" w:name="_Toc453317834"/>
      <w:bookmarkStart w:id="255" w:name="_Toc499824590"/>
      <w:bookmarkStart w:id="256" w:name="_Toc510094579"/>
      <w:r w:rsidRPr="00162616">
        <w:rPr>
          <w:rFonts w:ascii="Arial" w:eastAsia="MS Mincho" w:hAnsi="Arial" w:cs="Arial"/>
          <w:b/>
          <w:bCs/>
          <w:i/>
          <w:iCs/>
          <w:sz w:val="28"/>
          <w:szCs w:val="28"/>
          <w:lang w:eastAsia="ja-JP"/>
        </w:rPr>
        <w:t>8.11. Порядок раскрытия эмитентом информации о выпуске ценных бумаг</w:t>
      </w:r>
      <w:bookmarkEnd w:id="254"/>
      <w:bookmarkEnd w:id="255"/>
      <w:bookmarkEnd w:id="256"/>
    </w:p>
    <w:p w14:paraId="563C2181" w14:textId="77777777" w:rsidR="00162616" w:rsidRPr="00162616" w:rsidRDefault="00162616" w:rsidP="00162616">
      <w:pPr>
        <w:adjustRightInd w:val="0"/>
        <w:ind w:firstLine="540"/>
        <w:jc w:val="both"/>
        <w:rPr>
          <w:rFonts w:eastAsia="MS Mincho"/>
          <w:highlight w:val="yellow"/>
          <w:lang w:eastAsia="ja-JP"/>
        </w:rPr>
      </w:pPr>
    </w:p>
    <w:p w14:paraId="62A5119D" w14:textId="77777777" w:rsidR="00BA2916" w:rsidRPr="003B39A4" w:rsidRDefault="00BA2916" w:rsidP="00BA2916">
      <w:pPr>
        <w:adjustRightInd w:val="0"/>
        <w:ind w:firstLine="426"/>
        <w:jc w:val="both"/>
      </w:pPr>
      <w:r w:rsidRPr="003B39A4">
        <w:rPr>
          <w:b/>
          <w:bCs/>
          <w:i/>
          <w:iCs/>
        </w:rPr>
        <w:t>Раскрытие информации о выпуске Биржевых облигаций осуществляется в следующем порядке.</w:t>
      </w:r>
      <w:r w:rsidRPr="003B39A4">
        <w:rPr>
          <w:b/>
          <w:bCs/>
        </w:rPr>
        <w:t xml:space="preserve"> </w:t>
      </w:r>
    </w:p>
    <w:p w14:paraId="157F2FAD" w14:textId="77777777" w:rsidR="00BA2916" w:rsidRPr="003B39A4" w:rsidRDefault="00BA2916" w:rsidP="00BA2916">
      <w:pPr>
        <w:adjustRightInd w:val="0"/>
        <w:ind w:firstLine="426"/>
        <w:jc w:val="both"/>
      </w:pPr>
      <w:r w:rsidRPr="003B39A4">
        <w:rPr>
          <w:b/>
          <w:bCs/>
          <w:i/>
          <w:iCs/>
        </w:rPr>
        <w:t xml:space="preserve">Эмитент осуществляет раскрытие информации на каждом этапе эмиссии ценных бумаг в порядке, установленном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Решением о выпуске ценных бумаг и Проспектом. </w:t>
      </w:r>
    </w:p>
    <w:p w14:paraId="71DE8D7A" w14:textId="77777777" w:rsidR="00BA2916" w:rsidRPr="003B39A4" w:rsidRDefault="00BA2916" w:rsidP="00BA2916">
      <w:pPr>
        <w:adjustRightInd w:val="0"/>
        <w:ind w:firstLine="426"/>
        <w:jc w:val="both"/>
      </w:pPr>
      <w:r w:rsidRPr="003B39A4">
        <w:rPr>
          <w:b/>
          <w:bCs/>
          <w:i/>
          <w:iCs/>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3B39A4">
        <w:rPr>
          <w:b/>
          <w:bCs/>
        </w:rPr>
        <w:t xml:space="preserve"> </w:t>
      </w:r>
    </w:p>
    <w:p w14:paraId="32A238FD" w14:textId="321743F7" w:rsidR="00BA2916" w:rsidRPr="003B39A4" w:rsidRDefault="00BA2916" w:rsidP="00BA2916">
      <w:pPr>
        <w:adjustRightInd w:val="0"/>
        <w:ind w:firstLine="426"/>
        <w:jc w:val="both"/>
      </w:pPr>
      <w:r w:rsidRPr="003B39A4">
        <w:rPr>
          <w:b/>
          <w:bCs/>
          <w:i/>
          <w:iCs/>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http://www.disclosure.ru/issuer/7727547261.</w:t>
      </w:r>
      <w:r w:rsidRPr="003B39A4">
        <w:rPr>
          <w:b/>
          <w:bCs/>
        </w:rPr>
        <w:t xml:space="preserve"> </w:t>
      </w:r>
    </w:p>
    <w:p w14:paraId="3A4D23D0" w14:textId="41972429" w:rsidR="00BA2916" w:rsidRPr="003B39A4" w:rsidRDefault="00BA2916" w:rsidP="00BA2916">
      <w:pPr>
        <w:adjustRightInd w:val="0"/>
        <w:ind w:firstLine="426"/>
        <w:jc w:val="both"/>
      </w:pPr>
      <w:r w:rsidRPr="003B39A4">
        <w:rPr>
          <w:b/>
          <w:bCs/>
          <w:i/>
          <w:iCs/>
        </w:rPr>
        <w:t>Ранее и далее по тексту раскрытие информации "на странице в Cети Интернет" означает раскрытие информации на странице в Cети Интернет, предоставляемой одним из распространителей информации на рынке ценных бумаг по адресу http://www.disclosure.ru/issuer/7727547261.</w:t>
      </w:r>
      <w:r w:rsidRPr="003B39A4">
        <w:rPr>
          <w:b/>
          <w:bCs/>
        </w:rPr>
        <w:t xml:space="preserve"> </w:t>
      </w:r>
    </w:p>
    <w:p w14:paraId="27012950" w14:textId="77777777" w:rsidR="00BA2916" w:rsidRPr="003B39A4" w:rsidRDefault="00BA2916" w:rsidP="00BA2916">
      <w:pPr>
        <w:adjustRightInd w:val="0"/>
        <w:ind w:firstLine="426"/>
        <w:jc w:val="both"/>
      </w:pPr>
      <w:r w:rsidRPr="003B39A4">
        <w:rPr>
          <w:u w:val="single"/>
        </w:rPr>
        <w:t>Порядок раскрытия информации на этапах эмиссии Биржевых облигаций:</w:t>
      </w:r>
      <w:r w:rsidRPr="003B39A4">
        <w:t xml:space="preserve"> </w:t>
      </w:r>
    </w:p>
    <w:p w14:paraId="1D4BAD49" w14:textId="77777777" w:rsidR="00BA2916" w:rsidRPr="003B39A4" w:rsidRDefault="00BA2916" w:rsidP="00BA2916">
      <w:pPr>
        <w:adjustRightInd w:val="0"/>
        <w:ind w:firstLine="426"/>
        <w:jc w:val="both"/>
      </w:pPr>
      <w:r w:rsidRPr="003B39A4">
        <w:rPr>
          <w:b/>
          <w:bCs/>
          <w:i/>
          <w:iCs/>
        </w:rPr>
        <w:t>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Биржевых облигаций:</w:t>
      </w:r>
      <w:r w:rsidRPr="003B39A4">
        <w:rPr>
          <w:b/>
          <w:bCs/>
        </w:rPr>
        <w:t xml:space="preserve"> </w:t>
      </w:r>
    </w:p>
    <w:p w14:paraId="6067A4FF" w14:textId="77777777" w:rsidR="00BA2916" w:rsidRPr="003B39A4" w:rsidRDefault="00BA2916" w:rsidP="00BA2916">
      <w:pPr>
        <w:adjustRightInd w:val="0"/>
        <w:ind w:firstLine="426"/>
        <w:jc w:val="both"/>
      </w:pPr>
      <w:r w:rsidRPr="003B39A4">
        <w:rPr>
          <w:b/>
          <w:bCs/>
          <w:i/>
          <w:iCs/>
        </w:rPr>
        <w:t>- новостей - не позднее 1 (Одного) календарного дня;</w:t>
      </w:r>
      <w:r w:rsidRPr="003B39A4">
        <w:rPr>
          <w:b/>
          <w:bCs/>
        </w:rPr>
        <w:t xml:space="preserve"> </w:t>
      </w:r>
    </w:p>
    <w:p w14:paraId="3225783F"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5936E4A4" w14:textId="77777777" w:rsidR="00BA2916" w:rsidRPr="003B39A4" w:rsidRDefault="00BA2916" w:rsidP="00BA2916">
      <w:pPr>
        <w:adjustRightInd w:val="0"/>
        <w:ind w:firstLine="426"/>
        <w:jc w:val="both"/>
      </w:pPr>
      <w:r w:rsidRPr="003B39A4">
        <w:rPr>
          <w:b/>
          <w:bCs/>
          <w:i/>
          <w:iCs/>
        </w:rPr>
        <w:t>2) Информация об утверждении Решения о выпуске ценных бумаг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w:t>
      </w:r>
      <w:r w:rsidRPr="003B39A4">
        <w:rPr>
          <w:b/>
          <w:bCs/>
        </w:rPr>
        <w:t xml:space="preserve"> </w:t>
      </w:r>
    </w:p>
    <w:p w14:paraId="13193B7D"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06019E55"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15088E2E" w14:textId="77777777" w:rsidR="00BA2916" w:rsidRPr="003B39A4" w:rsidRDefault="00BA2916" w:rsidP="00BA2916">
      <w:pPr>
        <w:adjustRightInd w:val="0"/>
        <w:ind w:firstLine="426"/>
        <w:jc w:val="both"/>
      </w:pPr>
      <w:r w:rsidRPr="003B39A4">
        <w:rPr>
          <w:b/>
          <w:bCs/>
          <w:i/>
          <w:iCs/>
        </w:rPr>
        <w:t>3)Информация о присвоении идентификационного номера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Биржи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3B39A4">
        <w:rPr>
          <w:b/>
          <w:bCs/>
        </w:rPr>
        <w:t xml:space="preserve"> </w:t>
      </w:r>
    </w:p>
    <w:p w14:paraId="5785477B"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7859426D"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2352016C" w14:textId="77777777" w:rsidR="00BA2916" w:rsidRPr="003B39A4" w:rsidRDefault="00BA2916" w:rsidP="00BA2916">
      <w:pPr>
        <w:adjustRightInd w:val="0"/>
        <w:ind w:firstLine="426"/>
        <w:jc w:val="both"/>
      </w:pPr>
      <w:r w:rsidRPr="003B39A4">
        <w:rPr>
          <w:b/>
          <w:bCs/>
          <w:i/>
          <w:iCs/>
        </w:rPr>
        <w:t>4) Порядок раскрытия информации о сроке размещения Биржевых облигаций:</w:t>
      </w:r>
      <w:r w:rsidRPr="003B39A4">
        <w:rPr>
          <w:b/>
          <w:bCs/>
        </w:rPr>
        <w:t xml:space="preserve"> </w:t>
      </w:r>
    </w:p>
    <w:p w14:paraId="330BE6E0" w14:textId="77777777" w:rsidR="00BA2916" w:rsidRPr="003B39A4" w:rsidRDefault="00BA2916" w:rsidP="00BA2916">
      <w:pPr>
        <w:adjustRightInd w:val="0"/>
        <w:ind w:firstLine="426"/>
        <w:jc w:val="both"/>
      </w:pPr>
      <w:r w:rsidRPr="003B39A4">
        <w:rPr>
          <w:b/>
          <w:bCs/>
          <w:i/>
          <w:iCs/>
        </w:rPr>
        <w:t>4.1.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3B39A4">
        <w:rPr>
          <w:b/>
          <w:bCs/>
        </w:rPr>
        <w:t xml:space="preserve"> </w:t>
      </w:r>
    </w:p>
    <w:p w14:paraId="2F799F92" w14:textId="77777777" w:rsidR="00BA2916" w:rsidRPr="003B39A4" w:rsidRDefault="00BA2916" w:rsidP="00BA2916">
      <w:pPr>
        <w:adjustRightInd w:val="0"/>
        <w:ind w:firstLine="426"/>
        <w:jc w:val="both"/>
      </w:pPr>
      <w:r w:rsidRPr="003B39A4">
        <w:rPr>
          <w:b/>
          <w:bCs/>
          <w:i/>
          <w:iCs/>
        </w:rPr>
        <w:t>- в Ленте новостей - не позднее, чем за 1 (Один) календарный день до даты начала размещения Биржевых облигаций;</w:t>
      </w:r>
      <w:r w:rsidRPr="003B39A4">
        <w:rPr>
          <w:b/>
          <w:bCs/>
        </w:rPr>
        <w:t xml:space="preserve"> </w:t>
      </w:r>
    </w:p>
    <w:p w14:paraId="5199077E" w14:textId="77777777" w:rsidR="00BA2916" w:rsidRPr="003B39A4" w:rsidRDefault="00BA2916" w:rsidP="00BA2916">
      <w:pPr>
        <w:adjustRightInd w:val="0"/>
        <w:ind w:firstLine="426"/>
        <w:jc w:val="both"/>
      </w:pPr>
      <w:r w:rsidRPr="003B39A4">
        <w:rPr>
          <w:b/>
          <w:bCs/>
          <w:i/>
          <w:iCs/>
        </w:rPr>
        <w:t>- на странице в Сети Интернет - не позднее, чем за 1 (Один) календарный день до даты начала размещения Биржевых облигаций.</w:t>
      </w:r>
      <w:r w:rsidRPr="003B39A4">
        <w:rPr>
          <w:b/>
          <w:bCs/>
        </w:rPr>
        <w:t xml:space="preserve"> </w:t>
      </w:r>
    </w:p>
    <w:p w14:paraId="0DEF8867" w14:textId="51352060" w:rsidR="00BA2916" w:rsidRPr="003B39A4" w:rsidRDefault="00BA2916" w:rsidP="00BA2916">
      <w:pPr>
        <w:adjustRightInd w:val="0"/>
        <w:ind w:firstLine="426"/>
        <w:jc w:val="both"/>
      </w:pPr>
      <w:r w:rsidRPr="003B39A4">
        <w:rPr>
          <w:b/>
          <w:bCs/>
          <w:i/>
          <w:iCs/>
        </w:rPr>
        <w:t>4.2. В случае принятия Эмитентом решения об изменении (переносе) даты начала размещения ценных бумаг, раскрытой в порядке, предусмотренном выше</w:t>
      </w:r>
      <w:r w:rsidR="00CD2BD3">
        <w:rPr>
          <w:b/>
          <w:bCs/>
          <w:i/>
          <w:iCs/>
        </w:rPr>
        <w:t xml:space="preserve">, </w:t>
      </w:r>
      <w:r w:rsidRPr="003B39A4">
        <w:rPr>
          <w:b/>
          <w:bCs/>
          <w:i/>
          <w:iCs/>
        </w:rPr>
        <w:t>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3B39A4">
        <w:rPr>
          <w:b/>
          <w:bCs/>
        </w:rPr>
        <w:t xml:space="preserve"> </w:t>
      </w:r>
    </w:p>
    <w:p w14:paraId="68E24631" w14:textId="77777777" w:rsidR="00BA2916" w:rsidRPr="003B39A4" w:rsidRDefault="00BA2916" w:rsidP="00BA2916">
      <w:pPr>
        <w:adjustRightInd w:val="0"/>
        <w:ind w:firstLine="426"/>
        <w:jc w:val="both"/>
      </w:pPr>
      <w:r w:rsidRPr="003B39A4">
        <w:rPr>
          <w:b/>
          <w:bCs/>
          <w:i/>
          <w:iCs/>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w:t>
      </w:r>
      <w:r w:rsidRPr="003B39A4">
        <w:rPr>
          <w:b/>
          <w:bCs/>
        </w:rPr>
        <w:t xml:space="preserve"> </w:t>
      </w:r>
    </w:p>
    <w:p w14:paraId="60A9381E" w14:textId="77777777" w:rsidR="00BA2916" w:rsidRPr="003B39A4" w:rsidRDefault="00BA2916" w:rsidP="00BA2916">
      <w:pPr>
        <w:adjustRightInd w:val="0"/>
        <w:ind w:firstLine="426"/>
        <w:jc w:val="both"/>
      </w:pPr>
      <w:r w:rsidRPr="003B39A4">
        <w:rPr>
          <w:b/>
          <w:bCs/>
          <w:i/>
          <w:iCs/>
        </w:rPr>
        <w:t>4.3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3B39A4">
        <w:rPr>
          <w:b/>
          <w:bCs/>
        </w:rPr>
        <w:t xml:space="preserve"> </w:t>
      </w:r>
    </w:p>
    <w:p w14:paraId="16A83BE3"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7B306A23"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128C4BF7" w14:textId="77777777" w:rsidR="00BA2916" w:rsidRPr="003B39A4" w:rsidRDefault="00BA2916" w:rsidP="00BA2916">
      <w:pPr>
        <w:adjustRightInd w:val="0"/>
        <w:ind w:firstLine="426"/>
        <w:jc w:val="both"/>
      </w:pPr>
      <w:r w:rsidRPr="003B39A4">
        <w:rPr>
          <w:b/>
          <w:bCs/>
          <w:i/>
          <w:iCs/>
        </w:rPr>
        <w:t>5) Порядок раскрытия информации о внесении изменений в эмиссионные документы по Биржевым облигациям:</w:t>
      </w:r>
      <w:r w:rsidRPr="003B39A4">
        <w:rPr>
          <w:b/>
          <w:bCs/>
        </w:rPr>
        <w:t xml:space="preserve"> </w:t>
      </w:r>
    </w:p>
    <w:p w14:paraId="7362EB0F" w14:textId="77777777" w:rsidR="00BA2916" w:rsidRPr="003B39A4" w:rsidRDefault="00BA2916" w:rsidP="00BA2916">
      <w:pPr>
        <w:adjustRightInd w:val="0"/>
        <w:ind w:firstLine="426"/>
        <w:jc w:val="both"/>
      </w:pPr>
      <w:r w:rsidRPr="003B39A4">
        <w:rPr>
          <w:b/>
          <w:bCs/>
          <w:i/>
          <w:iCs/>
        </w:rPr>
        <w:t>5.1 В случае если в течение срока размещения ценных бумаг Эмитент принимает решение о внесении изменений в Решение о выпуске ценных бумаг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3B39A4">
        <w:rPr>
          <w:b/>
          <w:bCs/>
        </w:rPr>
        <w:t xml:space="preserve"> </w:t>
      </w:r>
    </w:p>
    <w:p w14:paraId="121E52B3" w14:textId="77777777" w:rsidR="00BA2916" w:rsidRPr="003B39A4" w:rsidRDefault="00BA2916" w:rsidP="00BA2916">
      <w:pPr>
        <w:adjustRightInd w:val="0"/>
        <w:ind w:firstLine="426"/>
        <w:jc w:val="both"/>
      </w:pPr>
      <w:r w:rsidRPr="003B39A4">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3B39A4">
        <w:rPr>
          <w:b/>
          <w:bCs/>
        </w:rPr>
        <w:t xml:space="preserve"> </w:t>
      </w:r>
    </w:p>
    <w:p w14:paraId="2AA18310"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68C4FFD7"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497CAA07" w14:textId="77777777" w:rsidR="00BA2916" w:rsidRPr="003B39A4" w:rsidRDefault="00BA2916" w:rsidP="00BA2916">
      <w:pPr>
        <w:adjustRightInd w:val="0"/>
        <w:ind w:firstLine="426"/>
        <w:jc w:val="both"/>
      </w:pPr>
      <w:r w:rsidRPr="003B39A4">
        <w:rPr>
          <w:b/>
          <w:bCs/>
          <w:i/>
          <w:iC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3B39A4">
        <w:rPr>
          <w:b/>
          <w:bCs/>
        </w:rPr>
        <w:t xml:space="preserve"> </w:t>
      </w:r>
    </w:p>
    <w:p w14:paraId="62FECBD6" w14:textId="77777777" w:rsidR="00BA2916" w:rsidRPr="003B39A4" w:rsidRDefault="00BA2916" w:rsidP="00BA2916">
      <w:pPr>
        <w:adjustRightInd w:val="0"/>
        <w:ind w:firstLine="426"/>
        <w:jc w:val="both"/>
      </w:pPr>
      <w:r w:rsidRPr="003B39A4">
        <w:rPr>
          <w:b/>
          <w:bCs/>
          <w:i/>
          <w:iCs/>
        </w:rPr>
        <w:t>5.2 После утверждения Биржей в течение срока размещения ценных бумаг изменений в Решение о выпуске ценных бумаг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3B39A4">
        <w:rPr>
          <w:b/>
          <w:bCs/>
        </w:rPr>
        <w:t xml:space="preserve"> </w:t>
      </w:r>
    </w:p>
    <w:p w14:paraId="1CF9AC6A" w14:textId="77777777" w:rsidR="00BA2916" w:rsidRPr="003B39A4" w:rsidRDefault="00BA2916" w:rsidP="00BA2916">
      <w:pPr>
        <w:adjustRightInd w:val="0"/>
        <w:ind w:firstLine="426"/>
        <w:jc w:val="both"/>
      </w:pPr>
      <w:r w:rsidRPr="003B39A4">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Решение о выпуске ценных бумаг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Решение о выпуске ценных бумаг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3B39A4">
        <w:rPr>
          <w:b/>
          <w:bCs/>
        </w:rPr>
        <w:t xml:space="preserve"> </w:t>
      </w:r>
    </w:p>
    <w:p w14:paraId="11259281"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59E9FC03"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44F46C99" w14:textId="77777777" w:rsidR="00BA2916" w:rsidRPr="003B39A4" w:rsidRDefault="00BA2916" w:rsidP="00BA2916">
      <w:pPr>
        <w:adjustRightInd w:val="0"/>
        <w:ind w:firstLine="426"/>
        <w:jc w:val="both"/>
      </w:pPr>
      <w:r w:rsidRPr="003B39A4">
        <w:rPr>
          <w:b/>
          <w:bCs/>
          <w:i/>
          <w:iC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3B39A4">
        <w:rPr>
          <w:b/>
          <w:bCs/>
        </w:rPr>
        <w:t xml:space="preserve"> </w:t>
      </w:r>
    </w:p>
    <w:p w14:paraId="11EDFACD" w14:textId="77777777" w:rsidR="00BA2916" w:rsidRPr="003B39A4" w:rsidRDefault="00BA2916" w:rsidP="00BA2916">
      <w:pPr>
        <w:adjustRightInd w:val="0"/>
        <w:ind w:firstLine="426"/>
        <w:jc w:val="both"/>
      </w:pPr>
      <w:r w:rsidRPr="003B39A4">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3B39A4">
        <w:rPr>
          <w:b/>
          <w:bCs/>
        </w:rPr>
        <w:t xml:space="preserve"> </w:t>
      </w:r>
    </w:p>
    <w:p w14:paraId="06C7DAD2" w14:textId="77777777" w:rsidR="00BA2916" w:rsidRPr="003B39A4" w:rsidRDefault="00BA2916" w:rsidP="00BA2916">
      <w:pPr>
        <w:adjustRightInd w:val="0"/>
        <w:ind w:firstLine="426"/>
        <w:jc w:val="both"/>
      </w:pPr>
      <w:r w:rsidRPr="003B39A4">
        <w:rPr>
          <w:b/>
          <w:bCs/>
          <w:i/>
          <w:iCs/>
        </w:rPr>
        <w:t>5.3 Информация об утверждении Биржей изменений в Решение о выпуске ценных бумаг и/или в Проспект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Решение о выпуске ценных бумаг и/или в Проспект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3B39A4">
        <w:rPr>
          <w:b/>
          <w:bCs/>
        </w:rPr>
        <w:t xml:space="preserve"> </w:t>
      </w:r>
    </w:p>
    <w:p w14:paraId="07689E1E"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6C584581"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285DF6CD" w14:textId="77777777" w:rsidR="00BA2916" w:rsidRPr="003B39A4" w:rsidRDefault="00BA2916" w:rsidP="00BA2916">
      <w:pPr>
        <w:adjustRightInd w:val="0"/>
        <w:ind w:firstLine="426"/>
        <w:jc w:val="both"/>
      </w:pPr>
      <w:r w:rsidRPr="003B39A4">
        <w:rPr>
          <w:b/>
          <w:bCs/>
          <w:i/>
          <w:iCs/>
        </w:rPr>
        <w:t>После утверждения биржей изменений в Решение о выпуске ценных бумаг и (или) в Проспект ценных бумаг Эмитент обязан опубликовать текст утвержденных биржей изменений в Решение о выпуске ценных бумаг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представленного бирже Решения о выпуске ценных бумаг и (или) представленного бирже Проспекта ценных бумаг соответственно. При опубликовании текста изменений в Решение о выпуске ценных бумаг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3B39A4">
        <w:rPr>
          <w:b/>
          <w:bCs/>
        </w:rPr>
        <w:t xml:space="preserve"> </w:t>
      </w:r>
    </w:p>
    <w:p w14:paraId="66F61467" w14:textId="77777777" w:rsidR="00BA2916" w:rsidRPr="003B39A4" w:rsidRDefault="00BA2916" w:rsidP="00BA2916">
      <w:pPr>
        <w:adjustRightInd w:val="0"/>
        <w:ind w:firstLine="426"/>
        <w:jc w:val="both"/>
      </w:pPr>
      <w:r w:rsidRPr="003B39A4">
        <w:rPr>
          <w:b/>
          <w:bCs/>
          <w:i/>
          <w:iCs/>
        </w:rPr>
        <w:t>Текст утвержденных биржей изменений Решение о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Решения о выпуске ценных бумаг.</w:t>
      </w:r>
      <w:r w:rsidRPr="003B39A4">
        <w:rPr>
          <w:b/>
          <w:bCs/>
        </w:rPr>
        <w:t xml:space="preserve"> </w:t>
      </w:r>
    </w:p>
    <w:p w14:paraId="13D2C34D" w14:textId="77777777" w:rsidR="00BA2916" w:rsidRPr="003B39A4" w:rsidRDefault="00BA2916" w:rsidP="00BA2916">
      <w:pPr>
        <w:adjustRightInd w:val="0"/>
        <w:ind w:firstLine="426"/>
        <w:jc w:val="both"/>
      </w:pPr>
      <w:r w:rsidRPr="003B39A4">
        <w:rPr>
          <w:b/>
          <w:bCs/>
          <w:i/>
          <w:iCs/>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3B39A4">
        <w:rPr>
          <w:b/>
          <w:bCs/>
        </w:rPr>
        <w:t xml:space="preserve"> </w:t>
      </w:r>
    </w:p>
    <w:p w14:paraId="3C7B29DB" w14:textId="77777777" w:rsidR="00BA2916" w:rsidRPr="003B39A4" w:rsidRDefault="00BA2916" w:rsidP="00BA2916">
      <w:pPr>
        <w:adjustRightInd w:val="0"/>
        <w:ind w:firstLine="426"/>
        <w:jc w:val="both"/>
      </w:pPr>
      <w:r w:rsidRPr="003B39A4">
        <w:rPr>
          <w:b/>
          <w:bCs/>
          <w:i/>
          <w:iCs/>
        </w:rPr>
        <w:t xml:space="preserve">Эмитент обязан предоставить заинтересованному лицу копии изменений в Решение о выпуске ценных бумаг и/или в Проспект за плату, не превышающую затраты на ее изготовление. </w:t>
      </w:r>
    </w:p>
    <w:p w14:paraId="4BC58DBC" w14:textId="77777777" w:rsidR="00BA2916" w:rsidRPr="003B39A4" w:rsidRDefault="00BA2916" w:rsidP="00BA2916">
      <w:pPr>
        <w:adjustRightInd w:val="0"/>
        <w:ind w:firstLine="426"/>
        <w:jc w:val="both"/>
      </w:pPr>
      <w:r w:rsidRPr="003B39A4">
        <w:rPr>
          <w:u w:val="single"/>
        </w:rPr>
        <w:t>Порядок раскрытия информации о допуске Биржевых облигаций к торгам в процессе размещения (о включении Биржевых облигаций в Список):</w:t>
      </w:r>
      <w:r w:rsidRPr="003B39A4">
        <w:t xml:space="preserve"> </w:t>
      </w:r>
    </w:p>
    <w:p w14:paraId="6E92E51C" w14:textId="77777777" w:rsidR="00BA2916" w:rsidRPr="003B39A4" w:rsidRDefault="00BA2916" w:rsidP="00BA2916">
      <w:pPr>
        <w:adjustRightInd w:val="0"/>
        <w:ind w:firstLine="426"/>
        <w:jc w:val="both"/>
      </w:pPr>
      <w:r w:rsidRPr="003B39A4">
        <w:rPr>
          <w:b/>
          <w:bCs/>
          <w:i/>
          <w:iCs/>
        </w:rPr>
        <w:t>1)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Решении о выпуске ценных бумаг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3B39A4">
        <w:rPr>
          <w:b/>
          <w:bCs/>
        </w:rPr>
        <w:t xml:space="preserve"> </w:t>
      </w:r>
    </w:p>
    <w:p w14:paraId="62FEF3B8" w14:textId="77777777" w:rsidR="00BA2916" w:rsidRPr="003B39A4" w:rsidRDefault="00BA2916" w:rsidP="00BA2916">
      <w:pPr>
        <w:adjustRightInd w:val="0"/>
        <w:ind w:firstLine="426"/>
        <w:jc w:val="both"/>
      </w:pPr>
      <w:r w:rsidRPr="003B39A4">
        <w:rPr>
          <w:b/>
          <w:bCs/>
          <w:i/>
          <w:iCs/>
        </w:rPr>
        <w:t>2)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3B39A4">
        <w:rPr>
          <w:b/>
          <w:bCs/>
        </w:rPr>
        <w:t xml:space="preserve"> </w:t>
      </w:r>
    </w:p>
    <w:p w14:paraId="1B5C94DA"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5FDD69AA" w14:textId="77777777" w:rsidR="00BA2916" w:rsidRPr="003B39A4" w:rsidRDefault="00BA2916" w:rsidP="00BA2916">
      <w:pPr>
        <w:adjustRightInd w:val="0"/>
        <w:ind w:firstLine="426"/>
        <w:jc w:val="both"/>
      </w:pPr>
      <w:r w:rsidRPr="003B39A4">
        <w:rPr>
          <w:b/>
          <w:bCs/>
          <w:i/>
          <w:iCs/>
        </w:rPr>
        <w:t xml:space="preserve">- на странице в Сети Интернет - не позднее 2 (Двух) календарных дней. </w:t>
      </w:r>
    </w:p>
    <w:p w14:paraId="00FE3E99" w14:textId="77777777" w:rsidR="00BA2916" w:rsidRPr="003B39A4" w:rsidRDefault="00BA2916" w:rsidP="00BA2916">
      <w:pPr>
        <w:adjustRightInd w:val="0"/>
        <w:ind w:firstLine="426"/>
        <w:jc w:val="both"/>
      </w:pPr>
      <w:r w:rsidRPr="003B39A4">
        <w:rPr>
          <w:u w:val="single"/>
        </w:rPr>
        <w:t>Порядок публикации текстов эмиссионных документов по Биржевым облигациям:</w:t>
      </w:r>
      <w:r w:rsidRPr="003B39A4">
        <w:t xml:space="preserve"> </w:t>
      </w:r>
    </w:p>
    <w:p w14:paraId="46534CEB" w14:textId="77777777" w:rsidR="00BA2916" w:rsidRPr="003B39A4" w:rsidRDefault="00BA2916" w:rsidP="00BA2916">
      <w:pPr>
        <w:adjustRightInd w:val="0"/>
        <w:ind w:firstLine="426"/>
        <w:jc w:val="both"/>
      </w:pPr>
      <w:r w:rsidRPr="003B39A4">
        <w:rPr>
          <w:b/>
          <w:bCs/>
          <w:i/>
          <w:iCs/>
        </w:rPr>
        <w:t>1) Эмитент обязан опубликовать текст представленного бирже Решения о выпуске ценных бумаг и текст представленного бирже Проспекта на странице в Сети Интернет в срок не позднее даты начала размещения Биржевых облигаций.</w:t>
      </w:r>
      <w:r w:rsidRPr="003B39A4">
        <w:rPr>
          <w:b/>
          <w:bCs/>
        </w:rPr>
        <w:t xml:space="preserve"> </w:t>
      </w:r>
    </w:p>
    <w:p w14:paraId="1F719BE0" w14:textId="77777777" w:rsidR="00BA2916" w:rsidRPr="003B39A4" w:rsidRDefault="00BA2916" w:rsidP="00BA2916">
      <w:pPr>
        <w:adjustRightInd w:val="0"/>
        <w:ind w:firstLine="426"/>
        <w:jc w:val="both"/>
      </w:pPr>
      <w:r w:rsidRPr="003B39A4">
        <w:rPr>
          <w:b/>
          <w:bCs/>
          <w:i/>
          <w:iCs/>
        </w:rPr>
        <w:t>При публикации текста представленного бирже Решения о выпуске ценных бумаг и текста представленного бирже Проспекта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r w:rsidRPr="003B39A4">
        <w:rPr>
          <w:b/>
          <w:bCs/>
        </w:rPr>
        <w:t xml:space="preserve"> </w:t>
      </w:r>
    </w:p>
    <w:p w14:paraId="69027E30" w14:textId="77777777" w:rsidR="00BA2916" w:rsidRPr="003B39A4" w:rsidRDefault="00BA2916" w:rsidP="00BA2916">
      <w:pPr>
        <w:adjustRightInd w:val="0"/>
        <w:ind w:firstLine="426"/>
        <w:jc w:val="both"/>
      </w:pPr>
      <w:r w:rsidRPr="003B39A4">
        <w:rPr>
          <w:b/>
          <w:bCs/>
          <w:i/>
          <w:iCs/>
        </w:rPr>
        <w:t>Текст представленного бирже Решения о выпуске ценных бумаг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выпуска.</w:t>
      </w:r>
      <w:r w:rsidRPr="003B39A4">
        <w:rPr>
          <w:b/>
          <w:bCs/>
        </w:rPr>
        <w:t xml:space="preserve"> </w:t>
      </w:r>
    </w:p>
    <w:p w14:paraId="18969A52" w14:textId="77777777" w:rsidR="00BA2916" w:rsidRPr="003B39A4" w:rsidRDefault="00BA2916" w:rsidP="00BA2916">
      <w:pPr>
        <w:adjustRightInd w:val="0"/>
        <w:ind w:firstLine="426"/>
        <w:jc w:val="both"/>
      </w:pPr>
      <w:r w:rsidRPr="003B39A4">
        <w:rPr>
          <w:b/>
          <w:bCs/>
          <w:i/>
          <w:iCs/>
        </w:rPr>
        <w:t>2) Все заинтересованные лица могут ознакомиться с Решением о выпуске ценных бумаг и Проспектом и получить их копии за плату, не превышающую затраты на их изготовление по адресу Эмитента, указанному в ЕГРЮЛ.</w:t>
      </w:r>
      <w:r w:rsidRPr="003B39A4">
        <w:rPr>
          <w:b/>
          <w:bCs/>
        </w:rPr>
        <w:t xml:space="preserve"> </w:t>
      </w:r>
    </w:p>
    <w:p w14:paraId="2B66620B" w14:textId="77777777" w:rsidR="00BA2916" w:rsidRDefault="00BA2916" w:rsidP="00BA2916">
      <w:pPr>
        <w:adjustRightInd w:val="0"/>
        <w:ind w:firstLine="426"/>
        <w:jc w:val="both"/>
        <w:rPr>
          <w:b/>
          <w:bCs/>
          <w:i/>
          <w:iCs/>
        </w:rPr>
      </w:pPr>
      <w:r w:rsidRPr="003B39A4">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795C3C2A" w14:textId="77777777" w:rsidR="00CD2BD3" w:rsidRPr="00CD2BD3" w:rsidRDefault="00CD2BD3" w:rsidP="00CD2BD3">
      <w:pPr>
        <w:adjustRightInd w:val="0"/>
        <w:ind w:firstLine="426"/>
        <w:jc w:val="both"/>
      </w:pPr>
      <w:r w:rsidRPr="00CD2BD3">
        <w:rPr>
          <w:u w:val="single"/>
        </w:rPr>
        <w:t>Порядок раскрытия информации о назначении Андеррайтера:</w:t>
      </w:r>
      <w:r w:rsidRPr="00CD2BD3">
        <w:t xml:space="preserve"> </w:t>
      </w:r>
    </w:p>
    <w:p w14:paraId="627D1ECD" w14:textId="77777777" w:rsidR="00CD2BD3" w:rsidRPr="00CD2BD3" w:rsidRDefault="00CD2BD3" w:rsidP="00CD2BD3">
      <w:pPr>
        <w:adjustRightInd w:val="0"/>
        <w:ind w:firstLine="426"/>
        <w:jc w:val="both"/>
      </w:pPr>
      <w:r w:rsidRPr="00CD2BD3">
        <w:rPr>
          <w:b/>
          <w:bCs/>
          <w:i/>
          <w:iCs/>
        </w:rPr>
        <w:t>1)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r w:rsidRPr="00CD2BD3">
        <w:rPr>
          <w:b/>
          <w:bCs/>
        </w:rPr>
        <w:t xml:space="preserve"> </w:t>
      </w:r>
    </w:p>
    <w:p w14:paraId="75138EF0" w14:textId="77777777" w:rsidR="00CD2BD3" w:rsidRPr="00CD2BD3" w:rsidRDefault="00CD2BD3" w:rsidP="00CD2BD3">
      <w:pPr>
        <w:adjustRightInd w:val="0"/>
        <w:ind w:firstLine="426"/>
        <w:jc w:val="both"/>
      </w:pPr>
      <w:r w:rsidRPr="00CD2BD3">
        <w:rPr>
          <w:b/>
          <w:bCs/>
          <w:i/>
          <w:iCs/>
        </w:rPr>
        <w:t>- в Ленте новостей - не позднее 1 (Одного) календарного дня;</w:t>
      </w:r>
      <w:r w:rsidRPr="00CD2BD3">
        <w:rPr>
          <w:b/>
          <w:bCs/>
        </w:rPr>
        <w:t xml:space="preserve"> </w:t>
      </w:r>
    </w:p>
    <w:p w14:paraId="0A5F7FAE" w14:textId="77777777" w:rsidR="00CD2BD3" w:rsidRPr="00CD2BD3" w:rsidRDefault="00CD2BD3" w:rsidP="00CD2BD3">
      <w:pPr>
        <w:adjustRightInd w:val="0"/>
        <w:ind w:firstLine="426"/>
        <w:jc w:val="both"/>
      </w:pPr>
      <w:r w:rsidRPr="00CD2BD3">
        <w:rPr>
          <w:b/>
          <w:bCs/>
          <w:i/>
          <w:iCs/>
        </w:rPr>
        <w:t>- на странице в Сети Интернет - не позднее 2 (Двух) календарных дней.</w:t>
      </w:r>
      <w:r w:rsidRPr="00CD2BD3">
        <w:rPr>
          <w:b/>
          <w:bCs/>
        </w:rPr>
        <w:t xml:space="preserve"> </w:t>
      </w:r>
    </w:p>
    <w:p w14:paraId="0CB1FEAC" w14:textId="77777777" w:rsidR="00CD2BD3" w:rsidRPr="00CD2BD3" w:rsidRDefault="00CD2BD3" w:rsidP="00CD2BD3">
      <w:pPr>
        <w:adjustRightInd w:val="0"/>
        <w:ind w:firstLine="426"/>
        <w:jc w:val="both"/>
      </w:pPr>
      <w:r w:rsidRPr="00CD2BD3">
        <w:rPr>
          <w:b/>
          <w:bCs/>
          <w:i/>
          <w:iCs/>
        </w:rPr>
        <w:t>Указанное сообщение должно содержать, в том числе, реквизиты счета Андеррайтера, на который должны перечисляться денежные средства, поступающие в оплату Биржевых облигаций.</w:t>
      </w:r>
      <w:r w:rsidRPr="00CD2BD3">
        <w:rPr>
          <w:b/>
          <w:bCs/>
        </w:rPr>
        <w:t xml:space="preserve"> </w:t>
      </w:r>
    </w:p>
    <w:p w14:paraId="5AA44624" w14:textId="77777777" w:rsidR="00CD2BD3" w:rsidRPr="003B39A4" w:rsidRDefault="00CD2BD3" w:rsidP="00BA2916">
      <w:pPr>
        <w:adjustRightInd w:val="0"/>
        <w:ind w:firstLine="426"/>
        <w:jc w:val="both"/>
      </w:pPr>
    </w:p>
    <w:p w14:paraId="6D59DB4F" w14:textId="77777777" w:rsidR="00BA2916" w:rsidRPr="003B39A4" w:rsidRDefault="00BA2916" w:rsidP="00BA2916">
      <w:pPr>
        <w:adjustRightInd w:val="0"/>
        <w:ind w:firstLine="426"/>
        <w:jc w:val="both"/>
      </w:pPr>
      <w:r w:rsidRPr="003B39A4">
        <w:rPr>
          <w:u w:val="single"/>
        </w:rPr>
        <w:t>Порядок раскрытия информации о досрочном погашении Биржевых облигаций по усмотрению Эмитента:</w:t>
      </w:r>
      <w:r w:rsidRPr="003B39A4">
        <w:t xml:space="preserve"> </w:t>
      </w:r>
    </w:p>
    <w:p w14:paraId="01FBD97F" w14:textId="77777777" w:rsidR="00BA2916" w:rsidRPr="003B39A4" w:rsidRDefault="00BA2916" w:rsidP="00BA2916">
      <w:pPr>
        <w:adjustRightInd w:val="0"/>
        <w:ind w:firstLine="426"/>
        <w:jc w:val="both"/>
      </w:pPr>
      <w:r w:rsidRPr="003B39A4">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3B39A4">
        <w:rPr>
          <w:b/>
          <w:bCs/>
        </w:rPr>
        <w:t xml:space="preserve"> </w:t>
      </w:r>
    </w:p>
    <w:p w14:paraId="7ED6F3C9" w14:textId="77777777" w:rsidR="00BA2916" w:rsidRPr="003B39A4" w:rsidRDefault="00BA2916" w:rsidP="00BA2916">
      <w:pPr>
        <w:adjustRightInd w:val="0"/>
        <w:ind w:firstLine="426"/>
        <w:jc w:val="both"/>
      </w:pPr>
      <w:r w:rsidRPr="003B39A4">
        <w:rPr>
          <w:b/>
          <w:bCs/>
          <w:i/>
          <w:iCs/>
        </w:rPr>
        <w:t>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w:t>
      </w:r>
      <w:r w:rsidRPr="003B39A4">
        <w:rPr>
          <w:b/>
          <w:bCs/>
        </w:rPr>
        <w:t xml:space="preserve"> </w:t>
      </w:r>
    </w:p>
    <w:p w14:paraId="76AE2356" w14:textId="77777777" w:rsidR="00BA2916" w:rsidRPr="003B39A4" w:rsidRDefault="00BA2916" w:rsidP="00BA2916">
      <w:pPr>
        <w:adjustRightInd w:val="0"/>
        <w:ind w:firstLine="426"/>
        <w:jc w:val="both"/>
      </w:pPr>
      <w:r w:rsidRPr="003B39A4">
        <w:t>-</w:t>
      </w:r>
      <w:r w:rsidRPr="003B39A4">
        <w:rPr>
          <w:b/>
          <w:bCs/>
          <w:i/>
          <w:iCs/>
        </w:rPr>
        <w:t>в Ленте новостей - не позднее 1 (Одного) календарного дня;</w:t>
      </w:r>
      <w:r w:rsidRPr="003B39A4">
        <w:t xml:space="preserve"> </w:t>
      </w:r>
    </w:p>
    <w:p w14:paraId="2015ED06" w14:textId="77777777" w:rsidR="00BA2916" w:rsidRPr="003B39A4" w:rsidRDefault="00BA2916" w:rsidP="00BA2916">
      <w:pPr>
        <w:adjustRightInd w:val="0"/>
        <w:ind w:firstLine="426"/>
        <w:jc w:val="both"/>
      </w:pPr>
      <w:r w:rsidRPr="003B39A4">
        <w:t>-</w:t>
      </w:r>
      <w:r w:rsidRPr="003B39A4">
        <w:rPr>
          <w:b/>
          <w:bCs/>
          <w:i/>
          <w:iCs/>
        </w:rPr>
        <w:t>на странице в Сети Интернет - не позднее 2 (Двух) календарных дней.</w:t>
      </w:r>
      <w:r w:rsidRPr="003B39A4">
        <w:t xml:space="preserve"> </w:t>
      </w:r>
    </w:p>
    <w:p w14:paraId="46EA38C0" w14:textId="77777777" w:rsidR="00BA2916" w:rsidRPr="003B39A4" w:rsidRDefault="00BA2916" w:rsidP="00BA2916">
      <w:pPr>
        <w:adjustRightInd w:val="0"/>
        <w:ind w:firstLine="426"/>
        <w:jc w:val="both"/>
      </w:pPr>
      <w:r w:rsidRPr="003B39A4">
        <w:rPr>
          <w:b/>
          <w:bCs/>
          <w:i/>
          <w:iCs/>
        </w:rPr>
        <w:t>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w:t>
      </w:r>
      <w:r w:rsidRPr="003B39A4">
        <w:rPr>
          <w:b/>
          <w:bCs/>
        </w:rPr>
        <w:t xml:space="preserve"> </w:t>
      </w:r>
    </w:p>
    <w:p w14:paraId="14E2D69D" w14:textId="77777777" w:rsidR="00BA2916" w:rsidRPr="003B39A4" w:rsidRDefault="00BA2916" w:rsidP="00BA2916">
      <w:pPr>
        <w:adjustRightInd w:val="0"/>
        <w:ind w:firstLine="426"/>
        <w:jc w:val="both"/>
      </w:pPr>
      <w:r w:rsidRPr="003B39A4">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r w:rsidRPr="003B39A4">
        <w:rPr>
          <w:b/>
          <w:bCs/>
        </w:rPr>
        <w:t xml:space="preserve"> </w:t>
      </w:r>
    </w:p>
    <w:p w14:paraId="72AA2A38" w14:textId="77777777" w:rsidR="00BA2916" w:rsidRPr="003B39A4" w:rsidRDefault="00BA2916" w:rsidP="00BA2916">
      <w:pPr>
        <w:adjustRightInd w:val="0"/>
        <w:ind w:firstLine="426"/>
        <w:jc w:val="both"/>
      </w:pPr>
      <w:r w:rsidRPr="003B39A4">
        <w:t>-</w:t>
      </w:r>
      <w:r w:rsidRPr="003B39A4">
        <w:rPr>
          <w:b/>
          <w:bCs/>
          <w:i/>
          <w:iCs/>
        </w:rPr>
        <w:t>в Ленте новостей - не позднее 1 (Одного) календарного дня;</w:t>
      </w:r>
      <w:r w:rsidRPr="003B39A4">
        <w:t xml:space="preserve"> </w:t>
      </w:r>
    </w:p>
    <w:p w14:paraId="77A2A527" w14:textId="77777777" w:rsidR="00BA2916" w:rsidRPr="003B39A4" w:rsidRDefault="00BA2916" w:rsidP="00BA2916">
      <w:pPr>
        <w:adjustRightInd w:val="0"/>
        <w:ind w:firstLine="426"/>
        <w:jc w:val="both"/>
      </w:pPr>
      <w:r w:rsidRPr="003B39A4">
        <w:t>-</w:t>
      </w:r>
      <w:r w:rsidRPr="003B39A4">
        <w:rPr>
          <w:b/>
          <w:bCs/>
          <w:i/>
          <w:iCs/>
        </w:rPr>
        <w:t>на странице в Сети Интернет - не позднее 2 (Двух) календарных дней.</w:t>
      </w:r>
      <w:r w:rsidRPr="003B39A4">
        <w:t xml:space="preserve"> </w:t>
      </w:r>
    </w:p>
    <w:p w14:paraId="68A8CE37" w14:textId="77777777" w:rsidR="00BA2916" w:rsidRPr="003B39A4" w:rsidRDefault="00BA2916" w:rsidP="00BA2916">
      <w:pPr>
        <w:adjustRightInd w:val="0"/>
        <w:ind w:firstLine="426"/>
        <w:jc w:val="both"/>
      </w:pPr>
      <w:r w:rsidRPr="003B39A4">
        <w:rPr>
          <w:b/>
          <w:bCs/>
          <w:i/>
          <w:iCs/>
        </w:rPr>
        <w:t>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w:t>
      </w:r>
      <w:r w:rsidRPr="003B39A4">
        <w:rPr>
          <w:b/>
          <w:bCs/>
        </w:rPr>
        <w:t xml:space="preserve"> </w:t>
      </w:r>
    </w:p>
    <w:p w14:paraId="763818CD" w14:textId="77777777" w:rsidR="00BA2916" w:rsidRPr="003B39A4" w:rsidRDefault="00BA2916" w:rsidP="00BA2916">
      <w:pPr>
        <w:adjustRightInd w:val="0"/>
        <w:ind w:firstLine="426"/>
        <w:jc w:val="both"/>
      </w:pPr>
      <w:r w:rsidRPr="003B39A4">
        <w:t>-</w:t>
      </w:r>
      <w:r w:rsidRPr="003B39A4">
        <w:rPr>
          <w:b/>
          <w:bCs/>
          <w:i/>
          <w:iCs/>
        </w:rPr>
        <w:t>в Ленте новостей - не позднее 1 (Одного) календарного дня;</w:t>
      </w:r>
      <w:r w:rsidRPr="003B39A4">
        <w:t xml:space="preserve"> </w:t>
      </w:r>
    </w:p>
    <w:p w14:paraId="761F8F12" w14:textId="77777777" w:rsidR="00BA2916" w:rsidRPr="003B39A4" w:rsidRDefault="00BA2916" w:rsidP="00BA2916">
      <w:pPr>
        <w:adjustRightInd w:val="0"/>
        <w:ind w:firstLine="426"/>
        <w:jc w:val="both"/>
      </w:pPr>
      <w:r w:rsidRPr="003B39A4">
        <w:t>-</w:t>
      </w:r>
      <w:r w:rsidRPr="003B39A4">
        <w:rPr>
          <w:b/>
          <w:bCs/>
          <w:i/>
          <w:iCs/>
        </w:rPr>
        <w:t>на странице в Сети Интернет - не позднее 2 (Двух) календарных дней.</w:t>
      </w:r>
      <w:r w:rsidRPr="003B39A4">
        <w:t xml:space="preserve"> </w:t>
      </w:r>
    </w:p>
    <w:p w14:paraId="74DC0BD3" w14:textId="77777777" w:rsidR="00BA2916" w:rsidRPr="003B39A4" w:rsidRDefault="00BA2916" w:rsidP="00BA2916">
      <w:pPr>
        <w:adjustRightInd w:val="0"/>
        <w:ind w:firstLine="426"/>
        <w:jc w:val="both"/>
      </w:pPr>
      <w:r w:rsidRPr="003B39A4">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3B1E922A" w14:textId="77777777" w:rsidR="00BA2916" w:rsidRPr="003B39A4" w:rsidRDefault="00BA2916" w:rsidP="00BA2916">
      <w:pPr>
        <w:adjustRightInd w:val="0"/>
        <w:ind w:firstLine="426"/>
        <w:jc w:val="both"/>
      </w:pPr>
      <w:r w:rsidRPr="003B39A4">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w:t>
      </w:r>
      <w:r w:rsidRPr="003B39A4">
        <w:rPr>
          <w:b/>
          <w:bCs/>
        </w:rPr>
        <w:t xml:space="preserve"> </w:t>
      </w:r>
    </w:p>
    <w:p w14:paraId="1290DAE2" w14:textId="77777777" w:rsidR="00BA2916" w:rsidRPr="003B39A4" w:rsidRDefault="00BA2916" w:rsidP="00BA2916">
      <w:pPr>
        <w:adjustRightInd w:val="0"/>
        <w:ind w:firstLine="426"/>
        <w:jc w:val="both"/>
      </w:pPr>
      <w:r w:rsidRPr="003B39A4">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r w:rsidRPr="003B39A4">
        <w:rPr>
          <w:b/>
          <w:bCs/>
        </w:rPr>
        <w:t xml:space="preserve"> </w:t>
      </w:r>
    </w:p>
    <w:p w14:paraId="666B47A0" w14:textId="77777777" w:rsidR="00BA2916" w:rsidRPr="003B39A4" w:rsidRDefault="00BA2916" w:rsidP="00BA2916">
      <w:pPr>
        <w:adjustRightInd w:val="0"/>
        <w:ind w:firstLine="426"/>
        <w:jc w:val="both"/>
      </w:pPr>
      <w:r w:rsidRPr="003B39A4">
        <w:t>-</w:t>
      </w:r>
      <w:r w:rsidRPr="003B39A4">
        <w:rPr>
          <w:b/>
          <w:bCs/>
          <w:i/>
          <w:iCs/>
        </w:rPr>
        <w:t>в Ленте новостей - не позднее 1 (Одного) календарного дня;</w:t>
      </w:r>
      <w:r w:rsidRPr="003B39A4">
        <w:t xml:space="preserve"> </w:t>
      </w:r>
    </w:p>
    <w:p w14:paraId="1C8A269A" w14:textId="77777777" w:rsidR="00BA2916" w:rsidRPr="003B39A4" w:rsidRDefault="00BA2916" w:rsidP="00BA2916">
      <w:pPr>
        <w:adjustRightInd w:val="0"/>
        <w:ind w:firstLine="426"/>
        <w:jc w:val="both"/>
      </w:pPr>
      <w:r w:rsidRPr="003B39A4">
        <w:t>-</w:t>
      </w:r>
      <w:r w:rsidRPr="003B39A4">
        <w:rPr>
          <w:b/>
          <w:bCs/>
          <w:i/>
          <w:iCs/>
        </w:rPr>
        <w:t>на странице в Сети Интернет - не позднее 2 (Двух) календарных дней.</w:t>
      </w:r>
      <w:r w:rsidRPr="003B39A4">
        <w:t xml:space="preserve"> </w:t>
      </w:r>
    </w:p>
    <w:p w14:paraId="2BA348C2" w14:textId="77777777" w:rsidR="00BA2916" w:rsidRPr="003B39A4" w:rsidRDefault="00BA2916" w:rsidP="00BA2916">
      <w:pPr>
        <w:adjustRightInd w:val="0"/>
        <w:ind w:firstLine="426"/>
        <w:jc w:val="both"/>
      </w:pPr>
      <w:r w:rsidRPr="003B39A4">
        <w:rPr>
          <w:u w:val="single"/>
        </w:rPr>
        <w:t>Порядок раскрытия информации о форме размещения 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r w:rsidRPr="003B39A4">
        <w:t xml:space="preserve"> </w:t>
      </w:r>
    </w:p>
    <w:p w14:paraId="43215A10" w14:textId="77777777" w:rsidR="00BA2916" w:rsidRPr="003B39A4" w:rsidRDefault="00BA2916" w:rsidP="00BA2916">
      <w:pPr>
        <w:adjustRightInd w:val="0"/>
        <w:ind w:firstLine="426"/>
        <w:jc w:val="both"/>
      </w:pPr>
      <w:r w:rsidRPr="003B39A4">
        <w:rPr>
          <w:b/>
          <w:bCs/>
          <w:i/>
          <w:iCs/>
        </w:rPr>
        <w:t>1) Сообщение о выбранной форме размещения Биржевых облигаций должно быть опубликовано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принятия уполномоченным органом управления Эмитента решения о форме размещения Биржевых облигаций:</w:t>
      </w:r>
      <w:r w:rsidRPr="003B39A4">
        <w:rPr>
          <w:b/>
          <w:bCs/>
        </w:rPr>
        <w:t xml:space="preserve"> </w:t>
      </w:r>
    </w:p>
    <w:p w14:paraId="293B10B1"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26F973FF"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550F82E4" w14:textId="77777777" w:rsidR="00BA2916" w:rsidRPr="003B39A4" w:rsidRDefault="00BA2916" w:rsidP="00BA2916">
      <w:pPr>
        <w:adjustRightInd w:val="0"/>
        <w:ind w:firstLine="426"/>
        <w:jc w:val="both"/>
      </w:pPr>
      <w:r w:rsidRPr="003B39A4">
        <w:rPr>
          <w:b/>
          <w:bCs/>
          <w:i/>
          <w:iCs/>
        </w:rPr>
        <w:t>2) 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 Эмитента такого решения:</w:t>
      </w:r>
      <w:r w:rsidRPr="003B39A4">
        <w:rPr>
          <w:b/>
          <w:bCs/>
        </w:rPr>
        <w:t xml:space="preserve"> </w:t>
      </w:r>
    </w:p>
    <w:p w14:paraId="242E0E43"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4AE2AE26"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0C9D8507" w14:textId="77777777" w:rsidR="00BA2916" w:rsidRPr="003B39A4" w:rsidRDefault="00BA2916" w:rsidP="00BA2916">
      <w:pPr>
        <w:adjustRightInd w:val="0"/>
        <w:ind w:firstLine="426"/>
        <w:jc w:val="both"/>
      </w:pPr>
      <w:r w:rsidRPr="003B39A4">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3B39A4">
        <w:rPr>
          <w:b/>
          <w:bCs/>
        </w:rPr>
        <w:t xml:space="preserve"> </w:t>
      </w:r>
    </w:p>
    <w:p w14:paraId="2F8D583E" w14:textId="77777777" w:rsidR="00BA2916" w:rsidRPr="003B39A4" w:rsidRDefault="00BA2916" w:rsidP="00BA2916">
      <w:pPr>
        <w:adjustRightInd w:val="0"/>
        <w:ind w:firstLine="426"/>
        <w:jc w:val="both"/>
      </w:pPr>
      <w:r w:rsidRPr="003B39A4">
        <w:rPr>
          <w:b/>
          <w:bCs/>
          <w:i/>
          <w:iCs/>
        </w:rPr>
        <w:t xml:space="preserve">3) 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58065635" w14:textId="77777777" w:rsidR="00BA2916" w:rsidRPr="003B39A4" w:rsidRDefault="00BA2916" w:rsidP="00BA2916">
      <w:pPr>
        <w:adjustRightInd w:val="0"/>
        <w:ind w:firstLine="426"/>
        <w:jc w:val="both"/>
      </w:pPr>
      <w:r w:rsidRPr="003B39A4">
        <w:rPr>
          <w:b/>
          <w:bCs/>
          <w:i/>
          <w:iCs/>
        </w:rPr>
        <w:t>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3B39A4">
        <w:rPr>
          <w:b/>
          <w:bCs/>
        </w:rPr>
        <w:t xml:space="preserve"> </w:t>
      </w:r>
    </w:p>
    <w:p w14:paraId="3240E908"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29A34477"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2271B2EC" w14:textId="77777777" w:rsidR="00BA2916" w:rsidRPr="003B39A4" w:rsidRDefault="00BA2916" w:rsidP="00BA2916">
      <w:pPr>
        <w:adjustRightInd w:val="0"/>
        <w:ind w:firstLine="426"/>
        <w:jc w:val="both"/>
      </w:pPr>
      <w:r w:rsidRPr="003B39A4">
        <w:rPr>
          <w:b/>
          <w:bCs/>
          <w:i/>
          <w:iCs/>
        </w:rPr>
        <w:t>4) 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r w:rsidRPr="003B39A4">
        <w:rPr>
          <w:b/>
          <w:bCs/>
        </w:rPr>
        <w:t xml:space="preserve"> </w:t>
      </w:r>
    </w:p>
    <w:p w14:paraId="2A0B0E27"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79FC4DA5" w14:textId="77777777" w:rsidR="00BA2916" w:rsidRPr="003B39A4" w:rsidRDefault="00BA2916" w:rsidP="00BA2916">
      <w:pPr>
        <w:adjustRightInd w:val="0"/>
        <w:ind w:firstLine="426"/>
        <w:jc w:val="both"/>
      </w:pPr>
      <w:r w:rsidRPr="003B39A4">
        <w:rPr>
          <w:b/>
          <w:bCs/>
          <w:i/>
          <w:iCs/>
        </w:rPr>
        <w:t>- на странице в Cети Интернет - не позднее 1 (Одного) календарного дня.</w:t>
      </w:r>
      <w:r w:rsidRPr="003B39A4">
        <w:rPr>
          <w:b/>
          <w:bCs/>
        </w:rPr>
        <w:t xml:space="preserve"> </w:t>
      </w:r>
    </w:p>
    <w:p w14:paraId="04631218" w14:textId="77777777" w:rsidR="00BA2916" w:rsidRPr="003B39A4" w:rsidRDefault="00BA2916" w:rsidP="00BA2916">
      <w:pPr>
        <w:adjustRightInd w:val="0"/>
        <w:ind w:firstLine="426"/>
        <w:jc w:val="both"/>
      </w:pPr>
      <w:r w:rsidRPr="003B39A4">
        <w:rPr>
          <w:u w:val="single"/>
        </w:rPr>
        <w:t>Порядок раскрытия информации о величине процентной ставки купона на первый купонный период по Биржевым облигациям:</w:t>
      </w:r>
      <w:r w:rsidRPr="003B39A4">
        <w:t xml:space="preserve"> </w:t>
      </w:r>
    </w:p>
    <w:p w14:paraId="65BF3075" w14:textId="77777777" w:rsidR="00BA2916" w:rsidRPr="003B39A4" w:rsidRDefault="00BA2916" w:rsidP="00BA2916">
      <w:pPr>
        <w:adjustRightInd w:val="0"/>
        <w:ind w:firstLine="426"/>
        <w:jc w:val="both"/>
      </w:pPr>
      <w:r w:rsidRPr="003B39A4">
        <w:rPr>
          <w:b/>
          <w:bCs/>
          <w:i/>
          <w:iCs/>
        </w:rPr>
        <w:t xml:space="preserve">1)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w:t>
      </w:r>
    </w:p>
    <w:p w14:paraId="6C9020B3" w14:textId="77777777" w:rsidR="00BA2916" w:rsidRPr="003B39A4" w:rsidRDefault="00BA2916" w:rsidP="00BA2916">
      <w:pPr>
        <w:adjustRightInd w:val="0"/>
        <w:ind w:firstLine="426"/>
        <w:jc w:val="both"/>
      </w:pPr>
      <w:r w:rsidRPr="003B39A4">
        <w:rPr>
          <w:b/>
          <w:bCs/>
          <w:i/>
          <w:iCs/>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r w:rsidRPr="003B39A4">
        <w:rPr>
          <w:b/>
          <w:bCs/>
        </w:rPr>
        <w:t xml:space="preserve"> </w:t>
      </w:r>
    </w:p>
    <w:p w14:paraId="42F8931A"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13170703"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1019B77B" w14:textId="77777777" w:rsidR="00BA2916" w:rsidRPr="003B39A4" w:rsidRDefault="00BA2916" w:rsidP="00BA2916">
      <w:pPr>
        <w:adjustRightInd w:val="0"/>
        <w:ind w:firstLine="426"/>
        <w:jc w:val="both"/>
      </w:pPr>
      <w:r w:rsidRPr="003B39A4">
        <w:rPr>
          <w:b/>
          <w:bCs/>
          <w:i/>
          <w:iCs/>
        </w:rPr>
        <w:t>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r w:rsidRPr="003B39A4">
        <w:rPr>
          <w:b/>
          <w:bCs/>
        </w:rPr>
        <w:t xml:space="preserve"> </w:t>
      </w:r>
    </w:p>
    <w:p w14:paraId="6752B117"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256E0CC1"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137B2030" w14:textId="77777777" w:rsidR="00BA2916" w:rsidRPr="003B39A4" w:rsidRDefault="00BA2916" w:rsidP="00BA2916">
      <w:pPr>
        <w:adjustRightInd w:val="0"/>
        <w:ind w:firstLine="426"/>
        <w:jc w:val="both"/>
      </w:pPr>
      <w:r w:rsidRPr="003B39A4">
        <w:rPr>
          <w:u w:val="single"/>
        </w:rPr>
        <w:t>Порядок раскрытия информации о величине процентной ставки или порядке определения размера ставок по купонам, начиная со второго:</w:t>
      </w:r>
      <w:r w:rsidRPr="003B39A4">
        <w:t xml:space="preserve"> </w:t>
      </w:r>
    </w:p>
    <w:p w14:paraId="744BEA2E" w14:textId="77777777" w:rsidR="00BA2916" w:rsidRPr="003B39A4" w:rsidRDefault="00BA2916" w:rsidP="00BA2916">
      <w:pPr>
        <w:adjustRightInd w:val="0"/>
        <w:ind w:firstLine="426"/>
        <w:jc w:val="both"/>
      </w:pPr>
      <w:r w:rsidRPr="003B39A4">
        <w:rPr>
          <w:b/>
          <w:bCs/>
          <w:i/>
          <w:iCs/>
        </w:rPr>
        <w:t>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r w:rsidRPr="003B39A4">
        <w:rPr>
          <w:b/>
          <w:bCs/>
        </w:rPr>
        <w:t xml:space="preserve"> </w:t>
      </w:r>
    </w:p>
    <w:p w14:paraId="1C301E25"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53D25BA3"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558D74EE" w14:textId="77777777" w:rsidR="00BA2916" w:rsidRPr="003B39A4" w:rsidRDefault="00BA2916" w:rsidP="00BA2916">
      <w:pPr>
        <w:adjustRightInd w:val="0"/>
        <w:ind w:firstLine="426"/>
        <w:jc w:val="both"/>
      </w:pPr>
      <w:r w:rsidRPr="003B39A4">
        <w:rPr>
          <w:b/>
          <w:bCs/>
          <w:i/>
          <w:iCs/>
        </w:rPr>
        <w:t>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w:t>
      </w:r>
      <w:r w:rsidRPr="003B39A4">
        <w:rPr>
          <w:b/>
          <w:bCs/>
        </w:rPr>
        <w:t xml:space="preserve"> </w:t>
      </w:r>
    </w:p>
    <w:p w14:paraId="78735609"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6E22E7E4"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603E02AF" w14:textId="77777777" w:rsidR="00BA2916" w:rsidRPr="003B39A4" w:rsidRDefault="00BA2916" w:rsidP="00BA2916">
      <w:pPr>
        <w:adjustRightInd w:val="0"/>
        <w:ind w:firstLine="426"/>
        <w:jc w:val="both"/>
      </w:pPr>
      <w:r w:rsidRPr="003B39A4">
        <w:rPr>
          <w:u w:val="single"/>
        </w:rPr>
        <w:t>Порядок раскрытия информации об исполнении обязательств по Биржевым облигациям:</w:t>
      </w:r>
      <w:r w:rsidRPr="003B39A4">
        <w:t xml:space="preserve"> </w:t>
      </w:r>
    </w:p>
    <w:p w14:paraId="4D4C8EC8" w14:textId="77777777" w:rsidR="00BA2916" w:rsidRPr="003B39A4" w:rsidRDefault="00BA2916" w:rsidP="00BA2916">
      <w:pPr>
        <w:adjustRightInd w:val="0"/>
        <w:ind w:firstLine="426"/>
        <w:jc w:val="both"/>
      </w:pPr>
      <w:r w:rsidRPr="003B39A4">
        <w:rPr>
          <w:b/>
          <w:bCs/>
          <w:i/>
          <w:iCs/>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3B39A4">
        <w:rPr>
          <w:b/>
          <w:bCs/>
        </w:rPr>
        <w:t xml:space="preserve"> </w:t>
      </w:r>
    </w:p>
    <w:p w14:paraId="1A92F6F8"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29C92651"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73CE531D" w14:textId="77777777" w:rsidR="00BA2916" w:rsidRPr="003B39A4" w:rsidRDefault="00BA2916" w:rsidP="00BA2916">
      <w:pPr>
        <w:adjustRightInd w:val="0"/>
        <w:ind w:firstLine="426"/>
        <w:jc w:val="both"/>
      </w:pPr>
      <w:r w:rsidRPr="003B39A4">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3B39A4">
        <w:rPr>
          <w:b/>
          <w:bCs/>
        </w:rPr>
        <w:t xml:space="preserve"> </w:t>
      </w:r>
    </w:p>
    <w:p w14:paraId="25E12420" w14:textId="77777777" w:rsidR="00BA2916" w:rsidRPr="003B39A4" w:rsidRDefault="00BA2916" w:rsidP="00BA2916">
      <w:pPr>
        <w:adjustRightInd w:val="0"/>
        <w:ind w:firstLine="426"/>
        <w:jc w:val="both"/>
      </w:pPr>
      <w:r w:rsidRPr="003B39A4">
        <w:rPr>
          <w:b/>
          <w:bCs/>
          <w:i/>
          <w:iCs/>
        </w:rPr>
        <w:t>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r w:rsidRPr="003B39A4">
        <w:rPr>
          <w:b/>
          <w:bCs/>
        </w:rPr>
        <w:t xml:space="preserve"> </w:t>
      </w:r>
    </w:p>
    <w:p w14:paraId="6F5B89A0"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046CEE0C"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184A586B" w14:textId="77777777" w:rsidR="00BA2916" w:rsidRPr="003B39A4" w:rsidRDefault="00BA2916" w:rsidP="00BA2916">
      <w:pPr>
        <w:adjustRightInd w:val="0"/>
        <w:ind w:firstLine="426"/>
        <w:jc w:val="both"/>
      </w:pPr>
      <w:r w:rsidRPr="003B39A4">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3B39A4">
        <w:rPr>
          <w:b/>
          <w:bCs/>
        </w:rPr>
        <w:t xml:space="preserve"> </w:t>
      </w:r>
    </w:p>
    <w:p w14:paraId="5DCDCB3B" w14:textId="77777777" w:rsidR="00BA2916" w:rsidRPr="003B39A4" w:rsidRDefault="00BA2916" w:rsidP="00BA2916">
      <w:pPr>
        <w:adjustRightInd w:val="0"/>
        <w:ind w:firstLine="426"/>
        <w:jc w:val="both"/>
      </w:pPr>
      <w:r w:rsidRPr="003B39A4">
        <w:rPr>
          <w:b/>
          <w:bCs/>
          <w:i/>
          <w:iCs/>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3B39A4">
        <w:rPr>
          <w:b/>
          <w:bCs/>
        </w:rPr>
        <w:t xml:space="preserve"> </w:t>
      </w:r>
    </w:p>
    <w:p w14:paraId="33F445A3"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6A109E4F"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708894C7" w14:textId="77777777" w:rsidR="00BA2916" w:rsidRPr="003B39A4" w:rsidRDefault="00BA2916" w:rsidP="00BA2916">
      <w:pPr>
        <w:adjustRightInd w:val="0"/>
        <w:ind w:firstLine="426"/>
        <w:jc w:val="both"/>
      </w:pPr>
      <w:r w:rsidRPr="003B39A4">
        <w:rPr>
          <w:u w:val="single"/>
        </w:rPr>
        <w:t>Порядок раскрытия информации о неисполнении или ненадлежащем исполнении Эмитентом обязательств по Биржевым облигациям:</w:t>
      </w:r>
      <w:r w:rsidRPr="003B39A4">
        <w:t xml:space="preserve"> </w:t>
      </w:r>
    </w:p>
    <w:p w14:paraId="6EE3E28A" w14:textId="77777777" w:rsidR="00BA2916" w:rsidRPr="003B39A4" w:rsidRDefault="00BA2916" w:rsidP="00BA2916">
      <w:pPr>
        <w:adjustRightInd w:val="0"/>
        <w:ind w:firstLine="426"/>
        <w:jc w:val="both"/>
      </w:pPr>
      <w:r w:rsidRPr="003B39A4">
        <w:rPr>
          <w:b/>
          <w:bCs/>
          <w:i/>
          <w:iCs/>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Pr="003B39A4">
        <w:rPr>
          <w:b/>
          <w:bCs/>
        </w:rPr>
        <w:t xml:space="preserve"> </w:t>
      </w:r>
    </w:p>
    <w:p w14:paraId="62A1ED94" w14:textId="77777777" w:rsidR="00BA2916" w:rsidRPr="003B39A4" w:rsidRDefault="00BA2916" w:rsidP="00BA2916">
      <w:pPr>
        <w:adjustRightInd w:val="0"/>
        <w:ind w:firstLine="426"/>
        <w:jc w:val="both"/>
      </w:pPr>
      <w:r w:rsidRPr="003B39A4">
        <w:rPr>
          <w:b/>
          <w:bCs/>
          <w:i/>
          <w:iCs/>
        </w:rPr>
        <w:t>а)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3B39A4">
        <w:rPr>
          <w:b/>
          <w:bCs/>
        </w:rPr>
        <w:t xml:space="preserve"> </w:t>
      </w:r>
    </w:p>
    <w:p w14:paraId="4906E5C1"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5530F23B"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3E9DC010" w14:textId="77777777" w:rsidR="00BA2916" w:rsidRPr="003B39A4" w:rsidRDefault="00BA2916" w:rsidP="00BA2916">
      <w:pPr>
        <w:adjustRightInd w:val="0"/>
        <w:ind w:firstLine="426"/>
        <w:jc w:val="both"/>
      </w:pPr>
      <w:r w:rsidRPr="003B39A4">
        <w:rPr>
          <w:b/>
          <w:bCs/>
          <w:i/>
          <w:iCs/>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3B39A4">
        <w:rPr>
          <w:b/>
          <w:bCs/>
        </w:rPr>
        <w:t xml:space="preserve"> </w:t>
      </w:r>
    </w:p>
    <w:p w14:paraId="7C3BCB27"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71BC7CFA"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0F1CDB5E" w14:textId="77777777" w:rsidR="00BA2916" w:rsidRPr="003B39A4" w:rsidRDefault="00BA2916" w:rsidP="00BA2916">
      <w:pPr>
        <w:adjustRightInd w:val="0"/>
        <w:ind w:firstLine="426"/>
        <w:jc w:val="both"/>
      </w:pPr>
      <w:r w:rsidRPr="003B39A4">
        <w:rPr>
          <w:b/>
          <w:bCs/>
          <w:i/>
          <w:iCs/>
        </w:rPr>
        <w:t>Указанная информация в том числе должна включать в себя следующие сведения:</w:t>
      </w:r>
      <w:r w:rsidRPr="003B39A4">
        <w:rPr>
          <w:b/>
          <w:bCs/>
        </w:rPr>
        <w:t xml:space="preserve"> </w:t>
      </w:r>
    </w:p>
    <w:p w14:paraId="4E8E7176" w14:textId="77777777" w:rsidR="00BA2916" w:rsidRPr="003B39A4" w:rsidRDefault="00BA2916" w:rsidP="00BA2916">
      <w:pPr>
        <w:adjustRightInd w:val="0"/>
        <w:ind w:firstLine="426"/>
        <w:jc w:val="both"/>
      </w:pPr>
      <w:r w:rsidRPr="003B39A4">
        <w:rPr>
          <w:b/>
          <w:bCs/>
          <w:i/>
          <w:iCs/>
        </w:rPr>
        <w:t>- объем неисполненных обязательств;</w:t>
      </w:r>
      <w:r w:rsidRPr="003B39A4">
        <w:rPr>
          <w:b/>
          <w:bCs/>
        </w:rPr>
        <w:t xml:space="preserve"> </w:t>
      </w:r>
    </w:p>
    <w:p w14:paraId="4F9847C7" w14:textId="77777777" w:rsidR="00BA2916" w:rsidRPr="003B39A4" w:rsidRDefault="00BA2916" w:rsidP="00BA2916">
      <w:pPr>
        <w:adjustRightInd w:val="0"/>
        <w:ind w:firstLine="426"/>
        <w:jc w:val="both"/>
      </w:pPr>
      <w:r w:rsidRPr="003B39A4">
        <w:rPr>
          <w:b/>
          <w:bCs/>
          <w:i/>
          <w:iCs/>
        </w:rPr>
        <w:t>- причину неисполнения обязательств;</w:t>
      </w:r>
      <w:r w:rsidRPr="003B39A4">
        <w:rPr>
          <w:b/>
          <w:bCs/>
        </w:rPr>
        <w:t xml:space="preserve"> </w:t>
      </w:r>
    </w:p>
    <w:p w14:paraId="5354409D" w14:textId="77777777" w:rsidR="00BA2916" w:rsidRPr="003B39A4" w:rsidRDefault="00BA2916" w:rsidP="00BA2916">
      <w:pPr>
        <w:adjustRightInd w:val="0"/>
        <w:ind w:firstLine="426"/>
        <w:jc w:val="both"/>
      </w:pPr>
      <w:r w:rsidRPr="003B39A4">
        <w:rPr>
          <w:b/>
          <w:bCs/>
          <w:i/>
          <w:iCs/>
        </w:rPr>
        <w:t>- перечисление возможных действий владельцев Биржевых облигаций по удовлетворению своих требований.</w:t>
      </w:r>
      <w:r w:rsidRPr="003B39A4">
        <w:rPr>
          <w:b/>
          <w:bCs/>
        </w:rPr>
        <w:t xml:space="preserve"> </w:t>
      </w:r>
    </w:p>
    <w:p w14:paraId="0C706F1F" w14:textId="77777777" w:rsidR="00BA2916" w:rsidRPr="003B39A4" w:rsidRDefault="00BA2916" w:rsidP="00BA2916">
      <w:pPr>
        <w:adjustRightInd w:val="0"/>
        <w:ind w:firstLine="426"/>
        <w:jc w:val="both"/>
      </w:pPr>
      <w:r w:rsidRPr="003B39A4">
        <w:rPr>
          <w:u w:val="single"/>
        </w:rPr>
        <w:t>Порядок раскрытия информации о посредниках, привлекаемых Эмитентом при исполнении обязательств по Биржевым облигациям:</w:t>
      </w:r>
      <w:r w:rsidRPr="003B39A4">
        <w:t xml:space="preserve"> </w:t>
      </w:r>
    </w:p>
    <w:p w14:paraId="445097AA" w14:textId="77777777" w:rsidR="00BA2916" w:rsidRPr="003B39A4" w:rsidRDefault="00BA2916" w:rsidP="00BA2916">
      <w:pPr>
        <w:adjustRightInd w:val="0"/>
        <w:ind w:firstLine="426"/>
        <w:jc w:val="both"/>
      </w:pPr>
      <w:r w:rsidRPr="003B39A4">
        <w:rPr>
          <w:b/>
          <w:bCs/>
          <w:i/>
          <w:iCs/>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1DB34D4F"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15BFF081" w14:textId="77777777" w:rsidR="00BA2916" w:rsidRPr="003B39A4" w:rsidRDefault="00BA2916" w:rsidP="00BA2916">
      <w:pPr>
        <w:adjustRightInd w:val="0"/>
        <w:ind w:firstLine="426"/>
        <w:jc w:val="both"/>
      </w:pPr>
      <w:r w:rsidRPr="003B39A4">
        <w:rPr>
          <w:b/>
          <w:bCs/>
          <w:i/>
          <w:iCs/>
        </w:rPr>
        <w:t>- на странице в Cети Интернет - не позднее 2 (Двух) календарных дней.</w:t>
      </w:r>
      <w:r w:rsidRPr="003B39A4">
        <w:rPr>
          <w:b/>
          <w:bCs/>
        </w:rPr>
        <w:t xml:space="preserve"> </w:t>
      </w:r>
    </w:p>
    <w:p w14:paraId="32AD89D0" w14:textId="77777777" w:rsidR="00BA2916" w:rsidRPr="003B39A4" w:rsidRDefault="00BA2916" w:rsidP="00BA2916">
      <w:pPr>
        <w:adjustRightInd w:val="0"/>
        <w:ind w:firstLine="426"/>
        <w:jc w:val="both"/>
      </w:pPr>
      <w:r w:rsidRPr="003B39A4">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r w:rsidRPr="003B39A4">
        <w:rPr>
          <w:b/>
          <w:bCs/>
        </w:rPr>
        <w:t xml:space="preserve"> </w:t>
      </w:r>
    </w:p>
    <w:p w14:paraId="38DF64BF" w14:textId="77777777" w:rsidR="00BA2916" w:rsidRPr="003B39A4" w:rsidRDefault="00BA2916" w:rsidP="00BA2916">
      <w:pPr>
        <w:adjustRightInd w:val="0"/>
        <w:ind w:firstLine="426"/>
        <w:jc w:val="both"/>
      </w:pPr>
      <w:r w:rsidRPr="003B39A4">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r w:rsidRPr="003B39A4">
        <w:rPr>
          <w:b/>
          <w:bCs/>
        </w:rPr>
        <w:t xml:space="preserve"> </w:t>
      </w:r>
    </w:p>
    <w:p w14:paraId="505BB29F" w14:textId="77777777" w:rsidR="00BA2916" w:rsidRPr="003B39A4" w:rsidRDefault="00BA2916" w:rsidP="00BA2916">
      <w:pPr>
        <w:adjustRightInd w:val="0"/>
        <w:ind w:firstLine="426"/>
        <w:jc w:val="both"/>
      </w:pPr>
      <w:r w:rsidRPr="003B39A4">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75553937" w14:textId="77777777" w:rsidR="00BA2916" w:rsidRPr="003B39A4" w:rsidRDefault="00BA2916" w:rsidP="00BA2916">
      <w:pPr>
        <w:adjustRightInd w:val="0"/>
        <w:ind w:firstLine="426"/>
        <w:jc w:val="both"/>
      </w:pPr>
      <w:r w:rsidRPr="003B39A4">
        <w:rPr>
          <w:u w:val="single"/>
        </w:rPr>
        <w:t>Порядок раскрытия информации о приобретении Биржевых облигаций</w:t>
      </w:r>
      <w:r w:rsidRPr="003B39A4">
        <w:t xml:space="preserve"> </w:t>
      </w:r>
      <w:r w:rsidRPr="003B39A4">
        <w:rPr>
          <w:u w:val="single"/>
        </w:rPr>
        <w:t>:</w:t>
      </w:r>
      <w:r w:rsidRPr="003B39A4">
        <w:t xml:space="preserve"> </w:t>
      </w:r>
    </w:p>
    <w:p w14:paraId="142A2EFD" w14:textId="77777777" w:rsidR="00BA2916" w:rsidRPr="003B39A4" w:rsidRDefault="00BA2916" w:rsidP="00BA2916">
      <w:pPr>
        <w:adjustRightInd w:val="0"/>
        <w:ind w:firstLine="426"/>
        <w:jc w:val="both"/>
      </w:pPr>
      <w:r w:rsidRPr="003B39A4">
        <w:rPr>
          <w:b/>
          <w:bCs/>
          <w:i/>
          <w:iCs/>
        </w:rPr>
        <w:t>1)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Решения о выпуске ценных бумаг и Проспекта на странице в Сети Интернет в срок не позднее даты начала размещения выпуска Биржевых облигаций.</w:t>
      </w:r>
      <w:r w:rsidRPr="003B39A4">
        <w:rPr>
          <w:b/>
          <w:bCs/>
        </w:rPr>
        <w:t xml:space="preserve"> </w:t>
      </w:r>
    </w:p>
    <w:p w14:paraId="416A7059" w14:textId="77777777" w:rsidR="00BA2916" w:rsidRPr="003B39A4" w:rsidRDefault="00BA2916" w:rsidP="00BA2916">
      <w:pPr>
        <w:adjustRightInd w:val="0"/>
        <w:ind w:firstLine="426"/>
        <w:jc w:val="both"/>
      </w:pPr>
      <w:r w:rsidRPr="003B39A4">
        <w:rPr>
          <w:b/>
          <w:bCs/>
          <w:i/>
          <w:iCs/>
        </w:rPr>
        <w:t>2) 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r w:rsidRPr="003B39A4">
        <w:rPr>
          <w:b/>
          <w:bCs/>
        </w:rPr>
        <w:t xml:space="preserve"> </w:t>
      </w:r>
    </w:p>
    <w:p w14:paraId="77C85385" w14:textId="77777777" w:rsidR="00BA2916" w:rsidRPr="003B39A4" w:rsidRDefault="00BA2916" w:rsidP="00BA2916">
      <w:pPr>
        <w:adjustRightInd w:val="0"/>
        <w:ind w:firstLine="426"/>
        <w:jc w:val="both"/>
      </w:pPr>
      <w:r w:rsidRPr="003B39A4">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3B39A4">
        <w:rPr>
          <w:b/>
          <w:bCs/>
        </w:rPr>
        <w:t xml:space="preserve"> </w:t>
      </w:r>
    </w:p>
    <w:p w14:paraId="64F45A3F"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0F104D7F"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78A88C9A" w14:textId="77777777" w:rsidR="00BA2916" w:rsidRPr="003B39A4" w:rsidRDefault="00BA2916" w:rsidP="00BA2916">
      <w:pPr>
        <w:adjustRightInd w:val="0"/>
        <w:ind w:firstLine="426"/>
        <w:jc w:val="both"/>
      </w:pPr>
      <w:r w:rsidRPr="003B39A4">
        <w:rPr>
          <w:b/>
          <w:bCs/>
          <w:i/>
          <w:iCs/>
        </w:rPr>
        <w:t>Данное сообщение включает в себя следующую информацию:</w:t>
      </w:r>
      <w:r w:rsidRPr="003B39A4">
        <w:rPr>
          <w:b/>
          <w:bCs/>
        </w:rPr>
        <w:t xml:space="preserve"> </w:t>
      </w:r>
    </w:p>
    <w:p w14:paraId="363CBB09" w14:textId="77777777" w:rsidR="00BA2916" w:rsidRPr="003B39A4" w:rsidRDefault="00BA2916" w:rsidP="00BA2916">
      <w:pPr>
        <w:adjustRightInd w:val="0"/>
        <w:ind w:firstLine="426"/>
        <w:jc w:val="both"/>
      </w:pPr>
      <w:r w:rsidRPr="003B39A4">
        <w:rPr>
          <w:b/>
          <w:bCs/>
          <w:i/>
          <w:iCs/>
        </w:rPr>
        <w:t>- дату принятия решения о приобретении (выкупе) Биржевых облигаций;</w:t>
      </w:r>
      <w:r w:rsidRPr="003B39A4">
        <w:rPr>
          <w:b/>
          <w:bCs/>
        </w:rPr>
        <w:t xml:space="preserve"> </w:t>
      </w:r>
    </w:p>
    <w:p w14:paraId="541B2985" w14:textId="77777777" w:rsidR="00BA2916" w:rsidRPr="003B39A4" w:rsidRDefault="00BA2916" w:rsidP="00BA2916">
      <w:pPr>
        <w:adjustRightInd w:val="0"/>
        <w:ind w:firstLine="426"/>
        <w:jc w:val="both"/>
      </w:pPr>
      <w:r w:rsidRPr="003B39A4">
        <w:rPr>
          <w:b/>
          <w:bCs/>
          <w:i/>
          <w:iCs/>
        </w:rPr>
        <w:t>- серию и форму Биржевых облигаций, идентификационный номер выпуска Биржевых облигаций;</w:t>
      </w:r>
      <w:r w:rsidRPr="003B39A4">
        <w:rPr>
          <w:b/>
          <w:bCs/>
        </w:rPr>
        <w:t xml:space="preserve"> </w:t>
      </w:r>
    </w:p>
    <w:p w14:paraId="15078877" w14:textId="77777777" w:rsidR="00BA2916" w:rsidRPr="003B39A4" w:rsidRDefault="00BA2916" w:rsidP="00BA2916">
      <w:pPr>
        <w:adjustRightInd w:val="0"/>
        <w:ind w:firstLine="426"/>
        <w:jc w:val="both"/>
      </w:pPr>
      <w:r w:rsidRPr="003B39A4">
        <w:rPr>
          <w:b/>
          <w:bCs/>
          <w:i/>
          <w:iCs/>
        </w:rPr>
        <w:t>- количество приобретаемых Биржевых облигаций;</w:t>
      </w:r>
      <w:r w:rsidRPr="003B39A4">
        <w:rPr>
          <w:b/>
          <w:bCs/>
        </w:rPr>
        <w:t xml:space="preserve"> </w:t>
      </w:r>
    </w:p>
    <w:p w14:paraId="61524269" w14:textId="77777777" w:rsidR="00BA2916" w:rsidRPr="003B39A4" w:rsidRDefault="00BA2916" w:rsidP="00BA2916">
      <w:pPr>
        <w:adjustRightInd w:val="0"/>
        <w:ind w:firstLine="426"/>
        <w:jc w:val="both"/>
      </w:pPr>
      <w:r w:rsidRPr="003B39A4">
        <w:rPr>
          <w:b/>
          <w:bCs/>
          <w:i/>
          <w:iCs/>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3B39A4">
        <w:rPr>
          <w:b/>
          <w:bCs/>
        </w:rPr>
        <w:t xml:space="preserve"> </w:t>
      </w:r>
    </w:p>
    <w:p w14:paraId="5445C848" w14:textId="77777777" w:rsidR="00BA2916" w:rsidRPr="003B39A4" w:rsidRDefault="00BA2916" w:rsidP="00BA2916">
      <w:pPr>
        <w:adjustRightInd w:val="0"/>
        <w:ind w:firstLine="426"/>
        <w:jc w:val="both"/>
      </w:pPr>
      <w:r w:rsidRPr="003B39A4">
        <w:rPr>
          <w:b/>
          <w:bCs/>
          <w:i/>
          <w:iCs/>
        </w:rPr>
        <w:t>- дату начала приобретения Эмитентом Биржевых облигаций;</w:t>
      </w:r>
      <w:r w:rsidRPr="003B39A4">
        <w:rPr>
          <w:b/>
          <w:bCs/>
        </w:rPr>
        <w:t xml:space="preserve"> </w:t>
      </w:r>
    </w:p>
    <w:p w14:paraId="652AC7DE" w14:textId="77777777" w:rsidR="00BA2916" w:rsidRPr="003B39A4" w:rsidRDefault="00BA2916" w:rsidP="00BA2916">
      <w:pPr>
        <w:adjustRightInd w:val="0"/>
        <w:ind w:firstLine="426"/>
        <w:jc w:val="both"/>
      </w:pPr>
      <w:r w:rsidRPr="003B39A4">
        <w:rPr>
          <w:b/>
          <w:bCs/>
          <w:i/>
          <w:iCs/>
        </w:rPr>
        <w:t>- дату окончания приобретения Биржевых облигаций;</w:t>
      </w:r>
      <w:r w:rsidRPr="003B39A4">
        <w:rPr>
          <w:b/>
          <w:bCs/>
        </w:rPr>
        <w:t xml:space="preserve"> </w:t>
      </w:r>
    </w:p>
    <w:p w14:paraId="5F22C15F" w14:textId="77777777" w:rsidR="00BA2916" w:rsidRPr="003B39A4" w:rsidRDefault="00BA2916" w:rsidP="00BA2916">
      <w:pPr>
        <w:adjustRightInd w:val="0"/>
        <w:ind w:firstLine="426"/>
        <w:jc w:val="both"/>
      </w:pPr>
      <w:r w:rsidRPr="003B39A4">
        <w:rPr>
          <w:b/>
          <w:bCs/>
          <w:i/>
          <w:iCs/>
        </w:rPr>
        <w:t>- цену приобретения Биржевых облигаций или порядок ее определения;</w:t>
      </w:r>
      <w:r w:rsidRPr="003B39A4">
        <w:rPr>
          <w:b/>
          <w:bCs/>
        </w:rPr>
        <w:t xml:space="preserve"> </w:t>
      </w:r>
    </w:p>
    <w:p w14:paraId="2609192B" w14:textId="77777777" w:rsidR="00BA2916" w:rsidRPr="003B39A4" w:rsidRDefault="00BA2916" w:rsidP="00BA2916">
      <w:pPr>
        <w:adjustRightInd w:val="0"/>
        <w:ind w:firstLine="426"/>
        <w:jc w:val="both"/>
      </w:pPr>
      <w:r w:rsidRPr="003B39A4">
        <w:rPr>
          <w:b/>
          <w:bCs/>
          <w:i/>
          <w:iCs/>
        </w:rPr>
        <w:t>- порядок приобретения Биржевых облигаций;</w:t>
      </w:r>
      <w:r w:rsidRPr="003B39A4">
        <w:rPr>
          <w:b/>
          <w:bCs/>
        </w:rPr>
        <w:t xml:space="preserve"> </w:t>
      </w:r>
    </w:p>
    <w:p w14:paraId="76CA1C4F" w14:textId="77777777" w:rsidR="00BA2916" w:rsidRPr="003B39A4" w:rsidRDefault="00BA2916" w:rsidP="00BA2916">
      <w:pPr>
        <w:adjustRightInd w:val="0"/>
        <w:ind w:firstLine="426"/>
        <w:jc w:val="both"/>
      </w:pPr>
      <w:r w:rsidRPr="003B39A4">
        <w:rPr>
          <w:b/>
          <w:bCs/>
          <w:i/>
          <w:iCs/>
        </w:rPr>
        <w:t>- форму и срок оплаты;</w:t>
      </w:r>
      <w:r w:rsidRPr="003B39A4">
        <w:rPr>
          <w:b/>
          <w:bCs/>
        </w:rPr>
        <w:t xml:space="preserve"> </w:t>
      </w:r>
    </w:p>
    <w:p w14:paraId="368A2A36" w14:textId="77777777" w:rsidR="00BA2916" w:rsidRPr="003B39A4" w:rsidRDefault="00BA2916" w:rsidP="00BA2916">
      <w:pPr>
        <w:adjustRightInd w:val="0"/>
        <w:ind w:firstLine="426"/>
        <w:jc w:val="both"/>
      </w:pPr>
      <w:r w:rsidRPr="003B39A4">
        <w:rPr>
          <w:b/>
          <w:bCs/>
          <w:i/>
          <w:iCs/>
        </w:rPr>
        <w:t>-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Pr="003B39A4">
        <w:rPr>
          <w:b/>
          <w:bCs/>
        </w:rPr>
        <w:t xml:space="preserve"> </w:t>
      </w:r>
    </w:p>
    <w:p w14:paraId="30D9329B" w14:textId="77777777" w:rsidR="00BA2916" w:rsidRPr="003B39A4" w:rsidRDefault="00BA2916" w:rsidP="00BA2916">
      <w:pPr>
        <w:adjustRightInd w:val="0"/>
        <w:ind w:firstLine="426"/>
        <w:jc w:val="both"/>
      </w:pPr>
      <w:r w:rsidRPr="003B39A4">
        <w:rPr>
          <w:u w:val="single"/>
        </w:rPr>
        <w:t>Порядок раскрытия информации о досрочном погашении Биржевых облигаций по требованию владельцев Биржевых облигаций:</w:t>
      </w:r>
      <w:r w:rsidRPr="003B39A4">
        <w:t xml:space="preserve"> </w:t>
      </w:r>
    </w:p>
    <w:p w14:paraId="2B45046D" w14:textId="77777777" w:rsidR="00BA2916" w:rsidRPr="003B39A4" w:rsidRDefault="00BA2916" w:rsidP="00BA2916">
      <w:pPr>
        <w:adjustRightInd w:val="0"/>
        <w:ind w:firstLine="426"/>
        <w:jc w:val="both"/>
      </w:pPr>
      <w:r w:rsidRPr="003B39A4">
        <w:rPr>
          <w:b/>
          <w:bCs/>
          <w:i/>
          <w:iCs/>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3B39A4">
        <w:rPr>
          <w:b/>
          <w:bCs/>
        </w:rPr>
        <w:t xml:space="preserve"> </w:t>
      </w:r>
    </w:p>
    <w:p w14:paraId="46FF2BE9"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15349B93"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5951A9C6" w14:textId="77777777" w:rsidR="00BA2916" w:rsidRPr="003B39A4" w:rsidRDefault="00BA2916" w:rsidP="00BA2916">
      <w:pPr>
        <w:adjustRightInd w:val="0"/>
        <w:ind w:firstLine="426"/>
        <w:jc w:val="both"/>
      </w:pPr>
      <w:r w:rsidRPr="003B39A4">
        <w:rPr>
          <w:b/>
          <w:bCs/>
          <w:i/>
          <w:iCs/>
        </w:rPr>
        <w:t>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3B39A4">
        <w:rPr>
          <w:b/>
          <w:bCs/>
        </w:rPr>
        <w:t xml:space="preserve"> </w:t>
      </w:r>
    </w:p>
    <w:p w14:paraId="06B6D90F"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5F060C86"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11AF9139" w14:textId="77777777" w:rsidR="00BA2916" w:rsidRPr="003B39A4" w:rsidRDefault="00BA2916" w:rsidP="00BA2916">
      <w:pPr>
        <w:adjustRightInd w:val="0"/>
        <w:ind w:firstLine="426"/>
        <w:jc w:val="both"/>
      </w:pPr>
      <w:r w:rsidRPr="003B39A4">
        <w:rPr>
          <w:b/>
          <w:bCs/>
          <w:i/>
          <w:iCs/>
        </w:rPr>
        <w:t>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3B39A4">
        <w:rPr>
          <w:b/>
          <w:bCs/>
        </w:rPr>
        <w:t xml:space="preserve"> </w:t>
      </w:r>
      <w:r w:rsidRPr="003B39A4">
        <w:rPr>
          <w:b/>
          <w:bCs/>
          <w:i/>
          <w:iCs/>
        </w:rPr>
        <w:t>в соответствии с нормативными актами в сфере финансовых рынков</w:t>
      </w:r>
      <w:r w:rsidRPr="003B39A4">
        <w:rPr>
          <w:b/>
          <w:bCs/>
        </w:rPr>
        <w:t xml:space="preserve"> </w:t>
      </w:r>
      <w:r w:rsidRPr="003B39A4">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3B39A4">
        <w:rPr>
          <w:b/>
          <w:bCs/>
        </w:rPr>
        <w:t xml:space="preserve"> </w:t>
      </w:r>
    </w:p>
    <w:p w14:paraId="7DB44700" w14:textId="77777777" w:rsidR="00BA2916" w:rsidRPr="003B39A4" w:rsidRDefault="00BA2916" w:rsidP="00BA2916">
      <w:pPr>
        <w:adjustRightInd w:val="0"/>
        <w:ind w:firstLine="426"/>
        <w:jc w:val="both"/>
      </w:pPr>
      <w:r w:rsidRPr="003B39A4">
        <w:rPr>
          <w:b/>
          <w:bCs/>
          <w:i/>
          <w:iCs/>
        </w:rPr>
        <w:t>- в Ленте новостей - не позднее 1 (Одного) календарного дня;</w:t>
      </w:r>
      <w:r w:rsidRPr="003B39A4">
        <w:rPr>
          <w:b/>
          <w:bCs/>
        </w:rPr>
        <w:t xml:space="preserve"> </w:t>
      </w:r>
    </w:p>
    <w:p w14:paraId="473EB65A" w14:textId="77777777" w:rsidR="00BA2916" w:rsidRPr="003B39A4" w:rsidRDefault="00BA2916" w:rsidP="00BA2916">
      <w:pPr>
        <w:adjustRightInd w:val="0"/>
        <w:ind w:firstLine="426"/>
        <w:jc w:val="both"/>
      </w:pPr>
      <w:r w:rsidRPr="003B39A4">
        <w:rPr>
          <w:b/>
          <w:bCs/>
          <w:i/>
          <w:iCs/>
        </w:rPr>
        <w:t>- на странице в Сети Интернет - не позднее 2 (Двух) календарных дней.</w:t>
      </w:r>
      <w:r w:rsidRPr="003B39A4">
        <w:rPr>
          <w:b/>
          <w:bCs/>
        </w:rPr>
        <w:t xml:space="preserve"> </w:t>
      </w:r>
    </w:p>
    <w:p w14:paraId="1D58B732" w14:textId="77777777" w:rsidR="00BA2916" w:rsidRPr="003B39A4" w:rsidRDefault="00BA2916" w:rsidP="00BA2916">
      <w:pPr>
        <w:adjustRightInd w:val="0"/>
        <w:ind w:firstLine="426"/>
        <w:jc w:val="both"/>
      </w:pPr>
      <w:r w:rsidRPr="003B39A4">
        <w:rPr>
          <w:b/>
          <w:bCs/>
          <w:i/>
          <w:iCs/>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3B39A4">
        <w:rPr>
          <w:b/>
          <w:bCs/>
        </w:rPr>
        <w:t xml:space="preserve"> </w:t>
      </w:r>
    </w:p>
    <w:p w14:paraId="2F7DBB73" w14:textId="77777777" w:rsidR="00BA2916" w:rsidRPr="003B39A4" w:rsidRDefault="00BA2916" w:rsidP="00BA2916">
      <w:pPr>
        <w:adjustRightInd w:val="0"/>
        <w:ind w:firstLine="426"/>
        <w:jc w:val="both"/>
      </w:pPr>
      <w:r w:rsidRPr="003B39A4">
        <w:rPr>
          <w:b/>
          <w:bCs/>
          <w:i/>
          <w:iCs/>
        </w:rPr>
        <w:t>При этом публикация вышеуказанных сообщений на странице в Сети Интернет осуществляется после публикации в Ленте новостей.</w:t>
      </w:r>
      <w:r w:rsidRPr="003B39A4">
        <w:rPr>
          <w:b/>
          <w:bCs/>
        </w:rPr>
        <w:t xml:space="preserve"> </w:t>
      </w:r>
    </w:p>
    <w:p w14:paraId="082DD6D1" w14:textId="77777777" w:rsidR="003D26E5" w:rsidRPr="00DC7728" w:rsidRDefault="003D26E5" w:rsidP="00DC7728">
      <w:pPr>
        <w:adjustRightInd w:val="0"/>
        <w:ind w:firstLine="540"/>
        <w:jc w:val="both"/>
        <w:rPr>
          <w:b/>
          <w:bCs/>
          <w:i/>
          <w:iCs/>
        </w:rPr>
      </w:pPr>
    </w:p>
    <w:p w14:paraId="599B991F" w14:textId="77777777" w:rsidR="00591BDB" w:rsidRPr="00DC7728" w:rsidRDefault="00591BDB" w:rsidP="00DC7728">
      <w:pPr>
        <w:widowControl w:val="0"/>
        <w:ind w:firstLine="540"/>
        <w:jc w:val="both"/>
        <w:rPr>
          <w:b/>
          <w:bCs/>
          <w:i/>
          <w:iCs/>
        </w:rPr>
      </w:pPr>
      <w:r w:rsidRPr="00DC7728">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DC7728">
        <w:rPr>
          <w:b/>
          <w:bCs/>
          <w:i/>
          <w:iCs/>
        </w:rPr>
        <w:t>указанная обязанность существует.</w:t>
      </w:r>
    </w:p>
    <w:p w14:paraId="51BF643B" w14:textId="77777777" w:rsidR="00162616" w:rsidRPr="00162616" w:rsidRDefault="00162616" w:rsidP="00162616">
      <w:pPr>
        <w:adjustRightInd w:val="0"/>
        <w:jc w:val="both"/>
        <w:rPr>
          <w:rFonts w:eastAsia="MS Mincho"/>
          <w:highlight w:val="yellow"/>
          <w:lang w:eastAsia="ja-JP"/>
        </w:rPr>
      </w:pPr>
    </w:p>
    <w:p w14:paraId="5F6AF3AB" w14:textId="77777777" w:rsidR="00162616" w:rsidRPr="00162616" w:rsidRDefault="00162616" w:rsidP="00162616">
      <w:pPr>
        <w:keepNext/>
        <w:spacing w:before="240" w:after="60"/>
        <w:jc w:val="both"/>
        <w:outlineLvl w:val="1"/>
        <w:rPr>
          <w:rFonts w:ascii="Arial" w:eastAsia="MS Mincho" w:hAnsi="Arial" w:cs="Arial"/>
          <w:b/>
          <w:bCs/>
          <w:i/>
          <w:iCs/>
          <w:sz w:val="28"/>
          <w:szCs w:val="28"/>
          <w:lang w:eastAsia="ja-JP"/>
        </w:rPr>
      </w:pPr>
      <w:bookmarkStart w:id="257" w:name="_Toc453317837"/>
      <w:bookmarkStart w:id="258" w:name="_Toc499824592"/>
      <w:bookmarkStart w:id="259" w:name="_Toc510094580"/>
      <w:r w:rsidRPr="00162616">
        <w:rPr>
          <w:rFonts w:ascii="Arial" w:eastAsia="MS Mincho" w:hAnsi="Arial" w:cs="Arial"/>
          <w:b/>
          <w:bCs/>
          <w:i/>
          <w:iCs/>
          <w:sz w:val="28"/>
          <w:szCs w:val="28"/>
          <w:lang w:eastAsia="ja-JP"/>
        </w:rPr>
        <w:t>8.12. Сведения об обеспечении исполнения обязательств по облигациям выпуска</w:t>
      </w:r>
      <w:bookmarkEnd w:id="257"/>
      <w:bookmarkEnd w:id="258"/>
      <w:bookmarkEnd w:id="259"/>
    </w:p>
    <w:p w14:paraId="0D72189C" w14:textId="77777777" w:rsidR="00162616" w:rsidRPr="00162616" w:rsidRDefault="00162616" w:rsidP="00162616">
      <w:pPr>
        <w:adjustRightInd w:val="0"/>
        <w:ind w:firstLine="540"/>
        <w:jc w:val="both"/>
        <w:rPr>
          <w:b/>
          <w:bCs/>
          <w:i/>
          <w:iCs/>
          <w:szCs w:val="22"/>
        </w:rPr>
      </w:pPr>
      <w:r w:rsidRPr="00162616">
        <w:rPr>
          <w:b/>
          <w:bCs/>
          <w:i/>
          <w:iCs/>
          <w:szCs w:val="22"/>
        </w:rPr>
        <w:t>Предоставление обеспечения не предусмотрено.</w:t>
      </w:r>
    </w:p>
    <w:p w14:paraId="55E66F52" w14:textId="77777777" w:rsidR="00162616" w:rsidRPr="00162616" w:rsidRDefault="00162616" w:rsidP="00162616">
      <w:pPr>
        <w:keepNext/>
        <w:spacing w:before="240" w:after="60"/>
        <w:jc w:val="both"/>
        <w:outlineLvl w:val="1"/>
        <w:rPr>
          <w:rFonts w:ascii="Arial" w:eastAsia="MS Mincho" w:hAnsi="Arial" w:cs="Arial"/>
          <w:b/>
          <w:bCs/>
          <w:i/>
          <w:iCs/>
          <w:sz w:val="28"/>
          <w:szCs w:val="28"/>
          <w:lang w:eastAsia="ja-JP"/>
        </w:rPr>
      </w:pPr>
      <w:bookmarkStart w:id="260" w:name="_Toc453317838"/>
      <w:bookmarkStart w:id="261" w:name="_Toc499824593"/>
      <w:bookmarkStart w:id="262" w:name="_Toc510094581"/>
      <w:r w:rsidRPr="00162616">
        <w:rPr>
          <w:rFonts w:ascii="Arial" w:eastAsia="MS Mincho" w:hAnsi="Arial" w:cs="Arial"/>
          <w:b/>
          <w:bCs/>
          <w:i/>
          <w:iCs/>
          <w:sz w:val="28"/>
          <w:szCs w:val="28"/>
          <w:lang w:eastAsia="ja-JP"/>
        </w:rPr>
        <w:t>8.13. Сведения о представителе владельцев облигаций</w:t>
      </w:r>
      <w:bookmarkEnd w:id="260"/>
      <w:bookmarkEnd w:id="261"/>
      <w:bookmarkEnd w:id="262"/>
    </w:p>
    <w:p w14:paraId="77EBF254" w14:textId="0262B420" w:rsidR="00534F3D" w:rsidRDefault="00BA2916" w:rsidP="00162616">
      <w:pPr>
        <w:keepNext/>
        <w:spacing w:before="240" w:after="60"/>
        <w:outlineLvl w:val="1"/>
        <w:rPr>
          <w:rFonts w:eastAsia="Calibri"/>
          <w:b/>
          <w:i/>
          <w:lang w:eastAsia="en-US"/>
        </w:rPr>
      </w:pPr>
      <w:bookmarkStart w:id="263" w:name="_Toc510094582"/>
      <w:r w:rsidRPr="00BA2916">
        <w:rPr>
          <w:rFonts w:eastAsia="Calibri"/>
          <w:b/>
          <w:i/>
          <w:lang w:eastAsia="en-US"/>
        </w:rPr>
        <w:t xml:space="preserve">На дату утверждения </w:t>
      </w:r>
      <w:r w:rsidR="007B2C4B">
        <w:rPr>
          <w:rFonts w:eastAsia="Calibri"/>
          <w:b/>
          <w:i/>
          <w:lang w:eastAsia="en-US"/>
        </w:rPr>
        <w:t>Проспекта</w:t>
      </w:r>
      <w:r w:rsidRPr="00BA2916">
        <w:rPr>
          <w:rFonts w:eastAsia="Calibri"/>
          <w:b/>
          <w:i/>
          <w:lang w:eastAsia="en-US"/>
        </w:rPr>
        <w:t xml:space="preserve"> ценных бумаг представитель владельцев облигаций не назначен.</w:t>
      </w:r>
      <w:bookmarkEnd w:id="263"/>
      <w:r w:rsidRPr="00BA2916">
        <w:rPr>
          <w:rFonts w:eastAsia="Calibri"/>
          <w:b/>
          <w:i/>
          <w:lang w:eastAsia="en-US"/>
        </w:rPr>
        <w:t xml:space="preserve"> </w:t>
      </w:r>
      <w:bookmarkStart w:id="264" w:name="_Toc453317839"/>
      <w:bookmarkStart w:id="265" w:name="_Toc499824594"/>
      <w:bookmarkStart w:id="266" w:name="_Toc510094583"/>
    </w:p>
    <w:p w14:paraId="2F1E246E" w14:textId="31BC7122" w:rsidR="00162616" w:rsidRPr="00162616" w:rsidRDefault="00162616" w:rsidP="00162616">
      <w:pPr>
        <w:keepNext/>
        <w:spacing w:before="240" w:after="60"/>
        <w:outlineLvl w:val="1"/>
        <w:rPr>
          <w:rFonts w:ascii="Arial" w:eastAsia="MS Mincho" w:hAnsi="Arial" w:cs="Arial"/>
          <w:b/>
          <w:bCs/>
          <w:i/>
          <w:iCs/>
          <w:sz w:val="28"/>
          <w:szCs w:val="28"/>
          <w:lang w:eastAsia="ja-JP"/>
        </w:rPr>
      </w:pPr>
      <w:r w:rsidRPr="00162616">
        <w:rPr>
          <w:rFonts w:ascii="Arial" w:eastAsia="MS Mincho" w:hAnsi="Arial" w:cs="Arial"/>
          <w:b/>
          <w:bCs/>
          <w:i/>
          <w:iCs/>
          <w:sz w:val="28"/>
          <w:szCs w:val="28"/>
          <w:lang w:eastAsia="ja-JP"/>
        </w:rPr>
        <w:t>8.14. Сведения об отнесении приобретения облигаций к категории инвестиций с повышенным риском</w:t>
      </w:r>
      <w:bookmarkEnd w:id="264"/>
      <w:bookmarkEnd w:id="265"/>
      <w:bookmarkEnd w:id="266"/>
    </w:p>
    <w:p w14:paraId="7DAD9354" w14:textId="1FA4D47E" w:rsidR="00162616" w:rsidRPr="00162616" w:rsidRDefault="007B2C4B" w:rsidP="00162616">
      <w:pPr>
        <w:widowControl w:val="0"/>
        <w:adjustRightInd w:val="0"/>
        <w:ind w:firstLine="567"/>
        <w:jc w:val="both"/>
        <w:rPr>
          <w:b/>
          <w:i/>
        </w:rPr>
      </w:pPr>
      <w:r>
        <w:rPr>
          <w:b/>
          <w:i/>
        </w:rPr>
        <w:t>Не применимо</w:t>
      </w:r>
      <w:r w:rsidR="00162616" w:rsidRPr="00162616">
        <w:rPr>
          <w:b/>
          <w:i/>
        </w:rPr>
        <w:t>.</w:t>
      </w:r>
    </w:p>
    <w:p w14:paraId="5C8865A0"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267" w:name="_Toc453317840"/>
      <w:bookmarkStart w:id="268" w:name="_Toc499824595"/>
      <w:bookmarkStart w:id="269" w:name="_Toc510094584"/>
      <w:r w:rsidRPr="00162616">
        <w:rPr>
          <w:rFonts w:ascii="Arial" w:eastAsia="MS Mincho" w:hAnsi="Arial" w:cs="Arial"/>
          <w:b/>
          <w:bCs/>
          <w:i/>
          <w:iCs/>
          <w:sz w:val="28"/>
          <w:szCs w:val="28"/>
          <w:lang w:eastAsia="ja-JP"/>
        </w:rPr>
        <w:t>8.15. Дополнительные сведения о размещаемых российских депозитарных расписках</w:t>
      </w:r>
      <w:bookmarkEnd w:id="267"/>
      <w:bookmarkEnd w:id="268"/>
      <w:bookmarkEnd w:id="269"/>
    </w:p>
    <w:p w14:paraId="2820A1A2" w14:textId="77777777" w:rsidR="00162616" w:rsidRPr="00162616" w:rsidRDefault="00162616" w:rsidP="00162616">
      <w:pPr>
        <w:adjustRightInd w:val="0"/>
        <w:ind w:firstLine="540"/>
        <w:jc w:val="both"/>
        <w:rPr>
          <w:rFonts w:eastAsia="MS Mincho"/>
          <w:b/>
          <w:i/>
          <w:lang w:eastAsia="ja-JP"/>
        </w:rPr>
      </w:pPr>
      <w:r w:rsidRPr="00162616">
        <w:rPr>
          <w:rFonts w:eastAsia="MS Mincho"/>
          <w:b/>
          <w:i/>
          <w:lang w:eastAsia="ja-JP"/>
        </w:rPr>
        <w:t xml:space="preserve">Российские депозитарные расписки Эмитентом не размещаются. </w:t>
      </w:r>
    </w:p>
    <w:p w14:paraId="2DCA98F4" w14:textId="77777777" w:rsidR="00162616" w:rsidRPr="00162616" w:rsidRDefault="00162616" w:rsidP="00162616">
      <w:pPr>
        <w:keepNext/>
        <w:spacing w:before="240" w:after="60"/>
        <w:jc w:val="both"/>
        <w:outlineLvl w:val="1"/>
        <w:rPr>
          <w:rFonts w:ascii="Arial" w:eastAsia="MS Mincho" w:hAnsi="Arial" w:cs="Arial"/>
          <w:b/>
          <w:bCs/>
          <w:i/>
          <w:iCs/>
          <w:sz w:val="28"/>
          <w:szCs w:val="28"/>
          <w:lang w:eastAsia="ja-JP"/>
        </w:rPr>
      </w:pPr>
      <w:bookmarkStart w:id="270" w:name="_Toc453317841"/>
      <w:bookmarkStart w:id="271" w:name="_Toc499824596"/>
      <w:bookmarkStart w:id="272" w:name="_Toc510094585"/>
      <w:r w:rsidRPr="00162616">
        <w:rPr>
          <w:rFonts w:ascii="Arial" w:eastAsia="MS Mincho" w:hAnsi="Arial" w:cs="Arial"/>
          <w:b/>
          <w:bCs/>
          <w:i/>
          <w:iCs/>
          <w:sz w:val="28"/>
          <w:szCs w:val="28"/>
          <w:lang w:eastAsia="ja-JP"/>
        </w:rPr>
        <w:t>8.16. Наличие ограничений на приобретение и обращение размещаемых эмиссионных ценных бумаг</w:t>
      </w:r>
      <w:bookmarkEnd w:id="270"/>
      <w:bookmarkEnd w:id="271"/>
      <w:bookmarkEnd w:id="272"/>
    </w:p>
    <w:p w14:paraId="6A6D7FE8" w14:textId="77777777" w:rsidR="00162616" w:rsidRPr="00162616" w:rsidRDefault="00162616" w:rsidP="0081511F">
      <w:pPr>
        <w:widowControl w:val="0"/>
        <w:adjustRightInd w:val="0"/>
        <w:ind w:firstLine="540"/>
        <w:jc w:val="both"/>
      </w:pPr>
      <w:r w:rsidRPr="00162616">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74317F3D" w14:textId="77777777" w:rsidR="00162616" w:rsidRPr="00162616" w:rsidRDefault="00162616" w:rsidP="0081511F">
      <w:pPr>
        <w:adjustRightInd w:val="0"/>
        <w:ind w:firstLine="540"/>
        <w:jc w:val="both"/>
        <w:rPr>
          <w:b/>
          <w:i/>
        </w:rPr>
      </w:pPr>
      <w:bookmarkStart w:id="273" w:name="_Toc315706934"/>
      <w:bookmarkStart w:id="274" w:name="_Toc317657495"/>
      <w:bookmarkStart w:id="275" w:name="_Toc320298077"/>
      <w:bookmarkStart w:id="276" w:name="_Toc322343288"/>
      <w:bookmarkStart w:id="277" w:name="_Toc323154699"/>
      <w:bookmarkStart w:id="278" w:name="_Toc338421991"/>
      <w:bookmarkStart w:id="279" w:name="_Toc341209466"/>
    </w:p>
    <w:p w14:paraId="666755F3" w14:textId="77777777" w:rsidR="00162616" w:rsidRPr="00162616" w:rsidRDefault="00162616" w:rsidP="0081511F">
      <w:pPr>
        <w:adjustRightInd w:val="0"/>
        <w:ind w:firstLine="540"/>
        <w:jc w:val="both"/>
        <w:rPr>
          <w:b/>
          <w:bCs/>
          <w:i/>
          <w:iCs/>
        </w:rPr>
      </w:pPr>
      <w:r w:rsidRPr="00162616">
        <w:rPr>
          <w:b/>
          <w:i/>
        </w:rPr>
        <w:t xml:space="preserve">а) </w:t>
      </w:r>
      <w:r w:rsidRPr="00162616">
        <w:rPr>
          <w:b/>
          <w:bCs/>
          <w:i/>
          <w:iCs/>
        </w:rPr>
        <w:t xml:space="preserve">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w:t>
      </w:r>
      <w:r w:rsidR="00F74832">
        <w:rPr>
          <w:b/>
          <w:bCs/>
          <w:i/>
          <w:iCs/>
        </w:rPr>
        <w:t>В</w:t>
      </w:r>
      <w:r w:rsidR="00F74832" w:rsidRPr="00162616">
        <w:rPr>
          <w:b/>
          <w:bCs/>
          <w:i/>
          <w:iCs/>
        </w:rPr>
        <w:t xml:space="preserve">ыпуска </w:t>
      </w:r>
      <w:r w:rsidRPr="00162616">
        <w:rPr>
          <w:b/>
          <w:bCs/>
          <w:i/>
          <w:iCs/>
        </w:rPr>
        <w:t xml:space="preserve">(дополнительного выпуска) или присвоения их </w:t>
      </w:r>
      <w:r w:rsidR="00F74832">
        <w:rPr>
          <w:b/>
          <w:bCs/>
          <w:i/>
          <w:iCs/>
        </w:rPr>
        <w:t>В</w:t>
      </w:r>
      <w:r w:rsidRPr="00162616">
        <w:rPr>
          <w:b/>
          <w:bCs/>
          <w:i/>
          <w:iCs/>
        </w:rPr>
        <w:t>ыпуску (дополнительному выпуску) идентификационного номера.</w:t>
      </w:r>
    </w:p>
    <w:p w14:paraId="4D867B5A" w14:textId="77777777" w:rsidR="00162616" w:rsidRPr="00162616" w:rsidRDefault="00162616" w:rsidP="0081511F">
      <w:pPr>
        <w:adjustRightInd w:val="0"/>
        <w:ind w:firstLine="540"/>
        <w:jc w:val="both"/>
        <w:rPr>
          <w:b/>
          <w:bCs/>
          <w:i/>
          <w:iCs/>
        </w:rPr>
      </w:pPr>
      <w:r w:rsidRPr="00162616">
        <w:rPr>
          <w:b/>
          <w:bCs/>
          <w:i/>
          <w:iCs/>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w:t>
      </w:r>
      <w:r w:rsidR="00F74832">
        <w:rPr>
          <w:b/>
          <w:bCs/>
          <w:i/>
          <w:iCs/>
        </w:rPr>
        <w:t>В</w:t>
      </w:r>
      <w:r w:rsidRPr="00162616">
        <w:rPr>
          <w:b/>
          <w:bCs/>
          <w:i/>
          <w:iCs/>
        </w:rPr>
        <w:t>ыпуска (дополнительного выпуска), - также до государственной регистрации указанного отчета.</w:t>
      </w:r>
      <w:bookmarkEnd w:id="273"/>
      <w:bookmarkEnd w:id="274"/>
      <w:bookmarkEnd w:id="275"/>
      <w:bookmarkEnd w:id="276"/>
      <w:bookmarkEnd w:id="277"/>
      <w:bookmarkEnd w:id="278"/>
      <w:bookmarkEnd w:id="279"/>
    </w:p>
    <w:p w14:paraId="67292318" w14:textId="77777777" w:rsidR="00162616" w:rsidRPr="00162616" w:rsidRDefault="00162616" w:rsidP="0081511F">
      <w:pPr>
        <w:adjustRightInd w:val="0"/>
        <w:ind w:firstLine="540"/>
        <w:jc w:val="both"/>
        <w:rPr>
          <w:b/>
          <w:bCs/>
          <w:i/>
          <w:iCs/>
        </w:rPr>
      </w:pPr>
      <w:bookmarkStart w:id="280" w:name="_Toc315706935"/>
      <w:bookmarkStart w:id="281" w:name="_Toc317657496"/>
      <w:bookmarkStart w:id="282" w:name="_Toc320298078"/>
      <w:bookmarkStart w:id="283" w:name="_Toc322343289"/>
      <w:bookmarkStart w:id="284" w:name="_Toc323154700"/>
      <w:bookmarkStart w:id="285" w:name="_Toc338421992"/>
      <w:bookmarkStart w:id="286" w:name="_Toc341209467"/>
      <w:r w:rsidRPr="00162616">
        <w:rPr>
          <w:b/>
          <w:i/>
        </w:rPr>
        <w:t xml:space="preserve">б) </w:t>
      </w:r>
      <w:r w:rsidRPr="00162616">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64E6BDE5" w14:textId="77777777" w:rsidR="00162616" w:rsidRPr="00162616" w:rsidRDefault="00162616" w:rsidP="0081511F">
      <w:pPr>
        <w:adjustRightInd w:val="0"/>
        <w:ind w:firstLine="540"/>
        <w:jc w:val="both"/>
        <w:rPr>
          <w:b/>
          <w:bCs/>
          <w:i/>
          <w:iCs/>
        </w:rPr>
      </w:pPr>
      <w:r w:rsidRPr="00162616">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07688563" w14:textId="77777777" w:rsidR="00162616" w:rsidRPr="00162616" w:rsidRDefault="00162616" w:rsidP="0081511F">
      <w:pPr>
        <w:adjustRightInd w:val="0"/>
        <w:ind w:firstLine="540"/>
        <w:jc w:val="both"/>
        <w:rPr>
          <w:b/>
          <w:bCs/>
          <w:i/>
          <w:iCs/>
        </w:rPr>
      </w:pPr>
      <w:r w:rsidRPr="00162616">
        <w:rPr>
          <w:b/>
          <w:bCs/>
          <w:i/>
          <w:iCs/>
        </w:rPr>
        <w:t xml:space="preserve">2) раскрытие эмитентом информации в соответствии с требованиями </w:t>
      </w:r>
      <w:r w:rsidRPr="00162616">
        <w:rPr>
          <w:b/>
          <w:i/>
          <w:lang w:eastAsia="en-US"/>
        </w:rPr>
        <w:t>Федерального закона «О рынке ценных бумаг»</w:t>
      </w:r>
      <w:r w:rsidRPr="00162616">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bookmarkStart w:id="287" w:name="_Toc315706938"/>
      <w:bookmarkStart w:id="288" w:name="_Toc317657499"/>
      <w:bookmarkStart w:id="289" w:name="_Toc320298081"/>
      <w:bookmarkStart w:id="290" w:name="_Toc322343292"/>
      <w:bookmarkStart w:id="291" w:name="_Toc323154703"/>
      <w:bookmarkStart w:id="292" w:name="_Toc338421995"/>
      <w:bookmarkStart w:id="293" w:name="_Toc341209470"/>
      <w:bookmarkStart w:id="294" w:name="_Toc364882689"/>
      <w:bookmarkStart w:id="295" w:name="_Toc375249356"/>
      <w:bookmarkStart w:id="296" w:name="_Toc397592402"/>
      <w:bookmarkStart w:id="297" w:name="_Toc407301934"/>
      <w:bookmarkStart w:id="298" w:name="_Toc425932398"/>
      <w:bookmarkEnd w:id="280"/>
      <w:bookmarkEnd w:id="281"/>
      <w:bookmarkEnd w:id="282"/>
      <w:bookmarkEnd w:id="283"/>
      <w:bookmarkEnd w:id="284"/>
      <w:bookmarkEnd w:id="285"/>
      <w:bookmarkEnd w:id="286"/>
    </w:p>
    <w:p w14:paraId="71E038D5" w14:textId="77777777" w:rsidR="00162616" w:rsidRPr="00162616" w:rsidRDefault="00162616" w:rsidP="0081511F">
      <w:pPr>
        <w:adjustRightInd w:val="0"/>
        <w:ind w:firstLine="540"/>
        <w:jc w:val="both"/>
        <w:rPr>
          <w:b/>
          <w:bCs/>
          <w:i/>
          <w:iCs/>
        </w:rPr>
      </w:pPr>
      <w:r w:rsidRPr="00162616">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87"/>
      <w:bookmarkEnd w:id="288"/>
      <w:bookmarkEnd w:id="289"/>
      <w:bookmarkEnd w:id="290"/>
      <w:bookmarkEnd w:id="291"/>
      <w:bookmarkEnd w:id="292"/>
      <w:bookmarkEnd w:id="293"/>
      <w:bookmarkEnd w:id="294"/>
      <w:bookmarkEnd w:id="295"/>
      <w:bookmarkEnd w:id="296"/>
      <w:bookmarkEnd w:id="297"/>
      <w:bookmarkEnd w:id="298"/>
    </w:p>
    <w:p w14:paraId="3B27170C" w14:textId="77777777" w:rsidR="00162616" w:rsidRPr="00162616" w:rsidRDefault="00162616" w:rsidP="0081511F">
      <w:pPr>
        <w:widowControl w:val="0"/>
        <w:adjustRightInd w:val="0"/>
        <w:ind w:firstLine="540"/>
        <w:jc w:val="both"/>
      </w:pPr>
    </w:p>
    <w:p w14:paraId="1C038F71" w14:textId="77777777" w:rsidR="00162616" w:rsidRPr="00162616" w:rsidRDefault="00162616" w:rsidP="0081511F">
      <w:pPr>
        <w:widowControl w:val="0"/>
        <w:adjustRightInd w:val="0"/>
        <w:ind w:firstLine="540"/>
        <w:jc w:val="both"/>
      </w:pPr>
      <w:r w:rsidRPr="00162616">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0D7355EE" w14:textId="77777777" w:rsidR="00162616" w:rsidRPr="00162616" w:rsidRDefault="00162616" w:rsidP="0081511F">
      <w:pPr>
        <w:autoSpaceDE/>
        <w:autoSpaceDN/>
        <w:ind w:firstLine="540"/>
        <w:jc w:val="both"/>
        <w:rPr>
          <w:b/>
          <w:i/>
          <w:lang w:eastAsia="en-US"/>
        </w:rPr>
      </w:pPr>
      <w:r w:rsidRPr="00162616">
        <w:rPr>
          <w:b/>
          <w:i/>
          <w:lang w:eastAsia="en-US"/>
        </w:rPr>
        <w:t xml:space="preserve">Эмитент не осуществляет эмиссию акций. </w:t>
      </w:r>
    </w:p>
    <w:p w14:paraId="626463D2" w14:textId="77777777" w:rsidR="00162616" w:rsidRPr="00162616" w:rsidRDefault="00162616" w:rsidP="0081511F">
      <w:pPr>
        <w:widowControl w:val="0"/>
        <w:adjustRightInd w:val="0"/>
        <w:ind w:firstLine="540"/>
        <w:jc w:val="both"/>
      </w:pPr>
    </w:p>
    <w:p w14:paraId="6618C24C" w14:textId="77777777" w:rsidR="00162616" w:rsidRPr="00162616" w:rsidRDefault="00162616" w:rsidP="0081511F">
      <w:pPr>
        <w:widowControl w:val="0"/>
        <w:adjustRightInd w:val="0"/>
        <w:ind w:firstLine="540"/>
        <w:jc w:val="both"/>
      </w:pPr>
      <w:r w:rsidRPr="00162616">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6740133E" w14:textId="77777777" w:rsidR="00162616" w:rsidRPr="00162616" w:rsidRDefault="00162616" w:rsidP="0081511F">
      <w:pPr>
        <w:adjustRightInd w:val="0"/>
        <w:ind w:firstLine="540"/>
        <w:contextualSpacing/>
        <w:jc w:val="both"/>
        <w:rPr>
          <w:b/>
          <w:bCs/>
          <w:i/>
          <w:iCs/>
        </w:rPr>
      </w:pPr>
    </w:p>
    <w:p w14:paraId="47D19724" w14:textId="77777777" w:rsidR="00162616" w:rsidRPr="00162616" w:rsidRDefault="00162616" w:rsidP="0081511F">
      <w:pPr>
        <w:adjustRightInd w:val="0"/>
        <w:ind w:firstLine="540"/>
        <w:contextualSpacing/>
        <w:jc w:val="both"/>
        <w:rPr>
          <w:b/>
          <w:bCs/>
          <w:i/>
          <w:iCs/>
        </w:rPr>
      </w:pPr>
      <w:r w:rsidRPr="00162616">
        <w:rPr>
          <w:b/>
          <w:bCs/>
          <w:i/>
          <w:iCs/>
        </w:rPr>
        <w:t xml:space="preserve">Обращение Биржевых облигаций осуществляется в соответствии с </w:t>
      </w:r>
      <w:r w:rsidR="00BA2916">
        <w:rPr>
          <w:b/>
          <w:bCs/>
          <w:i/>
          <w:iCs/>
        </w:rPr>
        <w:t>Решением о выпуске ценных бумаг</w:t>
      </w:r>
      <w:r w:rsidRPr="00162616">
        <w:rPr>
          <w:b/>
          <w:bCs/>
          <w:i/>
          <w:iCs/>
        </w:rPr>
        <w:t xml:space="preserve"> и действующего законодательства Российской Федерации.</w:t>
      </w:r>
    </w:p>
    <w:p w14:paraId="5B4FD568" w14:textId="77777777" w:rsidR="00162616" w:rsidRPr="00162616" w:rsidRDefault="00162616" w:rsidP="0081511F">
      <w:pPr>
        <w:adjustRightInd w:val="0"/>
        <w:ind w:firstLine="540"/>
        <w:contextualSpacing/>
        <w:jc w:val="both"/>
        <w:rPr>
          <w:b/>
          <w:bCs/>
          <w:i/>
          <w:iCs/>
        </w:rPr>
      </w:pPr>
      <w:r w:rsidRPr="00162616">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06BEFF96" w14:textId="77777777" w:rsidR="00162616" w:rsidRPr="00162616" w:rsidRDefault="00162616" w:rsidP="0081511F">
      <w:pPr>
        <w:adjustRightInd w:val="0"/>
        <w:ind w:firstLine="540"/>
        <w:contextualSpacing/>
        <w:jc w:val="both"/>
        <w:rPr>
          <w:b/>
          <w:bCs/>
          <w:i/>
          <w:iCs/>
        </w:rPr>
      </w:pPr>
      <w:r w:rsidRPr="00162616">
        <w:rPr>
          <w:b/>
          <w:bCs/>
          <w:i/>
          <w:iCs/>
        </w:rPr>
        <w:t>Биржевые облигации допускаются к свободному обращению как на биржевом, так и на внебиржевом рынке.</w:t>
      </w:r>
    </w:p>
    <w:p w14:paraId="4BED52B4" w14:textId="77777777" w:rsidR="00162616" w:rsidRPr="00162616" w:rsidRDefault="00162616" w:rsidP="0081511F">
      <w:pPr>
        <w:adjustRightInd w:val="0"/>
        <w:ind w:firstLine="540"/>
        <w:contextualSpacing/>
        <w:jc w:val="both"/>
        <w:rPr>
          <w:b/>
          <w:bCs/>
          <w:i/>
          <w:iCs/>
        </w:rPr>
      </w:pPr>
      <w:r w:rsidRPr="00162616">
        <w:rPr>
          <w:b/>
          <w:bCs/>
          <w:i/>
          <w:iCs/>
        </w:rPr>
        <w:t>На биржевом рынке Биржевые облигации обращаются с изъятиями, установленными организаторами торговли на рынке ценных бумаг.</w:t>
      </w:r>
    </w:p>
    <w:p w14:paraId="3B6BEF57" w14:textId="77777777" w:rsidR="00162616" w:rsidRPr="00162616" w:rsidRDefault="00162616" w:rsidP="0081511F">
      <w:pPr>
        <w:ind w:firstLine="540"/>
        <w:jc w:val="both"/>
        <w:rPr>
          <w:highlight w:val="yellow"/>
          <w:lang w:eastAsia="en-US"/>
        </w:rPr>
      </w:pPr>
      <w:r w:rsidRPr="00162616">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4DAD49C"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299" w:name="_Toc453317842"/>
      <w:bookmarkStart w:id="300" w:name="_Toc499824597"/>
      <w:bookmarkStart w:id="301" w:name="_Toc510094586"/>
      <w:r w:rsidRPr="00162616">
        <w:rPr>
          <w:rFonts w:ascii="Arial" w:eastAsia="MS Mincho" w:hAnsi="Arial" w:cs="Arial"/>
          <w:b/>
          <w:bCs/>
          <w:i/>
          <w:iCs/>
          <w:sz w:val="28"/>
          <w:szCs w:val="28"/>
          <w:lang w:eastAsia="ja-JP"/>
        </w:rPr>
        <w:t>8.17. Сведения о динамике изменения цен на эмиссионные ценные бумаги эмитента</w:t>
      </w:r>
      <w:bookmarkEnd w:id="299"/>
      <w:bookmarkEnd w:id="300"/>
      <w:bookmarkEnd w:id="301"/>
    </w:p>
    <w:p w14:paraId="2083B4F4" w14:textId="77777777" w:rsidR="00143AC9" w:rsidRDefault="00143AC9" w:rsidP="00143AC9">
      <w:pPr>
        <w:adjustRightInd w:val="0"/>
        <w:ind w:firstLine="540"/>
        <w:jc w:val="both"/>
        <w:rPr>
          <w:rFonts w:eastAsia="MS Mincho"/>
          <w:lang w:eastAsia="ja-JP"/>
        </w:rPr>
      </w:pPr>
      <w:r w:rsidRPr="00143AC9">
        <w:rPr>
          <w:rFonts w:eastAsia="MS Mincho"/>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5022A9D8" w14:textId="77777777" w:rsidR="00F14EC1" w:rsidRPr="00143AC9" w:rsidRDefault="00F14EC1" w:rsidP="00143AC9">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143AC9" w:rsidRPr="00143AC9" w14:paraId="47ABF7E1" w14:textId="77777777" w:rsidTr="00C037E7">
        <w:tc>
          <w:tcPr>
            <w:tcW w:w="1552" w:type="dxa"/>
            <w:shd w:val="clear" w:color="auto" w:fill="auto"/>
          </w:tcPr>
          <w:p w14:paraId="3F6E9B31" w14:textId="77777777" w:rsidR="00143AC9" w:rsidRPr="00143AC9" w:rsidRDefault="00143AC9" w:rsidP="00143AC9">
            <w:pPr>
              <w:adjustRightInd w:val="0"/>
              <w:jc w:val="both"/>
              <w:rPr>
                <w:b/>
                <w:iCs/>
                <w:lang w:eastAsia="en-US"/>
              </w:rPr>
            </w:pPr>
            <w:r w:rsidRPr="00143AC9">
              <w:rPr>
                <w:b/>
                <w:iCs/>
                <w:lang w:eastAsia="en-US"/>
              </w:rPr>
              <w:t>Период</w:t>
            </w:r>
          </w:p>
        </w:tc>
        <w:tc>
          <w:tcPr>
            <w:tcW w:w="2663" w:type="dxa"/>
            <w:shd w:val="clear" w:color="auto" w:fill="auto"/>
          </w:tcPr>
          <w:p w14:paraId="332B9F46" w14:textId="77777777" w:rsidR="00143AC9" w:rsidRPr="00143AC9" w:rsidRDefault="00143AC9" w:rsidP="00C037E7">
            <w:pPr>
              <w:adjustRightInd w:val="0"/>
              <w:rPr>
                <w:b/>
                <w:iCs/>
                <w:lang w:eastAsia="en-US"/>
              </w:rPr>
            </w:pPr>
            <w:r w:rsidRPr="00143AC9">
              <w:rPr>
                <w:b/>
                <w:iCs/>
                <w:lang w:eastAsia="en-US"/>
              </w:rPr>
              <w:t xml:space="preserve">Наименьшая цена одной ценной бумаги, </w:t>
            </w:r>
            <w:r w:rsidR="00C037E7" w:rsidRPr="00C037E7">
              <w:rPr>
                <w:b/>
                <w:iCs/>
                <w:lang w:eastAsia="en-US"/>
              </w:rPr>
              <w:t>%</w:t>
            </w:r>
            <w:r w:rsidRPr="00143AC9">
              <w:rPr>
                <w:b/>
                <w:iCs/>
                <w:lang w:eastAsia="en-US"/>
              </w:rPr>
              <w:t>.</w:t>
            </w:r>
          </w:p>
        </w:tc>
        <w:tc>
          <w:tcPr>
            <w:tcW w:w="2690" w:type="dxa"/>
            <w:shd w:val="clear" w:color="auto" w:fill="auto"/>
          </w:tcPr>
          <w:p w14:paraId="714E6C2A" w14:textId="77777777" w:rsidR="00143AC9" w:rsidRPr="00143AC9" w:rsidRDefault="00143AC9" w:rsidP="00C037E7">
            <w:pPr>
              <w:adjustRightInd w:val="0"/>
              <w:rPr>
                <w:b/>
                <w:iCs/>
                <w:lang w:eastAsia="en-US"/>
              </w:rPr>
            </w:pPr>
            <w:r w:rsidRPr="00143AC9">
              <w:rPr>
                <w:b/>
                <w:iCs/>
                <w:lang w:eastAsia="en-US"/>
              </w:rPr>
              <w:t xml:space="preserve">Наибольшая цена одной ценной бумаги, </w:t>
            </w:r>
            <w:r w:rsidR="00C037E7" w:rsidRPr="00C037E7">
              <w:rPr>
                <w:b/>
                <w:iCs/>
                <w:lang w:eastAsia="en-US"/>
              </w:rPr>
              <w:t>%</w:t>
            </w:r>
            <w:r w:rsidRPr="00143AC9">
              <w:rPr>
                <w:b/>
                <w:iCs/>
                <w:lang w:eastAsia="en-US"/>
              </w:rPr>
              <w:t>.</w:t>
            </w:r>
          </w:p>
        </w:tc>
        <w:tc>
          <w:tcPr>
            <w:tcW w:w="2666" w:type="dxa"/>
            <w:shd w:val="clear" w:color="auto" w:fill="auto"/>
          </w:tcPr>
          <w:p w14:paraId="6A76C648" w14:textId="77777777" w:rsidR="00143AC9" w:rsidRPr="00143AC9" w:rsidRDefault="00143AC9" w:rsidP="00C037E7">
            <w:pPr>
              <w:adjustRightInd w:val="0"/>
              <w:rPr>
                <w:b/>
                <w:iCs/>
                <w:lang w:eastAsia="en-US"/>
              </w:rPr>
            </w:pPr>
            <w:r w:rsidRPr="00143AC9">
              <w:rPr>
                <w:b/>
                <w:iCs/>
                <w:lang w:eastAsia="en-US"/>
              </w:rPr>
              <w:t xml:space="preserve">Рыночная цена одной ценной бумаги, </w:t>
            </w:r>
            <w:r w:rsidR="00C037E7" w:rsidRPr="00C037E7">
              <w:rPr>
                <w:b/>
                <w:iCs/>
                <w:lang w:eastAsia="en-US"/>
              </w:rPr>
              <w:t>%</w:t>
            </w:r>
            <w:r w:rsidRPr="00143AC9">
              <w:rPr>
                <w:b/>
                <w:iCs/>
                <w:lang w:eastAsia="en-US"/>
              </w:rPr>
              <w:t>.</w:t>
            </w:r>
          </w:p>
        </w:tc>
      </w:tr>
      <w:tr w:rsidR="00143AC9" w:rsidRPr="00143AC9" w14:paraId="0CD3968C" w14:textId="77777777" w:rsidTr="00C037E7">
        <w:tc>
          <w:tcPr>
            <w:tcW w:w="9571" w:type="dxa"/>
            <w:gridSpan w:val="4"/>
            <w:shd w:val="clear" w:color="auto" w:fill="auto"/>
          </w:tcPr>
          <w:p w14:paraId="31310824" w14:textId="77777777" w:rsidR="00143AC9" w:rsidRPr="00143AC9" w:rsidRDefault="00143AC9" w:rsidP="00143AC9">
            <w:pPr>
              <w:jc w:val="both"/>
              <w:rPr>
                <w:b/>
                <w:i/>
              </w:rPr>
            </w:pPr>
            <w:r w:rsidRPr="00143AC9">
              <w:rPr>
                <w:rFonts w:eastAsia="MS Mincho"/>
              </w:rPr>
              <w:t xml:space="preserve">вид, категория (тип), форма и иные идентификационные признаки ценных бумаг: </w:t>
            </w:r>
            <w:r w:rsidR="00533B7E"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10</w:t>
            </w:r>
          </w:p>
          <w:p w14:paraId="2A01E48B" w14:textId="77777777" w:rsidR="00143AC9" w:rsidRPr="00143AC9" w:rsidRDefault="00143AC9" w:rsidP="00143AC9">
            <w:pPr>
              <w:jc w:val="both"/>
              <w:rPr>
                <w:i/>
              </w:rPr>
            </w:pPr>
            <w:r w:rsidRPr="00143AC9">
              <w:rPr>
                <w:i/>
              </w:rPr>
              <w:t xml:space="preserve">государственный регистрационный номер выпуска ценных бумаг: </w:t>
            </w:r>
            <w:r w:rsidR="00533B7E" w:rsidRPr="00222C7D">
              <w:rPr>
                <w:b/>
                <w:bCs/>
                <w:i/>
                <w:iCs/>
              </w:rPr>
              <w:t>4-10-65134-D</w:t>
            </w:r>
          </w:p>
          <w:p w14:paraId="313B7392" w14:textId="77777777" w:rsidR="00143AC9" w:rsidRPr="00143AC9" w:rsidRDefault="00143AC9" w:rsidP="00143AC9">
            <w:pPr>
              <w:jc w:val="both"/>
              <w:rPr>
                <w:i/>
              </w:rPr>
            </w:pPr>
            <w:r w:rsidRPr="00143AC9">
              <w:rPr>
                <w:i/>
              </w:rPr>
              <w:t xml:space="preserve">дата государственной регистрации выпуска ценных бумаг: </w:t>
            </w:r>
            <w:r w:rsidR="00533B7E" w:rsidRPr="00222C7D">
              <w:rPr>
                <w:b/>
                <w:bCs/>
                <w:i/>
                <w:iCs/>
              </w:rPr>
              <w:t>29.12.2015 г.</w:t>
            </w:r>
          </w:p>
          <w:p w14:paraId="1766E80B" w14:textId="77777777" w:rsidR="00143AC9" w:rsidRPr="00143AC9" w:rsidRDefault="00143AC9" w:rsidP="00533B7E">
            <w:pPr>
              <w:jc w:val="both"/>
              <w:rPr>
                <w:rFonts w:eastAsia="MS Mincho"/>
                <w:i/>
                <w:lang w:eastAsia="ja-JP"/>
              </w:rPr>
            </w:pPr>
            <w:r w:rsidRPr="00143AC9">
              <w:rPr>
                <w:rFonts w:eastAsia="MS Mincho"/>
                <w:i/>
                <w:lang w:eastAsia="ja-JP"/>
              </w:rPr>
              <w:t xml:space="preserve">размещение ценных бумаг состоялось </w:t>
            </w:r>
            <w:r w:rsidR="00533B7E" w:rsidRPr="00FC6547">
              <w:rPr>
                <w:rFonts w:eastAsia="MS Mincho"/>
                <w:b/>
                <w:i/>
                <w:lang w:eastAsia="ja-JP"/>
              </w:rPr>
              <w:t>29.03</w:t>
            </w:r>
            <w:r w:rsidR="00C037E7" w:rsidRPr="00FC6547">
              <w:rPr>
                <w:rFonts w:eastAsia="MS Mincho"/>
                <w:b/>
                <w:i/>
                <w:lang w:eastAsia="ja-JP"/>
              </w:rPr>
              <w:t>.2016</w:t>
            </w:r>
          </w:p>
        </w:tc>
      </w:tr>
      <w:tr w:rsidR="00143AC9" w:rsidRPr="00AA3ACE" w14:paraId="1346C718" w14:textId="77777777" w:rsidTr="00C037E7">
        <w:tblPrEx>
          <w:tblLook w:val="0000" w:firstRow="0" w:lastRow="0" w:firstColumn="0" w:lastColumn="0" w:noHBand="0" w:noVBand="0"/>
        </w:tblPrEx>
        <w:tc>
          <w:tcPr>
            <w:tcW w:w="1552" w:type="dxa"/>
          </w:tcPr>
          <w:p w14:paraId="530D371C" w14:textId="77777777" w:rsidR="00143AC9" w:rsidRPr="00FC1846" w:rsidRDefault="00FC1846" w:rsidP="00143AC9">
            <w:pPr>
              <w:adjustRightInd w:val="0"/>
              <w:jc w:val="both"/>
              <w:rPr>
                <w:b/>
                <w:bCs/>
                <w:i/>
                <w:iCs/>
              </w:rPr>
            </w:pPr>
            <w:r>
              <w:rPr>
                <w:b/>
                <w:bCs/>
                <w:i/>
                <w:iCs/>
              </w:rPr>
              <w:t>1 кв. 2016</w:t>
            </w:r>
          </w:p>
        </w:tc>
        <w:tc>
          <w:tcPr>
            <w:tcW w:w="2663" w:type="dxa"/>
            <w:vAlign w:val="bottom"/>
          </w:tcPr>
          <w:p w14:paraId="36F1613E" w14:textId="77777777" w:rsidR="00143AC9" w:rsidRPr="00AA3ACE" w:rsidRDefault="00AA3ACE" w:rsidP="00C077F8">
            <w:pPr>
              <w:adjustRightInd w:val="0"/>
              <w:jc w:val="center"/>
              <w:rPr>
                <w:rFonts w:eastAsia="MS Mincho"/>
              </w:rPr>
            </w:pPr>
            <w:r>
              <w:rPr>
                <w:rFonts w:eastAsia="MS Mincho"/>
              </w:rPr>
              <w:t>100,</w:t>
            </w:r>
            <w:r w:rsidR="00C077F8">
              <w:rPr>
                <w:rFonts w:eastAsia="MS Mincho"/>
              </w:rPr>
              <w:t>05</w:t>
            </w:r>
          </w:p>
        </w:tc>
        <w:tc>
          <w:tcPr>
            <w:tcW w:w="2690" w:type="dxa"/>
            <w:vAlign w:val="bottom"/>
          </w:tcPr>
          <w:p w14:paraId="61F74018" w14:textId="77777777" w:rsidR="00143AC9" w:rsidRPr="00AA3ACE" w:rsidRDefault="00AA3ACE" w:rsidP="00214ADD">
            <w:pPr>
              <w:jc w:val="center"/>
            </w:pPr>
            <w:r>
              <w:t>100,45</w:t>
            </w:r>
          </w:p>
        </w:tc>
        <w:tc>
          <w:tcPr>
            <w:tcW w:w="2666" w:type="dxa"/>
            <w:vAlign w:val="bottom"/>
          </w:tcPr>
          <w:p w14:paraId="2104B3B8" w14:textId="77777777" w:rsidR="00143AC9" w:rsidRPr="00AA3ACE" w:rsidRDefault="00AA3ACE" w:rsidP="00C077F8">
            <w:pPr>
              <w:adjustRightInd w:val="0"/>
              <w:jc w:val="center"/>
              <w:rPr>
                <w:rFonts w:eastAsia="MS Mincho"/>
              </w:rPr>
            </w:pPr>
            <w:r>
              <w:rPr>
                <w:rFonts w:eastAsia="MS Mincho"/>
              </w:rPr>
              <w:t>100,</w:t>
            </w:r>
            <w:r w:rsidR="00C077F8">
              <w:rPr>
                <w:rFonts w:eastAsia="MS Mincho"/>
              </w:rPr>
              <w:t>33</w:t>
            </w:r>
          </w:p>
        </w:tc>
      </w:tr>
      <w:tr w:rsidR="00AA3ACE" w:rsidRPr="00143AC9" w14:paraId="74B4DB39" w14:textId="77777777" w:rsidTr="00C037E7">
        <w:tblPrEx>
          <w:tblLook w:val="0000" w:firstRow="0" w:lastRow="0" w:firstColumn="0" w:lastColumn="0" w:noHBand="0" w:noVBand="0"/>
        </w:tblPrEx>
        <w:tc>
          <w:tcPr>
            <w:tcW w:w="1552" w:type="dxa"/>
          </w:tcPr>
          <w:p w14:paraId="4A56DED8" w14:textId="77777777" w:rsidR="00AA3ACE" w:rsidRPr="00FC1846" w:rsidRDefault="00AA3ACE" w:rsidP="00143AC9">
            <w:pPr>
              <w:adjustRightInd w:val="0"/>
              <w:jc w:val="both"/>
              <w:rPr>
                <w:b/>
                <w:bCs/>
                <w:i/>
                <w:iCs/>
              </w:rPr>
            </w:pPr>
            <w:r>
              <w:rPr>
                <w:b/>
                <w:bCs/>
                <w:i/>
                <w:iCs/>
              </w:rPr>
              <w:t>2 кв. 2016</w:t>
            </w:r>
          </w:p>
        </w:tc>
        <w:tc>
          <w:tcPr>
            <w:tcW w:w="2663" w:type="dxa"/>
            <w:vAlign w:val="bottom"/>
          </w:tcPr>
          <w:p w14:paraId="6D8ABAD5" w14:textId="77777777" w:rsidR="00AA3ACE" w:rsidRPr="00AA3ACE" w:rsidRDefault="00CA75CF" w:rsidP="008209A8">
            <w:pPr>
              <w:adjustRightInd w:val="0"/>
              <w:jc w:val="center"/>
              <w:rPr>
                <w:rFonts w:eastAsia="MS Mincho"/>
              </w:rPr>
            </w:pPr>
            <w:r>
              <w:rPr>
                <w:rFonts w:eastAsia="MS Mincho"/>
              </w:rPr>
              <w:t>97,5</w:t>
            </w:r>
          </w:p>
        </w:tc>
        <w:tc>
          <w:tcPr>
            <w:tcW w:w="2690" w:type="dxa"/>
            <w:vAlign w:val="bottom"/>
          </w:tcPr>
          <w:p w14:paraId="524B018F" w14:textId="77777777" w:rsidR="00AA3ACE" w:rsidRPr="00AA3ACE" w:rsidRDefault="00CA75CF" w:rsidP="00DB1596">
            <w:pPr>
              <w:jc w:val="center"/>
            </w:pPr>
            <w:r>
              <w:t>103,45</w:t>
            </w:r>
          </w:p>
        </w:tc>
        <w:tc>
          <w:tcPr>
            <w:tcW w:w="2666" w:type="dxa"/>
            <w:vAlign w:val="bottom"/>
          </w:tcPr>
          <w:p w14:paraId="229B7CFA" w14:textId="77777777" w:rsidR="00AA3ACE" w:rsidRPr="00AA3ACE" w:rsidRDefault="00C077F8" w:rsidP="008209A8">
            <w:pPr>
              <w:adjustRightInd w:val="0"/>
              <w:jc w:val="center"/>
              <w:rPr>
                <w:rFonts w:eastAsia="MS Mincho"/>
              </w:rPr>
            </w:pPr>
            <w:r>
              <w:rPr>
                <w:rFonts w:eastAsia="MS Mincho"/>
              </w:rPr>
              <w:t>103,45</w:t>
            </w:r>
          </w:p>
        </w:tc>
      </w:tr>
      <w:tr w:rsidR="00AA3ACE" w:rsidRPr="00143AC9" w14:paraId="48731964" w14:textId="77777777" w:rsidTr="00C037E7">
        <w:tblPrEx>
          <w:tblLook w:val="0000" w:firstRow="0" w:lastRow="0" w:firstColumn="0" w:lastColumn="0" w:noHBand="0" w:noVBand="0"/>
        </w:tblPrEx>
        <w:tc>
          <w:tcPr>
            <w:tcW w:w="1552" w:type="dxa"/>
          </w:tcPr>
          <w:p w14:paraId="4CB9C09B" w14:textId="77777777" w:rsidR="00AA3ACE" w:rsidRPr="00FC1846" w:rsidRDefault="00AA3ACE" w:rsidP="00143AC9">
            <w:pPr>
              <w:adjustRightInd w:val="0"/>
              <w:jc w:val="both"/>
              <w:rPr>
                <w:b/>
                <w:bCs/>
                <w:i/>
                <w:iCs/>
              </w:rPr>
            </w:pPr>
            <w:r>
              <w:rPr>
                <w:b/>
                <w:bCs/>
                <w:i/>
                <w:iCs/>
              </w:rPr>
              <w:t>3 кв. 2016</w:t>
            </w:r>
          </w:p>
        </w:tc>
        <w:tc>
          <w:tcPr>
            <w:tcW w:w="2663" w:type="dxa"/>
            <w:vAlign w:val="bottom"/>
          </w:tcPr>
          <w:p w14:paraId="1102CCB8" w14:textId="77777777" w:rsidR="00AA3ACE" w:rsidRPr="00AA3ACE" w:rsidRDefault="00CA75CF" w:rsidP="008209A8">
            <w:pPr>
              <w:jc w:val="center"/>
            </w:pPr>
            <w:r>
              <w:t>100</w:t>
            </w:r>
          </w:p>
        </w:tc>
        <w:tc>
          <w:tcPr>
            <w:tcW w:w="2690" w:type="dxa"/>
            <w:vAlign w:val="bottom"/>
          </w:tcPr>
          <w:p w14:paraId="166D8016" w14:textId="77777777" w:rsidR="00AA3ACE" w:rsidRPr="00AA3ACE" w:rsidRDefault="00AA3ACE" w:rsidP="00CA75CF">
            <w:pPr>
              <w:adjustRightInd w:val="0"/>
              <w:jc w:val="center"/>
              <w:rPr>
                <w:rFonts w:eastAsia="MS Mincho"/>
              </w:rPr>
            </w:pPr>
            <w:r w:rsidRPr="00AA3ACE">
              <w:rPr>
                <w:rFonts w:eastAsia="MS Mincho"/>
              </w:rPr>
              <w:t>105,</w:t>
            </w:r>
            <w:r w:rsidR="00CA75CF">
              <w:rPr>
                <w:rFonts w:eastAsia="MS Mincho"/>
              </w:rPr>
              <w:t>5</w:t>
            </w:r>
          </w:p>
        </w:tc>
        <w:tc>
          <w:tcPr>
            <w:tcW w:w="2666" w:type="dxa"/>
            <w:vAlign w:val="bottom"/>
          </w:tcPr>
          <w:p w14:paraId="7225011D" w14:textId="77777777" w:rsidR="00AA3ACE" w:rsidRPr="00AA3ACE" w:rsidRDefault="00AA3ACE" w:rsidP="00C077F8">
            <w:pPr>
              <w:adjustRightInd w:val="0"/>
              <w:jc w:val="center"/>
              <w:rPr>
                <w:rFonts w:eastAsia="MS Mincho"/>
              </w:rPr>
            </w:pPr>
            <w:r w:rsidRPr="00AA3ACE">
              <w:rPr>
                <w:rFonts w:eastAsia="MS Mincho"/>
              </w:rPr>
              <w:t>104,</w:t>
            </w:r>
            <w:r w:rsidR="00C077F8">
              <w:rPr>
                <w:rFonts w:eastAsia="MS Mincho"/>
              </w:rPr>
              <w:t>5</w:t>
            </w:r>
          </w:p>
        </w:tc>
      </w:tr>
      <w:tr w:rsidR="00AA3ACE" w:rsidRPr="00143AC9" w14:paraId="01389038" w14:textId="77777777" w:rsidTr="00C037E7">
        <w:tblPrEx>
          <w:tblLook w:val="0000" w:firstRow="0" w:lastRow="0" w:firstColumn="0" w:lastColumn="0" w:noHBand="0" w:noVBand="0"/>
        </w:tblPrEx>
        <w:tc>
          <w:tcPr>
            <w:tcW w:w="1552" w:type="dxa"/>
          </w:tcPr>
          <w:p w14:paraId="01A20571" w14:textId="77777777" w:rsidR="00AA3ACE" w:rsidRPr="00FC1846" w:rsidRDefault="00AA3ACE" w:rsidP="00143AC9">
            <w:pPr>
              <w:adjustRightInd w:val="0"/>
              <w:jc w:val="both"/>
              <w:rPr>
                <w:b/>
                <w:bCs/>
                <w:i/>
                <w:iCs/>
              </w:rPr>
            </w:pPr>
            <w:r>
              <w:rPr>
                <w:b/>
                <w:bCs/>
                <w:i/>
                <w:iCs/>
              </w:rPr>
              <w:t>4 кв. 2016</w:t>
            </w:r>
          </w:p>
        </w:tc>
        <w:tc>
          <w:tcPr>
            <w:tcW w:w="2663" w:type="dxa"/>
            <w:vAlign w:val="bottom"/>
          </w:tcPr>
          <w:p w14:paraId="5C334EED" w14:textId="77777777" w:rsidR="00AA3ACE" w:rsidRPr="00AA3ACE" w:rsidRDefault="00AA3ACE" w:rsidP="008209A8">
            <w:pPr>
              <w:jc w:val="center"/>
            </w:pPr>
            <w:r>
              <w:t>100,75</w:t>
            </w:r>
          </w:p>
        </w:tc>
        <w:tc>
          <w:tcPr>
            <w:tcW w:w="2690" w:type="dxa"/>
            <w:vAlign w:val="bottom"/>
          </w:tcPr>
          <w:p w14:paraId="2149052C" w14:textId="77777777" w:rsidR="00AA3ACE" w:rsidRPr="00AA3ACE" w:rsidRDefault="00AA3ACE" w:rsidP="008209A8">
            <w:pPr>
              <w:adjustRightInd w:val="0"/>
              <w:jc w:val="center"/>
              <w:rPr>
                <w:rFonts w:eastAsia="MS Mincho"/>
              </w:rPr>
            </w:pPr>
            <w:r>
              <w:rPr>
                <w:rFonts w:eastAsia="MS Mincho"/>
              </w:rPr>
              <w:t>106,5</w:t>
            </w:r>
          </w:p>
        </w:tc>
        <w:tc>
          <w:tcPr>
            <w:tcW w:w="2666" w:type="dxa"/>
            <w:vAlign w:val="bottom"/>
          </w:tcPr>
          <w:p w14:paraId="1E37BAC6" w14:textId="77777777" w:rsidR="00AA3ACE" w:rsidRPr="00AA3ACE" w:rsidRDefault="00AA3ACE" w:rsidP="008209A8">
            <w:pPr>
              <w:adjustRightInd w:val="0"/>
              <w:jc w:val="center"/>
              <w:rPr>
                <w:rFonts w:eastAsia="MS Mincho"/>
              </w:rPr>
            </w:pPr>
            <w:r>
              <w:rPr>
                <w:rFonts w:eastAsia="MS Mincho"/>
              </w:rPr>
              <w:t>10</w:t>
            </w:r>
            <w:r w:rsidR="00C077F8">
              <w:rPr>
                <w:rFonts w:eastAsia="MS Mincho"/>
              </w:rPr>
              <w:t>5,</w:t>
            </w:r>
            <w:r>
              <w:rPr>
                <w:rFonts w:eastAsia="MS Mincho"/>
              </w:rPr>
              <w:t>4</w:t>
            </w:r>
          </w:p>
        </w:tc>
      </w:tr>
      <w:tr w:rsidR="00362486" w:rsidRPr="00143AC9" w14:paraId="056DD491" w14:textId="77777777" w:rsidTr="00C037E7">
        <w:tblPrEx>
          <w:tblLook w:val="0000" w:firstRow="0" w:lastRow="0" w:firstColumn="0" w:lastColumn="0" w:noHBand="0" w:noVBand="0"/>
        </w:tblPrEx>
        <w:tc>
          <w:tcPr>
            <w:tcW w:w="1552" w:type="dxa"/>
          </w:tcPr>
          <w:p w14:paraId="12B4D0A6" w14:textId="77777777" w:rsidR="00362486" w:rsidRDefault="00362486" w:rsidP="00362486">
            <w:pPr>
              <w:adjustRightInd w:val="0"/>
              <w:jc w:val="both"/>
              <w:rPr>
                <w:b/>
                <w:bCs/>
                <w:i/>
                <w:iCs/>
              </w:rPr>
            </w:pPr>
            <w:r>
              <w:rPr>
                <w:b/>
                <w:bCs/>
                <w:i/>
                <w:iCs/>
              </w:rPr>
              <w:t>1 кв. 2017</w:t>
            </w:r>
          </w:p>
        </w:tc>
        <w:tc>
          <w:tcPr>
            <w:tcW w:w="2663" w:type="dxa"/>
            <w:vAlign w:val="bottom"/>
          </w:tcPr>
          <w:p w14:paraId="53ADCA49" w14:textId="77777777" w:rsidR="00362486" w:rsidRDefault="00DB1596" w:rsidP="008209A8">
            <w:pPr>
              <w:jc w:val="center"/>
            </w:pPr>
            <w:r>
              <w:t>101,5</w:t>
            </w:r>
          </w:p>
        </w:tc>
        <w:tc>
          <w:tcPr>
            <w:tcW w:w="2690" w:type="dxa"/>
            <w:vAlign w:val="bottom"/>
          </w:tcPr>
          <w:p w14:paraId="1644AC1B" w14:textId="77777777" w:rsidR="00362486" w:rsidRDefault="00DB1596" w:rsidP="008209A8">
            <w:pPr>
              <w:adjustRightInd w:val="0"/>
              <w:jc w:val="center"/>
              <w:rPr>
                <w:rFonts w:eastAsia="MS Mincho"/>
              </w:rPr>
            </w:pPr>
            <w:r>
              <w:rPr>
                <w:rFonts w:eastAsia="MS Mincho"/>
              </w:rPr>
              <w:t>105,45</w:t>
            </w:r>
          </w:p>
        </w:tc>
        <w:tc>
          <w:tcPr>
            <w:tcW w:w="2666" w:type="dxa"/>
            <w:vAlign w:val="bottom"/>
          </w:tcPr>
          <w:p w14:paraId="05DA8379" w14:textId="77777777" w:rsidR="00362486" w:rsidRDefault="00C077F8" w:rsidP="008209A8">
            <w:pPr>
              <w:adjustRightInd w:val="0"/>
              <w:jc w:val="center"/>
              <w:rPr>
                <w:rFonts w:eastAsia="MS Mincho"/>
              </w:rPr>
            </w:pPr>
            <w:r>
              <w:rPr>
                <w:rFonts w:eastAsia="MS Mincho"/>
              </w:rPr>
              <w:t>105,36</w:t>
            </w:r>
          </w:p>
        </w:tc>
      </w:tr>
      <w:tr w:rsidR="00362486" w:rsidRPr="00143AC9" w14:paraId="27BA87E7" w14:textId="77777777" w:rsidTr="00C037E7">
        <w:tblPrEx>
          <w:tblLook w:val="0000" w:firstRow="0" w:lastRow="0" w:firstColumn="0" w:lastColumn="0" w:noHBand="0" w:noVBand="0"/>
        </w:tblPrEx>
        <w:tc>
          <w:tcPr>
            <w:tcW w:w="1552" w:type="dxa"/>
          </w:tcPr>
          <w:p w14:paraId="31BB1E9F" w14:textId="77777777" w:rsidR="00362486" w:rsidRDefault="00362486" w:rsidP="00362486">
            <w:pPr>
              <w:adjustRightInd w:val="0"/>
              <w:jc w:val="both"/>
              <w:rPr>
                <w:b/>
                <w:bCs/>
                <w:i/>
                <w:iCs/>
              </w:rPr>
            </w:pPr>
            <w:r>
              <w:rPr>
                <w:b/>
                <w:bCs/>
                <w:i/>
                <w:iCs/>
              </w:rPr>
              <w:t>2 кв. 2017</w:t>
            </w:r>
          </w:p>
        </w:tc>
        <w:tc>
          <w:tcPr>
            <w:tcW w:w="2663" w:type="dxa"/>
            <w:vAlign w:val="bottom"/>
          </w:tcPr>
          <w:p w14:paraId="161A1938" w14:textId="77777777" w:rsidR="00362486" w:rsidRDefault="00CA75CF" w:rsidP="008209A8">
            <w:pPr>
              <w:jc w:val="center"/>
            </w:pPr>
            <w:r>
              <w:t>105,15</w:t>
            </w:r>
          </w:p>
        </w:tc>
        <w:tc>
          <w:tcPr>
            <w:tcW w:w="2690" w:type="dxa"/>
            <w:vAlign w:val="bottom"/>
          </w:tcPr>
          <w:p w14:paraId="0769728D" w14:textId="77777777" w:rsidR="00362486" w:rsidRDefault="00CA75CF" w:rsidP="008209A8">
            <w:pPr>
              <w:adjustRightInd w:val="0"/>
              <w:jc w:val="center"/>
              <w:rPr>
                <w:rFonts w:eastAsia="MS Mincho"/>
              </w:rPr>
            </w:pPr>
            <w:r>
              <w:rPr>
                <w:rFonts w:eastAsia="MS Mincho"/>
              </w:rPr>
              <w:t>107</w:t>
            </w:r>
          </w:p>
        </w:tc>
        <w:tc>
          <w:tcPr>
            <w:tcW w:w="2666" w:type="dxa"/>
            <w:vAlign w:val="bottom"/>
          </w:tcPr>
          <w:p w14:paraId="2E538080" w14:textId="77777777" w:rsidR="00362486" w:rsidRDefault="00C077F8" w:rsidP="008209A8">
            <w:pPr>
              <w:adjustRightInd w:val="0"/>
              <w:jc w:val="center"/>
              <w:rPr>
                <w:rFonts w:eastAsia="MS Mincho"/>
              </w:rPr>
            </w:pPr>
            <w:r>
              <w:rPr>
                <w:rFonts w:eastAsia="MS Mincho"/>
              </w:rPr>
              <w:t>106,32</w:t>
            </w:r>
          </w:p>
        </w:tc>
      </w:tr>
      <w:tr w:rsidR="00362486" w:rsidRPr="00143AC9" w14:paraId="6AD2874C" w14:textId="77777777" w:rsidTr="00C037E7">
        <w:tblPrEx>
          <w:tblLook w:val="0000" w:firstRow="0" w:lastRow="0" w:firstColumn="0" w:lastColumn="0" w:noHBand="0" w:noVBand="0"/>
        </w:tblPrEx>
        <w:tc>
          <w:tcPr>
            <w:tcW w:w="1552" w:type="dxa"/>
          </w:tcPr>
          <w:p w14:paraId="63717162" w14:textId="77777777" w:rsidR="00362486" w:rsidRDefault="00362486" w:rsidP="00143AC9">
            <w:pPr>
              <w:adjustRightInd w:val="0"/>
              <w:jc w:val="both"/>
              <w:rPr>
                <w:b/>
                <w:bCs/>
                <w:i/>
                <w:iCs/>
              </w:rPr>
            </w:pPr>
            <w:r>
              <w:rPr>
                <w:b/>
                <w:bCs/>
                <w:i/>
                <w:iCs/>
              </w:rPr>
              <w:t>3 кв. 2017</w:t>
            </w:r>
          </w:p>
        </w:tc>
        <w:tc>
          <w:tcPr>
            <w:tcW w:w="2663" w:type="dxa"/>
            <w:vAlign w:val="bottom"/>
          </w:tcPr>
          <w:p w14:paraId="3128F040" w14:textId="77777777" w:rsidR="00362486" w:rsidRDefault="00CA75CF" w:rsidP="008209A8">
            <w:pPr>
              <w:jc w:val="center"/>
            </w:pPr>
            <w:r>
              <w:t>106,1</w:t>
            </w:r>
          </w:p>
        </w:tc>
        <w:tc>
          <w:tcPr>
            <w:tcW w:w="2690" w:type="dxa"/>
            <w:vAlign w:val="bottom"/>
          </w:tcPr>
          <w:p w14:paraId="4EB1DA41" w14:textId="77777777" w:rsidR="00362486" w:rsidRDefault="005B580C" w:rsidP="008209A8">
            <w:pPr>
              <w:adjustRightInd w:val="0"/>
              <w:jc w:val="center"/>
              <w:rPr>
                <w:rFonts w:eastAsia="MS Mincho"/>
              </w:rPr>
            </w:pPr>
            <w:r>
              <w:rPr>
                <w:rFonts w:eastAsia="MS Mincho"/>
              </w:rPr>
              <w:t>107,5</w:t>
            </w:r>
          </w:p>
        </w:tc>
        <w:tc>
          <w:tcPr>
            <w:tcW w:w="2666" w:type="dxa"/>
            <w:vAlign w:val="bottom"/>
          </w:tcPr>
          <w:p w14:paraId="53F94C26" w14:textId="77777777" w:rsidR="00362486" w:rsidRDefault="00C077F8" w:rsidP="008209A8">
            <w:pPr>
              <w:adjustRightInd w:val="0"/>
              <w:jc w:val="center"/>
              <w:rPr>
                <w:rFonts w:eastAsia="MS Mincho"/>
              </w:rPr>
            </w:pPr>
            <w:r>
              <w:rPr>
                <w:rFonts w:eastAsia="MS Mincho"/>
              </w:rPr>
              <w:t>107,5</w:t>
            </w:r>
          </w:p>
        </w:tc>
      </w:tr>
      <w:tr w:rsidR="00362486" w:rsidRPr="00143AC9" w14:paraId="74C46007" w14:textId="77777777" w:rsidTr="00C037E7">
        <w:tblPrEx>
          <w:tblLook w:val="0000" w:firstRow="0" w:lastRow="0" w:firstColumn="0" w:lastColumn="0" w:noHBand="0" w:noVBand="0"/>
        </w:tblPrEx>
        <w:tc>
          <w:tcPr>
            <w:tcW w:w="1552" w:type="dxa"/>
          </w:tcPr>
          <w:p w14:paraId="245E742A" w14:textId="77777777" w:rsidR="00362486" w:rsidRDefault="00362486" w:rsidP="00143AC9">
            <w:pPr>
              <w:adjustRightInd w:val="0"/>
              <w:jc w:val="both"/>
              <w:rPr>
                <w:b/>
                <w:bCs/>
                <w:i/>
                <w:iCs/>
              </w:rPr>
            </w:pPr>
            <w:r>
              <w:rPr>
                <w:b/>
                <w:bCs/>
                <w:i/>
                <w:iCs/>
              </w:rPr>
              <w:t>4 кв. 2017</w:t>
            </w:r>
          </w:p>
        </w:tc>
        <w:tc>
          <w:tcPr>
            <w:tcW w:w="2663" w:type="dxa"/>
            <w:vAlign w:val="bottom"/>
          </w:tcPr>
          <w:p w14:paraId="24C7BF7D" w14:textId="77777777" w:rsidR="00362486" w:rsidRDefault="005B580C" w:rsidP="008209A8">
            <w:pPr>
              <w:jc w:val="center"/>
            </w:pPr>
            <w:r>
              <w:t>107,1</w:t>
            </w:r>
          </w:p>
        </w:tc>
        <w:tc>
          <w:tcPr>
            <w:tcW w:w="2690" w:type="dxa"/>
            <w:vAlign w:val="bottom"/>
          </w:tcPr>
          <w:p w14:paraId="2AE89EFC" w14:textId="77777777" w:rsidR="00362486" w:rsidRDefault="005B580C" w:rsidP="008209A8">
            <w:pPr>
              <w:adjustRightInd w:val="0"/>
              <w:jc w:val="center"/>
              <w:rPr>
                <w:rFonts w:eastAsia="MS Mincho"/>
              </w:rPr>
            </w:pPr>
            <w:r>
              <w:rPr>
                <w:rFonts w:eastAsia="MS Mincho"/>
              </w:rPr>
              <w:t>108,3</w:t>
            </w:r>
          </w:p>
        </w:tc>
        <w:tc>
          <w:tcPr>
            <w:tcW w:w="2666" w:type="dxa"/>
            <w:vAlign w:val="bottom"/>
          </w:tcPr>
          <w:p w14:paraId="46B7141D" w14:textId="77777777" w:rsidR="00362486" w:rsidRDefault="00C077F8" w:rsidP="00C077F8">
            <w:pPr>
              <w:adjustRightInd w:val="0"/>
              <w:jc w:val="center"/>
              <w:rPr>
                <w:rFonts w:eastAsia="MS Mincho"/>
              </w:rPr>
            </w:pPr>
            <w:r>
              <w:rPr>
                <w:rFonts w:eastAsia="MS Mincho"/>
              </w:rPr>
              <w:t>108,15</w:t>
            </w:r>
          </w:p>
        </w:tc>
      </w:tr>
    </w:tbl>
    <w:p w14:paraId="453BFF55" w14:textId="77777777" w:rsidR="00F14EC1" w:rsidRDefault="00F14EC1" w:rsidP="00143AC9">
      <w:pPr>
        <w:adjustRightInd w:val="0"/>
        <w:ind w:firstLine="540"/>
        <w:jc w:val="both"/>
        <w:rPr>
          <w:rFonts w:eastAsia="MS Mincho"/>
          <w:lang w:eastAsia="ja-JP"/>
        </w:rPr>
      </w:pPr>
    </w:p>
    <w:p w14:paraId="075019C7" w14:textId="77777777" w:rsidR="00143AC9" w:rsidRPr="00E75760" w:rsidRDefault="00143AC9" w:rsidP="00143AC9">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056DADB3" w14:textId="77777777" w:rsidR="00143AC9" w:rsidRPr="004F7C0C" w:rsidRDefault="00143AC9" w:rsidP="00143AC9">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004F7C0C" w:rsidRPr="006C2716">
        <w:rPr>
          <w:b/>
          <w:bCs/>
          <w:i/>
          <w:iCs/>
        </w:rPr>
        <w:t>Публичное акционерное общество «Московская Биржа ММВБ-РТС»</w:t>
      </w:r>
    </w:p>
    <w:p w14:paraId="7DE837F9" w14:textId="77777777" w:rsidR="00143AC9" w:rsidRPr="004F7C0C" w:rsidRDefault="00143AC9" w:rsidP="00143AC9">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004F7C0C" w:rsidRPr="006C2716">
        <w:rPr>
          <w:b/>
          <w:bCs/>
          <w:i/>
          <w:iCs/>
        </w:rPr>
        <w:t>ПАО Московская Биржа</w:t>
      </w:r>
    </w:p>
    <w:p w14:paraId="07AF9074" w14:textId="77777777" w:rsidR="00143AC9" w:rsidRPr="004F7C0C" w:rsidRDefault="00143AC9" w:rsidP="00143AC9">
      <w:pPr>
        <w:adjustRightInd w:val="0"/>
        <w:ind w:firstLine="540"/>
        <w:jc w:val="both"/>
        <w:rPr>
          <w:rFonts w:eastAsia="MS Mincho"/>
          <w:lang w:eastAsia="ja-JP"/>
        </w:rPr>
      </w:pPr>
      <w:r w:rsidRPr="004F7C0C">
        <w:rPr>
          <w:lang w:eastAsia="en-US"/>
        </w:rPr>
        <w:t xml:space="preserve">Место нахождения: </w:t>
      </w:r>
      <w:r w:rsidR="004F7C0C" w:rsidRPr="006C2716">
        <w:rPr>
          <w:b/>
          <w:bCs/>
          <w:i/>
          <w:iCs/>
        </w:rPr>
        <w:t>Российская Федерация, 125009, г. Москва, Большой Кисловский переулок, дом 13</w:t>
      </w:r>
    </w:p>
    <w:p w14:paraId="7AF23745" w14:textId="77777777" w:rsidR="00143AC9" w:rsidRDefault="00143AC9" w:rsidP="00162616">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533B7E" w:rsidRPr="00143AC9" w14:paraId="2E6BCE79" w14:textId="77777777" w:rsidTr="008209A8">
        <w:tc>
          <w:tcPr>
            <w:tcW w:w="1552" w:type="dxa"/>
            <w:shd w:val="clear" w:color="auto" w:fill="auto"/>
          </w:tcPr>
          <w:p w14:paraId="1CBE1F30" w14:textId="77777777" w:rsidR="00533B7E" w:rsidRPr="00143AC9" w:rsidRDefault="00533B7E" w:rsidP="008209A8">
            <w:pPr>
              <w:adjustRightInd w:val="0"/>
              <w:jc w:val="both"/>
              <w:rPr>
                <w:b/>
                <w:iCs/>
                <w:lang w:eastAsia="en-US"/>
              </w:rPr>
            </w:pPr>
            <w:r w:rsidRPr="00143AC9">
              <w:rPr>
                <w:b/>
                <w:iCs/>
                <w:lang w:eastAsia="en-US"/>
              </w:rPr>
              <w:t>Период</w:t>
            </w:r>
          </w:p>
        </w:tc>
        <w:tc>
          <w:tcPr>
            <w:tcW w:w="2663" w:type="dxa"/>
            <w:shd w:val="clear" w:color="auto" w:fill="auto"/>
          </w:tcPr>
          <w:p w14:paraId="7F296B0C" w14:textId="77777777" w:rsidR="00533B7E" w:rsidRPr="00143AC9" w:rsidRDefault="00533B7E" w:rsidP="008209A8">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693E3610" w14:textId="77777777" w:rsidR="00533B7E" w:rsidRPr="00143AC9" w:rsidRDefault="00533B7E" w:rsidP="008209A8">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0B31911B" w14:textId="77777777" w:rsidR="00533B7E" w:rsidRPr="00143AC9" w:rsidRDefault="00533B7E" w:rsidP="008209A8">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533B7E" w:rsidRPr="00143AC9" w14:paraId="54FDB936" w14:textId="77777777" w:rsidTr="008209A8">
        <w:tc>
          <w:tcPr>
            <w:tcW w:w="9571" w:type="dxa"/>
            <w:gridSpan w:val="4"/>
            <w:shd w:val="clear" w:color="auto" w:fill="auto"/>
          </w:tcPr>
          <w:p w14:paraId="08B8DF5F" w14:textId="77777777" w:rsidR="00533B7E" w:rsidRPr="00143AC9" w:rsidRDefault="00533B7E" w:rsidP="008209A8">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sidR="00FC1846">
              <w:rPr>
                <w:rFonts w:eastAsia="Calibri"/>
                <w:b/>
                <w:bCs/>
                <w:i/>
                <w:iCs/>
                <w:lang w:eastAsia="en-US"/>
              </w:rPr>
              <w:t>1</w:t>
            </w:r>
          </w:p>
          <w:p w14:paraId="1303B8CC" w14:textId="77777777" w:rsidR="00533B7E" w:rsidRPr="00143AC9" w:rsidRDefault="00533B7E" w:rsidP="008209A8">
            <w:pPr>
              <w:jc w:val="both"/>
              <w:rPr>
                <w:i/>
              </w:rPr>
            </w:pPr>
            <w:r w:rsidRPr="00143AC9">
              <w:rPr>
                <w:i/>
              </w:rPr>
              <w:t xml:space="preserve">государственный регистрационный номер выпуска ценных бумаг: </w:t>
            </w:r>
            <w:r w:rsidRPr="00222C7D">
              <w:rPr>
                <w:b/>
                <w:bCs/>
                <w:i/>
                <w:iCs/>
              </w:rPr>
              <w:t>4-1</w:t>
            </w:r>
            <w:r>
              <w:rPr>
                <w:b/>
                <w:bCs/>
                <w:i/>
                <w:iCs/>
              </w:rPr>
              <w:t>1</w:t>
            </w:r>
            <w:r w:rsidRPr="00222C7D">
              <w:rPr>
                <w:b/>
                <w:bCs/>
                <w:i/>
                <w:iCs/>
              </w:rPr>
              <w:t>-65134-D</w:t>
            </w:r>
          </w:p>
          <w:p w14:paraId="11F9137A" w14:textId="77777777" w:rsidR="00533B7E" w:rsidRPr="00143AC9" w:rsidRDefault="00533B7E" w:rsidP="008209A8">
            <w:pPr>
              <w:jc w:val="both"/>
              <w:rPr>
                <w:i/>
              </w:rPr>
            </w:pPr>
            <w:r w:rsidRPr="00143AC9">
              <w:rPr>
                <w:i/>
              </w:rPr>
              <w:t xml:space="preserve">дата государственной регистрации выпуска ценных бумаг: </w:t>
            </w:r>
            <w:r w:rsidRPr="00222C7D">
              <w:rPr>
                <w:b/>
                <w:bCs/>
                <w:i/>
                <w:iCs/>
              </w:rPr>
              <w:t>29.12.2015 г.</w:t>
            </w:r>
          </w:p>
          <w:p w14:paraId="0091F672" w14:textId="77777777" w:rsidR="00533B7E" w:rsidRPr="00143AC9" w:rsidRDefault="00533B7E" w:rsidP="00533B7E">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03.08.2016</w:t>
            </w:r>
          </w:p>
        </w:tc>
      </w:tr>
      <w:tr w:rsidR="00FC1846" w:rsidRPr="007D37B9" w14:paraId="7F5F6CD2" w14:textId="77777777" w:rsidTr="008209A8">
        <w:tblPrEx>
          <w:tblLook w:val="0000" w:firstRow="0" w:lastRow="0" w:firstColumn="0" w:lastColumn="0" w:noHBand="0" w:noVBand="0"/>
        </w:tblPrEx>
        <w:tc>
          <w:tcPr>
            <w:tcW w:w="1552" w:type="dxa"/>
          </w:tcPr>
          <w:p w14:paraId="20ACB523" w14:textId="77777777" w:rsidR="00FC1846" w:rsidRPr="007D37B9" w:rsidRDefault="00FC1846" w:rsidP="008209A8">
            <w:pPr>
              <w:adjustRightInd w:val="0"/>
              <w:jc w:val="both"/>
              <w:rPr>
                <w:b/>
                <w:bCs/>
                <w:i/>
                <w:iCs/>
              </w:rPr>
            </w:pPr>
            <w:r w:rsidRPr="007D37B9">
              <w:rPr>
                <w:b/>
                <w:bCs/>
                <w:i/>
                <w:iCs/>
              </w:rPr>
              <w:t>3 кв. 2016</w:t>
            </w:r>
          </w:p>
        </w:tc>
        <w:tc>
          <w:tcPr>
            <w:tcW w:w="2663" w:type="dxa"/>
            <w:vAlign w:val="bottom"/>
          </w:tcPr>
          <w:p w14:paraId="5C1CBC9F" w14:textId="77777777" w:rsidR="00FC1846" w:rsidRPr="007D37B9" w:rsidRDefault="007C1247" w:rsidP="008209A8">
            <w:pPr>
              <w:adjustRightInd w:val="0"/>
              <w:jc w:val="center"/>
              <w:rPr>
                <w:rFonts w:eastAsia="MS Mincho"/>
              </w:rPr>
            </w:pPr>
            <w:r w:rsidRPr="007D37B9">
              <w:rPr>
                <w:rFonts w:eastAsia="MS Mincho"/>
              </w:rPr>
              <w:t>99,5</w:t>
            </w:r>
          </w:p>
        </w:tc>
        <w:tc>
          <w:tcPr>
            <w:tcW w:w="2690" w:type="dxa"/>
            <w:vAlign w:val="bottom"/>
          </w:tcPr>
          <w:p w14:paraId="794A2BD0" w14:textId="77777777" w:rsidR="00FC1846" w:rsidRPr="007D37B9" w:rsidRDefault="007C1247" w:rsidP="005B580C">
            <w:pPr>
              <w:jc w:val="center"/>
            </w:pPr>
            <w:r w:rsidRPr="007D37B9">
              <w:t>10</w:t>
            </w:r>
            <w:r w:rsidR="005B580C">
              <w:t>2</w:t>
            </w:r>
          </w:p>
        </w:tc>
        <w:tc>
          <w:tcPr>
            <w:tcW w:w="2666" w:type="dxa"/>
            <w:vAlign w:val="bottom"/>
          </w:tcPr>
          <w:p w14:paraId="42F9BC9A" w14:textId="77777777" w:rsidR="00FC1846" w:rsidRPr="007D37B9" w:rsidRDefault="007D37B9" w:rsidP="008209A8">
            <w:pPr>
              <w:adjustRightInd w:val="0"/>
              <w:jc w:val="center"/>
              <w:rPr>
                <w:rFonts w:eastAsia="MS Mincho"/>
              </w:rPr>
            </w:pPr>
            <w:r w:rsidRPr="007D37B9">
              <w:rPr>
                <w:rFonts w:eastAsia="MS Mincho"/>
              </w:rPr>
              <w:t>100,6</w:t>
            </w:r>
          </w:p>
        </w:tc>
      </w:tr>
      <w:tr w:rsidR="00FC1846" w:rsidRPr="00143AC9" w14:paraId="343CC5A0" w14:textId="77777777" w:rsidTr="008209A8">
        <w:tblPrEx>
          <w:tblLook w:val="0000" w:firstRow="0" w:lastRow="0" w:firstColumn="0" w:lastColumn="0" w:noHBand="0" w:noVBand="0"/>
        </w:tblPrEx>
        <w:tc>
          <w:tcPr>
            <w:tcW w:w="1552" w:type="dxa"/>
          </w:tcPr>
          <w:p w14:paraId="66214848" w14:textId="77777777" w:rsidR="00FC1846" w:rsidRPr="00FC1846" w:rsidRDefault="00FC1846" w:rsidP="008209A8">
            <w:pPr>
              <w:adjustRightInd w:val="0"/>
              <w:jc w:val="both"/>
              <w:rPr>
                <w:b/>
                <w:bCs/>
                <w:i/>
                <w:iCs/>
              </w:rPr>
            </w:pPr>
            <w:r>
              <w:rPr>
                <w:b/>
                <w:bCs/>
                <w:i/>
                <w:iCs/>
              </w:rPr>
              <w:t>4 кв. 2016</w:t>
            </w:r>
          </w:p>
        </w:tc>
        <w:tc>
          <w:tcPr>
            <w:tcW w:w="2663" w:type="dxa"/>
            <w:vAlign w:val="bottom"/>
          </w:tcPr>
          <w:p w14:paraId="23F7810F" w14:textId="77777777" w:rsidR="00FC1846" w:rsidRPr="007D37B9" w:rsidRDefault="005B580C" w:rsidP="008209A8">
            <w:pPr>
              <w:jc w:val="center"/>
            </w:pPr>
            <w:r>
              <w:t>99,8</w:t>
            </w:r>
          </w:p>
        </w:tc>
        <w:tc>
          <w:tcPr>
            <w:tcW w:w="2690" w:type="dxa"/>
            <w:vAlign w:val="bottom"/>
          </w:tcPr>
          <w:p w14:paraId="37C8F5AD" w14:textId="77777777" w:rsidR="00FC1846" w:rsidRPr="007D37B9" w:rsidRDefault="007D37B9" w:rsidP="008209A8">
            <w:pPr>
              <w:adjustRightInd w:val="0"/>
              <w:jc w:val="center"/>
              <w:rPr>
                <w:rFonts w:eastAsia="MS Mincho"/>
              </w:rPr>
            </w:pPr>
            <w:r w:rsidRPr="007D37B9">
              <w:rPr>
                <w:rFonts w:eastAsia="MS Mincho"/>
              </w:rPr>
              <w:t>102</w:t>
            </w:r>
          </w:p>
        </w:tc>
        <w:tc>
          <w:tcPr>
            <w:tcW w:w="2666" w:type="dxa"/>
            <w:vAlign w:val="bottom"/>
          </w:tcPr>
          <w:p w14:paraId="6501A801" w14:textId="77777777" w:rsidR="00FC1846" w:rsidRPr="007D37B9" w:rsidRDefault="007D37B9" w:rsidP="008209A8">
            <w:pPr>
              <w:adjustRightInd w:val="0"/>
              <w:jc w:val="center"/>
              <w:rPr>
                <w:rFonts w:eastAsia="MS Mincho"/>
              </w:rPr>
            </w:pPr>
            <w:r w:rsidRPr="007D37B9">
              <w:rPr>
                <w:rFonts w:eastAsia="MS Mincho"/>
              </w:rPr>
              <w:t>100,8</w:t>
            </w:r>
          </w:p>
        </w:tc>
      </w:tr>
      <w:tr w:rsidR="00362486" w14:paraId="1B90D05B" w14:textId="77777777" w:rsidTr="00362486">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4250F276" w14:textId="77777777" w:rsidR="00362486" w:rsidRDefault="00362486" w:rsidP="00362486">
            <w:pPr>
              <w:adjustRightInd w:val="0"/>
              <w:jc w:val="both"/>
              <w:rPr>
                <w:b/>
                <w:bCs/>
                <w:i/>
                <w:iCs/>
              </w:rPr>
            </w:pPr>
            <w:r>
              <w:rPr>
                <w:b/>
                <w:bCs/>
                <w:i/>
                <w:iCs/>
              </w:rPr>
              <w:t>1 кв. 2017</w:t>
            </w:r>
          </w:p>
        </w:tc>
        <w:tc>
          <w:tcPr>
            <w:tcW w:w="2663" w:type="dxa"/>
            <w:tcBorders>
              <w:top w:val="single" w:sz="4" w:space="0" w:color="auto"/>
              <w:left w:val="single" w:sz="4" w:space="0" w:color="auto"/>
              <w:bottom w:val="single" w:sz="4" w:space="0" w:color="auto"/>
              <w:right w:val="single" w:sz="4" w:space="0" w:color="auto"/>
            </w:tcBorders>
            <w:vAlign w:val="bottom"/>
          </w:tcPr>
          <w:p w14:paraId="427433EF" w14:textId="77777777" w:rsidR="00362486" w:rsidRDefault="002972A7" w:rsidP="0076627E">
            <w:pPr>
              <w:jc w:val="center"/>
            </w:pPr>
            <w:r>
              <w:t>101</w:t>
            </w:r>
          </w:p>
        </w:tc>
        <w:tc>
          <w:tcPr>
            <w:tcW w:w="2690" w:type="dxa"/>
            <w:tcBorders>
              <w:top w:val="single" w:sz="4" w:space="0" w:color="auto"/>
              <w:left w:val="single" w:sz="4" w:space="0" w:color="auto"/>
              <w:bottom w:val="single" w:sz="4" w:space="0" w:color="auto"/>
              <w:right w:val="single" w:sz="4" w:space="0" w:color="auto"/>
            </w:tcBorders>
            <w:vAlign w:val="bottom"/>
          </w:tcPr>
          <w:p w14:paraId="7D60A115" w14:textId="77777777" w:rsidR="00362486" w:rsidRDefault="002972A7" w:rsidP="0076627E">
            <w:pPr>
              <w:adjustRightInd w:val="0"/>
              <w:jc w:val="center"/>
              <w:rPr>
                <w:rFonts w:eastAsia="MS Mincho"/>
              </w:rPr>
            </w:pPr>
            <w:r>
              <w:rPr>
                <w:rFonts w:eastAsia="MS Mincho"/>
              </w:rPr>
              <w:t>101,4</w:t>
            </w:r>
          </w:p>
        </w:tc>
        <w:tc>
          <w:tcPr>
            <w:tcW w:w="2666" w:type="dxa"/>
            <w:tcBorders>
              <w:top w:val="single" w:sz="4" w:space="0" w:color="auto"/>
              <w:left w:val="single" w:sz="4" w:space="0" w:color="auto"/>
              <w:bottom w:val="single" w:sz="4" w:space="0" w:color="auto"/>
              <w:right w:val="single" w:sz="4" w:space="0" w:color="auto"/>
            </w:tcBorders>
            <w:vAlign w:val="bottom"/>
          </w:tcPr>
          <w:p w14:paraId="5CDA1C0D" w14:textId="77777777" w:rsidR="00362486" w:rsidRDefault="00C077F8" w:rsidP="0076627E">
            <w:pPr>
              <w:adjustRightInd w:val="0"/>
              <w:jc w:val="center"/>
              <w:rPr>
                <w:rFonts w:eastAsia="MS Mincho"/>
              </w:rPr>
            </w:pPr>
            <w:r>
              <w:rPr>
                <w:rFonts w:eastAsia="MS Mincho"/>
              </w:rPr>
              <w:t>101,4</w:t>
            </w:r>
          </w:p>
        </w:tc>
      </w:tr>
      <w:tr w:rsidR="00362486" w14:paraId="5CDA45F3" w14:textId="77777777" w:rsidTr="00362486">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314AAFF1" w14:textId="77777777" w:rsidR="00362486" w:rsidRDefault="00362486" w:rsidP="0076627E">
            <w:pPr>
              <w:adjustRightInd w:val="0"/>
              <w:jc w:val="both"/>
              <w:rPr>
                <w:b/>
                <w:bCs/>
                <w:i/>
                <w:iCs/>
              </w:rPr>
            </w:pPr>
            <w:r>
              <w:rPr>
                <w:b/>
                <w:bCs/>
                <w:i/>
                <w:iCs/>
              </w:rPr>
              <w:t>2 кв. 2017</w:t>
            </w:r>
          </w:p>
        </w:tc>
        <w:tc>
          <w:tcPr>
            <w:tcW w:w="2663" w:type="dxa"/>
            <w:tcBorders>
              <w:top w:val="single" w:sz="4" w:space="0" w:color="auto"/>
              <w:left w:val="single" w:sz="4" w:space="0" w:color="auto"/>
              <w:bottom w:val="single" w:sz="4" w:space="0" w:color="auto"/>
              <w:right w:val="single" w:sz="4" w:space="0" w:color="auto"/>
            </w:tcBorders>
            <w:vAlign w:val="bottom"/>
          </w:tcPr>
          <w:p w14:paraId="5A91F10E" w14:textId="77777777" w:rsidR="00362486" w:rsidRDefault="002972A7" w:rsidP="0076627E">
            <w:pPr>
              <w:jc w:val="center"/>
            </w:pPr>
            <w:r>
              <w:t>101,4</w:t>
            </w:r>
          </w:p>
        </w:tc>
        <w:tc>
          <w:tcPr>
            <w:tcW w:w="2690" w:type="dxa"/>
            <w:tcBorders>
              <w:top w:val="single" w:sz="4" w:space="0" w:color="auto"/>
              <w:left w:val="single" w:sz="4" w:space="0" w:color="auto"/>
              <w:bottom w:val="single" w:sz="4" w:space="0" w:color="auto"/>
              <w:right w:val="single" w:sz="4" w:space="0" w:color="auto"/>
            </w:tcBorders>
            <w:vAlign w:val="bottom"/>
          </w:tcPr>
          <w:p w14:paraId="58FBBB70" w14:textId="77777777" w:rsidR="00362486" w:rsidRDefault="002972A7" w:rsidP="0076627E">
            <w:pPr>
              <w:adjustRightInd w:val="0"/>
              <w:jc w:val="center"/>
              <w:rPr>
                <w:rFonts w:eastAsia="MS Mincho"/>
              </w:rPr>
            </w:pPr>
            <w:r>
              <w:rPr>
                <w:rFonts w:eastAsia="MS Mincho"/>
              </w:rPr>
              <w:t>103</w:t>
            </w:r>
          </w:p>
        </w:tc>
        <w:tc>
          <w:tcPr>
            <w:tcW w:w="2666" w:type="dxa"/>
            <w:tcBorders>
              <w:top w:val="single" w:sz="4" w:space="0" w:color="auto"/>
              <w:left w:val="single" w:sz="4" w:space="0" w:color="auto"/>
              <w:bottom w:val="single" w:sz="4" w:space="0" w:color="auto"/>
              <w:right w:val="single" w:sz="4" w:space="0" w:color="auto"/>
            </w:tcBorders>
            <w:vAlign w:val="bottom"/>
          </w:tcPr>
          <w:p w14:paraId="7E1DBAC9" w14:textId="77777777" w:rsidR="00362486" w:rsidRDefault="00C077F8" w:rsidP="0076627E">
            <w:pPr>
              <w:adjustRightInd w:val="0"/>
              <w:jc w:val="center"/>
              <w:rPr>
                <w:rFonts w:eastAsia="MS Mincho"/>
              </w:rPr>
            </w:pPr>
            <w:r>
              <w:rPr>
                <w:rFonts w:eastAsia="MS Mincho"/>
              </w:rPr>
              <w:t>102,92</w:t>
            </w:r>
          </w:p>
        </w:tc>
      </w:tr>
      <w:tr w:rsidR="00362486" w14:paraId="0D4722F3" w14:textId="77777777" w:rsidTr="00362486">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55C5924F" w14:textId="77777777" w:rsidR="00362486" w:rsidRDefault="00362486" w:rsidP="0076627E">
            <w:pPr>
              <w:adjustRightInd w:val="0"/>
              <w:jc w:val="both"/>
              <w:rPr>
                <w:b/>
                <w:bCs/>
                <w:i/>
                <w:iCs/>
              </w:rPr>
            </w:pPr>
            <w:r>
              <w:rPr>
                <w:b/>
                <w:bCs/>
                <w:i/>
                <w:iCs/>
              </w:rPr>
              <w:t>3 кв. 2017</w:t>
            </w:r>
          </w:p>
        </w:tc>
        <w:tc>
          <w:tcPr>
            <w:tcW w:w="2663" w:type="dxa"/>
            <w:tcBorders>
              <w:top w:val="single" w:sz="4" w:space="0" w:color="auto"/>
              <w:left w:val="single" w:sz="4" w:space="0" w:color="auto"/>
              <w:bottom w:val="single" w:sz="4" w:space="0" w:color="auto"/>
              <w:right w:val="single" w:sz="4" w:space="0" w:color="auto"/>
            </w:tcBorders>
            <w:vAlign w:val="bottom"/>
          </w:tcPr>
          <w:p w14:paraId="0E951BA7" w14:textId="77777777" w:rsidR="00362486" w:rsidRDefault="002972A7" w:rsidP="0076627E">
            <w:pPr>
              <w:jc w:val="center"/>
            </w:pPr>
            <w:r>
              <w:t>102</w:t>
            </w:r>
          </w:p>
        </w:tc>
        <w:tc>
          <w:tcPr>
            <w:tcW w:w="2690" w:type="dxa"/>
            <w:tcBorders>
              <w:top w:val="single" w:sz="4" w:space="0" w:color="auto"/>
              <w:left w:val="single" w:sz="4" w:space="0" w:color="auto"/>
              <w:bottom w:val="single" w:sz="4" w:space="0" w:color="auto"/>
              <w:right w:val="single" w:sz="4" w:space="0" w:color="auto"/>
            </w:tcBorders>
            <w:vAlign w:val="bottom"/>
          </w:tcPr>
          <w:p w14:paraId="0AE84C33" w14:textId="77777777" w:rsidR="00362486" w:rsidRDefault="002972A7" w:rsidP="0076627E">
            <w:pPr>
              <w:adjustRightInd w:val="0"/>
              <w:jc w:val="center"/>
              <w:rPr>
                <w:rFonts w:eastAsia="MS Mincho"/>
              </w:rPr>
            </w:pPr>
            <w:r>
              <w:rPr>
                <w:rFonts w:eastAsia="MS Mincho"/>
              </w:rPr>
              <w:t>103</w:t>
            </w:r>
          </w:p>
        </w:tc>
        <w:tc>
          <w:tcPr>
            <w:tcW w:w="2666" w:type="dxa"/>
            <w:tcBorders>
              <w:top w:val="single" w:sz="4" w:space="0" w:color="auto"/>
              <w:left w:val="single" w:sz="4" w:space="0" w:color="auto"/>
              <w:bottom w:val="single" w:sz="4" w:space="0" w:color="auto"/>
              <w:right w:val="single" w:sz="4" w:space="0" w:color="auto"/>
            </w:tcBorders>
            <w:vAlign w:val="bottom"/>
          </w:tcPr>
          <w:p w14:paraId="794EB96D" w14:textId="77777777" w:rsidR="00362486" w:rsidRDefault="00C077F8" w:rsidP="0076627E">
            <w:pPr>
              <w:adjustRightInd w:val="0"/>
              <w:jc w:val="center"/>
              <w:rPr>
                <w:rFonts w:eastAsia="MS Mincho"/>
              </w:rPr>
            </w:pPr>
            <w:r>
              <w:rPr>
                <w:rFonts w:eastAsia="MS Mincho"/>
              </w:rPr>
              <w:t>102,55</w:t>
            </w:r>
          </w:p>
        </w:tc>
      </w:tr>
      <w:tr w:rsidR="00362486" w14:paraId="14FCFF6F" w14:textId="77777777" w:rsidTr="00362486">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16F0AE2B" w14:textId="77777777" w:rsidR="00362486" w:rsidRDefault="00362486" w:rsidP="0076627E">
            <w:pPr>
              <w:adjustRightInd w:val="0"/>
              <w:jc w:val="both"/>
              <w:rPr>
                <w:b/>
                <w:bCs/>
                <w:i/>
                <w:iCs/>
              </w:rPr>
            </w:pPr>
            <w:r>
              <w:rPr>
                <w:b/>
                <w:bCs/>
                <w:i/>
                <w:iCs/>
              </w:rPr>
              <w:t>4 кв. 2017</w:t>
            </w:r>
          </w:p>
        </w:tc>
        <w:tc>
          <w:tcPr>
            <w:tcW w:w="2663" w:type="dxa"/>
            <w:tcBorders>
              <w:top w:val="single" w:sz="4" w:space="0" w:color="auto"/>
              <w:left w:val="single" w:sz="4" w:space="0" w:color="auto"/>
              <w:bottom w:val="single" w:sz="4" w:space="0" w:color="auto"/>
              <w:right w:val="single" w:sz="4" w:space="0" w:color="auto"/>
            </w:tcBorders>
            <w:vAlign w:val="bottom"/>
          </w:tcPr>
          <w:p w14:paraId="1E2B3C7C" w14:textId="77777777" w:rsidR="00362486" w:rsidRDefault="002972A7" w:rsidP="0076627E">
            <w:pPr>
              <w:jc w:val="center"/>
            </w:pPr>
            <w:r>
              <w:t>102</w:t>
            </w:r>
          </w:p>
        </w:tc>
        <w:tc>
          <w:tcPr>
            <w:tcW w:w="2690" w:type="dxa"/>
            <w:tcBorders>
              <w:top w:val="single" w:sz="4" w:space="0" w:color="auto"/>
              <w:left w:val="single" w:sz="4" w:space="0" w:color="auto"/>
              <w:bottom w:val="single" w:sz="4" w:space="0" w:color="auto"/>
              <w:right w:val="single" w:sz="4" w:space="0" w:color="auto"/>
            </w:tcBorders>
            <w:vAlign w:val="bottom"/>
          </w:tcPr>
          <w:p w14:paraId="2321EF65" w14:textId="77777777" w:rsidR="00362486" w:rsidRDefault="002972A7" w:rsidP="0076627E">
            <w:pPr>
              <w:adjustRightInd w:val="0"/>
              <w:jc w:val="center"/>
              <w:rPr>
                <w:rFonts w:eastAsia="MS Mincho"/>
              </w:rPr>
            </w:pPr>
            <w:r>
              <w:rPr>
                <w:rFonts w:eastAsia="MS Mincho"/>
              </w:rPr>
              <w:t>103,3</w:t>
            </w:r>
          </w:p>
        </w:tc>
        <w:tc>
          <w:tcPr>
            <w:tcW w:w="2666" w:type="dxa"/>
            <w:tcBorders>
              <w:top w:val="single" w:sz="4" w:space="0" w:color="auto"/>
              <w:left w:val="single" w:sz="4" w:space="0" w:color="auto"/>
              <w:bottom w:val="single" w:sz="4" w:space="0" w:color="auto"/>
              <w:right w:val="single" w:sz="4" w:space="0" w:color="auto"/>
            </w:tcBorders>
            <w:vAlign w:val="bottom"/>
          </w:tcPr>
          <w:p w14:paraId="15D4CE16" w14:textId="77777777" w:rsidR="00362486" w:rsidRDefault="00C077F8" w:rsidP="0076627E">
            <w:pPr>
              <w:adjustRightInd w:val="0"/>
              <w:jc w:val="center"/>
              <w:rPr>
                <w:rFonts w:eastAsia="MS Mincho"/>
              </w:rPr>
            </w:pPr>
            <w:r>
              <w:rPr>
                <w:rFonts w:eastAsia="MS Mincho"/>
              </w:rPr>
              <w:t>102,98</w:t>
            </w:r>
          </w:p>
        </w:tc>
      </w:tr>
    </w:tbl>
    <w:p w14:paraId="5AB89203" w14:textId="77777777" w:rsidR="00F14EC1" w:rsidRDefault="00F14EC1" w:rsidP="00533B7E">
      <w:pPr>
        <w:adjustRightInd w:val="0"/>
        <w:ind w:firstLine="540"/>
        <w:jc w:val="both"/>
        <w:rPr>
          <w:rFonts w:eastAsia="MS Mincho"/>
          <w:lang w:eastAsia="ja-JP"/>
        </w:rPr>
      </w:pPr>
    </w:p>
    <w:p w14:paraId="1E253774" w14:textId="77777777" w:rsidR="00533B7E" w:rsidRPr="00E75760" w:rsidRDefault="00533B7E" w:rsidP="00533B7E">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3CB8C6C7" w14:textId="77777777" w:rsidR="00533B7E" w:rsidRPr="004F7C0C" w:rsidRDefault="00533B7E" w:rsidP="00533B7E">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536755B4" w14:textId="77777777" w:rsidR="00533B7E" w:rsidRPr="004F7C0C" w:rsidRDefault="00533B7E" w:rsidP="00533B7E">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7564F334" w14:textId="77777777" w:rsidR="00533B7E" w:rsidRPr="004F7C0C" w:rsidRDefault="00533B7E" w:rsidP="00533B7E">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48AB02DD" w14:textId="77777777" w:rsidR="00533B7E" w:rsidRDefault="00533B7E" w:rsidP="00533B7E">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533B7E" w:rsidRPr="00143AC9" w14:paraId="319E732B" w14:textId="77777777" w:rsidTr="008209A8">
        <w:tc>
          <w:tcPr>
            <w:tcW w:w="1552" w:type="dxa"/>
            <w:shd w:val="clear" w:color="auto" w:fill="auto"/>
          </w:tcPr>
          <w:p w14:paraId="03BD5783" w14:textId="77777777" w:rsidR="00533B7E" w:rsidRPr="00143AC9" w:rsidRDefault="00533B7E" w:rsidP="008209A8">
            <w:pPr>
              <w:adjustRightInd w:val="0"/>
              <w:jc w:val="both"/>
              <w:rPr>
                <w:b/>
                <w:iCs/>
                <w:lang w:eastAsia="en-US"/>
              </w:rPr>
            </w:pPr>
            <w:r w:rsidRPr="00143AC9">
              <w:rPr>
                <w:b/>
                <w:iCs/>
                <w:lang w:eastAsia="en-US"/>
              </w:rPr>
              <w:t>Период</w:t>
            </w:r>
          </w:p>
        </w:tc>
        <w:tc>
          <w:tcPr>
            <w:tcW w:w="2663" w:type="dxa"/>
            <w:shd w:val="clear" w:color="auto" w:fill="auto"/>
          </w:tcPr>
          <w:p w14:paraId="10FF39B5" w14:textId="77777777" w:rsidR="00533B7E" w:rsidRPr="00143AC9" w:rsidRDefault="00533B7E" w:rsidP="008209A8">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212ED17E" w14:textId="77777777" w:rsidR="00533B7E" w:rsidRPr="00143AC9" w:rsidRDefault="00533B7E" w:rsidP="008209A8">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61762CA3" w14:textId="77777777" w:rsidR="00533B7E" w:rsidRPr="00143AC9" w:rsidRDefault="00533B7E" w:rsidP="008209A8">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533B7E" w:rsidRPr="00143AC9" w14:paraId="461F424C" w14:textId="77777777" w:rsidTr="008209A8">
        <w:tc>
          <w:tcPr>
            <w:tcW w:w="9571" w:type="dxa"/>
            <w:gridSpan w:val="4"/>
            <w:shd w:val="clear" w:color="auto" w:fill="auto"/>
          </w:tcPr>
          <w:p w14:paraId="22ADE872" w14:textId="77777777" w:rsidR="00533B7E" w:rsidRPr="00143AC9" w:rsidRDefault="00533B7E" w:rsidP="008209A8">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sidR="00FC1846">
              <w:rPr>
                <w:rFonts w:eastAsia="Calibri"/>
                <w:b/>
                <w:bCs/>
                <w:i/>
                <w:iCs/>
                <w:lang w:eastAsia="en-US"/>
              </w:rPr>
              <w:t>2</w:t>
            </w:r>
          </w:p>
          <w:p w14:paraId="5F6166EA" w14:textId="77777777" w:rsidR="00533B7E" w:rsidRPr="00143AC9" w:rsidRDefault="00533B7E" w:rsidP="008209A8">
            <w:pPr>
              <w:jc w:val="both"/>
              <w:rPr>
                <w:i/>
              </w:rPr>
            </w:pPr>
            <w:r w:rsidRPr="00143AC9">
              <w:rPr>
                <w:i/>
              </w:rPr>
              <w:t xml:space="preserve">государственный регистрационный номер выпуска ценных бумаг: </w:t>
            </w:r>
            <w:r w:rsidRPr="00222C7D">
              <w:rPr>
                <w:b/>
                <w:bCs/>
                <w:i/>
                <w:iCs/>
              </w:rPr>
              <w:t>4-1</w:t>
            </w:r>
            <w:r>
              <w:rPr>
                <w:b/>
                <w:bCs/>
                <w:i/>
                <w:iCs/>
              </w:rPr>
              <w:t>2</w:t>
            </w:r>
            <w:r w:rsidRPr="00222C7D">
              <w:rPr>
                <w:b/>
                <w:bCs/>
                <w:i/>
                <w:iCs/>
              </w:rPr>
              <w:t>-65134-D</w:t>
            </w:r>
          </w:p>
          <w:p w14:paraId="6C1ADC02" w14:textId="77777777" w:rsidR="00533B7E" w:rsidRPr="00143AC9" w:rsidRDefault="00533B7E" w:rsidP="008209A8">
            <w:pPr>
              <w:jc w:val="both"/>
              <w:rPr>
                <w:i/>
              </w:rPr>
            </w:pPr>
            <w:r w:rsidRPr="00143AC9">
              <w:rPr>
                <w:i/>
              </w:rPr>
              <w:t xml:space="preserve">дата государственной регистрации выпуска ценных бумаг: </w:t>
            </w:r>
            <w:r w:rsidRPr="00222C7D">
              <w:rPr>
                <w:b/>
                <w:bCs/>
                <w:i/>
                <w:iCs/>
              </w:rPr>
              <w:t>29.12.2015 г.</w:t>
            </w:r>
          </w:p>
          <w:p w14:paraId="5A49EB40" w14:textId="77777777" w:rsidR="00533B7E" w:rsidRPr="00143AC9" w:rsidRDefault="00533B7E" w:rsidP="00533B7E">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28.09.2016</w:t>
            </w:r>
          </w:p>
        </w:tc>
      </w:tr>
      <w:tr w:rsidR="00C077F8" w:rsidRPr="00143AC9" w14:paraId="01C8C9F7" w14:textId="77777777" w:rsidTr="0076627E">
        <w:tblPrEx>
          <w:tblLook w:val="0000" w:firstRow="0" w:lastRow="0" w:firstColumn="0" w:lastColumn="0" w:noHBand="0" w:noVBand="0"/>
        </w:tblPrEx>
        <w:tc>
          <w:tcPr>
            <w:tcW w:w="1552" w:type="dxa"/>
          </w:tcPr>
          <w:p w14:paraId="0C641A03" w14:textId="77777777" w:rsidR="00C077F8" w:rsidRPr="00FC1846" w:rsidRDefault="00C077F8" w:rsidP="008209A8">
            <w:pPr>
              <w:adjustRightInd w:val="0"/>
              <w:jc w:val="both"/>
              <w:rPr>
                <w:b/>
                <w:bCs/>
                <w:i/>
                <w:iCs/>
              </w:rPr>
            </w:pPr>
            <w:r>
              <w:rPr>
                <w:b/>
                <w:bCs/>
                <w:i/>
                <w:iCs/>
              </w:rPr>
              <w:t>3 кв. 2016</w:t>
            </w:r>
          </w:p>
        </w:tc>
        <w:tc>
          <w:tcPr>
            <w:tcW w:w="8019" w:type="dxa"/>
            <w:gridSpan w:val="3"/>
            <w:vAlign w:val="bottom"/>
          </w:tcPr>
          <w:p w14:paraId="2E574B27" w14:textId="77777777" w:rsidR="00C077F8" w:rsidRPr="00143AC9" w:rsidRDefault="00C077F8" w:rsidP="007D37B9">
            <w:pPr>
              <w:adjustRightInd w:val="0"/>
              <w:jc w:val="center"/>
              <w:rPr>
                <w:rFonts w:eastAsia="MS Mincho"/>
                <w:sz w:val="24"/>
                <w:szCs w:val="24"/>
                <w:lang w:val="en-US"/>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C077F8" w:rsidRPr="00143AC9" w14:paraId="23B30945" w14:textId="77777777" w:rsidTr="0076627E">
        <w:tblPrEx>
          <w:tblLook w:val="0000" w:firstRow="0" w:lastRow="0" w:firstColumn="0" w:lastColumn="0" w:noHBand="0" w:noVBand="0"/>
        </w:tblPrEx>
        <w:tc>
          <w:tcPr>
            <w:tcW w:w="1552" w:type="dxa"/>
          </w:tcPr>
          <w:p w14:paraId="2E26EE50" w14:textId="77777777" w:rsidR="00C077F8" w:rsidRPr="00FC1846" w:rsidRDefault="00C077F8" w:rsidP="008209A8">
            <w:pPr>
              <w:adjustRightInd w:val="0"/>
              <w:jc w:val="both"/>
              <w:rPr>
                <w:b/>
                <w:bCs/>
                <w:i/>
                <w:iCs/>
              </w:rPr>
            </w:pPr>
            <w:r>
              <w:rPr>
                <w:b/>
                <w:bCs/>
                <w:i/>
                <w:iCs/>
              </w:rPr>
              <w:t>4 кв. 2016</w:t>
            </w:r>
          </w:p>
        </w:tc>
        <w:tc>
          <w:tcPr>
            <w:tcW w:w="8019" w:type="dxa"/>
            <w:gridSpan w:val="3"/>
            <w:vAlign w:val="bottom"/>
          </w:tcPr>
          <w:p w14:paraId="3A07FD5B" w14:textId="77777777" w:rsidR="00C077F8" w:rsidRPr="00214ADD" w:rsidRDefault="00C077F8" w:rsidP="008209A8">
            <w:pPr>
              <w:adjustRightInd w:val="0"/>
              <w:jc w:val="center"/>
              <w:rPr>
                <w:rFonts w:eastAsia="MS Mincho"/>
                <w:sz w:val="24"/>
                <w:szCs w:val="24"/>
                <w:lang w:val="en-US"/>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C077F8" w14:paraId="13DB58B0" w14:textId="77777777" w:rsidTr="0076627E">
        <w:tblPrEx>
          <w:tblLook w:val="0000" w:firstRow="0" w:lastRow="0" w:firstColumn="0" w:lastColumn="0" w:noHBand="0" w:noVBand="0"/>
        </w:tblPrEx>
        <w:tc>
          <w:tcPr>
            <w:tcW w:w="1552" w:type="dxa"/>
          </w:tcPr>
          <w:p w14:paraId="734AD37E" w14:textId="77777777" w:rsidR="00C077F8" w:rsidRDefault="00C077F8" w:rsidP="00362486">
            <w:pPr>
              <w:adjustRightInd w:val="0"/>
              <w:jc w:val="both"/>
              <w:rPr>
                <w:b/>
                <w:bCs/>
                <w:i/>
                <w:iCs/>
              </w:rPr>
            </w:pPr>
            <w:r>
              <w:rPr>
                <w:b/>
                <w:bCs/>
                <w:i/>
                <w:iCs/>
              </w:rPr>
              <w:t>1 кв. 2017</w:t>
            </w:r>
          </w:p>
        </w:tc>
        <w:tc>
          <w:tcPr>
            <w:tcW w:w="8019" w:type="dxa"/>
            <w:gridSpan w:val="3"/>
            <w:vAlign w:val="bottom"/>
          </w:tcPr>
          <w:p w14:paraId="2999DA83" w14:textId="77777777" w:rsidR="00C077F8" w:rsidRDefault="00C077F8" w:rsidP="0076627E">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C077F8" w14:paraId="1217997C" w14:textId="77777777" w:rsidTr="0076627E">
        <w:tblPrEx>
          <w:tblLook w:val="0000" w:firstRow="0" w:lastRow="0" w:firstColumn="0" w:lastColumn="0" w:noHBand="0" w:noVBand="0"/>
        </w:tblPrEx>
        <w:tc>
          <w:tcPr>
            <w:tcW w:w="1552" w:type="dxa"/>
          </w:tcPr>
          <w:p w14:paraId="5134706C" w14:textId="77777777" w:rsidR="00C077F8" w:rsidRDefault="00C077F8" w:rsidP="0076627E">
            <w:pPr>
              <w:adjustRightInd w:val="0"/>
              <w:jc w:val="both"/>
              <w:rPr>
                <w:b/>
                <w:bCs/>
                <w:i/>
                <w:iCs/>
              </w:rPr>
            </w:pPr>
            <w:r>
              <w:rPr>
                <w:b/>
                <w:bCs/>
                <w:i/>
                <w:iCs/>
              </w:rPr>
              <w:t>2 кв. 2017</w:t>
            </w:r>
          </w:p>
        </w:tc>
        <w:tc>
          <w:tcPr>
            <w:tcW w:w="8019" w:type="dxa"/>
            <w:gridSpan w:val="3"/>
            <w:vAlign w:val="bottom"/>
          </w:tcPr>
          <w:p w14:paraId="7FFB7262" w14:textId="77777777" w:rsidR="00C077F8" w:rsidRDefault="00C077F8" w:rsidP="0076627E">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C077F8" w14:paraId="2DFCBD2B" w14:textId="77777777" w:rsidTr="0076627E">
        <w:tblPrEx>
          <w:tblLook w:val="0000" w:firstRow="0" w:lastRow="0" w:firstColumn="0" w:lastColumn="0" w:noHBand="0" w:noVBand="0"/>
        </w:tblPrEx>
        <w:tc>
          <w:tcPr>
            <w:tcW w:w="1552" w:type="dxa"/>
          </w:tcPr>
          <w:p w14:paraId="1D4C1775" w14:textId="77777777" w:rsidR="00C077F8" w:rsidRDefault="00C077F8" w:rsidP="0076627E">
            <w:pPr>
              <w:adjustRightInd w:val="0"/>
              <w:jc w:val="both"/>
              <w:rPr>
                <w:b/>
                <w:bCs/>
                <w:i/>
                <w:iCs/>
              </w:rPr>
            </w:pPr>
            <w:r>
              <w:rPr>
                <w:b/>
                <w:bCs/>
                <w:i/>
                <w:iCs/>
              </w:rPr>
              <w:t>3 кв. 2017</w:t>
            </w:r>
          </w:p>
        </w:tc>
        <w:tc>
          <w:tcPr>
            <w:tcW w:w="8019" w:type="dxa"/>
            <w:gridSpan w:val="3"/>
            <w:vAlign w:val="bottom"/>
          </w:tcPr>
          <w:p w14:paraId="47F60BCC" w14:textId="77777777" w:rsidR="00C077F8" w:rsidRDefault="00C077F8" w:rsidP="0076627E">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C077F8" w14:paraId="00D591AA" w14:textId="77777777" w:rsidTr="0076627E">
        <w:tblPrEx>
          <w:tblLook w:val="0000" w:firstRow="0" w:lastRow="0" w:firstColumn="0" w:lastColumn="0" w:noHBand="0" w:noVBand="0"/>
        </w:tblPrEx>
        <w:tc>
          <w:tcPr>
            <w:tcW w:w="1552" w:type="dxa"/>
          </w:tcPr>
          <w:p w14:paraId="21F42797" w14:textId="77777777" w:rsidR="00C077F8" w:rsidRDefault="00C077F8" w:rsidP="0076627E">
            <w:pPr>
              <w:adjustRightInd w:val="0"/>
              <w:jc w:val="both"/>
              <w:rPr>
                <w:b/>
                <w:bCs/>
                <w:i/>
                <w:iCs/>
              </w:rPr>
            </w:pPr>
            <w:r>
              <w:rPr>
                <w:b/>
                <w:bCs/>
                <w:i/>
                <w:iCs/>
              </w:rPr>
              <w:t>4 кв. 2017</w:t>
            </w:r>
          </w:p>
        </w:tc>
        <w:tc>
          <w:tcPr>
            <w:tcW w:w="8019" w:type="dxa"/>
            <w:gridSpan w:val="3"/>
            <w:vAlign w:val="bottom"/>
          </w:tcPr>
          <w:p w14:paraId="0A4915FE" w14:textId="77777777" w:rsidR="00C077F8" w:rsidRDefault="00C077F8" w:rsidP="0076627E">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bl>
    <w:p w14:paraId="7D6B98E6" w14:textId="77777777" w:rsidR="00F14EC1" w:rsidRDefault="00F14EC1" w:rsidP="00533B7E">
      <w:pPr>
        <w:adjustRightInd w:val="0"/>
        <w:ind w:firstLine="540"/>
        <w:jc w:val="both"/>
        <w:rPr>
          <w:rFonts w:eastAsia="MS Mincho"/>
          <w:lang w:eastAsia="ja-JP"/>
        </w:rPr>
      </w:pPr>
    </w:p>
    <w:p w14:paraId="05982BAF" w14:textId="77777777" w:rsidR="00533B7E" w:rsidRPr="00E75760" w:rsidRDefault="00533B7E" w:rsidP="00533B7E">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6F0CDE3A" w14:textId="77777777" w:rsidR="00533B7E" w:rsidRPr="004F7C0C" w:rsidRDefault="00533B7E" w:rsidP="00533B7E">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07FBADE1" w14:textId="77777777" w:rsidR="00533B7E" w:rsidRPr="004F7C0C" w:rsidRDefault="00533B7E" w:rsidP="00533B7E">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59285D06" w14:textId="77777777" w:rsidR="00533B7E" w:rsidRPr="004F7C0C" w:rsidRDefault="00533B7E" w:rsidP="00533B7E">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7FAC3CC5" w14:textId="77777777" w:rsidR="00162616" w:rsidRPr="00162616" w:rsidRDefault="00162616" w:rsidP="00162616">
      <w:pPr>
        <w:keepNext/>
        <w:spacing w:before="240" w:after="60"/>
        <w:jc w:val="both"/>
        <w:outlineLvl w:val="1"/>
        <w:rPr>
          <w:rFonts w:ascii="Arial" w:eastAsia="MS Mincho" w:hAnsi="Arial" w:cs="Arial"/>
          <w:b/>
          <w:bCs/>
          <w:i/>
          <w:iCs/>
          <w:sz w:val="28"/>
          <w:szCs w:val="28"/>
          <w:lang w:eastAsia="ja-JP"/>
        </w:rPr>
      </w:pPr>
      <w:bookmarkStart w:id="302" w:name="_Toc453317843"/>
      <w:bookmarkStart w:id="303" w:name="_Toc499824598"/>
      <w:bookmarkStart w:id="304" w:name="_Toc510094587"/>
      <w:r w:rsidRPr="00162616">
        <w:rPr>
          <w:rFonts w:ascii="Arial" w:eastAsia="MS Mincho" w:hAnsi="Arial" w:cs="Arial"/>
          <w:b/>
          <w:bCs/>
          <w:i/>
          <w:iCs/>
          <w:sz w:val="28"/>
          <w:szCs w:val="28"/>
          <w:lang w:eastAsia="ja-JP"/>
        </w:rPr>
        <w:t>8.18. Сведения об организаторах торговли, на которых предполагается размещение и (или) обращение размещаемых эмиссионных ценных бумаг</w:t>
      </w:r>
      <w:bookmarkEnd w:id="302"/>
      <w:bookmarkEnd w:id="303"/>
      <w:bookmarkEnd w:id="304"/>
    </w:p>
    <w:p w14:paraId="56D4998B" w14:textId="77777777" w:rsidR="00162616" w:rsidRPr="00162616" w:rsidRDefault="00162616" w:rsidP="00162616">
      <w:pPr>
        <w:adjustRightInd w:val="0"/>
        <w:ind w:firstLine="540"/>
        <w:jc w:val="both"/>
        <w:rPr>
          <w:rFonts w:eastAsia="MS Mincho"/>
          <w:lang w:eastAsia="ja-JP"/>
        </w:rPr>
      </w:pPr>
    </w:p>
    <w:p w14:paraId="47FC81BB" w14:textId="77777777" w:rsidR="00162616" w:rsidRPr="00162616" w:rsidRDefault="00162616" w:rsidP="00162616">
      <w:pPr>
        <w:adjustRightInd w:val="0"/>
        <w:ind w:firstLine="540"/>
        <w:jc w:val="both"/>
        <w:rPr>
          <w:rFonts w:eastAsia="MS Mincho"/>
          <w:b/>
          <w:i/>
          <w:lang w:eastAsia="ja-JP"/>
        </w:rPr>
      </w:pPr>
      <w:r w:rsidRPr="00162616">
        <w:rPr>
          <w:rFonts w:eastAsia="MS Mincho"/>
          <w:b/>
          <w:i/>
          <w:lang w:eastAsia="ja-JP"/>
        </w:rPr>
        <w:t>Биржевые облигации размещаются посредством подписки путем проведения торгов, организатором которых является биржа.</w:t>
      </w:r>
    </w:p>
    <w:p w14:paraId="5CEEE94B" w14:textId="77777777" w:rsidR="00162616" w:rsidRPr="00162616" w:rsidRDefault="00162616" w:rsidP="00162616">
      <w:pPr>
        <w:adjustRightInd w:val="0"/>
        <w:ind w:firstLine="539"/>
        <w:jc w:val="both"/>
        <w:rPr>
          <w:b/>
          <w:i/>
          <w:lang w:eastAsia="en-US"/>
        </w:rPr>
      </w:pPr>
      <w:r w:rsidRPr="00162616">
        <w:rPr>
          <w:b/>
          <w:i/>
          <w:lang w:eastAsia="en-US"/>
        </w:rPr>
        <w:t xml:space="preserve">Сведения о бирже: </w:t>
      </w:r>
    </w:p>
    <w:p w14:paraId="2BD0F64F" w14:textId="77777777" w:rsidR="004F7C0C" w:rsidRPr="00F57A6B" w:rsidRDefault="004F7C0C" w:rsidP="004F7C0C">
      <w:pPr>
        <w:ind w:firstLine="539"/>
        <w:jc w:val="both"/>
        <w:rPr>
          <w:b/>
          <w:bCs/>
          <w:i/>
          <w:iCs/>
        </w:rPr>
      </w:pPr>
      <w:r w:rsidRPr="00F57A6B">
        <w:t>Полное фирменное наименование</w:t>
      </w:r>
      <w:r w:rsidRPr="00F57A6B">
        <w:rPr>
          <w:b/>
          <w:bCs/>
          <w:i/>
          <w:iCs/>
        </w:rPr>
        <w:t xml:space="preserve">: Публичное акционерное общество «Московская Биржа ММВБ-РТС» </w:t>
      </w:r>
    </w:p>
    <w:p w14:paraId="0FA65003" w14:textId="77777777" w:rsidR="004F7C0C" w:rsidRPr="00F57A6B" w:rsidRDefault="004F7C0C" w:rsidP="004F7C0C">
      <w:pPr>
        <w:ind w:firstLine="539"/>
      </w:pPr>
      <w:r w:rsidRPr="00F57A6B">
        <w:t>Сокращенное фирменное наименование</w:t>
      </w:r>
      <w:r w:rsidRPr="00F57A6B">
        <w:rPr>
          <w:b/>
          <w:bCs/>
          <w:i/>
          <w:iCs/>
        </w:rPr>
        <w:t>: ПАО Московская Биржа</w:t>
      </w:r>
    </w:p>
    <w:p w14:paraId="6BE73334" w14:textId="77777777" w:rsidR="004F7C0C" w:rsidRPr="00F57A6B" w:rsidRDefault="004F7C0C" w:rsidP="004F7C0C">
      <w:pPr>
        <w:ind w:firstLine="539"/>
        <w:jc w:val="both"/>
      </w:pPr>
      <w:r w:rsidRPr="00F57A6B">
        <w:t xml:space="preserve">Место нахождения: </w:t>
      </w:r>
      <w:r w:rsidRPr="00F57A6B">
        <w:rPr>
          <w:b/>
          <w:bCs/>
          <w:i/>
          <w:iCs/>
        </w:rPr>
        <w:t>Российская Федерация, г. Москва, Большой Кисловский переулок, дом 13</w:t>
      </w:r>
    </w:p>
    <w:p w14:paraId="2B86E548" w14:textId="77777777" w:rsidR="004F7C0C" w:rsidRPr="00F57A6B" w:rsidRDefault="004F7C0C" w:rsidP="004F7C0C">
      <w:pPr>
        <w:ind w:firstLine="539"/>
      </w:pPr>
      <w:r w:rsidRPr="00F57A6B">
        <w:t xml:space="preserve">Почтовый адрес: </w:t>
      </w:r>
      <w:r w:rsidRPr="00F57A6B">
        <w:rPr>
          <w:b/>
          <w:bCs/>
          <w:i/>
          <w:iCs/>
        </w:rPr>
        <w:t>Российская Федерация, 125009, г. Москва, Большой Кисловский переулок, дом 13</w:t>
      </w:r>
    </w:p>
    <w:p w14:paraId="0D33DD6B" w14:textId="77777777" w:rsidR="004F7C0C" w:rsidRPr="00F57A6B" w:rsidRDefault="004F7C0C" w:rsidP="004F7C0C">
      <w:pPr>
        <w:ind w:firstLine="539"/>
      </w:pPr>
      <w:r w:rsidRPr="00F57A6B">
        <w:t xml:space="preserve">Дата государственной регистрации: </w:t>
      </w:r>
      <w:r w:rsidRPr="00F57A6B">
        <w:rPr>
          <w:b/>
          <w:bCs/>
          <w:i/>
          <w:iCs/>
        </w:rPr>
        <w:t>16.10.2002</w:t>
      </w:r>
    </w:p>
    <w:p w14:paraId="3AB3142E" w14:textId="77777777" w:rsidR="004F7C0C" w:rsidRPr="00F57A6B" w:rsidRDefault="004F7C0C" w:rsidP="004F7C0C">
      <w:pPr>
        <w:tabs>
          <w:tab w:val="left" w:pos="6090"/>
        </w:tabs>
        <w:ind w:firstLine="539"/>
      </w:pPr>
      <w:r w:rsidRPr="00F57A6B">
        <w:t xml:space="preserve">Регистрационный номер: </w:t>
      </w:r>
      <w:r w:rsidRPr="00F57A6B">
        <w:rPr>
          <w:b/>
          <w:bCs/>
          <w:i/>
          <w:iCs/>
        </w:rPr>
        <w:t>1027739387411</w:t>
      </w:r>
    </w:p>
    <w:p w14:paraId="1527E434" w14:textId="77777777" w:rsidR="004F7C0C" w:rsidRPr="00F57A6B" w:rsidRDefault="004F7C0C" w:rsidP="004F7C0C">
      <w:pPr>
        <w:tabs>
          <w:tab w:val="left" w:pos="6090"/>
        </w:tabs>
        <w:ind w:firstLine="539"/>
        <w:jc w:val="both"/>
      </w:pPr>
      <w:r w:rsidRPr="00F57A6B">
        <w:t xml:space="preserve">Наименование органа, осуществившего государственную регистрацию: </w:t>
      </w:r>
      <w:r w:rsidRPr="00F57A6B">
        <w:rPr>
          <w:b/>
          <w:bCs/>
          <w:i/>
          <w:iCs/>
        </w:rPr>
        <w:t>Межрайонная инспекция МНС России № 39 по г. Москве</w:t>
      </w:r>
    </w:p>
    <w:p w14:paraId="11C72279" w14:textId="77777777" w:rsidR="004F7C0C" w:rsidRPr="00F57A6B" w:rsidRDefault="004F7C0C" w:rsidP="004F7C0C">
      <w:pPr>
        <w:tabs>
          <w:tab w:val="left" w:pos="6090"/>
        </w:tabs>
        <w:ind w:firstLine="539"/>
        <w:rPr>
          <w:b/>
          <w:bCs/>
          <w:i/>
          <w:iCs/>
        </w:rPr>
      </w:pPr>
      <w:r w:rsidRPr="00F57A6B">
        <w:t>Номер лицензии биржи:</w:t>
      </w:r>
      <w:r w:rsidRPr="00F57A6B">
        <w:rPr>
          <w:b/>
          <w:bCs/>
          <w:i/>
          <w:iCs/>
        </w:rPr>
        <w:t xml:space="preserve"> 077-001</w:t>
      </w:r>
    </w:p>
    <w:p w14:paraId="74CAA43D" w14:textId="77777777" w:rsidR="004F7C0C" w:rsidRPr="00F57A6B" w:rsidRDefault="004F7C0C" w:rsidP="004F7C0C">
      <w:pPr>
        <w:tabs>
          <w:tab w:val="left" w:pos="6090"/>
        </w:tabs>
        <w:ind w:firstLine="539"/>
        <w:rPr>
          <w:b/>
          <w:bCs/>
          <w:i/>
          <w:iCs/>
        </w:rPr>
      </w:pPr>
      <w:r w:rsidRPr="00F57A6B">
        <w:t>Дата выдачи:</w:t>
      </w:r>
      <w:r w:rsidRPr="00F57A6B">
        <w:rPr>
          <w:b/>
          <w:bCs/>
          <w:i/>
          <w:iCs/>
        </w:rPr>
        <w:t xml:space="preserve"> 29.08.2013</w:t>
      </w:r>
    </w:p>
    <w:p w14:paraId="7221C4D0" w14:textId="77777777" w:rsidR="004F7C0C" w:rsidRPr="00F57A6B" w:rsidRDefault="004F7C0C" w:rsidP="004F7C0C">
      <w:pPr>
        <w:tabs>
          <w:tab w:val="left" w:pos="6090"/>
        </w:tabs>
        <w:ind w:firstLine="539"/>
        <w:rPr>
          <w:b/>
          <w:bCs/>
          <w:i/>
          <w:iCs/>
        </w:rPr>
      </w:pPr>
      <w:r w:rsidRPr="00F57A6B">
        <w:t>Срок действия:</w:t>
      </w:r>
      <w:r w:rsidRPr="00F57A6B">
        <w:rPr>
          <w:b/>
          <w:bCs/>
          <w:i/>
          <w:iCs/>
        </w:rPr>
        <w:t xml:space="preserve"> без ограничения срока действия</w:t>
      </w:r>
    </w:p>
    <w:p w14:paraId="2C91A3B3" w14:textId="77777777" w:rsidR="004F7C0C" w:rsidRDefault="004F7C0C" w:rsidP="00162616">
      <w:pPr>
        <w:ind w:firstLine="539"/>
        <w:jc w:val="both"/>
        <w:rPr>
          <w:b/>
          <w:bCs/>
          <w:i/>
          <w:iCs/>
        </w:rPr>
      </w:pPr>
      <w:r w:rsidRPr="00F57A6B">
        <w:t>Лицензирующий орган:</w:t>
      </w:r>
      <w:r w:rsidRPr="00F57A6B">
        <w:rPr>
          <w:b/>
          <w:bCs/>
          <w:i/>
          <w:iCs/>
        </w:rPr>
        <w:t xml:space="preserve"> ФСФР России</w:t>
      </w:r>
    </w:p>
    <w:p w14:paraId="641D3A18" w14:textId="77777777" w:rsidR="00162616" w:rsidRPr="00162616" w:rsidRDefault="00162616" w:rsidP="00162616">
      <w:pPr>
        <w:ind w:firstLine="539"/>
        <w:jc w:val="both"/>
        <w:rPr>
          <w:b/>
          <w:bCs/>
          <w:i/>
          <w:iCs/>
          <w:lang w:eastAsia="en-US"/>
        </w:rPr>
      </w:pPr>
      <w:r w:rsidRPr="00F57A6B">
        <w:rPr>
          <w:b/>
          <w:bCs/>
          <w:i/>
          <w:iCs/>
          <w:lang w:eastAsia="en-US"/>
        </w:rPr>
        <w:t>В случае если потенциальный покупатель не является</w:t>
      </w:r>
      <w:r w:rsidRPr="00162616">
        <w:rPr>
          <w:b/>
          <w:bCs/>
          <w:i/>
          <w:iCs/>
          <w:lang w:eastAsia="en-US"/>
        </w:rPr>
        <w:t xml:space="preserve">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8DD6E17" w14:textId="77777777" w:rsidR="00162616" w:rsidRPr="00162616" w:rsidRDefault="00162616" w:rsidP="00162616">
      <w:pPr>
        <w:ind w:firstLine="539"/>
        <w:jc w:val="both"/>
        <w:rPr>
          <w:b/>
          <w:bCs/>
          <w:i/>
          <w:iCs/>
          <w:lang w:eastAsia="en-US"/>
        </w:rPr>
      </w:pPr>
    </w:p>
    <w:p w14:paraId="601C8235" w14:textId="77777777" w:rsidR="00162616" w:rsidRPr="00162616" w:rsidRDefault="00162616" w:rsidP="00162616">
      <w:pPr>
        <w:ind w:firstLine="539"/>
        <w:jc w:val="both"/>
        <w:rPr>
          <w:b/>
          <w:bCs/>
          <w:i/>
          <w:iCs/>
          <w:lang w:eastAsia="en-US"/>
        </w:rPr>
      </w:pPr>
      <w:r w:rsidRPr="00162616">
        <w:rPr>
          <w:b/>
          <w:bCs/>
          <w:i/>
          <w:iCs/>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BCB18B1" w14:textId="77777777" w:rsidR="00162616" w:rsidRPr="00162616" w:rsidRDefault="00162616" w:rsidP="00162616">
      <w:pPr>
        <w:ind w:firstLine="539"/>
        <w:jc w:val="both"/>
        <w:rPr>
          <w:b/>
          <w:bCs/>
          <w:i/>
          <w:iCs/>
          <w:lang w:eastAsia="en-US"/>
        </w:rPr>
      </w:pPr>
      <w:r w:rsidRPr="00162616">
        <w:rPr>
          <w:b/>
          <w:bCs/>
          <w:i/>
          <w:iCs/>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19A258A" w14:textId="77777777" w:rsidR="00162616" w:rsidRPr="00162616" w:rsidRDefault="00162616" w:rsidP="00162616">
      <w:pPr>
        <w:ind w:firstLine="539"/>
        <w:jc w:val="both"/>
        <w:rPr>
          <w:b/>
          <w:bCs/>
          <w:i/>
          <w:iCs/>
          <w:lang w:eastAsia="en-US"/>
        </w:rPr>
      </w:pPr>
      <w:r w:rsidRPr="00162616">
        <w:rPr>
          <w:b/>
          <w:bCs/>
          <w:i/>
          <w:iCs/>
          <w:lang w:eastAsia="en-US"/>
        </w:rPr>
        <w:t xml:space="preserve">Торги проводятся в соответствии с </w:t>
      </w:r>
      <w:r w:rsidR="00BE1651">
        <w:rPr>
          <w:b/>
          <w:bCs/>
          <w:i/>
          <w:iCs/>
          <w:lang w:eastAsia="en-US"/>
        </w:rPr>
        <w:t>П</w:t>
      </w:r>
      <w:r w:rsidR="00BE1651" w:rsidRPr="00162616">
        <w:rPr>
          <w:b/>
          <w:bCs/>
          <w:i/>
          <w:iCs/>
          <w:lang w:eastAsia="en-US"/>
        </w:rPr>
        <w:t xml:space="preserve">равилами </w:t>
      </w:r>
      <w:r w:rsidR="003A46E7">
        <w:rPr>
          <w:b/>
          <w:bCs/>
          <w:i/>
          <w:iCs/>
          <w:lang w:eastAsia="en-US"/>
        </w:rPr>
        <w:t>проведения торгов</w:t>
      </w:r>
      <w:r w:rsidRPr="00162616">
        <w:rPr>
          <w:b/>
          <w:bCs/>
          <w:i/>
          <w:iCs/>
          <w:lang w:eastAsia="en-US"/>
        </w:rPr>
        <w:t>, зарегистрированными в установленном порядке.</w:t>
      </w:r>
    </w:p>
    <w:p w14:paraId="77769270" w14:textId="77777777" w:rsidR="00162616" w:rsidRPr="00162616" w:rsidRDefault="00162616" w:rsidP="00162616">
      <w:pPr>
        <w:adjustRightInd w:val="0"/>
        <w:ind w:firstLine="540"/>
        <w:jc w:val="both"/>
        <w:rPr>
          <w:rFonts w:eastAsia="MS Mincho"/>
          <w:lang w:eastAsia="ja-JP"/>
        </w:rPr>
      </w:pPr>
      <w:r w:rsidRPr="00162616">
        <w:rPr>
          <w:rFonts w:eastAsia="MS Mincho"/>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31A300C8" w14:textId="77777777" w:rsidR="00162616" w:rsidRPr="00162616" w:rsidRDefault="00162616" w:rsidP="00162616">
      <w:pPr>
        <w:adjustRightInd w:val="0"/>
        <w:ind w:firstLine="540"/>
        <w:jc w:val="both"/>
        <w:outlineLvl w:val="4"/>
        <w:rPr>
          <w:b/>
          <w:i/>
          <w:lang w:eastAsia="en-US"/>
        </w:rPr>
      </w:pPr>
      <w:r w:rsidRPr="00162616">
        <w:rPr>
          <w:b/>
          <w:i/>
          <w:lang w:eastAsia="en-US"/>
        </w:rPr>
        <w:t>Размещаемые ценные бумаги не являются дополнительным выпуском</w:t>
      </w:r>
    </w:p>
    <w:p w14:paraId="55C09A57" w14:textId="77777777" w:rsidR="00162616" w:rsidRPr="00162616" w:rsidRDefault="00162616" w:rsidP="00162616">
      <w:pPr>
        <w:adjustRightInd w:val="0"/>
        <w:ind w:firstLine="540"/>
        <w:jc w:val="both"/>
        <w:rPr>
          <w:rFonts w:eastAsia="MS Mincho"/>
          <w:lang w:eastAsia="ja-JP"/>
        </w:rPr>
      </w:pPr>
      <w:r w:rsidRPr="00162616">
        <w:rPr>
          <w:rFonts w:eastAsia="MS Mincho"/>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73B3223F" w14:textId="77777777" w:rsidR="00162616" w:rsidRPr="00162616" w:rsidRDefault="00162616" w:rsidP="00162616">
      <w:pPr>
        <w:adjustRightInd w:val="0"/>
        <w:ind w:firstLine="540"/>
        <w:jc w:val="both"/>
        <w:rPr>
          <w:lang w:eastAsia="en-US"/>
        </w:rPr>
      </w:pPr>
      <w:r w:rsidRPr="00162616">
        <w:rPr>
          <w:b/>
          <w:bCs/>
          <w:i/>
          <w:iCs/>
          <w:lang w:eastAsia="en-US"/>
        </w:rPr>
        <w:t xml:space="preserve">Эмитент предполагает обратиться к </w:t>
      </w:r>
      <w:r w:rsidR="00453056" w:rsidRPr="006C2716">
        <w:rPr>
          <w:b/>
          <w:bCs/>
          <w:i/>
          <w:iCs/>
          <w:lang w:eastAsia="en-US"/>
        </w:rPr>
        <w:t>ПАО Московская Биржа</w:t>
      </w:r>
      <w:r w:rsidRPr="00162616">
        <w:rPr>
          <w:b/>
          <w:bCs/>
          <w:i/>
          <w:iCs/>
          <w:lang w:eastAsia="en-US"/>
        </w:rPr>
        <w:t xml:space="preserve"> также для допуска размещаемых ценных бумаг к организованным торгам. </w:t>
      </w:r>
    </w:p>
    <w:p w14:paraId="5938C5B1" w14:textId="77777777" w:rsidR="00162616" w:rsidRPr="00162616" w:rsidRDefault="00162616" w:rsidP="00162616">
      <w:pPr>
        <w:adjustRightInd w:val="0"/>
        <w:ind w:firstLine="540"/>
        <w:jc w:val="both"/>
        <w:rPr>
          <w:lang w:eastAsia="en-US"/>
        </w:rPr>
      </w:pPr>
      <w:r w:rsidRPr="00162616">
        <w:rPr>
          <w:b/>
          <w:bCs/>
          <w:i/>
          <w:iCs/>
          <w:lang w:eastAsia="en-US"/>
        </w:rPr>
        <w:t xml:space="preserve">Предполагаемый срок обращения Эмитента с таким заявлением (заявкой). </w:t>
      </w:r>
    </w:p>
    <w:p w14:paraId="60A09AF9" w14:textId="1178A757" w:rsidR="00162616" w:rsidRPr="00162616" w:rsidRDefault="00162616" w:rsidP="00162616">
      <w:pPr>
        <w:adjustRightInd w:val="0"/>
        <w:ind w:firstLine="540"/>
        <w:jc w:val="both"/>
        <w:rPr>
          <w:b/>
          <w:bCs/>
          <w:i/>
          <w:iCs/>
          <w:lang w:eastAsia="en-US"/>
        </w:rPr>
      </w:pPr>
      <w:r w:rsidRPr="00162616">
        <w:rPr>
          <w:b/>
          <w:bCs/>
          <w:i/>
          <w:iCs/>
          <w:lang w:eastAsia="en-US"/>
        </w:rPr>
        <w:t xml:space="preserve">Документы для допуска Биржевых облигаций к организованным торгам должны быть представлены </w:t>
      </w:r>
      <w:r w:rsidR="00453056" w:rsidRPr="00601E6B">
        <w:rPr>
          <w:b/>
          <w:bCs/>
          <w:i/>
          <w:iCs/>
          <w:lang w:eastAsia="en-US"/>
        </w:rPr>
        <w:t>ПАО Московская Биржа</w:t>
      </w:r>
      <w:r w:rsidRPr="00162616">
        <w:rPr>
          <w:b/>
          <w:bCs/>
          <w:i/>
          <w:iCs/>
          <w:lang w:eastAsia="en-US"/>
        </w:rPr>
        <w:t xml:space="preserve"> не позднее одного месяца с даты утверждения Эмитентом </w:t>
      </w:r>
      <w:r w:rsidR="002045E3">
        <w:rPr>
          <w:b/>
          <w:bCs/>
          <w:i/>
          <w:iCs/>
          <w:lang w:eastAsia="en-US"/>
        </w:rPr>
        <w:t>Проспекта ценных бумаг</w:t>
      </w:r>
      <w:r w:rsidRPr="00162616">
        <w:rPr>
          <w:b/>
          <w:bCs/>
          <w:i/>
          <w:iCs/>
          <w:lang w:eastAsia="en-US"/>
        </w:rPr>
        <w:t xml:space="preserve">. </w:t>
      </w:r>
    </w:p>
    <w:p w14:paraId="242B1AB5" w14:textId="77777777" w:rsidR="00162616" w:rsidRPr="00162616" w:rsidRDefault="00162616" w:rsidP="00162616">
      <w:pPr>
        <w:adjustRightInd w:val="0"/>
        <w:ind w:firstLine="540"/>
        <w:jc w:val="both"/>
        <w:rPr>
          <w:rFonts w:eastAsia="MS Mincho"/>
          <w:lang w:eastAsia="ja-JP"/>
        </w:rPr>
      </w:pPr>
      <w:r w:rsidRPr="00162616">
        <w:rPr>
          <w:rFonts w:eastAsia="MS Mincho"/>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1864D274" w14:textId="77777777" w:rsidR="00162616" w:rsidRPr="00162616" w:rsidRDefault="00162616" w:rsidP="00162616">
      <w:pPr>
        <w:adjustRightInd w:val="0"/>
        <w:ind w:firstLine="540"/>
        <w:jc w:val="both"/>
        <w:rPr>
          <w:lang w:eastAsia="en-US"/>
        </w:rPr>
      </w:pPr>
      <w:r w:rsidRPr="00162616">
        <w:rPr>
          <w:rFonts w:eastAsia="MS Mincho"/>
          <w:b/>
          <w:i/>
          <w:lang w:eastAsia="ja-JP"/>
        </w:rPr>
        <w:t>Иные сведения отсутствуют.</w:t>
      </w:r>
    </w:p>
    <w:p w14:paraId="6682B053" w14:textId="77777777" w:rsidR="00162616" w:rsidRPr="00162616" w:rsidRDefault="00162616" w:rsidP="00162616">
      <w:pPr>
        <w:keepNext/>
        <w:spacing w:before="240" w:after="60"/>
        <w:outlineLvl w:val="1"/>
        <w:rPr>
          <w:rFonts w:ascii="Arial" w:eastAsia="MS Mincho" w:hAnsi="Arial" w:cs="Arial"/>
          <w:b/>
          <w:bCs/>
          <w:i/>
          <w:iCs/>
          <w:sz w:val="28"/>
          <w:szCs w:val="28"/>
          <w:lang w:eastAsia="ja-JP"/>
        </w:rPr>
      </w:pPr>
      <w:bookmarkStart w:id="305" w:name="_Toc453317844"/>
      <w:bookmarkStart w:id="306" w:name="_Toc499824599"/>
      <w:bookmarkStart w:id="307" w:name="_Toc510094588"/>
      <w:r w:rsidRPr="00162616">
        <w:rPr>
          <w:rFonts w:ascii="Arial" w:eastAsia="MS Mincho" w:hAnsi="Arial" w:cs="Arial"/>
          <w:b/>
          <w:bCs/>
          <w:i/>
          <w:iCs/>
          <w:sz w:val="28"/>
          <w:szCs w:val="28"/>
          <w:lang w:eastAsia="ja-JP"/>
        </w:rPr>
        <w:t>8.19. Иные сведения о размещаемых ценных бумагах</w:t>
      </w:r>
      <w:bookmarkEnd w:id="305"/>
      <w:bookmarkEnd w:id="306"/>
      <w:bookmarkEnd w:id="307"/>
    </w:p>
    <w:p w14:paraId="6B3D0D05" w14:textId="77777777" w:rsidR="00162616" w:rsidRPr="00162616" w:rsidRDefault="00162616" w:rsidP="00162616">
      <w:pPr>
        <w:adjustRightInd w:val="0"/>
        <w:ind w:firstLine="540"/>
        <w:jc w:val="both"/>
        <w:rPr>
          <w:rFonts w:eastAsia="MS Mincho"/>
          <w:lang w:eastAsia="ja-JP"/>
        </w:rPr>
      </w:pPr>
    </w:p>
    <w:p w14:paraId="79CD1C15" w14:textId="77777777" w:rsidR="00BA2916" w:rsidRPr="003B39A4" w:rsidRDefault="00BA2916" w:rsidP="00BA2916">
      <w:pPr>
        <w:adjustRightInd w:val="0"/>
        <w:ind w:firstLine="426"/>
        <w:jc w:val="both"/>
        <w:rPr>
          <w:szCs w:val="22"/>
        </w:rPr>
      </w:pPr>
      <w:r w:rsidRPr="003B39A4">
        <w:rPr>
          <w:b/>
          <w:bCs/>
          <w:i/>
          <w:iCs/>
          <w:szCs w:val="22"/>
        </w:rPr>
        <w:t>1. Обращение Биржевых облигаций осуществляется в соответствии с условиями Решения о выпуске ценных бумаг и действующего законодательства Российской Федерации.</w:t>
      </w:r>
      <w:r w:rsidRPr="003B39A4">
        <w:rPr>
          <w:b/>
          <w:bCs/>
          <w:szCs w:val="22"/>
        </w:rPr>
        <w:t xml:space="preserve"> </w:t>
      </w:r>
    </w:p>
    <w:p w14:paraId="333BBCFC" w14:textId="77777777" w:rsidR="00BA2916" w:rsidRPr="003B39A4" w:rsidRDefault="00BA2916" w:rsidP="00BA2916">
      <w:pPr>
        <w:adjustRightInd w:val="0"/>
        <w:ind w:firstLine="426"/>
        <w:jc w:val="both"/>
        <w:rPr>
          <w:szCs w:val="22"/>
        </w:rPr>
      </w:pPr>
      <w:r w:rsidRPr="003B39A4">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r w:rsidRPr="003B39A4">
        <w:rPr>
          <w:b/>
          <w:bCs/>
          <w:szCs w:val="22"/>
        </w:rPr>
        <w:t xml:space="preserve"> </w:t>
      </w:r>
    </w:p>
    <w:p w14:paraId="1A280811" w14:textId="77777777" w:rsidR="00BA2916" w:rsidRPr="003B39A4" w:rsidRDefault="00BA2916" w:rsidP="00BA2916">
      <w:pPr>
        <w:adjustRightInd w:val="0"/>
        <w:ind w:firstLine="426"/>
        <w:jc w:val="both"/>
        <w:rPr>
          <w:szCs w:val="22"/>
        </w:rPr>
      </w:pPr>
      <w:r w:rsidRPr="003B39A4">
        <w:rPr>
          <w:b/>
          <w:bCs/>
          <w:i/>
          <w:iCs/>
          <w:szCs w:val="22"/>
        </w:rPr>
        <w:t>Биржевые облигации допускаются к свободному обращению как на биржевом, так и на внебиржевом рынке.</w:t>
      </w:r>
      <w:r w:rsidRPr="003B39A4">
        <w:rPr>
          <w:b/>
          <w:bCs/>
          <w:szCs w:val="22"/>
        </w:rPr>
        <w:t xml:space="preserve"> </w:t>
      </w:r>
    </w:p>
    <w:p w14:paraId="2406CC7F" w14:textId="77777777" w:rsidR="00BA2916" w:rsidRPr="003B39A4" w:rsidRDefault="00BA2916" w:rsidP="00BA2916">
      <w:pPr>
        <w:adjustRightInd w:val="0"/>
        <w:ind w:firstLine="426"/>
        <w:jc w:val="both"/>
        <w:rPr>
          <w:szCs w:val="22"/>
        </w:rPr>
      </w:pPr>
      <w:r w:rsidRPr="003B39A4">
        <w:rPr>
          <w:b/>
          <w:bCs/>
          <w:i/>
          <w:iCs/>
          <w:szCs w:val="22"/>
        </w:rPr>
        <w:t>На биржевом рынке Биржевые облигации обращаются с изъятиями, установленными организаторами торговли на рынке ценных бумаг.</w:t>
      </w:r>
      <w:r w:rsidRPr="003B39A4">
        <w:rPr>
          <w:b/>
          <w:bCs/>
          <w:szCs w:val="22"/>
        </w:rPr>
        <w:t xml:space="preserve"> </w:t>
      </w:r>
    </w:p>
    <w:p w14:paraId="575254C4" w14:textId="77777777" w:rsidR="00BA2916" w:rsidRPr="003B39A4" w:rsidRDefault="00BA2916" w:rsidP="00BA2916">
      <w:pPr>
        <w:adjustRightInd w:val="0"/>
        <w:ind w:firstLine="426"/>
        <w:jc w:val="both"/>
        <w:rPr>
          <w:szCs w:val="22"/>
        </w:rPr>
      </w:pPr>
      <w:r w:rsidRPr="003B39A4">
        <w:rPr>
          <w:b/>
          <w:bCs/>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3B39A4">
        <w:rPr>
          <w:b/>
          <w:bCs/>
          <w:szCs w:val="22"/>
        </w:rPr>
        <w:t xml:space="preserve"> </w:t>
      </w:r>
    </w:p>
    <w:p w14:paraId="720B7B9F" w14:textId="77777777" w:rsidR="00BA2916" w:rsidRPr="003B39A4" w:rsidRDefault="00BA2916" w:rsidP="00BA2916">
      <w:pPr>
        <w:adjustRightInd w:val="0"/>
        <w:ind w:firstLine="426"/>
        <w:jc w:val="both"/>
        <w:rPr>
          <w:szCs w:val="22"/>
        </w:rPr>
      </w:pPr>
      <w:r w:rsidRPr="003B39A4">
        <w:rPr>
          <w:b/>
          <w:bCs/>
          <w:i/>
          <w:iCs/>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r w:rsidRPr="003B39A4">
        <w:rPr>
          <w:b/>
          <w:bCs/>
          <w:szCs w:val="22"/>
        </w:rPr>
        <w:t xml:space="preserve"> </w:t>
      </w:r>
    </w:p>
    <w:p w14:paraId="36EC6F64" w14:textId="77777777" w:rsidR="00BA2916" w:rsidRPr="003B39A4" w:rsidRDefault="00BA2916" w:rsidP="00BA2916">
      <w:pPr>
        <w:adjustRightInd w:val="0"/>
        <w:ind w:firstLine="426"/>
        <w:jc w:val="both"/>
        <w:rPr>
          <w:szCs w:val="22"/>
          <w:lang w:val="en-US"/>
        </w:rPr>
      </w:pPr>
      <w:r w:rsidRPr="003B39A4">
        <w:rPr>
          <w:b/>
          <w:bCs/>
          <w:i/>
          <w:iCs/>
          <w:szCs w:val="22"/>
        </w:rPr>
        <w:t>НКД</w:t>
      </w:r>
      <w:r w:rsidRPr="003B39A4">
        <w:rPr>
          <w:b/>
          <w:bCs/>
          <w:i/>
          <w:iCs/>
          <w:szCs w:val="22"/>
          <w:lang w:val="en-US"/>
        </w:rPr>
        <w:t xml:space="preserve"> = C i * Nom * (T - T(i -1))/ 365/ 100%,</w:t>
      </w:r>
      <w:r w:rsidRPr="003B39A4">
        <w:rPr>
          <w:b/>
          <w:bCs/>
          <w:szCs w:val="22"/>
          <w:lang w:val="en-US"/>
        </w:rPr>
        <w:t xml:space="preserve"> </w:t>
      </w:r>
    </w:p>
    <w:p w14:paraId="4779DD2F" w14:textId="77777777" w:rsidR="00BA2916" w:rsidRPr="003B39A4" w:rsidRDefault="00BA2916" w:rsidP="00BA2916">
      <w:pPr>
        <w:adjustRightInd w:val="0"/>
        <w:ind w:firstLine="426"/>
        <w:jc w:val="both"/>
        <w:rPr>
          <w:szCs w:val="22"/>
        </w:rPr>
      </w:pPr>
      <w:r w:rsidRPr="003B39A4">
        <w:rPr>
          <w:b/>
          <w:bCs/>
          <w:i/>
          <w:iCs/>
          <w:szCs w:val="22"/>
        </w:rPr>
        <w:t>где</w:t>
      </w:r>
      <w:r w:rsidRPr="003B39A4">
        <w:rPr>
          <w:b/>
          <w:bCs/>
          <w:szCs w:val="22"/>
        </w:rPr>
        <w:t xml:space="preserve"> </w:t>
      </w:r>
    </w:p>
    <w:p w14:paraId="19F38A80" w14:textId="77777777" w:rsidR="00BA2916" w:rsidRPr="003B39A4" w:rsidRDefault="00BA2916" w:rsidP="00BA2916">
      <w:pPr>
        <w:adjustRightInd w:val="0"/>
        <w:ind w:firstLine="426"/>
        <w:jc w:val="both"/>
        <w:rPr>
          <w:szCs w:val="22"/>
        </w:rPr>
      </w:pPr>
      <w:r w:rsidRPr="003B39A4">
        <w:rPr>
          <w:b/>
          <w:bCs/>
          <w:i/>
          <w:iCs/>
          <w:szCs w:val="22"/>
        </w:rPr>
        <w:t>i - порядковый номер купонного периода;</w:t>
      </w:r>
      <w:r w:rsidRPr="003B39A4">
        <w:rPr>
          <w:b/>
          <w:bCs/>
          <w:szCs w:val="22"/>
        </w:rPr>
        <w:t xml:space="preserve"> </w:t>
      </w:r>
    </w:p>
    <w:p w14:paraId="26306647" w14:textId="77777777" w:rsidR="00BA2916" w:rsidRPr="003B39A4" w:rsidRDefault="00BA2916" w:rsidP="00BA2916">
      <w:pPr>
        <w:adjustRightInd w:val="0"/>
        <w:ind w:firstLine="426"/>
        <w:jc w:val="both"/>
        <w:rPr>
          <w:szCs w:val="22"/>
        </w:rPr>
      </w:pPr>
      <w:r w:rsidRPr="003B39A4">
        <w:rPr>
          <w:b/>
          <w:bCs/>
          <w:i/>
          <w:iCs/>
          <w:szCs w:val="22"/>
        </w:rPr>
        <w:t>НКД - накопленный купонный доход в российских рублях;</w:t>
      </w:r>
      <w:r w:rsidRPr="003B39A4">
        <w:rPr>
          <w:b/>
          <w:bCs/>
          <w:szCs w:val="22"/>
        </w:rPr>
        <w:t xml:space="preserve"> </w:t>
      </w:r>
    </w:p>
    <w:p w14:paraId="25AD8B24" w14:textId="77777777" w:rsidR="00BA2916" w:rsidRPr="003B39A4" w:rsidRDefault="00BA2916" w:rsidP="00BA2916">
      <w:pPr>
        <w:adjustRightInd w:val="0"/>
        <w:ind w:firstLine="426"/>
        <w:jc w:val="both"/>
        <w:rPr>
          <w:szCs w:val="22"/>
        </w:rPr>
      </w:pPr>
      <w:r w:rsidRPr="003B39A4">
        <w:rPr>
          <w:b/>
          <w:bCs/>
          <w:i/>
          <w:iCs/>
          <w:szCs w:val="22"/>
        </w:rPr>
        <w:t>Nom - номинальная стоимость / непогашенная часть номинальной стоимости одной Биржевой облигации в российских рублях;</w:t>
      </w:r>
      <w:r w:rsidRPr="003B39A4">
        <w:rPr>
          <w:b/>
          <w:bCs/>
          <w:szCs w:val="22"/>
        </w:rPr>
        <w:t xml:space="preserve"> </w:t>
      </w:r>
    </w:p>
    <w:p w14:paraId="72C794F7" w14:textId="77777777" w:rsidR="00BA2916" w:rsidRPr="003B39A4" w:rsidRDefault="00BA2916" w:rsidP="00BA2916">
      <w:pPr>
        <w:adjustRightInd w:val="0"/>
        <w:ind w:firstLine="426"/>
        <w:jc w:val="both"/>
        <w:rPr>
          <w:szCs w:val="22"/>
        </w:rPr>
      </w:pPr>
      <w:r w:rsidRPr="003B39A4">
        <w:rPr>
          <w:b/>
          <w:bCs/>
          <w:i/>
          <w:iCs/>
          <w:szCs w:val="22"/>
        </w:rPr>
        <w:t>C i- размер процентной ставки i-того купона, в процентах годовых;</w:t>
      </w:r>
      <w:r w:rsidRPr="003B39A4">
        <w:rPr>
          <w:b/>
          <w:bCs/>
          <w:szCs w:val="22"/>
        </w:rPr>
        <w:t xml:space="preserve"> </w:t>
      </w:r>
    </w:p>
    <w:p w14:paraId="7349A8FC" w14:textId="77777777" w:rsidR="00BA2916" w:rsidRPr="003B39A4" w:rsidRDefault="00BA2916" w:rsidP="00BA2916">
      <w:pPr>
        <w:adjustRightInd w:val="0"/>
        <w:ind w:firstLine="426"/>
        <w:jc w:val="both"/>
        <w:rPr>
          <w:szCs w:val="22"/>
        </w:rPr>
      </w:pPr>
      <w:r w:rsidRPr="003B39A4">
        <w:rPr>
          <w:b/>
          <w:bCs/>
          <w:i/>
          <w:iCs/>
          <w:szCs w:val="22"/>
        </w:rPr>
        <w:t>T(i -1) - дата начала i-того купонного периода (для случая первого купонного периода Т (i-1) - это дата начала размещения Биржевых облигаций);</w:t>
      </w:r>
      <w:r w:rsidRPr="003B39A4">
        <w:rPr>
          <w:b/>
          <w:bCs/>
          <w:szCs w:val="22"/>
        </w:rPr>
        <w:t xml:space="preserve"> </w:t>
      </w:r>
    </w:p>
    <w:p w14:paraId="08243341" w14:textId="77777777" w:rsidR="00BA2916" w:rsidRPr="003B39A4" w:rsidRDefault="00BA2916" w:rsidP="00BA2916">
      <w:pPr>
        <w:adjustRightInd w:val="0"/>
        <w:ind w:firstLine="426"/>
        <w:jc w:val="both"/>
        <w:rPr>
          <w:szCs w:val="22"/>
        </w:rPr>
      </w:pPr>
      <w:r w:rsidRPr="003B39A4">
        <w:rPr>
          <w:b/>
          <w:bCs/>
          <w:i/>
          <w:iCs/>
          <w:szCs w:val="22"/>
        </w:rPr>
        <w:t>T - дата расчета накопленного купонного дохода внутри i -купонного периода.</w:t>
      </w:r>
      <w:r w:rsidRPr="003B39A4">
        <w:rPr>
          <w:b/>
          <w:bCs/>
          <w:szCs w:val="22"/>
        </w:rPr>
        <w:t xml:space="preserve"> </w:t>
      </w:r>
    </w:p>
    <w:p w14:paraId="362EE953" w14:textId="77777777" w:rsidR="00BA2916" w:rsidRPr="003B39A4" w:rsidRDefault="00BA2916" w:rsidP="00BA2916">
      <w:pPr>
        <w:adjustRightInd w:val="0"/>
        <w:ind w:firstLine="426"/>
        <w:jc w:val="both"/>
        <w:rPr>
          <w:szCs w:val="22"/>
        </w:rPr>
      </w:pPr>
      <w:r w:rsidRPr="003B39A4">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3B39A4">
        <w:rPr>
          <w:b/>
          <w:bCs/>
          <w:szCs w:val="22"/>
        </w:rPr>
        <w:t xml:space="preserve"> </w:t>
      </w:r>
    </w:p>
    <w:p w14:paraId="0C0AED6C" w14:textId="77777777" w:rsidR="00BA2916" w:rsidRPr="003B39A4" w:rsidRDefault="00BA2916" w:rsidP="00BA2916">
      <w:pPr>
        <w:adjustRightInd w:val="0"/>
        <w:ind w:firstLine="426"/>
        <w:jc w:val="both"/>
        <w:rPr>
          <w:szCs w:val="22"/>
        </w:rPr>
      </w:pPr>
      <w:r w:rsidRPr="003B39A4">
        <w:rPr>
          <w:b/>
          <w:bCs/>
          <w:i/>
          <w:iCs/>
          <w:szCs w:val="22"/>
        </w:rPr>
        <w:t>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ценных бумаг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r w:rsidRPr="003B39A4">
        <w:rPr>
          <w:b/>
          <w:bCs/>
          <w:szCs w:val="22"/>
        </w:rPr>
        <w:t xml:space="preserve"> </w:t>
      </w:r>
    </w:p>
    <w:p w14:paraId="2FD262C6" w14:textId="77777777" w:rsidR="00BA2916" w:rsidRPr="003B39A4" w:rsidRDefault="00BA2916" w:rsidP="00BA2916">
      <w:pPr>
        <w:adjustRightInd w:val="0"/>
        <w:ind w:firstLine="426"/>
        <w:jc w:val="both"/>
        <w:rPr>
          <w:szCs w:val="22"/>
        </w:rPr>
      </w:pPr>
      <w:r w:rsidRPr="003B39A4">
        <w:rPr>
          <w:b/>
          <w:bCs/>
          <w:i/>
          <w:iCs/>
          <w:szCs w:val="22"/>
        </w:rPr>
        <w:t>В случае если на момент раскрытия информации о событиях на этапах эмиссии и обращения Биржевых облигаций и иных событиях, описанных в Решении о выпуске ценных бумаг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ценных бумаг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r w:rsidRPr="003B39A4">
        <w:rPr>
          <w:b/>
          <w:bCs/>
          <w:szCs w:val="22"/>
        </w:rPr>
        <w:t xml:space="preserve"> </w:t>
      </w:r>
    </w:p>
    <w:p w14:paraId="5DB7724A" w14:textId="77777777" w:rsidR="00BA2916" w:rsidRPr="003B39A4" w:rsidRDefault="00BA2916" w:rsidP="00BA2916">
      <w:pPr>
        <w:adjustRightInd w:val="0"/>
        <w:ind w:firstLine="426"/>
        <w:jc w:val="both"/>
        <w:rPr>
          <w:szCs w:val="22"/>
        </w:rPr>
      </w:pPr>
      <w:r w:rsidRPr="003B39A4">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3B39A4">
        <w:rPr>
          <w:b/>
          <w:bCs/>
          <w:szCs w:val="22"/>
        </w:rPr>
        <w:t xml:space="preserve"> </w:t>
      </w:r>
    </w:p>
    <w:p w14:paraId="194E5ECE" w14:textId="77777777" w:rsidR="00BA2916" w:rsidRPr="003B39A4" w:rsidRDefault="00BA2916" w:rsidP="00BA2916">
      <w:pPr>
        <w:adjustRightInd w:val="0"/>
        <w:ind w:firstLine="426"/>
        <w:jc w:val="both"/>
        <w:rPr>
          <w:szCs w:val="22"/>
        </w:rPr>
      </w:pPr>
      <w:r w:rsidRPr="003B39A4">
        <w:rPr>
          <w:b/>
          <w:bCs/>
          <w:i/>
          <w:iCs/>
          <w:szCs w:val="22"/>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Решении о выпуске ценных бумаг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3B39A4">
        <w:rPr>
          <w:b/>
          <w:bCs/>
          <w:szCs w:val="22"/>
        </w:rPr>
        <w:t xml:space="preserve"> </w:t>
      </w:r>
    </w:p>
    <w:p w14:paraId="5CBABD97" w14:textId="77777777" w:rsidR="00BA2916" w:rsidRPr="003B39A4" w:rsidRDefault="00BA2916" w:rsidP="00BA2916">
      <w:pPr>
        <w:adjustRightInd w:val="0"/>
        <w:ind w:firstLine="426"/>
        <w:jc w:val="both"/>
        <w:rPr>
          <w:szCs w:val="22"/>
        </w:rPr>
      </w:pPr>
      <w:r w:rsidRPr="003B39A4">
        <w:rPr>
          <w:b/>
          <w:bCs/>
          <w:i/>
          <w:iCs/>
          <w:szCs w:val="22"/>
        </w:rPr>
        <w:t>4. Сведения в отношении наименований, местонахождений, лицензий и других реквизитов обществ (организаций), указанных в Решении о выпуске ценных бумаг и в Проспекте, представлены в соответствии действующими на момент утверждения Решения о выпуске ценных бумаг и Проспекта редакциями учредительных/уставных документов</w:t>
      </w:r>
      <w:r w:rsidRPr="003B39A4">
        <w:rPr>
          <w:b/>
          <w:bCs/>
          <w:szCs w:val="22"/>
        </w:rPr>
        <w:t xml:space="preserve"> </w:t>
      </w:r>
      <w:r w:rsidRPr="003B39A4">
        <w:rPr>
          <w:szCs w:val="22"/>
        </w:rPr>
        <w:t xml:space="preserve">, </w:t>
      </w:r>
      <w:r w:rsidRPr="003B39A4">
        <w:rPr>
          <w:b/>
          <w:bCs/>
          <w:i/>
          <w:iCs/>
          <w:szCs w:val="22"/>
        </w:rPr>
        <w:t>и/или других соответствующих документов</w:t>
      </w:r>
      <w:r w:rsidRPr="003B39A4">
        <w:rPr>
          <w:szCs w:val="22"/>
        </w:rPr>
        <w:t xml:space="preserve">. </w:t>
      </w:r>
    </w:p>
    <w:p w14:paraId="0EF05C05" w14:textId="77777777" w:rsidR="00BA2916" w:rsidRPr="003B39A4" w:rsidRDefault="00BA2916" w:rsidP="00BA2916">
      <w:pPr>
        <w:adjustRightInd w:val="0"/>
        <w:ind w:firstLine="426"/>
        <w:jc w:val="both"/>
        <w:rPr>
          <w:szCs w:val="22"/>
        </w:rPr>
      </w:pPr>
      <w:r w:rsidRPr="003B39A4">
        <w:rPr>
          <w:b/>
          <w:bCs/>
          <w:i/>
          <w:iCs/>
          <w:szCs w:val="22"/>
        </w:rPr>
        <w:t>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данную информацию следует читать с учетом соответствующих изменений.</w:t>
      </w:r>
      <w:r w:rsidRPr="003B39A4">
        <w:rPr>
          <w:b/>
          <w:bCs/>
          <w:szCs w:val="22"/>
        </w:rPr>
        <w:t xml:space="preserve"> </w:t>
      </w:r>
    </w:p>
    <w:p w14:paraId="3C30952F" w14:textId="77777777" w:rsidR="00BA2916" w:rsidRPr="003B39A4" w:rsidRDefault="00BA2916" w:rsidP="00BA2916">
      <w:pPr>
        <w:adjustRightInd w:val="0"/>
        <w:ind w:firstLine="426"/>
        <w:jc w:val="both"/>
        <w:rPr>
          <w:szCs w:val="22"/>
        </w:rPr>
      </w:pPr>
      <w:r w:rsidRPr="003B39A4">
        <w:rPr>
          <w:b/>
          <w:bCs/>
          <w:i/>
          <w:iCs/>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положения (требования, условия), закрепленные Решением о выпуске ценных бумаг,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4E093BFD" w14:textId="22083DF3" w:rsidR="00A927ED" w:rsidRDefault="00603371" w:rsidP="00A927ED">
      <w:pPr>
        <w:keepNext/>
        <w:spacing w:before="240" w:after="60"/>
        <w:outlineLvl w:val="1"/>
        <w:rPr>
          <w:rFonts w:ascii="Arial" w:eastAsia="MS Mincho" w:hAnsi="Arial" w:cs="Arial"/>
          <w:b/>
          <w:bCs/>
          <w:i/>
          <w:iCs/>
          <w:sz w:val="28"/>
          <w:szCs w:val="28"/>
          <w:lang w:eastAsia="ja-JP"/>
        </w:rPr>
      </w:pPr>
      <w:bookmarkStart w:id="308" w:name="_Toc510094589"/>
      <w:r>
        <w:rPr>
          <w:rFonts w:ascii="Arial" w:eastAsia="MS Mincho" w:hAnsi="Arial" w:cs="Arial"/>
          <w:b/>
          <w:bCs/>
          <w:i/>
          <w:iCs/>
          <w:sz w:val="28"/>
          <w:szCs w:val="28"/>
          <w:lang w:eastAsia="ja-JP"/>
        </w:rPr>
        <w:t>Информация приведена в отношении Биржевых облигаций</w:t>
      </w:r>
      <w:r w:rsidR="00A927ED">
        <w:rPr>
          <w:rFonts w:ascii="Arial" w:eastAsia="MS Mincho" w:hAnsi="Arial" w:cs="Arial"/>
          <w:b/>
          <w:bCs/>
          <w:i/>
          <w:iCs/>
          <w:sz w:val="28"/>
          <w:szCs w:val="28"/>
          <w:lang w:eastAsia="ja-JP"/>
        </w:rPr>
        <w:t xml:space="preserve"> серии БО-02</w:t>
      </w:r>
      <w:bookmarkEnd w:id="308"/>
    </w:p>
    <w:p w14:paraId="0113FF34"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09" w:name="_Toc510094590"/>
      <w:r w:rsidRPr="00162616">
        <w:rPr>
          <w:rFonts w:ascii="Arial" w:eastAsia="MS Mincho" w:hAnsi="Arial" w:cs="Arial"/>
          <w:b/>
          <w:bCs/>
          <w:i/>
          <w:iCs/>
          <w:sz w:val="28"/>
          <w:szCs w:val="28"/>
          <w:lang w:eastAsia="ja-JP"/>
        </w:rPr>
        <w:t>8.1. Вид, категория (тип) ценных бумаг</w:t>
      </w:r>
      <w:bookmarkEnd w:id="309"/>
    </w:p>
    <w:p w14:paraId="03B6239A" w14:textId="77777777" w:rsidR="00A927ED" w:rsidRPr="00162616" w:rsidRDefault="00A927ED" w:rsidP="00A927ED">
      <w:pPr>
        <w:adjustRightInd w:val="0"/>
        <w:ind w:firstLine="539"/>
        <w:jc w:val="both"/>
      </w:pPr>
      <w:r w:rsidRPr="00162616">
        <w:t xml:space="preserve">Вид ценных бумаг: </w:t>
      </w:r>
      <w:r w:rsidRPr="00F01507">
        <w:rPr>
          <w:b/>
          <w:bCs/>
          <w:i/>
          <w:iCs/>
        </w:rPr>
        <w:t>Биржевые облигации на предъявителя</w:t>
      </w:r>
      <w:r w:rsidRPr="00162616">
        <w:t xml:space="preserve"> </w:t>
      </w:r>
    </w:p>
    <w:p w14:paraId="4B305B55" w14:textId="77777777" w:rsidR="00A927ED" w:rsidRPr="00D847D9" w:rsidRDefault="00246FA3" w:rsidP="00A927ED">
      <w:pPr>
        <w:ind w:firstLine="539"/>
        <w:jc w:val="both"/>
        <w:rPr>
          <w:b/>
          <w:i/>
          <w:szCs w:val="22"/>
        </w:rPr>
      </w:pPr>
      <w:r w:rsidRPr="00EB5D22">
        <w:t>Иные идентификационные признаки облигаций выпуска</w:t>
      </w:r>
      <w:r w:rsidR="00A927ED" w:rsidRPr="00162616">
        <w:t xml:space="preserve">: </w:t>
      </w:r>
      <w:r w:rsidR="00A927ED" w:rsidRPr="00366D01">
        <w:rPr>
          <w:b/>
          <w:i/>
          <w:szCs w:val="22"/>
        </w:rPr>
        <w:t>Биржевые облигации документарные процентные неконвертируемые на предъявителя с обязательным централизованным хранением серии БО-0</w:t>
      </w:r>
      <w:r w:rsidR="00A927ED">
        <w:rPr>
          <w:b/>
          <w:i/>
          <w:szCs w:val="22"/>
        </w:rPr>
        <w:t>2</w:t>
      </w:r>
      <w:r w:rsidR="00A927ED" w:rsidRPr="008C753C">
        <w:rPr>
          <w:b/>
          <w:i/>
          <w:szCs w:val="22"/>
        </w:rPr>
        <w:t>.</w:t>
      </w:r>
    </w:p>
    <w:p w14:paraId="538260C0"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10" w:name="_Toc510094591"/>
      <w:r w:rsidRPr="00162616">
        <w:rPr>
          <w:rFonts w:ascii="Arial" w:eastAsia="MS Mincho" w:hAnsi="Arial" w:cs="Arial"/>
          <w:b/>
          <w:bCs/>
          <w:i/>
          <w:iCs/>
          <w:sz w:val="28"/>
          <w:szCs w:val="28"/>
          <w:lang w:eastAsia="ja-JP"/>
        </w:rPr>
        <w:t>8.2. Форма ценных бумаг</w:t>
      </w:r>
      <w:bookmarkEnd w:id="310"/>
    </w:p>
    <w:p w14:paraId="49911744" w14:textId="77777777" w:rsidR="00A927ED" w:rsidRPr="00162616" w:rsidRDefault="00A927ED" w:rsidP="00A927ED">
      <w:pPr>
        <w:adjustRightInd w:val="0"/>
        <w:ind w:firstLine="540"/>
        <w:jc w:val="both"/>
        <w:rPr>
          <w:rFonts w:eastAsia="MS Mincho"/>
          <w:highlight w:val="yellow"/>
          <w:lang w:eastAsia="ja-JP"/>
        </w:rPr>
      </w:pPr>
      <w:r>
        <w:rPr>
          <w:rFonts w:eastAsia="MS Mincho"/>
          <w:lang w:eastAsia="ja-JP"/>
        </w:rPr>
        <w:t>Ф</w:t>
      </w:r>
      <w:r w:rsidRPr="00266BAF">
        <w:rPr>
          <w:rFonts w:eastAsia="MS Mincho"/>
          <w:lang w:eastAsia="ja-JP"/>
        </w:rPr>
        <w:t>орма размещаемых ценных бумаг:</w:t>
      </w:r>
      <w:r w:rsidRPr="00AC571B">
        <w:rPr>
          <w:b/>
          <w:bCs/>
          <w:i/>
          <w:iCs/>
          <w:szCs w:val="22"/>
        </w:rPr>
        <w:t xml:space="preserve"> </w:t>
      </w:r>
      <w:r w:rsidRPr="00162616">
        <w:rPr>
          <w:b/>
          <w:i/>
        </w:rPr>
        <w:t xml:space="preserve">документарные </w:t>
      </w:r>
    </w:p>
    <w:p w14:paraId="4F760728"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11" w:name="_Toc510094592"/>
      <w:r w:rsidRPr="00162616">
        <w:rPr>
          <w:rFonts w:ascii="Arial" w:eastAsia="MS Mincho" w:hAnsi="Arial" w:cs="Arial"/>
          <w:b/>
          <w:bCs/>
          <w:i/>
          <w:iCs/>
          <w:sz w:val="28"/>
          <w:szCs w:val="28"/>
          <w:lang w:eastAsia="ja-JP"/>
        </w:rPr>
        <w:t>8.3. Указание на обязательное централизованное хранение</w:t>
      </w:r>
      <w:bookmarkEnd w:id="311"/>
    </w:p>
    <w:p w14:paraId="5E8B657C" w14:textId="77777777" w:rsidR="00A927ED" w:rsidRPr="00670B1F" w:rsidRDefault="00A927ED" w:rsidP="00A927ED">
      <w:pPr>
        <w:widowControl w:val="0"/>
        <w:adjustRightInd w:val="0"/>
        <w:ind w:firstLine="539"/>
        <w:jc w:val="both"/>
      </w:pPr>
      <w:r w:rsidRPr="00670B1F">
        <w:rPr>
          <w:b/>
          <w:bCs/>
          <w:i/>
          <w:iCs/>
        </w:rPr>
        <w:t>Предусмотрено обязательное централизованное хранение Биржевых облигаций.</w:t>
      </w:r>
    </w:p>
    <w:p w14:paraId="5AA29C2C" w14:textId="77777777" w:rsidR="00A927ED" w:rsidRPr="00670B1F" w:rsidRDefault="00A927ED" w:rsidP="00A927ED">
      <w:pPr>
        <w:adjustRightInd w:val="0"/>
        <w:ind w:firstLine="539"/>
        <w:jc w:val="both"/>
      </w:pPr>
      <w:r w:rsidRPr="00670B1F">
        <w:t>Депозитарий, осуществляющий централизованное хранение:</w:t>
      </w:r>
    </w:p>
    <w:p w14:paraId="4E1AF851" w14:textId="77777777" w:rsidR="00A927ED" w:rsidRPr="00670B1F" w:rsidRDefault="00A927ED" w:rsidP="00A927ED">
      <w:pPr>
        <w:ind w:firstLine="539"/>
        <w:jc w:val="both"/>
      </w:pPr>
      <w:r w:rsidRPr="00670B1F">
        <w:t xml:space="preserve">Полное фирменное наименование: </w:t>
      </w:r>
      <w:r w:rsidRPr="00670B1F">
        <w:rPr>
          <w:b/>
          <w:i/>
        </w:rPr>
        <w:t>Небанковская кредитная организация акционерное общество «Национальный расчетный депозитарий»</w:t>
      </w:r>
    </w:p>
    <w:p w14:paraId="553F4EEE" w14:textId="77777777" w:rsidR="00A927ED" w:rsidRPr="00670B1F" w:rsidRDefault="00A927ED" w:rsidP="00A927ED">
      <w:pPr>
        <w:ind w:firstLine="539"/>
        <w:jc w:val="both"/>
      </w:pPr>
      <w:r w:rsidRPr="00670B1F">
        <w:t xml:space="preserve">Сокращенное фирменное наименование: </w:t>
      </w:r>
      <w:r w:rsidRPr="00670B1F">
        <w:rPr>
          <w:b/>
          <w:i/>
        </w:rPr>
        <w:t>НКО АО НРД</w:t>
      </w:r>
    </w:p>
    <w:p w14:paraId="7211BE78" w14:textId="77777777" w:rsidR="00A927ED" w:rsidRPr="00670B1F" w:rsidRDefault="00A927ED" w:rsidP="00A927ED">
      <w:pPr>
        <w:ind w:firstLine="539"/>
        <w:jc w:val="both"/>
      </w:pPr>
      <w:r w:rsidRPr="00670B1F">
        <w:t xml:space="preserve">Место нахождения: </w:t>
      </w:r>
      <w:r w:rsidRPr="00670B1F">
        <w:rPr>
          <w:b/>
          <w:bCs/>
          <w:i/>
          <w:iCs/>
        </w:rPr>
        <w:t>город Москва, улица Спартаковская, дом 12</w:t>
      </w:r>
    </w:p>
    <w:p w14:paraId="71F0FEB2" w14:textId="77777777" w:rsidR="00A927ED" w:rsidRPr="00670B1F" w:rsidRDefault="00A927ED" w:rsidP="00A927ED">
      <w:pPr>
        <w:ind w:firstLine="539"/>
        <w:jc w:val="both"/>
      </w:pPr>
      <w:r w:rsidRPr="00670B1F">
        <w:t xml:space="preserve">Почтовый адрес: </w:t>
      </w:r>
      <w:r w:rsidRPr="00670B1F">
        <w:rPr>
          <w:b/>
          <w:i/>
        </w:rPr>
        <w:t>105066, г. Москва, ул. Спартаковская, дом 12</w:t>
      </w:r>
    </w:p>
    <w:p w14:paraId="18A2A506" w14:textId="77777777" w:rsidR="00A927ED" w:rsidRPr="00670B1F" w:rsidRDefault="00A927ED" w:rsidP="00A927ED">
      <w:pPr>
        <w:ind w:firstLine="539"/>
        <w:jc w:val="both"/>
      </w:pPr>
      <w:r w:rsidRPr="00670B1F">
        <w:t xml:space="preserve">ИНН: </w:t>
      </w:r>
      <w:r w:rsidRPr="00670B1F">
        <w:rPr>
          <w:b/>
          <w:i/>
        </w:rPr>
        <w:t>7702165310</w:t>
      </w:r>
    </w:p>
    <w:p w14:paraId="31D78E31" w14:textId="77777777" w:rsidR="00A927ED" w:rsidRPr="00670B1F" w:rsidRDefault="00A927ED" w:rsidP="00A927ED">
      <w:pPr>
        <w:ind w:firstLine="539"/>
        <w:jc w:val="both"/>
      </w:pPr>
      <w:r w:rsidRPr="00670B1F">
        <w:t xml:space="preserve">Телефон: </w:t>
      </w:r>
      <w:r w:rsidRPr="00670B1F">
        <w:rPr>
          <w:b/>
          <w:i/>
        </w:rPr>
        <w:t>(495) 956-27-89, (495) 956-27-90</w:t>
      </w:r>
    </w:p>
    <w:p w14:paraId="4B69BF43" w14:textId="77777777" w:rsidR="00A927ED" w:rsidRPr="00670B1F" w:rsidRDefault="00A927ED" w:rsidP="00A927ED">
      <w:pPr>
        <w:ind w:firstLine="539"/>
        <w:jc w:val="both"/>
      </w:pPr>
      <w:r w:rsidRPr="00670B1F">
        <w:t xml:space="preserve">Номер лицензии на осуществление депозитарной деятельности: </w:t>
      </w:r>
      <w:r w:rsidRPr="00670B1F">
        <w:rPr>
          <w:b/>
          <w:i/>
        </w:rPr>
        <w:t>045-12042-000100</w:t>
      </w:r>
    </w:p>
    <w:p w14:paraId="51C9074C" w14:textId="77777777" w:rsidR="00A927ED" w:rsidRPr="00670B1F" w:rsidRDefault="00A927ED" w:rsidP="00A927ED">
      <w:pPr>
        <w:ind w:firstLine="539"/>
        <w:jc w:val="both"/>
      </w:pPr>
      <w:r w:rsidRPr="00670B1F">
        <w:t xml:space="preserve">Дата выдачи: </w:t>
      </w:r>
      <w:r w:rsidRPr="00670B1F">
        <w:rPr>
          <w:b/>
          <w:i/>
        </w:rPr>
        <w:t>19.02.2009</w:t>
      </w:r>
    </w:p>
    <w:p w14:paraId="3EDB6BD0" w14:textId="77777777" w:rsidR="00A927ED" w:rsidRPr="00670B1F" w:rsidRDefault="00A927ED" w:rsidP="00A927ED">
      <w:pPr>
        <w:ind w:firstLine="539"/>
        <w:jc w:val="both"/>
      </w:pPr>
      <w:r w:rsidRPr="00670B1F">
        <w:t xml:space="preserve">Срок действия: </w:t>
      </w:r>
      <w:r w:rsidRPr="00670B1F">
        <w:rPr>
          <w:b/>
          <w:bCs/>
          <w:i/>
          <w:iCs/>
        </w:rPr>
        <w:t>без ограничения срока действия</w:t>
      </w:r>
    </w:p>
    <w:p w14:paraId="6276F15A" w14:textId="77777777" w:rsidR="00A927ED" w:rsidRPr="00670B1F" w:rsidRDefault="00A927ED" w:rsidP="00A927ED">
      <w:pPr>
        <w:ind w:firstLine="539"/>
        <w:jc w:val="both"/>
      </w:pPr>
      <w:r w:rsidRPr="00670B1F">
        <w:t xml:space="preserve">Лицензирующий орган: </w:t>
      </w:r>
      <w:r w:rsidRPr="00670B1F">
        <w:rPr>
          <w:b/>
          <w:bCs/>
          <w:i/>
          <w:iCs/>
        </w:rPr>
        <w:t>ФСФР России</w:t>
      </w:r>
    </w:p>
    <w:p w14:paraId="6B8EEEFE" w14:textId="77777777" w:rsidR="00A927ED" w:rsidRPr="00670B1F" w:rsidRDefault="00A927ED" w:rsidP="00A927ED">
      <w:pPr>
        <w:adjustRightInd w:val="0"/>
        <w:ind w:firstLine="539"/>
        <w:jc w:val="both"/>
      </w:pPr>
    </w:p>
    <w:p w14:paraId="2309DC5E" w14:textId="77777777" w:rsidR="00A927ED" w:rsidRPr="008C4F2D" w:rsidRDefault="00A927ED" w:rsidP="00A927ED">
      <w:pPr>
        <w:adjustRightInd w:val="0"/>
        <w:ind w:firstLine="539"/>
        <w:jc w:val="both"/>
        <w:rPr>
          <w:b/>
          <w:i/>
        </w:rPr>
      </w:pPr>
      <w:r w:rsidRPr="008C4F2D">
        <w:rPr>
          <w:b/>
          <w:i/>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Решении о выпуске ценных бумаг и/или Проспекте ценных бумаг (далее также – Проспект) упоминается НКО АО НРД, подразумевается НКО АО НРД или его правопреемник. </w:t>
      </w:r>
    </w:p>
    <w:p w14:paraId="5495AD8D" w14:textId="77777777" w:rsidR="00A927ED" w:rsidRPr="008C4F2D" w:rsidRDefault="00A927ED" w:rsidP="00A927ED">
      <w:pPr>
        <w:adjustRightInd w:val="0"/>
        <w:ind w:firstLine="539"/>
        <w:jc w:val="both"/>
        <w:rPr>
          <w:b/>
          <w:i/>
        </w:rPr>
      </w:pPr>
      <w:r w:rsidRPr="008C4F2D">
        <w:rPr>
          <w:b/>
          <w:i/>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14:paraId="7458B7EE" w14:textId="77777777" w:rsidR="00A927ED" w:rsidRPr="008C4F2D" w:rsidRDefault="00A927ED" w:rsidP="00A927ED">
      <w:pPr>
        <w:adjustRightInd w:val="0"/>
        <w:ind w:firstLine="539"/>
        <w:jc w:val="both"/>
        <w:rPr>
          <w:b/>
          <w:i/>
        </w:rPr>
      </w:pPr>
      <w:r w:rsidRPr="008C4F2D">
        <w:rPr>
          <w:b/>
          <w:i/>
        </w:rPr>
        <w:t xml:space="preserve">До даты начала размещения Биржевых облигаций Публичное акционерное общество «СИБУР Холдинг» (далее – "Эмитент") передает Сертификат на хранение в НРД. </w:t>
      </w:r>
    </w:p>
    <w:p w14:paraId="3AAD6029" w14:textId="77777777" w:rsidR="00A927ED" w:rsidRPr="008C4F2D" w:rsidRDefault="00A927ED" w:rsidP="00A927ED">
      <w:pPr>
        <w:adjustRightInd w:val="0"/>
        <w:ind w:firstLine="539"/>
        <w:jc w:val="both"/>
        <w:rPr>
          <w:b/>
          <w:i/>
        </w:rPr>
      </w:pPr>
      <w:r w:rsidRPr="008C4F2D">
        <w:rPr>
          <w:b/>
          <w:i/>
        </w:rPr>
        <w:t xml:space="preserve">Образец Сертификата Биржевых облигаций приводится в приложении к Решению о выпуске ценных бумаг. </w:t>
      </w:r>
    </w:p>
    <w:p w14:paraId="48A76F35" w14:textId="77777777" w:rsidR="00A927ED" w:rsidRPr="008C4F2D" w:rsidRDefault="00A927ED" w:rsidP="00A927ED">
      <w:pPr>
        <w:adjustRightInd w:val="0"/>
        <w:ind w:firstLine="539"/>
        <w:jc w:val="both"/>
        <w:rPr>
          <w:b/>
          <w:i/>
        </w:rPr>
      </w:pPr>
      <w:r w:rsidRPr="008C4F2D">
        <w:rPr>
          <w:b/>
          <w:i/>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 </w:t>
      </w:r>
    </w:p>
    <w:p w14:paraId="09C7F2BC" w14:textId="77777777" w:rsidR="00A927ED" w:rsidRPr="008C4F2D" w:rsidRDefault="00A927ED" w:rsidP="00A927ED">
      <w:pPr>
        <w:adjustRightInd w:val="0"/>
        <w:ind w:firstLine="539"/>
        <w:jc w:val="both"/>
        <w:rPr>
          <w:b/>
          <w:i/>
        </w:rPr>
      </w:pPr>
      <w:r w:rsidRPr="008C4F2D">
        <w:rPr>
          <w:b/>
          <w:i/>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14:paraId="5C4CB100" w14:textId="77777777" w:rsidR="00A927ED" w:rsidRPr="008C4F2D" w:rsidRDefault="00A927ED" w:rsidP="00A927ED">
      <w:pPr>
        <w:adjustRightInd w:val="0"/>
        <w:ind w:firstLine="539"/>
        <w:jc w:val="both"/>
        <w:rPr>
          <w:b/>
          <w:i/>
        </w:rPr>
      </w:pPr>
      <w:r w:rsidRPr="008C4F2D">
        <w:rPr>
          <w:b/>
          <w:i/>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14:paraId="3D9C86E6" w14:textId="77777777" w:rsidR="00A927ED" w:rsidRPr="008C4F2D" w:rsidRDefault="00A927ED" w:rsidP="00A927ED">
      <w:pPr>
        <w:adjustRightInd w:val="0"/>
        <w:ind w:firstLine="539"/>
        <w:jc w:val="both"/>
        <w:rPr>
          <w:b/>
          <w:i/>
        </w:rPr>
      </w:pPr>
      <w:r w:rsidRPr="008C4F2D">
        <w:rPr>
          <w:b/>
          <w:i/>
        </w:rPr>
        <w:t xml:space="preserve">Депозитарий и депонент самостоятельно оценивают и несут риск того, что личный закон кредитной организации, в которой им открыт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14:paraId="4BAD8580" w14:textId="77777777" w:rsidR="00A927ED" w:rsidRPr="008C4F2D" w:rsidRDefault="00A927ED" w:rsidP="00A927ED">
      <w:pPr>
        <w:adjustRightInd w:val="0"/>
        <w:ind w:firstLine="539"/>
        <w:jc w:val="both"/>
        <w:rPr>
          <w:b/>
          <w:i/>
        </w:rPr>
      </w:pPr>
      <w:r w:rsidRPr="008C4F2D">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7D6F576B" w14:textId="77777777" w:rsidR="00A927ED" w:rsidRPr="008C4F2D" w:rsidRDefault="00A927ED" w:rsidP="00A927ED">
      <w:pPr>
        <w:adjustRightInd w:val="0"/>
        <w:ind w:firstLine="539"/>
        <w:jc w:val="both"/>
        <w:rPr>
          <w:b/>
          <w:i/>
        </w:rPr>
      </w:pPr>
      <w:r w:rsidRPr="008C4F2D">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55FD9081" w14:textId="77777777" w:rsidR="00A927ED" w:rsidRPr="008C4F2D" w:rsidRDefault="00A927ED" w:rsidP="00A927ED">
      <w:pPr>
        <w:adjustRightInd w:val="0"/>
        <w:ind w:firstLine="539"/>
        <w:jc w:val="both"/>
        <w:rPr>
          <w:b/>
          <w:i/>
        </w:rPr>
      </w:pPr>
      <w:r w:rsidRPr="008C4F2D">
        <w:rPr>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14:paraId="563E5590" w14:textId="77777777" w:rsidR="00A927ED" w:rsidRPr="008C4F2D" w:rsidRDefault="00A927ED" w:rsidP="00A927ED">
      <w:pPr>
        <w:adjustRightInd w:val="0"/>
        <w:ind w:firstLine="539"/>
        <w:jc w:val="both"/>
        <w:rPr>
          <w:b/>
          <w:i/>
        </w:rPr>
      </w:pPr>
      <w:r w:rsidRPr="008C4F2D">
        <w:rPr>
          <w:b/>
          <w:i/>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"Закон о рынке ценных бумаг"), а также иными нормативными правовыми актами Российской Федерации и внутренними документами депозитария. </w:t>
      </w:r>
    </w:p>
    <w:p w14:paraId="1DC21C24" w14:textId="77777777" w:rsidR="00A927ED" w:rsidRPr="00162616" w:rsidRDefault="00A927ED" w:rsidP="00A927ED">
      <w:pPr>
        <w:adjustRightInd w:val="0"/>
        <w:jc w:val="both"/>
        <w:rPr>
          <w:rFonts w:eastAsia="MS Mincho"/>
          <w:highlight w:val="yellow"/>
          <w:lang w:eastAsia="ja-JP"/>
        </w:rPr>
      </w:pPr>
      <w:r w:rsidRPr="008C4F2D">
        <w:rPr>
          <w:b/>
          <w:i/>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 </w:t>
      </w:r>
    </w:p>
    <w:p w14:paraId="33364BCA"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12" w:name="_Toc510094593"/>
      <w:r w:rsidRPr="00162616">
        <w:rPr>
          <w:rFonts w:ascii="Arial" w:eastAsia="MS Mincho" w:hAnsi="Arial" w:cs="Arial"/>
          <w:b/>
          <w:bCs/>
          <w:i/>
          <w:iCs/>
          <w:sz w:val="28"/>
          <w:szCs w:val="28"/>
          <w:lang w:eastAsia="ja-JP"/>
        </w:rPr>
        <w:t>8.4. Номинальная стоимость каждой ценной бумаги выпуска</w:t>
      </w:r>
      <w:bookmarkEnd w:id="312"/>
    </w:p>
    <w:p w14:paraId="2E785532" w14:textId="77777777" w:rsidR="00A927ED" w:rsidRPr="00162616" w:rsidRDefault="00A927ED" w:rsidP="00A927ED">
      <w:pPr>
        <w:adjustRightInd w:val="0"/>
        <w:jc w:val="both"/>
        <w:rPr>
          <w:rFonts w:eastAsia="MS Mincho"/>
          <w:highlight w:val="yellow"/>
          <w:lang w:eastAsia="ja-JP"/>
        </w:rPr>
      </w:pPr>
      <w:r>
        <w:rPr>
          <w:b/>
          <w:i/>
        </w:rPr>
        <w:t xml:space="preserve">           </w:t>
      </w:r>
      <w:r w:rsidRPr="00F83631">
        <w:t xml:space="preserve">Номинальная стоимость каждой облигации выпуска: </w:t>
      </w:r>
      <w:r w:rsidRPr="00366D01">
        <w:rPr>
          <w:b/>
          <w:i/>
        </w:rPr>
        <w:t xml:space="preserve">1 000 (Одна тысяча) российских рублей. </w:t>
      </w:r>
    </w:p>
    <w:p w14:paraId="52AE0586"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13" w:name="_Toc510094594"/>
      <w:r w:rsidRPr="00162616">
        <w:rPr>
          <w:rFonts w:ascii="Arial" w:eastAsia="MS Mincho" w:hAnsi="Arial" w:cs="Arial"/>
          <w:b/>
          <w:bCs/>
          <w:i/>
          <w:iCs/>
          <w:sz w:val="28"/>
          <w:szCs w:val="28"/>
          <w:lang w:eastAsia="ja-JP"/>
        </w:rPr>
        <w:t>8.5. Количество ценных бумаг выпуска</w:t>
      </w:r>
      <w:bookmarkEnd w:id="313"/>
    </w:p>
    <w:p w14:paraId="4C1667E0" w14:textId="77777777" w:rsidR="00A927ED" w:rsidRDefault="00A927ED" w:rsidP="00A927ED">
      <w:pPr>
        <w:adjustRightInd w:val="0"/>
        <w:ind w:firstLine="540"/>
        <w:jc w:val="both"/>
        <w:rPr>
          <w:b/>
          <w:i/>
        </w:rPr>
      </w:pPr>
      <w:r w:rsidRPr="00F83631">
        <w:t>Количество размещаемых облигаций выпуска:</w:t>
      </w:r>
      <w:r w:rsidRPr="00366D01">
        <w:rPr>
          <w:b/>
          <w:i/>
        </w:rPr>
        <w:t xml:space="preserve"> </w:t>
      </w:r>
      <w:r>
        <w:rPr>
          <w:b/>
          <w:i/>
        </w:rPr>
        <w:t xml:space="preserve">10 </w:t>
      </w:r>
      <w:r w:rsidRPr="00366D01">
        <w:rPr>
          <w:b/>
          <w:i/>
        </w:rPr>
        <w:t>000 000 (</w:t>
      </w:r>
      <w:r>
        <w:rPr>
          <w:b/>
          <w:i/>
        </w:rPr>
        <w:t>Десять</w:t>
      </w:r>
      <w:r w:rsidRPr="00366D01">
        <w:rPr>
          <w:b/>
          <w:i/>
        </w:rPr>
        <w:t xml:space="preserve"> миллионов) штук. </w:t>
      </w:r>
    </w:p>
    <w:p w14:paraId="23D3A1D4" w14:textId="77777777" w:rsidR="00A927ED" w:rsidRPr="00162616" w:rsidRDefault="00A927ED" w:rsidP="00A927ED">
      <w:pPr>
        <w:adjustRightInd w:val="0"/>
        <w:ind w:firstLine="540"/>
        <w:jc w:val="both"/>
        <w:rPr>
          <w:rFonts w:eastAsia="MS Mincho"/>
          <w:lang w:eastAsia="ja-JP"/>
        </w:rPr>
      </w:pPr>
      <w:r w:rsidRPr="00162616">
        <w:rPr>
          <w:b/>
          <w:i/>
        </w:rPr>
        <w:t>Биржевые облигации не предполагается размещать траншами.</w:t>
      </w:r>
    </w:p>
    <w:p w14:paraId="57A383D6"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14" w:name="_Toc510094595"/>
      <w:r w:rsidRPr="00162616">
        <w:rPr>
          <w:rFonts w:ascii="Arial" w:eastAsia="MS Mincho" w:hAnsi="Arial" w:cs="Arial"/>
          <w:b/>
          <w:bCs/>
          <w:i/>
          <w:iCs/>
          <w:sz w:val="28"/>
          <w:szCs w:val="28"/>
          <w:lang w:eastAsia="ja-JP"/>
        </w:rPr>
        <w:t>8.6. Общее количество ценных бумаг данного выпуска, размещенных ранее</w:t>
      </w:r>
      <w:bookmarkEnd w:id="314"/>
    </w:p>
    <w:p w14:paraId="61B76A74" w14:textId="77777777" w:rsidR="00A927ED" w:rsidRPr="00162616" w:rsidRDefault="00A927ED" w:rsidP="00A927ED">
      <w:pPr>
        <w:adjustRightInd w:val="0"/>
        <w:ind w:firstLine="567"/>
        <w:jc w:val="both"/>
        <w:rPr>
          <w:rFonts w:eastAsia="MS Mincho"/>
          <w:highlight w:val="yellow"/>
          <w:lang w:eastAsia="ja-JP"/>
        </w:rPr>
      </w:pPr>
      <w:r w:rsidRPr="00366D01">
        <w:rPr>
          <w:b/>
          <w:i/>
        </w:rPr>
        <w:t xml:space="preserve">Биржевые облигации данного выпуска ранее не размещались, выпуск Биржевых облигаций не является дополнительным. </w:t>
      </w:r>
    </w:p>
    <w:p w14:paraId="0878235C"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15" w:name="_Toc510094596"/>
      <w:r w:rsidRPr="00162616">
        <w:rPr>
          <w:rFonts w:ascii="Arial" w:eastAsia="MS Mincho" w:hAnsi="Arial" w:cs="Arial"/>
          <w:b/>
          <w:bCs/>
          <w:i/>
          <w:iCs/>
          <w:sz w:val="28"/>
          <w:szCs w:val="28"/>
          <w:lang w:eastAsia="ja-JP"/>
        </w:rPr>
        <w:t>8.7. Права владельца каждой ценной бумаги выпуска</w:t>
      </w:r>
      <w:bookmarkEnd w:id="315"/>
    </w:p>
    <w:p w14:paraId="6AC9BEE4" w14:textId="77777777" w:rsidR="00A927ED" w:rsidRPr="008C4F2D" w:rsidRDefault="00A927ED" w:rsidP="00A927ED">
      <w:pPr>
        <w:adjustRightInd w:val="0"/>
        <w:ind w:firstLine="540"/>
        <w:jc w:val="both"/>
        <w:rPr>
          <w:b/>
          <w:i/>
        </w:rPr>
      </w:pPr>
      <w:r w:rsidRPr="008C4F2D">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и Решение о выпуске ценных бумаг. </w:t>
      </w:r>
    </w:p>
    <w:p w14:paraId="764DB6FE" w14:textId="77777777" w:rsidR="00A927ED" w:rsidRPr="008C4F2D" w:rsidRDefault="00A927ED" w:rsidP="00A927ED">
      <w:pPr>
        <w:adjustRightInd w:val="0"/>
        <w:ind w:firstLine="540"/>
        <w:jc w:val="both"/>
        <w:rPr>
          <w:b/>
          <w:i/>
        </w:rPr>
      </w:pPr>
      <w:r w:rsidRPr="008C4F2D">
        <w:rPr>
          <w:b/>
          <w:i/>
        </w:rPr>
        <w:t xml:space="preserve">В случае расхождений между текстом Решения о выпуске ценных бумаг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14:paraId="0A5906FE" w14:textId="77777777" w:rsidR="00A927ED" w:rsidRPr="008C4F2D" w:rsidRDefault="00A927ED" w:rsidP="00A927ED">
      <w:pPr>
        <w:adjustRightInd w:val="0"/>
        <w:ind w:firstLine="540"/>
        <w:jc w:val="both"/>
        <w:rPr>
          <w:b/>
          <w:i/>
        </w:rPr>
      </w:pPr>
      <w:r w:rsidRPr="008C4F2D">
        <w:rPr>
          <w:b/>
          <w:i/>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 </w:t>
      </w:r>
    </w:p>
    <w:p w14:paraId="1C247838" w14:textId="77777777" w:rsidR="00A927ED" w:rsidRPr="008C4F2D" w:rsidRDefault="00A927ED" w:rsidP="00A927ED">
      <w:pPr>
        <w:adjustRightInd w:val="0"/>
        <w:ind w:firstLine="540"/>
        <w:jc w:val="both"/>
        <w:rPr>
          <w:b/>
          <w:i/>
        </w:rPr>
      </w:pPr>
      <w:r w:rsidRPr="008C4F2D">
        <w:rPr>
          <w:b/>
          <w:i/>
        </w:rPr>
        <w:t xml:space="preserve">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4AEFA958" w14:textId="77777777" w:rsidR="00A927ED" w:rsidRPr="008C4F2D" w:rsidRDefault="00A927ED" w:rsidP="00A927ED">
      <w:pPr>
        <w:adjustRightInd w:val="0"/>
        <w:ind w:firstLine="540"/>
        <w:jc w:val="both"/>
        <w:rPr>
          <w:b/>
          <w:i/>
        </w:rPr>
      </w:pPr>
      <w:r w:rsidRPr="008C4F2D">
        <w:rPr>
          <w:b/>
          <w:i/>
        </w:rPr>
        <w:t xml:space="preserve">Владелец Биржевой облигации имеет право на получение дохода (процента), порядок определения размера которого указан в п. 9.3 Решения о выпуске ценных бумаг, а сроки выплаты - в п. 9.4. Решения о выпуске ценных бумаг. </w:t>
      </w:r>
    </w:p>
    <w:p w14:paraId="0F2DD02D" w14:textId="77777777" w:rsidR="00A927ED" w:rsidRPr="008C4F2D" w:rsidRDefault="00A927ED" w:rsidP="00A927ED">
      <w:pPr>
        <w:adjustRightInd w:val="0"/>
        <w:ind w:firstLine="540"/>
        <w:jc w:val="both"/>
        <w:rPr>
          <w:b/>
          <w:i/>
        </w:rPr>
      </w:pPr>
      <w:r w:rsidRPr="008C4F2D">
        <w:rPr>
          <w:b/>
          <w:i/>
        </w:rPr>
        <w:t xml:space="preserve">Владелец Биржевых облигаций вправе осуществлять иные права, предусмотренные законодательством Российской Федерации. </w:t>
      </w:r>
    </w:p>
    <w:p w14:paraId="1E9D0DD9" w14:textId="77777777" w:rsidR="00A927ED" w:rsidRPr="008C4F2D" w:rsidRDefault="00A927ED" w:rsidP="00A927ED">
      <w:pPr>
        <w:adjustRightInd w:val="0"/>
        <w:ind w:firstLine="540"/>
        <w:jc w:val="both"/>
        <w:rPr>
          <w:b/>
          <w:i/>
        </w:rPr>
      </w:pPr>
      <w:r w:rsidRPr="008C4F2D">
        <w:rPr>
          <w:b/>
          <w:i/>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8BA707C" w14:textId="77777777" w:rsidR="00A927ED" w:rsidRPr="00162616" w:rsidRDefault="00A927ED" w:rsidP="00A927ED">
      <w:pPr>
        <w:adjustRightInd w:val="0"/>
        <w:jc w:val="both"/>
        <w:rPr>
          <w:rFonts w:eastAsia="MS Mincho"/>
          <w:highlight w:val="yellow"/>
          <w:lang w:eastAsia="ja-JP"/>
        </w:rPr>
      </w:pPr>
      <w:r w:rsidRPr="008C4F2D">
        <w:rPr>
          <w:b/>
          <w:i/>
        </w:rPr>
        <w:t xml:space="preserve">Предоставление обеспечения по Биржевым облигациям не предусмотрено. </w:t>
      </w:r>
    </w:p>
    <w:p w14:paraId="60AC473B"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16" w:name="_Toc510094597"/>
      <w:r w:rsidRPr="00162616">
        <w:rPr>
          <w:rFonts w:ascii="Arial" w:eastAsia="MS Mincho" w:hAnsi="Arial" w:cs="Arial"/>
          <w:b/>
          <w:bCs/>
          <w:i/>
          <w:iCs/>
          <w:sz w:val="28"/>
          <w:szCs w:val="28"/>
          <w:lang w:eastAsia="ja-JP"/>
        </w:rPr>
        <w:t>8.8. Условия и порядок размещения ценных бумаг выпуска</w:t>
      </w:r>
      <w:bookmarkEnd w:id="316"/>
    </w:p>
    <w:p w14:paraId="77227D5E" w14:textId="77777777" w:rsidR="00A927ED" w:rsidRPr="00F87D1C" w:rsidRDefault="00A927ED" w:rsidP="00A927ED">
      <w:pPr>
        <w:keepNext/>
        <w:spacing w:before="240" w:after="60"/>
        <w:outlineLvl w:val="1"/>
        <w:rPr>
          <w:rFonts w:eastAsia="MS Mincho"/>
          <w:bCs/>
          <w:iCs/>
          <w:lang w:eastAsia="ja-JP"/>
        </w:rPr>
      </w:pPr>
      <w:bookmarkStart w:id="317" w:name="_Toc510094598"/>
      <w:r w:rsidRPr="00F87D1C">
        <w:rPr>
          <w:rFonts w:eastAsia="MS Mincho"/>
          <w:bCs/>
          <w:iCs/>
          <w:lang w:eastAsia="ja-JP"/>
        </w:rPr>
        <w:t>8.8.1. Способ размещения ценных бумаг</w:t>
      </w:r>
      <w:bookmarkEnd w:id="317"/>
    </w:p>
    <w:p w14:paraId="18D50097" w14:textId="77777777" w:rsidR="00A927ED" w:rsidRPr="00162616" w:rsidRDefault="00A927ED" w:rsidP="00A927ED">
      <w:pPr>
        <w:ind w:firstLine="567"/>
        <w:jc w:val="both"/>
        <w:rPr>
          <w:b/>
          <w:i/>
        </w:rPr>
      </w:pPr>
      <w:r w:rsidRPr="00162616">
        <w:rPr>
          <w:b/>
          <w:i/>
        </w:rPr>
        <w:t>Открытая подписка.</w:t>
      </w:r>
    </w:p>
    <w:p w14:paraId="00E9A80F" w14:textId="77777777" w:rsidR="00A927ED" w:rsidRPr="00F87D1C" w:rsidRDefault="00A927ED" w:rsidP="00A927ED">
      <w:pPr>
        <w:keepNext/>
        <w:spacing w:before="240" w:after="60"/>
        <w:outlineLvl w:val="1"/>
        <w:rPr>
          <w:rFonts w:eastAsia="MS Mincho"/>
          <w:bCs/>
          <w:iCs/>
          <w:lang w:eastAsia="ja-JP"/>
        </w:rPr>
      </w:pPr>
      <w:bookmarkStart w:id="318" w:name="_Toc510094599"/>
      <w:r w:rsidRPr="00F87D1C">
        <w:rPr>
          <w:rFonts w:eastAsia="MS Mincho"/>
          <w:bCs/>
          <w:iCs/>
          <w:lang w:eastAsia="ja-JP"/>
        </w:rPr>
        <w:t>8.8.2. Срок размещения ценных бумаг</w:t>
      </w:r>
      <w:bookmarkEnd w:id="318"/>
    </w:p>
    <w:p w14:paraId="1CE93A5B" w14:textId="77777777" w:rsidR="00A927ED" w:rsidRPr="00162616" w:rsidRDefault="00A927ED" w:rsidP="00A927ED">
      <w:pPr>
        <w:widowControl w:val="0"/>
        <w:adjustRightInd w:val="0"/>
        <w:ind w:firstLine="540"/>
        <w:jc w:val="both"/>
        <w:rPr>
          <w:sz w:val="18"/>
          <w:szCs w:val="18"/>
          <w:highlight w:val="yellow"/>
        </w:rPr>
      </w:pPr>
    </w:p>
    <w:p w14:paraId="73295627" w14:textId="77777777" w:rsidR="00A927ED" w:rsidRPr="00262E3D" w:rsidRDefault="00A927ED" w:rsidP="00A927ED">
      <w:pPr>
        <w:adjustRightInd w:val="0"/>
        <w:ind w:firstLine="540"/>
        <w:jc w:val="both"/>
        <w:rPr>
          <w:rFonts w:eastAsia="Calibri"/>
          <w:lang w:eastAsia="en-US"/>
        </w:rPr>
      </w:pPr>
      <w:r w:rsidRPr="00262E3D">
        <w:rPr>
          <w:rFonts w:eastAsia="Calibri"/>
          <w:lang w:eastAsia="en-US"/>
        </w:rPr>
        <w:t>Указываются дата начала и дата окончания размещения ценных бумаг или порядок определения срока размещения ценных бумаг:</w:t>
      </w:r>
    </w:p>
    <w:p w14:paraId="5DBE4137" w14:textId="77777777" w:rsidR="00A927ED" w:rsidRPr="00262E3D" w:rsidRDefault="00A927ED" w:rsidP="00A927ED">
      <w:pPr>
        <w:adjustRightInd w:val="0"/>
        <w:ind w:firstLine="540"/>
        <w:jc w:val="both"/>
        <w:rPr>
          <w:rFonts w:eastAsia="MS Mincho"/>
          <w:highlight w:val="yellow"/>
          <w:lang w:eastAsia="ja-JP"/>
        </w:rPr>
      </w:pPr>
    </w:p>
    <w:p w14:paraId="12DDDFFC" w14:textId="77777777" w:rsidR="00A927ED" w:rsidRPr="008C4F2D" w:rsidRDefault="00A927ED" w:rsidP="00A927ED">
      <w:pPr>
        <w:adjustRightInd w:val="0"/>
        <w:ind w:firstLine="540"/>
        <w:jc w:val="both"/>
        <w:rPr>
          <w:b/>
          <w:i/>
        </w:rPr>
      </w:pPr>
      <w:r w:rsidRPr="008C4F2D">
        <w:rPr>
          <w:b/>
          <w:i/>
        </w:rPr>
        <w:t xml:space="preserve">Дата начала размещения Биржевых облигаций определяется уполномоченным органом управления Эмитента. </w:t>
      </w:r>
    </w:p>
    <w:p w14:paraId="5D3344C0" w14:textId="77777777" w:rsidR="00A927ED" w:rsidRPr="008C4F2D" w:rsidRDefault="00A927ED" w:rsidP="00A927ED">
      <w:pPr>
        <w:adjustRightInd w:val="0"/>
        <w:ind w:firstLine="540"/>
        <w:jc w:val="both"/>
        <w:rPr>
          <w:b/>
          <w:i/>
        </w:rPr>
      </w:pPr>
      <w:r w:rsidRPr="008C4F2D">
        <w:rPr>
          <w:b/>
          <w:i/>
        </w:rPr>
        <w:t xml:space="preserve">Информация об определенной Эмитентом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 Дата начала размещения Биржевых облигаций устанавливается Эмитентом в соответствии с действующим законодательством Российской Федерации. </w:t>
      </w:r>
    </w:p>
    <w:p w14:paraId="781D67CF" w14:textId="77777777" w:rsidR="00A927ED" w:rsidRPr="008C4F2D" w:rsidRDefault="00A927ED" w:rsidP="00A927ED">
      <w:pPr>
        <w:adjustRightInd w:val="0"/>
        <w:ind w:firstLine="540"/>
        <w:jc w:val="both"/>
        <w:rPr>
          <w:b/>
          <w:i/>
        </w:rPr>
      </w:pPr>
      <w:r w:rsidRPr="008C4F2D">
        <w:rPr>
          <w:b/>
          <w:i/>
        </w:rPr>
        <w:t xml:space="preserve">Об определенной дате начала размещения Эмитент уведомляет Биржу и НРД в согласованном порядке. </w:t>
      </w:r>
    </w:p>
    <w:p w14:paraId="7F00F95D" w14:textId="77777777" w:rsidR="00A927ED" w:rsidRPr="008C4F2D" w:rsidRDefault="00A927ED" w:rsidP="00A927ED">
      <w:pPr>
        <w:adjustRightInd w:val="0"/>
        <w:ind w:firstLine="540"/>
        <w:jc w:val="both"/>
        <w:rPr>
          <w:b/>
          <w:i/>
        </w:rPr>
      </w:pPr>
      <w:r w:rsidRPr="008C4F2D">
        <w:rPr>
          <w:b/>
          <w:i/>
        </w:rPr>
        <w:t xml:space="preserve">Дата начала размещения Биржевых облигаций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 и Проспектом. </w:t>
      </w:r>
    </w:p>
    <w:p w14:paraId="544FA254" w14:textId="77777777" w:rsidR="00A927ED" w:rsidRPr="008C4F2D" w:rsidRDefault="00A927ED" w:rsidP="00A927ED">
      <w:pPr>
        <w:adjustRightInd w:val="0"/>
        <w:ind w:firstLine="540"/>
        <w:jc w:val="both"/>
        <w:rPr>
          <w:b/>
          <w:i/>
        </w:rPr>
      </w:pPr>
      <w:r w:rsidRPr="008C4F2D">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Решения о выпуске ценных бумаг и п. 8.11 Проспекта. </w:t>
      </w:r>
    </w:p>
    <w:p w14:paraId="3EBAB2E8" w14:textId="77777777" w:rsidR="00A927ED" w:rsidRPr="008C4F2D" w:rsidRDefault="00A927ED" w:rsidP="00A927ED">
      <w:pPr>
        <w:adjustRightInd w:val="0"/>
        <w:ind w:firstLine="540"/>
        <w:jc w:val="both"/>
        <w:rPr>
          <w:b/>
          <w:i/>
        </w:rPr>
      </w:pPr>
      <w:r w:rsidRPr="008C4F2D">
        <w:rPr>
          <w:b/>
          <w:i/>
        </w:rPr>
        <w:t xml:space="preserve">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14:paraId="1C59232C" w14:textId="77777777" w:rsidR="00A927ED" w:rsidRPr="008C4F2D" w:rsidRDefault="00A927ED" w:rsidP="00A927ED">
      <w:pPr>
        <w:adjustRightInd w:val="0"/>
        <w:ind w:firstLine="540"/>
        <w:jc w:val="both"/>
        <w:rPr>
          <w:b/>
          <w:i/>
        </w:rPr>
      </w:pPr>
      <w:r w:rsidRPr="008C4F2D">
        <w:rPr>
          <w:b/>
          <w:i/>
        </w:rPr>
        <w:t xml:space="preserve">Дата окончания размещения Биржевых облигаций или порядок ее определения: </w:t>
      </w:r>
    </w:p>
    <w:p w14:paraId="035F38FF" w14:textId="77777777" w:rsidR="00A927ED" w:rsidRPr="008C4F2D" w:rsidRDefault="00A927ED" w:rsidP="00A927ED">
      <w:pPr>
        <w:adjustRightInd w:val="0"/>
        <w:ind w:firstLine="540"/>
        <w:jc w:val="both"/>
        <w:rPr>
          <w:b/>
          <w:i/>
        </w:rPr>
      </w:pPr>
      <w:r w:rsidRPr="008C4F2D">
        <w:rPr>
          <w:b/>
          <w:i/>
        </w:rPr>
        <w:t xml:space="preserve">Датой окончания размещения Биржевых облигаций является наиболее ранняя из следующих дат: </w:t>
      </w:r>
    </w:p>
    <w:p w14:paraId="78BBB9BC" w14:textId="77777777" w:rsidR="00A927ED" w:rsidRPr="008C4F2D" w:rsidRDefault="00A927ED" w:rsidP="00A927ED">
      <w:pPr>
        <w:adjustRightInd w:val="0"/>
        <w:ind w:firstLine="540"/>
        <w:jc w:val="both"/>
        <w:rPr>
          <w:b/>
          <w:i/>
        </w:rPr>
      </w:pPr>
      <w:r w:rsidRPr="008C4F2D">
        <w:rPr>
          <w:b/>
          <w:i/>
        </w:rPr>
        <w:t xml:space="preserve">а) 3-й рабочий день с даты начала размещения Биржевых облигаций; </w:t>
      </w:r>
    </w:p>
    <w:p w14:paraId="75AC936C" w14:textId="77777777" w:rsidR="00A927ED" w:rsidRPr="008C4F2D" w:rsidRDefault="00A927ED" w:rsidP="00A927ED">
      <w:pPr>
        <w:adjustRightInd w:val="0"/>
        <w:ind w:firstLine="540"/>
        <w:jc w:val="both"/>
        <w:rPr>
          <w:b/>
          <w:i/>
        </w:rPr>
      </w:pPr>
      <w:r w:rsidRPr="008C4F2D">
        <w:rPr>
          <w:b/>
          <w:i/>
        </w:rPr>
        <w:t xml:space="preserve">б) дата размещения последней Биржевой облигации выпуска; </w:t>
      </w:r>
    </w:p>
    <w:p w14:paraId="72C503EF" w14:textId="77777777" w:rsidR="00A927ED" w:rsidRPr="008C4F2D" w:rsidRDefault="00A927ED" w:rsidP="00A927ED">
      <w:pPr>
        <w:adjustRightInd w:val="0"/>
        <w:ind w:firstLine="540"/>
        <w:jc w:val="both"/>
        <w:rPr>
          <w:b/>
          <w:i/>
        </w:rPr>
      </w:pPr>
      <w:r w:rsidRPr="008C4F2D">
        <w:rPr>
          <w:b/>
          <w:i/>
        </w:rPr>
        <w:t xml:space="preserve">Выпуск Биржевых облигаций не предполагается размещать траншами. </w:t>
      </w:r>
    </w:p>
    <w:p w14:paraId="3EA34F86" w14:textId="77777777" w:rsidR="00A927ED" w:rsidRDefault="00A927ED" w:rsidP="00A927ED">
      <w:pPr>
        <w:keepNext/>
        <w:spacing w:before="240" w:after="60"/>
        <w:outlineLvl w:val="1"/>
        <w:rPr>
          <w:b/>
          <w:i/>
        </w:rPr>
      </w:pPr>
      <w:bookmarkStart w:id="319" w:name="_Toc510094600"/>
      <w:r w:rsidRPr="008C4F2D">
        <w:rPr>
          <w:b/>
          <w:i/>
        </w:rPr>
        <w:t>Срок размещения Биржевых облигаций не определяется указанием на даты раскрытия какой-либо информации о выпуске Биржевых облигаций.</w:t>
      </w:r>
      <w:bookmarkEnd w:id="319"/>
      <w:r w:rsidRPr="008C4F2D">
        <w:rPr>
          <w:b/>
          <w:i/>
        </w:rPr>
        <w:t xml:space="preserve"> </w:t>
      </w:r>
    </w:p>
    <w:p w14:paraId="7EC583DB" w14:textId="77777777" w:rsidR="00A927ED" w:rsidRPr="00F87D1C" w:rsidRDefault="00A927ED" w:rsidP="00A927ED">
      <w:pPr>
        <w:keepNext/>
        <w:spacing w:before="240" w:after="60"/>
        <w:outlineLvl w:val="1"/>
        <w:rPr>
          <w:rFonts w:eastAsia="MS Mincho"/>
          <w:bCs/>
          <w:iCs/>
          <w:lang w:eastAsia="ja-JP"/>
        </w:rPr>
      </w:pPr>
      <w:bookmarkStart w:id="320" w:name="_Toc510094601"/>
      <w:r w:rsidRPr="00F87D1C">
        <w:rPr>
          <w:rFonts w:eastAsia="MS Mincho"/>
          <w:bCs/>
          <w:iCs/>
          <w:lang w:eastAsia="ja-JP"/>
        </w:rPr>
        <w:t>8.8.3. Порядок размещения ценных бумаг</w:t>
      </w:r>
      <w:bookmarkEnd w:id="320"/>
    </w:p>
    <w:p w14:paraId="4B665887" w14:textId="77777777" w:rsidR="00A927ED" w:rsidRPr="00162616" w:rsidRDefault="00A927ED" w:rsidP="00A927ED">
      <w:pPr>
        <w:widowControl w:val="0"/>
        <w:adjustRightInd w:val="0"/>
        <w:ind w:firstLine="540"/>
        <w:jc w:val="both"/>
        <w:rPr>
          <w:sz w:val="18"/>
          <w:szCs w:val="18"/>
        </w:rPr>
      </w:pPr>
    </w:p>
    <w:p w14:paraId="232D5C4E" w14:textId="77777777" w:rsidR="00A927ED" w:rsidRPr="00F83631" w:rsidRDefault="00A927ED" w:rsidP="00A927ED">
      <w:pPr>
        <w:adjustRightInd w:val="0"/>
        <w:ind w:firstLine="426"/>
        <w:jc w:val="both"/>
      </w:pPr>
      <w:r w:rsidRPr="00F83631">
        <w:rPr>
          <w:b/>
          <w:bCs/>
          <w:i/>
          <w:iCs/>
        </w:rPr>
        <w:t>Размещение Биржевых облигаций проводится путём заключения сделок купли-продажи по цене размещения Биржевых облигаций, установленной в п. 8.4 Решения о выпуске ценных бумаг (далее - "Цена размещения").</w:t>
      </w:r>
      <w:r w:rsidRPr="00F83631">
        <w:rPr>
          <w:b/>
          <w:bCs/>
        </w:rPr>
        <w:t xml:space="preserve"> </w:t>
      </w:r>
    </w:p>
    <w:p w14:paraId="12A14D7A" w14:textId="77777777" w:rsidR="00A927ED" w:rsidRPr="00F83631" w:rsidRDefault="00A927ED" w:rsidP="00A927ED">
      <w:pPr>
        <w:adjustRightInd w:val="0"/>
        <w:ind w:firstLine="426"/>
        <w:jc w:val="both"/>
      </w:pPr>
      <w:r w:rsidRPr="00F83631">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F83631">
        <w:rPr>
          <w:b/>
          <w:bCs/>
        </w:rPr>
        <w:t xml:space="preserve"> </w:t>
      </w:r>
    </w:p>
    <w:p w14:paraId="32353CCD" w14:textId="77777777" w:rsidR="00A927ED" w:rsidRPr="00F83631" w:rsidRDefault="00A927ED" w:rsidP="00A927ED">
      <w:pPr>
        <w:adjustRightInd w:val="0"/>
        <w:ind w:firstLine="426"/>
        <w:jc w:val="both"/>
      </w:pPr>
      <w:r w:rsidRPr="00F83631">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F83631">
        <w:rPr>
          <w:b/>
          <w:bCs/>
        </w:rPr>
        <w:t xml:space="preserve"> </w:t>
      </w:r>
    </w:p>
    <w:p w14:paraId="216ACEE0" w14:textId="77777777" w:rsidR="00A927ED" w:rsidRPr="00F83631" w:rsidRDefault="00A927ED" w:rsidP="00A927ED">
      <w:pPr>
        <w:adjustRightInd w:val="0"/>
        <w:ind w:firstLine="426"/>
        <w:jc w:val="both"/>
      </w:pPr>
      <w:r w:rsidRPr="00F83631">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F83631">
        <w:rPr>
          <w:b/>
          <w:bCs/>
        </w:rPr>
        <w:t xml:space="preserve"> </w:t>
      </w:r>
    </w:p>
    <w:p w14:paraId="1EFE33D7" w14:textId="77777777" w:rsidR="00A927ED" w:rsidRPr="00F83631" w:rsidRDefault="00A927ED" w:rsidP="00A927ED">
      <w:pPr>
        <w:adjustRightInd w:val="0"/>
        <w:ind w:firstLine="426"/>
        <w:jc w:val="both"/>
      </w:pPr>
      <w:r w:rsidRPr="00F83631">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 </w:t>
      </w:r>
    </w:p>
    <w:p w14:paraId="65FEFA01" w14:textId="77777777" w:rsidR="00A927ED" w:rsidRPr="00F83631" w:rsidRDefault="00A927ED" w:rsidP="00A927ED">
      <w:pPr>
        <w:adjustRightInd w:val="0"/>
        <w:ind w:firstLine="426"/>
        <w:jc w:val="both"/>
      </w:pPr>
      <w:r w:rsidRPr="00F83631">
        <w:rPr>
          <w:b/>
          <w:bCs/>
          <w:i/>
          <w:iCs/>
        </w:rPr>
        <w:t xml:space="preserve">Сведения о лице, организующем проведение торгов (далее - "Организатор торговли", "Биржа"): </w:t>
      </w:r>
    </w:p>
    <w:p w14:paraId="33437FE8" w14:textId="77777777" w:rsidR="00A927ED" w:rsidRPr="00F83631" w:rsidRDefault="00A927ED" w:rsidP="00A927ED">
      <w:pPr>
        <w:adjustRightInd w:val="0"/>
        <w:ind w:firstLine="426"/>
        <w:jc w:val="both"/>
      </w:pPr>
      <w:r w:rsidRPr="00F83631">
        <w:t>Полное фирменное наименование</w:t>
      </w:r>
      <w:r w:rsidRPr="00F83631">
        <w:rPr>
          <w:b/>
          <w:bCs/>
          <w:i/>
          <w:iCs/>
        </w:rPr>
        <w:t xml:space="preserve">: Публичное акционерное общество "Московская Биржа ММВБ-РТС" </w:t>
      </w:r>
    </w:p>
    <w:p w14:paraId="2F890D48" w14:textId="77777777" w:rsidR="00A927ED" w:rsidRPr="00F83631" w:rsidRDefault="00A927ED" w:rsidP="00A927ED">
      <w:pPr>
        <w:adjustRightInd w:val="0"/>
        <w:ind w:firstLine="426"/>
        <w:jc w:val="both"/>
      </w:pPr>
      <w:r w:rsidRPr="00F83631">
        <w:t>Сокращенное фирменное наименование</w:t>
      </w:r>
      <w:r w:rsidRPr="00F83631">
        <w:rPr>
          <w:b/>
          <w:bCs/>
          <w:i/>
          <w:iCs/>
        </w:rPr>
        <w:t>: ПАО Московская Биржа</w:t>
      </w:r>
      <w:r w:rsidRPr="00F83631">
        <w:t xml:space="preserve"> </w:t>
      </w:r>
    </w:p>
    <w:p w14:paraId="327FAE13" w14:textId="77777777" w:rsidR="00A927ED" w:rsidRPr="00F83631" w:rsidRDefault="00A927ED" w:rsidP="00A927ED">
      <w:pPr>
        <w:adjustRightInd w:val="0"/>
        <w:ind w:firstLine="426"/>
        <w:jc w:val="both"/>
      </w:pPr>
      <w:r w:rsidRPr="00F83631">
        <w:t xml:space="preserve">Место нахождения: </w:t>
      </w:r>
      <w:r w:rsidRPr="00F83631">
        <w:rPr>
          <w:b/>
          <w:bCs/>
          <w:i/>
          <w:iCs/>
        </w:rPr>
        <w:t>Российская Федерация, г. Москва, Большой Кисловский переулок, дом 13</w:t>
      </w:r>
      <w:r w:rsidRPr="00F83631">
        <w:t xml:space="preserve"> </w:t>
      </w:r>
    </w:p>
    <w:p w14:paraId="46CFC054" w14:textId="77777777" w:rsidR="00A927ED" w:rsidRPr="00F83631" w:rsidRDefault="00A927ED" w:rsidP="00A927ED">
      <w:pPr>
        <w:adjustRightInd w:val="0"/>
        <w:ind w:firstLine="426"/>
        <w:jc w:val="both"/>
      </w:pPr>
      <w:r w:rsidRPr="00F83631">
        <w:t xml:space="preserve">Почтовый адрес: </w:t>
      </w:r>
      <w:r w:rsidRPr="00F83631">
        <w:rPr>
          <w:b/>
          <w:bCs/>
          <w:i/>
          <w:iCs/>
        </w:rPr>
        <w:t>Российская Федерация, 125009, г. Москва, Большой Кисловский переулок, дом 13</w:t>
      </w:r>
      <w:r w:rsidRPr="00F83631">
        <w:t xml:space="preserve"> </w:t>
      </w:r>
    </w:p>
    <w:p w14:paraId="37A147B7" w14:textId="77777777" w:rsidR="00A927ED" w:rsidRPr="00F83631" w:rsidRDefault="00A927ED" w:rsidP="00A927ED">
      <w:pPr>
        <w:adjustRightInd w:val="0"/>
        <w:ind w:firstLine="426"/>
        <w:jc w:val="both"/>
      </w:pPr>
      <w:r w:rsidRPr="00F83631">
        <w:t xml:space="preserve">Номер лицензии биржи: </w:t>
      </w:r>
      <w:r w:rsidRPr="00F83631">
        <w:rPr>
          <w:b/>
          <w:bCs/>
          <w:i/>
          <w:iCs/>
        </w:rPr>
        <w:t>077-001</w:t>
      </w:r>
      <w:r w:rsidRPr="00F83631">
        <w:t xml:space="preserve"> </w:t>
      </w:r>
    </w:p>
    <w:p w14:paraId="3507ABA7" w14:textId="77777777" w:rsidR="00A927ED" w:rsidRPr="00F83631" w:rsidRDefault="00A927ED" w:rsidP="00A927ED">
      <w:pPr>
        <w:adjustRightInd w:val="0"/>
        <w:ind w:firstLine="426"/>
        <w:jc w:val="both"/>
      </w:pPr>
      <w:r w:rsidRPr="00F83631">
        <w:t>Дата выдачи:</w:t>
      </w:r>
      <w:r w:rsidRPr="00F83631">
        <w:rPr>
          <w:b/>
          <w:bCs/>
          <w:i/>
          <w:iCs/>
        </w:rPr>
        <w:t xml:space="preserve"> 29.08.2013</w:t>
      </w:r>
      <w:r w:rsidRPr="00F83631">
        <w:t xml:space="preserve"> </w:t>
      </w:r>
    </w:p>
    <w:p w14:paraId="528A048E" w14:textId="77777777" w:rsidR="00A927ED" w:rsidRPr="00F83631" w:rsidRDefault="00A927ED" w:rsidP="00A927ED">
      <w:pPr>
        <w:adjustRightInd w:val="0"/>
        <w:ind w:firstLine="426"/>
        <w:jc w:val="both"/>
      </w:pPr>
      <w:r w:rsidRPr="00F83631">
        <w:t>Срок действия:</w:t>
      </w:r>
      <w:r w:rsidRPr="00F83631">
        <w:rPr>
          <w:b/>
          <w:bCs/>
          <w:i/>
          <w:iCs/>
        </w:rPr>
        <w:t xml:space="preserve"> бессрочная</w:t>
      </w:r>
      <w:r w:rsidRPr="00F83631">
        <w:t xml:space="preserve"> </w:t>
      </w:r>
    </w:p>
    <w:p w14:paraId="05AED412" w14:textId="77777777" w:rsidR="00A927ED" w:rsidRPr="00F83631" w:rsidRDefault="00A927ED" w:rsidP="00A927ED">
      <w:pPr>
        <w:adjustRightInd w:val="0"/>
        <w:ind w:firstLine="426"/>
        <w:jc w:val="both"/>
      </w:pPr>
      <w:r w:rsidRPr="00F83631">
        <w:t>Лицензирующий орган:</w:t>
      </w:r>
      <w:r w:rsidRPr="00F83631">
        <w:rPr>
          <w:b/>
          <w:bCs/>
          <w:i/>
          <w:iCs/>
        </w:rPr>
        <w:t xml:space="preserve"> ФСФР России </w:t>
      </w:r>
    </w:p>
    <w:p w14:paraId="3755D7D3" w14:textId="77777777" w:rsidR="00A927ED" w:rsidRPr="00F83631" w:rsidRDefault="00A927ED" w:rsidP="00A927ED">
      <w:pPr>
        <w:adjustRightInd w:val="0"/>
        <w:ind w:firstLine="426"/>
        <w:jc w:val="both"/>
      </w:pPr>
      <w:r w:rsidRPr="00F83631">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F83631">
        <w:rPr>
          <w:b/>
          <w:bCs/>
        </w:rPr>
        <w:t xml:space="preserve"> </w:t>
      </w:r>
    </w:p>
    <w:p w14:paraId="39D904EF" w14:textId="77777777" w:rsidR="00A927ED" w:rsidRPr="00F83631" w:rsidRDefault="00A927ED" w:rsidP="00A927ED">
      <w:pPr>
        <w:adjustRightInd w:val="0"/>
        <w:ind w:firstLine="426"/>
        <w:jc w:val="both"/>
      </w:pPr>
      <w:r w:rsidRPr="00F83631">
        <w:rPr>
          <w:b/>
          <w:bCs/>
          <w:i/>
          <w:iCs/>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F83631">
        <w:rPr>
          <w:b/>
          <w:bCs/>
        </w:rPr>
        <w:t xml:space="preserve"> </w:t>
      </w:r>
    </w:p>
    <w:p w14:paraId="5B32CBD0" w14:textId="77777777" w:rsidR="00A927ED" w:rsidRPr="00F83631" w:rsidRDefault="00A927ED" w:rsidP="00A927ED">
      <w:pPr>
        <w:adjustRightInd w:val="0"/>
        <w:ind w:firstLine="426"/>
        <w:jc w:val="both"/>
      </w:pPr>
      <w:r w:rsidRPr="00F83631">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F83631">
        <w:rPr>
          <w:b/>
          <w:bCs/>
        </w:rPr>
        <w:t xml:space="preserve"> </w:t>
      </w:r>
    </w:p>
    <w:p w14:paraId="2F2D2D85" w14:textId="77777777" w:rsidR="00A927ED" w:rsidRPr="00F83631" w:rsidRDefault="00A927ED" w:rsidP="00A927ED">
      <w:pPr>
        <w:adjustRightInd w:val="0"/>
        <w:ind w:firstLine="426"/>
        <w:jc w:val="both"/>
      </w:pPr>
      <w:r w:rsidRPr="00F83631">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F83631">
        <w:rPr>
          <w:b/>
          <w:bCs/>
        </w:rPr>
        <w:t xml:space="preserve"> </w:t>
      </w:r>
    </w:p>
    <w:p w14:paraId="30AA4BAC" w14:textId="77777777" w:rsidR="00A927ED" w:rsidRPr="00F83631" w:rsidRDefault="00A927ED" w:rsidP="00A927ED">
      <w:pPr>
        <w:adjustRightInd w:val="0"/>
        <w:ind w:firstLine="426"/>
        <w:jc w:val="both"/>
      </w:pPr>
      <w:r w:rsidRPr="00F83631">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(далее - "Формирование книги заявок"). </w:t>
      </w:r>
    </w:p>
    <w:p w14:paraId="0F0B29EB" w14:textId="77777777" w:rsidR="00A927ED" w:rsidRPr="00F83631" w:rsidRDefault="00A927ED" w:rsidP="00A927ED">
      <w:pPr>
        <w:adjustRightInd w:val="0"/>
        <w:ind w:firstLine="426"/>
        <w:jc w:val="both"/>
      </w:pPr>
      <w:r w:rsidRPr="00F83631">
        <w:rPr>
          <w:b/>
          <w:bCs/>
          <w:i/>
          <w:iCs/>
        </w:rPr>
        <w:t xml:space="preserve">Решение о форме размещения Биржевых облигаций принимается уполномоченным органом управления Эмитента до даты начала размещения Биржевых облигаций. </w:t>
      </w:r>
    </w:p>
    <w:p w14:paraId="44C5A3DA" w14:textId="77777777" w:rsidR="00A927ED" w:rsidRPr="00F83631" w:rsidRDefault="00A927ED" w:rsidP="00A927ED">
      <w:pPr>
        <w:adjustRightInd w:val="0"/>
        <w:ind w:firstLine="426"/>
        <w:jc w:val="both"/>
      </w:pPr>
      <w:r w:rsidRPr="00F83631">
        <w:rPr>
          <w:b/>
          <w:bCs/>
          <w:i/>
          <w:iCs/>
        </w:rPr>
        <w:t>Информация о выбранной форме размещения Биржевых облигаций будет раскрыта Эмитентом в порядке, предусмотренном п. 11 Решения о выпуске ценных бумаг и п. 8.11 Проспекта</w:t>
      </w:r>
      <w:r w:rsidRPr="00F83631">
        <w:rPr>
          <w:b/>
          <w:bCs/>
          <w:i/>
          <w:iCs/>
          <w:u w:val="single"/>
        </w:rPr>
        <w:t>.</w:t>
      </w:r>
      <w:r w:rsidRPr="00F83631">
        <w:rPr>
          <w:b/>
          <w:bCs/>
        </w:rPr>
        <w:t xml:space="preserve"> </w:t>
      </w:r>
    </w:p>
    <w:p w14:paraId="54350C7E" w14:textId="77777777" w:rsidR="00A927ED" w:rsidRPr="00F83631" w:rsidRDefault="00A927ED" w:rsidP="00A927ED">
      <w:pPr>
        <w:adjustRightInd w:val="0"/>
        <w:ind w:firstLine="426"/>
        <w:jc w:val="both"/>
      </w:pPr>
      <w:r w:rsidRPr="00F83631">
        <w:rPr>
          <w:b/>
          <w:bCs/>
          <w:i/>
          <w:iCs/>
        </w:rPr>
        <w:t>Эмитент информирует Биржу о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r w:rsidRPr="00F83631">
        <w:rPr>
          <w:b/>
          <w:bCs/>
        </w:rPr>
        <w:t xml:space="preserve"> </w:t>
      </w:r>
    </w:p>
    <w:p w14:paraId="699A02A4" w14:textId="77777777" w:rsidR="00A927ED" w:rsidRPr="00F83631" w:rsidRDefault="00A927ED" w:rsidP="00A927ED">
      <w:pPr>
        <w:adjustRightInd w:val="0"/>
        <w:ind w:firstLine="426"/>
        <w:jc w:val="both"/>
      </w:pPr>
      <w:r w:rsidRPr="00F83631">
        <w:rPr>
          <w:b/>
          <w:bCs/>
          <w:i/>
          <w:iCs/>
        </w:rPr>
        <w:t>1) Размещение Биржевых облигаций в форме Конкурса:</w:t>
      </w:r>
      <w:r w:rsidRPr="00F83631">
        <w:rPr>
          <w:b/>
          <w:bCs/>
        </w:rPr>
        <w:t xml:space="preserve"> </w:t>
      </w:r>
    </w:p>
    <w:p w14:paraId="097729FE" w14:textId="77777777" w:rsidR="00A927ED" w:rsidRPr="00F83631" w:rsidRDefault="00A927ED" w:rsidP="00A927ED">
      <w:pPr>
        <w:adjustRightInd w:val="0"/>
        <w:ind w:firstLine="426"/>
        <w:jc w:val="both"/>
      </w:pPr>
      <w:r w:rsidRPr="00F83631">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F83631">
        <w:rPr>
          <w:b/>
          <w:bCs/>
        </w:rPr>
        <w:t xml:space="preserve"> </w:t>
      </w:r>
    </w:p>
    <w:p w14:paraId="52ECFE00" w14:textId="77777777" w:rsidR="00A927ED" w:rsidRPr="00F83631" w:rsidRDefault="00A927ED" w:rsidP="00A927ED">
      <w:pPr>
        <w:adjustRightInd w:val="0"/>
        <w:ind w:firstLine="426"/>
        <w:jc w:val="both"/>
      </w:pPr>
      <w:r w:rsidRPr="00F83631">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F83631">
        <w:rPr>
          <w:b/>
          <w:bCs/>
        </w:rPr>
        <w:t xml:space="preserve"> </w:t>
      </w:r>
    </w:p>
    <w:p w14:paraId="2C0F0BFC" w14:textId="77777777" w:rsidR="00A927ED" w:rsidRPr="00F83631" w:rsidRDefault="00A927ED" w:rsidP="00A927ED">
      <w:pPr>
        <w:adjustRightInd w:val="0"/>
        <w:ind w:firstLine="426"/>
        <w:jc w:val="both"/>
      </w:pPr>
      <w:r w:rsidRPr="00F83631">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w:t>
      </w:r>
      <w:r w:rsidRPr="00F83631">
        <w:rPr>
          <w:b/>
          <w:bCs/>
        </w:rPr>
        <w:t xml:space="preserve"> </w:t>
      </w:r>
    </w:p>
    <w:p w14:paraId="59F493D2" w14:textId="77777777" w:rsidR="00A927ED" w:rsidRPr="00F83631" w:rsidRDefault="00A927ED" w:rsidP="00A927ED">
      <w:pPr>
        <w:adjustRightInd w:val="0"/>
        <w:ind w:firstLine="426"/>
        <w:jc w:val="both"/>
      </w:pPr>
      <w:r w:rsidRPr="00F83631">
        <w:rPr>
          <w:b/>
          <w:bCs/>
          <w:i/>
          <w:iCs/>
        </w:rPr>
        <w:t>Заявки на приобретение Биржевых облигаций направляются Участниками торгов в адрес Андеррайтера.</w:t>
      </w:r>
      <w:r w:rsidRPr="00F83631">
        <w:rPr>
          <w:b/>
          <w:bCs/>
        </w:rPr>
        <w:t xml:space="preserve"> </w:t>
      </w:r>
    </w:p>
    <w:p w14:paraId="06F9CDFF" w14:textId="77777777" w:rsidR="00A927ED" w:rsidRPr="00F83631" w:rsidRDefault="00A927ED" w:rsidP="00A927ED">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2368BE7B" w14:textId="77777777" w:rsidR="00A927ED" w:rsidRPr="00F83631" w:rsidRDefault="00A927ED" w:rsidP="00A927ED">
      <w:pPr>
        <w:adjustRightInd w:val="0"/>
        <w:ind w:firstLine="426"/>
        <w:jc w:val="both"/>
      </w:pPr>
      <w:r w:rsidRPr="00F83631">
        <w:t xml:space="preserve">- </w:t>
      </w:r>
      <w:r w:rsidRPr="00F83631">
        <w:rPr>
          <w:b/>
          <w:bCs/>
          <w:i/>
          <w:iCs/>
        </w:rPr>
        <w:t>цена приобретения;</w:t>
      </w:r>
      <w:r w:rsidRPr="00F83631">
        <w:t xml:space="preserve"> </w:t>
      </w:r>
    </w:p>
    <w:p w14:paraId="554315EB" w14:textId="77777777" w:rsidR="00A927ED" w:rsidRPr="00F83631" w:rsidRDefault="00A927ED" w:rsidP="00A927ED">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1C68CC3D" w14:textId="77777777" w:rsidR="00A927ED" w:rsidRPr="00F83631" w:rsidRDefault="00A927ED" w:rsidP="00A927ED">
      <w:pPr>
        <w:adjustRightInd w:val="0"/>
        <w:ind w:firstLine="426"/>
        <w:jc w:val="both"/>
      </w:pPr>
      <w:r w:rsidRPr="00F83631">
        <w:t xml:space="preserve">- </w:t>
      </w:r>
      <w:r w:rsidRPr="00F83631">
        <w:rPr>
          <w:b/>
          <w:bCs/>
          <w:i/>
          <w:iCs/>
        </w:rPr>
        <w:t>величина процентной ставки купона на первый купонный период;</w:t>
      </w:r>
      <w:r w:rsidRPr="00F83631">
        <w:t xml:space="preserve"> </w:t>
      </w:r>
    </w:p>
    <w:p w14:paraId="5FF9BE52" w14:textId="77777777" w:rsidR="00A927ED" w:rsidRPr="00F83631" w:rsidRDefault="00A927ED" w:rsidP="00A927ED">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69F4ECA0" w14:textId="77777777" w:rsidR="00A927ED" w:rsidRPr="00F83631" w:rsidRDefault="00A927ED" w:rsidP="00A927ED">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1545EEB4" w14:textId="77777777" w:rsidR="00A927ED" w:rsidRPr="00F83631" w:rsidRDefault="00A927ED" w:rsidP="00A927ED">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536D5179" w14:textId="77777777" w:rsidR="00A927ED" w:rsidRPr="00F83631" w:rsidRDefault="00A927ED" w:rsidP="00A927ED">
      <w:pPr>
        <w:adjustRightInd w:val="0"/>
        <w:ind w:firstLine="426"/>
        <w:jc w:val="both"/>
      </w:pPr>
      <w:r w:rsidRPr="00F83631">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F83631">
        <w:rPr>
          <w:b/>
          <w:bCs/>
        </w:rPr>
        <w:t xml:space="preserve"> </w:t>
      </w:r>
    </w:p>
    <w:p w14:paraId="64812FE4" w14:textId="77777777" w:rsidR="00A927ED" w:rsidRPr="00F83631" w:rsidRDefault="00A927ED" w:rsidP="00A927ED">
      <w:pPr>
        <w:adjustRightInd w:val="0"/>
        <w:ind w:firstLine="426"/>
        <w:jc w:val="both"/>
      </w:pPr>
      <w:r w:rsidRPr="00F83631">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F83631">
        <w:rPr>
          <w:b/>
          <w:bCs/>
        </w:rPr>
        <w:t xml:space="preserve"> </w:t>
      </w:r>
    </w:p>
    <w:p w14:paraId="669FC3C9" w14:textId="77777777" w:rsidR="00A927ED" w:rsidRPr="00F83631" w:rsidRDefault="00A927ED" w:rsidP="00A927ED">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5F7ED92E" w14:textId="77777777" w:rsidR="00A927ED" w:rsidRPr="00F83631" w:rsidRDefault="00A927ED" w:rsidP="00A927ED">
      <w:pPr>
        <w:adjustRightInd w:val="0"/>
        <w:ind w:firstLine="426"/>
        <w:jc w:val="both"/>
      </w:pPr>
      <w:r w:rsidRPr="00F83631">
        <w:rPr>
          <w:b/>
          <w:bCs/>
          <w:i/>
          <w:iCs/>
        </w:rPr>
        <w:t>Заявки, не соответствующие изложенным выше требованиям, к участию в Конкурсе не допускаются.</w:t>
      </w:r>
      <w:r w:rsidRPr="00F83631">
        <w:rPr>
          <w:b/>
          <w:bCs/>
        </w:rPr>
        <w:t xml:space="preserve"> </w:t>
      </w:r>
    </w:p>
    <w:p w14:paraId="7DEB0683" w14:textId="77777777" w:rsidR="00A927ED" w:rsidRPr="00F83631" w:rsidRDefault="00A927ED" w:rsidP="00A927ED">
      <w:pPr>
        <w:adjustRightInd w:val="0"/>
        <w:ind w:firstLine="426"/>
        <w:jc w:val="both"/>
      </w:pPr>
      <w:r w:rsidRPr="00F83631">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F83631">
        <w:rPr>
          <w:b/>
          <w:bCs/>
        </w:rPr>
        <w:t xml:space="preserve"> </w:t>
      </w:r>
    </w:p>
    <w:p w14:paraId="0D2A5C26" w14:textId="77777777" w:rsidR="00A927ED" w:rsidRPr="00F83631" w:rsidRDefault="00A927ED" w:rsidP="00A927ED">
      <w:pPr>
        <w:adjustRightInd w:val="0"/>
        <w:ind w:firstLine="426"/>
        <w:jc w:val="both"/>
      </w:pPr>
      <w:r w:rsidRPr="00F83631">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A7AC14F" w14:textId="77777777" w:rsidR="00A927ED" w:rsidRPr="00F83631" w:rsidRDefault="00A927ED" w:rsidP="00A927ED">
      <w:pPr>
        <w:adjustRightInd w:val="0"/>
        <w:ind w:firstLine="426"/>
        <w:jc w:val="both"/>
      </w:pPr>
      <w:r w:rsidRPr="00F83631">
        <w:rPr>
          <w:b/>
          <w:bCs/>
          <w:i/>
          <w:iCs/>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F83631">
        <w:rPr>
          <w:b/>
          <w:bCs/>
        </w:rPr>
        <w:t xml:space="preserve"> </w:t>
      </w:r>
    </w:p>
    <w:p w14:paraId="6354D2B3" w14:textId="77777777" w:rsidR="00A927ED" w:rsidRPr="00F83631" w:rsidRDefault="00A927ED" w:rsidP="00A927ED">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 8.11 Проспекта. </w:t>
      </w:r>
    </w:p>
    <w:p w14:paraId="2AB396AD" w14:textId="77777777" w:rsidR="00A927ED" w:rsidRPr="00F83631" w:rsidRDefault="00A927ED" w:rsidP="00A927ED">
      <w:pPr>
        <w:adjustRightInd w:val="0"/>
        <w:ind w:firstLine="426"/>
        <w:jc w:val="both"/>
      </w:pPr>
      <w:r w:rsidRPr="00F83631">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F83631">
        <w:rPr>
          <w:b/>
          <w:bCs/>
        </w:rPr>
        <w:t xml:space="preserve"> </w:t>
      </w:r>
    </w:p>
    <w:p w14:paraId="314DA77B" w14:textId="77777777" w:rsidR="00A927ED" w:rsidRPr="00F83631" w:rsidRDefault="00A927ED" w:rsidP="00A927ED">
      <w:pPr>
        <w:adjustRightInd w:val="0"/>
        <w:ind w:firstLine="426"/>
        <w:jc w:val="both"/>
      </w:pPr>
      <w:r w:rsidRPr="00F83631">
        <w:rPr>
          <w:b/>
          <w:bCs/>
          <w:i/>
          <w:iCs/>
        </w:rPr>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F83631">
        <w:rPr>
          <w:b/>
          <w:bCs/>
        </w:rPr>
        <w:t xml:space="preserve"> </w:t>
      </w:r>
    </w:p>
    <w:p w14:paraId="475FB1A6" w14:textId="77777777" w:rsidR="00A927ED" w:rsidRPr="00F83631" w:rsidRDefault="00A927ED" w:rsidP="00A927ED">
      <w:pPr>
        <w:adjustRightInd w:val="0"/>
        <w:ind w:firstLine="426"/>
        <w:jc w:val="both"/>
      </w:pPr>
      <w:r w:rsidRPr="00F83631">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F83631">
        <w:rPr>
          <w:b/>
          <w:bCs/>
        </w:rPr>
        <w:t xml:space="preserve"> </w:t>
      </w:r>
    </w:p>
    <w:p w14:paraId="1F47F6AD" w14:textId="77777777" w:rsidR="00A927ED" w:rsidRPr="00F83631" w:rsidRDefault="00A927ED" w:rsidP="00A927ED">
      <w:pPr>
        <w:adjustRightInd w:val="0"/>
        <w:ind w:firstLine="426"/>
        <w:jc w:val="both"/>
      </w:pPr>
      <w:r w:rsidRPr="00F83631">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6C30AE59" w14:textId="77777777" w:rsidR="00A927ED" w:rsidRPr="00F83631" w:rsidRDefault="00A927ED" w:rsidP="00A927ED">
      <w:pPr>
        <w:adjustRightInd w:val="0"/>
        <w:ind w:firstLine="426"/>
        <w:jc w:val="both"/>
      </w:pPr>
      <w:r w:rsidRPr="00F83631">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14:paraId="16AA4F1A" w14:textId="77777777" w:rsidR="00A927ED" w:rsidRPr="00F83631" w:rsidRDefault="00A927ED" w:rsidP="00A927ED">
      <w:pPr>
        <w:adjustRightInd w:val="0"/>
        <w:ind w:firstLine="426"/>
        <w:jc w:val="both"/>
      </w:pPr>
      <w:r w:rsidRPr="00F83631">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F83631">
        <w:rPr>
          <w:b/>
          <w:bCs/>
        </w:rPr>
        <w:t xml:space="preserve"> </w:t>
      </w:r>
    </w:p>
    <w:p w14:paraId="4C09612B" w14:textId="77777777" w:rsidR="00A927ED" w:rsidRPr="00F83631" w:rsidRDefault="00A927ED" w:rsidP="00A927ED">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3EE2B4CD" w14:textId="77777777" w:rsidR="00A927ED" w:rsidRPr="00F83631" w:rsidRDefault="00A927ED" w:rsidP="00A927ED">
      <w:pPr>
        <w:adjustRightInd w:val="0"/>
        <w:ind w:firstLine="426"/>
        <w:jc w:val="both"/>
      </w:pPr>
      <w:r w:rsidRPr="00F83631">
        <w:rPr>
          <w:b/>
          <w:bCs/>
          <w:i/>
          <w:iCs/>
        </w:rPr>
        <w:t>2) Размещение Биржевых облигаций путем Формирования книги заявок:</w:t>
      </w:r>
      <w:r w:rsidRPr="00F83631">
        <w:rPr>
          <w:b/>
          <w:bCs/>
        </w:rPr>
        <w:t xml:space="preserve"> </w:t>
      </w:r>
    </w:p>
    <w:p w14:paraId="1A79C79C" w14:textId="77777777" w:rsidR="00A927ED" w:rsidRPr="00F83631" w:rsidRDefault="00A927ED" w:rsidP="00A927ED">
      <w:pPr>
        <w:adjustRightInd w:val="0"/>
        <w:ind w:firstLine="426"/>
        <w:jc w:val="both"/>
      </w:pPr>
      <w:r w:rsidRPr="00F83631">
        <w:rPr>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4397D66A" w14:textId="77777777" w:rsidR="00A927ED" w:rsidRPr="00F83631" w:rsidRDefault="00A927ED" w:rsidP="00A927ED">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0DF903DA" w14:textId="77777777" w:rsidR="00A927ED" w:rsidRPr="00F83631" w:rsidRDefault="00A927ED" w:rsidP="00A927ED">
      <w:pPr>
        <w:adjustRightInd w:val="0"/>
        <w:ind w:firstLine="426"/>
        <w:jc w:val="both"/>
      </w:pPr>
      <w:r w:rsidRPr="00F83631">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6FBA59F0" w14:textId="77777777" w:rsidR="00A927ED" w:rsidRPr="00F83631" w:rsidRDefault="00A927ED" w:rsidP="00A927ED">
      <w:pPr>
        <w:adjustRightInd w:val="0"/>
        <w:ind w:firstLine="426"/>
        <w:jc w:val="both"/>
      </w:pPr>
      <w:r w:rsidRPr="00F83631">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F83631">
        <w:rPr>
          <w:b/>
          <w:bCs/>
        </w:rPr>
        <w:t xml:space="preserve"> </w:t>
      </w:r>
    </w:p>
    <w:p w14:paraId="06A0B4AD" w14:textId="77777777" w:rsidR="00A927ED" w:rsidRPr="00F83631" w:rsidRDefault="00A927ED" w:rsidP="00A927ED">
      <w:pPr>
        <w:adjustRightInd w:val="0"/>
        <w:ind w:firstLine="426"/>
        <w:jc w:val="both"/>
      </w:pPr>
      <w:r w:rsidRPr="00F83631">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F83631">
        <w:rPr>
          <w:b/>
          <w:bCs/>
        </w:rPr>
        <w:t xml:space="preserve"> </w:t>
      </w:r>
    </w:p>
    <w:p w14:paraId="4EF84FCF" w14:textId="77777777" w:rsidR="00A927ED" w:rsidRPr="00F83631" w:rsidRDefault="00A927ED" w:rsidP="00A927ED">
      <w:pPr>
        <w:adjustRightInd w:val="0"/>
        <w:ind w:firstLine="426"/>
        <w:jc w:val="both"/>
      </w:pPr>
      <w:r w:rsidRPr="00F83631">
        <w:rPr>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29074AD5" w14:textId="77777777" w:rsidR="00A927ED" w:rsidRPr="00F83631" w:rsidRDefault="00A927ED" w:rsidP="00A927ED">
      <w:pPr>
        <w:adjustRightInd w:val="0"/>
        <w:ind w:firstLine="426"/>
        <w:jc w:val="both"/>
      </w:pPr>
      <w:r w:rsidRPr="00F83631">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F83631">
        <w:rPr>
          <w:b/>
          <w:bCs/>
        </w:rPr>
        <w:t xml:space="preserve"> </w:t>
      </w:r>
    </w:p>
    <w:p w14:paraId="28BE12CF" w14:textId="77777777" w:rsidR="00A927ED" w:rsidRPr="00F83631" w:rsidRDefault="00A927ED" w:rsidP="00A927ED">
      <w:pPr>
        <w:adjustRightInd w:val="0"/>
        <w:ind w:firstLine="426"/>
        <w:jc w:val="both"/>
      </w:pPr>
      <w:r w:rsidRPr="00F83631">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F83631">
        <w:rPr>
          <w:b/>
          <w:bCs/>
        </w:rPr>
        <w:t xml:space="preserve"> </w:t>
      </w:r>
    </w:p>
    <w:p w14:paraId="4E7DD0DF" w14:textId="77777777" w:rsidR="00A927ED" w:rsidRPr="00F83631" w:rsidRDefault="00A927ED" w:rsidP="00A927ED">
      <w:pPr>
        <w:adjustRightInd w:val="0"/>
        <w:ind w:firstLine="426"/>
        <w:jc w:val="both"/>
      </w:pPr>
      <w:r w:rsidRPr="00F83631">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F83631">
        <w:rPr>
          <w:b/>
          <w:bCs/>
        </w:rPr>
        <w:t xml:space="preserve"> </w:t>
      </w:r>
    </w:p>
    <w:p w14:paraId="72EF27DA" w14:textId="77777777" w:rsidR="00A927ED" w:rsidRPr="00F83631" w:rsidRDefault="00A927ED" w:rsidP="00A927ED">
      <w:pPr>
        <w:adjustRightInd w:val="0"/>
        <w:ind w:firstLine="426"/>
        <w:jc w:val="both"/>
      </w:pPr>
      <w:r w:rsidRPr="00F83631">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0C0A662F" w14:textId="77777777" w:rsidR="00A927ED" w:rsidRPr="00F83631" w:rsidRDefault="00A927ED" w:rsidP="00A927ED">
      <w:pPr>
        <w:adjustRightInd w:val="0"/>
        <w:ind w:firstLine="426"/>
        <w:jc w:val="both"/>
      </w:pPr>
      <w:r w:rsidRPr="00F83631">
        <w:rPr>
          <w:b/>
          <w:bCs/>
          <w:i/>
          <w:iCs/>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C49B1E9" w14:textId="77777777" w:rsidR="00A927ED" w:rsidRPr="00F83631" w:rsidRDefault="00A927ED" w:rsidP="00A927ED">
      <w:pPr>
        <w:adjustRightInd w:val="0"/>
        <w:ind w:firstLine="426"/>
        <w:jc w:val="both"/>
      </w:pPr>
      <w:r w:rsidRPr="00F83631">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F83631">
        <w:rPr>
          <w:b/>
          <w:bCs/>
        </w:rPr>
        <w:t xml:space="preserve"> </w:t>
      </w:r>
    </w:p>
    <w:p w14:paraId="0C204ECD" w14:textId="77777777" w:rsidR="00A927ED" w:rsidRPr="00F83631" w:rsidRDefault="00A927ED" w:rsidP="00A927ED">
      <w:pPr>
        <w:adjustRightInd w:val="0"/>
        <w:ind w:firstLine="426"/>
        <w:jc w:val="both"/>
      </w:pPr>
      <w:r w:rsidRPr="00F83631">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5D3C9827" w14:textId="77777777" w:rsidR="00A927ED" w:rsidRPr="00F83631" w:rsidRDefault="00A927ED" w:rsidP="00A927ED">
      <w:pPr>
        <w:adjustRightInd w:val="0"/>
        <w:ind w:firstLine="426"/>
        <w:jc w:val="both"/>
      </w:pPr>
      <w:r w:rsidRPr="00F83631">
        <w:rPr>
          <w:b/>
          <w:bCs/>
          <w:i/>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F83631">
        <w:rPr>
          <w:b/>
          <w:bCs/>
        </w:rPr>
        <w:t xml:space="preserve"> </w:t>
      </w:r>
    </w:p>
    <w:p w14:paraId="2A66F417" w14:textId="77777777" w:rsidR="00A927ED" w:rsidRPr="00F83631" w:rsidRDefault="00A927ED" w:rsidP="00A927ED">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57A78964" w14:textId="77777777" w:rsidR="00A927ED" w:rsidRPr="00F83631" w:rsidRDefault="00A927ED" w:rsidP="00A927ED">
      <w:pPr>
        <w:adjustRightInd w:val="0"/>
        <w:ind w:firstLine="426"/>
        <w:jc w:val="both"/>
      </w:pPr>
      <w:r w:rsidRPr="00F83631">
        <w:t xml:space="preserve">- </w:t>
      </w:r>
      <w:r w:rsidRPr="00F83631">
        <w:rPr>
          <w:b/>
          <w:bCs/>
          <w:i/>
          <w:iCs/>
        </w:rPr>
        <w:t>цена приобретения;</w:t>
      </w:r>
      <w:r w:rsidRPr="00F83631">
        <w:t xml:space="preserve"> </w:t>
      </w:r>
    </w:p>
    <w:p w14:paraId="4B12BF06" w14:textId="77777777" w:rsidR="00A927ED" w:rsidRPr="00F83631" w:rsidRDefault="00A927ED" w:rsidP="00A927ED">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3D4415DA" w14:textId="77777777" w:rsidR="00A927ED" w:rsidRPr="00F83631" w:rsidRDefault="00A927ED" w:rsidP="00A927ED">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32418298" w14:textId="77777777" w:rsidR="00A927ED" w:rsidRPr="00F83631" w:rsidRDefault="00A927ED" w:rsidP="00A927ED">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52D4A7EE" w14:textId="77777777" w:rsidR="00A927ED" w:rsidRPr="00F83631" w:rsidRDefault="00A927ED" w:rsidP="00A927ED">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53394125" w14:textId="77777777" w:rsidR="00A927ED" w:rsidRPr="00F83631" w:rsidRDefault="00A927ED" w:rsidP="00A927ED">
      <w:pPr>
        <w:adjustRightInd w:val="0"/>
        <w:ind w:firstLine="426"/>
        <w:jc w:val="both"/>
      </w:pPr>
      <w:r w:rsidRPr="00F83631">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7BB3F2A1" w14:textId="77777777" w:rsidR="00A927ED" w:rsidRPr="00F83631" w:rsidRDefault="00A927ED" w:rsidP="00A927ED">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31422701" w14:textId="77777777" w:rsidR="00A927ED" w:rsidRPr="00F83631" w:rsidRDefault="00A927ED" w:rsidP="00A927ED">
      <w:pPr>
        <w:adjustRightInd w:val="0"/>
        <w:ind w:firstLine="426"/>
        <w:jc w:val="both"/>
      </w:pPr>
      <w:r w:rsidRPr="00F83631">
        <w:rPr>
          <w:b/>
          <w:bCs/>
          <w:i/>
          <w:iCs/>
        </w:rPr>
        <w:t>Заявки, не соответствующие изложенным выше требованиям, не принимаются.</w:t>
      </w:r>
      <w:r w:rsidRPr="00F83631">
        <w:rPr>
          <w:b/>
          <w:bCs/>
        </w:rPr>
        <w:t xml:space="preserve"> </w:t>
      </w:r>
    </w:p>
    <w:p w14:paraId="237FEF86" w14:textId="77777777" w:rsidR="00A927ED" w:rsidRPr="00F83631" w:rsidRDefault="00A927ED" w:rsidP="00A927ED">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6490689B" w14:textId="77777777" w:rsidR="00A927ED" w:rsidRPr="00F83631" w:rsidRDefault="00A927ED" w:rsidP="00A927ED">
      <w:pPr>
        <w:adjustRightInd w:val="0"/>
        <w:ind w:firstLine="426"/>
        <w:jc w:val="both"/>
      </w:pPr>
      <w:r w:rsidRPr="00F83631">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6170D126" w14:textId="77777777" w:rsidR="00A927ED" w:rsidRPr="00F83631" w:rsidRDefault="00A927ED" w:rsidP="00A927ED">
      <w:pPr>
        <w:adjustRightInd w:val="0"/>
        <w:ind w:firstLine="426"/>
        <w:jc w:val="both"/>
      </w:pPr>
      <w:r w:rsidRPr="00F83631">
        <w:rPr>
          <w:b/>
          <w:bCs/>
          <w:i/>
          <w:iCs/>
        </w:rPr>
        <w:t>При размещении Биржевых облигаций путем Формирования книги заявок Эмитент и/или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F83631">
        <w:rPr>
          <w:b/>
          <w:bCs/>
        </w:rPr>
        <w:t xml:space="preserve"> </w:t>
      </w:r>
    </w:p>
    <w:p w14:paraId="298175D1" w14:textId="77777777" w:rsidR="00A927ED" w:rsidRPr="00F83631" w:rsidRDefault="00A927ED" w:rsidP="00A927ED">
      <w:pPr>
        <w:adjustRightInd w:val="0"/>
        <w:ind w:firstLine="426"/>
        <w:jc w:val="both"/>
      </w:pPr>
      <w:r w:rsidRPr="00F83631">
        <w:rPr>
          <w:b/>
          <w:bCs/>
          <w:i/>
          <w:iCs/>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83631">
        <w:rPr>
          <w:b/>
          <w:bCs/>
        </w:rPr>
        <w:t xml:space="preserve"> </w:t>
      </w:r>
    </w:p>
    <w:p w14:paraId="384C5B29" w14:textId="77777777" w:rsidR="00A927ED" w:rsidRPr="00F83631" w:rsidRDefault="00A927ED" w:rsidP="00A927ED">
      <w:pPr>
        <w:adjustRightInd w:val="0"/>
        <w:ind w:firstLine="426"/>
        <w:jc w:val="both"/>
      </w:pPr>
      <w:r w:rsidRPr="00F83631">
        <w:rPr>
          <w:b/>
          <w:bCs/>
          <w:i/>
          <w:iCs/>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F83631">
        <w:rPr>
          <w:b/>
          <w:bCs/>
        </w:rPr>
        <w:t xml:space="preserve"> </w:t>
      </w:r>
    </w:p>
    <w:p w14:paraId="42177857" w14:textId="77777777" w:rsidR="00A927ED" w:rsidRPr="00F83631" w:rsidRDefault="00A927ED" w:rsidP="00A927ED">
      <w:pPr>
        <w:adjustRightInd w:val="0"/>
        <w:ind w:firstLine="426"/>
        <w:jc w:val="both"/>
      </w:pPr>
      <w:r w:rsidRPr="00F83631">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F83631">
        <w:rPr>
          <w:b/>
          <w:bCs/>
          <w:i/>
          <w:iCs/>
        </w:rPr>
        <w:t>календарный день до даты начала размещения Биржевых облигаций.</w:t>
      </w:r>
      <w:r w:rsidRPr="00F83631">
        <w:t xml:space="preserve"> </w:t>
      </w:r>
    </w:p>
    <w:p w14:paraId="33A50753" w14:textId="77777777" w:rsidR="00A927ED" w:rsidRPr="00F83631" w:rsidRDefault="00A927ED" w:rsidP="00A927ED">
      <w:pPr>
        <w:adjustRightInd w:val="0"/>
        <w:ind w:firstLine="426"/>
        <w:jc w:val="both"/>
      </w:pPr>
      <w:r w:rsidRPr="00F83631">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FDE5DA2" w14:textId="77777777" w:rsidR="00A927ED" w:rsidRPr="00F83631" w:rsidRDefault="00A927ED" w:rsidP="00A927ED">
      <w:pPr>
        <w:adjustRightInd w:val="0"/>
        <w:ind w:firstLine="426"/>
        <w:jc w:val="both"/>
      </w:pPr>
      <w:r w:rsidRPr="00F83631">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 и п.8.11 Проспекта.</w:t>
      </w:r>
      <w:r w:rsidRPr="00F83631">
        <w:rPr>
          <w:b/>
          <w:bCs/>
        </w:rPr>
        <w:t xml:space="preserve"> </w:t>
      </w:r>
    </w:p>
    <w:p w14:paraId="434A44B8" w14:textId="77777777" w:rsidR="00A927ED" w:rsidRPr="00F83631" w:rsidRDefault="00A927ED" w:rsidP="00A927ED">
      <w:pPr>
        <w:adjustRightInd w:val="0"/>
        <w:ind w:firstLine="426"/>
        <w:jc w:val="both"/>
      </w:pPr>
      <w:r w:rsidRPr="00F83631">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F83631">
        <w:rPr>
          <w:b/>
          <w:bCs/>
        </w:rPr>
        <w:t xml:space="preserve"> </w:t>
      </w:r>
    </w:p>
    <w:p w14:paraId="3AF06CD3" w14:textId="77777777" w:rsidR="00A927ED" w:rsidRPr="00F83631" w:rsidRDefault="00A927ED" w:rsidP="00A927ED">
      <w:pPr>
        <w:adjustRightInd w:val="0"/>
        <w:ind w:firstLine="426"/>
        <w:jc w:val="both"/>
      </w:pPr>
      <w:r w:rsidRPr="00F83631">
        <w:rPr>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648609AD" w14:textId="77777777" w:rsidR="00A927ED" w:rsidRPr="00F83631" w:rsidRDefault="00A927ED" w:rsidP="00A927ED">
      <w:pPr>
        <w:adjustRightInd w:val="0"/>
        <w:ind w:firstLine="426"/>
        <w:jc w:val="both"/>
      </w:pPr>
      <w:r w:rsidRPr="00F83631">
        <w:rPr>
          <w:b/>
          <w:bCs/>
          <w:i/>
          <w:iCs/>
        </w:rPr>
        <w:t>Информация об этом раскрывается в порядке и сроки, указанные в п. 11. Решения о выпуске ценных бумаг и п.8.11 Проспекта.</w:t>
      </w:r>
      <w:r w:rsidRPr="00F83631">
        <w:rPr>
          <w:b/>
          <w:bCs/>
        </w:rPr>
        <w:t xml:space="preserve"> </w:t>
      </w:r>
    </w:p>
    <w:p w14:paraId="3AC94E4F" w14:textId="77777777" w:rsidR="00A927ED" w:rsidRPr="00F83631" w:rsidRDefault="00A927ED" w:rsidP="00A927ED">
      <w:pPr>
        <w:adjustRightInd w:val="0"/>
        <w:ind w:firstLine="426"/>
        <w:jc w:val="both"/>
      </w:pPr>
      <w:r w:rsidRPr="00F83631">
        <w:t xml:space="preserve">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 </w:t>
      </w:r>
    </w:p>
    <w:p w14:paraId="58D0F5D2" w14:textId="77777777" w:rsidR="00A927ED" w:rsidRPr="00F83631" w:rsidRDefault="00A927ED" w:rsidP="00A927ED">
      <w:pPr>
        <w:adjustRightInd w:val="0"/>
        <w:ind w:firstLine="426"/>
        <w:jc w:val="both"/>
      </w:pPr>
      <w:r w:rsidRPr="00F83631">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Решения о выпуске ценных бумаг и п.8.11 Проспекта.</w:t>
      </w:r>
      <w:r w:rsidRPr="00F83631">
        <w:rPr>
          <w:b/>
          <w:bCs/>
        </w:rPr>
        <w:t xml:space="preserve"> </w:t>
      </w:r>
    </w:p>
    <w:p w14:paraId="5200BA78" w14:textId="77777777" w:rsidR="00A927ED" w:rsidRPr="00F83631" w:rsidRDefault="00A927ED" w:rsidP="00A927ED">
      <w:pPr>
        <w:adjustRightInd w:val="0"/>
        <w:ind w:firstLine="426"/>
        <w:jc w:val="both"/>
      </w:pPr>
      <w:r w:rsidRPr="00F83631">
        <w:rPr>
          <w:b/>
          <w:bCs/>
          <w:i/>
          <w:iCs/>
        </w:rPr>
        <w:t>Основные договоры купли-продажи Биржевых облигаций заключаются в порядке, указанном выше в настоящем пункте.</w:t>
      </w:r>
      <w:r w:rsidRPr="00F83631">
        <w:rPr>
          <w:b/>
          <w:bCs/>
        </w:rPr>
        <w:t xml:space="preserve"> </w:t>
      </w:r>
    </w:p>
    <w:p w14:paraId="7A3A92AF" w14:textId="77777777" w:rsidR="00A927ED" w:rsidRPr="00F83631" w:rsidRDefault="00A927ED" w:rsidP="00A927ED">
      <w:pPr>
        <w:adjustRightInd w:val="0"/>
        <w:ind w:firstLine="426"/>
        <w:jc w:val="both"/>
      </w:pPr>
      <w:r w:rsidRPr="00F83631">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83631">
        <w:rPr>
          <w:b/>
          <w:bCs/>
          <w:i/>
          <w:iCs/>
        </w:rPr>
        <w:t>возможность преимущественного приобретения размещаемых Биржевых облигаций не установлена.</w:t>
      </w:r>
      <w:r w:rsidRPr="00F83631">
        <w:t xml:space="preserve"> </w:t>
      </w:r>
    </w:p>
    <w:p w14:paraId="0EA53A07" w14:textId="77777777" w:rsidR="00A927ED" w:rsidRPr="00F83631" w:rsidRDefault="00A927ED" w:rsidP="00A927ED">
      <w:pPr>
        <w:adjustRightInd w:val="0"/>
        <w:ind w:firstLine="426"/>
        <w:jc w:val="both"/>
      </w:pPr>
      <w:r w:rsidRPr="00F83631">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83631">
        <w:rPr>
          <w:b/>
          <w:bCs/>
          <w:i/>
          <w:iCs/>
        </w:rPr>
        <w:t>Биржевые облигации не являются именными ценными бумагами.</w:t>
      </w:r>
      <w:r w:rsidRPr="00F83631">
        <w:t xml:space="preserve"> </w:t>
      </w:r>
    </w:p>
    <w:p w14:paraId="047501AA" w14:textId="77777777" w:rsidR="00A927ED" w:rsidRPr="00F83631" w:rsidRDefault="00A927ED" w:rsidP="00A927ED">
      <w:pPr>
        <w:adjustRightInd w:val="0"/>
        <w:ind w:firstLine="426"/>
        <w:jc w:val="both"/>
      </w:pPr>
      <w:r w:rsidRPr="00F83631">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3B79E50F" w14:textId="77777777" w:rsidR="00A927ED" w:rsidRPr="00F83631" w:rsidRDefault="00A927ED" w:rsidP="00A927ED">
      <w:pPr>
        <w:adjustRightInd w:val="0"/>
        <w:ind w:firstLine="426"/>
        <w:jc w:val="both"/>
      </w:pPr>
      <w:r w:rsidRPr="00F83631">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F83631">
        <w:rPr>
          <w:b/>
          <w:bCs/>
        </w:rPr>
        <w:t xml:space="preserve"> </w:t>
      </w:r>
    </w:p>
    <w:p w14:paraId="3DE1B0FA" w14:textId="77777777" w:rsidR="00A927ED" w:rsidRPr="00F83631" w:rsidRDefault="00A927ED" w:rsidP="00A927ED">
      <w:pPr>
        <w:adjustRightInd w:val="0"/>
        <w:ind w:firstLine="426"/>
        <w:jc w:val="both"/>
      </w:pPr>
      <w:r w:rsidRPr="00F83631">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F83631">
        <w:rPr>
          <w:b/>
          <w:bCs/>
        </w:rPr>
        <w:t xml:space="preserve"> </w:t>
      </w:r>
    </w:p>
    <w:p w14:paraId="1101084F" w14:textId="77777777" w:rsidR="00A927ED" w:rsidRPr="00F83631" w:rsidRDefault="00A927ED" w:rsidP="00A927ED">
      <w:pPr>
        <w:adjustRightInd w:val="0"/>
        <w:ind w:firstLine="426"/>
        <w:jc w:val="both"/>
      </w:pPr>
      <w:r w:rsidRPr="00F83631">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AFBDEA9" w14:textId="77777777" w:rsidR="00A927ED" w:rsidRPr="00F83631" w:rsidRDefault="00A927ED" w:rsidP="00A927ED">
      <w:pPr>
        <w:adjustRightInd w:val="0"/>
        <w:ind w:firstLine="426"/>
        <w:jc w:val="both"/>
      </w:pPr>
      <w:r w:rsidRPr="00F83631">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F83631">
        <w:rPr>
          <w:b/>
          <w:bCs/>
        </w:rPr>
        <w:t xml:space="preserve"> </w:t>
      </w:r>
    </w:p>
    <w:p w14:paraId="011FF5F7" w14:textId="77777777" w:rsidR="00A927ED" w:rsidRPr="00F83631" w:rsidRDefault="00A927ED" w:rsidP="00A927ED">
      <w:pPr>
        <w:adjustRightInd w:val="0"/>
        <w:ind w:firstLine="426"/>
        <w:jc w:val="both"/>
      </w:pPr>
      <w:r w:rsidRPr="00F83631">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83631">
        <w:rPr>
          <w:b/>
          <w:bCs/>
          <w:i/>
          <w:iCs/>
        </w:rPr>
        <w:t>по Биржевым облигациям предусмотрено обязательное централизованное хранение.</w:t>
      </w:r>
      <w:r w:rsidRPr="00F83631">
        <w:t xml:space="preserve"> </w:t>
      </w:r>
    </w:p>
    <w:p w14:paraId="7E310F65" w14:textId="77777777" w:rsidR="00A927ED" w:rsidRPr="00F83631" w:rsidRDefault="00A927ED" w:rsidP="00A927ED">
      <w:pPr>
        <w:adjustRightInd w:val="0"/>
        <w:ind w:firstLine="426"/>
        <w:jc w:val="both"/>
      </w:pPr>
      <w:r w:rsidRPr="00F83631">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 </w:t>
      </w:r>
    </w:p>
    <w:p w14:paraId="25B92F58" w14:textId="77777777" w:rsidR="00043617" w:rsidRPr="0044366E" w:rsidRDefault="00043617" w:rsidP="00043617">
      <w:pPr>
        <w:autoSpaceDE/>
        <w:autoSpaceDN/>
        <w:ind w:firstLine="539"/>
        <w:jc w:val="both"/>
        <w:rPr>
          <w:b/>
          <w:i/>
          <w:szCs w:val="24"/>
        </w:rPr>
      </w:pPr>
      <w:r w:rsidRPr="0044366E">
        <w:rPr>
          <w:b/>
          <w:bCs/>
          <w:i/>
          <w:iCs/>
          <w:szCs w:val="22"/>
        </w:rPr>
        <w:t xml:space="preserve">Размещение ценных бумаг осуществляется Эмитентом с привлечением брокера(-ов), оказывающего(-щих) </w:t>
      </w:r>
      <w:r w:rsidRPr="0044366E">
        <w:rPr>
          <w:b/>
          <w:i/>
          <w:szCs w:val="22"/>
        </w:rPr>
        <w:t xml:space="preserve">Эмитенту услуги по организации размещения </w:t>
      </w:r>
      <w:r w:rsidRPr="0044366E">
        <w:rPr>
          <w:b/>
          <w:bCs/>
          <w:i/>
          <w:iCs/>
          <w:szCs w:val="22"/>
        </w:rPr>
        <w:t>Биржевых облигаций</w:t>
      </w:r>
      <w:r w:rsidRPr="0044366E">
        <w:rPr>
          <w:b/>
          <w:i/>
          <w:szCs w:val="22"/>
        </w:rPr>
        <w:t xml:space="preserve"> (далее </w:t>
      </w:r>
      <w:r w:rsidRPr="0044366E">
        <w:rPr>
          <w:b/>
          <w:bCs/>
          <w:i/>
          <w:iCs/>
          <w:szCs w:val="22"/>
        </w:rPr>
        <w:t xml:space="preserve">- Организатор (-ы))). Организациями, которые могут оказывать Эмитенту услуги по </w:t>
      </w:r>
      <w:r w:rsidRPr="0044366E">
        <w:rPr>
          <w:b/>
          <w:i/>
          <w:szCs w:val="22"/>
        </w:rPr>
        <w:t xml:space="preserve">организации размещения </w:t>
      </w:r>
      <w:r w:rsidRPr="0044366E">
        <w:rPr>
          <w:b/>
          <w:bCs/>
          <w:i/>
          <w:iCs/>
          <w:szCs w:val="22"/>
        </w:rPr>
        <w:t>Биржевых облигаций являются:</w:t>
      </w:r>
      <w:r w:rsidRPr="0044366E">
        <w:rPr>
          <w:b/>
          <w:bCs/>
          <w:szCs w:val="22"/>
        </w:rPr>
        <w:t xml:space="preserve"> </w:t>
      </w:r>
    </w:p>
    <w:p w14:paraId="4C5A1A1C" w14:textId="77777777" w:rsidR="00043617" w:rsidRPr="0044366E" w:rsidRDefault="00043617" w:rsidP="00043617">
      <w:pPr>
        <w:adjustRightInd w:val="0"/>
        <w:ind w:firstLine="567"/>
        <w:jc w:val="both"/>
        <w:rPr>
          <w:szCs w:val="22"/>
        </w:rPr>
      </w:pPr>
      <w:r w:rsidRPr="0044366E">
        <w:rPr>
          <w:szCs w:val="22"/>
        </w:rPr>
        <w:t xml:space="preserve">Полное фирменное наименование: </w:t>
      </w:r>
      <w:r w:rsidRPr="0044366E">
        <w:rPr>
          <w:b/>
          <w:bCs/>
          <w:i/>
          <w:iCs/>
          <w:szCs w:val="22"/>
        </w:rPr>
        <w:t>«Газпромбанк» (Акционерное</w:t>
      </w:r>
      <w:r w:rsidRPr="0044366E">
        <w:rPr>
          <w:b/>
          <w:i/>
          <w:szCs w:val="22"/>
        </w:rPr>
        <w:t xml:space="preserve"> общество</w:t>
      </w:r>
      <w:r w:rsidRPr="0044366E">
        <w:rPr>
          <w:b/>
          <w:bCs/>
          <w:i/>
          <w:iCs/>
          <w:szCs w:val="22"/>
        </w:rPr>
        <w:t>)</w:t>
      </w:r>
      <w:r w:rsidRPr="0044366E">
        <w:rPr>
          <w:szCs w:val="22"/>
        </w:rPr>
        <w:t xml:space="preserve"> </w:t>
      </w:r>
    </w:p>
    <w:p w14:paraId="37A88787" w14:textId="77777777" w:rsidR="00043617" w:rsidRPr="0044366E" w:rsidRDefault="00043617" w:rsidP="00043617">
      <w:pPr>
        <w:adjustRightInd w:val="0"/>
        <w:ind w:firstLine="567"/>
        <w:jc w:val="both"/>
        <w:rPr>
          <w:szCs w:val="22"/>
        </w:rPr>
      </w:pPr>
      <w:r w:rsidRPr="0044366E">
        <w:rPr>
          <w:szCs w:val="22"/>
        </w:rPr>
        <w:t xml:space="preserve">Сокращенное фирменное наименование: </w:t>
      </w:r>
      <w:r w:rsidRPr="0044366E">
        <w:rPr>
          <w:b/>
          <w:bCs/>
          <w:i/>
          <w:iCs/>
          <w:szCs w:val="22"/>
        </w:rPr>
        <w:t>Банк ГПБ (АО)</w:t>
      </w:r>
      <w:r w:rsidRPr="0044366E">
        <w:rPr>
          <w:szCs w:val="22"/>
        </w:rPr>
        <w:t xml:space="preserve"> </w:t>
      </w:r>
    </w:p>
    <w:p w14:paraId="57641A56" w14:textId="77777777" w:rsidR="00043617" w:rsidRPr="0044366E" w:rsidRDefault="00043617" w:rsidP="00043617">
      <w:pPr>
        <w:adjustRightInd w:val="0"/>
        <w:ind w:firstLine="567"/>
        <w:jc w:val="both"/>
        <w:rPr>
          <w:szCs w:val="22"/>
        </w:rPr>
      </w:pPr>
      <w:r w:rsidRPr="0044366E">
        <w:rPr>
          <w:szCs w:val="22"/>
        </w:rPr>
        <w:t xml:space="preserve">ИНН: </w:t>
      </w:r>
      <w:r w:rsidRPr="0044366E">
        <w:rPr>
          <w:b/>
          <w:bCs/>
          <w:i/>
          <w:iCs/>
          <w:szCs w:val="22"/>
        </w:rPr>
        <w:t>7744001497</w:t>
      </w:r>
      <w:r w:rsidRPr="0044366E">
        <w:rPr>
          <w:szCs w:val="22"/>
        </w:rPr>
        <w:t xml:space="preserve"> </w:t>
      </w:r>
    </w:p>
    <w:p w14:paraId="36533C58" w14:textId="77777777" w:rsidR="00043617" w:rsidRPr="0044366E" w:rsidRDefault="00043617" w:rsidP="00043617">
      <w:pPr>
        <w:adjustRightInd w:val="0"/>
        <w:ind w:firstLine="567"/>
        <w:jc w:val="both"/>
        <w:rPr>
          <w:szCs w:val="22"/>
        </w:rPr>
      </w:pPr>
      <w:r w:rsidRPr="0044366E">
        <w:rPr>
          <w:szCs w:val="22"/>
        </w:rPr>
        <w:t xml:space="preserve">ОГРН: </w:t>
      </w:r>
      <w:r w:rsidRPr="0044366E">
        <w:rPr>
          <w:b/>
          <w:i/>
          <w:szCs w:val="22"/>
        </w:rPr>
        <w:t>1027700167110</w:t>
      </w:r>
      <w:r w:rsidRPr="0044366E">
        <w:rPr>
          <w:szCs w:val="22"/>
        </w:rPr>
        <w:t xml:space="preserve"> </w:t>
      </w:r>
    </w:p>
    <w:p w14:paraId="323ED369" w14:textId="77777777" w:rsidR="00043617" w:rsidRPr="0044366E" w:rsidRDefault="00043617" w:rsidP="00043617">
      <w:pPr>
        <w:adjustRightInd w:val="0"/>
        <w:ind w:firstLine="567"/>
        <w:jc w:val="both"/>
        <w:rPr>
          <w:szCs w:val="22"/>
        </w:rPr>
      </w:pPr>
      <w:r w:rsidRPr="0044366E">
        <w:rPr>
          <w:szCs w:val="22"/>
        </w:rPr>
        <w:t xml:space="preserve">Место нахождения: </w:t>
      </w:r>
      <w:r w:rsidRPr="0044366E">
        <w:rPr>
          <w:b/>
          <w:bCs/>
          <w:i/>
          <w:iCs/>
          <w:szCs w:val="22"/>
        </w:rPr>
        <w:t xml:space="preserve">г. </w:t>
      </w:r>
      <w:r w:rsidRPr="0044366E">
        <w:rPr>
          <w:b/>
          <w:i/>
          <w:szCs w:val="22"/>
        </w:rPr>
        <w:t>Москва</w:t>
      </w:r>
      <w:r w:rsidRPr="0044366E">
        <w:rPr>
          <w:szCs w:val="22"/>
        </w:rPr>
        <w:t xml:space="preserve"> </w:t>
      </w:r>
    </w:p>
    <w:p w14:paraId="2F413C03" w14:textId="77777777" w:rsidR="00043617" w:rsidRPr="0044366E" w:rsidRDefault="00043617" w:rsidP="00043617">
      <w:pPr>
        <w:adjustRightInd w:val="0"/>
        <w:ind w:firstLine="567"/>
        <w:jc w:val="both"/>
        <w:rPr>
          <w:szCs w:val="22"/>
        </w:rPr>
      </w:pPr>
      <w:r w:rsidRPr="0044366E">
        <w:rPr>
          <w:szCs w:val="22"/>
        </w:rPr>
        <w:t xml:space="preserve">Почтовый адрес: </w:t>
      </w:r>
      <w:r w:rsidRPr="0044366E">
        <w:rPr>
          <w:b/>
          <w:bCs/>
          <w:i/>
          <w:iCs/>
          <w:szCs w:val="22"/>
        </w:rPr>
        <w:t>117420, г.</w:t>
      </w:r>
      <w:r w:rsidRPr="0044366E">
        <w:rPr>
          <w:b/>
          <w:i/>
          <w:szCs w:val="22"/>
        </w:rPr>
        <w:t xml:space="preserve"> Москва, </w:t>
      </w:r>
      <w:r w:rsidRPr="0044366E">
        <w:rPr>
          <w:b/>
          <w:bCs/>
          <w:i/>
          <w:iCs/>
          <w:szCs w:val="22"/>
        </w:rPr>
        <w:t>ул. Наметкина, дом 16, корпус 1</w:t>
      </w:r>
      <w:r w:rsidRPr="0044366E">
        <w:rPr>
          <w:szCs w:val="22"/>
        </w:rPr>
        <w:t xml:space="preserve"> </w:t>
      </w:r>
    </w:p>
    <w:p w14:paraId="74A802E6" w14:textId="77777777" w:rsidR="00043617" w:rsidRPr="0044366E" w:rsidRDefault="00043617" w:rsidP="00043617">
      <w:pPr>
        <w:adjustRightInd w:val="0"/>
        <w:ind w:firstLine="567"/>
        <w:jc w:val="both"/>
        <w:rPr>
          <w:szCs w:val="22"/>
        </w:rPr>
      </w:pPr>
      <w:r w:rsidRPr="0044366E">
        <w:rPr>
          <w:szCs w:val="22"/>
        </w:rPr>
        <w:t xml:space="preserve">Номер лицензии на осуществление брокерской деятельности: </w:t>
      </w:r>
      <w:r w:rsidRPr="0044366E">
        <w:rPr>
          <w:b/>
          <w:bCs/>
          <w:i/>
          <w:iCs/>
          <w:szCs w:val="22"/>
        </w:rPr>
        <w:t>177-04229-100000</w:t>
      </w:r>
      <w:r w:rsidRPr="0044366E">
        <w:rPr>
          <w:szCs w:val="22"/>
        </w:rPr>
        <w:t xml:space="preserve"> </w:t>
      </w:r>
    </w:p>
    <w:p w14:paraId="6C841A27" w14:textId="77777777" w:rsidR="00043617" w:rsidRPr="0044366E" w:rsidRDefault="00043617" w:rsidP="00043617">
      <w:pPr>
        <w:adjustRightInd w:val="0"/>
        <w:ind w:firstLine="567"/>
        <w:jc w:val="both"/>
        <w:rPr>
          <w:szCs w:val="22"/>
        </w:rPr>
      </w:pPr>
      <w:r w:rsidRPr="0044366E">
        <w:rPr>
          <w:szCs w:val="22"/>
        </w:rPr>
        <w:t xml:space="preserve">Дата выдачи: </w:t>
      </w:r>
      <w:r w:rsidRPr="0044366E">
        <w:rPr>
          <w:b/>
          <w:i/>
          <w:szCs w:val="22"/>
        </w:rPr>
        <w:t>27.12.2000</w:t>
      </w:r>
      <w:r w:rsidRPr="0044366E">
        <w:rPr>
          <w:szCs w:val="22"/>
        </w:rPr>
        <w:t xml:space="preserve"> </w:t>
      </w:r>
    </w:p>
    <w:p w14:paraId="22EC39E3" w14:textId="77777777" w:rsidR="00043617" w:rsidRPr="0044366E" w:rsidRDefault="00043617" w:rsidP="00043617">
      <w:pPr>
        <w:adjustRightInd w:val="0"/>
        <w:ind w:firstLine="567"/>
        <w:jc w:val="both"/>
        <w:rPr>
          <w:szCs w:val="22"/>
        </w:rPr>
      </w:pPr>
      <w:r w:rsidRPr="0044366E">
        <w:rPr>
          <w:szCs w:val="22"/>
        </w:rPr>
        <w:t xml:space="preserve">Срок действия: </w:t>
      </w:r>
      <w:r w:rsidRPr="0044366E">
        <w:rPr>
          <w:b/>
          <w:i/>
          <w:szCs w:val="22"/>
        </w:rPr>
        <w:t>без ограничения срока действия</w:t>
      </w:r>
      <w:r w:rsidRPr="0044366E">
        <w:rPr>
          <w:szCs w:val="22"/>
        </w:rPr>
        <w:t xml:space="preserve"> </w:t>
      </w:r>
    </w:p>
    <w:p w14:paraId="5B758CB5" w14:textId="77777777" w:rsidR="00043617" w:rsidRPr="0044366E" w:rsidRDefault="00043617" w:rsidP="00043617">
      <w:pPr>
        <w:adjustRightInd w:val="0"/>
        <w:ind w:firstLine="567"/>
        <w:jc w:val="both"/>
        <w:rPr>
          <w:szCs w:val="22"/>
        </w:rPr>
      </w:pPr>
      <w:r w:rsidRPr="0044366E">
        <w:rPr>
          <w:szCs w:val="22"/>
        </w:rPr>
        <w:t xml:space="preserve">Орган, выдавший указанную лицензию: </w:t>
      </w:r>
      <w:r w:rsidRPr="0044366E">
        <w:rPr>
          <w:b/>
          <w:i/>
          <w:szCs w:val="22"/>
        </w:rPr>
        <w:t>ФКЦБ России</w:t>
      </w:r>
      <w:r w:rsidRPr="0044366E">
        <w:rPr>
          <w:szCs w:val="22"/>
        </w:rPr>
        <w:t xml:space="preserve"> </w:t>
      </w:r>
    </w:p>
    <w:p w14:paraId="47A3F463" w14:textId="77777777" w:rsidR="00043617" w:rsidRPr="0044366E" w:rsidRDefault="00043617" w:rsidP="00043617">
      <w:pPr>
        <w:adjustRightInd w:val="0"/>
        <w:ind w:firstLine="426"/>
        <w:jc w:val="both"/>
        <w:rPr>
          <w:szCs w:val="22"/>
        </w:rPr>
      </w:pPr>
    </w:p>
    <w:p w14:paraId="77E364BC" w14:textId="77777777" w:rsidR="00043617" w:rsidRPr="0044366E" w:rsidRDefault="00043617" w:rsidP="00043617">
      <w:pPr>
        <w:adjustRightInd w:val="0"/>
        <w:ind w:firstLine="540"/>
        <w:jc w:val="both"/>
        <w:rPr>
          <w:color w:val="000000"/>
          <w:szCs w:val="22"/>
        </w:rPr>
      </w:pPr>
      <w:r w:rsidRPr="0044366E">
        <w:rPr>
          <w:szCs w:val="22"/>
        </w:rPr>
        <w:t>Полное фирменное наименование:</w:t>
      </w:r>
      <w:r w:rsidRPr="0044366E">
        <w:rPr>
          <w:color w:val="000000"/>
          <w:szCs w:val="22"/>
        </w:rPr>
        <w:t xml:space="preserve"> </w:t>
      </w:r>
      <w:r w:rsidRPr="0044366E">
        <w:rPr>
          <w:b/>
          <w:i/>
          <w:szCs w:val="22"/>
          <w:lang w:eastAsia="en-US"/>
        </w:rPr>
        <w:t>Акционерное общество «Сбербанк КИБ»</w:t>
      </w:r>
      <w:r w:rsidRPr="0044366E">
        <w:rPr>
          <w:color w:val="000000"/>
          <w:szCs w:val="22"/>
        </w:rPr>
        <w:t xml:space="preserve"> </w:t>
      </w:r>
    </w:p>
    <w:p w14:paraId="699C7A47" w14:textId="77777777" w:rsidR="00043617" w:rsidRPr="0044366E" w:rsidRDefault="00043617" w:rsidP="00043617">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szCs w:val="22"/>
          <w:lang w:eastAsia="en-US"/>
        </w:rPr>
        <w:t>АО «Сбербанк КИБ»</w:t>
      </w:r>
      <w:r w:rsidRPr="0044366E">
        <w:rPr>
          <w:color w:val="000000"/>
          <w:szCs w:val="22"/>
        </w:rPr>
        <w:t xml:space="preserve"> </w:t>
      </w:r>
    </w:p>
    <w:p w14:paraId="330BEAE8" w14:textId="77777777" w:rsidR="00043617" w:rsidRPr="0044366E" w:rsidRDefault="00043617" w:rsidP="00043617">
      <w:pPr>
        <w:autoSpaceDE/>
        <w:autoSpaceDN/>
        <w:adjustRightInd w:val="0"/>
        <w:ind w:firstLine="540"/>
        <w:jc w:val="both"/>
        <w:rPr>
          <w:szCs w:val="22"/>
        </w:rPr>
      </w:pPr>
      <w:r w:rsidRPr="0044366E">
        <w:rPr>
          <w:szCs w:val="22"/>
        </w:rPr>
        <w:t xml:space="preserve">ИНН: </w:t>
      </w:r>
      <w:r w:rsidRPr="0044366E">
        <w:rPr>
          <w:b/>
          <w:i/>
          <w:szCs w:val="22"/>
        </w:rPr>
        <w:t>7710048970</w:t>
      </w:r>
    </w:p>
    <w:p w14:paraId="6B3F9C72" w14:textId="77777777" w:rsidR="00043617" w:rsidRPr="0044366E" w:rsidRDefault="00043617" w:rsidP="00043617">
      <w:pPr>
        <w:autoSpaceDE/>
        <w:autoSpaceDN/>
        <w:adjustRightInd w:val="0"/>
        <w:ind w:firstLine="540"/>
        <w:jc w:val="both"/>
        <w:rPr>
          <w:szCs w:val="22"/>
        </w:rPr>
      </w:pPr>
      <w:r w:rsidRPr="0044366E">
        <w:rPr>
          <w:szCs w:val="22"/>
        </w:rPr>
        <w:t xml:space="preserve">ОГРН: </w:t>
      </w:r>
      <w:r w:rsidRPr="0044366E">
        <w:rPr>
          <w:b/>
          <w:i/>
          <w:szCs w:val="22"/>
        </w:rPr>
        <w:t>1027739007768</w:t>
      </w:r>
    </w:p>
    <w:p w14:paraId="0261BD46" w14:textId="77777777" w:rsidR="00043617" w:rsidRPr="0044366E" w:rsidRDefault="00043617" w:rsidP="00043617">
      <w:pPr>
        <w:autoSpaceDE/>
        <w:autoSpaceDN/>
        <w:adjustRightInd w:val="0"/>
        <w:ind w:firstLine="540"/>
        <w:jc w:val="both"/>
        <w:rPr>
          <w:szCs w:val="22"/>
        </w:rPr>
      </w:pPr>
      <w:r w:rsidRPr="0044366E">
        <w:rPr>
          <w:szCs w:val="22"/>
        </w:rPr>
        <w:t xml:space="preserve">Место нахождения: </w:t>
      </w:r>
      <w:r w:rsidRPr="0044366E">
        <w:rPr>
          <w:b/>
          <w:i/>
          <w:szCs w:val="22"/>
          <w:lang w:eastAsia="en-US"/>
        </w:rPr>
        <w:t>117312, г. Москва, ул. Вавилова, д. 19</w:t>
      </w:r>
    </w:p>
    <w:p w14:paraId="7AA6E3A5" w14:textId="77777777" w:rsidR="00043617" w:rsidRPr="0044366E" w:rsidRDefault="00043617" w:rsidP="00043617">
      <w:pPr>
        <w:adjustRightInd w:val="0"/>
        <w:ind w:firstLine="540"/>
        <w:jc w:val="both"/>
        <w:rPr>
          <w:color w:val="000000"/>
          <w:szCs w:val="22"/>
        </w:rPr>
      </w:pPr>
      <w:r w:rsidRPr="0044366E">
        <w:rPr>
          <w:color w:val="000000"/>
          <w:szCs w:val="22"/>
        </w:rPr>
        <w:t xml:space="preserve">Почтовый адрес: </w:t>
      </w:r>
      <w:r w:rsidRPr="0044366E">
        <w:rPr>
          <w:b/>
          <w:i/>
          <w:szCs w:val="22"/>
          <w:lang w:eastAsia="en-US"/>
        </w:rPr>
        <w:t>Российская Федерация, 125009, город Москва, Романов переулок, д. 4</w:t>
      </w:r>
      <w:r w:rsidRPr="0044366E">
        <w:rPr>
          <w:color w:val="000000"/>
          <w:szCs w:val="22"/>
        </w:rPr>
        <w:t xml:space="preserve"> </w:t>
      </w:r>
    </w:p>
    <w:p w14:paraId="6F781A24" w14:textId="77777777" w:rsidR="00043617" w:rsidRPr="0044366E" w:rsidRDefault="00043617" w:rsidP="00043617">
      <w:pPr>
        <w:adjustRightInd w:val="0"/>
        <w:ind w:firstLine="540"/>
        <w:jc w:val="both"/>
        <w:rPr>
          <w:color w:val="000000"/>
          <w:szCs w:val="22"/>
        </w:rPr>
      </w:pPr>
      <w:r w:rsidRPr="0044366E">
        <w:rPr>
          <w:color w:val="000000"/>
          <w:szCs w:val="22"/>
        </w:rPr>
        <w:t xml:space="preserve">Номер лицензии: </w:t>
      </w:r>
      <w:r w:rsidRPr="0044366E">
        <w:rPr>
          <w:b/>
          <w:i/>
          <w:szCs w:val="22"/>
          <w:lang w:eastAsia="en-US"/>
        </w:rPr>
        <w:t xml:space="preserve">№ </w:t>
      </w:r>
      <w:r w:rsidRPr="0044366E">
        <w:rPr>
          <w:b/>
          <w:i/>
          <w:color w:val="000000"/>
          <w:sz w:val="22"/>
          <w:szCs w:val="22"/>
        </w:rPr>
        <w:t>045</w:t>
      </w:r>
      <w:r w:rsidRPr="0044366E">
        <w:rPr>
          <w:b/>
          <w:i/>
          <w:szCs w:val="22"/>
          <w:lang w:eastAsia="en-US"/>
        </w:rPr>
        <w:t>-06514-100000 (на осуществление брокерской деятельности)</w:t>
      </w:r>
    </w:p>
    <w:p w14:paraId="6D8FC8BE" w14:textId="77777777" w:rsidR="00043617" w:rsidRPr="0044366E" w:rsidRDefault="00043617" w:rsidP="00043617">
      <w:pPr>
        <w:adjustRightInd w:val="0"/>
        <w:ind w:firstLine="540"/>
        <w:jc w:val="both"/>
        <w:rPr>
          <w:color w:val="000000"/>
          <w:szCs w:val="22"/>
        </w:rPr>
      </w:pPr>
      <w:r w:rsidRPr="0044366E">
        <w:rPr>
          <w:color w:val="000000"/>
          <w:szCs w:val="22"/>
        </w:rPr>
        <w:t xml:space="preserve">Дата выдачи: </w:t>
      </w:r>
      <w:r w:rsidRPr="0044366E">
        <w:rPr>
          <w:b/>
          <w:i/>
          <w:szCs w:val="22"/>
          <w:lang w:eastAsia="en-US"/>
        </w:rPr>
        <w:t>08 апреля 2003 года</w:t>
      </w:r>
      <w:r w:rsidRPr="0044366E">
        <w:rPr>
          <w:color w:val="000000"/>
          <w:szCs w:val="22"/>
        </w:rPr>
        <w:t xml:space="preserve"> </w:t>
      </w:r>
    </w:p>
    <w:p w14:paraId="40150FFE" w14:textId="77777777" w:rsidR="00043617" w:rsidRPr="0044366E" w:rsidRDefault="00043617" w:rsidP="00043617">
      <w:pPr>
        <w:adjustRightInd w:val="0"/>
        <w:ind w:firstLine="540"/>
        <w:jc w:val="both"/>
        <w:rPr>
          <w:color w:val="000000"/>
          <w:szCs w:val="22"/>
        </w:rPr>
      </w:pPr>
      <w:r w:rsidRPr="0044366E">
        <w:rPr>
          <w:color w:val="000000"/>
          <w:szCs w:val="22"/>
        </w:rPr>
        <w:t xml:space="preserve">Срок действия: </w:t>
      </w:r>
      <w:r w:rsidRPr="0044366E">
        <w:rPr>
          <w:b/>
          <w:i/>
          <w:szCs w:val="22"/>
          <w:lang w:eastAsia="en-US"/>
        </w:rPr>
        <w:t>без ограничения срока действия</w:t>
      </w:r>
    </w:p>
    <w:p w14:paraId="03135D91" w14:textId="77777777" w:rsidR="00043617" w:rsidRPr="0044366E" w:rsidRDefault="00043617" w:rsidP="00043617">
      <w:pPr>
        <w:adjustRightInd w:val="0"/>
        <w:ind w:firstLine="540"/>
        <w:jc w:val="both"/>
        <w:rPr>
          <w:b/>
          <w:i/>
          <w:szCs w:val="22"/>
          <w:lang w:eastAsia="en-US"/>
        </w:rPr>
      </w:pPr>
      <w:r w:rsidRPr="0044366E">
        <w:rPr>
          <w:color w:val="000000"/>
          <w:szCs w:val="22"/>
        </w:rPr>
        <w:t xml:space="preserve">Орган, выдавший указанную лицензию: </w:t>
      </w:r>
      <w:r w:rsidRPr="0044366E">
        <w:rPr>
          <w:b/>
          <w:i/>
          <w:szCs w:val="24"/>
        </w:rPr>
        <w:t>ФКЦБ России</w:t>
      </w:r>
    </w:p>
    <w:p w14:paraId="18F9326F" w14:textId="77777777" w:rsidR="00043617" w:rsidRPr="0044366E" w:rsidRDefault="00043617" w:rsidP="00043617">
      <w:pPr>
        <w:autoSpaceDE/>
        <w:autoSpaceDN/>
        <w:spacing w:line="228" w:lineRule="auto"/>
        <w:ind w:firstLine="540"/>
        <w:jc w:val="both"/>
        <w:rPr>
          <w:szCs w:val="22"/>
        </w:rPr>
      </w:pPr>
    </w:p>
    <w:p w14:paraId="2B108CFE" w14:textId="77777777" w:rsidR="00043617" w:rsidRPr="0044366E" w:rsidRDefault="00043617" w:rsidP="00043617">
      <w:pPr>
        <w:autoSpaceDE/>
        <w:autoSpaceDN/>
        <w:spacing w:line="228" w:lineRule="auto"/>
        <w:ind w:firstLine="540"/>
        <w:jc w:val="both"/>
        <w:rPr>
          <w:szCs w:val="22"/>
        </w:rPr>
      </w:pPr>
      <w:r w:rsidRPr="0044366E">
        <w:rPr>
          <w:szCs w:val="22"/>
        </w:rPr>
        <w:t xml:space="preserve">Полное фирменное наименование: </w:t>
      </w:r>
      <w:r w:rsidRPr="0044366E">
        <w:rPr>
          <w:b/>
          <w:i/>
          <w:szCs w:val="22"/>
        </w:rPr>
        <w:t>Акционерное общество ВТБ Капитал</w:t>
      </w:r>
    </w:p>
    <w:p w14:paraId="34FDAD63" w14:textId="77777777" w:rsidR="00043617" w:rsidRPr="0044366E" w:rsidRDefault="00043617" w:rsidP="00043617">
      <w:pPr>
        <w:autoSpaceDE/>
        <w:autoSpaceDN/>
        <w:spacing w:line="228" w:lineRule="auto"/>
        <w:ind w:firstLine="540"/>
        <w:jc w:val="both"/>
        <w:rPr>
          <w:b/>
          <w:i/>
          <w:szCs w:val="22"/>
        </w:rPr>
      </w:pPr>
      <w:r w:rsidRPr="0044366E">
        <w:rPr>
          <w:szCs w:val="22"/>
        </w:rPr>
        <w:t xml:space="preserve">Сокращенное фирменное наименование: </w:t>
      </w:r>
      <w:r w:rsidRPr="0044366E">
        <w:rPr>
          <w:b/>
          <w:i/>
          <w:szCs w:val="22"/>
        </w:rPr>
        <w:t>АО ВТБ Капитал</w:t>
      </w:r>
    </w:p>
    <w:p w14:paraId="02F182E3" w14:textId="77777777" w:rsidR="00043617" w:rsidRPr="0044366E" w:rsidRDefault="00043617" w:rsidP="00043617">
      <w:pPr>
        <w:autoSpaceDE/>
        <w:autoSpaceDN/>
        <w:spacing w:line="228" w:lineRule="auto"/>
        <w:ind w:firstLine="540"/>
        <w:jc w:val="both"/>
        <w:rPr>
          <w:szCs w:val="22"/>
        </w:rPr>
      </w:pPr>
      <w:r w:rsidRPr="0044366E">
        <w:rPr>
          <w:szCs w:val="22"/>
        </w:rPr>
        <w:t xml:space="preserve">ИНН: </w:t>
      </w:r>
      <w:r w:rsidRPr="0044366E">
        <w:rPr>
          <w:b/>
          <w:i/>
          <w:szCs w:val="22"/>
        </w:rPr>
        <w:t>7703585780</w:t>
      </w:r>
    </w:p>
    <w:p w14:paraId="063702BA" w14:textId="77777777" w:rsidR="00043617" w:rsidRPr="0044366E" w:rsidRDefault="00043617" w:rsidP="00043617">
      <w:pPr>
        <w:autoSpaceDE/>
        <w:autoSpaceDN/>
        <w:ind w:firstLine="539"/>
        <w:jc w:val="both"/>
        <w:rPr>
          <w:b/>
          <w:bCs/>
          <w:i/>
          <w:iCs/>
          <w:szCs w:val="22"/>
        </w:rPr>
      </w:pPr>
      <w:r w:rsidRPr="0044366E">
        <w:rPr>
          <w:bCs/>
          <w:iCs/>
          <w:szCs w:val="22"/>
        </w:rPr>
        <w:t>ОГРН:</w:t>
      </w:r>
      <w:r w:rsidRPr="0044366E">
        <w:rPr>
          <w:b/>
          <w:bCs/>
          <w:i/>
          <w:iCs/>
          <w:szCs w:val="22"/>
        </w:rPr>
        <w:t xml:space="preserve"> 1067746393780</w:t>
      </w:r>
    </w:p>
    <w:p w14:paraId="07705F42" w14:textId="77777777" w:rsidR="00043617" w:rsidRPr="0044366E" w:rsidRDefault="00043617" w:rsidP="00043617">
      <w:pPr>
        <w:autoSpaceDE/>
        <w:autoSpaceDN/>
        <w:spacing w:line="228" w:lineRule="auto"/>
        <w:ind w:firstLine="540"/>
        <w:jc w:val="both"/>
        <w:rPr>
          <w:b/>
          <w:i/>
          <w:szCs w:val="22"/>
        </w:rPr>
      </w:pPr>
      <w:r w:rsidRPr="0044366E">
        <w:rPr>
          <w:szCs w:val="22"/>
        </w:rPr>
        <w:t xml:space="preserve">Место нахождения: </w:t>
      </w:r>
      <w:r w:rsidRPr="0044366E">
        <w:rPr>
          <w:b/>
          <w:i/>
          <w:szCs w:val="22"/>
        </w:rPr>
        <w:t>г. Москва</w:t>
      </w:r>
    </w:p>
    <w:p w14:paraId="7D032E9A" w14:textId="77777777" w:rsidR="00043617" w:rsidRPr="0044366E" w:rsidRDefault="00043617" w:rsidP="00043617">
      <w:pPr>
        <w:autoSpaceDE/>
        <w:autoSpaceDN/>
        <w:spacing w:line="228" w:lineRule="auto"/>
        <w:ind w:firstLine="540"/>
        <w:jc w:val="both"/>
        <w:rPr>
          <w:b/>
          <w:i/>
          <w:szCs w:val="22"/>
        </w:rPr>
      </w:pPr>
      <w:r w:rsidRPr="0044366E">
        <w:rPr>
          <w:szCs w:val="22"/>
        </w:rPr>
        <w:t xml:space="preserve">Почтовый адрес: </w:t>
      </w:r>
      <w:r w:rsidRPr="0044366E">
        <w:rPr>
          <w:b/>
          <w:i/>
          <w:szCs w:val="22"/>
        </w:rPr>
        <w:t>123112, г. Москва, Пресненская набережная, д. 12</w:t>
      </w:r>
    </w:p>
    <w:p w14:paraId="7E1FB508" w14:textId="77777777" w:rsidR="00043617" w:rsidRPr="0044366E" w:rsidRDefault="00043617" w:rsidP="00043617">
      <w:pPr>
        <w:autoSpaceDE/>
        <w:autoSpaceDN/>
        <w:spacing w:line="228" w:lineRule="auto"/>
        <w:ind w:firstLine="540"/>
        <w:jc w:val="both"/>
        <w:rPr>
          <w:b/>
          <w:i/>
          <w:szCs w:val="22"/>
        </w:rPr>
      </w:pPr>
      <w:r w:rsidRPr="0044366E">
        <w:rPr>
          <w:szCs w:val="22"/>
        </w:rPr>
        <w:t xml:space="preserve">Номер лицензии: </w:t>
      </w:r>
      <w:r w:rsidRPr="0044366E">
        <w:rPr>
          <w:b/>
          <w:i/>
          <w:szCs w:val="22"/>
        </w:rPr>
        <w:t xml:space="preserve">№ </w:t>
      </w:r>
      <w:r w:rsidRPr="0044366E">
        <w:rPr>
          <w:b/>
          <w:i/>
          <w:sz w:val="22"/>
          <w:szCs w:val="22"/>
        </w:rPr>
        <w:t>045</w:t>
      </w:r>
      <w:r w:rsidRPr="0044366E">
        <w:rPr>
          <w:b/>
          <w:i/>
          <w:szCs w:val="22"/>
        </w:rPr>
        <w:t>-11463-100000 (на осуществление брокерской деятельности)</w:t>
      </w:r>
    </w:p>
    <w:p w14:paraId="217101E6" w14:textId="77777777" w:rsidR="00043617" w:rsidRPr="0044366E" w:rsidRDefault="00043617" w:rsidP="00043617">
      <w:pPr>
        <w:autoSpaceDE/>
        <w:autoSpaceDN/>
        <w:spacing w:line="228" w:lineRule="auto"/>
        <w:ind w:firstLine="540"/>
        <w:jc w:val="both"/>
        <w:rPr>
          <w:b/>
          <w:i/>
          <w:szCs w:val="22"/>
        </w:rPr>
      </w:pPr>
      <w:r w:rsidRPr="0044366E">
        <w:rPr>
          <w:szCs w:val="22"/>
        </w:rPr>
        <w:t xml:space="preserve">Дата выдачи: </w:t>
      </w:r>
      <w:r w:rsidRPr="0044366E">
        <w:rPr>
          <w:b/>
          <w:i/>
          <w:szCs w:val="22"/>
        </w:rPr>
        <w:t>31 июля 2008 года</w:t>
      </w:r>
    </w:p>
    <w:p w14:paraId="07629020" w14:textId="77777777" w:rsidR="00043617" w:rsidRPr="0044366E" w:rsidRDefault="00043617" w:rsidP="00043617">
      <w:pPr>
        <w:autoSpaceDE/>
        <w:autoSpaceDN/>
        <w:spacing w:line="228" w:lineRule="auto"/>
        <w:ind w:firstLine="540"/>
        <w:jc w:val="both"/>
        <w:rPr>
          <w:b/>
          <w:i/>
          <w:szCs w:val="22"/>
        </w:rPr>
      </w:pPr>
      <w:r w:rsidRPr="0044366E">
        <w:rPr>
          <w:szCs w:val="22"/>
        </w:rPr>
        <w:t xml:space="preserve">Срок действия: </w:t>
      </w:r>
      <w:r w:rsidRPr="0044366E">
        <w:rPr>
          <w:b/>
          <w:i/>
          <w:szCs w:val="22"/>
        </w:rPr>
        <w:t>без ограничения срока действия</w:t>
      </w:r>
    </w:p>
    <w:p w14:paraId="6B3FDE9C" w14:textId="77777777" w:rsidR="00043617" w:rsidRPr="0044366E" w:rsidRDefault="00043617" w:rsidP="00043617">
      <w:pPr>
        <w:autoSpaceDE/>
        <w:autoSpaceDN/>
        <w:spacing w:line="228" w:lineRule="auto"/>
        <w:ind w:firstLine="540"/>
        <w:jc w:val="both"/>
        <w:rPr>
          <w:b/>
          <w:i/>
          <w:szCs w:val="22"/>
        </w:rPr>
      </w:pPr>
      <w:r w:rsidRPr="0044366E">
        <w:rPr>
          <w:szCs w:val="22"/>
        </w:rPr>
        <w:t xml:space="preserve">Орган, выдавший указанную лицензию: </w:t>
      </w:r>
      <w:r w:rsidRPr="0044366E">
        <w:rPr>
          <w:b/>
          <w:i/>
          <w:szCs w:val="22"/>
        </w:rPr>
        <w:t>ФСФР России</w:t>
      </w:r>
    </w:p>
    <w:p w14:paraId="0C4BEF5A" w14:textId="77777777" w:rsidR="00043617" w:rsidRPr="0044366E" w:rsidRDefault="00043617" w:rsidP="00043617">
      <w:pPr>
        <w:adjustRightInd w:val="0"/>
        <w:ind w:firstLine="540"/>
        <w:jc w:val="both"/>
        <w:rPr>
          <w:color w:val="000000"/>
          <w:szCs w:val="22"/>
        </w:rPr>
      </w:pPr>
    </w:p>
    <w:p w14:paraId="5829F9BB" w14:textId="77777777" w:rsidR="00043617" w:rsidRPr="0044366E" w:rsidRDefault="00043617" w:rsidP="00043617">
      <w:pPr>
        <w:adjustRightInd w:val="0"/>
        <w:ind w:firstLine="540"/>
        <w:jc w:val="both"/>
        <w:rPr>
          <w:b/>
          <w:i/>
          <w:color w:val="000000"/>
          <w:szCs w:val="22"/>
        </w:rPr>
      </w:pPr>
      <w:r w:rsidRPr="0044366E">
        <w:rPr>
          <w:color w:val="000000"/>
          <w:szCs w:val="22"/>
        </w:rPr>
        <w:t>Полное фирменное наименование:</w:t>
      </w:r>
      <w:r w:rsidRPr="0044366E">
        <w:rPr>
          <w:b/>
          <w:i/>
          <w:color w:val="000000"/>
          <w:szCs w:val="22"/>
        </w:rPr>
        <w:t xml:space="preserve"> Публичное акционерное общество РОСБАНК</w:t>
      </w:r>
    </w:p>
    <w:p w14:paraId="5D5E50F3"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Сокращенное фирменное наименование: </w:t>
      </w:r>
      <w:r w:rsidRPr="0044366E">
        <w:rPr>
          <w:b/>
          <w:i/>
          <w:color w:val="000000"/>
          <w:szCs w:val="22"/>
        </w:rPr>
        <w:t>ПАО РОСБАНК</w:t>
      </w:r>
    </w:p>
    <w:p w14:paraId="06546833"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ИНН: </w:t>
      </w:r>
      <w:r w:rsidRPr="0044366E">
        <w:rPr>
          <w:b/>
          <w:i/>
          <w:color w:val="000000"/>
          <w:szCs w:val="22"/>
        </w:rPr>
        <w:t>7730060164</w:t>
      </w:r>
    </w:p>
    <w:p w14:paraId="6F2E31E9" w14:textId="77777777" w:rsidR="00043617" w:rsidRPr="0044366E" w:rsidRDefault="00043617" w:rsidP="00043617">
      <w:pPr>
        <w:adjustRightInd w:val="0"/>
        <w:ind w:firstLine="540"/>
        <w:jc w:val="both"/>
        <w:rPr>
          <w:color w:val="000000"/>
          <w:szCs w:val="22"/>
        </w:rPr>
      </w:pPr>
      <w:r w:rsidRPr="0044366E">
        <w:rPr>
          <w:color w:val="000000"/>
          <w:szCs w:val="22"/>
        </w:rPr>
        <w:t xml:space="preserve">ОГРН: </w:t>
      </w:r>
      <w:r w:rsidRPr="0044366E">
        <w:rPr>
          <w:b/>
          <w:i/>
          <w:color w:val="000000"/>
          <w:szCs w:val="22"/>
        </w:rPr>
        <w:t>1027739460737</w:t>
      </w:r>
    </w:p>
    <w:p w14:paraId="5A3D9920" w14:textId="77777777" w:rsidR="00043617" w:rsidRPr="0044366E" w:rsidRDefault="00043617" w:rsidP="00043617">
      <w:pPr>
        <w:adjustRightInd w:val="0"/>
        <w:ind w:firstLine="540"/>
        <w:jc w:val="both"/>
        <w:rPr>
          <w:b/>
          <w:i/>
          <w:color w:val="000000"/>
          <w:szCs w:val="22"/>
        </w:rPr>
      </w:pPr>
      <w:r w:rsidRPr="0044366E">
        <w:rPr>
          <w:color w:val="000000"/>
          <w:szCs w:val="22"/>
        </w:rPr>
        <w:t>Место нахождения:</w:t>
      </w:r>
      <w:r w:rsidRPr="0044366E">
        <w:rPr>
          <w:b/>
          <w:i/>
          <w:color w:val="000000"/>
          <w:szCs w:val="22"/>
        </w:rPr>
        <w:t xml:space="preserve"> 107078, г. Москва, ул. Маши Порываевой, 34</w:t>
      </w:r>
    </w:p>
    <w:p w14:paraId="0828469B" w14:textId="77777777" w:rsidR="00043617" w:rsidRPr="0044366E" w:rsidRDefault="00043617" w:rsidP="00043617">
      <w:pPr>
        <w:adjustRightInd w:val="0"/>
        <w:ind w:firstLine="540"/>
        <w:jc w:val="both"/>
        <w:rPr>
          <w:b/>
          <w:i/>
          <w:color w:val="000000"/>
          <w:szCs w:val="22"/>
        </w:rPr>
      </w:pPr>
      <w:r w:rsidRPr="0044366E">
        <w:rPr>
          <w:color w:val="000000"/>
          <w:szCs w:val="22"/>
        </w:rPr>
        <w:t>Почтовый адрес:</w:t>
      </w:r>
      <w:r w:rsidRPr="0044366E">
        <w:rPr>
          <w:b/>
          <w:i/>
          <w:color w:val="000000"/>
          <w:szCs w:val="22"/>
        </w:rPr>
        <w:t xml:space="preserve"> 107078, Москва, ул. Маши Порываевой, 34</w:t>
      </w:r>
    </w:p>
    <w:p w14:paraId="0C2963F4"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Номер лицензии: </w:t>
      </w:r>
      <w:r w:rsidRPr="0044366E">
        <w:rPr>
          <w:b/>
          <w:i/>
          <w:color w:val="000000"/>
          <w:szCs w:val="22"/>
        </w:rPr>
        <w:t>№ 177-05721-100000 (на осуществление брокерской деятельности)</w:t>
      </w:r>
    </w:p>
    <w:p w14:paraId="2AEC5199"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Дата выдачи: </w:t>
      </w:r>
      <w:r w:rsidRPr="0044366E">
        <w:rPr>
          <w:b/>
          <w:i/>
          <w:color w:val="000000"/>
          <w:szCs w:val="22"/>
        </w:rPr>
        <w:t>06 ноября 2001 года</w:t>
      </w:r>
    </w:p>
    <w:p w14:paraId="470318C6"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Срок действия: </w:t>
      </w:r>
      <w:r w:rsidRPr="0044366E">
        <w:rPr>
          <w:b/>
          <w:i/>
          <w:szCs w:val="22"/>
          <w:lang w:eastAsia="en-US"/>
        </w:rPr>
        <w:t xml:space="preserve">без </w:t>
      </w:r>
      <w:r w:rsidRPr="0044366E">
        <w:rPr>
          <w:b/>
          <w:i/>
          <w:color w:val="000000"/>
          <w:szCs w:val="22"/>
        </w:rPr>
        <w:t>ограничения срока действия</w:t>
      </w:r>
    </w:p>
    <w:p w14:paraId="5CDA34A0" w14:textId="77777777" w:rsidR="00043617" w:rsidRPr="0044366E" w:rsidRDefault="00043617" w:rsidP="00043617">
      <w:pPr>
        <w:adjustRightInd w:val="0"/>
        <w:ind w:firstLine="540"/>
        <w:jc w:val="both"/>
        <w:rPr>
          <w:b/>
          <w:i/>
          <w:color w:val="000000"/>
          <w:szCs w:val="22"/>
        </w:rPr>
      </w:pPr>
      <w:r w:rsidRPr="0044366E">
        <w:rPr>
          <w:color w:val="000000"/>
          <w:szCs w:val="22"/>
        </w:rPr>
        <w:t>Орган, выдавший указанную лицензию:</w:t>
      </w:r>
      <w:r w:rsidRPr="0044366E">
        <w:rPr>
          <w:b/>
          <w:i/>
          <w:color w:val="000000"/>
          <w:szCs w:val="22"/>
        </w:rPr>
        <w:t xml:space="preserve"> ФКЦБ России</w:t>
      </w:r>
    </w:p>
    <w:p w14:paraId="3A21D004" w14:textId="77777777" w:rsidR="00043617" w:rsidRPr="0044366E" w:rsidRDefault="00043617" w:rsidP="00043617">
      <w:pPr>
        <w:autoSpaceDE/>
        <w:autoSpaceDN/>
        <w:jc w:val="both"/>
        <w:rPr>
          <w:szCs w:val="22"/>
        </w:rPr>
      </w:pPr>
    </w:p>
    <w:p w14:paraId="3E3606E4" w14:textId="77777777" w:rsidR="00043617" w:rsidRPr="0044366E" w:rsidRDefault="00043617" w:rsidP="00043617">
      <w:pPr>
        <w:autoSpaceDE/>
        <w:autoSpaceDN/>
        <w:adjustRightInd w:val="0"/>
        <w:ind w:firstLine="540"/>
        <w:jc w:val="both"/>
        <w:rPr>
          <w:b/>
          <w:bCs/>
          <w:i/>
          <w:iCs/>
          <w:szCs w:val="22"/>
        </w:rPr>
      </w:pPr>
      <w:r w:rsidRPr="0044366E">
        <w:rPr>
          <w:szCs w:val="22"/>
        </w:rPr>
        <w:t xml:space="preserve">Полное фирменное наименование: </w:t>
      </w:r>
      <w:r w:rsidRPr="0044366E">
        <w:rPr>
          <w:b/>
          <w:bCs/>
          <w:i/>
          <w:iCs/>
          <w:szCs w:val="22"/>
        </w:rPr>
        <w:t>Акционерное общество "Райффайзенбанк"</w:t>
      </w:r>
    </w:p>
    <w:p w14:paraId="39B31FB6" w14:textId="77777777" w:rsidR="00043617" w:rsidRPr="0044366E" w:rsidRDefault="00043617" w:rsidP="00043617">
      <w:pPr>
        <w:autoSpaceDE/>
        <w:autoSpaceDN/>
        <w:adjustRightInd w:val="0"/>
        <w:ind w:firstLine="540"/>
        <w:jc w:val="both"/>
        <w:rPr>
          <w:b/>
          <w:bCs/>
          <w:i/>
          <w:iCs/>
          <w:szCs w:val="22"/>
        </w:rPr>
      </w:pPr>
      <w:r w:rsidRPr="0044366E">
        <w:rPr>
          <w:szCs w:val="22"/>
        </w:rPr>
        <w:t xml:space="preserve">Сокращенное фирменное наименование: </w:t>
      </w:r>
      <w:r w:rsidRPr="0044366E">
        <w:rPr>
          <w:b/>
          <w:bCs/>
          <w:i/>
          <w:iCs/>
          <w:szCs w:val="22"/>
        </w:rPr>
        <w:t>АО "Райффайзенбанк"</w:t>
      </w:r>
    </w:p>
    <w:p w14:paraId="27D45C84" w14:textId="77777777" w:rsidR="00043617" w:rsidRPr="0044366E" w:rsidRDefault="00043617" w:rsidP="00043617">
      <w:pPr>
        <w:autoSpaceDE/>
        <w:autoSpaceDN/>
        <w:adjustRightInd w:val="0"/>
        <w:ind w:firstLine="540"/>
        <w:jc w:val="both"/>
        <w:rPr>
          <w:b/>
          <w:bCs/>
          <w:i/>
          <w:iCs/>
          <w:szCs w:val="22"/>
        </w:rPr>
      </w:pPr>
      <w:r w:rsidRPr="0044366E">
        <w:rPr>
          <w:szCs w:val="22"/>
        </w:rPr>
        <w:t xml:space="preserve">ИНН: </w:t>
      </w:r>
      <w:r w:rsidRPr="0044366E">
        <w:rPr>
          <w:b/>
          <w:bCs/>
          <w:i/>
          <w:iCs/>
          <w:szCs w:val="22"/>
        </w:rPr>
        <w:t>7744000302</w:t>
      </w:r>
    </w:p>
    <w:p w14:paraId="18EDEDCD" w14:textId="77777777" w:rsidR="00043617" w:rsidRPr="0044366E" w:rsidRDefault="00043617" w:rsidP="00043617">
      <w:pPr>
        <w:autoSpaceDE/>
        <w:autoSpaceDN/>
        <w:adjustRightInd w:val="0"/>
        <w:ind w:firstLine="540"/>
        <w:jc w:val="both"/>
        <w:rPr>
          <w:bCs/>
          <w:iCs/>
          <w:szCs w:val="22"/>
        </w:rPr>
      </w:pPr>
      <w:r w:rsidRPr="0044366E">
        <w:rPr>
          <w:bCs/>
          <w:iCs/>
          <w:szCs w:val="22"/>
        </w:rPr>
        <w:t xml:space="preserve">ОГРН: </w:t>
      </w:r>
      <w:r w:rsidRPr="0044366E">
        <w:rPr>
          <w:b/>
          <w:bCs/>
          <w:i/>
          <w:iCs/>
          <w:szCs w:val="22"/>
        </w:rPr>
        <w:t>1027739326449</w:t>
      </w:r>
    </w:p>
    <w:p w14:paraId="7AC88DA3" w14:textId="77777777" w:rsidR="00043617" w:rsidRPr="0044366E" w:rsidRDefault="00043617" w:rsidP="00043617">
      <w:pPr>
        <w:autoSpaceDE/>
        <w:autoSpaceDN/>
        <w:adjustRightInd w:val="0"/>
        <w:ind w:firstLine="540"/>
        <w:jc w:val="both"/>
        <w:rPr>
          <w:b/>
          <w:bCs/>
          <w:i/>
          <w:iCs/>
          <w:szCs w:val="22"/>
        </w:rPr>
      </w:pPr>
      <w:r w:rsidRPr="0044366E">
        <w:rPr>
          <w:szCs w:val="22"/>
        </w:rPr>
        <w:t xml:space="preserve">Место нахождения: </w:t>
      </w:r>
      <w:r w:rsidRPr="0044366E">
        <w:rPr>
          <w:b/>
          <w:bCs/>
          <w:i/>
          <w:iCs/>
          <w:szCs w:val="22"/>
        </w:rPr>
        <w:t>129090, г. Москва, ул. Троицкая, дом 17, стр. 1</w:t>
      </w:r>
    </w:p>
    <w:p w14:paraId="7AEEA0F2" w14:textId="77777777" w:rsidR="00043617" w:rsidRPr="0044366E" w:rsidRDefault="00043617" w:rsidP="00043617">
      <w:pPr>
        <w:autoSpaceDE/>
        <w:autoSpaceDN/>
        <w:adjustRightInd w:val="0"/>
        <w:ind w:firstLine="540"/>
        <w:jc w:val="both"/>
        <w:rPr>
          <w:b/>
          <w:bCs/>
          <w:i/>
          <w:iCs/>
          <w:szCs w:val="22"/>
        </w:rPr>
      </w:pPr>
      <w:r w:rsidRPr="0044366E">
        <w:rPr>
          <w:szCs w:val="22"/>
        </w:rPr>
        <w:t xml:space="preserve">Почтовый адрес: </w:t>
      </w:r>
      <w:r w:rsidRPr="0044366E">
        <w:rPr>
          <w:b/>
          <w:bCs/>
          <w:i/>
          <w:iCs/>
          <w:szCs w:val="22"/>
        </w:rPr>
        <w:t>129090, г. Москва, ул. Троицкая, дом 17, стр. 1</w:t>
      </w:r>
    </w:p>
    <w:p w14:paraId="2FA151FC" w14:textId="77777777" w:rsidR="00043617" w:rsidRPr="0044366E" w:rsidRDefault="00043617" w:rsidP="00043617">
      <w:pPr>
        <w:autoSpaceDE/>
        <w:autoSpaceDN/>
        <w:adjustRightInd w:val="0"/>
        <w:ind w:firstLine="540"/>
        <w:jc w:val="both"/>
        <w:rPr>
          <w:b/>
          <w:bCs/>
          <w:i/>
          <w:iCs/>
          <w:szCs w:val="22"/>
        </w:rPr>
      </w:pPr>
      <w:r w:rsidRPr="0044366E">
        <w:rPr>
          <w:szCs w:val="22"/>
        </w:rPr>
        <w:t xml:space="preserve">Номер лицензии: </w:t>
      </w:r>
      <w:r w:rsidRPr="0044366E">
        <w:rPr>
          <w:b/>
          <w:bCs/>
          <w:i/>
          <w:iCs/>
          <w:szCs w:val="22"/>
        </w:rPr>
        <w:t xml:space="preserve">№ 177-02900-100000 </w:t>
      </w:r>
      <w:r w:rsidRPr="0044366E">
        <w:rPr>
          <w:b/>
          <w:i/>
          <w:szCs w:val="22"/>
        </w:rPr>
        <w:t>(на осуществление брокерской деятельности)</w:t>
      </w:r>
    </w:p>
    <w:p w14:paraId="5AD303F1" w14:textId="77777777" w:rsidR="00043617" w:rsidRPr="0044366E" w:rsidRDefault="00043617" w:rsidP="00043617">
      <w:pPr>
        <w:autoSpaceDE/>
        <w:autoSpaceDN/>
        <w:adjustRightInd w:val="0"/>
        <w:ind w:firstLine="540"/>
        <w:jc w:val="both"/>
        <w:rPr>
          <w:b/>
          <w:bCs/>
          <w:i/>
          <w:iCs/>
          <w:szCs w:val="22"/>
        </w:rPr>
      </w:pPr>
      <w:r w:rsidRPr="0044366E">
        <w:rPr>
          <w:szCs w:val="22"/>
        </w:rPr>
        <w:t xml:space="preserve">Дата выдачи: </w:t>
      </w:r>
      <w:r w:rsidRPr="0044366E">
        <w:rPr>
          <w:b/>
          <w:bCs/>
          <w:i/>
          <w:iCs/>
          <w:szCs w:val="22"/>
        </w:rPr>
        <w:t>27 ноября 2000 года</w:t>
      </w:r>
    </w:p>
    <w:p w14:paraId="6C4B14C2" w14:textId="77777777" w:rsidR="00043617" w:rsidRPr="0044366E" w:rsidRDefault="00043617" w:rsidP="00043617">
      <w:pPr>
        <w:autoSpaceDE/>
        <w:autoSpaceDN/>
        <w:adjustRightInd w:val="0"/>
        <w:ind w:firstLine="540"/>
        <w:jc w:val="both"/>
        <w:rPr>
          <w:b/>
          <w:bCs/>
          <w:i/>
          <w:iCs/>
          <w:szCs w:val="22"/>
        </w:rPr>
      </w:pPr>
      <w:r w:rsidRPr="0044366E">
        <w:rPr>
          <w:szCs w:val="22"/>
        </w:rPr>
        <w:t xml:space="preserve">Срок действия: </w:t>
      </w:r>
      <w:r w:rsidRPr="0044366E">
        <w:rPr>
          <w:b/>
          <w:bCs/>
          <w:i/>
          <w:iCs/>
          <w:szCs w:val="22"/>
        </w:rPr>
        <w:t>без ограничения срока действия</w:t>
      </w:r>
    </w:p>
    <w:p w14:paraId="17683903" w14:textId="77777777" w:rsidR="00043617" w:rsidRPr="0044366E" w:rsidRDefault="00043617" w:rsidP="00043617">
      <w:pPr>
        <w:autoSpaceDE/>
        <w:autoSpaceDN/>
        <w:ind w:firstLine="540"/>
        <w:jc w:val="both"/>
        <w:rPr>
          <w:b/>
          <w:i/>
          <w:szCs w:val="22"/>
        </w:rPr>
      </w:pPr>
      <w:r w:rsidRPr="0044366E">
        <w:rPr>
          <w:szCs w:val="22"/>
        </w:rPr>
        <w:t xml:space="preserve">Орган, выдавший указанную лицензию: </w:t>
      </w:r>
      <w:r w:rsidRPr="0044366E">
        <w:rPr>
          <w:b/>
          <w:bCs/>
          <w:i/>
          <w:iCs/>
          <w:szCs w:val="22"/>
        </w:rPr>
        <w:t>ФКЦБ России</w:t>
      </w:r>
    </w:p>
    <w:p w14:paraId="145FD62C" w14:textId="77777777" w:rsidR="00043617" w:rsidRPr="0044366E" w:rsidRDefault="00043617" w:rsidP="00043617">
      <w:pPr>
        <w:adjustRightInd w:val="0"/>
        <w:ind w:firstLine="539"/>
        <w:jc w:val="both"/>
        <w:rPr>
          <w:szCs w:val="22"/>
        </w:rPr>
      </w:pPr>
    </w:p>
    <w:p w14:paraId="3BA824A9" w14:textId="77777777" w:rsidR="00043617" w:rsidRPr="0044366E" w:rsidRDefault="00043617" w:rsidP="00043617">
      <w:pPr>
        <w:adjustRightInd w:val="0"/>
        <w:ind w:firstLine="539"/>
        <w:jc w:val="both"/>
        <w:rPr>
          <w:b/>
          <w:bCs/>
          <w:i/>
          <w:iCs/>
          <w:szCs w:val="22"/>
        </w:rPr>
      </w:pPr>
      <w:r w:rsidRPr="0044366E">
        <w:rPr>
          <w:szCs w:val="22"/>
        </w:rPr>
        <w:t xml:space="preserve">Полное фирменное наименование: </w:t>
      </w:r>
      <w:r w:rsidRPr="0044366E">
        <w:rPr>
          <w:b/>
          <w:i/>
          <w:szCs w:val="22"/>
        </w:rPr>
        <w:t>Акционерное общество «ЮниКредит Банк»</w:t>
      </w:r>
    </w:p>
    <w:p w14:paraId="3C933698" w14:textId="77777777" w:rsidR="00043617" w:rsidRPr="0044366E" w:rsidRDefault="00043617" w:rsidP="00043617">
      <w:pPr>
        <w:autoSpaceDE/>
        <w:autoSpaceDN/>
        <w:ind w:firstLine="539"/>
        <w:jc w:val="both"/>
        <w:rPr>
          <w:szCs w:val="22"/>
        </w:rPr>
      </w:pPr>
      <w:r w:rsidRPr="0044366E">
        <w:rPr>
          <w:szCs w:val="22"/>
        </w:rPr>
        <w:t xml:space="preserve">Сокращенное фирменное наименование: </w:t>
      </w:r>
      <w:r w:rsidRPr="0044366E">
        <w:rPr>
          <w:b/>
          <w:i/>
          <w:szCs w:val="22"/>
        </w:rPr>
        <w:t>АО ЮниКредит Банк</w:t>
      </w:r>
    </w:p>
    <w:p w14:paraId="76A23ED4" w14:textId="77777777" w:rsidR="00043617" w:rsidRPr="0044366E" w:rsidRDefault="00043617" w:rsidP="00043617">
      <w:pPr>
        <w:autoSpaceDE/>
        <w:autoSpaceDN/>
        <w:ind w:firstLine="539"/>
        <w:jc w:val="both"/>
        <w:rPr>
          <w:b/>
          <w:bCs/>
          <w:i/>
          <w:iCs/>
          <w:szCs w:val="22"/>
        </w:rPr>
      </w:pPr>
      <w:r w:rsidRPr="0044366E">
        <w:rPr>
          <w:szCs w:val="22"/>
        </w:rPr>
        <w:t xml:space="preserve">ИНН: </w:t>
      </w:r>
      <w:r w:rsidRPr="0044366E">
        <w:rPr>
          <w:b/>
          <w:i/>
          <w:szCs w:val="22"/>
        </w:rPr>
        <w:t>7710030411</w:t>
      </w:r>
    </w:p>
    <w:p w14:paraId="49515482" w14:textId="77777777" w:rsidR="00043617" w:rsidRPr="0044366E" w:rsidRDefault="00043617" w:rsidP="00043617">
      <w:pPr>
        <w:autoSpaceDE/>
        <w:autoSpaceDN/>
        <w:ind w:firstLine="539"/>
        <w:jc w:val="both"/>
        <w:rPr>
          <w:b/>
          <w:i/>
          <w:szCs w:val="22"/>
        </w:rPr>
      </w:pPr>
      <w:r w:rsidRPr="0044366E">
        <w:rPr>
          <w:bCs/>
          <w:iCs/>
          <w:szCs w:val="22"/>
        </w:rPr>
        <w:t xml:space="preserve">ОГРН: </w:t>
      </w:r>
      <w:r w:rsidRPr="0044366E">
        <w:rPr>
          <w:b/>
          <w:i/>
          <w:szCs w:val="22"/>
        </w:rPr>
        <w:t>1027739082106</w:t>
      </w:r>
    </w:p>
    <w:p w14:paraId="5023E50E" w14:textId="77777777" w:rsidR="00043617" w:rsidRPr="0044366E" w:rsidRDefault="00043617" w:rsidP="00043617">
      <w:pPr>
        <w:autoSpaceDE/>
        <w:autoSpaceDN/>
        <w:ind w:firstLine="539"/>
        <w:jc w:val="both"/>
        <w:rPr>
          <w:szCs w:val="22"/>
        </w:rPr>
      </w:pPr>
      <w:r w:rsidRPr="0044366E">
        <w:rPr>
          <w:szCs w:val="22"/>
        </w:rPr>
        <w:t xml:space="preserve">Место нахождения: </w:t>
      </w:r>
      <w:r w:rsidRPr="0044366E">
        <w:rPr>
          <w:b/>
          <w:i/>
          <w:szCs w:val="22"/>
        </w:rPr>
        <w:t>119034, г. Москва, Пречистенская набережная, 9</w:t>
      </w:r>
    </w:p>
    <w:p w14:paraId="0C171E29" w14:textId="77777777" w:rsidR="00043617" w:rsidRPr="0044366E" w:rsidRDefault="00043617" w:rsidP="00043617">
      <w:pPr>
        <w:autoSpaceDE/>
        <w:autoSpaceDN/>
        <w:ind w:firstLine="539"/>
        <w:jc w:val="both"/>
        <w:rPr>
          <w:szCs w:val="22"/>
        </w:rPr>
      </w:pPr>
      <w:r w:rsidRPr="0044366E">
        <w:rPr>
          <w:szCs w:val="22"/>
        </w:rPr>
        <w:t xml:space="preserve">Почтовый адрес: </w:t>
      </w:r>
      <w:r w:rsidRPr="0044366E">
        <w:rPr>
          <w:b/>
          <w:i/>
          <w:szCs w:val="22"/>
        </w:rPr>
        <w:t>119034, г. Москва, Пречистенская набережная, 9</w:t>
      </w:r>
    </w:p>
    <w:p w14:paraId="6DECB6BA" w14:textId="77777777" w:rsidR="00043617" w:rsidRPr="0044366E" w:rsidRDefault="00043617" w:rsidP="00043617">
      <w:pPr>
        <w:autoSpaceDE/>
        <w:autoSpaceDN/>
        <w:ind w:firstLine="539"/>
        <w:jc w:val="both"/>
        <w:rPr>
          <w:szCs w:val="22"/>
        </w:rPr>
      </w:pPr>
      <w:r w:rsidRPr="0044366E">
        <w:rPr>
          <w:szCs w:val="22"/>
        </w:rPr>
        <w:t xml:space="preserve">Номер лицензии: </w:t>
      </w:r>
      <w:r w:rsidRPr="0044366E">
        <w:rPr>
          <w:b/>
          <w:i/>
          <w:szCs w:val="22"/>
        </w:rPr>
        <w:t>№ 177-06561-100000 (на осуществление брокерской деятельности)</w:t>
      </w:r>
    </w:p>
    <w:p w14:paraId="2D2AE160" w14:textId="77777777" w:rsidR="00043617" w:rsidRPr="0044366E" w:rsidRDefault="00043617" w:rsidP="00043617">
      <w:pPr>
        <w:autoSpaceDE/>
        <w:autoSpaceDN/>
        <w:ind w:firstLine="539"/>
        <w:jc w:val="both"/>
        <w:rPr>
          <w:szCs w:val="22"/>
        </w:rPr>
      </w:pPr>
      <w:r w:rsidRPr="0044366E">
        <w:rPr>
          <w:szCs w:val="22"/>
        </w:rPr>
        <w:t xml:space="preserve">Дата выдачи: </w:t>
      </w:r>
      <w:r w:rsidRPr="0044366E">
        <w:rPr>
          <w:b/>
          <w:i/>
          <w:szCs w:val="22"/>
        </w:rPr>
        <w:t>25 апреля 2003 года</w:t>
      </w:r>
    </w:p>
    <w:p w14:paraId="6114F79D"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7C6C36C5"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5E7E239E" w14:textId="77777777" w:rsidR="00043617" w:rsidRPr="0044366E" w:rsidRDefault="00043617" w:rsidP="00043617">
      <w:pPr>
        <w:adjustRightInd w:val="0"/>
        <w:ind w:firstLine="540"/>
        <w:jc w:val="both"/>
        <w:rPr>
          <w:b/>
          <w:i/>
          <w:color w:val="000000"/>
          <w:szCs w:val="22"/>
        </w:rPr>
      </w:pPr>
    </w:p>
    <w:p w14:paraId="28294E93"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Банк ВТБ (публичное акционерное общество)</w:t>
      </w:r>
    </w:p>
    <w:p w14:paraId="53B81FA3" w14:textId="77777777" w:rsidR="00043617" w:rsidRPr="0044366E" w:rsidRDefault="00043617" w:rsidP="00043617">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color w:val="000000"/>
          <w:szCs w:val="22"/>
        </w:rPr>
        <w:t>Банк ВТБ (ПАО)</w:t>
      </w:r>
    </w:p>
    <w:p w14:paraId="59A29FEF" w14:textId="77777777" w:rsidR="00043617" w:rsidRPr="0044366E" w:rsidRDefault="00043617" w:rsidP="00043617">
      <w:pPr>
        <w:autoSpaceDE/>
        <w:autoSpaceDN/>
        <w:ind w:firstLine="540"/>
        <w:jc w:val="both"/>
        <w:rPr>
          <w:szCs w:val="22"/>
        </w:rPr>
      </w:pPr>
      <w:r w:rsidRPr="0044366E">
        <w:rPr>
          <w:szCs w:val="22"/>
        </w:rPr>
        <w:t xml:space="preserve">ИНН: </w:t>
      </w:r>
      <w:r w:rsidRPr="0044366E">
        <w:rPr>
          <w:b/>
          <w:i/>
          <w:color w:val="000000"/>
          <w:szCs w:val="22"/>
        </w:rPr>
        <w:t>7702070139</w:t>
      </w:r>
    </w:p>
    <w:p w14:paraId="4EDE66FE" w14:textId="77777777" w:rsidR="00043617" w:rsidRPr="0044366E" w:rsidRDefault="00043617" w:rsidP="00043617">
      <w:pPr>
        <w:autoSpaceDE/>
        <w:autoSpaceDN/>
        <w:ind w:firstLine="540"/>
        <w:jc w:val="both"/>
        <w:rPr>
          <w:szCs w:val="22"/>
        </w:rPr>
      </w:pPr>
      <w:r w:rsidRPr="0044366E">
        <w:rPr>
          <w:bCs/>
          <w:iCs/>
          <w:szCs w:val="22"/>
        </w:rPr>
        <w:t xml:space="preserve">ОГРН: </w:t>
      </w:r>
      <w:r w:rsidRPr="0044366E">
        <w:rPr>
          <w:b/>
          <w:i/>
          <w:color w:val="000000"/>
          <w:szCs w:val="22"/>
        </w:rPr>
        <w:t>1027739609391</w:t>
      </w:r>
    </w:p>
    <w:p w14:paraId="45220FF1" w14:textId="77777777" w:rsidR="00043617" w:rsidRPr="0044366E" w:rsidRDefault="00043617" w:rsidP="00043617">
      <w:pPr>
        <w:autoSpaceDE/>
        <w:autoSpaceDN/>
        <w:ind w:firstLine="540"/>
        <w:jc w:val="both"/>
        <w:rPr>
          <w:szCs w:val="22"/>
        </w:rPr>
      </w:pPr>
      <w:r w:rsidRPr="0044366E">
        <w:rPr>
          <w:szCs w:val="22"/>
        </w:rPr>
        <w:t xml:space="preserve">Место нахождения: </w:t>
      </w:r>
      <w:r w:rsidRPr="0044366E">
        <w:rPr>
          <w:b/>
          <w:i/>
          <w:color w:val="000000"/>
          <w:szCs w:val="22"/>
        </w:rPr>
        <w:t>190000, г. Санкт-Петербург, ул. Большая Морская, д. 29</w:t>
      </w:r>
    </w:p>
    <w:p w14:paraId="46CA5915" w14:textId="77777777" w:rsidR="00043617" w:rsidRPr="0044366E" w:rsidRDefault="00043617" w:rsidP="00043617">
      <w:pPr>
        <w:autoSpaceDE/>
        <w:autoSpaceDN/>
        <w:ind w:firstLine="540"/>
        <w:jc w:val="both"/>
        <w:rPr>
          <w:szCs w:val="22"/>
        </w:rPr>
      </w:pPr>
      <w:r w:rsidRPr="0044366E">
        <w:rPr>
          <w:szCs w:val="22"/>
        </w:rPr>
        <w:t xml:space="preserve">Почтовый адрес: </w:t>
      </w:r>
      <w:r w:rsidRPr="0044366E">
        <w:rPr>
          <w:b/>
          <w:i/>
          <w:color w:val="000000"/>
          <w:szCs w:val="22"/>
        </w:rPr>
        <w:t>190000, г. Санкт-Петербург, ул. Большая Морская, д. 29</w:t>
      </w:r>
    </w:p>
    <w:p w14:paraId="5BC84DDF" w14:textId="77777777" w:rsidR="00043617" w:rsidRPr="0044366E" w:rsidRDefault="00043617" w:rsidP="00043617">
      <w:pPr>
        <w:autoSpaceDE/>
        <w:autoSpaceDN/>
        <w:ind w:firstLine="540"/>
        <w:jc w:val="both"/>
        <w:rPr>
          <w:szCs w:val="22"/>
        </w:rPr>
      </w:pPr>
      <w:r w:rsidRPr="0044366E">
        <w:rPr>
          <w:szCs w:val="22"/>
        </w:rPr>
        <w:t xml:space="preserve">Номер лицензии: </w:t>
      </w:r>
      <w:r w:rsidRPr="0044366E">
        <w:rPr>
          <w:b/>
          <w:i/>
          <w:color w:val="000000"/>
          <w:szCs w:val="22"/>
        </w:rPr>
        <w:t xml:space="preserve">№ 040-06492-100000 </w:t>
      </w:r>
      <w:r w:rsidRPr="0044366E">
        <w:rPr>
          <w:b/>
          <w:i/>
          <w:szCs w:val="22"/>
        </w:rPr>
        <w:t>(на осуществление брокерской деятельности)</w:t>
      </w:r>
    </w:p>
    <w:p w14:paraId="2E605CA6" w14:textId="77777777" w:rsidR="00043617" w:rsidRPr="0044366E" w:rsidRDefault="00043617" w:rsidP="00043617">
      <w:pPr>
        <w:autoSpaceDE/>
        <w:autoSpaceDN/>
        <w:ind w:firstLine="540"/>
        <w:jc w:val="both"/>
        <w:rPr>
          <w:szCs w:val="22"/>
        </w:rPr>
      </w:pPr>
      <w:r w:rsidRPr="0044366E">
        <w:rPr>
          <w:szCs w:val="22"/>
        </w:rPr>
        <w:t xml:space="preserve">Дата выдачи: </w:t>
      </w:r>
      <w:r w:rsidRPr="0044366E">
        <w:rPr>
          <w:b/>
          <w:i/>
          <w:szCs w:val="22"/>
        </w:rPr>
        <w:t>25 марта 2003 года</w:t>
      </w:r>
    </w:p>
    <w:p w14:paraId="41CF10B7"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3FC1101A"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6C938431" w14:textId="77777777" w:rsidR="00043617" w:rsidRPr="0044366E" w:rsidRDefault="00043617" w:rsidP="00043617">
      <w:pPr>
        <w:adjustRightInd w:val="0"/>
        <w:ind w:firstLine="540"/>
        <w:jc w:val="both"/>
        <w:rPr>
          <w:b/>
          <w:i/>
          <w:color w:val="000000"/>
          <w:szCs w:val="22"/>
        </w:rPr>
      </w:pPr>
    </w:p>
    <w:p w14:paraId="72434854"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Акционерное общество "Российский Сельскохозяйственный банк"</w:t>
      </w:r>
    </w:p>
    <w:p w14:paraId="1A3ABA60" w14:textId="77777777" w:rsidR="00043617" w:rsidRPr="0044366E" w:rsidRDefault="00043617" w:rsidP="00043617">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color w:val="000000"/>
          <w:szCs w:val="22"/>
        </w:rPr>
        <w:t>АО "Россельхозбанк"</w:t>
      </w:r>
    </w:p>
    <w:p w14:paraId="5A0CB217" w14:textId="77777777" w:rsidR="00043617" w:rsidRPr="0044366E" w:rsidRDefault="00043617" w:rsidP="00043617">
      <w:pPr>
        <w:autoSpaceDE/>
        <w:autoSpaceDN/>
        <w:ind w:firstLine="540"/>
        <w:jc w:val="both"/>
        <w:rPr>
          <w:szCs w:val="22"/>
        </w:rPr>
      </w:pPr>
      <w:r w:rsidRPr="0044366E">
        <w:rPr>
          <w:szCs w:val="22"/>
        </w:rPr>
        <w:t xml:space="preserve">ИНН: </w:t>
      </w:r>
      <w:r w:rsidRPr="0044366E">
        <w:rPr>
          <w:b/>
          <w:i/>
          <w:color w:val="000000"/>
          <w:szCs w:val="22"/>
        </w:rPr>
        <w:t>7725114488</w:t>
      </w:r>
    </w:p>
    <w:p w14:paraId="3419058E" w14:textId="77777777" w:rsidR="00043617" w:rsidRPr="0044366E" w:rsidRDefault="00043617" w:rsidP="00043617">
      <w:pPr>
        <w:autoSpaceDE/>
        <w:autoSpaceDN/>
        <w:ind w:firstLine="540"/>
        <w:jc w:val="both"/>
        <w:rPr>
          <w:szCs w:val="22"/>
        </w:rPr>
      </w:pPr>
      <w:r w:rsidRPr="0044366E">
        <w:rPr>
          <w:bCs/>
          <w:iCs/>
          <w:szCs w:val="22"/>
        </w:rPr>
        <w:t xml:space="preserve">ОГРН: </w:t>
      </w:r>
      <w:r w:rsidRPr="0044366E">
        <w:rPr>
          <w:b/>
          <w:i/>
          <w:color w:val="000000"/>
          <w:szCs w:val="22"/>
        </w:rPr>
        <w:t>1027700342890</w:t>
      </w:r>
    </w:p>
    <w:p w14:paraId="3EF6F353" w14:textId="77777777" w:rsidR="00043617" w:rsidRPr="0044366E" w:rsidRDefault="00043617" w:rsidP="00043617">
      <w:pPr>
        <w:autoSpaceDE/>
        <w:autoSpaceDN/>
        <w:ind w:firstLine="540"/>
        <w:jc w:val="both"/>
        <w:rPr>
          <w:szCs w:val="22"/>
        </w:rPr>
      </w:pPr>
      <w:r w:rsidRPr="0044366E">
        <w:rPr>
          <w:szCs w:val="22"/>
        </w:rPr>
        <w:t xml:space="preserve">Место нахождения: </w:t>
      </w:r>
      <w:r w:rsidRPr="0044366E">
        <w:rPr>
          <w:b/>
          <w:i/>
          <w:color w:val="000000"/>
          <w:szCs w:val="22"/>
        </w:rPr>
        <w:t>119034, г. Москва, Гагаринский пер., д.3</w:t>
      </w:r>
    </w:p>
    <w:p w14:paraId="22E18FB8" w14:textId="77777777" w:rsidR="00043617" w:rsidRPr="0044366E" w:rsidRDefault="00043617" w:rsidP="00043617">
      <w:pPr>
        <w:autoSpaceDE/>
        <w:autoSpaceDN/>
        <w:ind w:firstLine="540"/>
        <w:jc w:val="both"/>
        <w:rPr>
          <w:szCs w:val="22"/>
        </w:rPr>
      </w:pPr>
      <w:r w:rsidRPr="0044366E">
        <w:rPr>
          <w:szCs w:val="22"/>
        </w:rPr>
        <w:t xml:space="preserve">Почтовый адрес: </w:t>
      </w:r>
      <w:r w:rsidRPr="0044366E">
        <w:rPr>
          <w:b/>
          <w:i/>
          <w:color w:val="000000"/>
          <w:szCs w:val="22"/>
        </w:rPr>
        <w:t>119034, г. Москва, Гагаринский пер., д.3</w:t>
      </w:r>
    </w:p>
    <w:p w14:paraId="42535425" w14:textId="77777777" w:rsidR="00043617" w:rsidRPr="0044366E" w:rsidRDefault="00043617" w:rsidP="00043617">
      <w:pPr>
        <w:autoSpaceDE/>
        <w:autoSpaceDN/>
        <w:ind w:firstLine="540"/>
        <w:jc w:val="both"/>
        <w:rPr>
          <w:szCs w:val="22"/>
        </w:rPr>
      </w:pPr>
      <w:r w:rsidRPr="0044366E">
        <w:rPr>
          <w:szCs w:val="22"/>
        </w:rPr>
        <w:t xml:space="preserve">Номер лицензии: </w:t>
      </w:r>
      <w:r w:rsidRPr="0044366E">
        <w:rPr>
          <w:b/>
          <w:i/>
          <w:color w:val="000000"/>
          <w:szCs w:val="22"/>
        </w:rPr>
        <w:t>№ 077-08455-100000 (на осуществление брокерской деятельности)</w:t>
      </w:r>
    </w:p>
    <w:p w14:paraId="11CFE22A" w14:textId="77777777" w:rsidR="00043617" w:rsidRPr="0044366E" w:rsidRDefault="00043617" w:rsidP="00043617">
      <w:pPr>
        <w:autoSpaceDE/>
        <w:autoSpaceDN/>
        <w:ind w:firstLine="540"/>
        <w:jc w:val="both"/>
        <w:rPr>
          <w:szCs w:val="22"/>
        </w:rPr>
      </w:pPr>
      <w:r w:rsidRPr="0044366E">
        <w:rPr>
          <w:szCs w:val="22"/>
        </w:rPr>
        <w:t xml:space="preserve">Дата выдачи: </w:t>
      </w:r>
      <w:r w:rsidRPr="0044366E">
        <w:rPr>
          <w:b/>
          <w:i/>
          <w:color w:val="000000"/>
          <w:szCs w:val="22"/>
        </w:rPr>
        <w:t>19 мая 2005 года</w:t>
      </w:r>
    </w:p>
    <w:p w14:paraId="6F242D1D"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59E392CA"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0A8346BF" w14:textId="77777777" w:rsidR="00043617" w:rsidRPr="0044366E" w:rsidRDefault="00043617" w:rsidP="00043617">
      <w:pPr>
        <w:adjustRightInd w:val="0"/>
        <w:ind w:firstLine="540"/>
        <w:jc w:val="both"/>
        <w:rPr>
          <w:b/>
          <w:i/>
          <w:color w:val="000000"/>
          <w:szCs w:val="22"/>
        </w:rPr>
      </w:pPr>
    </w:p>
    <w:p w14:paraId="693DCE6C" w14:textId="77777777" w:rsidR="00043617" w:rsidRPr="0044366E" w:rsidRDefault="00043617" w:rsidP="00043617">
      <w:pPr>
        <w:adjustRightInd w:val="0"/>
        <w:ind w:firstLine="540"/>
        <w:jc w:val="both"/>
        <w:rPr>
          <w:color w:val="000000"/>
          <w:szCs w:val="22"/>
        </w:rPr>
      </w:pPr>
      <w:r w:rsidRPr="0044366E">
        <w:rPr>
          <w:color w:val="000000"/>
          <w:szCs w:val="22"/>
        </w:rPr>
        <w:t xml:space="preserve">Полное фирменное наименование: </w:t>
      </w:r>
      <w:r w:rsidRPr="0044366E">
        <w:rPr>
          <w:b/>
          <w:i/>
          <w:color w:val="000000"/>
          <w:szCs w:val="22"/>
        </w:rPr>
        <w:t>Публичное акционерное общество «Совкомбанк»</w:t>
      </w:r>
    </w:p>
    <w:p w14:paraId="0324F88E" w14:textId="77777777" w:rsidR="00043617" w:rsidRPr="0044366E" w:rsidRDefault="00043617" w:rsidP="00043617">
      <w:pPr>
        <w:autoSpaceDE/>
        <w:autoSpaceDN/>
        <w:ind w:firstLine="540"/>
        <w:jc w:val="both"/>
        <w:rPr>
          <w:szCs w:val="22"/>
        </w:rPr>
      </w:pPr>
      <w:r w:rsidRPr="0044366E">
        <w:rPr>
          <w:szCs w:val="22"/>
        </w:rPr>
        <w:t xml:space="preserve">Сокращенное фирменное наименование: </w:t>
      </w:r>
      <w:r w:rsidRPr="0044366E">
        <w:rPr>
          <w:b/>
          <w:i/>
          <w:color w:val="000000"/>
          <w:szCs w:val="22"/>
        </w:rPr>
        <w:t>ПАО «Совкомбанк»</w:t>
      </w:r>
    </w:p>
    <w:p w14:paraId="3C60019B" w14:textId="77777777" w:rsidR="00043617" w:rsidRPr="0044366E" w:rsidRDefault="00043617" w:rsidP="00043617">
      <w:pPr>
        <w:autoSpaceDE/>
        <w:autoSpaceDN/>
        <w:ind w:firstLine="540"/>
        <w:jc w:val="both"/>
        <w:rPr>
          <w:szCs w:val="22"/>
        </w:rPr>
      </w:pPr>
      <w:r w:rsidRPr="0044366E">
        <w:rPr>
          <w:szCs w:val="22"/>
        </w:rPr>
        <w:t xml:space="preserve">ИНН: </w:t>
      </w:r>
      <w:r w:rsidRPr="0044366E">
        <w:rPr>
          <w:b/>
          <w:i/>
          <w:color w:val="000000"/>
          <w:szCs w:val="22"/>
        </w:rPr>
        <w:t>4401116480</w:t>
      </w:r>
    </w:p>
    <w:p w14:paraId="4A2A5C9F" w14:textId="77777777" w:rsidR="00043617" w:rsidRPr="0044366E" w:rsidRDefault="00043617" w:rsidP="00043617">
      <w:pPr>
        <w:autoSpaceDE/>
        <w:autoSpaceDN/>
        <w:ind w:firstLine="540"/>
        <w:jc w:val="both"/>
        <w:rPr>
          <w:szCs w:val="22"/>
        </w:rPr>
      </w:pPr>
      <w:r w:rsidRPr="0044366E">
        <w:rPr>
          <w:bCs/>
          <w:iCs/>
          <w:szCs w:val="22"/>
        </w:rPr>
        <w:t xml:space="preserve">ОГРН: </w:t>
      </w:r>
      <w:r w:rsidRPr="0044366E">
        <w:rPr>
          <w:b/>
          <w:i/>
          <w:color w:val="000000"/>
          <w:szCs w:val="22"/>
        </w:rPr>
        <w:t>1144400000425</w:t>
      </w:r>
    </w:p>
    <w:p w14:paraId="56300AEA" w14:textId="77777777" w:rsidR="00043617" w:rsidRPr="0044366E" w:rsidRDefault="00043617" w:rsidP="00043617">
      <w:pPr>
        <w:autoSpaceDE/>
        <w:autoSpaceDN/>
        <w:ind w:firstLine="540"/>
        <w:jc w:val="both"/>
        <w:rPr>
          <w:szCs w:val="22"/>
        </w:rPr>
      </w:pPr>
      <w:r w:rsidRPr="0044366E">
        <w:rPr>
          <w:szCs w:val="22"/>
        </w:rPr>
        <w:t xml:space="preserve">Место нахождения: </w:t>
      </w:r>
      <w:r w:rsidRPr="0044366E">
        <w:rPr>
          <w:b/>
          <w:i/>
          <w:color w:val="000000"/>
          <w:szCs w:val="22"/>
        </w:rPr>
        <w:t>156000, Костромская область, г. Кострома, проспект Текстильщиков, д. 46</w:t>
      </w:r>
    </w:p>
    <w:p w14:paraId="0C1F93F8" w14:textId="77777777" w:rsidR="00043617" w:rsidRPr="0044366E" w:rsidRDefault="00043617" w:rsidP="00043617">
      <w:pPr>
        <w:autoSpaceDE/>
        <w:autoSpaceDN/>
        <w:ind w:firstLine="540"/>
        <w:jc w:val="both"/>
        <w:rPr>
          <w:szCs w:val="22"/>
        </w:rPr>
      </w:pPr>
      <w:r w:rsidRPr="0044366E">
        <w:rPr>
          <w:szCs w:val="22"/>
        </w:rPr>
        <w:t xml:space="preserve">Почтовый адрес: </w:t>
      </w:r>
      <w:r w:rsidRPr="0044366E">
        <w:rPr>
          <w:b/>
          <w:i/>
          <w:color w:val="000000"/>
          <w:szCs w:val="22"/>
        </w:rPr>
        <w:t>156000, Костромская область, г. Кострома, проспект Текстильщиков, д. 46</w:t>
      </w:r>
    </w:p>
    <w:p w14:paraId="327C4638" w14:textId="77777777" w:rsidR="00043617" w:rsidRPr="0044366E" w:rsidRDefault="00043617" w:rsidP="00043617">
      <w:pPr>
        <w:autoSpaceDE/>
        <w:autoSpaceDN/>
        <w:ind w:firstLine="540"/>
        <w:jc w:val="both"/>
        <w:rPr>
          <w:szCs w:val="22"/>
        </w:rPr>
      </w:pPr>
      <w:r w:rsidRPr="0044366E">
        <w:rPr>
          <w:szCs w:val="22"/>
        </w:rPr>
        <w:t xml:space="preserve">Номер лицензии: </w:t>
      </w:r>
      <w:r w:rsidRPr="0044366E">
        <w:rPr>
          <w:b/>
          <w:i/>
          <w:color w:val="000000"/>
          <w:szCs w:val="22"/>
        </w:rPr>
        <w:t>№ 144-11954-100000 (на осуществление брокерской деятельности)</w:t>
      </w:r>
    </w:p>
    <w:p w14:paraId="649EA3DD" w14:textId="77777777" w:rsidR="00043617" w:rsidRPr="0044366E" w:rsidRDefault="00043617" w:rsidP="00043617">
      <w:pPr>
        <w:autoSpaceDE/>
        <w:autoSpaceDN/>
        <w:ind w:firstLine="540"/>
        <w:jc w:val="both"/>
        <w:rPr>
          <w:szCs w:val="22"/>
        </w:rPr>
      </w:pPr>
      <w:r w:rsidRPr="0044366E">
        <w:rPr>
          <w:szCs w:val="22"/>
        </w:rPr>
        <w:t xml:space="preserve">Дата выдачи: </w:t>
      </w:r>
      <w:r w:rsidRPr="0044366E">
        <w:rPr>
          <w:b/>
          <w:i/>
          <w:color w:val="000000"/>
          <w:szCs w:val="22"/>
        </w:rPr>
        <w:t>27 января 2009 года</w:t>
      </w:r>
    </w:p>
    <w:p w14:paraId="3501471A"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0D1186EA"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ФСФР России</w:t>
      </w:r>
    </w:p>
    <w:p w14:paraId="74718A02" w14:textId="77777777" w:rsidR="00043617" w:rsidRPr="0044366E" w:rsidRDefault="00043617" w:rsidP="00043617">
      <w:pPr>
        <w:adjustRightInd w:val="0"/>
        <w:ind w:firstLine="540"/>
        <w:jc w:val="both"/>
        <w:rPr>
          <w:b/>
          <w:i/>
          <w:color w:val="000000"/>
          <w:szCs w:val="22"/>
        </w:rPr>
      </w:pPr>
    </w:p>
    <w:p w14:paraId="42C8681C"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АКЦИОНЕРНОЕ ОБЩЕСТВО «АЛЬФА-БАНК»</w:t>
      </w:r>
    </w:p>
    <w:p w14:paraId="1D4EDDE7"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Сокращенное фирменное наименование: </w:t>
      </w:r>
      <w:r w:rsidRPr="0044366E">
        <w:rPr>
          <w:b/>
          <w:i/>
          <w:color w:val="000000"/>
          <w:szCs w:val="22"/>
        </w:rPr>
        <w:t>АО «АЛЬФА-БАНК»</w:t>
      </w:r>
    </w:p>
    <w:p w14:paraId="75A3B7B0" w14:textId="77777777" w:rsidR="00043617" w:rsidRPr="0044366E" w:rsidRDefault="00043617" w:rsidP="00043617">
      <w:pPr>
        <w:adjustRightInd w:val="0"/>
        <w:ind w:firstLine="540"/>
        <w:jc w:val="both"/>
        <w:rPr>
          <w:color w:val="000000"/>
          <w:sz w:val="22"/>
          <w:szCs w:val="24"/>
        </w:rPr>
      </w:pPr>
      <w:r w:rsidRPr="0044366E">
        <w:rPr>
          <w:color w:val="000000"/>
          <w:szCs w:val="22"/>
        </w:rPr>
        <w:t xml:space="preserve">ИНН: </w:t>
      </w:r>
      <w:r w:rsidRPr="0044366E">
        <w:rPr>
          <w:b/>
          <w:i/>
          <w:color w:val="000000"/>
          <w:szCs w:val="22"/>
        </w:rPr>
        <w:t>7728168971</w:t>
      </w:r>
    </w:p>
    <w:p w14:paraId="24CAD3CC" w14:textId="77777777" w:rsidR="00043617" w:rsidRPr="0044366E" w:rsidRDefault="00043617" w:rsidP="00043617">
      <w:pPr>
        <w:adjustRightInd w:val="0"/>
        <w:ind w:firstLine="540"/>
        <w:jc w:val="both"/>
        <w:rPr>
          <w:b/>
          <w:i/>
          <w:color w:val="000000"/>
          <w:szCs w:val="22"/>
        </w:rPr>
      </w:pPr>
      <w:r w:rsidRPr="0044366E">
        <w:rPr>
          <w:bCs/>
          <w:iCs/>
          <w:color w:val="000000"/>
          <w:szCs w:val="22"/>
        </w:rPr>
        <w:t>ОГРН:</w:t>
      </w:r>
      <w:r w:rsidRPr="0044366E">
        <w:rPr>
          <w:b/>
          <w:bCs/>
          <w:i/>
          <w:iCs/>
          <w:color w:val="000000"/>
          <w:szCs w:val="22"/>
        </w:rPr>
        <w:t xml:space="preserve"> </w:t>
      </w:r>
      <w:r w:rsidRPr="0044366E">
        <w:rPr>
          <w:b/>
          <w:i/>
          <w:color w:val="000000"/>
          <w:szCs w:val="22"/>
        </w:rPr>
        <w:t>1027700067328</w:t>
      </w:r>
    </w:p>
    <w:p w14:paraId="142C1280" w14:textId="77777777" w:rsidR="00043617" w:rsidRPr="0044366E" w:rsidRDefault="00043617" w:rsidP="00043617">
      <w:pPr>
        <w:adjustRightInd w:val="0"/>
        <w:ind w:firstLine="540"/>
        <w:jc w:val="both"/>
        <w:rPr>
          <w:color w:val="000000"/>
          <w:sz w:val="22"/>
          <w:szCs w:val="24"/>
        </w:rPr>
      </w:pPr>
      <w:r w:rsidRPr="0044366E">
        <w:rPr>
          <w:color w:val="000000"/>
          <w:szCs w:val="22"/>
        </w:rPr>
        <w:t xml:space="preserve">Место нахождения: </w:t>
      </w:r>
      <w:r w:rsidRPr="0044366E">
        <w:rPr>
          <w:b/>
          <w:i/>
          <w:color w:val="000000"/>
          <w:szCs w:val="22"/>
        </w:rPr>
        <w:t>107078, г. Москва, ул. Каланчевская, д. 27</w:t>
      </w:r>
    </w:p>
    <w:p w14:paraId="79CE86B9" w14:textId="77777777" w:rsidR="00043617" w:rsidRPr="0044366E" w:rsidRDefault="00043617" w:rsidP="00043617">
      <w:pPr>
        <w:adjustRightInd w:val="0"/>
        <w:ind w:firstLine="540"/>
        <w:jc w:val="both"/>
        <w:rPr>
          <w:b/>
          <w:i/>
          <w:color w:val="000000"/>
          <w:szCs w:val="22"/>
        </w:rPr>
      </w:pPr>
      <w:r w:rsidRPr="0044366E">
        <w:rPr>
          <w:color w:val="000000"/>
          <w:szCs w:val="22"/>
        </w:rPr>
        <w:t xml:space="preserve">Почтовый адрес: </w:t>
      </w:r>
      <w:r w:rsidRPr="0044366E">
        <w:rPr>
          <w:b/>
          <w:i/>
          <w:color w:val="000000"/>
          <w:szCs w:val="22"/>
        </w:rPr>
        <w:t>107078, г. Москва, ул. Каланчевская, д. 27</w:t>
      </w:r>
    </w:p>
    <w:p w14:paraId="03135954" w14:textId="77777777" w:rsidR="00043617" w:rsidRPr="0044366E" w:rsidRDefault="00043617" w:rsidP="00043617">
      <w:pPr>
        <w:autoSpaceDE/>
        <w:autoSpaceDN/>
        <w:ind w:firstLine="540"/>
        <w:jc w:val="both"/>
        <w:rPr>
          <w:b/>
          <w:i/>
          <w:szCs w:val="24"/>
        </w:rPr>
      </w:pPr>
      <w:r w:rsidRPr="0044366E">
        <w:rPr>
          <w:szCs w:val="22"/>
        </w:rPr>
        <w:t xml:space="preserve">Номер лицензии: </w:t>
      </w:r>
      <w:r w:rsidRPr="0044366E">
        <w:rPr>
          <w:b/>
          <w:i/>
          <w:color w:val="000000"/>
          <w:szCs w:val="22"/>
        </w:rPr>
        <w:t>№ 177-03471-100000 (на осуществление брокерской деятельности)</w:t>
      </w:r>
    </w:p>
    <w:p w14:paraId="18569135" w14:textId="77777777" w:rsidR="00043617" w:rsidRPr="0044366E" w:rsidRDefault="00043617" w:rsidP="00043617">
      <w:pPr>
        <w:autoSpaceDE/>
        <w:autoSpaceDN/>
        <w:ind w:firstLine="540"/>
        <w:jc w:val="both"/>
        <w:rPr>
          <w:sz w:val="22"/>
          <w:szCs w:val="24"/>
        </w:rPr>
      </w:pPr>
      <w:r w:rsidRPr="0044366E">
        <w:rPr>
          <w:szCs w:val="22"/>
        </w:rPr>
        <w:t xml:space="preserve">Дата выдачи: </w:t>
      </w:r>
      <w:r w:rsidRPr="0044366E">
        <w:rPr>
          <w:b/>
          <w:i/>
          <w:color w:val="000000"/>
          <w:szCs w:val="22"/>
        </w:rPr>
        <w:t>07 декабря 2000 года</w:t>
      </w:r>
    </w:p>
    <w:p w14:paraId="4C0D5FBE" w14:textId="77777777" w:rsidR="00043617" w:rsidRPr="0044366E" w:rsidRDefault="00043617" w:rsidP="00043617">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381EE36D" w14:textId="77777777" w:rsidR="00043617" w:rsidRPr="0044366E" w:rsidRDefault="00043617" w:rsidP="00043617">
      <w:pPr>
        <w:adjustRightInd w:val="0"/>
        <w:ind w:firstLine="540"/>
        <w:jc w:val="both"/>
        <w:rPr>
          <w:b/>
          <w:bCs/>
          <w:i/>
          <w:iCs/>
          <w:color w:val="000000"/>
          <w:szCs w:val="22"/>
        </w:rPr>
      </w:pPr>
      <w:r w:rsidRPr="0044366E">
        <w:rPr>
          <w:color w:val="000000"/>
          <w:szCs w:val="22"/>
        </w:rPr>
        <w:t xml:space="preserve">Орган, выдавший указанную лицензию: </w:t>
      </w:r>
      <w:r w:rsidRPr="0044366E">
        <w:rPr>
          <w:b/>
          <w:bCs/>
          <w:i/>
          <w:iCs/>
          <w:color w:val="000000"/>
          <w:szCs w:val="22"/>
        </w:rPr>
        <w:t>ФКЦБ России</w:t>
      </w:r>
    </w:p>
    <w:p w14:paraId="1407998D" w14:textId="77777777" w:rsidR="00043617" w:rsidRPr="00043617" w:rsidRDefault="00043617" w:rsidP="00043617">
      <w:pPr>
        <w:adjustRightInd w:val="0"/>
        <w:ind w:firstLine="540"/>
        <w:jc w:val="both"/>
        <w:rPr>
          <w:b/>
          <w:i/>
          <w:color w:val="000000"/>
          <w:sz w:val="22"/>
          <w:szCs w:val="22"/>
        </w:rPr>
      </w:pPr>
    </w:p>
    <w:p w14:paraId="6A791453" w14:textId="77777777" w:rsidR="00A927ED" w:rsidRPr="00F83631" w:rsidRDefault="00A927ED" w:rsidP="00A927ED">
      <w:pPr>
        <w:adjustRightInd w:val="0"/>
        <w:ind w:firstLine="426"/>
        <w:jc w:val="both"/>
      </w:pPr>
      <w:r w:rsidRPr="00F83631">
        <w:t xml:space="preserve">Основные функции Организатора, в том числе: </w:t>
      </w:r>
    </w:p>
    <w:p w14:paraId="0B29F155" w14:textId="77777777" w:rsidR="00A927ED" w:rsidRPr="00F83631" w:rsidRDefault="00A927ED" w:rsidP="00A927ED">
      <w:pPr>
        <w:adjustRightInd w:val="0"/>
        <w:ind w:firstLine="426"/>
        <w:jc w:val="both"/>
      </w:pPr>
      <w:r w:rsidRPr="00F83631">
        <w:rPr>
          <w:b/>
          <w:bCs/>
          <w:i/>
          <w:iCs/>
        </w:rPr>
        <w:t>1. разработка параметров, условий выпуска и размещения Биржевых облигаций;</w:t>
      </w:r>
      <w:r w:rsidRPr="00F83631">
        <w:rPr>
          <w:b/>
          <w:bCs/>
        </w:rPr>
        <w:t xml:space="preserve"> </w:t>
      </w:r>
    </w:p>
    <w:p w14:paraId="252FE386" w14:textId="77777777" w:rsidR="00A927ED" w:rsidRPr="00F83631" w:rsidRDefault="00A927ED" w:rsidP="00A927ED">
      <w:pPr>
        <w:adjustRightInd w:val="0"/>
        <w:ind w:firstLine="426"/>
        <w:jc w:val="both"/>
      </w:pPr>
      <w:r w:rsidRPr="00F83631">
        <w:rPr>
          <w:b/>
          <w:bCs/>
          <w:i/>
          <w:iCs/>
        </w:rPr>
        <w:t>2. подготовка проектов документации, необходимой для размещения и обращения Биржевых облигаций;</w:t>
      </w:r>
      <w:r w:rsidRPr="00F83631">
        <w:rPr>
          <w:b/>
          <w:bCs/>
        </w:rPr>
        <w:t xml:space="preserve"> </w:t>
      </w:r>
    </w:p>
    <w:p w14:paraId="2576D9FE" w14:textId="77777777" w:rsidR="00A927ED" w:rsidRPr="00F83631" w:rsidRDefault="00A927ED" w:rsidP="00A927ED">
      <w:pPr>
        <w:adjustRightInd w:val="0"/>
        <w:ind w:firstLine="426"/>
        <w:jc w:val="both"/>
      </w:pPr>
      <w:r w:rsidRPr="00F83631">
        <w:rPr>
          <w:b/>
          <w:bCs/>
          <w:i/>
          <w:iCs/>
        </w:rPr>
        <w:t xml:space="preserve">3. подготовка, организация и проведение маркетинговых и презентационных мероприятий перед размещением Биржевых облигаций; </w:t>
      </w:r>
    </w:p>
    <w:p w14:paraId="70BAEFAB" w14:textId="77777777" w:rsidR="00A927ED" w:rsidRPr="00F83631" w:rsidRDefault="00A927ED" w:rsidP="00A927ED">
      <w:pPr>
        <w:adjustRightInd w:val="0"/>
        <w:ind w:firstLine="426"/>
        <w:jc w:val="both"/>
      </w:pPr>
      <w:r w:rsidRPr="00F83631">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F83631">
        <w:rPr>
          <w:b/>
          <w:bCs/>
        </w:rPr>
        <w:t xml:space="preserve"> </w:t>
      </w:r>
    </w:p>
    <w:p w14:paraId="66A69A77" w14:textId="77777777" w:rsidR="00A927ED" w:rsidRPr="00F83631" w:rsidRDefault="00A927ED" w:rsidP="00A927ED">
      <w:pPr>
        <w:adjustRightInd w:val="0"/>
        <w:ind w:firstLine="426"/>
        <w:jc w:val="both"/>
        <w:rPr>
          <w:b/>
          <w:bCs/>
          <w:i/>
          <w:iCs/>
        </w:rPr>
      </w:pPr>
      <w:r w:rsidRPr="00F83631">
        <w:rPr>
          <w:b/>
          <w:bCs/>
          <w:i/>
          <w:iCs/>
        </w:rPr>
        <w:t>5. осуществление иных действий, необходимых для размещения Биржевых облигаций.</w:t>
      </w:r>
      <w:r w:rsidRPr="00F83631">
        <w:rPr>
          <w:b/>
          <w:bCs/>
        </w:rPr>
        <w:t xml:space="preserve"> </w:t>
      </w:r>
    </w:p>
    <w:p w14:paraId="1AD8C98C" w14:textId="0341A4A1" w:rsidR="00A927ED" w:rsidRPr="00F83631" w:rsidRDefault="00A927ED" w:rsidP="00A927ED">
      <w:pPr>
        <w:adjustRightInd w:val="0"/>
        <w:ind w:firstLine="426"/>
        <w:jc w:val="both"/>
      </w:pPr>
      <w:r w:rsidRPr="00F83631">
        <w:rPr>
          <w:b/>
          <w:bCs/>
          <w:i/>
          <w:iCs/>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F83631">
        <w:rPr>
          <w:b/>
          <w:bCs/>
        </w:rPr>
        <w:t xml:space="preserve"> </w:t>
      </w:r>
    </w:p>
    <w:p w14:paraId="3EFDA7CF" w14:textId="77777777" w:rsidR="00043617" w:rsidRPr="00043617" w:rsidRDefault="00043617" w:rsidP="00043617">
      <w:pPr>
        <w:adjustRightInd w:val="0"/>
        <w:ind w:firstLine="426"/>
        <w:jc w:val="both"/>
      </w:pPr>
      <w:r w:rsidRPr="00043617">
        <w:rPr>
          <w:b/>
          <w:bCs/>
          <w:i/>
          <w:iCs/>
        </w:rPr>
        <w:t>Решение о назначении лица, оказывающего услуги по размещению Биржевых облигаций (далее – «Андеррайтер») из указанного перечня лиц, оказывающих Эмитенту услуги по организации размещения Биржевых облигаций,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043617">
        <w:rPr>
          <w:b/>
          <w:bCs/>
        </w:rPr>
        <w:t xml:space="preserve"> </w:t>
      </w:r>
    </w:p>
    <w:p w14:paraId="175AC2DF" w14:textId="77777777" w:rsidR="00A927ED" w:rsidRPr="00F83631" w:rsidRDefault="00A927ED" w:rsidP="00A927ED">
      <w:pPr>
        <w:adjustRightInd w:val="0"/>
        <w:ind w:firstLine="426"/>
        <w:jc w:val="both"/>
      </w:pPr>
      <w:r w:rsidRPr="00F83631">
        <w:t xml:space="preserve">Основные функции Андеррайтера: </w:t>
      </w:r>
    </w:p>
    <w:p w14:paraId="1557902B" w14:textId="77777777" w:rsidR="00A927ED" w:rsidRPr="00F83631" w:rsidRDefault="00A927ED" w:rsidP="00A927ED">
      <w:pPr>
        <w:adjustRightInd w:val="0"/>
        <w:ind w:firstLine="426"/>
        <w:jc w:val="both"/>
      </w:pPr>
      <w:r w:rsidRPr="00F83631">
        <w:rPr>
          <w:b/>
          <w:bCs/>
          <w:i/>
          <w:iCs/>
        </w:rPr>
        <w:t xml:space="preserve">1.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 </w:t>
      </w:r>
    </w:p>
    <w:p w14:paraId="6AB2EA52" w14:textId="77777777" w:rsidR="00A927ED" w:rsidRPr="00F83631" w:rsidRDefault="00A927ED" w:rsidP="00A927ED">
      <w:pPr>
        <w:adjustRightInd w:val="0"/>
        <w:ind w:firstLine="426"/>
        <w:jc w:val="both"/>
      </w:pPr>
      <w:r w:rsidRPr="00F83631">
        <w:rPr>
          <w:b/>
          <w:bCs/>
          <w:i/>
          <w:iCs/>
        </w:rPr>
        <w:t>2.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Pr="00F83631">
        <w:rPr>
          <w:b/>
          <w:bCs/>
        </w:rPr>
        <w:t xml:space="preserve"> </w:t>
      </w:r>
    </w:p>
    <w:p w14:paraId="26464858" w14:textId="77777777" w:rsidR="00A927ED" w:rsidRPr="00F83631" w:rsidRDefault="00A927ED" w:rsidP="00A927ED">
      <w:pPr>
        <w:adjustRightInd w:val="0"/>
        <w:ind w:firstLine="426"/>
        <w:jc w:val="both"/>
      </w:pPr>
      <w:r w:rsidRPr="00F83631">
        <w:rPr>
          <w:b/>
          <w:bCs/>
          <w:i/>
          <w:iCs/>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w:t>
      </w:r>
      <w:r w:rsidRPr="00F83631">
        <w:rPr>
          <w:b/>
          <w:bCs/>
        </w:rPr>
        <w:t xml:space="preserve"> </w:t>
      </w:r>
    </w:p>
    <w:p w14:paraId="18D32B20" w14:textId="586E055D" w:rsidR="00043617" w:rsidRDefault="00A927ED" w:rsidP="00A927ED">
      <w:pPr>
        <w:adjustRightInd w:val="0"/>
        <w:ind w:firstLine="426"/>
        <w:jc w:val="both"/>
        <w:rPr>
          <w:b/>
          <w:bCs/>
          <w:i/>
          <w:iCs/>
        </w:rPr>
      </w:pPr>
      <w:r w:rsidRPr="00F83631">
        <w:rPr>
          <w:b/>
          <w:bCs/>
          <w:i/>
          <w:iCs/>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r w:rsidR="00043617">
        <w:rPr>
          <w:b/>
          <w:bCs/>
          <w:i/>
          <w:iCs/>
        </w:rPr>
        <w:t>;</w:t>
      </w:r>
    </w:p>
    <w:p w14:paraId="416E1673" w14:textId="77777777" w:rsidR="00043617" w:rsidRPr="00043617" w:rsidRDefault="00A927ED" w:rsidP="00043617">
      <w:pPr>
        <w:adjustRightInd w:val="0"/>
        <w:ind w:firstLine="426"/>
        <w:jc w:val="both"/>
        <w:rPr>
          <w:b/>
          <w:bCs/>
          <w:i/>
        </w:rPr>
      </w:pPr>
      <w:r w:rsidRPr="00F83631">
        <w:rPr>
          <w:b/>
          <w:bCs/>
        </w:rPr>
        <w:t xml:space="preserve"> </w:t>
      </w:r>
      <w:r w:rsidR="00043617" w:rsidRPr="00043617">
        <w:rPr>
          <w:b/>
          <w:bCs/>
          <w:i/>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14:paraId="376016C4" w14:textId="77777777" w:rsidR="00043617" w:rsidRPr="00043617" w:rsidRDefault="00043617" w:rsidP="00043617">
      <w:pPr>
        <w:adjustRightInd w:val="0"/>
        <w:ind w:firstLine="426"/>
        <w:jc w:val="both"/>
        <w:rPr>
          <w:b/>
          <w:bCs/>
          <w:i/>
        </w:rPr>
      </w:pPr>
      <w:r w:rsidRPr="00043617">
        <w:rPr>
          <w:b/>
          <w:bCs/>
          <w:i/>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665F5935" w14:textId="77777777" w:rsidR="00A927ED" w:rsidRPr="00F83631" w:rsidRDefault="00A927ED" w:rsidP="00A927ED">
      <w:pPr>
        <w:adjustRightInd w:val="0"/>
        <w:ind w:firstLine="426"/>
        <w:jc w:val="both"/>
      </w:pPr>
      <w:r w:rsidRPr="00F83631">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F83631">
        <w:rPr>
          <w:b/>
          <w:bCs/>
          <w:i/>
          <w:iCs/>
        </w:rPr>
        <w:t>Не предусмотрено.</w:t>
      </w:r>
      <w:r w:rsidRPr="00F83631">
        <w:t xml:space="preserve"> </w:t>
      </w:r>
    </w:p>
    <w:p w14:paraId="0A3C4D40" w14:textId="0D966149" w:rsidR="00A927ED" w:rsidRPr="00F83631" w:rsidRDefault="00A927ED" w:rsidP="00A927ED">
      <w:pPr>
        <w:adjustRightInd w:val="0"/>
        <w:ind w:firstLine="426"/>
        <w:jc w:val="both"/>
      </w:pPr>
      <w:r w:rsidRPr="00F83631">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F83631">
        <w:rPr>
          <w:b/>
          <w:bCs/>
          <w:i/>
          <w:iCs/>
        </w:rPr>
        <w:t>Не предусмотрено.</w:t>
      </w:r>
      <w:r w:rsidRPr="00F83631">
        <w:t xml:space="preserve"> </w:t>
      </w:r>
      <w:r w:rsidR="00043617" w:rsidRPr="00043617">
        <w:rPr>
          <w:b/>
          <w:bCs/>
          <w:i/>
          <w:iCs/>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14:paraId="5C0A774B" w14:textId="77777777" w:rsidR="00A927ED" w:rsidRPr="00F83631" w:rsidRDefault="00A927ED" w:rsidP="00A927ED">
      <w:pPr>
        <w:adjustRightInd w:val="0"/>
        <w:ind w:firstLine="426"/>
        <w:jc w:val="both"/>
      </w:pPr>
      <w:r w:rsidRPr="00F83631">
        <w:t xml:space="preserve">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F83631">
        <w:rPr>
          <w:b/>
          <w:bCs/>
          <w:i/>
          <w:iCs/>
        </w:rPr>
        <w:t>Не предусмотрено.</w:t>
      </w:r>
      <w:r w:rsidRPr="00F83631">
        <w:t xml:space="preserve"> </w:t>
      </w:r>
    </w:p>
    <w:p w14:paraId="3165A7C5" w14:textId="77777777" w:rsidR="00A927ED" w:rsidRPr="00F83631" w:rsidRDefault="00A927ED" w:rsidP="00A927ED">
      <w:pPr>
        <w:adjustRightInd w:val="0"/>
        <w:ind w:firstLine="426"/>
        <w:jc w:val="both"/>
      </w:pPr>
      <w:r w:rsidRPr="00F83631">
        <w:t xml:space="preserve">размер вознаграждения таких лиц, а если указанное вознаграждение (часть вознаграждения)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F83631">
        <w:rPr>
          <w:b/>
          <w:bCs/>
          <w:i/>
          <w:iCs/>
        </w:rPr>
        <w:t xml:space="preserve">размер вознаграждения в совокупности не превысит 1% (Одного процента) от номинальной стоимости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14:paraId="525F5015" w14:textId="77777777" w:rsidR="00A927ED" w:rsidRPr="00F83631" w:rsidRDefault="00A927ED" w:rsidP="00A927ED">
      <w:pPr>
        <w:adjustRightInd w:val="0"/>
        <w:ind w:firstLine="426"/>
        <w:jc w:val="both"/>
      </w:pPr>
      <w:r w:rsidRPr="00F83631">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83631">
        <w:rPr>
          <w:b/>
          <w:bCs/>
          <w:i/>
          <w:iCs/>
        </w:rPr>
        <w:t>Не планируется.</w:t>
      </w:r>
      <w:r w:rsidRPr="00F83631">
        <w:t xml:space="preserve"> </w:t>
      </w:r>
    </w:p>
    <w:p w14:paraId="5F6FCFAC" w14:textId="77777777" w:rsidR="00A927ED" w:rsidRPr="00F83631" w:rsidRDefault="00A927ED" w:rsidP="00A927ED">
      <w:pPr>
        <w:adjustRightInd w:val="0"/>
        <w:ind w:firstLine="426"/>
        <w:jc w:val="both"/>
      </w:pPr>
      <w:r w:rsidRPr="00F83631">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83631">
        <w:rPr>
          <w:b/>
          <w:bCs/>
          <w:i/>
          <w:iCs/>
        </w:rPr>
        <w:t>Не планируется.</w:t>
      </w:r>
      <w:r w:rsidRPr="00F83631">
        <w:t xml:space="preserve"> </w:t>
      </w:r>
    </w:p>
    <w:p w14:paraId="10F1C523" w14:textId="77777777" w:rsidR="00A927ED" w:rsidRPr="00F83631" w:rsidRDefault="00A927ED" w:rsidP="00A927ED">
      <w:pPr>
        <w:adjustRightInd w:val="0"/>
        <w:ind w:firstLine="426"/>
        <w:jc w:val="both"/>
      </w:pPr>
      <w:r w:rsidRPr="00F83631">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83631">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5EE17836" w14:textId="77777777" w:rsidR="00A927ED" w:rsidRPr="003B39A4" w:rsidRDefault="00A927ED" w:rsidP="00A927ED">
      <w:pPr>
        <w:adjustRightInd w:val="0"/>
        <w:ind w:firstLine="426"/>
        <w:jc w:val="both"/>
      </w:pPr>
      <w:r w:rsidRPr="00F83631">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F83631">
        <w:rPr>
          <w:b/>
          <w:bCs/>
          <w:i/>
          <w:iCs/>
        </w:rPr>
        <w:t>такое предварительное согласование не требуется.</w:t>
      </w:r>
      <w:r w:rsidRPr="00F83631">
        <w:t xml:space="preserve"> </w:t>
      </w:r>
    </w:p>
    <w:p w14:paraId="41BBB396" w14:textId="77777777" w:rsidR="00BE04B2" w:rsidRPr="003B39A4" w:rsidRDefault="00BE04B2" w:rsidP="00A927ED">
      <w:pPr>
        <w:adjustRightInd w:val="0"/>
        <w:ind w:firstLine="426"/>
        <w:jc w:val="both"/>
      </w:pPr>
    </w:p>
    <w:p w14:paraId="78DC9605" w14:textId="77777777" w:rsidR="00BE04B2" w:rsidRPr="00EB5D22" w:rsidRDefault="00BE04B2" w:rsidP="00BE04B2">
      <w:pPr>
        <w:adjustRightInd w:val="0"/>
        <w:ind w:firstLine="426"/>
        <w:jc w:val="both"/>
        <w:rPr>
          <w:rFonts w:eastAsia="MS Mincho"/>
          <w:lang w:eastAsia="ja-JP"/>
        </w:rPr>
      </w:pPr>
      <w:r w:rsidRPr="009A0916">
        <w:rPr>
          <w:rFonts w:eastAsia="MS Mincho"/>
          <w:lang w:eastAsia="ja-JP"/>
        </w:rPr>
        <w:t>Условия обеспечения (для облигаций с обеспечением)</w:t>
      </w:r>
      <w:r w:rsidRPr="00EB5D22">
        <w:rPr>
          <w:rFonts w:eastAsia="MS Mincho"/>
          <w:lang w:eastAsia="ja-JP"/>
        </w:rPr>
        <w:t xml:space="preserve">: </w:t>
      </w:r>
      <w:r w:rsidRPr="00EB5D22">
        <w:rPr>
          <w:rFonts w:eastAsia="MS Mincho"/>
          <w:b/>
          <w:i/>
        </w:rPr>
        <w:t xml:space="preserve">Биржевые облигации не являются ценными бумагами с обеспечением. </w:t>
      </w:r>
    </w:p>
    <w:p w14:paraId="1C037955" w14:textId="77777777" w:rsidR="00BE04B2" w:rsidRPr="009A0916" w:rsidRDefault="00BE04B2" w:rsidP="00BE04B2">
      <w:pPr>
        <w:adjustRightInd w:val="0"/>
        <w:ind w:firstLine="426"/>
        <w:jc w:val="both"/>
      </w:pPr>
    </w:p>
    <w:p w14:paraId="467B4669" w14:textId="77777777" w:rsidR="00BE04B2" w:rsidRPr="00EB5D22" w:rsidRDefault="00BE04B2" w:rsidP="00BE04B2">
      <w:pPr>
        <w:adjustRightInd w:val="0"/>
        <w:ind w:firstLine="426"/>
        <w:jc w:val="both"/>
        <w:rPr>
          <w:rFonts w:eastAsia="MS Mincho"/>
          <w:b/>
          <w:i/>
        </w:rPr>
      </w:pPr>
      <w:r w:rsidRPr="00EB5D22">
        <w:rPr>
          <w:rFonts w:eastAsia="MS Mincho"/>
        </w:rPr>
        <w:t xml:space="preserve">Условия конвертации (для конвертируемых ценных бумаг): </w:t>
      </w:r>
      <w:r w:rsidRPr="00EB5D22">
        <w:rPr>
          <w:rFonts w:eastAsia="MS Mincho"/>
          <w:b/>
          <w:i/>
        </w:rPr>
        <w:t>Биржевые облигации не являются конвертируемыми.</w:t>
      </w:r>
    </w:p>
    <w:p w14:paraId="6F10A15A" w14:textId="77777777" w:rsidR="00A927ED" w:rsidRPr="00121256" w:rsidRDefault="00A927ED" w:rsidP="00A927ED">
      <w:pPr>
        <w:keepNext/>
        <w:spacing w:before="240" w:after="60"/>
        <w:outlineLvl w:val="1"/>
        <w:rPr>
          <w:rFonts w:eastAsia="MS Mincho"/>
          <w:bCs/>
          <w:iCs/>
          <w:lang w:eastAsia="ja-JP"/>
        </w:rPr>
      </w:pPr>
      <w:bookmarkStart w:id="321" w:name="_Toc510094602"/>
      <w:r w:rsidRPr="00121256">
        <w:rPr>
          <w:rFonts w:eastAsia="MS Mincho"/>
          <w:bCs/>
          <w:iCs/>
          <w:lang w:eastAsia="ja-JP"/>
        </w:rPr>
        <w:t>8.8.4. Цена (цены) или порядок определения цены размещения ценных бумаг</w:t>
      </w:r>
      <w:bookmarkEnd w:id="321"/>
    </w:p>
    <w:p w14:paraId="69755680" w14:textId="77777777" w:rsidR="00A927ED" w:rsidRPr="00F83631" w:rsidRDefault="00A927ED" w:rsidP="00A927ED">
      <w:pPr>
        <w:adjustRightInd w:val="0"/>
        <w:ind w:firstLine="426"/>
        <w:jc w:val="both"/>
        <w:rPr>
          <w:b/>
          <w:bCs/>
          <w:i/>
          <w:iCs/>
          <w:szCs w:val="22"/>
        </w:rPr>
      </w:pPr>
      <w:r w:rsidRPr="00F83631">
        <w:rPr>
          <w:b/>
          <w:bCs/>
          <w:i/>
          <w:iCs/>
          <w:szCs w:val="22"/>
        </w:rPr>
        <w:t xml:space="preserve">Цена размещения Биржевых облигаций устанавливается равной 1 000 (Одной тысяче) рублей за одну Биржевую облигацию (100% от номинальной стоимости Биржевой облигации). </w:t>
      </w:r>
    </w:p>
    <w:p w14:paraId="5EFE27AB" w14:textId="77777777" w:rsidR="00A927ED" w:rsidRPr="00F83631" w:rsidRDefault="00A927ED" w:rsidP="00A927ED">
      <w:pPr>
        <w:adjustRightInd w:val="0"/>
        <w:ind w:firstLine="426"/>
        <w:jc w:val="both"/>
        <w:rPr>
          <w:szCs w:val="22"/>
        </w:rPr>
      </w:pPr>
      <w:r w:rsidRPr="00F83631">
        <w:rPr>
          <w:b/>
          <w:bCs/>
          <w:i/>
          <w:iCs/>
          <w:szCs w:val="22"/>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17 Решения о выпуске ценных бумаг. </w:t>
      </w:r>
    </w:p>
    <w:p w14:paraId="4ABEF563" w14:textId="77777777" w:rsidR="00A927ED" w:rsidRPr="00121256" w:rsidRDefault="00A927ED" w:rsidP="00A927ED">
      <w:pPr>
        <w:keepNext/>
        <w:spacing w:before="240" w:after="60"/>
        <w:outlineLvl w:val="1"/>
        <w:rPr>
          <w:rFonts w:eastAsia="MS Mincho"/>
          <w:bCs/>
          <w:iCs/>
          <w:lang w:eastAsia="ja-JP"/>
        </w:rPr>
      </w:pPr>
      <w:bookmarkStart w:id="322" w:name="_Toc510094603"/>
      <w:r w:rsidRPr="00121256">
        <w:rPr>
          <w:rFonts w:eastAsia="MS Mincho"/>
          <w:bCs/>
          <w:iCs/>
          <w:lang w:eastAsia="ja-JP"/>
        </w:rPr>
        <w:t>8.8.5. Порядок осуществления преимущественного права приобретения размещаемых ценных бумаг</w:t>
      </w:r>
      <w:bookmarkEnd w:id="322"/>
    </w:p>
    <w:p w14:paraId="76283EC2" w14:textId="0FD0B261" w:rsidR="00A927ED" w:rsidRPr="00162616" w:rsidRDefault="00A927ED" w:rsidP="00A927ED">
      <w:pPr>
        <w:widowControl w:val="0"/>
        <w:adjustRightInd w:val="0"/>
        <w:ind w:firstLine="567"/>
        <w:jc w:val="both"/>
      </w:pPr>
      <w:r w:rsidRPr="00162616">
        <w:rPr>
          <w:b/>
          <w:bCs/>
          <w:i/>
          <w:iCs/>
        </w:rPr>
        <w:t xml:space="preserve">Преимущественное право приобретения размещаемых </w:t>
      </w:r>
      <w:r w:rsidR="00043617">
        <w:rPr>
          <w:b/>
          <w:bCs/>
          <w:i/>
          <w:iCs/>
        </w:rPr>
        <w:t>Биржевых облигаций</w:t>
      </w:r>
      <w:r w:rsidRPr="00162616">
        <w:rPr>
          <w:b/>
          <w:bCs/>
          <w:i/>
          <w:iCs/>
        </w:rPr>
        <w:t xml:space="preserve"> не предусмотрено.</w:t>
      </w:r>
    </w:p>
    <w:p w14:paraId="385FD480" w14:textId="77777777" w:rsidR="00A927ED" w:rsidRPr="00121256" w:rsidRDefault="00A927ED" w:rsidP="00A927ED">
      <w:pPr>
        <w:keepNext/>
        <w:spacing w:before="240" w:after="60"/>
        <w:outlineLvl w:val="2"/>
        <w:rPr>
          <w:rFonts w:eastAsia="MS Mincho"/>
          <w:b/>
          <w:bCs/>
          <w:sz w:val="26"/>
          <w:szCs w:val="26"/>
          <w:highlight w:val="yellow"/>
          <w:lang w:eastAsia="ja-JP"/>
        </w:rPr>
      </w:pPr>
      <w:bookmarkStart w:id="323" w:name="_Toc510094604"/>
      <w:r w:rsidRPr="00121256">
        <w:rPr>
          <w:rFonts w:eastAsia="MS Mincho"/>
          <w:bCs/>
          <w:iCs/>
          <w:lang w:eastAsia="ja-JP"/>
        </w:rPr>
        <w:t>8.8.6. Условия и порядок оплаты ценных бумаг</w:t>
      </w:r>
      <w:bookmarkEnd w:id="323"/>
    </w:p>
    <w:p w14:paraId="0CD7CA50" w14:textId="77777777" w:rsidR="00A927ED" w:rsidRPr="00162616" w:rsidRDefault="00A927ED" w:rsidP="00A927ED">
      <w:pPr>
        <w:adjustRightInd w:val="0"/>
        <w:ind w:firstLine="540"/>
        <w:jc w:val="both"/>
        <w:rPr>
          <w:rFonts w:eastAsia="MS Mincho"/>
          <w:highlight w:val="yellow"/>
          <w:lang w:eastAsia="ja-JP"/>
        </w:rPr>
      </w:pPr>
    </w:p>
    <w:p w14:paraId="2F9A3EC7" w14:textId="77777777" w:rsidR="00A927ED" w:rsidRPr="00F83631" w:rsidRDefault="00A927ED" w:rsidP="00A927ED">
      <w:pPr>
        <w:adjustRightInd w:val="0"/>
        <w:ind w:firstLine="426"/>
        <w:jc w:val="both"/>
        <w:rPr>
          <w:szCs w:val="22"/>
        </w:rPr>
      </w:pPr>
      <w:r w:rsidRPr="00F83631">
        <w:rPr>
          <w:b/>
          <w:bCs/>
          <w:i/>
          <w:iCs/>
          <w:szCs w:val="22"/>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r w:rsidRPr="00F83631">
        <w:rPr>
          <w:b/>
          <w:bCs/>
          <w:szCs w:val="22"/>
        </w:rPr>
        <w:t xml:space="preserve"> </w:t>
      </w:r>
    </w:p>
    <w:p w14:paraId="2B03B4AD" w14:textId="77777777" w:rsidR="00A927ED" w:rsidRPr="00F83631" w:rsidRDefault="00A927ED" w:rsidP="00A927ED">
      <w:pPr>
        <w:adjustRightInd w:val="0"/>
        <w:ind w:firstLine="426"/>
        <w:jc w:val="both"/>
        <w:rPr>
          <w:szCs w:val="22"/>
        </w:rPr>
      </w:pPr>
      <w:r w:rsidRPr="00F83631">
        <w:rPr>
          <w:b/>
          <w:bCs/>
          <w:i/>
          <w:iCs/>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Pr="00F83631">
        <w:rPr>
          <w:b/>
          <w:bCs/>
          <w:szCs w:val="22"/>
        </w:rPr>
        <w:t xml:space="preserve"> </w:t>
      </w:r>
    </w:p>
    <w:p w14:paraId="3550B51F" w14:textId="77777777" w:rsidR="00A927ED" w:rsidRPr="00F83631" w:rsidRDefault="00A927ED" w:rsidP="00A927ED">
      <w:pPr>
        <w:adjustRightInd w:val="0"/>
        <w:ind w:firstLine="426"/>
        <w:jc w:val="both"/>
        <w:rPr>
          <w:szCs w:val="22"/>
        </w:rPr>
      </w:pPr>
      <w:r w:rsidRPr="00F83631">
        <w:rPr>
          <w:szCs w:val="22"/>
        </w:rPr>
        <w:t xml:space="preserve">Реквизиты счета, на который должны перечисляться денежные средства в оплату ценных бумаг выпуска: </w:t>
      </w:r>
    </w:p>
    <w:p w14:paraId="06D8CBDE" w14:textId="77777777" w:rsidR="00043617" w:rsidRPr="00043617" w:rsidRDefault="00043617" w:rsidP="00043617">
      <w:pPr>
        <w:adjustRightInd w:val="0"/>
        <w:ind w:firstLine="426"/>
        <w:jc w:val="both"/>
        <w:rPr>
          <w:szCs w:val="22"/>
        </w:rPr>
      </w:pPr>
      <w:r w:rsidRPr="00043617">
        <w:rPr>
          <w:b/>
          <w:bCs/>
          <w:i/>
          <w:iCs/>
          <w:szCs w:val="22"/>
        </w:rPr>
        <w:t>Реквизиты счета Андеррайтера, на который должны перечисляться денежные средства в оплату ценных бумаг выпуска раскрываются Эмитентом в составе сообщения о назначении Андеррайтера не позднее даты начала размещения Биржевых облигаций в порядке, предусмотренном в п. 11 Решения о выпуске ценных бумаг и п.8.11 Проспекта.</w:t>
      </w:r>
      <w:r w:rsidRPr="00043617">
        <w:rPr>
          <w:b/>
          <w:bCs/>
          <w:szCs w:val="22"/>
        </w:rPr>
        <w:t xml:space="preserve"> </w:t>
      </w:r>
    </w:p>
    <w:p w14:paraId="5651E37C" w14:textId="77777777" w:rsidR="00A927ED" w:rsidRPr="00F83631" w:rsidRDefault="00A927ED" w:rsidP="00A927ED">
      <w:pPr>
        <w:adjustRightInd w:val="0"/>
        <w:ind w:firstLine="426"/>
        <w:jc w:val="both"/>
        <w:rPr>
          <w:szCs w:val="22"/>
        </w:rPr>
      </w:pPr>
      <w:r w:rsidRPr="00F83631">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r w:rsidRPr="00F83631">
        <w:rPr>
          <w:b/>
          <w:bCs/>
          <w:szCs w:val="22"/>
        </w:rPr>
        <w:t xml:space="preserve"> </w:t>
      </w:r>
    </w:p>
    <w:p w14:paraId="3412EAA7" w14:textId="77777777" w:rsidR="00A927ED" w:rsidRPr="00F83631" w:rsidRDefault="00A927ED" w:rsidP="00A927ED">
      <w:pPr>
        <w:adjustRightInd w:val="0"/>
        <w:ind w:firstLine="426"/>
        <w:jc w:val="both"/>
        <w:rPr>
          <w:szCs w:val="22"/>
        </w:rPr>
      </w:pPr>
      <w:r w:rsidRPr="00F83631">
        <w:rPr>
          <w:szCs w:val="22"/>
        </w:rPr>
        <w:t xml:space="preserve">Кредитная организация: </w:t>
      </w:r>
    </w:p>
    <w:p w14:paraId="6C0F6710" w14:textId="77777777" w:rsidR="00A927ED" w:rsidRPr="00F83631" w:rsidRDefault="00A927ED" w:rsidP="00A927ED">
      <w:pPr>
        <w:adjustRightInd w:val="0"/>
        <w:ind w:firstLine="426"/>
        <w:jc w:val="both"/>
        <w:rPr>
          <w:szCs w:val="22"/>
        </w:rPr>
      </w:pPr>
      <w:r w:rsidRPr="00F83631">
        <w:rPr>
          <w:szCs w:val="22"/>
        </w:rPr>
        <w:t xml:space="preserve">Полное фирменное наименование: </w:t>
      </w:r>
      <w:r w:rsidRPr="00F83631">
        <w:rPr>
          <w:b/>
          <w:bCs/>
          <w:i/>
          <w:iCs/>
          <w:szCs w:val="22"/>
        </w:rPr>
        <w:t>Небанковская кредитная организация акционерное общество «Национальный расчетный депозитарий»</w:t>
      </w:r>
      <w:r w:rsidRPr="00F83631">
        <w:rPr>
          <w:szCs w:val="22"/>
        </w:rPr>
        <w:t xml:space="preserve"> </w:t>
      </w:r>
    </w:p>
    <w:p w14:paraId="48191AC4" w14:textId="77777777" w:rsidR="00A927ED" w:rsidRPr="00F83631" w:rsidRDefault="00A927ED" w:rsidP="00A927ED">
      <w:pPr>
        <w:adjustRightInd w:val="0"/>
        <w:ind w:firstLine="426"/>
        <w:jc w:val="both"/>
        <w:rPr>
          <w:szCs w:val="22"/>
        </w:rPr>
      </w:pPr>
      <w:r w:rsidRPr="00F83631">
        <w:rPr>
          <w:szCs w:val="22"/>
        </w:rPr>
        <w:t xml:space="preserve">Сокращенное фирменное наименование: </w:t>
      </w:r>
      <w:r w:rsidRPr="00F83631">
        <w:rPr>
          <w:b/>
          <w:bCs/>
          <w:i/>
          <w:iCs/>
          <w:szCs w:val="22"/>
        </w:rPr>
        <w:t>НКО АО НРД</w:t>
      </w:r>
      <w:r w:rsidRPr="00F83631">
        <w:rPr>
          <w:szCs w:val="22"/>
        </w:rPr>
        <w:t xml:space="preserve"> </w:t>
      </w:r>
    </w:p>
    <w:p w14:paraId="24CA981F" w14:textId="77777777" w:rsidR="00A927ED" w:rsidRPr="00F83631" w:rsidRDefault="00A927ED" w:rsidP="00A927ED">
      <w:pPr>
        <w:adjustRightInd w:val="0"/>
        <w:ind w:firstLine="426"/>
        <w:jc w:val="both"/>
        <w:rPr>
          <w:szCs w:val="22"/>
        </w:rPr>
      </w:pPr>
      <w:r w:rsidRPr="00F83631">
        <w:rPr>
          <w:szCs w:val="22"/>
        </w:rPr>
        <w:t xml:space="preserve">Место нахождения: </w:t>
      </w:r>
      <w:r w:rsidRPr="00F83631">
        <w:rPr>
          <w:b/>
          <w:bCs/>
          <w:i/>
          <w:iCs/>
          <w:szCs w:val="22"/>
        </w:rPr>
        <w:t>город Москва, улица Спартаковская, дом 12</w:t>
      </w:r>
      <w:r w:rsidRPr="00F83631">
        <w:rPr>
          <w:szCs w:val="22"/>
        </w:rPr>
        <w:t xml:space="preserve"> </w:t>
      </w:r>
    </w:p>
    <w:p w14:paraId="1AF39646" w14:textId="77777777" w:rsidR="00A927ED" w:rsidRPr="00F83631" w:rsidRDefault="00A927ED" w:rsidP="00A927ED">
      <w:pPr>
        <w:adjustRightInd w:val="0"/>
        <w:ind w:firstLine="426"/>
        <w:jc w:val="both"/>
        <w:rPr>
          <w:szCs w:val="22"/>
        </w:rPr>
      </w:pPr>
      <w:r w:rsidRPr="00F83631">
        <w:rPr>
          <w:szCs w:val="22"/>
        </w:rPr>
        <w:t xml:space="preserve">Почтовый адрес: </w:t>
      </w:r>
      <w:r w:rsidRPr="00F83631">
        <w:rPr>
          <w:b/>
          <w:bCs/>
          <w:i/>
          <w:iCs/>
          <w:szCs w:val="22"/>
        </w:rPr>
        <w:t>105066, г. Москва, ул. Спартаковская, дом 12</w:t>
      </w:r>
      <w:r w:rsidRPr="00F83631">
        <w:rPr>
          <w:szCs w:val="22"/>
        </w:rPr>
        <w:t xml:space="preserve"> </w:t>
      </w:r>
    </w:p>
    <w:p w14:paraId="496C62B2" w14:textId="77777777" w:rsidR="00A927ED" w:rsidRPr="00F83631" w:rsidRDefault="00A927ED" w:rsidP="00A927ED">
      <w:pPr>
        <w:adjustRightInd w:val="0"/>
        <w:ind w:firstLine="426"/>
        <w:jc w:val="both"/>
        <w:rPr>
          <w:szCs w:val="22"/>
        </w:rPr>
      </w:pPr>
      <w:r w:rsidRPr="00F83631">
        <w:rPr>
          <w:szCs w:val="22"/>
        </w:rPr>
        <w:t xml:space="preserve">БИК: </w:t>
      </w:r>
      <w:r w:rsidRPr="00F83631">
        <w:rPr>
          <w:b/>
          <w:bCs/>
          <w:i/>
          <w:iCs/>
          <w:szCs w:val="22"/>
        </w:rPr>
        <w:t>044525505</w:t>
      </w:r>
      <w:r w:rsidRPr="00F83631">
        <w:rPr>
          <w:szCs w:val="22"/>
        </w:rPr>
        <w:t xml:space="preserve"> </w:t>
      </w:r>
    </w:p>
    <w:p w14:paraId="3F5547E6" w14:textId="77777777" w:rsidR="00A927ED" w:rsidRPr="00F83631" w:rsidRDefault="00A927ED" w:rsidP="00A927ED">
      <w:pPr>
        <w:adjustRightInd w:val="0"/>
        <w:ind w:firstLine="426"/>
        <w:jc w:val="both"/>
        <w:rPr>
          <w:szCs w:val="22"/>
        </w:rPr>
      </w:pPr>
      <w:r w:rsidRPr="00F83631">
        <w:rPr>
          <w:szCs w:val="22"/>
        </w:rPr>
        <w:t xml:space="preserve">К/с: </w:t>
      </w:r>
      <w:r w:rsidRPr="00F83631">
        <w:rPr>
          <w:b/>
          <w:bCs/>
          <w:i/>
          <w:iCs/>
          <w:szCs w:val="22"/>
        </w:rPr>
        <w:t>30105810345250000505 в ГУ Банка России по ЦФО</w:t>
      </w:r>
      <w:r w:rsidRPr="00F83631">
        <w:rPr>
          <w:szCs w:val="22"/>
        </w:rPr>
        <w:t xml:space="preserve"> </w:t>
      </w:r>
    </w:p>
    <w:p w14:paraId="14474A62" w14:textId="77777777" w:rsidR="00A927ED" w:rsidRPr="00F83631" w:rsidRDefault="00A927ED" w:rsidP="00A927ED">
      <w:pPr>
        <w:adjustRightInd w:val="0"/>
        <w:ind w:firstLine="426"/>
        <w:jc w:val="both"/>
        <w:rPr>
          <w:szCs w:val="22"/>
        </w:rPr>
      </w:pPr>
      <w:r w:rsidRPr="00F83631">
        <w:rPr>
          <w:b/>
          <w:bCs/>
          <w:i/>
          <w:iCs/>
          <w:szCs w:val="22"/>
        </w:rPr>
        <w:t>Оплата ценных бумаг неденежными средствами не предусмотрена.</w:t>
      </w:r>
      <w:r w:rsidRPr="00F83631">
        <w:rPr>
          <w:b/>
          <w:bCs/>
          <w:szCs w:val="22"/>
        </w:rPr>
        <w:t xml:space="preserve"> </w:t>
      </w:r>
    </w:p>
    <w:p w14:paraId="3B68F9DF" w14:textId="77777777" w:rsidR="00A927ED" w:rsidRPr="00F83631" w:rsidRDefault="00A927ED" w:rsidP="00A927ED">
      <w:pPr>
        <w:adjustRightInd w:val="0"/>
        <w:ind w:firstLine="426"/>
        <w:jc w:val="both"/>
        <w:rPr>
          <w:szCs w:val="22"/>
        </w:rPr>
      </w:pPr>
      <w:r w:rsidRPr="00F83631">
        <w:rPr>
          <w:b/>
          <w:bCs/>
          <w:i/>
          <w:iCs/>
          <w:szCs w:val="22"/>
        </w:rPr>
        <w:t>Возможность рассрочки при оплате ценных бумаг не предусмотрена.</w:t>
      </w:r>
      <w:r w:rsidRPr="00F83631">
        <w:rPr>
          <w:b/>
          <w:bCs/>
          <w:szCs w:val="22"/>
        </w:rPr>
        <w:t xml:space="preserve"> </w:t>
      </w:r>
    </w:p>
    <w:p w14:paraId="221F0515" w14:textId="77777777" w:rsidR="00A927ED" w:rsidRPr="00121256" w:rsidRDefault="00A927ED" w:rsidP="00A927ED">
      <w:pPr>
        <w:keepNext/>
        <w:spacing w:before="240" w:after="60"/>
        <w:jc w:val="both"/>
        <w:outlineLvl w:val="2"/>
        <w:rPr>
          <w:rFonts w:eastAsia="MS Mincho"/>
          <w:bCs/>
          <w:iCs/>
          <w:lang w:eastAsia="ja-JP"/>
        </w:rPr>
      </w:pPr>
      <w:bookmarkStart w:id="324" w:name="_Toc510094605"/>
      <w:r w:rsidRPr="00121256">
        <w:rPr>
          <w:rFonts w:eastAsia="MS Mincho"/>
          <w:bCs/>
          <w:iCs/>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324"/>
    </w:p>
    <w:p w14:paraId="73342911" w14:textId="77777777" w:rsidR="0031716C" w:rsidRPr="0044366E" w:rsidRDefault="0031716C" w:rsidP="0031716C">
      <w:pPr>
        <w:adjustRightInd w:val="0"/>
        <w:ind w:firstLine="426"/>
        <w:jc w:val="both"/>
        <w:rPr>
          <w:szCs w:val="22"/>
        </w:rPr>
      </w:pPr>
      <w:r w:rsidRPr="0044366E">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Pr="0044366E">
        <w:rPr>
          <w:b/>
          <w:bCs/>
          <w:szCs w:val="22"/>
        </w:rPr>
        <w:t xml:space="preserve"> </w:t>
      </w:r>
    </w:p>
    <w:p w14:paraId="2EBDAF19"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25" w:name="_Toc510094606"/>
      <w:r w:rsidRPr="00162616">
        <w:rPr>
          <w:rFonts w:ascii="Arial" w:eastAsia="MS Mincho" w:hAnsi="Arial" w:cs="Arial"/>
          <w:b/>
          <w:bCs/>
          <w:i/>
          <w:iCs/>
          <w:sz w:val="28"/>
          <w:szCs w:val="28"/>
          <w:lang w:eastAsia="ja-JP"/>
        </w:rPr>
        <w:t>8.9. Порядок и условия погашения и выплаты доходов по облигациям</w:t>
      </w:r>
      <w:bookmarkEnd w:id="325"/>
    </w:p>
    <w:p w14:paraId="0B1AB7DB" w14:textId="77777777" w:rsidR="00A927ED" w:rsidRPr="00B72412" w:rsidRDefault="00A927ED" w:rsidP="00A927ED">
      <w:pPr>
        <w:keepNext/>
        <w:spacing w:before="240" w:after="60"/>
        <w:jc w:val="both"/>
        <w:outlineLvl w:val="2"/>
        <w:rPr>
          <w:rFonts w:eastAsia="MS Mincho"/>
          <w:bCs/>
          <w:iCs/>
          <w:lang w:eastAsia="ja-JP"/>
        </w:rPr>
      </w:pPr>
      <w:bookmarkStart w:id="326" w:name="_Toc510094607"/>
      <w:r w:rsidRPr="00B72412">
        <w:rPr>
          <w:rFonts w:eastAsia="MS Mincho"/>
          <w:bCs/>
          <w:iCs/>
          <w:lang w:eastAsia="ja-JP"/>
        </w:rPr>
        <w:t>8.9.1. Форма погашения облигаций</w:t>
      </w:r>
      <w:bookmarkEnd w:id="326"/>
    </w:p>
    <w:p w14:paraId="1E1F28C7" w14:textId="77777777" w:rsidR="00A927ED" w:rsidRPr="00F83631" w:rsidRDefault="00A927ED" w:rsidP="00A927ED">
      <w:pPr>
        <w:adjustRightInd w:val="0"/>
        <w:ind w:firstLine="540"/>
        <w:jc w:val="both"/>
        <w:rPr>
          <w:b/>
          <w:i/>
        </w:rPr>
      </w:pPr>
      <w:r w:rsidRPr="00F83631">
        <w:rPr>
          <w:b/>
          <w:bCs/>
          <w:i/>
          <w:iCs/>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i/>
        </w:rPr>
        <w:t xml:space="preserve"> </w:t>
      </w:r>
    </w:p>
    <w:p w14:paraId="61C78AFB" w14:textId="77777777" w:rsidR="00A927ED" w:rsidRPr="00B72412" w:rsidRDefault="00A927ED" w:rsidP="00A927ED">
      <w:pPr>
        <w:keepNext/>
        <w:spacing w:before="240" w:after="60"/>
        <w:jc w:val="both"/>
        <w:outlineLvl w:val="2"/>
        <w:rPr>
          <w:rFonts w:eastAsia="MS Mincho"/>
          <w:bCs/>
          <w:iCs/>
          <w:lang w:eastAsia="ja-JP"/>
        </w:rPr>
      </w:pPr>
      <w:bookmarkStart w:id="327" w:name="_Toc510094608"/>
      <w:r w:rsidRPr="00B72412">
        <w:rPr>
          <w:rFonts w:eastAsia="MS Mincho"/>
          <w:bCs/>
          <w:iCs/>
          <w:lang w:eastAsia="ja-JP"/>
        </w:rPr>
        <w:t>8.9.2. Порядок и условия погашения облигаций</w:t>
      </w:r>
      <w:bookmarkEnd w:id="327"/>
    </w:p>
    <w:p w14:paraId="45298552" w14:textId="77777777" w:rsidR="00A927ED" w:rsidRPr="00F04B17" w:rsidRDefault="00A927ED" w:rsidP="00A927ED">
      <w:pPr>
        <w:adjustRightInd w:val="0"/>
        <w:ind w:firstLine="540"/>
        <w:jc w:val="both"/>
        <w:rPr>
          <w:b/>
          <w:i/>
        </w:rPr>
      </w:pPr>
      <w:r w:rsidRPr="00F04B17">
        <w:rPr>
          <w:b/>
          <w:i/>
        </w:rPr>
        <w:t xml:space="preserve">Биржевые облигации погашаются в 3 640-й день с даты начала размещения Биржевых облигаций (далее – Дата погашения). </w:t>
      </w:r>
    </w:p>
    <w:p w14:paraId="4ECE5942" w14:textId="77777777" w:rsidR="00A927ED" w:rsidRPr="00F04B17" w:rsidRDefault="00A927ED" w:rsidP="00A927ED">
      <w:pPr>
        <w:adjustRightInd w:val="0"/>
        <w:ind w:firstLine="540"/>
        <w:jc w:val="both"/>
        <w:rPr>
          <w:b/>
          <w:i/>
        </w:rPr>
      </w:pPr>
      <w:r w:rsidRPr="00F04B17">
        <w:rPr>
          <w:b/>
          <w:i/>
        </w:rPr>
        <w:t xml:space="preserve">Даты начала и окончания погашения Биржевых облигаций совпадают. </w:t>
      </w:r>
    </w:p>
    <w:p w14:paraId="4C9BCD7B" w14:textId="77777777" w:rsidR="00A927ED" w:rsidRPr="00F04B17" w:rsidRDefault="00A927ED" w:rsidP="00A927ED">
      <w:pPr>
        <w:adjustRightInd w:val="0"/>
        <w:ind w:firstLine="540"/>
        <w:jc w:val="both"/>
        <w:rPr>
          <w:b/>
          <w:i/>
        </w:rPr>
      </w:pPr>
      <w:r w:rsidRPr="00F04B17">
        <w:rPr>
          <w:b/>
          <w:i/>
        </w:rPr>
        <w:t xml:space="preserve">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14:paraId="3E1C79A8" w14:textId="77777777" w:rsidR="00A927ED" w:rsidRPr="00F04B17" w:rsidRDefault="00A927ED" w:rsidP="00A927ED">
      <w:pPr>
        <w:adjustRightInd w:val="0"/>
        <w:ind w:firstLine="540"/>
        <w:jc w:val="both"/>
        <w:rPr>
          <w:b/>
          <w:i/>
        </w:rPr>
      </w:pPr>
      <w:r w:rsidRPr="00F04B17">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14:paraId="748AAB8F" w14:textId="77777777" w:rsidR="00A927ED" w:rsidRPr="00F04B17" w:rsidRDefault="00A927ED" w:rsidP="00A927ED">
      <w:pPr>
        <w:adjustRightInd w:val="0"/>
        <w:ind w:firstLine="540"/>
        <w:jc w:val="both"/>
        <w:rPr>
          <w:b/>
          <w:i/>
        </w:rPr>
      </w:pPr>
      <w:r w:rsidRPr="00F04B17">
        <w:rPr>
          <w:b/>
          <w:i/>
        </w:rPr>
        <w:t xml:space="preserve">Для получения выплат по Биржевым облигациям указанные лица должны иметь банковский счет в российских рублях, открываемый в кредитной организации . </w:t>
      </w:r>
    </w:p>
    <w:p w14:paraId="4E5B33E7" w14:textId="77777777" w:rsidR="00A927ED" w:rsidRPr="00F04B17" w:rsidRDefault="00A927ED" w:rsidP="00A927ED">
      <w:pPr>
        <w:adjustRightInd w:val="0"/>
        <w:ind w:firstLine="540"/>
        <w:jc w:val="both"/>
        <w:rPr>
          <w:b/>
          <w:i/>
        </w:rPr>
      </w:pPr>
      <w:r w:rsidRPr="00F04B17">
        <w:rPr>
          <w:b/>
          <w:i/>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A00250E" w14:textId="77777777" w:rsidR="00A927ED" w:rsidRPr="00F04B17" w:rsidRDefault="00A927ED" w:rsidP="00A927ED">
      <w:pPr>
        <w:adjustRightInd w:val="0"/>
        <w:ind w:firstLine="540"/>
        <w:jc w:val="both"/>
        <w:rPr>
          <w:b/>
          <w:i/>
        </w:rPr>
      </w:pPr>
      <w:r w:rsidRPr="00F04B17">
        <w:rPr>
          <w:b/>
          <w:i/>
        </w:rPr>
        <w:t xml:space="preserve">Передача денежных выплат в счет погашения Биржевых облигаций осуществляется депозитарием лицу, являвшемуся его депонентом: </w:t>
      </w:r>
    </w:p>
    <w:p w14:paraId="59878EE5" w14:textId="77777777" w:rsidR="00A927ED" w:rsidRPr="00F04B17" w:rsidRDefault="00A927ED" w:rsidP="00A927ED">
      <w:pPr>
        <w:adjustRightInd w:val="0"/>
        <w:ind w:firstLine="540"/>
        <w:jc w:val="both"/>
        <w:rPr>
          <w:b/>
          <w:i/>
        </w:rPr>
      </w:pPr>
      <w:r w:rsidRPr="00F04B17">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14:paraId="5AA20E78" w14:textId="77777777" w:rsidR="00A927ED" w:rsidRPr="00F04B17" w:rsidRDefault="00A927ED" w:rsidP="00A927ED">
      <w:pPr>
        <w:adjustRightInd w:val="0"/>
        <w:ind w:firstLine="540"/>
        <w:jc w:val="both"/>
        <w:rPr>
          <w:b/>
          <w:i/>
        </w:rPr>
      </w:pPr>
      <w:r w:rsidRPr="00F04B17">
        <w:rPr>
          <w:b/>
          <w:i/>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14:paraId="3106C29E" w14:textId="77777777" w:rsidR="00A927ED" w:rsidRPr="00F04B17" w:rsidRDefault="00A927ED" w:rsidP="00A927ED">
      <w:pPr>
        <w:adjustRightInd w:val="0"/>
        <w:ind w:firstLine="540"/>
        <w:jc w:val="both"/>
        <w:rPr>
          <w:b/>
          <w:i/>
        </w:rPr>
      </w:pPr>
      <w:r w:rsidRPr="00F04B17">
        <w:rPr>
          <w:b/>
          <w:i/>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7C14F2A5" w14:textId="77777777" w:rsidR="00A927ED" w:rsidRPr="00F04B17" w:rsidRDefault="00A927ED" w:rsidP="00A927ED">
      <w:pPr>
        <w:adjustRightInd w:val="0"/>
        <w:ind w:firstLine="540"/>
        <w:jc w:val="both"/>
        <w:rPr>
          <w:b/>
          <w:i/>
        </w:rPr>
      </w:pPr>
      <w:r w:rsidRPr="00F04B17">
        <w:rPr>
          <w:b/>
          <w:i/>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684DF6BF" w14:textId="77777777" w:rsidR="00A927ED" w:rsidRDefault="00A927ED" w:rsidP="00A927ED">
      <w:pPr>
        <w:adjustRightInd w:val="0"/>
        <w:ind w:firstLine="540"/>
        <w:jc w:val="both"/>
        <w:rPr>
          <w:b/>
          <w:i/>
        </w:rPr>
      </w:pPr>
      <w:r w:rsidRPr="00F04B17">
        <w:rPr>
          <w:b/>
          <w:i/>
        </w:rPr>
        <w:t xml:space="preserve">Погашение Биржевых облигаций производится по номинальной стоимости /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ценных бумаг и п.8.9.5 Проспекта) (ранее и далее - "непогашенная часть номинальной стоимости Биржевых облигаций"). </w:t>
      </w:r>
    </w:p>
    <w:p w14:paraId="5C12C45C" w14:textId="77777777" w:rsidR="00A927ED" w:rsidRDefault="00A927ED" w:rsidP="00A927ED">
      <w:pPr>
        <w:adjustRightInd w:val="0"/>
        <w:ind w:firstLine="540"/>
        <w:jc w:val="both"/>
        <w:rPr>
          <w:b/>
          <w:i/>
        </w:rPr>
      </w:pPr>
      <w:r w:rsidRPr="00F83631">
        <w:rPr>
          <w:b/>
          <w:i/>
        </w:rPr>
        <w:t>При погашении Биржевых облигаций выплачивается также купонный доход за последний купонный период.</w:t>
      </w:r>
    </w:p>
    <w:p w14:paraId="10A40877" w14:textId="77777777" w:rsidR="00A927ED" w:rsidRDefault="00A927ED" w:rsidP="00A927ED">
      <w:pPr>
        <w:adjustRightInd w:val="0"/>
        <w:ind w:firstLine="540"/>
        <w:jc w:val="both"/>
        <w:rPr>
          <w:b/>
          <w:i/>
        </w:rPr>
      </w:pPr>
      <w:r w:rsidRPr="00F83631">
        <w:rPr>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14:paraId="28452CA3" w14:textId="77777777" w:rsidR="00A927ED" w:rsidRDefault="00A927ED" w:rsidP="00A927ED">
      <w:pPr>
        <w:rPr>
          <w:b/>
          <w:i/>
        </w:rPr>
      </w:pPr>
      <w:r>
        <w:rPr>
          <w:b/>
          <w:i/>
        </w:rPr>
        <w:t xml:space="preserve">          </w:t>
      </w:r>
      <w:r w:rsidRPr="00F83631">
        <w:rPr>
          <w:b/>
          <w:i/>
        </w:rPr>
        <w:t xml:space="preserve">Снятие Сертификата с хранения производится после списания всех Биржевых облигаций со счетов в НРД. </w:t>
      </w:r>
    </w:p>
    <w:p w14:paraId="5FE1BD38" w14:textId="77777777" w:rsidR="00A927ED" w:rsidRDefault="00A927ED" w:rsidP="00A927ED">
      <w:pPr>
        <w:rPr>
          <w:b/>
          <w:i/>
        </w:rPr>
      </w:pPr>
    </w:p>
    <w:p w14:paraId="228AB289" w14:textId="77777777" w:rsidR="00A927ED" w:rsidRDefault="00A927ED" w:rsidP="00A927ED">
      <w:pPr>
        <w:rPr>
          <w:b/>
          <w:i/>
        </w:rPr>
      </w:pPr>
    </w:p>
    <w:p w14:paraId="67F08EAD" w14:textId="77777777" w:rsidR="00A927ED" w:rsidRPr="00B72412" w:rsidRDefault="00A927ED" w:rsidP="00A927ED">
      <w:pPr>
        <w:rPr>
          <w:rFonts w:eastAsia="MS Mincho"/>
          <w:bCs/>
          <w:iCs/>
          <w:lang w:eastAsia="ja-JP"/>
        </w:rPr>
      </w:pPr>
      <w:r w:rsidRPr="00B72412">
        <w:rPr>
          <w:rFonts w:eastAsia="MS Mincho"/>
          <w:bCs/>
          <w:iCs/>
          <w:lang w:eastAsia="ja-JP"/>
        </w:rPr>
        <w:t>8.9.3. Порядок определения дохода, выплачиваемого по каждой облигации</w:t>
      </w:r>
    </w:p>
    <w:p w14:paraId="5A6BDF58" w14:textId="77777777" w:rsidR="00A927ED" w:rsidRPr="00B72412" w:rsidRDefault="00A927ED" w:rsidP="00A927ED">
      <w:pPr>
        <w:adjustRightInd w:val="0"/>
        <w:ind w:firstLine="540"/>
        <w:jc w:val="both"/>
        <w:rPr>
          <w:rFonts w:eastAsia="MS Mincho"/>
          <w:highlight w:val="yellow"/>
          <w:lang w:eastAsia="ja-JP"/>
        </w:rPr>
      </w:pPr>
    </w:p>
    <w:p w14:paraId="1F6E8B60" w14:textId="77777777" w:rsidR="00A927ED" w:rsidRDefault="00A927ED" w:rsidP="00A927ED">
      <w:pPr>
        <w:adjustRightInd w:val="0"/>
        <w:ind w:firstLine="539"/>
        <w:jc w:val="both"/>
        <w:rPr>
          <w:b/>
          <w:bCs/>
          <w:i/>
          <w:iCs/>
        </w:rPr>
      </w:pPr>
      <w:r w:rsidRPr="00F04B17">
        <w:rPr>
          <w:b/>
          <w:bCs/>
          <w:i/>
          <w:iCs/>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 непогашенной части номинальной стоимости Биржевых облигаций и выплачиваемых в дату окончания соответствующего купонного периода. </w:t>
      </w:r>
    </w:p>
    <w:p w14:paraId="4A46093B" w14:textId="77777777" w:rsidR="00A927ED" w:rsidRPr="00262E3D" w:rsidRDefault="00A927ED" w:rsidP="00A927ED">
      <w:pPr>
        <w:adjustRightInd w:val="0"/>
        <w:ind w:firstLine="539"/>
        <w:jc w:val="both"/>
        <w:rPr>
          <w:b/>
          <w:bCs/>
          <w:i/>
          <w:iCs/>
        </w:rPr>
      </w:pPr>
    </w:p>
    <w:p w14:paraId="4E81C03A" w14:textId="77777777" w:rsidR="00A927ED" w:rsidRPr="00F83631" w:rsidRDefault="00A927ED" w:rsidP="00A927ED">
      <w:pPr>
        <w:adjustRightInd w:val="0"/>
        <w:ind w:firstLine="539"/>
        <w:jc w:val="both"/>
        <w:rPr>
          <w:b/>
          <w:bCs/>
          <w:i/>
          <w:iCs/>
        </w:rPr>
      </w:pPr>
      <w:r w:rsidRPr="00F83631">
        <w:rPr>
          <w:bCs/>
          <w:iCs/>
        </w:rPr>
        <w:t>Количество купонных периодов:</w:t>
      </w:r>
      <w:r w:rsidRPr="00F83631">
        <w:rPr>
          <w:b/>
          <w:bCs/>
          <w:i/>
          <w:iCs/>
        </w:rPr>
        <w:t xml:space="preserve"> 20 </w:t>
      </w:r>
    </w:p>
    <w:p w14:paraId="1591C4F9" w14:textId="33187234" w:rsidR="00A927ED" w:rsidRPr="00F83631" w:rsidRDefault="00A927ED" w:rsidP="00A927ED">
      <w:pPr>
        <w:adjustRightInd w:val="0"/>
        <w:ind w:firstLine="539"/>
        <w:jc w:val="both"/>
        <w:rPr>
          <w:b/>
          <w:bCs/>
          <w:i/>
          <w:iCs/>
        </w:rPr>
      </w:pPr>
      <w:r w:rsidRPr="00F83631">
        <w:rPr>
          <w:bCs/>
          <w:iCs/>
        </w:rPr>
        <w:t xml:space="preserve">Длительность каждого из купонных периодов: </w:t>
      </w:r>
      <w:r w:rsidRPr="00F83631">
        <w:rPr>
          <w:b/>
          <w:bCs/>
          <w:i/>
          <w:iCs/>
        </w:rPr>
        <w:t>182 дн</w:t>
      </w:r>
      <w:r w:rsidR="0031716C">
        <w:rPr>
          <w:b/>
          <w:bCs/>
          <w:i/>
          <w:iCs/>
        </w:rPr>
        <w:t>я</w:t>
      </w:r>
      <w:r w:rsidRPr="00F83631">
        <w:rPr>
          <w:b/>
          <w:bCs/>
          <w:i/>
          <w:iCs/>
        </w:rPr>
        <w:t xml:space="preserve">. </w:t>
      </w:r>
    </w:p>
    <w:p w14:paraId="0B69AD7D" w14:textId="77777777" w:rsidR="00A927ED" w:rsidRPr="00F83631" w:rsidRDefault="00A927ED" w:rsidP="00A927ED">
      <w:pPr>
        <w:adjustRightInd w:val="0"/>
        <w:ind w:firstLine="539"/>
        <w:jc w:val="both"/>
        <w:rPr>
          <w:bCs/>
          <w:iCs/>
        </w:rPr>
      </w:pPr>
      <w:r w:rsidRPr="00F83631">
        <w:rPr>
          <w:bCs/>
          <w:iCs/>
        </w:rPr>
        <w:t xml:space="preserve">Дата начала каждого купонного периода определяется по формуле: </w:t>
      </w:r>
    </w:p>
    <w:p w14:paraId="42F3CC20" w14:textId="77777777" w:rsidR="00A927ED" w:rsidRPr="00F83631" w:rsidRDefault="00A927ED" w:rsidP="00A927ED">
      <w:pPr>
        <w:adjustRightInd w:val="0"/>
        <w:ind w:firstLine="539"/>
        <w:jc w:val="both"/>
        <w:rPr>
          <w:b/>
          <w:bCs/>
          <w:i/>
          <w:iCs/>
        </w:rPr>
      </w:pPr>
      <w:r w:rsidRPr="00F83631">
        <w:rPr>
          <w:b/>
          <w:bCs/>
          <w:i/>
          <w:iCs/>
        </w:rPr>
        <w:t xml:space="preserve">ДНКП(i) = ДНР + 182* (i-1), где </w:t>
      </w:r>
    </w:p>
    <w:p w14:paraId="3ABF44E3" w14:textId="77777777" w:rsidR="00A927ED" w:rsidRPr="00F83631" w:rsidRDefault="00A927ED" w:rsidP="00A927ED">
      <w:pPr>
        <w:adjustRightInd w:val="0"/>
        <w:ind w:firstLine="539"/>
        <w:jc w:val="both"/>
        <w:rPr>
          <w:b/>
          <w:bCs/>
          <w:i/>
          <w:iCs/>
        </w:rPr>
      </w:pPr>
      <w:r w:rsidRPr="00F83631">
        <w:rPr>
          <w:b/>
          <w:bCs/>
          <w:i/>
          <w:iCs/>
        </w:rPr>
        <w:t xml:space="preserve">ДНР – дата начала размещения Биржевых облигаций; </w:t>
      </w:r>
    </w:p>
    <w:p w14:paraId="35CC0F5B" w14:textId="77777777" w:rsidR="00A927ED" w:rsidRPr="00F83631" w:rsidRDefault="00A927ED" w:rsidP="00A927ED">
      <w:pPr>
        <w:adjustRightInd w:val="0"/>
        <w:ind w:firstLine="539"/>
        <w:jc w:val="both"/>
        <w:rPr>
          <w:b/>
          <w:bCs/>
          <w:i/>
          <w:iCs/>
        </w:rPr>
      </w:pPr>
      <w:r w:rsidRPr="00F83631">
        <w:rPr>
          <w:b/>
          <w:bCs/>
          <w:i/>
          <w:iCs/>
        </w:rPr>
        <w:t xml:space="preserve">i - порядковый номер соответствующего купонного периода(i=1,…20); </w:t>
      </w:r>
    </w:p>
    <w:p w14:paraId="4E812B40" w14:textId="77777777" w:rsidR="00A927ED" w:rsidRPr="00F83631" w:rsidRDefault="00A927ED" w:rsidP="00A927ED">
      <w:pPr>
        <w:adjustRightInd w:val="0"/>
        <w:ind w:firstLine="539"/>
        <w:jc w:val="both"/>
        <w:rPr>
          <w:b/>
          <w:bCs/>
          <w:i/>
          <w:iCs/>
        </w:rPr>
      </w:pPr>
      <w:r w:rsidRPr="00F83631">
        <w:rPr>
          <w:b/>
          <w:bCs/>
          <w:i/>
          <w:iCs/>
        </w:rPr>
        <w:t xml:space="preserve">ДНКП(i) – дата начала i-го купонного периода. </w:t>
      </w:r>
    </w:p>
    <w:p w14:paraId="5D3A38D0" w14:textId="77777777" w:rsidR="00A927ED" w:rsidRPr="00F83631" w:rsidRDefault="00A927ED" w:rsidP="00A927ED">
      <w:pPr>
        <w:adjustRightInd w:val="0"/>
        <w:ind w:firstLine="539"/>
        <w:jc w:val="both"/>
        <w:rPr>
          <w:b/>
          <w:bCs/>
          <w:i/>
          <w:iCs/>
        </w:rPr>
      </w:pPr>
      <w:r w:rsidRPr="00F83631">
        <w:rPr>
          <w:b/>
          <w:bCs/>
          <w:i/>
          <w:iCs/>
        </w:rPr>
        <w:t xml:space="preserve">Дата окончания каждого купонного периода определяется по формуле: </w:t>
      </w:r>
    </w:p>
    <w:p w14:paraId="00DC8FAE" w14:textId="77777777" w:rsidR="00A927ED" w:rsidRPr="00F83631" w:rsidRDefault="00A927ED" w:rsidP="00A927ED">
      <w:pPr>
        <w:adjustRightInd w:val="0"/>
        <w:ind w:firstLine="539"/>
        <w:jc w:val="both"/>
        <w:rPr>
          <w:b/>
          <w:bCs/>
          <w:i/>
          <w:iCs/>
        </w:rPr>
      </w:pPr>
      <w:r w:rsidRPr="00F83631">
        <w:rPr>
          <w:b/>
          <w:bCs/>
          <w:i/>
          <w:iCs/>
        </w:rPr>
        <w:t xml:space="preserve">ДОКП(i) = ДНР + 182* i, где </w:t>
      </w:r>
    </w:p>
    <w:p w14:paraId="2493E42A" w14:textId="77777777" w:rsidR="00A927ED" w:rsidRPr="00F83631" w:rsidRDefault="00A927ED" w:rsidP="00A927ED">
      <w:pPr>
        <w:adjustRightInd w:val="0"/>
        <w:ind w:firstLine="539"/>
        <w:jc w:val="both"/>
        <w:rPr>
          <w:b/>
          <w:bCs/>
          <w:i/>
          <w:iCs/>
        </w:rPr>
      </w:pPr>
      <w:r w:rsidRPr="00F83631">
        <w:rPr>
          <w:b/>
          <w:bCs/>
          <w:i/>
          <w:iCs/>
        </w:rPr>
        <w:t xml:space="preserve">ДНР – дата начала размещения Биржевых облигаций; </w:t>
      </w:r>
    </w:p>
    <w:p w14:paraId="2A35FD44" w14:textId="77777777" w:rsidR="00A927ED" w:rsidRPr="00F83631" w:rsidRDefault="00A927ED" w:rsidP="00A927ED">
      <w:pPr>
        <w:adjustRightInd w:val="0"/>
        <w:ind w:firstLine="539"/>
        <w:jc w:val="both"/>
        <w:rPr>
          <w:b/>
          <w:bCs/>
          <w:i/>
          <w:iCs/>
        </w:rPr>
      </w:pPr>
      <w:r w:rsidRPr="00F83631">
        <w:rPr>
          <w:b/>
          <w:bCs/>
          <w:i/>
          <w:iCs/>
        </w:rPr>
        <w:t xml:space="preserve">i - порядковый номер соответствующего купонного периода(i=1,…20); </w:t>
      </w:r>
    </w:p>
    <w:p w14:paraId="4BF2308E" w14:textId="77777777" w:rsidR="00A927ED" w:rsidRPr="00F83631" w:rsidRDefault="00A927ED" w:rsidP="00A927ED">
      <w:pPr>
        <w:adjustRightInd w:val="0"/>
        <w:ind w:firstLine="539"/>
        <w:jc w:val="both"/>
        <w:rPr>
          <w:b/>
          <w:bCs/>
          <w:i/>
          <w:iCs/>
        </w:rPr>
      </w:pPr>
      <w:r w:rsidRPr="00F83631">
        <w:rPr>
          <w:b/>
          <w:bCs/>
          <w:i/>
          <w:iCs/>
        </w:rPr>
        <w:t xml:space="preserve">ДОКП(i) – дата окончания i-го купонного периода. </w:t>
      </w:r>
    </w:p>
    <w:p w14:paraId="21958054" w14:textId="77777777" w:rsidR="00A927ED" w:rsidRPr="00F83631" w:rsidRDefault="00A927ED" w:rsidP="00A927ED">
      <w:pPr>
        <w:adjustRightInd w:val="0"/>
        <w:ind w:firstLine="539"/>
        <w:jc w:val="both"/>
        <w:rPr>
          <w:bCs/>
          <w:iCs/>
        </w:rPr>
      </w:pPr>
      <w:r w:rsidRPr="00F83631">
        <w:rPr>
          <w:bCs/>
          <w:iCs/>
        </w:rPr>
        <w:t xml:space="preserve">Расчет суммы выплат по каждому i-му купону на одну Биржевую облигацию производится по следующей формуле: </w:t>
      </w:r>
    </w:p>
    <w:p w14:paraId="3B243759" w14:textId="77777777" w:rsidR="00A927ED" w:rsidRPr="00F83631" w:rsidRDefault="00A927ED" w:rsidP="00A927ED">
      <w:pPr>
        <w:adjustRightInd w:val="0"/>
        <w:ind w:firstLine="539"/>
        <w:jc w:val="both"/>
        <w:rPr>
          <w:b/>
          <w:bCs/>
          <w:i/>
          <w:iCs/>
          <w:lang w:val="en-US"/>
        </w:rPr>
      </w:pPr>
      <w:r w:rsidRPr="00F83631">
        <w:rPr>
          <w:b/>
          <w:bCs/>
          <w:i/>
          <w:iCs/>
        </w:rPr>
        <w:t>КД</w:t>
      </w:r>
      <w:r w:rsidRPr="00F83631">
        <w:rPr>
          <w:b/>
          <w:bCs/>
          <w:i/>
          <w:iCs/>
          <w:lang w:val="en-US"/>
        </w:rPr>
        <w:t>i= Ci * Nom * (</w:t>
      </w:r>
      <w:r w:rsidRPr="00F83631">
        <w:rPr>
          <w:b/>
          <w:bCs/>
          <w:i/>
          <w:iCs/>
        </w:rPr>
        <w:t>ДОКП</w:t>
      </w:r>
      <w:r w:rsidRPr="00F83631">
        <w:rPr>
          <w:b/>
          <w:bCs/>
          <w:i/>
          <w:iCs/>
          <w:lang w:val="en-US"/>
        </w:rPr>
        <w:t xml:space="preserve">(i) - </w:t>
      </w:r>
      <w:r w:rsidRPr="00F83631">
        <w:rPr>
          <w:b/>
          <w:bCs/>
          <w:i/>
          <w:iCs/>
        </w:rPr>
        <w:t>ДНКП</w:t>
      </w:r>
      <w:r w:rsidRPr="00F83631">
        <w:rPr>
          <w:b/>
          <w:bCs/>
          <w:i/>
          <w:iCs/>
          <w:lang w:val="en-US"/>
        </w:rPr>
        <w:t xml:space="preserve">(i)) / (365 * 100%), </w:t>
      </w:r>
      <w:r w:rsidRPr="00F83631">
        <w:rPr>
          <w:b/>
          <w:bCs/>
          <w:i/>
          <w:iCs/>
        </w:rPr>
        <w:t>где</w:t>
      </w:r>
      <w:r w:rsidRPr="00F83631">
        <w:rPr>
          <w:b/>
          <w:bCs/>
          <w:i/>
          <w:iCs/>
          <w:lang w:val="en-US"/>
        </w:rPr>
        <w:t xml:space="preserve"> </w:t>
      </w:r>
    </w:p>
    <w:p w14:paraId="67CDF250" w14:textId="77777777" w:rsidR="00A927ED" w:rsidRPr="00F83631" w:rsidRDefault="00A927ED" w:rsidP="00A927ED">
      <w:pPr>
        <w:adjustRightInd w:val="0"/>
        <w:ind w:firstLine="539"/>
        <w:jc w:val="both"/>
        <w:rPr>
          <w:b/>
          <w:bCs/>
          <w:i/>
          <w:iCs/>
        </w:rPr>
      </w:pPr>
      <w:r w:rsidRPr="00F83631">
        <w:rPr>
          <w:b/>
          <w:bCs/>
          <w:i/>
          <w:iCs/>
        </w:rPr>
        <w:t xml:space="preserve">КДi - величина купонного дохода по каждой Биржевой облигации по i-му купонному периоду в российских рублях ; </w:t>
      </w:r>
    </w:p>
    <w:p w14:paraId="153E28E2" w14:textId="77777777" w:rsidR="00A927ED" w:rsidRPr="00F83631" w:rsidRDefault="00A927ED" w:rsidP="00A927ED">
      <w:pPr>
        <w:adjustRightInd w:val="0"/>
        <w:ind w:firstLine="539"/>
        <w:jc w:val="both"/>
        <w:rPr>
          <w:b/>
          <w:bCs/>
          <w:i/>
          <w:iCs/>
        </w:rPr>
      </w:pPr>
      <w:r w:rsidRPr="00F83631">
        <w:rPr>
          <w:b/>
          <w:bCs/>
          <w:i/>
          <w:iCs/>
        </w:rPr>
        <w:t xml:space="preserve">Nom – номинальная стоимость / непогашенная часть номинальной стоимости одной Биржевой облигации в российских рублях; </w:t>
      </w:r>
    </w:p>
    <w:p w14:paraId="183569D4" w14:textId="77777777" w:rsidR="00A927ED" w:rsidRPr="00F83631" w:rsidRDefault="00A927ED" w:rsidP="00A927ED">
      <w:pPr>
        <w:adjustRightInd w:val="0"/>
        <w:ind w:firstLine="539"/>
        <w:jc w:val="both"/>
        <w:rPr>
          <w:b/>
          <w:bCs/>
          <w:i/>
          <w:iCs/>
        </w:rPr>
      </w:pPr>
      <w:r w:rsidRPr="00F83631">
        <w:rPr>
          <w:b/>
          <w:bCs/>
          <w:i/>
          <w:iCs/>
        </w:rPr>
        <w:t xml:space="preserve">Ci - размер процентной ставки по i-му купону, проценты годовых; </w:t>
      </w:r>
    </w:p>
    <w:p w14:paraId="3F883F17" w14:textId="77777777" w:rsidR="00A927ED" w:rsidRPr="00F83631" w:rsidRDefault="00A927ED" w:rsidP="00A927ED">
      <w:pPr>
        <w:adjustRightInd w:val="0"/>
        <w:ind w:firstLine="539"/>
        <w:jc w:val="both"/>
        <w:rPr>
          <w:b/>
          <w:bCs/>
          <w:i/>
          <w:iCs/>
        </w:rPr>
      </w:pPr>
      <w:r w:rsidRPr="00F83631">
        <w:rPr>
          <w:b/>
          <w:bCs/>
          <w:i/>
          <w:iCs/>
        </w:rPr>
        <w:t xml:space="preserve">ДНКП(i) – дата начала i-го купонного периода. </w:t>
      </w:r>
    </w:p>
    <w:p w14:paraId="1DB43329" w14:textId="77777777" w:rsidR="00A927ED" w:rsidRPr="00F83631" w:rsidRDefault="00A927ED" w:rsidP="00A927ED">
      <w:pPr>
        <w:adjustRightInd w:val="0"/>
        <w:ind w:firstLine="539"/>
        <w:jc w:val="both"/>
        <w:rPr>
          <w:b/>
          <w:bCs/>
          <w:i/>
          <w:iCs/>
        </w:rPr>
      </w:pPr>
      <w:r w:rsidRPr="00F83631">
        <w:rPr>
          <w:b/>
          <w:bCs/>
          <w:i/>
          <w:iCs/>
        </w:rPr>
        <w:t xml:space="preserve">ДОКП(i) – дата окончания i-го купонного периода. </w:t>
      </w:r>
    </w:p>
    <w:p w14:paraId="5E18F5B5" w14:textId="77777777" w:rsidR="00A927ED" w:rsidRPr="00F83631" w:rsidRDefault="00A927ED" w:rsidP="00A927ED">
      <w:pPr>
        <w:adjustRightInd w:val="0"/>
        <w:ind w:firstLine="539"/>
        <w:jc w:val="both"/>
        <w:rPr>
          <w:b/>
          <w:bCs/>
          <w:i/>
          <w:iCs/>
        </w:rPr>
      </w:pPr>
      <w:r w:rsidRPr="00F83631">
        <w:rPr>
          <w:b/>
          <w:bCs/>
          <w:i/>
          <w:iCs/>
        </w:rPr>
        <w:t xml:space="preserve">i - порядковый номер соответствующего купонного периода. </w:t>
      </w:r>
    </w:p>
    <w:p w14:paraId="4B430939" w14:textId="77777777" w:rsidR="00A927ED" w:rsidRPr="00F83631" w:rsidRDefault="00A927ED" w:rsidP="00A927ED">
      <w:pPr>
        <w:adjustRightInd w:val="0"/>
        <w:ind w:firstLine="539"/>
        <w:jc w:val="both"/>
        <w:rPr>
          <w:b/>
          <w:bCs/>
          <w:i/>
          <w:iCs/>
        </w:rPr>
      </w:pPr>
      <w:r w:rsidRPr="00F83631">
        <w:rPr>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405187CD" w14:textId="77777777" w:rsidR="00A927ED" w:rsidRPr="00514E93" w:rsidRDefault="00A927ED" w:rsidP="00A927ED">
      <w:pPr>
        <w:ind w:firstLine="539"/>
        <w:jc w:val="both"/>
      </w:pPr>
      <w:r w:rsidRPr="00F83631">
        <w:rPr>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процентах годовых от номинальной стоимости / непогашенной части номинальной стоимости Биржевых облигаций в порядке, указанном ниже. </w:t>
      </w:r>
    </w:p>
    <w:p w14:paraId="1865A014" w14:textId="77777777" w:rsidR="00A927ED" w:rsidRPr="00262E3D" w:rsidRDefault="00A927ED" w:rsidP="00A927ED">
      <w:pPr>
        <w:ind w:firstLine="539"/>
        <w:jc w:val="both"/>
        <w:rPr>
          <w:lang w:eastAsia="en-US"/>
        </w:rPr>
      </w:pPr>
      <w:r w:rsidRPr="00262E3D">
        <w:rPr>
          <w:lang w:eastAsia="en-US"/>
        </w:rPr>
        <w:t>Порядок определения процентной ставки по</w:t>
      </w:r>
      <w:r w:rsidRPr="00262E3D" w:rsidDel="00C90BAE">
        <w:rPr>
          <w:lang w:eastAsia="en-US"/>
        </w:rPr>
        <w:t xml:space="preserve"> </w:t>
      </w:r>
      <w:r w:rsidRPr="00262E3D">
        <w:rPr>
          <w:lang w:eastAsia="en-US"/>
        </w:rPr>
        <w:t>первому купону:</w:t>
      </w:r>
    </w:p>
    <w:p w14:paraId="43405540" w14:textId="77777777" w:rsidR="00A927ED" w:rsidRPr="00F04B17" w:rsidRDefault="00A927ED" w:rsidP="00A927ED">
      <w:pPr>
        <w:ind w:firstLine="539"/>
        <w:jc w:val="both"/>
        <w:rPr>
          <w:b/>
          <w:i/>
          <w:lang w:eastAsia="en-US"/>
        </w:rPr>
      </w:pPr>
      <w:r w:rsidRPr="00F04B17">
        <w:rPr>
          <w:b/>
          <w:i/>
          <w:lang w:eastAsia="en-US"/>
        </w:rPr>
        <w:t xml:space="preserve">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Решения о выпуске ценных бумаг. </w:t>
      </w:r>
    </w:p>
    <w:p w14:paraId="2BF953A2" w14:textId="77777777" w:rsidR="00A927ED" w:rsidRDefault="00A927ED" w:rsidP="00A927ED">
      <w:pPr>
        <w:ind w:firstLine="539"/>
        <w:jc w:val="both"/>
        <w:rPr>
          <w:b/>
          <w:i/>
          <w:lang w:eastAsia="en-US"/>
        </w:rPr>
      </w:pPr>
      <w:r w:rsidRPr="00F04B17">
        <w:rPr>
          <w:b/>
          <w:i/>
          <w:lang w:eastAsia="en-U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5F563582" w14:textId="77777777" w:rsidR="00A927ED" w:rsidRPr="00262E3D" w:rsidRDefault="00A927ED" w:rsidP="00A927ED">
      <w:pPr>
        <w:ind w:firstLine="539"/>
        <w:jc w:val="both"/>
      </w:pPr>
      <w:r w:rsidRPr="00262E3D">
        <w:t>Порядок определения процентной ставки по купонам, начиная со второго:</w:t>
      </w:r>
    </w:p>
    <w:p w14:paraId="117AFC9E" w14:textId="77777777" w:rsidR="00A927ED" w:rsidRPr="00422BB3" w:rsidRDefault="00A927ED" w:rsidP="00A927ED">
      <w:pPr>
        <w:ind w:firstLine="539"/>
        <w:jc w:val="both"/>
        <w:rPr>
          <w:b/>
          <w:bCs/>
          <w:i/>
          <w:iCs/>
        </w:rPr>
      </w:pPr>
      <w:r w:rsidRPr="00422BB3">
        <w:rPr>
          <w:b/>
          <w:bCs/>
          <w:i/>
          <w:iCs/>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i-ый купонный период. </w:t>
      </w:r>
    </w:p>
    <w:p w14:paraId="41997C9C" w14:textId="77777777" w:rsidR="00A927ED" w:rsidRPr="00422BB3" w:rsidRDefault="00A927ED" w:rsidP="00A927ED">
      <w:pPr>
        <w:ind w:firstLine="539"/>
        <w:jc w:val="both"/>
        <w:rPr>
          <w:b/>
          <w:bCs/>
          <w:i/>
          <w:iCs/>
        </w:rPr>
      </w:pPr>
      <w:r w:rsidRPr="00422BB3">
        <w:rPr>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14:paraId="4FBBD446" w14:textId="77777777" w:rsidR="00A927ED" w:rsidRPr="00422BB3" w:rsidRDefault="00A927ED" w:rsidP="00A927ED">
      <w:pPr>
        <w:ind w:firstLine="539"/>
        <w:jc w:val="both"/>
        <w:rPr>
          <w:b/>
          <w:bCs/>
          <w:i/>
          <w:iCs/>
        </w:rPr>
      </w:pPr>
      <w:r w:rsidRPr="00422BB3">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 </w:t>
      </w:r>
    </w:p>
    <w:p w14:paraId="0C32FC90" w14:textId="77777777" w:rsidR="00A927ED" w:rsidRPr="00422BB3" w:rsidRDefault="00A927ED" w:rsidP="00A927ED">
      <w:pPr>
        <w:ind w:firstLine="539"/>
        <w:jc w:val="both"/>
        <w:rPr>
          <w:b/>
          <w:bCs/>
          <w:i/>
          <w:iCs/>
        </w:rPr>
      </w:pPr>
      <w:r w:rsidRPr="00422BB3">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 </w:t>
      </w:r>
    </w:p>
    <w:p w14:paraId="1E7F41D5" w14:textId="77777777" w:rsidR="00A927ED" w:rsidRPr="00422BB3" w:rsidRDefault="00A927ED" w:rsidP="00A927ED">
      <w:pPr>
        <w:ind w:firstLine="539"/>
        <w:jc w:val="both"/>
        <w:rPr>
          <w:b/>
          <w:bCs/>
          <w:i/>
          <w:iCs/>
        </w:rPr>
      </w:pPr>
      <w:r w:rsidRPr="00422BB3">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 </w:t>
      </w:r>
    </w:p>
    <w:p w14:paraId="30AED882" w14:textId="77777777" w:rsidR="00A927ED" w:rsidRDefault="00A927ED" w:rsidP="00A927ED">
      <w:pPr>
        <w:ind w:firstLine="539"/>
        <w:jc w:val="both"/>
        <w:rPr>
          <w:b/>
          <w:bCs/>
          <w:i/>
          <w:iCs/>
        </w:rPr>
      </w:pPr>
      <w:r w:rsidRPr="00422BB3">
        <w:rPr>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Решения о выпуске ценных бумаг и п.8.11 Проспекта. </w:t>
      </w:r>
    </w:p>
    <w:p w14:paraId="7EB09D66" w14:textId="77777777" w:rsidR="00A927ED" w:rsidRDefault="00A927ED" w:rsidP="00A927ED">
      <w:pPr>
        <w:ind w:firstLine="539"/>
        <w:jc w:val="both"/>
        <w:rPr>
          <w:b/>
          <w:bCs/>
          <w:i/>
          <w:iCs/>
        </w:rPr>
      </w:pPr>
      <w:r w:rsidRPr="00422BB3">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14:paraId="178181C0" w14:textId="77777777" w:rsidR="00A927ED" w:rsidRPr="00B72412" w:rsidRDefault="00A927ED" w:rsidP="00A927ED">
      <w:pPr>
        <w:keepNext/>
        <w:spacing w:before="240" w:after="60"/>
        <w:jc w:val="both"/>
        <w:outlineLvl w:val="2"/>
        <w:rPr>
          <w:rFonts w:eastAsia="MS Mincho"/>
          <w:bCs/>
          <w:iCs/>
          <w:lang w:eastAsia="ja-JP"/>
        </w:rPr>
      </w:pPr>
      <w:bookmarkStart w:id="328" w:name="_Toc510094609"/>
      <w:r w:rsidRPr="00B72412">
        <w:rPr>
          <w:rFonts w:eastAsia="MS Mincho"/>
          <w:bCs/>
          <w:iCs/>
          <w:lang w:eastAsia="ja-JP"/>
        </w:rPr>
        <w:t>8.9.4. Порядок и срок выплаты дохода по облигациям</w:t>
      </w:r>
      <w:bookmarkEnd w:id="328"/>
    </w:p>
    <w:p w14:paraId="76A7C517" w14:textId="77777777" w:rsidR="00A927ED" w:rsidRDefault="00A927ED" w:rsidP="00A927ED">
      <w:pPr>
        <w:autoSpaceDE/>
        <w:autoSpaceDN/>
        <w:ind w:firstLine="539"/>
        <w:jc w:val="both"/>
        <w:rPr>
          <w:rFonts w:eastAsia="MS Mincho"/>
          <w:lang w:eastAsia="en-US"/>
        </w:rPr>
      </w:pPr>
    </w:p>
    <w:p w14:paraId="393C9449" w14:textId="77777777" w:rsidR="00A927ED" w:rsidRPr="00262E3D" w:rsidRDefault="00A927ED" w:rsidP="00A927ED">
      <w:pPr>
        <w:autoSpaceDE/>
        <w:autoSpaceDN/>
        <w:ind w:firstLine="539"/>
        <w:jc w:val="both"/>
        <w:rPr>
          <w:b/>
          <w:bCs/>
          <w:i/>
          <w:u w:val="single"/>
        </w:rPr>
      </w:pPr>
      <w:r w:rsidRPr="00262E3D">
        <w:rPr>
          <w:rFonts w:eastAsia="MS Mincho"/>
          <w:lang w:eastAsia="en-US"/>
        </w:rPr>
        <w:t>Срок</w:t>
      </w:r>
      <w:r w:rsidRPr="00262E3D">
        <w:rPr>
          <w:rFonts w:eastAsia="MS Mincho"/>
          <w:lang w:val="x-none" w:eastAsia="en-US"/>
        </w:rPr>
        <w:t xml:space="preserve"> выплаты дохода по облигациям: </w:t>
      </w:r>
      <w:r w:rsidRPr="00422BB3">
        <w:rPr>
          <w:rFonts w:eastAsia="MS Mincho"/>
          <w:b/>
          <w:bCs/>
          <w:i/>
          <w:iCs/>
          <w:lang w:val="x-none" w:eastAsia="en-US"/>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w:t>
      </w:r>
    </w:p>
    <w:p w14:paraId="41321FFE" w14:textId="77777777" w:rsidR="00A927ED" w:rsidRPr="00262E3D" w:rsidRDefault="00A927ED" w:rsidP="00A927ED">
      <w:pPr>
        <w:adjustRightInd w:val="0"/>
        <w:ind w:firstLine="539"/>
        <w:jc w:val="both"/>
      </w:pPr>
      <w:r w:rsidRPr="00262E3D">
        <w:t xml:space="preserve">Порядок выплаты дохода по облигациям: </w:t>
      </w:r>
    </w:p>
    <w:p w14:paraId="7B28AD87" w14:textId="77777777" w:rsidR="00A927ED" w:rsidRPr="00F83631" w:rsidRDefault="00A927ED" w:rsidP="00A927ED">
      <w:pPr>
        <w:adjustRightInd w:val="0"/>
        <w:ind w:firstLine="539"/>
        <w:jc w:val="both"/>
        <w:rPr>
          <w:b/>
          <w:i/>
        </w:rPr>
      </w:pPr>
      <w:r w:rsidRPr="00F83631">
        <w:rPr>
          <w:b/>
          <w:i/>
        </w:rPr>
        <w:t xml:space="preserve">Выплата купонного дохода по Биржевым облигациям производится денежными средствами в российских рублях в безналичном порядке. </w:t>
      </w:r>
    </w:p>
    <w:p w14:paraId="39CB66AC" w14:textId="77777777" w:rsidR="00A927ED" w:rsidRPr="00F83631" w:rsidRDefault="00A927ED" w:rsidP="00A927ED">
      <w:pPr>
        <w:adjustRightInd w:val="0"/>
        <w:ind w:firstLine="539"/>
        <w:jc w:val="both"/>
        <w:rPr>
          <w:b/>
          <w:i/>
        </w:rPr>
      </w:pPr>
      <w:r w:rsidRPr="00F83631">
        <w:rPr>
          <w:b/>
          <w:i/>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 </w:t>
      </w:r>
    </w:p>
    <w:p w14:paraId="188F248C" w14:textId="77777777" w:rsidR="00A927ED" w:rsidRPr="00F83631" w:rsidRDefault="00A927ED" w:rsidP="00A927ED">
      <w:pPr>
        <w:adjustRightInd w:val="0"/>
        <w:ind w:firstLine="539"/>
        <w:jc w:val="both"/>
        <w:rPr>
          <w:b/>
          <w:i/>
        </w:rPr>
      </w:pPr>
      <w:r w:rsidRPr="00F83631">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1B7EF9CE" w14:textId="77777777" w:rsidR="00A927ED" w:rsidRPr="00F83631" w:rsidRDefault="00A927ED" w:rsidP="00A927ED">
      <w:pPr>
        <w:adjustRightInd w:val="0"/>
        <w:ind w:firstLine="539"/>
        <w:jc w:val="both"/>
        <w:rPr>
          <w:b/>
          <w:i/>
        </w:rPr>
      </w:pPr>
      <w:r w:rsidRPr="00F83631">
        <w:rPr>
          <w:b/>
          <w:i/>
        </w:rPr>
        <w:t xml:space="preserve">Для получения выплат по Биржевым облигациям указанные лица должны иметь банковский счет в российских рублях, открываемый в кредитной организации . </w:t>
      </w:r>
    </w:p>
    <w:p w14:paraId="7C4D5614" w14:textId="77777777" w:rsidR="00A927ED" w:rsidRPr="00F83631" w:rsidRDefault="00A927ED" w:rsidP="00A927ED">
      <w:pPr>
        <w:adjustRightInd w:val="0"/>
        <w:ind w:firstLine="539"/>
        <w:jc w:val="both"/>
        <w:rPr>
          <w:b/>
          <w:i/>
        </w:rPr>
      </w:pPr>
      <w:r w:rsidRPr="00F83631">
        <w:rPr>
          <w:b/>
          <w:i/>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59C57ECA" w14:textId="77777777" w:rsidR="00A927ED" w:rsidRPr="00F83631" w:rsidRDefault="00A927ED" w:rsidP="00A927ED">
      <w:pPr>
        <w:adjustRightInd w:val="0"/>
        <w:ind w:firstLine="539"/>
        <w:jc w:val="both"/>
        <w:rPr>
          <w:b/>
          <w:i/>
        </w:rPr>
      </w:pPr>
      <w:r w:rsidRPr="00F83631">
        <w:rPr>
          <w:b/>
          <w:i/>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14:paraId="0C72DE74" w14:textId="77777777" w:rsidR="00A927ED" w:rsidRPr="00F83631" w:rsidRDefault="00A927ED" w:rsidP="00A927ED">
      <w:pPr>
        <w:adjustRightInd w:val="0"/>
        <w:ind w:firstLine="539"/>
        <w:jc w:val="both"/>
        <w:rPr>
          <w:b/>
          <w:i/>
        </w:rPr>
      </w:pPr>
      <w:r w:rsidRPr="00F83631">
        <w:rPr>
          <w:b/>
          <w:i/>
        </w:rPr>
        <w:t xml:space="preserve">Передача доходов по Биржевым облигациям в денежной форме осуществляется депозитарием лицу, являвшемуся его депонентом: </w:t>
      </w:r>
    </w:p>
    <w:p w14:paraId="51DEF561" w14:textId="77777777" w:rsidR="00A927ED" w:rsidRPr="00F83631" w:rsidRDefault="00A927ED" w:rsidP="00A927ED">
      <w:pPr>
        <w:adjustRightInd w:val="0"/>
        <w:ind w:firstLine="539"/>
        <w:jc w:val="both"/>
        <w:rPr>
          <w:b/>
          <w:i/>
        </w:rPr>
      </w:pPr>
      <w:r w:rsidRPr="00F83631">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14:paraId="1C5BC631" w14:textId="77777777" w:rsidR="00A927ED" w:rsidRPr="00F83631" w:rsidRDefault="00A927ED" w:rsidP="00A927ED">
      <w:pPr>
        <w:adjustRightInd w:val="0"/>
        <w:ind w:firstLine="539"/>
        <w:jc w:val="both"/>
        <w:rPr>
          <w:b/>
          <w:i/>
        </w:rPr>
      </w:pPr>
      <w:r w:rsidRPr="00F83631">
        <w:rPr>
          <w:b/>
          <w:i/>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14:paraId="3A7D4408" w14:textId="77777777" w:rsidR="00A927ED" w:rsidRPr="00F83631" w:rsidRDefault="00A927ED" w:rsidP="00A927ED">
      <w:pPr>
        <w:adjustRightInd w:val="0"/>
        <w:ind w:firstLine="539"/>
        <w:jc w:val="both"/>
        <w:rPr>
          <w:b/>
          <w:i/>
        </w:rPr>
      </w:pPr>
      <w:r w:rsidRPr="00F83631">
        <w:rPr>
          <w:b/>
          <w:i/>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557FD11D" w14:textId="77777777" w:rsidR="00A927ED" w:rsidRPr="00F83631" w:rsidRDefault="00A927ED" w:rsidP="00A927ED">
      <w:pPr>
        <w:adjustRightInd w:val="0"/>
        <w:ind w:firstLine="539"/>
        <w:jc w:val="both"/>
        <w:rPr>
          <w:b/>
          <w:i/>
        </w:rPr>
      </w:pPr>
      <w:r w:rsidRPr="00F83631">
        <w:rPr>
          <w:b/>
          <w:i/>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40773A52" w14:textId="77777777" w:rsidR="00A927ED" w:rsidRDefault="00A927ED" w:rsidP="00A927ED">
      <w:pPr>
        <w:adjustRightInd w:val="0"/>
        <w:ind w:firstLine="539"/>
        <w:jc w:val="both"/>
        <w:rPr>
          <w:b/>
          <w:i/>
        </w:rPr>
      </w:pPr>
      <w:r w:rsidRPr="00F83631">
        <w:rPr>
          <w:b/>
          <w:i/>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391FBBD5" w14:textId="340D85D8" w:rsidR="0031716C" w:rsidRPr="00F83631" w:rsidRDefault="0031716C" w:rsidP="00A927ED">
      <w:pPr>
        <w:adjustRightInd w:val="0"/>
        <w:ind w:firstLine="539"/>
        <w:jc w:val="both"/>
        <w:rPr>
          <w:b/>
          <w:i/>
        </w:rPr>
      </w:pPr>
      <w:r w:rsidRPr="0031716C">
        <w:rPr>
          <w:b/>
          <w:i/>
        </w:rPr>
        <w:t>В случае, если на момент совершения действий, связанных с исполнением обязательств Эмитентом по выплате купона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AA39456" w14:textId="77777777" w:rsidR="00A927ED" w:rsidRPr="00B72412" w:rsidRDefault="00A927ED" w:rsidP="00A927ED">
      <w:pPr>
        <w:keepNext/>
        <w:spacing w:before="240" w:after="60"/>
        <w:outlineLvl w:val="2"/>
        <w:rPr>
          <w:rFonts w:eastAsia="MS Mincho"/>
          <w:bCs/>
          <w:iCs/>
          <w:lang w:eastAsia="ja-JP"/>
        </w:rPr>
      </w:pPr>
      <w:bookmarkStart w:id="329" w:name="_Toc510094610"/>
      <w:r w:rsidRPr="00B72412">
        <w:rPr>
          <w:rFonts w:eastAsia="MS Mincho"/>
          <w:bCs/>
          <w:iCs/>
          <w:lang w:eastAsia="ja-JP"/>
        </w:rPr>
        <w:t>8.9.5. Порядок и условия досрочного погашения облигаций</w:t>
      </w:r>
      <w:bookmarkEnd w:id="329"/>
    </w:p>
    <w:p w14:paraId="0A5548B5" w14:textId="77777777" w:rsidR="00A927ED" w:rsidRPr="00B72412" w:rsidRDefault="00A927ED" w:rsidP="00A927ED">
      <w:pPr>
        <w:adjustRightInd w:val="0"/>
        <w:ind w:firstLine="540"/>
        <w:jc w:val="both"/>
        <w:rPr>
          <w:rFonts w:eastAsia="MS Mincho"/>
          <w:highlight w:val="yellow"/>
          <w:lang w:eastAsia="ja-JP"/>
        </w:rPr>
      </w:pPr>
    </w:p>
    <w:p w14:paraId="28684F96" w14:textId="77777777" w:rsidR="00A927ED" w:rsidRPr="00F83631" w:rsidRDefault="00A927ED" w:rsidP="00A927ED">
      <w:pPr>
        <w:adjustRightInd w:val="0"/>
        <w:ind w:firstLine="426"/>
        <w:jc w:val="both"/>
        <w:rPr>
          <w:szCs w:val="22"/>
        </w:rPr>
      </w:pPr>
      <w:r w:rsidRPr="00F83631">
        <w:rPr>
          <w:b/>
          <w:bCs/>
          <w:i/>
          <w:iCs/>
          <w:szCs w:val="22"/>
        </w:rPr>
        <w:t xml:space="preserve">Досрочное погашение Биржевых облигаций допускается только после их полной оплаты. </w:t>
      </w:r>
    </w:p>
    <w:p w14:paraId="3CB7AC2F" w14:textId="77777777" w:rsidR="00A927ED" w:rsidRPr="00F83631" w:rsidRDefault="00A927ED" w:rsidP="00A927ED">
      <w:pPr>
        <w:adjustRightInd w:val="0"/>
        <w:ind w:firstLine="426"/>
        <w:jc w:val="both"/>
        <w:rPr>
          <w:szCs w:val="22"/>
        </w:rPr>
      </w:pPr>
      <w:r w:rsidRPr="00F83631">
        <w:rPr>
          <w:b/>
          <w:bCs/>
          <w:i/>
          <w:iCs/>
          <w:szCs w:val="22"/>
        </w:rPr>
        <w:t>Биржевые облигации, погашенные Эмитентом досрочно, не могут быть вновь выпущены в обращение.</w:t>
      </w:r>
      <w:r w:rsidRPr="00F83631">
        <w:rPr>
          <w:b/>
          <w:bCs/>
          <w:szCs w:val="22"/>
        </w:rPr>
        <w:t xml:space="preserve"> </w:t>
      </w:r>
    </w:p>
    <w:p w14:paraId="415595AA" w14:textId="77777777" w:rsidR="00A927ED" w:rsidRPr="00B72412" w:rsidRDefault="00A927ED" w:rsidP="00A927ED">
      <w:pPr>
        <w:adjustRightInd w:val="0"/>
        <w:ind w:firstLine="539"/>
        <w:jc w:val="both"/>
        <w:rPr>
          <w:b/>
          <w:i/>
        </w:rPr>
      </w:pPr>
    </w:p>
    <w:p w14:paraId="7F030001" w14:textId="77777777" w:rsidR="00A927ED" w:rsidRPr="00B72412" w:rsidRDefault="00A927ED" w:rsidP="00A927ED">
      <w:pPr>
        <w:ind w:firstLine="539"/>
        <w:jc w:val="both"/>
      </w:pPr>
      <w:r w:rsidRPr="00B72412">
        <w:t>8.9.5.1 Досрочное погашение по требованию их владельцев</w:t>
      </w:r>
    </w:p>
    <w:p w14:paraId="0E30386D" w14:textId="77777777" w:rsidR="00A927ED" w:rsidRPr="00B72412" w:rsidRDefault="00A927ED" w:rsidP="00A927ED">
      <w:pPr>
        <w:adjustRightInd w:val="0"/>
        <w:ind w:firstLine="539"/>
        <w:jc w:val="both"/>
      </w:pPr>
    </w:p>
    <w:p w14:paraId="7D2C24E4" w14:textId="77777777" w:rsidR="00A927ED" w:rsidRPr="00F83631" w:rsidRDefault="00A927ED" w:rsidP="00A927ED">
      <w:pPr>
        <w:adjustRightInd w:val="0"/>
        <w:ind w:firstLine="426"/>
        <w:jc w:val="both"/>
        <w:rPr>
          <w:szCs w:val="22"/>
        </w:rPr>
      </w:pPr>
      <w:r w:rsidRPr="00F83631">
        <w:rPr>
          <w:b/>
          <w:bCs/>
          <w:i/>
          <w:iCs/>
          <w:szCs w:val="22"/>
        </w:rPr>
        <w:t xml:space="preserve">Предусмотрена возможность досрочного погашения Биржевых облигаций по требованию их владельцев. </w:t>
      </w:r>
    </w:p>
    <w:p w14:paraId="4829583C" w14:textId="77777777" w:rsidR="00A927ED" w:rsidRPr="00F83631" w:rsidRDefault="00A927ED" w:rsidP="00A927ED">
      <w:pPr>
        <w:adjustRightInd w:val="0"/>
        <w:ind w:firstLine="426"/>
        <w:jc w:val="both"/>
        <w:rPr>
          <w:szCs w:val="22"/>
        </w:rPr>
      </w:pPr>
      <w:r w:rsidRPr="00F83631">
        <w:rPr>
          <w:b/>
          <w:bCs/>
          <w:i/>
          <w:iCs/>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r w:rsidRPr="00F83631">
        <w:rPr>
          <w:b/>
          <w:bCs/>
          <w:szCs w:val="22"/>
        </w:rPr>
        <w:t xml:space="preserve"> </w:t>
      </w:r>
    </w:p>
    <w:p w14:paraId="16FA787E" w14:textId="77777777" w:rsidR="00A927ED" w:rsidRPr="00F83631" w:rsidRDefault="00A927ED" w:rsidP="00A927ED">
      <w:pPr>
        <w:adjustRightInd w:val="0"/>
        <w:ind w:firstLine="426"/>
        <w:jc w:val="both"/>
        <w:rPr>
          <w:szCs w:val="22"/>
        </w:rPr>
      </w:pPr>
      <w:r w:rsidRPr="00F83631">
        <w:rPr>
          <w:szCs w:val="22"/>
        </w:rPr>
        <w:t xml:space="preserve">Стоимость (порядок определения стоимости) досрочного погашения: </w:t>
      </w:r>
    </w:p>
    <w:p w14:paraId="5B690F60" w14:textId="77777777" w:rsidR="00A927ED" w:rsidRPr="00F83631" w:rsidRDefault="00A927ED" w:rsidP="00A927ED">
      <w:pPr>
        <w:adjustRightInd w:val="0"/>
        <w:ind w:firstLine="426"/>
        <w:jc w:val="both"/>
        <w:rPr>
          <w:szCs w:val="22"/>
        </w:rPr>
      </w:pPr>
      <w:r w:rsidRPr="00F83631">
        <w:rPr>
          <w:b/>
          <w:bCs/>
          <w:i/>
          <w:iCs/>
          <w:szCs w:val="22"/>
        </w:rPr>
        <w:t>Досрочное погашение Биржевых облигаций по требованию их владельцев производится по 100% от номинальной стоимости /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17 Решения о выпуске ценных бумаг и п.8.19 Проспекта.</w:t>
      </w:r>
      <w:r w:rsidRPr="00F83631">
        <w:rPr>
          <w:b/>
          <w:bCs/>
          <w:szCs w:val="22"/>
        </w:rPr>
        <w:t xml:space="preserve"> </w:t>
      </w:r>
    </w:p>
    <w:p w14:paraId="245112BD" w14:textId="77777777" w:rsidR="00A927ED" w:rsidRPr="00F83631" w:rsidRDefault="00A927ED" w:rsidP="00A927ED">
      <w:pPr>
        <w:adjustRightInd w:val="0"/>
        <w:ind w:firstLine="426"/>
        <w:jc w:val="both"/>
        <w:rPr>
          <w:szCs w:val="22"/>
        </w:rPr>
      </w:pPr>
      <w:r w:rsidRPr="00F83631">
        <w:rPr>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14:paraId="0CE7AEA4" w14:textId="77777777" w:rsidR="00A927ED" w:rsidRPr="00F83631" w:rsidRDefault="00A927ED" w:rsidP="00A927ED">
      <w:pPr>
        <w:adjustRightInd w:val="0"/>
        <w:ind w:firstLine="426"/>
        <w:jc w:val="both"/>
        <w:rPr>
          <w:szCs w:val="22"/>
        </w:rPr>
      </w:pPr>
      <w:r w:rsidRPr="00F83631">
        <w:rPr>
          <w:b/>
          <w:bCs/>
          <w:i/>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F83631">
        <w:rPr>
          <w:b/>
          <w:bCs/>
          <w:szCs w:val="22"/>
        </w:rPr>
        <w:t xml:space="preserve"> </w:t>
      </w:r>
    </w:p>
    <w:p w14:paraId="0D7E648A" w14:textId="77777777" w:rsidR="00A927ED" w:rsidRPr="00F83631" w:rsidRDefault="00A927ED" w:rsidP="00A927ED">
      <w:pPr>
        <w:adjustRightInd w:val="0"/>
        <w:ind w:firstLine="426"/>
        <w:jc w:val="both"/>
        <w:rPr>
          <w:szCs w:val="22"/>
        </w:rPr>
      </w:pPr>
      <w:r w:rsidRPr="00F83631">
        <w:rPr>
          <w:b/>
          <w:bCs/>
          <w:i/>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F83631">
        <w:rPr>
          <w:b/>
          <w:bCs/>
          <w:szCs w:val="22"/>
        </w:rPr>
        <w:t xml:space="preserve"> </w:t>
      </w:r>
    </w:p>
    <w:p w14:paraId="74A9931D" w14:textId="77777777" w:rsidR="00A927ED" w:rsidRPr="00F83631" w:rsidRDefault="00A927ED" w:rsidP="00A927ED">
      <w:pPr>
        <w:adjustRightInd w:val="0"/>
        <w:ind w:firstLine="426"/>
        <w:jc w:val="both"/>
        <w:rPr>
          <w:szCs w:val="22"/>
        </w:rPr>
      </w:pPr>
      <w:r w:rsidRPr="00F83631">
        <w:rPr>
          <w:szCs w:val="22"/>
        </w:rPr>
        <w:t xml:space="preserve">Порядок реализации лицами, осуществляющими права по ценным бумагам, права требовать досрочного погашения облигаций: </w:t>
      </w:r>
    </w:p>
    <w:p w14:paraId="0614A255" w14:textId="77777777" w:rsidR="00A927ED" w:rsidRPr="00F83631" w:rsidRDefault="00A927ED" w:rsidP="00A927ED">
      <w:pPr>
        <w:adjustRightInd w:val="0"/>
        <w:ind w:firstLine="426"/>
        <w:jc w:val="both"/>
        <w:rPr>
          <w:szCs w:val="22"/>
        </w:rPr>
      </w:pPr>
      <w:r w:rsidRPr="00F83631">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r w:rsidRPr="00F83631">
        <w:rPr>
          <w:b/>
          <w:bCs/>
          <w:szCs w:val="22"/>
        </w:rPr>
        <w:t xml:space="preserve"> </w:t>
      </w:r>
    </w:p>
    <w:p w14:paraId="798724C1"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r w:rsidRPr="00F83631">
        <w:rPr>
          <w:b/>
          <w:bCs/>
          <w:szCs w:val="22"/>
        </w:rPr>
        <w:t xml:space="preserve"> </w:t>
      </w:r>
    </w:p>
    <w:p w14:paraId="4D419327" w14:textId="77777777" w:rsidR="00A927ED" w:rsidRPr="00F83631" w:rsidRDefault="00A927ED" w:rsidP="00A927ED">
      <w:pPr>
        <w:adjustRightInd w:val="0"/>
        <w:ind w:firstLine="426"/>
        <w:jc w:val="both"/>
        <w:rPr>
          <w:szCs w:val="22"/>
        </w:rPr>
      </w:pPr>
      <w:r w:rsidRPr="00F83631">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F83631">
        <w:rPr>
          <w:b/>
          <w:bCs/>
          <w:szCs w:val="22"/>
        </w:rPr>
        <w:t xml:space="preserve"> </w:t>
      </w:r>
    </w:p>
    <w:p w14:paraId="0A13FE94" w14:textId="77777777" w:rsidR="00A927ED" w:rsidRPr="00F83631" w:rsidRDefault="00A927ED" w:rsidP="00A927ED">
      <w:pPr>
        <w:adjustRightInd w:val="0"/>
        <w:ind w:firstLine="426"/>
        <w:jc w:val="both"/>
        <w:rPr>
          <w:szCs w:val="22"/>
        </w:rPr>
      </w:pPr>
      <w:r w:rsidRPr="00F83631">
        <w:rPr>
          <w:b/>
          <w:bCs/>
          <w:i/>
          <w:iCs/>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r w:rsidRPr="00F83631">
        <w:rPr>
          <w:b/>
          <w:bCs/>
          <w:szCs w:val="22"/>
        </w:rPr>
        <w:t xml:space="preserve"> </w:t>
      </w:r>
    </w:p>
    <w:p w14:paraId="447C7241"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направляется в соответствии с действующим законодательством.</w:t>
      </w:r>
      <w:r w:rsidRPr="00F83631">
        <w:rPr>
          <w:b/>
          <w:bCs/>
          <w:szCs w:val="22"/>
        </w:rPr>
        <w:t xml:space="preserve"> </w:t>
      </w:r>
    </w:p>
    <w:p w14:paraId="2E915E07" w14:textId="77777777" w:rsidR="00A927ED" w:rsidRPr="00F83631" w:rsidRDefault="00A927ED" w:rsidP="00A927ED">
      <w:pPr>
        <w:adjustRightInd w:val="0"/>
        <w:ind w:firstLine="426"/>
        <w:jc w:val="both"/>
        <w:rPr>
          <w:szCs w:val="22"/>
        </w:rPr>
      </w:pPr>
      <w:r w:rsidRPr="00F83631">
        <w:rPr>
          <w:b/>
          <w:bCs/>
          <w:i/>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540C08E3"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считается полученным Эмитентом в день его получения НРД.</w:t>
      </w:r>
      <w:r w:rsidRPr="00F83631">
        <w:rPr>
          <w:b/>
          <w:bCs/>
          <w:szCs w:val="22"/>
        </w:rPr>
        <w:t xml:space="preserve"> </w:t>
      </w:r>
    </w:p>
    <w:p w14:paraId="1D0CBC4C" w14:textId="77777777" w:rsidR="00A927ED" w:rsidRPr="00F83631" w:rsidRDefault="00A927ED" w:rsidP="00A927ED">
      <w:pPr>
        <w:adjustRightInd w:val="0"/>
        <w:ind w:firstLine="426"/>
        <w:jc w:val="both"/>
        <w:rPr>
          <w:szCs w:val="22"/>
        </w:rPr>
      </w:pPr>
      <w:r w:rsidRPr="00F83631">
        <w:rPr>
          <w:szCs w:val="22"/>
        </w:rPr>
        <w:t xml:space="preserve">Порядок и условия досрочного погашения облигаций по требованию их владельцев: </w:t>
      </w:r>
    </w:p>
    <w:p w14:paraId="05BCD86B" w14:textId="77777777" w:rsidR="00A927ED" w:rsidRPr="00F83631" w:rsidRDefault="00A927ED" w:rsidP="00A927ED">
      <w:pPr>
        <w:adjustRightInd w:val="0"/>
        <w:ind w:firstLine="426"/>
        <w:jc w:val="both"/>
        <w:rPr>
          <w:szCs w:val="22"/>
        </w:rPr>
      </w:pPr>
      <w:r w:rsidRPr="00F83631">
        <w:rPr>
          <w:b/>
          <w:bCs/>
          <w:i/>
          <w:iCs/>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14:paraId="05250E9D"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содержащее положения о выплате наличных денег, не удовлетворяется.</w:t>
      </w:r>
      <w:r w:rsidRPr="00F83631">
        <w:rPr>
          <w:b/>
          <w:bCs/>
          <w:szCs w:val="22"/>
        </w:rPr>
        <w:t xml:space="preserve"> </w:t>
      </w:r>
    </w:p>
    <w:p w14:paraId="4299FBE7" w14:textId="77777777" w:rsidR="00A927ED" w:rsidRPr="00F83631" w:rsidRDefault="00A927ED" w:rsidP="00A927ED">
      <w:pPr>
        <w:adjustRightInd w:val="0"/>
        <w:ind w:firstLine="426"/>
        <w:jc w:val="both"/>
        <w:rPr>
          <w:szCs w:val="22"/>
        </w:rPr>
      </w:pPr>
      <w:r w:rsidRPr="00F83631">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п.8.9.2 Проспекта.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п.8.9.5.1 Проспекта, надлежаще выполненными.</w:t>
      </w:r>
      <w:r w:rsidRPr="00F83631">
        <w:rPr>
          <w:b/>
          <w:bCs/>
          <w:szCs w:val="22"/>
        </w:rPr>
        <w:t xml:space="preserve"> </w:t>
      </w:r>
    </w:p>
    <w:p w14:paraId="4EF5B324" w14:textId="77777777" w:rsidR="00A927ED" w:rsidRPr="00F83631" w:rsidRDefault="00A927ED" w:rsidP="00A927ED">
      <w:pPr>
        <w:adjustRightInd w:val="0"/>
        <w:ind w:firstLine="426"/>
        <w:jc w:val="both"/>
        <w:rPr>
          <w:szCs w:val="22"/>
        </w:rPr>
      </w:pPr>
      <w:r w:rsidRPr="00F83631">
        <w:rPr>
          <w:b/>
          <w:bCs/>
          <w:i/>
          <w:iCs/>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открываемый в кредитной организации.</w:t>
      </w:r>
      <w:r w:rsidRPr="00F83631">
        <w:rPr>
          <w:b/>
          <w:bCs/>
          <w:szCs w:val="22"/>
        </w:rPr>
        <w:t xml:space="preserve"> </w:t>
      </w:r>
    </w:p>
    <w:p w14:paraId="668C0902" w14:textId="77777777" w:rsidR="00A927ED" w:rsidRPr="00F83631" w:rsidRDefault="00A927ED" w:rsidP="00A927ED">
      <w:pPr>
        <w:adjustRightInd w:val="0"/>
        <w:ind w:firstLine="426"/>
        <w:jc w:val="both"/>
        <w:rPr>
          <w:szCs w:val="22"/>
        </w:rPr>
      </w:pPr>
      <w:r w:rsidRPr="00F83631">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sidRPr="00F83631">
        <w:rPr>
          <w:b/>
          <w:bCs/>
          <w:szCs w:val="22"/>
        </w:rPr>
        <w:t xml:space="preserve"> </w:t>
      </w:r>
    </w:p>
    <w:p w14:paraId="0BF2C1A0" w14:textId="77777777" w:rsidR="00A927ED" w:rsidRPr="00F83631" w:rsidRDefault="00A927ED" w:rsidP="00A927ED">
      <w:pPr>
        <w:adjustRightInd w:val="0"/>
        <w:ind w:firstLine="426"/>
        <w:jc w:val="both"/>
        <w:rPr>
          <w:szCs w:val="22"/>
        </w:rPr>
      </w:pPr>
      <w:r w:rsidRPr="00F83631">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r w:rsidRPr="00F83631">
        <w:rPr>
          <w:b/>
          <w:bCs/>
          <w:szCs w:val="22"/>
        </w:rPr>
        <w:t xml:space="preserve"> </w:t>
      </w:r>
    </w:p>
    <w:p w14:paraId="71615FDE" w14:textId="77777777" w:rsidR="00A927ED" w:rsidRPr="00F83631" w:rsidRDefault="00A927ED" w:rsidP="00A927ED">
      <w:pPr>
        <w:adjustRightInd w:val="0"/>
        <w:ind w:firstLine="426"/>
        <w:jc w:val="both"/>
        <w:rPr>
          <w:szCs w:val="22"/>
        </w:rPr>
      </w:pPr>
      <w:r w:rsidRPr="00F83631">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0F9D8D71" w14:textId="77777777" w:rsidR="00A927ED" w:rsidRPr="00F83631" w:rsidRDefault="00A927ED" w:rsidP="00A927ED">
      <w:pPr>
        <w:adjustRightInd w:val="0"/>
        <w:ind w:firstLine="426"/>
        <w:jc w:val="both"/>
        <w:rPr>
          <w:szCs w:val="22"/>
        </w:rPr>
      </w:pPr>
      <w:r w:rsidRPr="00F83631">
        <w:rPr>
          <w:b/>
          <w:bCs/>
          <w:i/>
          <w:iCs/>
          <w:szCs w:val="22"/>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F83631">
        <w:rPr>
          <w:b/>
          <w:bCs/>
          <w:szCs w:val="22"/>
        </w:rPr>
        <w:t xml:space="preserve"> </w:t>
      </w:r>
    </w:p>
    <w:p w14:paraId="24D8F17A" w14:textId="77777777" w:rsidR="00A927ED" w:rsidRPr="00F83631" w:rsidRDefault="00A927ED" w:rsidP="00A927ED">
      <w:pPr>
        <w:adjustRightInd w:val="0"/>
        <w:ind w:firstLine="426"/>
        <w:jc w:val="both"/>
        <w:rPr>
          <w:szCs w:val="22"/>
        </w:rPr>
      </w:pPr>
      <w:r w:rsidRPr="00F83631">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r w:rsidRPr="00F83631">
        <w:rPr>
          <w:b/>
          <w:bCs/>
          <w:szCs w:val="22"/>
        </w:rPr>
        <w:t xml:space="preserve"> </w:t>
      </w:r>
    </w:p>
    <w:p w14:paraId="3BFB2B80" w14:textId="77777777" w:rsidR="00A927ED" w:rsidRPr="00F83631" w:rsidRDefault="00A927ED" w:rsidP="00A927ED">
      <w:pPr>
        <w:adjustRightInd w:val="0"/>
        <w:ind w:firstLine="426"/>
        <w:jc w:val="both"/>
        <w:rPr>
          <w:szCs w:val="22"/>
        </w:rPr>
      </w:pPr>
      <w:r w:rsidRPr="00F83631">
        <w:rPr>
          <w:b/>
          <w:bCs/>
          <w:i/>
          <w:iCs/>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0122424A" w14:textId="77777777" w:rsidR="00A927ED" w:rsidRPr="00F83631" w:rsidRDefault="00A927ED" w:rsidP="00A927ED">
      <w:pPr>
        <w:adjustRightInd w:val="0"/>
        <w:ind w:firstLine="426"/>
        <w:jc w:val="both"/>
        <w:rPr>
          <w:szCs w:val="22"/>
        </w:rPr>
      </w:pPr>
      <w:r w:rsidRPr="00F83631">
        <w:rPr>
          <w:b/>
          <w:bCs/>
          <w:i/>
          <w:iCs/>
          <w:szCs w:val="22"/>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05183FF0" w14:textId="77777777" w:rsidR="00A927ED" w:rsidRPr="00F83631" w:rsidRDefault="00A927ED" w:rsidP="00A927ED">
      <w:pPr>
        <w:adjustRightInd w:val="0"/>
        <w:ind w:firstLine="426"/>
        <w:jc w:val="both"/>
        <w:rPr>
          <w:szCs w:val="22"/>
        </w:rPr>
      </w:pPr>
      <w:r w:rsidRPr="00F83631">
        <w:rPr>
          <w:b/>
          <w:bCs/>
          <w:i/>
          <w:iCs/>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1DDB3DB" w14:textId="77777777" w:rsidR="00A927ED" w:rsidRPr="00F83631" w:rsidRDefault="00A927ED" w:rsidP="00A927ED">
      <w:pPr>
        <w:adjustRightInd w:val="0"/>
        <w:ind w:firstLine="426"/>
        <w:jc w:val="both"/>
        <w:rPr>
          <w:szCs w:val="22"/>
        </w:rPr>
      </w:pPr>
      <w:r w:rsidRPr="00F83631">
        <w:rPr>
          <w:b/>
          <w:bCs/>
          <w:i/>
          <w:iCs/>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F83631">
        <w:rPr>
          <w:b/>
          <w:bCs/>
          <w:szCs w:val="22"/>
        </w:rPr>
        <w:t xml:space="preserve"> </w:t>
      </w:r>
    </w:p>
    <w:p w14:paraId="7616F23E" w14:textId="77777777" w:rsidR="00A927ED" w:rsidRPr="00F83631" w:rsidRDefault="00A927ED" w:rsidP="00A927ED">
      <w:pPr>
        <w:adjustRightInd w:val="0"/>
        <w:ind w:firstLine="426"/>
        <w:jc w:val="both"/>
        <w:rPr>
          <w:szCs w:val="22"/>
        </w:rPr>
      </w:pPr>
      <w:r w:rsidRPr="00F83631">
        <w:rPr>
          <w:b/>
          <w:bCs/>
          <w:i/>
          <w:iCs/>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r w:rsidRPr="00F83631">
        <w:rPr>
          <w:b/>
          <w:bCs/>
          <w:szCs w:val="22"/>
        </w:rPr>
        <w:t xml:space="preserve"> </w:t>
      </w:r>
    </w:p>
    <w:p w14:paraId="73F72C52" w14:textId="77777777" w:rsidR="00A927ED" w:rsidRPr="00F83631" w:rsidRDefault="00A927ED" w:rsidP="00A927ED">
      <w:pPr>
        <w:adjustRightInd w:val="0"/>
        <w:ind w:firstLine="426"/>
        <w:jc w:val="both"/>
        <w:rPr>
          <w:szCs w:val="22"/>
        </w:rPr>
      </w:pPr>
      <w:r w:rsidRPr="00F83631">
        <w:rPr>
          <w:b/>
          <w:bCs/>
          <w:i/>
          <w:iCs/>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Pr="00F83631">
        <w:rPr>
          <w:b/>
          <w:bCs/>
          <w:szCs w:val="22"/>
        </w:rPr>
        <w:t xml:space="preserve"> </w:t>
      </w:r>
    </w:p>
    <w:p w14:paraId="3D5B07BC" w14:textId="77777777" w:rsidR="00A927ED" w:rsidRPr="00F83631" w:rsidRDefault="00A927ED" w:rsidP="00A927ED">
      <w:pPr>
        <w:adjustRightInd w:val="0"/>
        <w:ind w:firstLine="426"/>
        <w:jc w:val="both"/>
        <w:rPr>
          <w:szCs w:val="22"/>
        </w:rPr>
      </w:pPr>
      <w:r w:rsidRPr="00F83631">
        <w:rPr>
          <w:b/>
          <w:bCs/>
          <w:i/>
          <w:iCs/>
          <w:szCs w:val="22"/>
        </w:rPr>
        <w:t>Дата исполнения не должна выпадать на нерабочий день.</w:t>
      </w:r>
      <w:r w:rsidRPr="00F83631">
        <w:rPr>
          <w:b/>
          <w:bCs/>
          <w:szCs w:val="22"/>
        </w:rPr>
        <w:t xml:space="preserve"> </w:t>
      </w:r>
    </w:p>
    <w:p w14:paraId="187E81BE" w14:textId="77777777" w:rsidR="00A927ED" w:rsidRPr="00F83631" w:rsidRDefault="00A927ED" w:rsidP="00A927ED">
      <w:pPr>
        <w:adjustRightInd w:val="0"/>
        <w:ind w:firstLine="426"/>
        <w:jc w:val="both"/>
        <w:rPr>
          <w:szCs w:val="22"/>
        </w:rPr>
      </w:pPr>
      <w:r w:rsidRPr="00F83631">
        <w:rPr>
          <w:b/>
          <w:bCs/>
          <w:i/>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r w:rsidRPr="00F83631">
        <w:rPr>
          <w:b/>
          <w:bCs/>
          <w:szCs w:val="22"/>
        </w:rPr>
        <w:t xml:space="preserve"> </w:t>
      </w:r>
    </w:p>
    <w:p w14:paraId="68778CAA" w14:textId="77777777" w:rsidR="00A927ED" w:rsidRPr="00F83631" w:rsidRDefault="00A927ED" w:rsidP="00A927ED">
      <w:pPr>
        <w:adjustRightInd w:val="0"/>
        <w:ind w:firstLine="426"/>
        <w:jc w:val="both"/>
        <w:rPr>
          <w:szCs w:val="22"/>
        </w:rPr>
      </w:pPr>
      <w:r w:rsidRPr="00F83631">
        <w:rPr>
          <w:b/>
          <w:bCs/>
          <w:i/>
          <w:iCs/>
          <w:szCs w:val="22"/>
        </w:rPr>
        <w:t>Биржевые облигации, погашенные Эмитентом досрочно, не могут быть выпущены в обращение.</w:t>
      </w:r>
      <w:r w:rsidRPr="00F83631">
        <w:rPr>
          <w:b/>
          <w:bCs/>
          <w:szCs w:val="22"/>
        </w:rPr>
        <w:t xml:space="preserve"> </w:t>
      </w:r>
    </w:p>
    <w:p w14:paraId="3C106F64" w14:textId="77777777" w:rsidR="00A927ED" w:rsidRPr="00F83631" w:rsidRDefault="00A927ED" w:rsidP="00A927ED">
      <w:pPr>
        <w:adjustRightInd w:val="0"/>
        <w:ind w:firstLine="426"/>
        <w:jc w:val="both"/>
        <w:rPr>
          <w:szCs w:val="22"/>
        </w:rPr>
      </w:pPr>
      <w:r w:rsidRPr="00F83631">
        <w:rPr>
          <w:szCs w:val="22"/>
        </w:rPr>
        <w:t xml:space="preserve">Порядок раскрытия (представления) эмитентом информации о порядке и условиях досрочного погашения облигаций: </w:t>
      </w:r>
    </w:p>
    <w:p w14:paraId="7908C7C1" w14:textId="77777777" w:rsidR="00A927ED" w:rsidRPr="00F83631" w:rsidRDefault="00A927ED" w:rsidP="00A927ED">
      <w:pPr>
        <w:adjustRightInd w:val="0"/>
        <w:ind w:firstLine="426"/>
        <w:jc w:val="both"/>
        <w:rPr>
          <w:szCs w:val="22"/>
        </w:rPr>
      </w:pPr>
      <w:r w:rsidRPr="00F83631">
        <w:rPr>
          <w:b/>
          <w:bCs/>
          <w:i/>
          <w:iCs/>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ценных бумаг и п. 8.11 Проспекта.</w:t>
      </w:r>
      <w:r w:rsidRPr="00F83631">
        <w:rPr>
          <w:b/>
          <w:bCs/>
          <w:szCs w:val="22"/>
        </w:rPr>
        <w:t xml:space="preserve"> </w:t>
      </w:r>
    </w:p>
    <w:p w14:paraId="642E3509" w14:textId="77777777" w:rsidR="00A927ED" w:rsidRPr="00F83631" w:rsidRDefault="00A927ED" w:rsidP="00A927ED">
      <w:pPr>
        <w:adjustRightInd w:val="0"/>
        <w:ind w:firstLine="426"/>
        <w:jc w:val="both"/>
        <w:rPr>
          <w:szCs w:val="22"/>
        </w:rPr>
      </w:pPr>
      <w:r w:rsidRPr="00F83631">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r w:rsidRPr="00F83631">
        <w:rPr>
          <w:b/>
          <w:bCs/>
          <w:szCs w:val="22"/>
        </w:rPr>
        <w:t xml:space="preserve"> </w:t>
      </w:r>
    </w:p>
    <w:p w14:paraId="5E62574B" w14:textId="77777777" w:rsidR="00A927ED" w:rsidRPr="00F83631" w:rsidRDefault="00A927ED" w:rsidP="00A927ED">
      <w:pPr>
        <w:adjustRightInd w:val="0"/>
        <w:ind w:firstLine="426"/>
        <w:jc w:val="both"/>
        <w:rPr>
          <w:szCs w:val="22"/>
        </w:rPr>
      </w:pPr>
      <w:r w:rsidRPr="00F83631">
        <w:rPr>
          <w:szCs w:val="22"/>
        </w:rPr>
        <w:t xml:space="preserve">Иные условия: </w:t>
      </w:r>
    </w:p>
    <w:p w14:paraId="743E11CE" w14:textId="77777777" w:rsidR="00A927ED" w:rsidRPr="00F83631" w:rsidRDefault="00A927ED" w:rsidP="00A927ED">
      <w:pPr>
        <w:adjustRightInd w:val="0"/>
        <w:ind w:firstLine="426"/>
        <w:jc w:val="both"/>
        <w:rPr>
          <w:szCs w:val="22"/>
        </w:rPr>
      </w:pPr>
      <w:r w:rsidRPr="00F83631">
        <w:rPr>
          <w:b/>
          <w:bCs/>
          <w:i/>
          <w:iCs/>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r w:rsidRPr="00F83631">
        <w:rPr>
          <w:b/>
          <w:bCs/>
          <w:szCs w:val="22"/>
        </w:rPr>
        <w:t xml:space="preserve"> </w:t>
      </w:r>
    </w:p>
    <w:p w14:paraId="0E974B2A" w14:textId="77777777" w:rsidR="00A927ED" w:rsidRPr="00F83631" w:rsidRDefault="00A927ED" w:rsidP="00A927ED">
      <w:pPr>
        <w:adjustRightInd w:val="0"/>
        <w:ind w:firstLine="426"/>
        <w:jc w:val="both"/>
        <w:rPr>
          <w:szCs w:val="22"/>
        </w:rPr>
      </w:pPr>
      <w:r w:rsidRPr="00F83631">
        <w:rPr>
          <w:b/>
          <w:bCs/>
          <w:i/>
          <w:iCs/>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r w:rsidRPr="00F83631">
        <w:rPr>
          <w:b/>
          <w:bCs/>
          <w:szCs w:val="22"/>
        </w:rPr>
        <w:t xml:space="preserve"> </w:t>
      </w:r>
    </w:p>
    <w:p w14:paraId="6ECEF18A" w14:textId="77777777" w:rsidR="00A927ED" w:rsidRPr="00F83631" w:rsidRDefault="00A927ED" w:rsidP="00A927ED">
      <w:pPr>
        <w:adjustRightInd w:val="0"/>
        <w:ind w:firstLine="426"/>
        <w:jc w:val="both"/>
        <w:rPr>
          <w:szCs w:val="22"/>
        </w:rPr>
      </w:pPr>
      <w:r w:rsidRPr="00F83631">
        <w:rPr>
          <w:b/>
          <w:bCs/>
          <w:i/>
          <w:iCs/>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r w:rsidRPr="00F83631">
        <w:rPr>
          <w:b/>
          <w:bCs/>
          <w:szCs w:val="22"/>
        </w:rPr>
        <w:t xml:space="preserve"> </w:t>
      </w:r>
    </w:p>
    <w:p w14:paraId="651BEBAC" w14:textId="77777777" w:rsidR="00A927ED" w:rsidRPr="00F83631" w:rsidRDefault="00A927ED" w:rsidP="00A927ED">
      <w:pPr>
        <w:adjustRightInd w:val="0"/>
        <w:ind w:firstLine="426"/>
        <w:jc w:val="both"/>
        <w:rPr>
          <w:szCs w:val="22"/>
        </w:rPr>
      </w:pPr>
      <w:r w:rsidRPr="00F83631">
        <w:rPr>
          <w:b/>
          <w:bCs/>
          <w:i/>
          <w:iCs/>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r w:rsidRPr="00F83631">
        <w:rPr>
          <w:b/>
          <w:bCs/>
          <w:szCs w:val="22"/>
        </w:rPr>
        <w:t xml:space="preserve"> </w:t>
      </w:r>
    </w:p>
    <w:p w14:paraId="065E3C1F" w14:textId="77777777" w:rsidR="00A927ED" w:rsidRPr="00F83631" w:rsidRDefault="00A927ED" w:rsidP="00A927ED">
      <w:pPr>
        <w:adjustRightInd w:val="0"/>
        <w:ind w:firstLine="426"/>
        <w:jc w:val="both"/>
        <w:rPr>
          <w:szCs w:val="22"/>
        </w:rPr>
      </w:pPr>
      <w:r w:rsidRPr="00F83631">
        <w:rPr>
          <w:b/>
          <w:bCs/>
          <w:i/>
          <w:iCs/>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Pr="00F83631">
        <w:rPr>
          <w:b/>
          <w:bCs/>
          <w:szCs w:val="22"/>
        </w:rPr>
        <w:t xml:space="preserve"> </w:t>
      </w:r>
    </w:p>
    <w:p w14:paraId="5857D09F" w14:textId="77777777" w:rsidR="00A927ED" w:rsidRPr="00B72412" w:rsidRDefault="00A927ED" w:rsidP="00A927ED">
      <w:pPr>
        <w:adjustRightInd w:val="0"/>
        <w:ind w:firstLine="539"/>
        <w:jc w:val="both"/>
        <w:rPr>
          <w:highlight w:val="yellow"/>
        </w:rPr>
      </w:pPr>
    </w:p>
    <w:p w14:paraId="4F1A3309" w14:textId="77777777" w:rsidR="00A927ED" w:rsidRPr="00B72412" w:rsidRDefault="00A927ED" w:rsidP="00A927ED">
      <w:pPr>
        <w:ind w:firstLine="539"/>
        <w:jc w:val="both"/>
      </w:pPr>
      <w:r w:rsidRPr="00B72412">
        <w:t>8.9.5.2 Досрочное погашение по усмотрению эмитента</w:t>
      </w:r>
    </w:p>
    <w:p w14:paraId="30694574" w14:textId="77777777" w:rsidR="00A927ED" w:rsidRPr="00B72412" w:rsidRDefault="00A927ED" w:rsidP="00A927ED">
      <w:pPr>
        <w:adjustRightInd w:val="0"/>
        <w:ind w:firstLine="539"/>
        <w:jc w:val="both"/>
        <w:rPr>
          <w:highlight w:val="yellow"/>
        </w:rPr>
      </w:pPr>
    </w:p>
    <w:p w14:paraId="11035EDC" w14:textId="77777777" w:rsidR="00A927ED" w:rsidRPr="00F83631" w:rsidRDefault="00A927ED" w:rsidP="00A927ED">
      <w:pPr>
        <w:adjustRightInd w:val="0"/>
        <w:ind w:firstLine="426"/>
        <w:jc w:val="both"/>
      </w:pPr>
      <w:r w:rsidRPr="00F83631">
        <w:rPr>
          <w:b/>
          <w:bCs/>
          <w:i/>
          <w:iCs/>
        </w:rPr>
        <w:t xml:space="preserve">Предусмотрена возможность досрочного погашения Биржевых облигаций по усмотрению Эмитента. </w:t>
      </w:r>
    </w:p>
    <w:p w14:paraId="11E5DC4B" w14:textId="77777777" w:rsidR="00A927ED" w:rsidRPr="00F83631" w:rsidRDefault="00A927ED" w:rsidP="00A927ED">
      <w:pPr>
        <w:adjustRightInd w:val="0"/>
        <w:ind w:firstLine="426"/>
        <w:jc w:val="both"/>
      </w:pPr>
      <w:r w:rsidRPr="00F83631">
        <w:rPr>
          <w:b/>
          <w:bCs/>
          <w:i/>
          <w:iCs/>
        </w:rPr>
        <w:t>Досрочное погашение Биржевых облигаций по усмотрению Эмитента осуществляется в отношении всех Биржевых облигаций выпуска.</w:t>
      </w:r>
      <w:r w:rsidRPr="00F83631">
        <w:rPr>
          <w:b/>
          <w:bCs/>
        </w:rPr>
        <w:t xml:space="preserve"> </w:t>
      </w:r>
    </w:p>
    <w:p w14:paraId="76978B72" w14:textId="77777777" w:rsidR="00A927ED" w:rsidRPr="00F83631" w:rsidRDefault="00A927ED" w:rsidP="00A927ED">
      <w:pPr>
        <w:adjustRightInd w:val="0"/>
        <w:ind w:firstLine="426"/>
        <w:jc w:val="both"/>
      </w:pPr>
      <w:r w:rsidRPr="00F83631">
        <w:rPr>
          <w:b/>
          <w:bCs/>
          <w:i/>
          <w:iCs/>
        </w:rPr>
        <w:t>Эмитент вправе до даты начала размещения Биржевых облигаций принять решение о возможности досрочного погашения таких Биржевых облигаций в определенную дату/даты.</w:t>
      </w:r>
      <w:r w:rsidRPr="00F83631">
        <w:rPr>
          <w:b/>
          <w:bCs/>
        </w:rPr>
        <w:t xml:space="preserve"> </w:t>
      </w:r>
    </w:p>
    <w:p w14:paraId="6D488C68" w14:textId="77777777" w:rsidR="00A927ED" w:rsidRPr="00F83631" w:rsidRDefault="00A927ED" w:rsidP="00A927ED">
      <w:pPr>
        <w:adjustRightInd w:val="0"/>
        <w:ind w:firstLine="426"/>
        <w:jc w:val="both"/>
      </w:pPr>
      <w:r w:rsidRPr="00F83631">
        <w:t xml:space="preserve">Срок (порядок определения срока), в течение которого эмитентом может быть принято решение о досрочном погашении облигаций по его усмотрению </w:t>
      </w:r>
    </w:p>
    <w:p w14:paraId="22AB772B" w14:textId="77777777" w:rsidR="00A927ED" w:rsidRPr="00F83631" w:rsidRDefault="00A927ED" w:rsidP="00A927ED">
      <w:pPr>
        <w:adjustRightInd w:val="0"/>
        <w:ind w:firstLine="426"/>
        <w:jc w:val="both"/>
      </w:pPr>
      <w:r w:rsidRPr="00F83631">
        <w:rPr>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37929D92" w14:textId="77777777" w:rsidR="00A927ED" w:rsidRPr="00F83631" w:rsidRDefault="00A927ED" w:rsidP="00A927ED">
      <w:pPr>
        <w:adjustRightInd w:val="0"/>
        <w:ind w:firstLine="426"/>
        <w:jc w:val="both"/>
      </w:pPr>
      <w:r w:rsidRPr="00F83631">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r w:rsidRPr="00F83631">
        <w:rPr>
          <w:b/>
          <w:bCs/>
        </w:rPr>
        <w:t xml:space="preserve"> </w:t>
      </w:r>
    </w:p>
    <w:p w14:paraId="7EBB99C2" w14:textId="77777777" w:rsidR="00A927ED" w:rsidRPr="00F83631" w:rsidRDefault="00A927ED" w:rsidP="00A927ED">
      <w:pPr>
        <w:adjustRightInd w:val="0"/>
        <w:ind w:firstLine="426"/>
        <w:jc w:val="both"/>
      </w:pPr>
      <w:r w:rsidRPr="00F83631">
        <w:t xml:space="preserve">Порядок раскрытия информации об условиях досрочного погашения облигаций по усмотрению Эмитента: </w:t>
      </w:r>
    </w:p>
    <w:p w14:paraId="300D4CDD" w14:textId="77777777" w:rsidR="00A927ED" w:rsidRPr="00F83631" w:rsidRDefault="00A927ED" w:rsidP="00A927ED">
      <w:pPr>
        <w:adjustRightInd w:val="0"/>
        <w:ind w:firstLine="426"/>
        <w:jc w:val="both"/>
      </w:pPr>
      <w:r w:rsidRPr="00F83631">
        <w:rPr>
          <w:b/>
          <w:bCs/>
          <w:i/>
          <w:iCs/>
        </w:rPr>
        <w:t xml:space="preserve">Сообщение о возможности досрочного погашения Биржевых облигаций по усмотрению Эмитента раскрывается в порядке, указанном в п. 11 Решения о выпуске ценных бумаг и п.8.11 Проспекта. </w:t>
      </w:r>
    </w:p>
    <w:p w14:paraId="27A42F6A" w14:textId="77777777" w:rsidR="00A927ED" w:rsidRPr="00F83631" w:rsidRDefault="00A927ED" w:rsidP="00A927ED">
      <w:pPr>
        <w:adjustRightInd w:val="0"/>
        <w:ind w:firstLine="426"/>
        <w:jc w:val="both"/>
      </w:pPr>
      <w:r w:rsidRPr="00F83631">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r w:rsidRPr="00F83631">
        <w:rPr>
          <w:b/>
          <w:bCs/>
        </w:rPr>
        <w:t xml:space="preserve"> </w:t>
      </w:r>
    </w:p>
    <w:p w14:paraId="71396344" w14:textId="77777777" w:rsidR="00A927ED" w:rsidRPr="00F83631" w:rsidRDefault="00A927ED" w:rsidP="00A927ED">
      <w:pPr>
        <w:adjustRightInd w:val="0"/>
        <w:ind w:firstLine="426"/>
        <w:jc w:val="both"/>
      </w:pPr>
      <w:r w:rsidRPr="00F83631">
        <w:t xml:space="preserve">Порядок и условия досрочного погашения облигаций по усмотрению эмитента </w:t>
      </w:r>
    </w:p>
    <w:p w14:paraId="56C7F85D" w14:textId="77777777" w:rsidR="00A927ED" w:rsidRPr="00F83631" w:rsidRDefault="00A927ED" w:rsidP="00A927ED">
      <w:pPr>
        <w:adjustRightInd w:val="0"/>
        <w:ind w:firstLine="426"/>
        <w:jc w:val="both"/>
      </w:pPr>
      <w:r w:rsidRPr="00F83631">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F83631">
        <w:rPr>
          <w:b/>
          <w:bCs/>
        </w:rPr>
        <w:t xml:space="preserve"> </w:t>
      </w:r>
    </w:p>
    <w:p w14:paraId="075CEB0D" w14:textId="77777777" w:rsidR="00A927ED" w:rsidRPr="00F83631" w:rsidRDefault="00A927ED" w:rsidP="00A927ED">
      <w:pPr>
        <w:adjustRightInd w:val="0"/>
        <w:ind w:firstLine="426"/>
        <w:jc w:val="both"/>
      </w:pPr>
      <w:r w:rsidRPr="00F83631">
        <w:rPr>
          <w:b/>
          <w:bCs/>
          <w:i/>
          <w:iCs/>
        </w:rPr>
        <w:t>Данное решение принимается уполномоченным органом управления Эмитента.</w:t>
      </w:r>
      <w:r w:rsidRPr="00F83631">
        <w:rPr>
          <w:b/>
          <w:bCs/>
        </w:rPr>
        <w:t xml:space="preserve"> </w:t>
      </w:r>
    </w:p>
    <w:p w14:paraId="36901DE6"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досрочного погашения облигаций по усмотрению Эмитента: </w:t>
      </w:r>
    </w:p>
    <w:p w14:paraId="6855E73C" w14:textId="77777777" w:rsidR="00A927ED" w:rsidRPr="00F83631" w:rsidRDefault="00A927ED" w:rsidP="00A927ED">
      <w:pPr>
        <w:adjustRightInd w:val="0"/>
        <w:ind w:firstLine="426"/>
        <w:jc w:val="both"/>
      </w:pPr>
      <w:r w:rsidRPr="00F83631">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0BC56C5A" w14:textId="77777777" w:rsidR="00A927ED" w:rsidRPr="00F83631" w:rsidRDefault="00A927ED" w:rsidP="00A927ED">
      <w:pPr>
        <w:adjustRightInd w:val="0"/>
        <w:ind w:firstLine="426"/>
        <w:jc w:val="both"/>
      </w:pPr>
      <w:r w:rsidRPr="00F83631">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r w:rsidRPr="00F83631">
        <w:rPr>
          <w:b/>
          <w:bCs/>
        </w:rPr>
        <w:t xml:space="preserve"> </w:t>
      </w:r>
    </w:p>
    <w:p w14:paraId="0866249A" w14:textId="77777777" w:rsidR="00A927ED" w:rsidRPr="00F83631" w:rsidRDefault="00A927ED" w:rsidP="00A927ED">
      <w:pPr>
        <w:adjustRightInd w:val="0"/>
        <w:ind w:firstLine="426"/>
        <w:jc w:val="both"/>
      </w:pPr>
      <w:r w:rsidRPr="00F83631">
        <w:rPr>
          <w:b/>
          <w:bCs/>
          <w:i/>
          <w:iC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настоящим подпунктом, Эмитентом не используется, и Эмитент не вправе досрочно погасить Выпуск Биржевых облигаций в соответствии с настоящим подпунктом. </w:t>
      </w:r>
    </w:p>
    <w:p w14:paraId="72CBDF42" w14:textId="77777777" w:rsidR="00A927ED" w:rsidRPr="00F83631" w:rsidRDefault="00A927ED" w:rsidP="00A927ED">
      <w:pPr>
        <w:adjustRightInd w:val="0"/>
        <w:ind w:firstLine="426"/>
        <w:jc w:val="both"/>
      </w:pPr>
      <w:r w:rsidRPr="00F83631">
        <w:t xml:space="preserve">Стоимость (порядок определения стоимости) досрочного погашения: </w:t>
      </w:r>
    </w:p>
    <w:p w14:paraId="0FFDB016" w14:textId="77777777" w:rsidR="00A927ED" w:rsidRPr="00F83631" w:rsidRDefault="00A927ED" w:rsidP="00A927ED">
      <w:pPr>
        <w:adjustRightInd w:val="0"/>
        <w:ind w:firstLine="426"/>
        <w:jc w:val="both"/>
      </w:pPr>
      <w:r w:rsidRPr="00F83631">
        <w:rPr>
          <w:b/>
          <w:bCs/>
          <w:i/>
          <w:iCs/>
        </w:rPr>
        <w:t xml:space="preserve">Биржевые облигации досрочно погашаются по номинальной стоимости/непогашенной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17 Решения о выпуске ценных бумаг и п.8.19 Проспекта. </w:t>
      </w:r>
    </w:p>
    <w:p w14:paraId="058FF86F" w14:textId="77777777" w:rsidR="00A927ED" w:rsidRPr="00F83631" w:rsidRDefault="00A927ED" w:rsidP="00A927ED">
      <w:pPr>
        <w:adjustRightInd w:val="0"/>
        <w:ind w:firstLine="426"/>
        <w:jc w:val="both"/>
      </w:pPr>
      <w:r w:rsidRPr="00F83631">
        <w:t xml:space="preserve">Срок, в течение которого облигации могут быть досрочно погашены эмитентом </w:t>
      </w:r>
    </w:p>
    <w:p w14:paraId="0FE68B6B" w14:textId="77777777" w:rsidR="00A927ED" w:rsidRPr="00F83631" w:rsidRDefault="00A927ED" w:rsidP="00A927ED">
      <w:pPr>
        <w:adjustRightInd w:val="0"/>
        <w:ind w:firstLine="426"/>
        <w:jc w:val="both"/>
      </w:pPr>
      <w:r w:rsidRPr="00F83631">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r w:rsidRPr="00F83631">
        <w:rPr>
          <w:b/>
          <w:bCs/>
        </w:rPr>
        <w:t xml:space="preserve"> </w:t>
      </w:r>
    </w:p>
    <w:p w14:paraId="71957CD5" w14:textId="77777777" w:rsidR="00A927ED" w:rsidRPr="00F83631" w:rsidRDefault="00A927ED" w:rsidP="00A927ED">
      <w:pPr>
        <w:adjustRightInd w:val="0"/>
        <w:ind w:firstLine="426"/>
        <w:jc w:val="both"/>
      </w:pPr>
      <w:r w:rsidRPr="00F83631">
        <w:t xml:space="preserve">Дата начала досрочного погашения: </w:t>
      </w:r>
    </w:p>
    <w:p w14:paraId="5C04E596" w14:textId="77777777" w:rsidR="00A927ED" w:rsidRPr="00F83631" w:rsidRDefault="00A927ED" w:rsidP="00A927ED">
      <w:pPr>
        <w:adjustRightInd w:val="0"/>
        <w:ind w:firstLine="426"/>
        <w:jc w:val="both"/>
      </w:pPr>
      <w:r w:rsidRPr="00F83631">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r w:rsidRPr="00F83631">
        <w:rPr>
          <w:b/>
          <w:bCs/>
        </w:rPr>
        <w:t xml:space="preserve"> </w:t>
      </w:r>
    </w:p>
    <w:p w14:paraId="7280EEA2" w14:textId="77777777" w:rsidR="00A927ED" w:rsidRPr="00F83631" w:rsidRDefault="00A927ED" w:rsidP="00A927ED">
      <w:pPr>
        <w:adjustRightInd w:val="0"/>
        <w:ind w:firstLine="426"/>
        <w:jc w:val="both"/>
      </w:pPr>
      <w:r w:rsidRPr="00F83631">
        <w:t xml:space="preserve">Дата окончания досрочного погашения: </w:t>
      </w:r>
    </w:p>
    <w:p w14:paraId="5B034121" w14:textId="77777777" w:rsidR="00A927ED" w:rsidRPr="00F83631" w:rsidRDefault="00A927ED" w:rsidP="00A927ED">
      <w:pPr>
        <w:adjustRightInd w:val="0"/>
        <w:ind w:firstLine="426"/>
        <w:jc w:val="both"/>
      </w:pPr>
      <w:r w:rsidRPr="00F83631">
        <w:rPr>
          <w:b/>
          <w:bCs/>
          <w:i/>
          <w:iCs/>
        </w:rPr>
        <w:t>Даты начала и окончания досрочного погашения Биржевых облигаций совпадают.</w:t>
      </w:r>
      <w:r w:rsidRPr="00F83631">
        <w:rPr>
          <w:b/>
          <w:bCs/>
        </w:rPr>
        <w:t xml:space="preserve"> </w:t>
      </w:r>
    </w:p>
    <w:p w14:paraId="38DE8742" w14:textId="77777777" w:rsidR="00A927ED" w:rsidRPr="00F83631" w:rsidRDefault="00A927ED" w:rsidP="00A927ED">
      <w:pPr>
        <w:adjustRightInd w:val="0"/>
        <w:ind w:firstLine="426"/>
        <w:jc w:val="both"/>
      </w:pPr>
      <w:r w:rsidRPr="00F83631">
        <w:t xml:space="preserve">Порядок осуществления выплат владельцам Биржевых облигаций при осуществлении досрочного погашения Биржевых облигаций по усмотрению Эмитента: </w:t>
      </w:r>
    </w:p>
    <w:p w14:paraId="275A811F" w14:textId="77777777" w:rsidR="00A927ED" w:rsidRPr="00F83631" w:rsidRDefault="00A927ED" w:rsidP="00A927ED">
      <w:pPr>
        <w:adjustRightInd w:val="0"/>
        <w:ind w:firstLine="426"/>
        <w:jc w:val="both"/>
      </w:pPr>
      <w:r w:rsidRPr="00F83631">
        <w:rPr>
          <w:b/>
          <w:bCs/>
          <w:i/>
          <w:iCs/>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rPr>
        <w:t xml:space="preserve"> </w:t>
      </w:r>
    </w:p>
    <w:p w14:paraId="10E6FCCE" w14:textId="77777777" w:rsidR="00A927ED" w:rsidRPr="00F83631" w:rsidRDefault="00A927ED" w:rsidP="00A927ED">
      <w:pPr>
        <w:adjustRightInd w:val="0"/>
        <w:ind w:firstLine="426"/>
        <w:jc w:val="both"/>
      </w:pPr>
      <w:r w:rsidRPr="00F83631">
        <w:rPr>
          <w:b/>
          <w:bCs/>
          <w:i/>
          <w:iCs/>
        </w:rPr>
        <w:t>Биржевые облигации, погашенные Эмитентом досрочно, не могут быть выпущены в обращение.</w:t>
      </w:r>
      <w:r w:rsidRPr="00F83631">
        <w:rPr>
          <w:b/>
          <w:bCs/>
        </w:rPr>
        <w:t xml:space="preserve"> </w:t>
      </w:r>
    </w:p>
    <w:p w14:paraId="3402B0BD" w14:textId="77777777" w:rsidR="00A927ED" w:rsidRPr="00F83631" w:rsidRDefault="00A927ED" w:rsidP="00A927ED">
      <w:pPr>
        <w:adjustRightInd w:val="0"/>
        <w:ind w:firstLine="426"/>
        <w:jc w:val="both"/>
      </w:pPr>
      <w:r w:rsidRPr="00F83631">
        <w:rPr>
          <w:b/>
          <w:bCs/>
          <w:i/>
          <w:iCs/>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F83631">
        <w:rPr>
          <w:b/>
          <w:bCs/>
        </w:rPr>
        <w:t xml:space="preserve"> </w:t>
      </w:r>
    </w:p>
    <w:p w14:paraId="6026C199" w14:textId="77777777" w:rsidR="00A927ED" w:rsidRPr="00F83631" w:rsidRDefault="00A927ED" w:rsidP="00A927ED">
      <w:pPr>
        <w:adjustRightInd w:val="0"/>
        <w:ind w:firstLine="426"/>
        <w:jc w:val="both"/>
      </w:pPr>
      <w:r w:rsidRPr="00F8363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14:paraId="01701D56" w14:textId="77777777" w:rsidR="00A927ED" w:rsidRPr="00F83631" w:rsidRDefault="00A927ED" w:rsidP="00A927ED">
      <w:pPr>
        <w:adjustRightInd w:val="0"/>
        <w:ind w:firstLine="426"/>
        <w:jc w:val="both"/>
      </w:pPr>
      <w:r w:rsidRPr="00F83631">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F83631">
        <w:rPr>
          <w:b/>
          <w:bCs/>
        </w:rPr>
        <w:t xml:space="preserve"> </w:t>
      </w:r>
    </w:p>
    <w:p w14:paraId="05948581" w14:textId="77777777" w:rsidR="00A927ED" w:rsidRPr="00F83631" w:rsidRDefault="00A927ED" w:rsidP="00A927ED">
      <w:pPr>
        <w:adjustRightInd w:val="0"/>
        <w:ind w:firstLine="426"/>
        <w:jc w:val="both"/>
      </w:pPr>
      <w:r w:rsidRPr="00F83631">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F83631">
        <w:rPr>
          <w:b/>
          <w:bCs/>
        </w:rPr>
        <w:t xml:space="preserve"> </w:t>
      </w:r>
    </w:p>
    <w:p w14:paraId="19098F3F" w14:textId="77777777" w:rsidR="00A927ED" w:rsidRPr="00F83631" w:rsidRDefault="00A927ED" w:rsidP="00A927ED">
      <w:pPr>
        <w:adjustRightInd w:val="0"/>
        <w:ind w:firstLine="426"/>
        <w:jc w:val="both"/>
      </w:pPr>
      <w:r w:rsidRPr="00F83631">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F83631">
        <w:rPr>
          <w:b/>
          <w:bCs/>
        </w:rPr>
        <w:t xml:space="preserve"> </w:t>
      </w:r>
    </w:p>
    <w:p w14:paraId="40835A67" w14:textId="77777777" w:rsidR="00A927ED" w:rsidRPr="00F83631" w:rsidRDefault="00A927ED" w:rsidP="00A927ED">
      <w:pPr>
        <w:adjustRightInd w:val="0"/>
        <w:ind w:firstLine="426"/>
        <w:jc w:val="both"/>
      </w:pPr>
      <w:r w:rsidRPr="00F83631">
        <w:rPr>
          <w:b/>
          <w:bCs/>
          <w:i/>
          <w:iCs/>
        </w:rPr>
        <w:t>Снятие Сертификата с хранения производится после списания всех Биржевых облигаций со счетов в НРД.</w:t>
      </w:r>
      <w:r w:rsidRPr="00F83631">
        <w:rPr>
          <w:b/>
          <w:bCs/>
        </w:rPr>
        <w:t xml:space="preserve"> </w:t>
      </w:r>
    </w:p>
    <w:p w14:paraId="746FAC05" w14:textId="77777777" w:rsidR="00A927ED" w:rsidRPr="00F83631" w:rsidRDefault="00A927ED" w:rsidP="00A927ED">
      <w:pPr>
        <w:adjustRightInd w:val="0"/>
        <w:ind w:firstLine="426"/>
        <w:jc w:val="both"/>
      </w:pPr>
      <w:r w:rsidRPr="00F83631">
        <w:rPr>
          <w:b/>
          <w:bCs/>
          <w:i/>
          <w:iCs/>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2AF7CCA4" w14:textId="77777777" w:rsidR="00A927ED" w:rsidRPr="00F83631" w:rsidRDefault="00A927ED" w:rsidP="00A927ED">
      <w:pPr>
        <w:adjustRightInd w:val="0"/>
        <w:ind w:firstLine="426"/>
        <w:jc w:val="both"/>
      </w:pPr>
      <w:r w:rsidRPr="00F83631">
        <w:rPr>
          <w:b/>
          <w:bCs/>
          <w:i/>
          <w:iCs/>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F3C65FE" w14:textId="77777777" w:rsidR="00A927ED" w:rsidRPr="00F83631" w:rsidRDefault="00A927ED" w:rsidP="00A927ED">
      <w:pPr>
        <w:adjustRightInd w:val="0"/>
        <w:ind w:firstLine="426"/>
        <w:jc w:val="both"/>
      </w:pPr>
      <w:r w:rsidRPr="00F83631">
        <w:rPr>
          <w:b/>
          <w:bCs/>
          <w:i/>
          <w:iCs/>
        </w:rPr>
        <w:t>Частичное досрочное погашение Биржевых облигаций в дату окончания очередного купонного периода.</w:t>
      </w:r>
      <w:r w:rsidRPr="00F83631">
        <w:rPr>
          <w:b/>
          <w:bCs/>
        </w:rPr>
        <w:t xml:space="preserve"> </w:t>
      </w:r>
    </w:p>
    <w:p w14:paraId="0E80B47D" w14:textId="77777777" w:rsidR="00A927ED" w:rsidRPr="00F83631" w:rsidRDefault="00A927ED" w:rsidP="00A927ED">
      <w:pPr>
        <w:adjustRightInd w:val="0"/>
        <w:ind w:firstLine="426"/>
        <w:jc w:val="both"/>
      </w:pPr>
      <w:r w:rsidRPr="00F83631">
        <w:t xml:space="preserve">Срок (порядок определения срока), в течение которого эмитентом может быть принято решение о частичном досрочном погашении облигаций по его усмотрению </w:t>
      </w:r>
    </w:p>
    <w:p w14:paraId="14952772" w14:textId="77777777" w:rsidR="00A927ED" w:rsidRPr="00F83631" w:rsidRDefault="00A927ED" w:rsidP="00A927ED">
      <w:pPr>
        <w:adjustRightInd w:val="0"/>
        <w:ind w:firstLine="426"/>
        <w:jc w:val="both"/>
      </w:pPr>
      <w:r w:rsidRPr="00F83631">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36B7B13" w14:textId="77777777" w:rsidR="00A927ED" w:rsidRPr="00F83631" w:rsidRDefault="00A927ED" w:rsidP="00A927ED">
      <w:pPr>
        <w:adjustRightInd w:val="0"/>
        <w:ind w:firstLine="426"/>
        <w:jc w:val="both"/>
      </w:pPr>
      <w:r w:rsidRPr="00F83631">
        <w:rPr>
          <w:b/>
          <w:bCs/>
          <w:i/>
          <w:iCs/>
        </w:rPr>
        <w:t>Данное решение принимается уполномоченным органом управления Эмитента.</w:t>
      </w:r>
      <w:r w:rsidRPr="00F83631">
        <w:rPr>
          <w:b/>
          <w:bCs/>
        </w:rPr>
        <w:t xml:space="preserve"> </w:t>
      </w:r>
    </w:p>
    <w:p w14:paraId="3C648EC0" w14:textId="77777777" w:rsidR="00A927ED" w:rsidRPr="00F83631" w:rsidRDefault="00A927ED" w:rsidP="00A927ED">
      <w:pPr>
        <w:adjustRightInd w:val="0"/>
        <w:ind w:firstLine="426"/>
        <w:jc w:val="both"/>
      </w:pPr>
      <w:r w:rsidRPr="00F83631">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r w:rsidRPr="00F83631">
        <w:rPr>
          <w:b/>
          <w:bCs/>
        </w:rPr>
        <w:t xml:space="preserve"> </w:t>
      </w:r>
    </w:p>
    <w:p w14:paraId="3E9F6DF9"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частичного досрочного погашения облигаций по усмотрению Эмитента: </w:t>
      </w:r>
    </w:p>
    <w:p w14:paraId="687134E0" w14:textId="77777777" w:rsidR="00A927ED" w:rsidRPr="00F83631" w:rsidRDefault="00A927ED" w:rsidP="00A927ED">
      <w:pPr>
        <w:adjustRightInd w:val="0"/>
        <w:ind w:firstLine="426"/>
        <w:jc w:val="both"/>
      </w:pPr>
      <w:r w:rsidRPr="00F83631">
        <w:rPr>
          <w:b/>
          <w:bCs/>
          <w:i/>
          <w:iCs/>
        </w:rPr>
        <w:t>Сообщение о частичном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40D35D40" w14:textId="77777777" w:rsidR="00A927ED" w:rsidRPr="00F83631" w:rsidRDefault="00A927ED" w:rsidP="00A927ED">
      <w:pPr>
        <w:adjustRightInd w:val="0"/>
        <w:ind w:firstLine="426"/>
        <w:jc w:val="both"/>
      </w:pPr>
      <w:r w:rsidRPr="00F83631">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r w:rsidRPr="00F83631">
        <w:rPr>
          <w:b/>
          <w:bCs/>
        </w:rPr>
        <w:t xml:space="preserve"> </w:t>
      </w:r>
    </w:p>
    <w:p w14:paraId="4AD70C1F" w14:textId="77777777" w:rsidR="00A927ED" w:rsidRPr="00F83631" w:rsidRDefault="00A927ED" w:rsidP="00A927ED">
      <w:pPr>
        <w:adjustRightInd w:val="0"/>
        <w:ind w:firstLine="426"/>
        <w:jc w:val="both"/>
      </w:pPr>
      <w:r w:rsidRPr="00F83631">
        <w:t xml:space="preserve">Порядок и условия частичного досрочного погашения облигаций по усмотрению эмитента: </w:t>
      </w:r>
    </w:p>
    <w:p w14:paraId="2240CF64" w14:textId="77777777" w:rsidR="00A927ED" w:rsidRPr="00F83631" w:rsidRDefault="00A927ED" w:rsidP="00A927ED">
      <w:pPr>
        <w:adjustRightInd w:val="0"/>
        <w:ind w:firstLine="426"/>
        <w:jc w:val="both"/>
      </w:pPr>
      <w:r w:rsidRPr="00F83631">
        <w:t>Стоимость (порядок определения стоимости) частичного досрочного погашения:</w:t>
      </w:r>
      <w:r w:rsidRPr="00F83631">
        <w:rPr>
          <w:b/>
          <w:bCs/>
          <w:i/>
          <w:iCs/>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5CD149FC" w14:textId="77777777" w:rsidR="00A927ED" w:rsidRPr="00F83631" w:rsidRDefault="00A927ED" w:rsidP="00A927ED">
      <w:pPr>
        <w:adjustRightInd w:val="0"/>
        <w:ind w:firstLine="426"/>
        <w:jc w:val="both"/>
      </w:pPr>
      <w:r w:rsidRPr="00F83631">
        <w:rPr>
          <w:b/>
          <w:bCs/>
          <w:i/>
          <w:iCs/>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r w:rsidRPr="00F83631">
        <w:rPr>
          <w:b/>
          <w:bCs/>
        </w:rPr>
        <w:t xml:space="preserve"> </w:t>
      </w:r>
    </w:p>
    <w:p w14:paraId="27D23965" w14:textId="77777777" w:rsidR="00A927ED" w:rsidRPr="00F83631" w:rsidRDefault="00A927ED" w:rsidP="00A927ED">
      <w:pPr>
        <w:adjustRightInd w:val="0"/>
        <w:ind w:firstLine="426"/>
        <w:jc w:val="both"/>
      </w:pPr>
      <w:r w:rsidRPr="00F83631">
        <w:t xml:space="preserve">Срок, в течение которого облигации могут быть частично досрочно погашены эмитентом: </w:t>
      </w:r>
    </w:p>
    <w:p w14:paraId="0BE82A92" w14:textId="77777777" w:rsidR="00A927ED" w:rsidRPr="00F83631" w:rsidRDefault="00A927ED" w:rsidP="00A927ED">
      <w:pPr>
        <w:adjustRightInd w:val="0"/>
        <w:ind w:firstLine="426"/>
        <w:jc w:val="both"/>
      </w:pPr>
      <w:r w:rsidRPr="00F83631">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w:t>
      </w:r>
      <w:r w:rsidRPr="00F83631">
        <w:rPr>
          <w:b/>
          <w:bCs/>
        </w:rPr>
        <w:t xml:space="preserve"> </w:t>
      </w:r>
    </w:p>
    <w:p w14:paraId="02D1DED0" w14:textId="77777777" w:rsidR="00A927ED" w:rsidRPr="00F83631" w:rsidRDefault="00A927ED" w:rsidP="00A927ED">
      <w:pPr>
        <w:adjustRightInd w:val="0"/>
        <w:ind w:firstLine="426"/>
        <w:jc w:val="both"/>
      </w:pPr>
      <w:r w:rsidRPr="00F83631">
        <w:t xml:space="preserve">Дата начала частичного досрочного погашения: </w:t>
      </w:r>
    </w:p>
    <w:p w14:paraId="6668CCF0" w14:textId="77777777" w:rsidR="00A927ED" w:rsidRPr="00F83631" w:rsidRDefault="00A927ED" w:rsidP="00A927ED">
      <w:pPr>
        <w:adjustRightInd w:val="0"/>
        <w:ind w:firstLine="426"/>
        <w:jc w:val="both"/>
      </w:pPr>
      <w:r w:rsidRPr="00F83631">
        <w:rPr>
          <w:b/>
          <w:bCs/>
          <w:i/>
          <w:iCs/>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w:t>
      </w:r>
      <w:r w:rsidRPr="00F83631">
        <w:rPr>
          <w:b/>
          <w:bCs/>
        </w:rPr>
        <w:t xml:space="preserve"> </w:t>
      </w:r>
    </w:p>
    <w:p w14:paraId="72500C69" w14:textId="77777777" w:rsidR="00A927ED" w:rsidRPr="00F83631" w:rsidRDefault="00A927ED" w:rsidP="00A927ED">
      <w:pPr>
        <w:adjustRightInd w:val="0"/>
        <w:ind w:firstLine="426"/>
        <w:jc w:val="both"/>
      </w:pPr>
      <w:r w:rsidRPr="00F83631">
        <w:t xml:space="preserve">Дата окончания частичного досрочного погашения: </w:t>
      </w:r>
    </w:p>
    <w:p w14:paraId="76608C08" w14:textId="77777777" w:rsidR="00A927ED" w:rsidRPr="00F83631" w:rsidRDefault="00A927ED" w:rsidP="00A927ED">
      <w:pPr>
        <w:adjustRightInd w:val="0"/>
        <w:ind w:firstLine="426"/>
        <w:jc w:val="both"/>
      </w:pPr>
      <w:r w:rsidRPr="00F83631">
        <w:rPr>
          <w:b/>
          <w:bCs/>
          <w:i/>
          <w:iCs/>
        </w:rPr>
        <w:t>Даты начала и окончания частичного досрочного погашения Биржевых облигаций совпадают.</w:t>
      </w:r>
      <w:r w:rsidRPr="00F83631">
        <w:rPr>
          <w:b/>
          <w:bCs/>
        </w:rPr>
        <w:t xml:space="preserve"> </w:t>
      </w:r>
    </w:p>
    <w:p w14:paraId="52C7D830" w14:textId="77777777" w:rsidR="00A927ED" w:rsidRPr="00F83631" w:rsidRDefault="00A927ED" w:rsidP="00A927ED">
      <w:pPr>
        <w:adjustRightInd w:val="0"/>
        <w:ind w:firstLine="426"/>
        <w:jc w:val="both"/>
      </w:pPr>
      <w:r w:rsidRPr="00F83631">
        <w:t xml:space="preserve">Порядок осуществления выплат владельцам Биржевых облигаций при осуществлении частичного досрочного погашения Биржевых облигаций по усмотрению Эмитента: </w:t>
      </w:r>
    </w:p>
    <w:p w14:paraId="3F33A79E" w14:textId="77777777" w:rsidR="00A927ED" w:rsidRPr="00F83631" w:rsidRDefault="00A927ED" w:rsidP="00A927ED">
      <w:pPr>
        <w:adjustRightInd w:val="0"/>
        <w:ind w:firstLine="426"/>
        <w:jc w:val="both"/>
      </w:pPr>
      <w:r w:rsidRPr="00F83631">
        <w:rPr>
          <w:b/>
          <w:bCs/>
          <w:i/>
          <w:iCs/>
        </w:rPr>
        <w:t>Частичное 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rPr>
        <w:t xml:space="preserve"> </w:t>
      </w:r>
    </w:p>
    <w:p w14:paraId="3ED3C89E" w14:textId="77777777" w:rsidR="00A927ED" w:rsidRPr="00F83631" w:rsidRDefault="00A927ED" w:rsidP="00A927ED">
      <w:pPr>
        <w:adjustRightInd w:val="0"/>
        <w:ind w:firstLine="426"/>
        <w:jc w:val="both"/>
      </w:pPr>
      <w:r w:rsidRPr="00F83631">
        <w:rPr>
          <w:b/>
          <w:bCs/>
          <w:i/>
          <w:iCs/>
        </w:rPr>
        <w:t>Если Дата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F83631">
        <w:rPr>
          <w:b/>
          <w:bCs/>
        </w:rPr>
        <w:t xml:space="preserve"> </w:t>
      </w:r>
    </w:p>
    <w:p w14:paraId="34FE7945" w14:textId="77777777" w:rsidR="00A927ED" w:rsidRPr="00F83631" w:rsidRDefault="00A927ED" w:rsidP="00A927ED">
      <w:pPr>
        <w:adjustRightInd w:val="0"/>
        <w:ind w:firstLine="426"/>
        <w:jc w:val="both"/>
      </w:pPr>
      <w:r w:rsidRPr="00F8363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1F64EDA8" w14:textId="77777777" w:rsidR="00A927ED" w:rsidRPr="00F83631" w:rsidRDefault="00A927ED" w:rsidP="00A927ED">
      <w:pPr>
        <w:adjustRightInd w:val="0"/>
        <w:ind w:firstLine="426"/>
        <w:jc w:val="both"/>
      </w:pPr>
      <w:r w:rsidRPr="00F83631">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F83631">
        <w:rPr>
          <w:b/>
          <w:bCs/>
        </w:rPr>
        <w:t xml:space="preserve"> </w:t>
      </w:r>
    </w:p>
    <w:p w14:paraId="1B944A51" w14:textId="77777777" w:rsidR="00A927ED" w:rsidRPr="00F83631" w:rsidRDefault="00A927ED" w:rsidP="00A927ED">
      <w:pPr>
        <w:adjustRightInd w:val="0"/>
        <w:ind w:firstLine="426"/>
        <w:jc w:val="both"/>
      </w:pPr>
      <w:r w:rsidRPr="00F83631">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F83631">
        <w:rPr>
          <w:b/>
          <w:bCs/>
        </w:rPr>
        <w:t xml:space="preserve"> </w:t>
      </w:r>
    </w:p>
    <w:p w14:paraId="346A0526" w14:textId="77777777" w:rsidR="00A927ED" w:rsidRPr="00F83631" w:rsidRDefault="00A927ED" w:rsidP="00A927ED">
      <w:pPr>
        <w:adjustRightInd w:val="0"/>
        <w:ind w:firstLine="426"/>
        <w:jc w:val="both"/>
      </w:pPr>
      <w:r w:rsidRPr="00F83631">
        <w:rPr>
          <w:b/>
          <w:bCs/>
          <w:i/>
          <w:iCs/>
        </w:rPr>
        <w:t xml:space="preserve">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B50F60B" w14:textId="77777777" w:rsidR="00A927ED" w:rsidRPr="00F83631" w:rsidRDefault="00A927ED" w:rsidP="00A927ED">
      <w:pPr>
        <w:adjustRightInd w:val="0"/>
        <w:ind w:firstLine="426"/>
        <w:jc w:val="both"/>
      </w:pPr>
      <w:r w:rsidRPr="00F83631">
        <w:rPr>
          <w:b/>
          <w:bCs/>
          <w:i/>
          <w:iCs/>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6ABA0C4" w14:textId="77777777" w:rsidR="00A927ED" w:rsidRPr="00F83631" w:rsidRDefault="00A927ED" w:rsidP="00A927ED">
      <w:pPr>
        <w:adjustRightInd w:val="0"/>
        <w:ind w:firstLine="426"/>
        <w:jc w:val="both"/>
      </w:pPr>
      <w:r w:rsidRPr="00F83631">
        <w:t xml:space="preserve">Порядок раскрытия (предоставления) информации об итогах частичного досрочного погашения облигаций: </w:t>
      </w:r>
    </w:p>
    <w:p w14:paraId="4AB8E905" w14:textId="77777777" w:rsidR="00A927ED" w:rsidRPr="00F83631" w:rsidRDefault="00A927ED" w:rsidP="00A927ED">
      <w:pPr>
        <w:adjustRightInd w:val="0"/>
        <w:ind w:firstLine="426"/>
        <w:jc w:val="both"/>
      </w:pPr>
      <w:r w:rsidRPr="00F83631">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Решения о выпуске ценных бумаг и п.8.11 Проспекта.</w:t>
      </w:r>
      <w:r w:rsidRPr="00F83631">
        <w:rPr>
          <w:b/>
          <w:bCs/>
        </w:rPr>
        <w:t xml:space="preserve"> </w:t>
      </w:r>
    </w:p>
    <w:p w14:paraId="4FE68B43" w14:textId="77777777" w:rsidR="00A927ED" w:rsidRPr="00F83631" w:rsidRDefault="00A927ED" w:rsidP="00A927ED">
      <w:pPr>
        <w:adjustRightInd w:val="0"/>
        <w:ind w:firstLine="426"/>
        <w:jc w:val="both"/>
      </w:pPr>
      <w:r w:rsidRPr="00F83631">
        <w:rPr>
          <w:b/>
          <w:bCs/>
          <w:i/>
          <w:iCs/>
        </w:rPr>
        <w:t>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w:t>
      </w:r>
      <w:r w:rsidRPr="00F83631">
        <w:rPr>
          <w:b/>
          <w:bCs/>
        </w:rPr>
        <w:t xml:space="preserve"> </w:t>
      </w:r>
    </w:p>
    <w:p w14:paraId="26341214" w14:textId="77777777" w:rsidR="00A927ED" w:rsidRPr="00F83631" w:rsidRDefault="00A927ED" w:rsidP="00A927ED">
      <w:pPr>
        <w:adjustRightInd w:val="0"/>
        <w:ind w:firstLine="426"/>
        <w:jc w:val="both"/>
      </w:pPr>
      <w:r w:rsidRPr="00F83631">
        <w:t xml:space="preserve">Срок (порядок определения срока), в течение которого эмитентом может быть принято решение о досрочном погашении облигаций по его усмотрению </w:t>
      </w:r>
    </w:p>
    <w:p w14:paraId="6BA4DDC3" w14:textId="77777777" w:rsidR="00A927ED" w:rsidRPr="00F83631" w:rsidRDefault="00A927ED" w:rsidP="00A927ED">
      <w:pPr>
        <w:adjustRightInd w:val="0"/>
        <w:ind w:firstLine="426"/>
        <w:jc w:val="both"/>
      </w:pPr>
      <w:r w:rsidRPr="00F83631">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w:t>
      </w:r>
      <w:r w:rsidRPr="00F83631">
        <w:rPr>
          <w:b/>
          <w:bCs/>
        </w:rPr>
        <w:t xml:space="preserve"> </w:t>
      </w:r>
    </w:p>
    <w:p w14:paraId="3DBE691E" w14:textId="77777777" w:rsidR="00A927ED" w:rsidRPr="00F83631" w:rsidRDefault="00A927ED" w:rsidP="00A927ED">
      <w:pPr>
        <w:adjustRightInd w:val="0"/>
        <w:ind w:firstLine="426"/>
        <w:jc w:val="both"/>
      </w:pPr>
      <w:r w:rsidRPr="00F83631">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sidRPr="00F83631">
        <w:rPr>
          <w:b/>
          <w:bCs/>
        </w:rPr>
        <w:t xml:space="preserve"> </w:t>
      </w:r>
    </w:p>
    <w:p w14:paraId="46D990A5"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досрочного погашения облигаций по усмотрению Эмитента: </w:t>
      </w:r>
    </w:p>
    <w:p w14:paraId="422071E0" w14:textId="77777777" w:rsidR="00A927ED" w:rsidRPr="00F83631" w:rsidRDefault="00A927ED" w:rsidP="00A927ED">
      <w:pPr>
        <w:adjustRightInd w:val="0"/>
        <w:ind w:firstLine="426"/>
        <w:jc w:val="both"/>
      </w:pPr>
      <w:r w:rsidRPr="00F83631">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3D5E1A98" w14:textId="77777777" w:rsidR="00A927ED" w:rsidRPr="00F83631" w:rsidRDefault="00A927ED" w:rsidP="00A927ED">
      <w:pPr>
        <w:adjustRightInd w:val="0"/>
        <w:ind w:firstLine="426"/>
        <w:jc w:val="both"/>
      </w:pPr>
      <w:r w:rsidRPr="00F83631">
        <w:rPr>
          <w:b/>
          <w:bCs/>
          <w:i/>
          <w:iCs/>
        </w:rPr>
        <w:t>Эмитент информирует Биржу и НРД о принятом решении в согласованном порядке.</w:t>
      </w:r>
      <w:r w:rsidRPr="00F83631">
        <w:rPr>
          <w:b/>
          <w:bCs/>
        </w:rPr>
        <w:t xml:space="preserve"> </w:t>
      </w:r>
    </w:p>
    <w:p w14:paraId="1C89065B" w14:textId="77777777" w:rsidR="00A927ED" w:rsidRPr="00F83631" w:rsidRDefault="00A927ED" w:rsidP="00A927ED">
      <w:pPr>
        <w:adjustRightInd w:val="0"/>
        <w:ind w:firstLine="426"/>
        <w:jc w:val="both"/>
      </w:pPr>
      <w:r w:rsidRPr="00F83631">
        <w:rPr>
          <w:b/>
          <w:bCs/>
          <w:i/>
          <w:iCs/>
        </w:rPr>
        <w:t>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F83631">
        <w:rPr>
          <w:b/>
          <w:bCs/>
        </w:rPr>
        <w:t xml:space="preserve"> </w:t>
      </w:r>
    </w:p>
    <w:p w14:paraId="79E5701C" w14:textId="77777777" w:rsidR="00A927ED" w:rsidRPr="00F83631" w:rsidRDefault="00A927ED" w:rsidP="00A927ED">
      <w:pPr>
        <w:adjustRightInd w:val="0"/>
        <w:ind w:firstLine="426"/>
        <w:jc w:val="both"/>
      </w:pPr>
      <w:r w:rsidRPr="00F83631">
        <w:t xml:space="preserve">Порядок и условия досрочного погашения облигаций по усмотрению эмитента </w:t>
      </w:r>
    </w:p>
    <w:p w14:paraId="5E36B7D0" w14:textId="77777777" w:rsidR="00A927ED" w:rsidRPr="00F83631" w:rsidRDefault="00A927ED" w:rsidP="00A927ED">
      <w:pPr>
        <w:adjustRightInd w:val="0"/>
        <w:ind w:firstLine="426"/>
        <w:jc w:val="both"/>
      </w:pPr>
      <w:r w:rsidRPr="00F83631">
        <w:rPr>
          <w:b/>
          <w:bCs/>
          <w:i/>
          <w:iCs/>
        </w:rPr>
        <w:t>Стоимость (порядок определения стоимости) досрочного погашения: Биржевые облигации досрочно погашаются по номинальной стоимости/непогашенной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r w:rsidRPr="00F83631">
        <w:rPr>
          <w:b/>
          <w:bCs/>
        </w:rPr>
        <w:t xml:space="preserve"> </w:t>
      </w:r>
    </w:p>
    <w:p w14:paraId="3C923502"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досрочного погашения облигаций по усмотрению Эмитента: </w:t>
      </w:r>
    </w:p>
    <w:p w14:paraId="492B69AE" w14:textId="77777777" w:rsidR="00A927ED" w:rsidRPr="00F83631" w:rsidRDefault="00A927ED" w:rsidP="00A927ED">
      <w:pPr>
        <w:adjustRightInd w:val="0"/>
        <w:ind w:firstLine="426"/>
        <w:jc w:val="both"/>
      </w:pPr>
      <w:r w:rsidRPr="00F83631">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51471D71" w14:textId="77777777" w:rsidR="00A927ED" w:rsidRPr="00F83631" w:rsidRDefault="00A927ED" w:rsidP="00A927ED">
      <w:pPr>
        <w:adjustRightInd w:val="0"/>
        <w:ind w:firstLine="426"/>
        <w:jc w:val="both"/>
      </w:pPr>
      <w:r w:rsidRPr="00F83631">
        <w:t xml:space="preserve">Срок, в течение которого облигации могут быть досрочно погашены эмитентом </w:t>
      </w:r>
    </w:p>
    <w:p w14:paraId="092447F5" w14:textId="77777777" w:rsidR="00A927ED" w:rsidRPr="00F83631" w:rsidRDefault="00A927ED" w:rsidP="00A927ED">
      <w:pPr>
        <w:adjustRightInd w:val="0"/>
        <w:ind w:firstLine="426"/>
        <w:jc w:val="both"/>
      </w:pPr>
      <w:r w:rsidRPr="00F83631">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w:t>
      </w:r>
      <w:r w:rsidRPr="00F83631">
        <w:rPr>
          <w:b/>
          <w:bCs/>
        </w:rPr>
        <w:t xml:space="preserve"> </w:t>
      </w:r>
    </w:p>
    <w:p w14:paraId="1B318856" w14:textId="77777777" w:rsidR="00A927ED" w:rsidRPr="00F83631" w:rsidRDefault="00A927ED" w:rsidP="00A927ED">
      <w:pPr>
        <w:adjustRightInd w:val="0"/>
        <w:ind w:firstLine="426"/>
        <w:jc w:val="both"/>
      </w:pPr>
      <w:r w:rsidRPr="00F83631">
        <w:t xml:space="preserve">Дата начала досрочного погашения: </w:t>
      </w:r>
    </w:p>
    <w:p w14:paraId="27A9E283" w14:textId="77777777" w:rsidR="00A927ED" w:rsidRPr="00F83631" w:rsidRDefault="00A927ED" w:rsidP="00A927ED">
      <w:pPr>
        <w:adjustRightInd w:val="0"/>
        <w:ind w:firstLine="426"/>
        <w:jc w:val="both"/>
      </w:pPr>
      <w:r w:rsidRPr="00F83631">
        <w:rPr>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 </w:t>
      </w:r>
    </w:p>
    <w:p w14:paraId="38C271BD" w14:textId="77777777" w:rsidR="00A927ED" w:rsidRPr="00F83631" w:rsidRDefault="00A927ED" w:rsidP="00A927ED">
      <w:pPr>
        <w:adjustRightInd w:val="0"/>
        <w:ind w:firstLine="426"/>
        <w:jc w:val="both"/>
      </w:pPr>
      <w:r w:rsidRPr="00F83631">
        <w:t xml:space="preserve">Дата окончания досрочного погашения: </w:t>
      </w:r>
    </w:p>
    <w:p w14:paraId="5C0D3D45" w14:textId="77777777" w:rsidR="00A927ED" w:rsidRPr="00F83631" w:rsidRDefault="00A927ED" w:rsidP="00A927ED">
      <w:pPr>
        <w:adjustRightInd w:val="0"/>
        <w:ind w:firstLine="426"/>
        <w:jc w:val="both"/>
      </w:pPr>
      <w:r w:rsidRPr="00F83631">
        <w:rPr>
          <w:b/>
          <w:bCs/>
          <w:i/>
          <w:iCs/>
        </w:rPr>
        <w:t>Даты начала и окончания досрочного погашения Биржевых облигаций совпадают.</w:t>
      </w:r>
      <w:r w:rsidRPr="00F83631">
        <w:rPr>
          <w:b/>
          <w:bCs/>
        </w:rPr>
        <w:t xml:space="preserve"> </w:t>
      </w:r>
    </w:p>
    <w:p w14:paraId="7F8847B9" w14:textId="77777777" w:rsidR="00A927ED" w:rsidRPr="00F83631" w:rsidRDefault="00A927ED" w:rsidP="00A927ED">
      <w:pPr>
        <w:adjustRightInd w:val="0"/>
        <w:ind w:firstLine="426"/>
        <w:jc w:val="both"/>
      </w:pPr>
      <w:r w:rsidRPr="00F83631">
        <w:t xml:space="preserve">Порядок осуществления выплат владельцам Биржевых облигаций при осуществлении досрочного погашения Биржевых облигаций по усмотрению Эмитента: </w:t>
      </w:r>
    </w:p>
    <w:p w14:paraId="04FED23C" w14:textId="77777777" w:rsidR="00A927ED" w:rsidRPr="00F83631" w:rsidRDefault="00A927ED" w:rsidP="00A927ED">
      <w:pPr>
        <w:adjustRightInd w:val="0"/>
        <w:ind w:firstLine="426"/>
        <w:jc w:val="both"/>
      </w:pPr>
      <w:r w:rsidRPr="00F83631">
        <w:rPr>
          <w:b/>
          <w:bCs/>
          <w:i/>
          <w:iCs/>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rPr>
        <w:t xml:space="preserve"> </w:t>
      </w:r>
    </w:p>
    <w:p w14:paraId="3130D1ED" w14:textId="77777777" w:rsidR="00A927ED" w:rsidRPr="00F83631" w:rsidRDefault="00A927ED" w:rsidP="00A927ED">
      <w:pPr>
        <w:adjustRightInd w:val="0"/>
        <w:ind w:firstLine="426"/>
        <w:jc w:val="both"/>
      </w:pPr>
      <w:r w:rsidRPr="00F83631">
        <w:rPr>
          <w:b/>
          <w:bCs/>
          <w:i/>
          <w:iCs/>
        </w:rPr>
        <w:t>Биржевые облигации, погашенные Эмитентом досрочно, не могут быть выпущены в обращение.</w:t>
      </w:r>
      <w:r w:rsidRPr="00F83631">
        <w:rPr>
          <w:b/>
          <w:bCs/>
        </w:rPr>
        <w:t xml:space="preserve"> </w:t>
      </w:r>
    </w:p>
    <w:p w14:paraId="79BDF4A8" w14:textId="77777777" w:rsidR="00A927ED" w:rsidRPr="00F83631" w:rsidRDefault="00A927ED" w:rsidP="00A927ED">
      <w:pPr>
        <w:adjustRightInd w:val="0"/>
        <w:ind w:firstLine="426"/>
        <w:jc w:val="both"/>
      </w:pPr>
      <w:r w:rsidRPr="00F83631">
        <w:rPr>
          <w:b/>
          <w:bCs/>
          <w:i/>
          <w:iCs/>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F83631">
        <w:rPr>
          <w:b/>
          <w:bCs/>
        </w:rPr>
        <w:t xml:space="preserve"> </w:t>
      </w:r>
    </w:p>
    <w:p w14:paraId="0F2010EC" w14:textId="77777777" w:rsidR="00A927ED" w:rsidRPr="00F83631" w:rsidRDefault="00A927ED" w:rsidP="00A927ED">
      <w:pPr>
        <w:adjustRightInd w:val="0"/>
        <w:ind w:firstLine="426"/>
        <w:jc w:val="both"/>
      </w:pPr>
      <w:r w:rsidRPr="00F8363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14:paraId="0F33F978" w14:textId="77777777" w:rsidR="00A927ED" w:rsidRPr="00F83631" w:rsidRDefault="00A927ED" w:rsidP="00A927ED">
      <w:pPr>
        <w:adjustRightInd w:val="0"/>
        <w:ind w:firstLine="426"/>
        <w:jc w:val="both"/>
      </w:pPr>
      <w:r w:rsidRPr="00F83631">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F83631">
        <w:rPr>
          <w:b/>
          <w:bCs/>
        </w:rPr>
        <w:t xml:space="preserve"> </w:t>
      </w:r>
    </w:p>
    <w:p w14:paraId="4641B70E" w14:textId="77777777" w:rsidR="00A927ED" w:rsidRPr="00F83631" w:rsidRDefault="00A927ED" w:rsidP="00A927ED">
      <w:pPr>
        <w:adjustRightInd w:val="0"/>
        <w:ind w:firstLine="426"/>
        <w:jc w:val="both"/>
      </w:pPr>
      <w:r w:rsidRPr="00F83631">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F83631">
        <w:rPr>
          <w:b/>
          <w:bCs/>
        </w:rPr>
        <w:t xml:space="preserve"> </w:t>
      </w:r>
    </w:p>
    <w:p w14:paraId="014FB2C9" w14:textId="77777777" w:rsidR="00A927ED" w:rsidRPr="00F83631" w:rsidRDefault="00A927ED" w:rsidP="00A927ED">
      <w:pPr>
        <w:adjustRightInd w:val="0"/>
        <w:ind w:firstLine="426"/>
        <w:jc w:val="both"/>
      </w:pPr>
      <w:r w:rsidRPr="00F83631">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F83631">
        <w:rPr>
          <w:b/>
          <w:bCs/>
        </w:rPr>
        <w:t xml:space="preserve"> </w:t>
      </w:r>
    </w:p>
    <w:p w14:paraId="359BE367" w14:textId="77777777" w:rsidR="00A927ED" w:rsidRPr="00F83631" w:rsidRDefault="00A927ED" w:rsidP="00A927ED">
      <w:pPr>
        <w:adjustRightInd w:val="0"/>
        <w:ind w:firstLine="426"/>
        <w:jc w:val="both"/>
      </w:pPr>
      <w:r w:rsidRPr="00F83631">
        <w:rPr>
          <w:b/>
          <w:bCs/>
          <w:i/>
          <w:iCs/>
        </w:rPr>
        <w:t>Снятие Сертификата с хранения производится после списания всех Биржевых облигаций со счетов в НРД.</w:t>
      </w:r>
      <w:r w:rsidRPr="00F83631">
        <w:rPr>
          <w:b/>
          <w:bCs/>
        </w:rPr>
        <w:t xml:space="preserve"> </w:t>
      </w:r>
    </w:p>
    <w:p w14:paraId="75F9535E" w14:textId="77777777" w:rsidR="00A927ED" w:rsidRPr="00F83631" w:rsidRDefault="00A927ED" w:rsidP="00A927ED">
      <w:pPr>
        <w:adjustRightInd w:val="0"/>
        <w:ind w:firstLine="426"/>
        <w:jc w:val="both"/>
      </w:pPr>
      <w:r w:rsidRPr="00F83631">
        <w:rPr>
          <w:b/>
          <w:bCs/>
          <w:i/>
          <w:iCs/>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4FD77856" w14:textId="77777777" w:rsidR="00A927ED" w:rsidRPr="00F83631" w:rsidRDefault="00A927ED" w:rsidP="00A927ED">
      <w:pPr>
        <w:adjustRightInd w:val="0"/>
        <w:ind w:firstLine="426"/>
        <w:jc w:val="both"/>
      </w:pPr>
      <w:r w:rsidRPr="00F83631">
        <w:rPr>
          <w:b/>
          <w:bCs/>
          <w:i/>
          <w:iCs/>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72EC6A2B" w14:textId="77777777" w:rsidR="00A927ED" w:rsidRPr="00F83631" w:rsidRDefault="00A927ED" w:rsidP="00A927ED">
      <w:pPr>
        <w:adjustRightInd w:val="0"/>
        <w:ind w:firstLine="426"/>
        <w:jc w:val="both"/>
      </w:pPr>
      <w:r w:rsidRPr="00F83631">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14:paraId="602B224B" w14:textId="77777777" w:rsidR="00A927ED" w:rsidRPr="00F83631" w:rsidRDefault="00A927ED" w:rsidP="00A927ED">
      <w:pPr>
        <w:adjustRightInd w:val="0"/>
        <w:ind w:firstLine="426"/>
        <w:jc w:val="both"/>
      </w:pPr>
      <w:r w:rsidRPr="00F83631">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ценных бумаг и п.8.11 Проспекта. </w:t>
      </w:r>
    </w:p>
    <w:p w14:paraId="581A8507" w14:textId="77777777" w:rsidR="00A927ED" w:rsidRPr="00B72412" w:rsidRDefault="00A927ED" w:rsidP="00A927ED">
      <w:pPr>
        <w:keepNext/>
        <w:spacing w:before="240" w:after="60"/>
        <w:outlineLvl w:val="2"/>
        <w:rPr>
          <w:rFonts w:eastAsia="MS Mincho"/>
          <w:bCs/>
          <w:iCs/>
          <w:lang w:eastAsia="ja-JP"/>
        </w:rPr>
      </w:pPr>
      <w:bookmarkStart w:id="330" w:name="_Toc510094611"/>
      <w:r w:rsidRPr="00B72412">
        <w:rPr>
          <w:rFonts w:eastAsia="MS Mincho"/>
          <w:bCs/>
          <w:iCs/>
          <w:lang w:eastAsia="ja-JP"/>
        </w:rPr>
        <w:t>8.9.6. Сведения о платежных агентах по облигациям</w:t>
      </w:r>
      <w:bookmarkEnd w:id="330"/>
    </w:p>
    <w:p w14:paraId="15B8EDFC" w14:textId="313D58D0" w:rsidR="00A927ED" w:rsidRDefault="00A927ED" w:rsidP="00A927ED">
      <w:pPr>
        <w:adjustRightInd w:val="0"/>
        <w:ind w:firstLine="540"/>
        <w:jc w:val="both"/>
      </w:pPr>
      <w:r w:rsidRPr="007B03B6">
        <w:rPr>
          <w:b/>
          <w:i/>
        </w:rPr>
        <w:t xml:space="preserve">На дату утверждения </w:t>
      </w:r>
      <w:r w:rsidR="00534F3D">
        <w:rPr>
          <w:b/>
          <w:i/>
        </w:rPr>
        <w:t>Проспекта</w:t>
      </w:r>
      <w:r w:rsidRPr="007B03B6">
        <w:rPr>
          <w:b/>
          <w:i/>
        </w:rPr>
        <w:t xml:space="preserve"> ценных бумаг платежный агент не назначен. </w:t>
      </w:r>
    </w:p>
    <w:p w14:paraId="73E684F3" w14:textId="77777777" w:rsidR="00A927ED" w:rsidRPr="00DC7728" w:rsidRDefault="00A927ED" w:rsidP="00A927ED">
      <w:pPr>
        <w:adjustRightInd w:val="0"/>
        <w:ind w:firstLine="540"/>
        <w:jc w:val="both"/>
      </w:pPr>
    </w:p>
    <w:p w14:paraId="188AA99D" w14:textId="77777777" w:rsidR="00A927ED" w:rsidRPr="00DC7728" w:rsidRDefault="00A927ED" w:rsidP="00A927ED">
      <w:pPr>
        <w:adjustRightInd w:val="0"/>
        <w:ind w:firstLine="540"/>
        <w:jc w:val="both"/>
      </w:pPr>
      <w:r w:rsidRPr="00DC7728">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1A9F4B2C" w14:textId="77777777" w:rsidR="00A927ED" w:rsidRPr="007B03B6" w:rsidRDefault="00A927ED" w:rsidP="00A927ED">
      <w:pPr>
        <w:adjustRightInd w:val="0"/>
        <w:ind w:firstLine="540"/>
        <w:jc w:val="both"/>
        <w:rPr>
          <w:rFonts w:eastAsia="MS Mincho"/>
          <w:b/>
          <w:bCs/>
          <w:i/>
          <w:iCs/>
          <w:lang w:eastAsia="en-US"/>
        </w:rPr>
      </w:pPr>
      <w:r w:rsidRPr="007B03B6">
        <w:rPr>
          <w:rFonts w:eastAsia="MS Mincho"/>
          <w:b/>
          <w:bCs/>
          <w:i/>
          <w:iCs/>
          <w:lang w:eastAsia="en-US"/>
        </w:rPr>
        <w:t xml:space="preserve">Эмитент может назначать платежных агентов и отменять такие назначения </w:t>
      </w:r>
    </w:p>
    <w:p w14:paraId="5F322E5B" w14:textId="77777777" w:rsidR="00A927ED" w:rsidRPr="007B03B6" w:rsidRDefault="00A927ED" w:rsidP="00A927ED">
      <w:pPr>
        <w:adjustRightInd w:val="0"/>
        <w:ind w:firstLine="540"/>
        <w:jc w:val="both"/>
        <w:rPr>
          <w:rFonts w:eastAsia="MS Mincho"/>
          <w:b/>
          <w:bCs/>
          <w:i/>
          <w:iCs/>
          <w:lang w:eastAsia="en-US"/>
        </w:rPr>
      </w:pPr>
      <w:r w:rsidRPr="007B03B6">
        <w:rPr>
          <w:rFonts w:eastAsia="MS Mincho"/>
          <w:b/>
          <w:bCs/>
          <w:i/>
          <w:iCs/>
          <w:lang w:eastAsia="en-US"/>
        </w:rPr>
        <w:t xml:space="preserve">- при осуществлении досрочного погашения Биржевых облигаций по требованию их владельцев в соответствии с п. 9.5.1 Решения о выпуске ценных бумаг и п.8.9.5.1 Проспекта; </w:t>
      </w:r>
    </w:p>
    <w:p w14:paraId="64826645" w14:textId="77777777" w:rsidR="00A927ED" w:rsidRPr="007B03B6" w:rsidRDefault="00A927ED" w:rsidP="00A927ED">
      <w:pPr>
        <w:adjustRightInd w:val="0"/>
        <w:ind w:firstLine="540"/>
        <w:jc w:val="both"/>
        <w:rPr>
          <w:rFonts w:eastAsia="MS Mincho"/>
          <w:b/>
          <w:bCs/>
          <w:i/>
          <w:iCs/>
          <w:lang w:eastAsia="en-US"/>
        </w:rPr>
      </w:pPr>
      <w:r w:rsidRPr="007B03B6">
        <w:rPr>
          <w:rFonts w:eastAsia="MS Mincho"/>
          <w:b/>
          <w:bCs/>
          <w:i/>
          <w:iCs/>
          <w:lang w:eastAsia="en-US"/>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 </w:t>
      </w:r>
    </w:p>
    <w:p w14:paraId="15F7B957" w14:textId="77777777" w:rsidR="00A927ED" w:rsidRDefault="00A927ED" w:rsidP="00A927ED">
      <w:pPr>
        <w:adjustRightInd w:val="0"/>
        <w:jc w:val="both"/>
        <w:rPr>
          <w:rFonts w:eastAsia="MS Mincho"/>
          <w:b/>
          <w:bCs/>
          <w:i/>
          <w:iCs/>
          <w:lang w:eastAsia="en-US"/>
        </w:rPr>
      </w:pPr>
      <w:r w:rsidRPr="007B03B6">
        <w:rPr>
          <w:rFonts w:eastAsia="MS Mincho"/>
          <w:b/>
          <w:bCs/>
          <w:i/>
          <w:iCs/>
          <w:lang w:eastAsia="en-US"/>
        </w:rPr>
        <w:t xml:space="preserve">Эмитент не может одновременно назначить нескольких платежных агентов по выпуску Биржевых облигаций. </w:t>
      </w:r>
    </w:p>
    <w:p w14:paraId="65B1C784" w14:textId="77777777" w:rsidR="00A927ED" w:rsidRPr="00162616" w:rsidRDefault="00A927ED" w:rsidP="00A927ED">
      <w:pPr>
        <w:adjustRightInd w:val="0"/>
        <w:ind w:firstLine="567"/>
        <w:jc w:val="both"/>
        <w:rPr>
          <w:rFonts w:eastAsia="MS Mincho"/>
          <w:highlight w:val="yellow"/>
          <w:lang w:eastAsia="ja-JP"/>
        </w:rPr>
      </w:pPr>
      <w:r>
        <w:rPr>
          <w:rFonts w:eastAsia="MS Mincho"/>
          <w:b/>
          <w:bCs/>
          <w:i/>
          <w:iCs/>
          <w:lang w:eastAsia="en-US"/>
        </w:rPr>
        <w:t>И</w:t>
      </w:r>
      <w:r w:rsidRPr="007B03B6">
        <w:rPr>
          <w:rFonts w:eastAsia="MS Mincho"/>
          <w:b/>
          <w:bCs/>
          <w:i/>
          <w:iCs/>
          <w:lang w:eastAsia="en-US"/>
        </w:rPr>
        <w:t xml:space="preserve">нформация о назначении Эмитентом платежных агентов и отмене таких назначений раскрывается Эмитентом в порядке, указанном в п. 11 Решения о выпуске ценных бумаг и п.8.11 Проспекта. </w:t>
      </w:r>
    </w:p>
    <w:p w14:paraId="4E8A0FF9"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31" w:name="_Toc510094612"/>
      <w:r w:rsidRPr="00162616">
        <w:rPr>
          <w:rFonts w:ascii="Arial" w:eastAsia="MS Mincho" w:hAnsi="Arial" w:cs="Arial"/>
          <w:b/>
          <w:bCs/>
          <w:i/>
          <w:iCs/>
          <w:sz w:val="28"/>
          <w:szCs w:val="28"/>
          <w:lang w:eastAsia="ja-JP"/>
        </w:rPr>
        <w:t>8.10. Сведения о приобретении облигаций</w:t>
      </w:r>
      <w:bookmarkEnd w:id="331"/>
    </w:p>
    <w:p w14:paraId="6C835CD3" w14:textId="77777777" w:rsidR="00A927ED" w:rsidRPr="00DC7728" w:rsidRDefault="00A927ED" w:rsidP="00A927ED">
      <w:pPr>
        <w:ind w:firstLine="539"/>
        <w:contextualSpacing/>
        <w:jc w:val="both"/>
        <w:rPr>
          <w:b/>
          <w:i/>
        </w:rPr>
      </w:pPr>
      <w:r w:rsidRPr="00DC7728">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14195499" w14:textId="77777777" w:rsidR="00A927ED" w:rsidRPr="00F83631" w:rsidRDefault="00A927ED" w:rsidP="00A927ED">
      <w:pPr>
        <w:adjustRightInd w:val="0"/>
        <w:ind w:firstLine="426"/>
        <w:jc w:val="both"/>
        <w:rPr>
          <w:szCs w:val="22"/>
        </w:rPr>
      </w:pPr>
      <w:r w:rsidRPr="00F83631">
        <w:rPr>
          <w:b/>
          <w:bCs/>
          <w:i/>
          <w:iCs/>
          <w:szCs w:val="22"/>
        </w:rPr>
        <w:t xml:space="preserve">Приобретение Биржевых облигаций осуществляется на одинаковых условиях. </w:t>
      </w:r>
    </w:p>
    <w:p w14:paraId="39CE5706" w14:textId="77777777" w:rsidR="00A927ED" w:rsidRPr="00F83631" w:rsidRDefault="00A927ED" w:rsidP="00A927ED">
      <w:pPr>
        <w:adjustRightInd w:val="0"/>
        <w:ind w:firstLine="426"/>
        <w:jc w:val="both"/>
        <w:rPr>
          <w:szCs w:val="22"/>
        </w:rPr>
      </w:pPr>
      <w:r w:rsidRPr="00F83631">
        <w:rPr>
          <w:b/>
          <w:bCs/>
          <w:i/>
          <w:iCs/>
          <w:szCs w:val="22"/>
        </w:rPr>
        <w:t xml:space="preserve">Приобретение Биржевых облигаций допускается только после их полной оплаты. </w:t>
      </w:r>
    </w:p>
    <w:p w14:paraId="099C6E82" w14:textId="77777777" w:rsidR="00A927ED" w:rsidRPr="00F83631" w:rsidRDefault="00A927ED" w:rsidP="00A927ED">
      <w:pPr>
        <w:adjustRightInd w:val="0"/>
        <w:ind w:firstLine="426"/>
        <w:jc w:val="both"/>
        <w:rPr>
          <w:szCs w:val="22"/>
        </w:rPr>
      </w:pPr>
      <w:r w:rsidRPr="00F83631">
        <w:rPr>
          <w:b/>
          <w:bCs/>
          <w:i/>
          <w:iCs/>
          <w:szCs w:val="22"/>
        </w:rPr>
        <w:t>Оплата Биржевых облигаций при их приобретении производится денежными средствами в российских рублях.</w:t>
      </w:r>
      <w:r w:rsidRPr="00F83631">
        <w:rPr>
          <w:b/>
          <w:bCs/>
          <w:szCs w:val="22"/>
        </w:rPr>
        <w:t xml:space="preserve"> </w:t>
      </w:r>
    </w:p>
    <w:p w14:paraId="6DEC8A2C" w14:textId="77777777" w:rsidR="00A927ED" w:rsidRPr="003F5509" w:rsidRDefault="00A927ED" w:rsidP="00A927ED">
      <w:pPr>
        <w:widowControl w:val="0"/>
        <w:adjustRightInd w:val="0"/>
        <w:ind w:firstLine="426"/>
        <w:jc w:val="both"/>
        <w:rPr>
          <w:highlight w:val="yellow"/>
        </w:rPr>
      </w:pPr>
    </w:p>
    <w:p w14:paraId="35AF80A9" w14:textId="77777777" w:rsidR="00A927ED" w:rsidRPr="00DC7728" w:rsidRDefault="00A927ED" w:rsidP="00A927ED">
      <w:pPr>
        <w:adjustRightInd w:val="0"/>
        <w:ind w:firstLine="426"/>
        <w:jc w:val="both"/>
        <w:rPr>
          <w:bCs/>
          <w:iCs/>
        </w:rPr>
      </w:pPr>
      <w:r w:rsidRPr="00DC7728">
        <w:rPr>
          <w:bCs/>
          <w:iCs/>
        </w:rPr>
        <w:t>8.10.1. Приобретение облигаций по требованию владельцев</w:t>
      </w:r>
    </w:p>
    <w:p w14:paraId="19CCF0EF" w14:textId="77777777" w:rsidR="00A927ED" w:rsidRPr="00514E93" w:rsidRDefault="00A927ED" w:rsidP="00A927ED">
      <w:pPr>
        <w:adjustRightInd w:val="0"/>
        <w:ind w:firstLine="426"/>
        <w:jc w:val="both"/>
        <w:rPr>
          <w:bCs/>
          <w:iCs/>
        </w:rPr>
      </w:pPr>
      <w:r w:rsidRPr="00514E93">
        <w:rPr>
          <w:b/>
          <w:bCs/>
          <w:i/>
          <w:iCs/>
        </w:rPr>
        <w:t xml:space="preserve">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 </w:t>
      </w:r>
    </w:p>
    <w:p w14:paraId="77BB0B24" w14:textId="77777777" w:rsidR="00A927ED" w:rsidRPr="00F83631" w:rsidRDefault="00A927ED" w:rsidP="00A927ED">
      <w:pPr>
        <w:adjustRightInd w:val="0"/>
        <w:ind w:firstLine="426"/>
        <w:jc w:val="both"/>
        <w:rPr>
          <w:szCs w:val="22"/>
        </w:rPr>
      </w:pPr>
      <w:r w:rsidRPr="00F83631">
        <w:rPr>
          <w:b/>
          <w:bCs/>
          <w:i/>
          <w:iCs/>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F83631">
        <w:rPr>
          <w:b/>
          <w:bCs/>
          <w:szCs w:val="22"/>
        </w:rPr>
        <w:t xml:space="preserve"> </w:t>
      </w:r>
    </w:p>
    <w:p w14:paraId="62D1D893" w14:textId="77777777" w:rsidR="00A927ED" w:rsidRPr="00F83631" w:rsidRDefault="00A927ED" w:rsidP="00A927ED">
      <w:pPr>
        <w:adjustRightInd w:val="0"/>
        <w:ind w:firstLine="426"/>
        <w:jc w:val="both"/>
        <w:rPr>
          <w:szCs w:val="22"/>
        </w:rPr>
      </w:pPr>
      <w:r w:rsidRPr="00F83631">
        <w:rPr>
          <w:szCs w:val="22"/>
        </w:rPr>
        <w:t xml:space="preserve">Порядок и условия приобретения облигаций их эмитентом, в том числе: </w:t>
      </w:r>
    </w:p>
    <w:p w14:paraId="585CC7E0" w14:textId="77777777" w:rsidR="00A927ED" w:rsidRPr="00F83631" w:rsidRDefault="00A927ED" w:rsidP="00A927ED">
      <w:pPr>
        <w:adjustRightInd w:val="0"/>
        <w:ind w:firstLine="426"/>
        <w:jc w:val="both"/>
        <w:rPr>
          <w:szCs w:val="22"/>
        </w:rPr>
      </w:pPr>
      <w:r w:rsidRPr="00F83631">
        <w:rPr>
          <w:szCs w:val="22"/>
        </w:rPr>
        <w:t xml:space="preserve">порядок принятия уполномоченным органом эмитента решения о приобретении облигаций: </w:t>
      </w:r>
    </w:p>
    <w:p w14:paraId="7BC8AE51" w14:textId="77777777" w:rsidR="00A927ED" w:rsidRPr="00F83631" w:rsidRDefault="00A927ED" w:rsidP="00A927ED">
      <w:pPr>
        <w:adjustRightInd w:val="0"/>
        <w:ind w:firstLine="426"/>
        <w:jc w:val="both"/>
        <w:rPr>
          <w:szCs w:val="22"/>
        </w:rPr>
      </w:pPr>
      <w:r w:rsidRPr="00F83631">
        <w:rPr>
          <w:b/>
          <w:bCs/>
          <w:i/>
          <w:iCs/>
          <w:szCs w:val="22"/>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sidRPr="00F83631">
        <w:rPr>
          <w:b/>
          <w:bCs/>
          <w:szCs w:val="22"/>
        </w:rPr>
        <w:t xml:space="preserve"> </w:t>
      </w:r>
    </w:p>
    <w:p w14:paraId="21ACCE88" w14:textId="77777777" w:rsidR="00A927ED" w:rsidRPr="00F83631" w:rsidRDefault="00A927ED" w:rsidP="00A927ED">
      <w:pPr>
        <w:adjustRightInd w:val="0"/>
        <w:ind w:firstLine="426"/>
        <w:jc w:val="both"/>
        <w:rPr>
          <w:szCs w:val="22"/>
        </w:rPr>
      </w:pPr>
      <w:r w:rsidRPr="00F83631">
        <w:rPr>
          <w:szCs w:val="22"/>
        </w:rPr>
        <w:t xml:space="preserve">срок (порядок определения срока), в течение которого владельцами облигаций могут быть заявлены требования о приобретении облигаций их эмитентом: </w:t>
      </w:r>
    </w:p>
    <w:p w14:paraId="19881718" w14:textId="77777777" w:rsidR="00A927ED" w:rsidRPr="00F83631" w:rsidRDefault="00A927ED" w:rsidP="00A927ED">
      <w:pPr>
        <w:adjustRightInd w:val="0"/>
        <w:ind w:firstLine="426"/>
        <w:jc w:val="both"/>
        <w:rPr>
          <w:szCs w:val="22"/>
        </w:rPr>
      </w:pPr>
      <w:r w:rsidRPr="00F83631">
        <w:rPr>
          <w:b/>
          <w:bCs/>
          <w:i/>
          <w:iCs/>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sidRPr="00F83631">
        <w:rPr>
          <w:b/>
          <w:bCs/>
          <w:szCs w:val="22"/>
        </w:rPr>
        <w:t xml:space="preserve"> </w:t>
      </w:r>
    </w:p>
    <w:p w14:paraId="5628969A" w14:textId="77777777" w:rsidR="00A927ED" w:rsidRPr="00F83631" w:rsidRDefault="00A927ED" w:rsidP="00A927ED">
      <w:pPr>
        <w:adjustRightInd w:val="0"/>
        <w:ind w:firstLine="426"/>
        <w:jc w:val="both"/>
        <w:rPr>
          <w:szCs w:val="22"/>
        </w:rPr>
      </w:pPr>
      <w:r w:rsidRPr="00F83631">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sidRPr="00F83631">
        <w:rPr>
          <w:b/>
          <w:bCs/>
          <w:szCs w:val="22"/>
        </w:rPr>
        <w:t xml:space="preserve"> </w:t>
      </w:r>
    </w:p>
    <w:p w14:paraId="17140128" w14:textId="77777777" w:rsidR="00A927ED" w:rsidRPr="00F83631" w:rsidRDefault="00A927ED" w:rsidP="00A927ED">
      <w:pPr>
        <w:adjustRightInd w:val="0"/>
        <w:ind w:firstLine="426"/>
        <w:jc w:val="both"/>
        <w:rPr>
          <w:szCs w:val="22"/>
        </w:rPr>
      </w:pPr>
      <w:r w:rsidRPr="00F83631">
        <w:rPr>
          <w:b/>
          <w:bCs/>
          <w:i/>
          <w:iCs/>
          <w:szCs w:val="22"/>
        </w:rPr>
        <w:t>Эмитент обязуется приобрести все Биржевые облигации, заявленные к приобретению в установленный срок.</w:t>
      </w:r>
      <w:r w:rsidRPr="00F83631">
        <w:rPr>
          <w:b/>
          <w:bCs/>
          <w:szCs w:val="22"/>
        </w:rPr>
        <w:t xml:space="preserve"> </w:t>
      </w:r>
    </w:p>
    <w:p w14:paraId="5C70E44B" w14:textId="77777777" w:rsidR="00A927ED" w:rsidRPr="00F83631" w:rsidRDefault="00A927ED" w:rsidP="00A927ED">
      <w:pPr>
        <w:adjustRightInd w:val="0"/>
        <w:ind w:firstLine="426"/>
        <w:jc w:val="both"/>
        <w:rPr>
          <w:szCs w:val="22"/>
        </w:rPr>
      </w:pPr>
      <w:r w:rsidRPr="00F83631">
        <w:rPr>
          <w:szCs w:val="22"/>
        </w:rPr>
        <w:t xml:space="preserve">порядок реализации лицами, осуществляющими права по ценным бумагам, права требовать от эмитента приобретения облигаций: </w:t>
      </w:r>
    </w:p>
    <w:p w14:paraId="777CB20F" w14:textId="77777777" w:rsidR="00A927ED" w:rsidRPr="00F83631" w:rsidRDefault="00A927ED" w:rsidP="00A927ED">
      <w:pPr>
        <w:adjustRightInd w:val="0"/>
        <w:ind w:firstLine="426"/>
        <w:jc w:val="both"/>
        <w:rPr>
          <w:szCs w:val="22"/>
        </w:rPr>
      </w:pPr>
      <w:r w:rsidRPr="00F83631">
        <w:rPr>
          <w:b/>
          <w:bCs/>
          <w:i/>
          <w:iCs/>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589DDDC" w14:textId="77777777" w:rsidR="00A927ED" w:rsidRPr="00F83631" w:rsidRDefault="00A927ED" w:rsidP="00A927ED">
      <w:pPr>
        <w:adjustRightInd w:val="0"/>
        <w:ind w:firstLine="426"/>
        <w:jc w:val="both"/>
        <w:rPr>
          <w:szCs w:val="22"/>
        </w:rPr>
      </w:pPr>
      <w:r w:rsidRPr="00F83631">
        <w:rPr>
          <w:b/>
          <w:bCs/>
          <w:i/>
          <w:iCs/>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F83631">
        <w:rPr>
          <w:b/>
          <w:bCs/>
          <w:szCs w:val="22"/>
        </w:rPr>
        <w:t xml:space="preserve"> </w:t>
      </w:r>
    </w:p>
    <w:p w14:paraId="0C848E79" w14:textId="77777777" w:rsidR="00A927ED" w:rsidRPr="00F83631" w:rsidRDefault="00A927ED" w:rsidP="00A927ED">
      <w:pPr>
        <w:adjustRightInd w:val="0"/>
        <w:ind w:firstLine="426"/>
        <w:jc w:val="both"/>
        <w:rPr>
          <w:szCs w:val="22"/>
        </w:rPr>
      </w:pPr>
      <w:r w:rsidRPr="00F83631">
        <w:rPr>
          <w:szCs w:val="22"/>
        </w:rPr>
        <w:t xml:space="preserve">срок (порядок определения срока) приобретения облигаций их эмитентом: </w:t>
      </w:r>
    </w:p>
    <w:p w14:paraId="4764C739" w14:textId="77777777" w:rsidR="00A927ED" w:rsidRPr="00F83631" w:rsidRDefault="00A927ED" w:rsidP="00A927ED">
      <w:pPr>
        <w:adjustRightInd w:val="0"/>
        <w:ind w:firstLine="426"/>
        <w:jc w:val="both"/>
        <w:rPr>
          <w:szCs w:val="22"/>
        </w:rPr>
      </w:pPr>
      <w:r w:rsidRPr="00F83631">
        <w:rPr>
          <w:b/>
          <w:bCs/>
          <w:i/>
          <w:iCs/>
          <w:szCs w:val="22"/>
        </w:rPr>
        <w:t>Биржевые облигации приобретаются Эмитентом в 3-й рабочий день с даты окончания Периода предъявления Биржевых облигаций к приобретению (далее - "Дата приобретения по требованию владельцев").</w:t>
      </w:r>
      <w:r w:rsidRPr="00F83631">
        <w:rPr>
          <w:b/>
          <w:bCs/>
          <w:szCs w:val="22"/>
        </w:rPr>
        <w:t xml:space="preserve"> </w:t>
      </w:r>
    </w:p>
    <w:p w14:paraId="4CB18E04" w14:textId="77777777" w:rsidR="00A927ED" w:rsidRPr="00F83631" w:rsidRDefault="00A927ED" w:rsidP="00A927ED">
      <w:pPr>
        <w:adjustRightInd w:val="0"/>
        <w:ind w:firstLine="426"/>
        <w:jc w:val="both"/>
        <w:rPr>
          <w:szCs w:val="22"/>
        </w:rPr>
      </w:pPr>
      <w:r w:rsidRPr="00F83631">
        <w:rPr>
          <w:szCs w:val="22"/>
        </w:rPr>
        <w:t xml:space="preserve">порядок приобретения облигаций их эмитентом: </w:t>
      </w:r>
    </w:p>
    <w:p w14:paraId="06F905F1" w14:textId="77777777" w:rsidR="00A927ED" w:rsidRPr="00F83631" w:rsidRDefault="00A927ED" w:rsidP="00A927ED">
      <w:pPr>
        <w:adjustRightInd w:val="0"/>
        <w:ind w:firstLine="426"/>
        <w:jc w:val="both"/>
        <w:rPr>
          <w:szCs w:val="22"/>
        </w:rPr>
      </w:pPr>
      <w:r w:rsidRPr="00F83631">
        <w:rPr>
          <w:b/>
          <w:bCs/>
          <w:i/>
          <w:iCs/>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F83631">
        <w:rPr>
          <w:b/>
          <w:bCs/>
          <w:szCs w:val="22"/>
        </w:rPr>
        <w:t xml:space="preserve"> </w:t>
      </w:r>
    </w:p>
    <w:p w14:paraId="7E0B9584" w14:textId="77777777" w:rsidR="00A927ED" w:rsidRPr="00F83631" w:rsidRDefault="00A927ED" w:rsidP="00A927ED">
      <w:pPr>
        <w:adjustRightInd w:val="0"/>
        <w:ind w:firstLine="426"/>
        <w:jc w:val="both"/>
        <w:rPr>
          <w:szCs w:val="22"/>
        </w:rPr>
      </w:pPr>
      <w:r w:rsidRPr="00F83631">
        <w:rPr>
          <w:b/>
          <w:bCs/>
          <w:i/>
          <w:iCs/>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6477AFFA" w14:textId="77777777" w:rsidR="00A927ED" w:rsidRPr="00F83631" w:rsidRDefault="00A927ED" w:rsidP="00A927ED">
      <w:pPr>
        <w:adjustRightInd w:val="0"/>
        <w:ind w:firstLine="426"/>
        <w:jc w:val="both"/>
        <w:rPr>
          <w:szCs w:val="22"/>
        </w:rPr>
      </w:pPr>
      <w:r w:rsidRPr="00F83631">
        <w:rPr>
          <w:b/>
          <w:bCs/>
          <w:i/>
          <w:iCs/>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33727BB2" w14:textId="77777777" w:rsidR="00A927ED" w:rsidRPr="00F83631" w:rsidRDefault="00A927ED" w:rsidP="00A927ED">
      <w:pPr>
        <w:adjustRightInd w:val="0"/>
        <w:ind w:firstLine="426"/>
        <w:jc w:val="both"/>
        <w:rPr>
          <w:szCs w:val="22"/>
        </w:rPr>
      </w:pPr>
      <w:r w:rsidRPr="00F83631">
        <w:rPr>
          <w:b/>
          <w:bCs/>
          <w:i/>
          <w:iCs/>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5D60987D" w14:textId="77777777" w:rsidR="00A927ED" w:rsidRPr="00F83631" w:rsidRDefault="00A927ED" w:rsidP="00A927ED">
      <w:pPr>
        <w:adjustRightInd w:val="0"/>
        <w:ind w:firstLine="426"/>
        <w:jc w:val="both"/>
        <w:rPr>
          <w:szCs w:val="22"/>
        </w:rPr>
      </w:pPr>
      <w:r w:rsidRPr="00F83631">
        <w:rPr>
          <w:b/>
          <w:bCs/>
          <w:i/>
          <w:iCs/>
          <w:szCs w:val="22"/>
        </w:rPr>
        <w:t>Информация об указанном решении публикуется Эмитентом в порядке и сроки, указанные в п. 11 Решения о выпуске ценных бумаг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F83631">
        <w:rPr>
          <w:b/>
          <w:bCs/>
          <w:szCs w:val="22"/>
        </w:rPr>
        <w:t xml:space="preserve"> </w:t>
      </w:r>
    </w:p>
    <w:p w14:paraId="70999E57" w14:textId="77777777" w:rsidR="00A927ED" w:rsidRPr="00F83631" w:rsidRDefault="00A927ED" w:rsidP="00A927ED">
      <w:pPr>
        <w:adjustRightInd w:val="0"/>
        <w:ind w:firstLine="426"/>
        <w:jc w:val="both"/>
        <w:rPr>
          <w:szCs w:val="22"/>
        </w:rPr>
      </w:pPr>
      <w:r w:rsidRPr="00F83631">
        <w:rPr>
          <w:b/>
          <w:bCs/>
          <w:i/>
          <w:iCs/>
          <w:szCs w:val="22"/>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F83631">
        <w:rPr>
          <w:b/>
          <w:bCs/>
          <w:szCs w:val="22"/>
        </w:rPr>
        <w:t xml:space="preserve"> </w:t>
      </w:r>
    </w:p>
    <w:p w14:paraId="00923D2A" w14:textId="77777777" w:rsidR="00A927ED" w:rsidRPr="00F83631" w:rsidRDefault="00A927ED" w:rsidP="00A927ED">
      <w:pPr>
        <w:adjustRightInd w:val="0"/>
        <w:ind w:firstLine="426"/>
        <w:jc w:val="both"/>
        <w:rPr>
          <w:szCs w:val="22"/>
        </w:rPr>
      </w:pPr>
      <w:r w:rsidRPr="00F83631">
        <w:rPr>
          <w:szCs w:val="22"/>
        </w:rPr>
        <w:t xml:space="preserve">Цена (порядок определения цены) приобретения облигаций их эмитентом: </w:t>
      </w:r>
    </w:p>
    <w:p w14:paraId="4877B427" w14:textId="77777777" w:rsidR="00A927ED" w:rsidRPr="00F83631" w:rsidRDefault="00A927ED" w:rsidP="00A927ED">
      <w:pPr>
        <w:adjustRightInd w:val="0"/>
        <w:ind w:firstLine="426"/>
        <w:jc w:val="both"/>
        <w:rPr>
          <w:szCs w:val="22"/>
        </w:rPr>
      </w:pPr>
      <w:r w:rsidRPr="00F83631">
        <w:rPr>
          <w:b/>
          <w:bCs/>
          <w:i/>
          <w:iCs/>
          <w:szCs w:val="22"/>
        </w:rPr>
        <w:t>Цена приобретения Биржевых облигаций определяется как 100 (Сто) процентов от номинальной стоимости /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r w:rsidRPr="00F83631">
        <w:rPr>
          <w:b/>
          <w:bCs/>
          <w:szCs w:val="22"/>
        </w:rPr>
        <w:t xml:space="preserve"> </w:t>
      </w:r>
    </w:p>
    <w:p w14:paraId="54400B77" w14:textId="77777777" w:rsidR="00A927ED" w:rsidRPr="00F83631" w:rsidRDefault="00A927ED" w:rsidP="00A927ED">
      <w:pPr>
        <w:adjustRightInd w:val="0"/>
        <w:ind w:firstLine="426"/>
        <w:jc w:val="both"/>
        <w:rPr>
          <w:szCs w:val="22"/>
        </w:rPr>
      </w:pPr>
      <w:r w:rsidRPr="00F83631">
        <w:rPr>
          <w:szCs w:val="22"/>
        </w:rPr>
        <w:t xml:space="preserve">Порядок раскрытия эмитентом информации о порядке и условиях приобретения эмитентом облигаций по требованию их владельца (владельцев): </w:t>
      </w:r>
    </w:p>
    <w:p w14:paraId="461583EE" w14:textId="77777777" w:rsidR="00A927ED" w:rsidRPr="00F83631" w:rsidRDefault="00A927ED" w:rsidP="00A927ED">
      <w:pPr>
        <w:adjustRightInd w:val="0"/>
        <w:ind w:firstLine="426"/>
        <w:jc w:val="both"/>
        <w:rPr>
          <w:szCs w:val="22"/>
        </w:rPr>
      </w:pPr>
      <w:r w:rsidRPr="00F83631">
        <w:rPr>
          <w:b/>
          <w:bCs/>
          <w:i/>
          <w:iCs/>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F83631">
        <w:rPr>
          <w:b/>
          <w:bCs/>
          <w:szCs w:val="22"/>
        </w:rPr>
        <w:t xml:space="preserve"> </w:t>
      </w:r>
    </w:p>
    <w:p w14:paraId="19D68035" w14:textId="77777777" w:rsidR="00A927ED" w:rsidRPr="00F83631" w:rsidRDefault="00A927ED" w:rsidP="00A927ED">
      <w:pPr>
        <w:adjustRightInd w:val="0"/>
        <w:ind w:firstLine="426"/>
        <w:jc w:val="both"/>
        <w:rPr>
          <w:szCs w:val="22"/>
        </w:rPr>
      </w:pPr>
      <w:r w:rsidRPr="00F83631">
        <w:rPr>
          <w:b/>
          <w:bCs/>
          <w:i/>
          <w:iCs/>
          <w:szCs w:val="22"/>
        </w:rPr>
        <w:t xml:space="preserve">1)Информация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Решения о выпуске ценных бумаг в порядке и сроки, указанные в п. 11 Решения о выпуске ценных бумаг и п.8.11 Проспекта. </w:t>
      </w:r>
    </w:p>
    <w:p w14:paraId="3674C242" w14:textId="77777777" w:rsidR="00A927ED" w:rsidRPr="00F83631" w:rsidRDefault="00A927ED" w:rsidP="00A927ED">
      <w:pPr>
        <w:adjustRightInd w:val="0"/>
        <w:ind w:firstLine="426"/>
        <w:jc w:val="both"/>
        <w:rPr>
          <w:szCs w:val="22"/>
        </w:rPr>
      </w:pPr>
      <w:r w:rsidRPr="00F83631">
        <w:rPr>
          <w:b/>
          <w:bCs/>
          <w:i/>
          <w:iCs/>
          <w:szCs w:val="22"/>
        </w:rPr>
        <w:t xml:space="preserve">2)Информация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14:paraId="4AE7F978" w14:textId="77777777" w:rsidR="00A927ED" w:rsidRPr="00F83631" w:rsidRDefault="00A927ED" w:rsidP="00A927ED">
      <w:pPr>
        <w:adjustRightInd w:val="0"/>
        <w:ind w:firstLine="426"/>
        <w:jc w:val="both"/>
        <w:rPr>
          <w:szCs w:val="22"/>
        </w:rPr>
      </w:pPr>
      <w:r w:rsidRPr="00F83631">
        <w:rPr>
          <w:szCs w:val="22"/>
        </w:rPr>
        <w:t xml:space="preserve">об итогах приобретения облигаций их эмитентом, в том числе о количестве приобретенных эмитентом облигаций: </w:t>
      </w:r>
    </w:p>
    <w:p w14:paraId="0D3A97D5" w14:textId="77777777" w:rsidR="00A927ED" w:rsidRPr="00F83631" w:rsidRDefault="00A927ED" w:rsidP="00A927ED">
      <w:pPr>
        <w:adjustRightInd w:val="0"/>
        <w:ind w:firstLine="426"/>
        <w:jc w:val="both"/>
        <w:rPr>
          <w:szCs w:val="22"/>
        </w:rPr>
      </w:pPr>
      <w:r w:rsidRPr="00F83631">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F83631">
        <w:rPr>
          <w:b/>
          <w:bCs/>
          <w:szCs w:val="22"/>
        </w:rPr>
        <w:t xml:space="preserve"> </w:t>
      </w:r>
    </w:p>
    <w:p w14:paraId="7B06BC52" w14:textId="77777777" w:rsidR="00A927ED" w:rsidRPr="00DC7728" w:rsidRDefault="00A927ED" w:rsidP="00A927ED">
      <w:pPr>
        <w:ind w:firstLine="539"/>
        <w:jc w:val="both"/>
        <w:rPr>
          <w:b/>
          <w:i/>
          <w:highlight w:val="yellow"/>
        </w:rPr>
      </w:pPr>
    </w:p>
    <w:p w14:paraId="5565A271" w14:textId="77777777" w:rsidR="00A927ED" w:rsidRPr="00DC7728" w:rsidRDefault="00A927ED" w:rsidP="00A927ED">
      <w:pPr>
        <w:adjustRightInd w:val="0"/>
        <w:ind w:firstLine="539"/>
        <w:jc w:val="both"/>
      </w:pPr>
      <w:r w:rsidRPr="00DC7728">
        <w:t>8.10.2. Приобретение эмитентом облигаций по соглашению с их владельцем (владельцами):</w:t>
      </w:r>
    </w:p>
    <w:p w14:paraId="3CA5488C" w14:textId="77777777" w:rsidR="00A927ED" w:rsidRPr="00DC7728" w:rsidRDefault="00A927ED" w:rsidP="00A927ED">
      <w:pPr>
        <w:adjustRightInd w:val="0"/>
        <w:ind w:firstLine="539"/>
        <w:jc w:val="both"/>
      </w:pPr>
    </w:p>
    <w:p w14:paraId="1363289C" w14:textId="77777777" w:rsidR="00A927ED" w:rsidRPr="00514E93" w:rsidRDefault="00A927ED" w:rsidP="00A927ED">
      <w:pPr>
        <w:adjustRightInd w:val="0"/>
        <w:ind w:firstLine="539"/>
        <w:jc w:val="both"/>
      </w:pPr>
      <w:r w:rsidRPr="00514E93">
        <w:rPr>
          <w:b/>
          <w:bCs/>
          <w:i/>
          <w:iCs/>
        </w:rPr>
        <w:t xml:space="preserve">Предусмотрена возможность приобретения Биржевых облигаций Эмитентом по соглашению с владельцами Биржевых облигаций с возможностью их последующего обращения. </w:t>
      </w:r>
    </w:p>
    <w:p w14:paraId="7FEC62BD" w14:textId="77777777" w:rsidR="00A927ED" w:rsidRPr="00F83631" w:rsidRDefault="00A927ED" w:rsidP="00A927ED">
      <w:pPr>
        <w:adjustRightInd w:val="0"/>
        <w:ind w:firstLine="567"/>
        <w:jc w:val="both"/>
        <w:rPr>
          <w:szCs w:val="22"/>
        </w:rPr>
      </w:pPr>
      <w:r w:rsidRPr="00F83631">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5C2C626F" w14:textId="77777777" w:rsidR="00A927ED" w:rsidRPr="00F83631" w:rsidRDefault="00A927ED" w:rsidP="00A927ED">
      <w:pPr>
        <w:adjustRightInd w:val="0"/>
        <w:ind w:firstLine="567"/>
        <w:jc w:val="both"/>
        <w:rPr>
          <w:szCs w:val="22"/>
        </w:rPr>
      </w:pPr>
      <w:r w:rsidRPr="00F83631">
        <w:rPr>
          <w:szCs w:val="22"/>
        </w:rPr>
        <w:t xml:space="preserve">Порядок и условия приобретения облигаций их эмитентом, в том числе: </w:t>
      </w:r>
    </w:p>
    <w:p w14:paraId="581C6D31" w14:textId="77777777" w:rsidR="00A927ED" w:rsidRPr="00F83631" w:rsidRDefault="00A927ED" w:rsidP="00A927ED">
      <w:pPr>
        <w:adjustRightInd w:val="0"/>
        <w:ind w:firstLine="567"/>
        <w:jc w:val="both"/>
        <w:rPr>
          <w:szCs w:val="22"/>
        </w:rPr>
      </w:pPr>
      <w:r w:rsidRPr="00F83631">
        <w:rPr>
          <w:szCs w:val="22"/>
        </w:rPr>
        <w:t xml:space="preserve">порядок принятия уполномоченным органом эмитента решения о приобретении облигаций: </w:t>
      </w:r>
    </w:p>
    <w:p w14:paraId="101A9198" w14:textId="77777777" w:rsidR="00A927ED" w:rsidRPr="00F83631" w:rsidRDefault="00A927ED" w:rsidP="00A927ED">
      <w:pPr>
        <w:adjustRightInd w:val="0"/>
        <w:ind w:firstLine="567"/>
        <w:jc w:val="both"/>
        <w:rPr>
          <w:szCs w:val="22"/>
        </w:rPr>
      </w:pPr>
      <w:r w:rsidRPr="00F83631">
        <w:rPr>
          <w:b/>
          <w:bCs/>
          <w:i/>
          <w:iCs/>
          <w:szCs w:val="22"/>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07CE5A6B" w14:textId="77777777" w:rsidR="00A927ED" w:rsidRPr="00F83631" w:rsidRDefault="00A927ED" w:rsidP="00A927ED">
      <w:pPr>
        <w:adjustRightInd w:val="0"/>
        <w:ind w:firstLine="567"/>
        <w:jc w:val="both"/>
        <w:rPr>
          <w:szCs w:val="22"/>
        </w:rPr>
      </w:pPr>
      <w:r w:rsidRPr="00F83631">
        <w:rPr>
          <w:b/>
          <w:bCs/>
          <w:i/>
          <w:iCs/>
          <w:szCs w:val="22"/>
        </w:rPr>
        <w:t>Возможно неоднократное принятие решений о приобретении Биржевых облигаций.</w:t>
      </w:r>
      <w:r w:rsidRPr="00F83631">
        <w:rPr>
          <w:b/>
          <w:bCs/>
          <w:szCs w:val="22"/>
        </w:rPr>
        <w:t xml:space="preserve"> </w:t>
      </w:r>
    </w:p>
    <w:p w14:paraId="5C51D6B5" w14:textId="77777777" w:rsidR="00A927ED" w:rsidRPr="00F83631" w:rsidRDefault="00A927ED" w:rsidP="00A927ED">
      <w:pPr>
        <w:adjustRightInd w:val="0"/>
        <w:ind w:firstLine="567"/>
        <w:jc w:val="both"/>
        <w:rPr>
          <w:szCs w:val="22"/>
        </w:rPr>
      </w:pPr>
      <w:r w:rsidRPr="00F83631">
        <w:rPr>
          <w:szCs w:val="22"/>
        </w:rPr>
        <w:t xml:space="preserve">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 </w:t>
      </w:r>
    </w:p>
    <w:p w14:paraId="740C1F73" w14:textId="77777777" w:rsidR="00A927ED" w:rsidRPr="00F83631" w:rsidRDefault="00A927ED" w:rsidP="00A927ED">
      <w:pPr>
        <w:adjustRightInd w:val="0"/>
        <w:ind w:firstLine="567"/>
        <w:jc w:val="both"/>
        <w:rPr>
          <w:szCs w:val="22"/>
        </w:rPr>
      </w:pPr>
      <w:r w:rsidRPr="00F83631">
        <w:rPr>
          <w:b/>
          <w:bCs/>
          <w:i/>
          <w:iCs/>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5A5E6DDB" w14:textId="77777777" w:rsidR="00A927ED" w:rsidRPr="00F83631" w:rsidRDefault="00A927ED" w:rsidP="00A927ED">
      <w:pPr>
        <w:adjustRightInd w:val="0"/>
        <w:ind w:firstLine="567"/>
        <w:jc w:val="both"/>
        <w:rPr>
          <w:szCs w:val="22"/>
        </w:rPr>
      </w:pPr>
      <w:r w:rsidRPr="00F83631">
        <w:rPr>
          <w:b/>
          <w:bCs/>
          <w:i/>
          <w:iCs/>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r w:rsidRPr="00F83631">
        <w:rPr>
          <w:b/>
          <w:bCs/>
          <w:szCs w:val="22"/>
        </w:rPr>
        <w:t xml:space="preserve"> </w:t>
      </w:r>
    </w:p>
    <w:p w14:paraId="42621302"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дату принятия решения о приобретении (выкупе) Биржевых облигаций;</w:t>
      </w:r>
      <w:r w:rsidRPr="00F83631">
        <w:rPr>
          <w:szCs w:val="22"/>
        </w:rPr>
        <w:t xml:space="preserve"> </w:t>
      </w:r>
    </w:p>
    <w:p w14:paraId="038B4A04"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серию и форму Биржевых облигаций, идентификационный номер выпуска Биржевых облигаций;</w:t>
      </w:r>
      <w:r w:rsidRPr="00F83631">
        <w:rPr>
          <w:szCs w:val="22"/>
        </w:rPr>
        <w:t xml:space="preserve"> </w:t>
      </w:r>
    </w:p>
    <w:p w14:paraId="02C14A10"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количество приобретаемых Биржевых облигаций;</w:t>
      </w:r>
      <w:r w:rsidRPr="00F83631">
        <w:rPr>
          <w:szCs w:val="22"/>
        </w:rPr>
        <w:t xml:space="preserve"> </w:t>
      </w:r>
    </w:p>
    <w:p w14:paraId="6D05B435"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506DDB7A"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дату начала приобретения Эмитентом Биржевых облигаций;</w:t>
      </w:r>
      <w:r w:rsidRPr="00F83631">
        <w:rPr>
          <w:szCs w:val="22"/>
        </w:rPr>
        <w:t xml:space="preserve"> </w:t>
      </w:r>
    </w:p>
    <w:p w14:paraId="592D390B"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дату окончания приобретения Биржевых облигаций;</w:t>
      </w:r>
      <w:r w:rsidRPr="00F83631">
        <w:rPr>
          <w:szCs w:val="22"/>
        </w:rPr>
        <w:t xml:space="preserve"> </w:t>
      </w:r>
    </w:p>
    <w:p w14:paraId="072548C0"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цену приобретения Биржевых облигаций или порядок ее определения;</w:t>
      </w:r>
      <w:r w:rsidRPr="00F83631">
        <w:rPr>
          <w:szCs w:val="22"/>
        </w:rPr>
        <w:t xml:space="preserve"> </w:t>
      </w:r>
    </w:p>
    <w:p w14:paraId="19974A70"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порядок приобретения Биржевых облигаций;</w:t>
      </w:r>
      <w:r w:rsidRPr="00F83631">
        <w:rPr>
          <w:szCs w:val="22"/>
        </w:rPr>
        <w:t xml:space="preserve"> </w:t>
      </w:r>
    </w:p>
    <w:p w14:paraId="658A56E2"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форму и срок оплаты;</w:t>
      </w:r>
      <w:r w:rsidRPr="00F83631">
        <w:rPr>
          <w:szCs w:val="22"/>
        </w:rPr>
        <w:t xml:space="preserve"> </w:t>
      </w:r>
    </w:p>
    <w:p w14:paraId="160DBF14"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Pr="00F83631">
        <w:rPr>
          <w:szCs w:val="22"/>
        </w:rPr>
        <w:t xml:space="preserve"> </w:t>
      </w:r>
    </w:p>
    <w:p w14:paraId="5556A70B" w14:textId="77777777" w:rsidR="00A927ED" w:rsidRPr="00F83631" w:rsidRDefault="00A927ED" w:rsidP="00A927ED">
      <w:pPr>
        <w:adjustRightInd w:val="0"/>
        <w:ind w:firstLine="567"/>
        <w:jc w:val="both"/>
        <w:rPr>
          <w:szCs w:val="22"/>
        </w:rPr>
      </w:pPr>
      <w:r w:rsidRPr="00F83631">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F83631">
        <w:rPr>
          <w:b/>
          <w:bCs/>
          <w:szCs w:val="22"/>
        </w:rPr>
        <w:t xml:space="preserve"> </w:t>
      </w:r>
    </w:p>
    <w:p w14:paraId="5629F2CF" w14:textId="77777777" w:rsidR="00A927ED" w:rsidRPr="00F83631" w:rsidRDefault="00A927ED" w:rsidP="00A927ED">
      <w:pPr>
        <w:adjustRightInd w:val="0"/>
        <w:ind w:firstLine="567"/>
        <w:jc w:val="both"/>
        <w:rPr>
          <w:szCs w:val="22"/>
        </w:rPr>
      </w:pPr>
      <w:r w:rsidRPr="00F83631">
        <w:rPr>
          <w:szCs w:val="22"/>
        </w:rPr>
        <w:t xml:space="preserve">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 </w:t>
      </w:r>
    </w:p>
    <w:p w14:paraId="108BF1AF" w14:textId="77777777" w:rsidR="00A927ED" w:rsidRPr="00F83631" w:rsidRDefault="00A927ED" w:rsidP="00A927ED">
      <w:pPr>
        <w:adjustRightInd w:val="0"/>
        <w:ind w:firstLine="567"/>
        <w:jc w:val="both"/>
        <w:rPr>
          <w:szCs w:val="22"/>
        </w:rPr>
      </w:pPr>
      <w:r w:rsidRPr="00F83631">
        <w:rPr>
          <w:b/>
          <w:bCs/>
          <w:i/>
          <w:iCs/>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F83631">
        <w:rPr>
          <w:b/>
          <w:bCs/>
          <w:szCs w:val="22"/>
        </w:rPr>
        <w:t xml:space="preserve"> </w:t>
      </w:r>
    </w:p>
    <w:p w14:paraId="4515E251" w14:textId="77777777" w:rsidR="00A927ED" w:rsidRPr="00F83631" w:rsidRDefault="00A927ED" w:rsidP="00A927ED">
      <w:pPr>
        <w:adjustRightInd w:val="0"/>
        <w:ind w:firstLine="567"/>
        <w:jc w:val="both"/>
        <w:rPr>
          <w:szCs w:val="22"/>
        </w:rPr>
      </w:pPr>
      <w:r w:rsidRPr="00F83631">
        <w:rPr>
          <w:szCs w:val="22"/>
        </w:rPr>
        <w:t xml:space="preserve">срок (порядок определения срока) приобретения облигаций их эмитентом: </w:t>
      </w:r>
    </w:p>
    <w:p w14:paraId="193AB3C5" w14:textId="77777777" w:rsidR="00A927ED" w:rsidRPr="00F83631" w:rsidRDefault="00A927ED" w:rsidP="00A927ED">
      <w:pPr>
        <w:adjustRightInd w:val="0"/>
        <w:ind w:firstLine="567"/>
        <w:jc w:val="both"/>
        <w:rPr>
          <w:szCs w:val="22"/>
        </w:rPr>
      </w:pPr>
      <w:r w:rsidRPr="00F83631">
        <w:rPr>
          <w:b/>
          <w:bCs/>
          <w:i/>
          <w:iCs/>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r w:rsidRPr="00F83631">
        <w:rPr>
          <w:b/>
          <w:bCs/>
          <w:szCs w:val="22"/>
        </w:rPr>
        <w:t xml:space="preserve"> </w:t>
      </w:r>
    </w:p>
    <w:p w14:paraId="2F4356FD" w14:textId="77777777" w:rsidR="00A927ED" w:rsidRPr="00F83631" w:rsidRDefault="00A927ED" w:rsidP="00A927ED">
      <w:pPr>
        <w:adjustRightInd w:val="0"/>
        <w:ind w:firstLine="567"/>
        <w:jc w:val="both"/>
        <w:rPr>
          <w:szCs w:val="22"/>
        </w:rPr>
      </w:pPr>
      <w:r w:rsidRPr="00F83631">
        <w:rPr>
          <w:szCs w:val="22"/>
        </w:rPr>
        <w:t xml:space="preserve">порядок приобретения облигаций их эмитентом: </w:t>
      </w:r>
    </w:p>
    <w:p w14:paraId="0E91CD1C" w14:textId="77777777" w:rsidR="00A927ED" w:rsidRPr="00F83631" w:rsidRDefault="00A927ED" w:rsidP="00A927ED">
      <w:pPr>
        <w:adjustRightInd w:val="0"/>
        <w:ind w:firstLine="567"/>
        <w:jc w:val="both"/>
        <w:rPr>
          <w:szCs w:val="22"/>
        </w:rPr>
      </w:pPr>
      <w:r w:rsidRPr="00F83631">
        <w:rPr>
          <w:b/>
          <w:bCs/>
          <w:i/>
          <w:iCs/>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F83631">
        <w:rPr>
          <w:b/>
          <w:bCs/>
          <w:szCs w:val="22"/>
        </w:rPr>
        <w:t xml:space="preserve"> </w:t>
      </w:r>
    </w:p>
    <w:p w14:paraId="124743F2" w14:textId="77777777" w:rsidR="00A927ED" w:rsidRPr="00F83631" w:rsidRDefault="00A927ED" w:rsidP="00A927ED">
      <w:pPr>
        <w:adjustRightInd w:val="0"/>
        <w:ind w:firstLine="567"/>
        <w:jc w:val="both"/>
        <w:rPr>
          <w:szCs w:val="22"/>
        </w:rPr>
      </w:pPr>
      <w:r w:rsidRPr="00F83631">
        <w:rPr>
          <w:b/>
          <w:bCs/>
          <w:i/>
          <w:iCs/>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r w:rsidRPr="00F83631">
        <w:rPr>
          <w:b/>
          <w:bCs/>
          <w:szCs w:val="22"/>
        </w:rPr>
        <w:t xml:space="preserve"> </w:t>
      </w:r>
    </w:p>
    <w:p w14:paraId="61F22E1C" w14:textId="77777777" w:rsidR="00A927ED" w:rsidRPr="00F83631" w:rsidRDefault="00A927ED" w:rsidP="00A927ED">
      <w:pPr>
        <w:adjustRightInd w:val="0"/>
        <w:ind w:firstLine="567"/>
        <w:jc w:val="both"/>
        <w:rPr>
          <w:szCs w:val="22"/>
        </w:rPr>
      </w:pPr>
      <w:r w:rsidRPr="00F83631">
        <w:rPr>
          <w:b/>
          <w:bCs/>
          <w:i/>
          <w:iCs/>
          <w:szCs w:val="22"/>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6B380C45" w14:textId="77777777" w:rsidR="00A927ED" w:rsidRPr="00F83631" w:rsidRDefault="00A927ED" w:rsidP="00A927ED">
      <w:pPr>
        <w:adjustRightInd w:val="0"/>
        <w:ind w:firstLine="567"/>
        <w:jc w:val="both"/>
        <w:rPr>
          <w:szCs w:val="22"/>
        </w:rPr>
      </w:pPr>
      <w:r w:rsidRPr="00F83631">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r w:rsidRPr="00F83631">
        <w:rPr>
          <w:b/>
          <w:bCs/>
          <w:szCs w:val="22"/>
        </w:rPr>
        <w:t xml:space="preserve"> </w:t>
      </w:r>
    </w:p>
    <w:p w14:paraId="4EA01D9F" w14:textId="77777777" w:rsidR="00A927ED" w:rsidRPr="00F83631" w:rsidRDefault="00A927ED" w:rsidP="00A927ED">
      <w:pPr>
        <w:adjustRightInd w:val="0"/>
        <w:ind w:firstLine="567"/>
        <w:jc w:val="both"/>
        <w:rPr>
          <w:szCs w:val="22"/>
        </w:rPr>
      </w:pPr>
      <w:r w:rsidRPr="00F83631">
        <w:rPr>
          <w:b/>
          <w:bCs/>
          <w:i/>
          <w:iCs/>
          <w:szCs w:val="22"/>
        </w:rPr>
        <w:t>Информация об указанном решении публикуется Эмитентом в порядке и сроки, указанные в п. 11 Решения о выпуске ценных бумаг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F83631">
        <w:rPr>
          <w:b/>
          <w:bCs/>
          <w:szCs w:val="22"/>
        </w:rPr>
        <w:t xml:space="preserve"> </w:t>
      </w:r>
    </w:p>
    <w:p w14:paraId="48EDFEC5" w14:textId="77777777" w:rsidR="00A927ED" w:rsidRPr="00F83631" w:rsidRDefault="00A927ED" w:rsidP="00A927ED">
      <w:pPr>
        <w:adjustRightInd w:val="0"/>
        <w:ind w:firstLine="567"/>
        <w:jc w:val="both"/>
        <w:rPr>
          <w:szCs w:val="22"/>
        </w:rPr>
      </w:pPr>
      <w:r w:rsidRPr="00F83631">
        <w:rPr>
          <w:b/>
          <w:bCs/>
          <w:i/>
          <w:iCs/>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r w:rsidRPr="00F83631">
        <w:rPr>
          <w:b/>
          <w:bCs/>
          <w:szCs w:val="22"/>
        </w:rPr>
        <w:t xml:space="preserve"> </w:t>
      </w:r>
    </w:p>
    <w:p w14:paraId="1C0D44D5" w14:textId="77777777" w:rsidR="00A927ED" w:rsidRPr="00F83631" w:rsidRDefault="00A927ED" w:rsidP="00A927ED">
      <w:pPr>
        <w:adjustRightInd w:val="0"/>
        <w:ind w:firstLine="567"/>
        <w:jc w:val="both"/>
        <w:rPr>
          <w:szCs w:val="22"/>
        </w:rPr>
      </w:pPr>
      <w:r w:rsidRPr="00F83631">
        <w:rPr>
          <w:b/>
          <w:bCs/>
          <w:i/>
          <w:iCs/>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F83631">
        <w:rPr>
          <w:b/>
          <w:bCs/>
          <w:szCs w:val="22"/>
        </w:rPr>
        <w:t xml:space="preserve"> </w:t>
      </w:r>
    </w:p>
    <w:p w14:paraId="070B41DA" w14:textId="77777777" w:rsidR="00A927ED" w:rsidRPr="00F83631" w:rsidRDefault="00A927ED" w:rsidP="00A927ED">
      <w:pPr>
        <w:adjustRightInd w:val="0"/>
        <w:ind w:firstLine="567"/>
        <w:jc w:val="both"/>
        <w:rPr>
          <w:szCs w:val="22"/>
        </w:rPr>
      </w:pPr>
      <w:r w:rsidRPr="00F83631">
        <w:rPr>
          <w:szCs w:val="22"/>
        </w:rPr>
        <w:t xml:space="preserve">Цена (порядок определения цены) приобретения облигаций их эмитентом: </w:t>
      </w:r>
    </w:p>
    <w:p w14:paraId="3AD76983" w14:textId="77777777" w:rsidR="00A927ED" w:rsidRPr="00F83631" w:rsidRDefault="00A927ED" w:rsidP="00A927ED">
      <w:pPr>
        <w:adjustRightInd w:val="0"/>
        <w:ind w:firstLine="567"/>
        <w:jc w:val="both"/>
        <w:rPr>
          <w:szCs w:val="22"/>
        </w:rPr>
      </w:pPr>
      <w:r w:rsidRPr="00F83631">
        <w:rPr>
          <w:b/>
          <w:bCs/>
          <w:i/>
          <w:iCs/>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3226B540" w14:textId="77777777" w:rsidR="00A927ED" w:rsidRPr="00F83631" w:rsidRDefault="00A927ED" w:rsidP="00A927ED">
      <w:pPr>
        <w:adjustRightInd w:val="0"/>
        <w:ind w:firstLine="567"/>
        <w:jc w:val="both"/>
        <w:rPr>
          <w:szCs w:val="22"/>
        </w:rPr>
      </w:pPr>
      <w:r w:rsidRPr="00F83631">
        <w:rPr>
          <w:szCs w:val="22"/>
        </w:rPr>
        <w:t xml:space="preserve">Порядок раскрытия эмитентом информации о порядке и условиях приобретения эмитентом облигаций по соглашению с их владельцами. </w:t>
      </w:r>
    </w:p>
    <w:p w14:paraId="0C982BBB" w14:textId="77777777" w:rsidR="00A927ED" w:rsidRPr="00F83631" w:rsidRDefault="00A927ED" w:rsidP="00A927ED">
      <w:pPr>
        <w:adjustRightInd w:val="0"/>
        <w:ind w:firstLine="567"/>
        <w:jc w:val="both"/>
        <w:rPr>
          <w:szCs w:val="22"/>
        </w:rPr>
      </w:pPr>
      <w:r w:rsidRPr="00F83631">
        <w:rPr>
          <w:b/>
          <w:bCs/>
          <w:i/>
          <w:iCs/>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 и п.8.11 Проспекта. </w:t>
      </w:r>
    </w:p>
    <w:p w14:paraId="6B3864C9" w14:textId="77777777" w:rsidR="00A927ED" w:rsidRPr="00F83631" w:rsidRDefault="00A927ED" w:rsidP="00A927ED">
      <w:pPr>
        <w:adjustRightInd w:val="0"/>
        <w:ind w:firstLine="567"/>
        <w:jc w:val="both"/>
        <w:rPr>
          <w:szCs w:val="22"/>
        </w:rPr>
      </w:pPr>
      <w:r w:rsidRPr="00F83631">
        <w:rPr>
          <w:szCs w:val="22"/>
        </w:rPr>
        <w:t xml:space="preserve">Порядок раскрытия эмитентом информации об итогах приобретения облигаций их эмитентом, в том числе о количестве приобретенных эмитентом облигаций: </w:t>
      </w:r>
    </w:p>
    <w:p w14:paraId="749520D2" w14:textId="77777777" w:rsidR="00A927ED" w:rsidRPr="00F83631" w:rsidRDefault="00A927ED" w:rsidP="00A927ED">
      <w:pPr>
        <w:adjustRightInd w:val="0"/>
        <w:ind w:firstLine="567"/>
        <w:jc w:val="both"/>
        <w:rPr>
          <w:szCs w:val="22"/>
        </w:rPr>
      </w:pPr>
      <w:r w:rsidRPr="00F83631">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F83631">
        <w:rPr>
          <w:b/>
          <w:bCs/>
          <w:szCs w:val="22"/>
        </w:rPr>
        <w:t xml:space="preserve"> </w:t>
      </w:r>
    </w:p>
    <w:p w14:paraId="763D3B19"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32" w:name="_Toc510094613"/>
      <w:r w:rsidRPr="00162616">
        <w:rPr>
          <w:rFonts w:ascii="Arial" w:eastAsia="MS Mincho" w:hAnsi="Arial" w:cs="Arial"/>
          <w:b/>
          <w:bCs/>
          <w:i/>
          <w:iCs/>
          <w:sz w:val="28"/>
          <w:szCs w:val="28"/>
          <w:lang w:eastAsia="ja-JP"/>
        </w:rPr>
        <w:t>8.11. Порядок раскрытия эмитентом информации о выпуске ценных бумаг</w:t>
      </w:r>
      <w:bookmarkEnd w:id="332"/>
    </w:p>
    <w:p w14:paraId="3F665C3E" w14:textId="77777777" w:rsidR="00A927ED" w:rsidRPr="00F83631" w:rsidRDefault="00A927ED" w:rsidP="00A927ED">
      <w:pPr>
        <w:adjustRightInd w:val="0"/>
        <w:ind w:firstLine="426"/>
        <w:jc w:val="both"/>
      </w:pPr>
      <w:r w:rsidRPr="00F83631">
        <w:rPr>
          <w:b/>
          <w:bCs/>
          <w:i/>
          <w:iCs/>
        </w:rPr>
        <w:t>Раскрытие информации о выпуске Биржевых облигаций осуществляется в следующем порядке.</w:t>
      </w:r>
      <w:r w:rsidRPr="00F83631">
        <w:rPr>
          <w:b/>
          <w:bCs/>
        </w:rPr>
        <w:t xml:space="preserve"> </w:t>
      </w:r>
    </w:p>
    <w:p w14:paraId="03022AA2" w14:textId="77777777" w:rsidR="00A927ED" w:rsidRPr="00F83631" w:rsidRDefault="00A927ED" w:rsidP="00A927ED">
      <w:pPr>
        <w:adjustRightInd w:val="0"/>
        <w:ind w:firstLine="426"/>
        <w:jc w:val="both"/>
      </w:pPr>
      <w:r w:rsidRPr="00F83631">
        <w:rPr>
          <w:b/>
          <w:bCs/>
          <w:i/>
          <w:iCs/>
        </w:rPr>
        <w:t xml:space="preserve">Эмитент осуществляет раскрытие информации на каждом этапе эмиссии ценных бумаг в порядке, установленном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Решением о выпуске ценных бумаг и Проспектом. </w:t>
      </w:r>
    </w:p>
    <w:p w14:paraId="2E378B55" w14:textId="77777777" w:rsidR="00A927ED" w:rsidRPr="00F83631" w:rsidRDefault="00A927ED" w:rsidP="00A927ED">
      <w:pPr>
        <w:adjustRightInd w:val="0"/>
        <w:ind w:firstLine="426"/>
        <w:jc w:val="both"/>
      </w:pPr>
      <w:r w:rsidRPr="00F83631">
        <w:rPr>
          <w:b/>
          <w:bCs/>
          <w:i/>
          <w:iCs/>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F83631">
        <w:rPr>
          <w:b/>
          <w:bCs/>
        </w:rPr>
        <w:t xml:space="preserve"> </w:t>
      </w:r>
    </w:p>
    <w:p w14:paraId="7D06F325" w14:textId="6C43C7DD" w:rsidR="00A927ED" w:rsidRPr="00F83631" w:rsidRDefault="00A927ED" w:rsidP="00A927ED">
      <w:pPr>
        <w:adjustRightInd w:val="0"/>
        <w:ind w:firstLine="426"/>
        <w:jc w:val="both"/>
      </w:pPr>
      <w:r w:rsidRPr="00F83631">
        <w:rPr>
          <w:b/>
          <w:bCs/>
          <w:i/>
          <w:iCs/>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http://www.disclosure.ru/issuer/7727547261.</w:t>
      </w:r>
      <w:r w:rsidRPr="00F83631">
        <w:rPr>
          <w:b/>
          <w:bCs/>
        </w:rPr>
        <w:t xml:space="preserve"> </w:t>
      </w:r>
    </w:p>
    <w:p w14:paraId="45B66A17" w14:textId="7F5753D4" w:rsidR="00A927ED" w:rsidRPr="00F83631" w:rsidRDefault="00A927ED" w:rsidP="00A927ED">
      <w:pPr>
        <w:adjustRightInd w:val="0"/>
        <w:ind w:firstLine="426"/>
        <w:jc w:val="both"/>
      </w:pPr>
      <w:r w:rsidRPr="00F83631">
        <w:rPr>
          <w:b/>
          <w:bCs/>
          <w:i/>
          <w:iCs/>
        </w:rPr>
        <w:t>Ранее и далее по тексту раскрытие информации "на странице в Cети Интернет" означает раскрытие информации на странице в Cети Интернет, предоставляемой одним из распространителей информации на рынке ценных бумаг по адресу http://www.disclosure.ru/issuer/7727547261.</w:t>
      </w:r>
      <w:r w:rsidRPr="00F83631">
        <w:rPr>
          <w:b/>
          <w:bCs/>
        </w:rPr>
        <w:t xml:space="preserve"> </w:t>
      </w:r>
    </w:p>
    <w:p w14:paraId="673A5741" w14:textId="77777777" w:rsidR="00A927ED" w:rsidRPr="00F83631" w:rsidRDefault="00A927ED" w:rsidP="00A927ED">
      <w:pPr>
        <w:adjustRightInd w:val="0"/>
        <w:ind w:firstLine="426"/>
        <w:jc w:val="both"/>
      </w:pPr>
      <w:r w:rsidRPr="00F83631">
        <w:rPr>
          <w:u w:val="single"/>
        </w:rPr>
        <w:t>Порядок раскрытия информации на этапах эмиссии Биржевых облигаций:</w:t>
      </w:r>
      <w:r w:rsidRPr="00F83631">
        <w:t xml:space="preserve"> </w:t>
      </w:r>
    </w:p>
    <w:p w14:paraId="75A7A873" w14:textId="77777777" w:rsidR="00A927ED" w:rsidRPr="00F83631" w:rsidRDefault="00A927ED" w:rsidP="00A927ED">
      <w:pPr>
        <w:adjustRightInd w:val="0"/>
        <w:ind w:firstLine="426"/>
        <w:jc w:val="both"/>
      </w:pPr>
      <w:r w:rsidRPr="00F83631">
        <w:rPr>
          <w:b/>
          <w:bCs/>
          <w:i/>
          <w:iCs/>
        </w:rPr>
        <w:t>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Биржевых облигаций:</w:t>
      </w:r>
      <w:r w:rsidRPr="00F83631">
        <w:rPr>
          <w:b/>
          <w:bCs/>
        </w:rPr>
        <w:t xml:space="preserve"> </w:t>
      </w:r>
    </w:p>
    <w:p w14:paraId="40A94729" w14:textId="77777777" w:rsidR="00A927ED" w:rsidRPr="00F83631" w:rsidRDefault="00A927ED" w:rsidP="00A927ED">
      <w:pPr>
        <w:adjustRightInd w:val="0"/>
        <w:ind w:firstLine="426"/>
        <w:jc w:val="both"/>
      </w:pPr>
      <w:r w:rsidRPr="00F83631">
        <w:rPr>
          <w:b/>
          <w:bCs/>
          <w:i/>
          <w:iCs/>
        </w:rPr>
        <w:t>- новостей - не позднее 1 (Одного) календарного дня;</w:t>
      </w:r>
      <w:r w:rsidRPr="00F83631">
        <w:rPr>
          <w:b/>
          <w:bCs/>
        </w:rPr>
        <w:t xml:space="preserve"> </w:t>
      </w:r>
    </w:p>
    <w:p w14:paraId="2F4F7982"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3150AF08" w14:textId="77777777" w:rsidR="00A927ED" w:rsidRPr="00F83631" w:rsidRDefault="00A927ED" w:rsidP="00A927ED">
      <w:pPr>
        <w:adjustRightInd w:val="0"/>
        <w:ind w:firstLine="426"/>
        <w:jc w:val="both"/>
      </w:pPr>
      <w:r w:rsidRPr="00F83631">
        <w:rPr>
          <w:b/>
          <w:bCs/>
          <w:i/>
          <w:iCs/>
        </w:rPr>
        <w:t>2) Информация об утверждении Решения о выпуске ценных бумаг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w:t>
      </w:r>
      <w:r w:rsidRPr="00F83631">
        <w:rPr>
          <w:b/>
          <w:bCs/>
        </w:rPr>
        <w:t xml:space="preserve"> </w:t>
      </w:r>
    </w:p>
    <w:p w14:paraId="27B040F2"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4F8FD3E"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000EFB66" w14:textId="77777777" w:rsidR="00A927ED" w:rsidRPr="00F83631" w:rsidRDefault="00A927ED" w:rsidP="00A927ED">
      <w:pPr>
        <w:adjustRightInd w:val="0"/>
        <w:ind w:firstLine="426"/>
        <w:jc w:val="both"/>
      </w:pPr>
      <w:r w:rsidRPr="00F83631">
        <w:rPr>
          <w:b/>
          <w:bCs/>
          <w:i/>
          <w:iCs/>
        </w:rPr>
        <w:t>3)Информация о присвоении идентификационного номера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Биржи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F83631">
        <w:rPr>
          <w:b/>
          <w:bCs/>
        </w:rPr>
        <w:t xml:space="preserve"> </w:t>
      </w:r>
    </w:p>
    <w:p w14:paraId="667B55BC"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02D736ED"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3AD6806C" w14:textId="77777777" w:rsidR="00A927ED" w:rsidRPr="00F83631" w:rsidRDefault="00A927ED" w:rsidP="00A927ED">
      <w:pPr>
        <w:adjustRightInd w:val="0"/>
        <w:ind w:firstLine="426"/>
        <w:jc w:val="both"/>
      </w:pPr>
      <w:r w:rsidRPr="00F83631">
        <w:rPr>
          <w:b/>
          <w:bCs/>
          <w:i/>
          <w:iCs/>
        </w:rPr>
        <w:t>4) Порядок раскрытия информации о сроке размещения Биржевых облигаций:</w:t>
      </w:r>
      <w:r w:rsidRPr="00F83631">
        <w:rPr>
          <w:b/>
          <w:bCs/>
        </w:rPr>
        <w:t xml:space="preserve"> </w:t>
      </w:r>
    </w:p>
    <w:p w14:paraId="42F1AEAA" w14:textId="77777777" w:rsidR="00A927ED" w:rsidRPr="00F83631" w:rsidRDefault="00A927ED" w:rsidP="00A927ED">
      <w:pPr>
        <w:adjustRightInd w:val="0"/>
        <w:ind w:firstLine="426"/>
        <w:jc w:val="both"/>
      </w:pPr>
      <w:r w:rsidRPr="00F83631">
        <w:rPr>
          <w:b/>
          <w:bCs/>
          <w:i/>
          <w:iCs/>
        </w:rPr>
        <w:t>4.1.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F83631">
        <w:rPr>
          <w:b/>
          <w:bCs/>
        </w:rPr>
        <w:t xml:space="preserve"> </w:t>
      </w:r>
    </w:p>
    <w:p w14:paraId="28D91634" w14:textId="77777777" w:rsidR="00A927ED" w:rsidRPr="00F83631" w:rsidRDefault="00A927ED" w:rsidP="00A927ED">
      <w:pPr>
        <w:adjustRightInd w:val="0"/>
        <w:ind w:firstLine="426"/>
        <w:jc w:val="both"/>
      </w:pPr>
      <w:r w:rsidRPr="00F83631">
        <w:rPr>
          <w:b/>
          <w:bCs/>
          <w:i/>
          <w:iCs/>
        </w:rPr>
        <w:t>- в Ленте новостей - не позднее, чем за 1 (Один) календарный день до даты начала размещения Биржевых облигаций;</w:t>
      </w:r>
      <w:r w:rsidRPr="00F83631">
        <w:rPr>
          <w:b/>
          <w:bCs/>
        </w:rPr>
        <w:t xml:space="preserve"> </w:t>
      </w:r>
    </w:p>
    <w:p w14:paraId="0188C47C" w14:textId="77777777" w:rsidR="00A927ED" w:rsidRPr="00F83631" w:rsidRDefault="00A927ED" w:rsidP="00A927ED">
      <w:pPr>
        <w:adjustRightInd w:val="0"/>
        <w:ind w:firstLine="426"/>
        <w:jc w:val="both"/>
      </w:pPr>
      <w:r w:rsidRPr="00F83631">
        <w:rPr>
          <w:b/>
          <w:bCs/>
          <w:i/>
          <w:iCs/>
        </w:rPr>
        <w:t>- на странице в Сети Интернет - не позднее, чем за 1 (Один) календарный день до даты начала размещения Биржевых облигаций.</w:t>
      </w:r>
      <w:r w:rsidRPr="00F83631">
        <w:rPr>
          <w:b/>
          <w:bCs/>
        </w:rPr>
        <w:t xml:space="preserve"> </w:t>
      </w:r>
    </w:p>
    <w:p w14:paraId="75871678" w14:textId="46BB40D4" w:rsidR="00A927ED" w:rsidRPr="00F83631" w:rsidRDefault="00A927ED" w:rsidP="00A927ED">
      <w:pPr>
        <w:adjustRightInd w:val="0"/>
        <w:ind w:firstLine="426"/>
        <w:jc w:val="both"/>
      </w:pPr>
      <w:r w:rsidRPr="00F83631">
        <w:rPr>
          <w:b/>
          <w:bCs/>
          <w:i/>
          <w:iCs/>
        </w:rPr>
        <w:t>4.2. В случае принятия Эмитентом решения об изменении (переносе) даты начала размещения ценных бумаг, раскрытой в порядке, предусмотренном выше</w:t>
      </w:r>
      <w:r w:rsidR="0031716C">
        <w:rPr>
          <w:b/>
          <w:bCs/>
          <w:i/>
          <w:iCs/>
        </w:rPr>
        <w:t xml:space="preserve">, </w:t>
      </w:r>
      <w:r w:rsidRPr="00F83631">
        <w:rPr>
          <w:b/>
          <w:bCs/>
          <w:i/>
          <w:iCs/>
        </w:rPr>
        <w:t>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F83631">
        <w:rPr>
          <w:b/>
          <w:bCs/>
        </w:rPr>
        <w:t xml:space="preserve"> </w:t>
      </w:r>
    </w:p>
    <w:p w14:paraId="7A5FA898" w14:textId="77777777" w:rsidR="00A927ED" w:rsidRPr="00F83631" w:rsidRDefault="00A927ED" w:rsidP="00A927ED">
      <w:pPr>
        <w:adjustRightInd w:val="0"/>
        <w:ind w:firstLine="426"/>
        <w:jc w:val="both"/>
      </w:pPr>
      <w:r w:rsidRPr="00F83631">
        <w:rPr>
          <w:b/>
          <w:bCs/>
          <w:i/>
          <w:iCs/>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w:t>
      </w:r>
      <w:r w:rsidRPr="00F83631">
        <w:rPr>
          <w:b/>
          <w:bCs/>
        </w:rPr>
        <w:t xml:space="preserve"> </w:t>
      </w:r>
    </w:p>
    <w:p w14:paraId="08D4132E" w14:textId="77777777" w:rsidR="00A927ED" w:rsidRPr="00F83631" w:rsidRDefault="00A927ED" w:rsidP="00A927ED">
      <w:pPr>
        <w:adjustRightInd w:val="0"/>
        <w:ind w:firstLine="426"/>
        <w:jc w:val="both"/>
      </w:pPr>
      <w:r w:rsidRPr="00F83631">
        <w:rPr>
          <w:b/>
          <w:bCs/>
          <w:i/>
          <w:iCs/>
        </w:rPr>
        <w:t>4.3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F83631">
        <w:rPr>
          <w:b/>
          <w:bCs/>
        </w:rPr>
        <w:t xml:space="preserve"> </w:t>
      </w:r>
    </w:p>
    <w:p w14:paraId="0BBE503C"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974143C"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677E052E" w14:textId="77777777" w:rsidR="00A927ED" w:rsidRPr="00F83631" w:rsidRDefault="00A927ED" w:rsidP="00A927ED">
      <w:pPr>
        <w:adjustRightInd w:val="0"/>
        <w:ind w:firstLine="426"/>
        <w:jc w:val="both"/>
      </w:pPr>
      <w:r w:rsidRPr="00F83631">
        <w:rPr>
          <w:b/>
          <w:bCs/>
          <w:i/>
          <w:iCs/>
        </w:rPr>
        <w:t>5) Порядок раскрытия информации о внесении изменений в эмиссионные документы по Биржевым облигациям:</w:t>
      </w:r>
      <w:r w:rsidRPr="00F83631">
        <w:rPr>
          <w:b/>
          <w:bCs/>
        </w:rPr>
        <w:t xml:space="preserve"> </w:t>
      </w:r>
    </w:p>
    <w:p w14:paraId="7BB60835" w14:textId="77777777" w:rsidR="00A927ED" w:rsidRPr="00F83631" w:rsidRDefault="00A927ED" w:rsidP="00A927ED">
      <w:pPr>
        <w:adjustRightInd w:val="0"/>
        <w:ind w:firstLine="426"/>
        <w:jc w:val="both"/>
      </w:pPr>
      <w:r w:rsidRPr="00F83631">
        <w:rPr>
          <w:b/>
          <w:bCs/>
          <w:i/>
          <w:iCs/>
        </w:rPr>
        <w:t>5.1 В случае если в течение срока размещения ценных бумаг Эмитент принимает решение о внесении изменений в Решение о выпуске ценных бумаг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F83631">
        <w:rPr>
          <w:b/>
          <w:bCs/>
        </w:rPr>
        <w:t xml:space="preserve"> </w:t>
      </w:r>
    </w:p>
    <w:p w14:paraId="322E4AB2" w14:textId="77777777" w:rsidR="00A927ED" w:rsidRPr="00F83631" w:rsidRDefault="00A927ED" w:rsidP="00A927ED">
      <w:pPr>
        <w:adjustRightInd w:val="0"/>
        <w:ind w:firstLine="426"/>
        <w:jc w:val="both"/>
      </w:pPr>
      <w:r w:rsidRPr="00F83631">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F83631">
        <w:rPr>
          <w:b/>
          <w:bCs/>
        </w:rPr>
        <w:t xml:space="preserve"> </w:t>
      </w:r>
    </w:p>
    <w:p w14:paraId="1E47263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4C950D50"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BECE3F6" w14:textId="77777777" w:rsidR="00A927ED" w:rsidRPr="00F83631" w:rsidRDefault="00A927ED" w:rsidP="00A927ED">
      <w:pPr>
        <w:adjustRightInd w:val="0"/>
        <w:ind w:firstLine="426"/>
        <w:jc w:val="both"/>
      </w:pPr>
      <w:r w:rsidRPr="00F83631">
        <w:rPr>
          <w:b/>
          <w:bCs/>
          <w:i/>
          <w:iC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F83631">
        <w:rPr>
          <w:b/>
          <w:bCs/>
        </w:rPr>
        <w:t xml:space="preserve"> </w:t>
      </w:r>
    </w:p>
    <w:p w14:paraId="2502299D" w14:textId="77777777" w:rsidR="00A927ED" w:rsidRPr="00F83631" w:rsidRDefault="00A927ED" w:rsidP="00A927ED">
      <w:pPr>
        <w:adjustRightInd w:val="0"/>
        <w:ind w:firstLine="426"/>
        <w:jc w:val="both"/>
      </w:pPr>
      <w:r w:rsidRPr="00F83631">
        <w:rPr>
          <w:b/>
          <w:bCs/>
          <w:i/>
          <w:iCs/>
        </w:rPr>
        <w:t>5.2 После утверждения Биржей в течение срока размещения ценных бумаг изменений в Решение о выпуске ценных бумаг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F83631">
        <w:rPr>
          <w:b/>
          <w:bCs/>
        </w:rPr>
        <w:t xml:space="preserve"> </w:t>
      </w:r>
    </w:p>
    <w:p w14:paraId="6EABE289" w14:textId="77777777" w:rsidR="00A927ED" w:rsidRPr="00F83631" w:rsidRDefault="00A927ED" w:rsidP="00A927ED">
      <w:pPr>
        <w:adjustRightInd w:val="0"/>
        <w:ind w:firstLine="426"/>
        <w:jc w:val="both"/>
      </w:pPr>
      <w:r w:rsidRPr="00F83631">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Решение о выпуске ценных бумаг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Решение о выпуске ценных бумаг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F83631">
        <w:rPr>
          <w:b/>
          <w:bCs/>
        </w:rPr>
        <w:t xml:space="preserve"> </w:t>
      </w:r>
    </w:p>
    <w:p w14:paraId="1FD083F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4D30CDC6"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6C39691" w14:textId="77777777" w:rsidR="00A927ED" w:rsidRPr="00F83631" w:rsidRDefault="00A927ED" w:rsidP="00A927ED">
      <w:pPr>
        <w:adjustRightInd w:val="0"/>
        <w:ind w:firstLine="426"/>
        <w:jc w:val="both"/>
      </w:pPr>
      <w:r w:rsidRPr="00F83631">
        <w:rPr>
          <w:b/>
          <w:bCs/>
          <w:i/>
          <w:iC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F83631">
        <w:rPr>
          <w:b/>
          <w:bCs/>
        </w:rPr>
        <w:t xml:space="preserve"> </w:t>
      </w:r>
    </w:p>
    <w:p w14:paraId="0D89C70D" w14:textId="77777777" w:rsidR="00A927ED" w:rsidRPr="00F83631" w:rsidRDefault="00A927ED" w:rsidP="00A927ED">
      <w:pPr>
        <w:adjustRightInd w:val="0"/>
        <w:ind w:firstLine="426"/>
        <w:jc w:val="both"/>
      </w:pPr>
      <w:r w:rsidRPr="00F83631">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F83631">
        <w:rPr>
          <w:b/>
          <w:bCs/>
        </w:rPr>
        <w:t xml:space="preserve"> </w:t>
      </w:r>
    </w:p>
    <w:p w14:paraId="16DE56FC" w14:textId="77777777" w:rsidR="00A927ED" w:rsidRPr="00F83631" w:rsidRDefault="00A927ED" w:rsidP="00A927ED">
      <w:pPr>
        <w:adjustRightInd w:val="0"/>
        <w:ind w:firstLine="426"/>
        <w:jc w:val="both"/>
      </w:pPr>
      <w:r w:rsidRPr="00F83631">
        <w:rPr>
          <w:b/>
          <w:bCs/>
          <w:i/>
          <w:iCs/>
        </w:rPr>
        <w:t>5.3 Информация об утверждении Биржей изменений в Решение о выпуске ценных бумаг и/или в Проспект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Решение о выпуске ценных бумаг и/или в Проспект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F83631">
        <w:rPr>
          <w:b/>
          <w:bCs/>
        </w:rPr>
        <w:t xml:space="preserve"> </w:t>
      </w:r>
    </w:p>
    <w:p w14:paraId="1C33C09F"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98CECE5"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275775DA" w14:textId="77777777" w:rsidR="00A927ED" w:rsidRPr="00F83631" w:rsidRDefault="00A927ED" w:rsidP="00A927ED">
      <w:pPr>
        <w:adjustRightInd w:val="0"/>
        <w:ind w:firstLine="426"/>
        <w:jc w:val="both"/>
      </w:pPr>
      <w:r w:rsidRPr="00F83631">
        <w:rPr>
          <w:b/>
          <w:bCs/>
          <w:i/>
          <w:iCs/>
        </w:rPr>
        <w:t>После утверждения биржей изменений в Решение о выпуске ценных бумаг и (или) в Проспект ценных бумаг Эмитент обязан опубликовать текст утвержденных биржей изменений в Решение о выпуске ценных бумаг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представленного бирже Решения о выпуске ценных бумаг и (или) представленного бирже Проспекта ценных бумаг соответственно. При опубликовании текста изменений в Решение о выпуске ценных бумаг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F83631">
        <w:rPr>
          <w:b/>
          <w:bCs/>
        </w:rPr>
        <w:t xml:space="preserve"> </w:t>
      </w:r>
    </w:p>
    <w:p w14:paraId="1C9F9B7E" w14:textId="77777777" w:rsidR="00A927ED" w:rsidRPr="00F83631" w:rsidRDefault="00A927ED" w:rsidP="00A927ED">
      <w:pPr>
        <w:adjustRightInd w:val="0"/>
        <w:ind w:firstLine="426"/>
        <w:jc w:val="both"/>
      </w:pPr>
      <w:r w:rsidRPr="00F83631">
        <w:rPr>
          <w:b/>
          <w:bCs/>
          <w:i/>
          <w:iCs/>
        </w:rPr>
        <w:t>Текст утвержденных биржей изменений Решение о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Решения о выпуске ценных бумаг.</w:t>
      </w:r>
      <w:r w:rsidRPr="00F83631">
        <w:rPr>
          <w:b/>
          <w:bCs/>
        </w:rPr>
        <w:t xml:space="preserve"> </w:t>
      </w:r>
    </w:p>
    <w:p w14:paraId="2148E6F3" w14:textId="77777777" w:rsidR="00A927ED" w:rsidRPr="00F83631" w:rsidRDefault="00A927ED" w:rsidP="00A927ED">
      <w:pPr>
        <w:adjustRightInd w:val="0"/>
        <w:ind w:firstLine="426"/>
        <w:jc w:val="both"/>
      </w:pPr>
      <w:r w:rsidRPr="00F83631">
        <w:rPr>
          <w:b/>
          <w:bCs/>
          <w:i/>
          <w:iCs/>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F83631">
        <w:rPr>
          <w:b/>
          <w:bCs/>
        </w:rPr>
        <w:t xml:space="preserve"> </w:t>
      </w:r>
    </w:p>
    <w:p w14:paraId="3BE892C3" w14:textId="77777777" w:rsidR="00A927ED" w:rsidRPr="00F83631" w:rsidRDefault="00A927ED" w:rsidP="00A927ED">
      <w:pPr>
        <w:adjustRightInd w:val="0"/>
        <w:ind w:firstLine="426"/>
        <w:jc w:val="both"/>
      </w:pPr>
      <w:r w:rsidRPr="00F83631">
        <w:rPr>
          <w:b/>
          <w:bCs/>
          <w:i/>
          <w:iCs/>
        </w:rPr>
        <w:t xml:space="preserve">Эмитент обязан предоставить заинтересованному лицу копии изменений в Решение о выпуске ценных бумаг и/или в Проспект за плату, не превышающую затраты на ее изготовление. </w:t>
      </w:r>
    </w:p>
    <w:p w14:paraId="1D4F6E97" w14:textId="77777777" w:rsidR="00A927ED" w:rsidRPr="00F83631" w:rsidRDefault="00A927ED" w:rsidP="00A927ED">
      <w:pPr>
        <w:adjustRightInd w:val="0"/>
        <w:ind w:firstLine="426"/>
        <w:jc w:val="both"/>
      </w:pPr>
      <w:r w:rsidRPr="00F83631">
        <w:rPr>
          <w:u w:val="single"/>
        </w:rPr>
        <w:t>Порядок раскрытия информации о допуске Биржевых облигаций к торгам в процессе размещения (о включении Биржевых облигаций в Список):</w:t>
      </w:r>
      <w:r w:rsidRPr="00F83631">
        <w:t xml:space="preserve"> </w:t>
      </w:r>
    </w:p>
    <w:p w14:paraId="213DBDD3" w14:textId="77777777" w:rsidR="00A927ED" w:rsidRPr="00F83631" w:rsidRDefault="00A927ED" w:rsidP="00A927ED">
      <w:pPr>
        <w:adjustRightInd w:val="0"/>
        <w:ind w:firstLine="426"/>
        <w:jc w:val="both"/>
      </w:pPr>
      <w:r w:rsidRPr="00F83631">
        <w:rPr>
          <w:b/>
          <w:bCs/>
          <w:i/>
          <w:iCs/>
        </w:rPr>
        <w:t>1)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Решении о выпуске ценных бумаг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F83631">
        <w:rPr>
          <w:b/>
          <w:bCs/>
        </w:rPr>
        <w:t xml:space="preserve"> </w:t>
      </w:r>
    </w:p>
    <w:p w14:paraId="37144796" w14:textId="77777777" w:rsidR="00A927ED" w:rsidRPr="00F83631" w:rsidRDefault="00A927ED" w:rsidP="00A927ED">
      <w:pPr>
        <w:adjustRightInd w:val="0"/>
        <w:ind w:firstLine="426"/>
        <w:jc w:val="both"/>
      </w:pPr>
      <w:r w:rsidRPr="00F83631">
        <w:rPr>
          <w:b/>
          <w:bCs/>
          <w:i/>
          <w:iCs/>
        </w:rPr>
        <w:t>2)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F83631">
        <w:rPr>
          <w:b/>
          <w:bCs/>
        </w:rPr>
        <w:t xml:space="preserve"> </w:t>
      </w:r>
    </w:p>
    <w:p w14:paraId="06FC4674"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545C13C6" w14:textId="77777777" w:rsidR="00A927ED" w:rsidRPr="00F83631" w:rsidRDefault="00A927ED" w:rsidP="00A927ED">
      <w:pPr>
        <w:adjustRightInd w:val="0"/>
        <w:ind w:firstLine="426"/>
        <w:jc w:val="both"/>
      </w:pPr>
      <w:r w:rsidRPr="00F83631">
        <w:rPr>
          <w:b/>
          <w:bCs/>
          <w:i/>
          <w:iCs/>
        </w:rPr>
        <w:t xml:space="preserve">- на странице в Сети Интернет - не позднее 2 (Двух) календарных дней. </w:t>
      </w:r>
    </w:p>
    <w:p w14:paraId="2F4F7E53" w14:textId="77777777" w:rsidR="00A927ED" w:rsidRPr="00F83631" w:rsidRDefault="00A927ED" w:rsidP="00A927ED">
      <w:pPr>
        <w:adjustRightInd w:val="0"/>
        <w:ind w:firstLine="426"/>
        <w:jc w:val="both"/>
      </w:pPr>
      <w:r w:rsidRPr="00F83631">
        <w:rPr>
          <w:u w:val="single"/>
        </w:rPr>
        <w:t>Порядок публикации текстов эмиссионных документов по Биржевым облигациям:</w:t>
      </w:r>
      <w:r w:rsidRPr="00F83631">
        <w:t xml:space="preserve"> </w:t>
      </w:r>
    </w:p>
    <w:p w14:paraId="51C1AB4E" w14:textId="77777777" w:rsidR="00A927ED" w:rsidRPr="00F83631" w:rsidRDefault="00A927ED" w:rsidP="00A927ED">
      <w:pPr>
        <w:adjustRightInd w:val="0"/>
        <w:ind w:firstLine="426"/>
        <w:jc w:val="both"/>
      </w:pPr>
      <w:r w:rsidRPr="00F83631">
        <w:rPr>
          <w:b/>
          <w:bCs/>
          <w:i/>
          <w:iCs/>
        </w:rPr>
        <w:t>1) Эмитент обязан опубликовать текст представленного бирже Решения о выпуске ценных бумаг и текст представленного бирже Проспекта на странице в Сети Интернет в срок не позднее даты начала размещения Биржевых облигаций.</w:t>
      </w:r>
      <w:r w:rsidRPr="00F83631">
        <w:rPr>
          <w:b/>
          <w:bCs/>
        </w:rPr>
        <w:t xml:space="preserve"> </w:t>
      </w:r>
    </w:p>
    <w:p w14:paraId="2846B61F" w14:textId="77777777" w:rsidR="00A927ED" w:rsidRPr="00F83631" w:rsidRDefault="00A927ED" w:rsidP="00A927ED">
      <w:pPr>
        <w:adjustRightInd w:val="0"/>
        <w:ind w:firstLine="426"/>
        <w:jc w:val="both"/>
      </w:pPr>
      <w:r w:rsidRPr="00F83631">
        <w:rPr>
          <w:b/>
          <w:bCs/>
          <w:i/>
          <w:iCs/>
        </w:rPr>
        <w:t>При публикации текста представленного бирже Решения о выпуске ценных бумаг и текста представленного бирже Проспекта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r w:rsidRPr="00F83631">
        <w:rPr>
          <w:b/>
          <w:bCs/>
        </w:rPr>
        <w:t xml:space="preserve"> </w:t>
      </w:r>
    </w:p>
    <w:p w14:paraId="4BBC0A9E" w14:textId="77777777" w:rsidR="00A927ED" w:rsidRPr="00F83631" w:rsidRDefault="00A927ED" w:rsidP="00A927ED">
      <w:pPr>
        <w:adjustRightInd w:val="0"/>
        <w:ind w:firstLine="426"/>
        <w:jc w:val="both"/>
      </w:pPr>
      <w:r w:rsidRPr="00F83631">
        <w:rPr>
          <w:b/>
          <w:bCs/>
          <w:i/>
          <w:iCs/>
        </w:rPr>
        <w:t>Текст представленного бирже Решения о выпуске ценных бумаг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выпуска.</w:t>
      </w:r>
      <w:r w:rsidRPr="00F83631">
        <w:rPr>
          <w:b/>
          <w:bCs/>
        </w:rPr>
        <w:t xml:space="preserve"> </w:t>
      </w:r>
    </w:p>
    <w:p w14:paraId="7555AFDC" w14:textId="77777777" w:rsidR="00A927ED" w:rsidRPr="00F83631" w:rsidRDefault="00A927ED" w:rsidP="00A927ED">
      <w:pPr>
        <w:adjustRightInd w:val="0"/>
        <w:ind w:firstLine="426"/>
        <w:jc w:val="both"/>
      </w:pPr>
      <w:r w:rsidRPr="00F83631">
        <w:rPr>
          <w:b/>
          <w:bCs/>
          <w:i/>
          <w:iCs/>
        </w:rPr>
        <w:t>2) Все заинтересованные лица могут ознакомиться с Решением о выпуске ценных бумаг и Проспектом и получить их копии за плату, не превышающую затраты на их изготовление по адресу Эмитента, указанному в ЕГРЮЛ.</w:t>
      </w:r>
      <w:r w:rsidRPr="00F83631">
        <w:rPr>
          <w:b/>
          <w:bCs/>
        </w:rPr>
        <w:t xml:space="preserve"> </w:t>
      </w:r>
    </w:p>
    <w:p w14:paraId="00B624A1" w14:textId="77777777" w:rsidR="00A927ED" w:rsidRDefault="00A927ED" w:rsidP="00A927ED">
      <w:pPr>
        <w:adjustRightInd w:val="0"/>
        <w:ind w:firstLine="426"/>
        <w:jc w:val="both"/>
        <w:rPr>
          <w:b/>
          <w:bCs/>
          <w:i/>
          <w:iCs/>
        </w:rPr>
      </w:pPr>
      <w:r w:rsidRPr="00F83631">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1E738CBE" w14:textId="77777777" w:rsidR="0031716C" w:rsidRPr="0044366E" w:rsidRDefault="0031716C" w:rsidP="0031716C">
      <w:pPr>
        <w:adjustRightInd w:val="0"/>
        <w:ind w:firstLine="426"/>
        <w:jc w:val="both"/>
        <w:rPr>
          <w:szCs w:val="22"/>
        </w:rPr>
      </w:pPr>
      <w:r w:rsidRPr="0044366E">
        <w:rPr>
          <w:szCs w:val="22"/>
          <w:u w:val="single"/>
        </w:rPr>
        <w:t>Порядок раскрытия информации о назначении Андеррайтера:</w:t>
      </w:r>
      <w:r w:rsidRPr="0044366E">
        <w:rPr>
          <w:szCs w:val="22"/>
        </w:rPr>
        <w:t xml:space="preserve"> </w:t>
      </w:r>
    </w:p>
    <w:p w14:paraId="51EB0534" w14:textId="77777777" w:rsidR="0031716C" w:rsidRPr="0044366E" w:rsidRDefault="0031716C" w:rsidP="0031716C">
      <w:pPr>
        <w:adjustRightInd w:val="0"/>
        <w:ind w:firstLine="426"/>
        <w:jc w:val="both"/>
        <w:rPr>
          <w:szCs w:val="22"/>
        </w:rPr>
      </w:pPr>
      <w:r w:rsidRPr="0044366E">
        <w:rPr>
          <w:b/>
          <w:bCs/>
          <w:i/>
          <w:iCs/>
          <w:szCs w:val="22"/>
        </w:rPr>
        <w:t>1)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r w:rsidRPr="0044366E">
        <w:rPr>
          <w:b/>
          <w:bCs/>
          <w:szCs w:val="22"/>
        </w:rPr>
        <w:t xml:space="preserve"> </w:t>
      </w:r>
    </w:p>
    <w:p w14:paraId="40336DDD" w14:textId="77777777" w:rsidR="0031716C" w:rsidRPr="0044366E" w:rsidRDefault="0031716C" w:rsidP="0031716C">
      <w:pPr>
        <w:adjustRightInd w:val="0"/>
        <w:ind w:firstLine="426"/>
        <w:jc w:val="both"/>
        <w:rPr>
          <w:szCs w:val="22"/>
        </w:rPr>
      </w:pPr>
      <w:r w:rsidRPr="0044366E">
        <w:rPr>
          <w:b/>
          <w:bCs/>
          <w:i/>
          <w:iCs/>
          <w:szCs w:val="22"/>
        </w:rPr>
        <w:t>- в Ленте новостей - не позднее 1 (Одного) календарного дня;</w:t>
      </w:r>
      <w:r w:rsidRPr="0044366E">
        <w:rPr>
          <w:b/>
          <w:bCs/>
          <w:szCs w:val="22"/>
        </w:rPr>
        <w:t xml:space="preserve"> </w:t>
      </w:r>
    </w:p>
    <w:p w14:paraId="100A8630" w14:textId="77777777" w:rsidR="0031716C" w:rsidRPr="0044366E" w:rsidRDefault="0031716C" w:rsidP="0031716C">
      <w:pPr>
        <w:adjustRightInd w:val="0"/>
        <w:ind w:firstLine="426"/>
        <w:jc w:val="both"/>
        <w:rPr>
          <w:szCs w:val="22"/>
        </w:rPr>
      </w:pPr>
      <w:r w:rsidRPr="0044366E">
        <w:rPr>
          <w:b/>
          <w:bCs/>
          <w:i/>
          <w:iCs/>
          <w:szCs w:val="22"/>
        </w:rPr>
        <w:t>- на странице в Сети Интернет - не позднее 2 (Двух) календарных дней.</w:t>
      </w:r>
      <w:r w:rsidRPr="0044366E">
        <w:rPr>
          <w:b/>
          <w:bCs/>
          <w:szCs w:val="22"/>
        </w:rPr>
        <w:t xml:space="preserve"> </w:t>
      </w:r>
    </w:p>
    <w:p w14:paraId="7ECA9D2D" w14:textId="77777777" w:rsidR="0031716C" w:rsidRPr="0044366E" w:rsidRDefault="0031716C" w:rsidP="0031716C">
      <w:pPr>
        <w:adjustRightInd w:val="0"/>
        <w:ind w:firstLine="426"/>
        <w:jc w:val="both"/>
        <w:rPr>
          <w:szCs w:val="22"/>
        </w:rPr>
      </w:pPr>
      <w:r w:rsidRPr="0044366E">
        <w:rPr>
          <w:b/>
          <w:bCs/>
          <w:i/>
          <w:iCs/>
          <w:szCs w:val="22"/>
        </w:rPr>
        <w:t>Указанное сообщение должно содержать, в том числе, реквизиты счета Андеррайтера, на который должны перечисляться денежные средства, поступающие в оплату Биржевых облигаций.</w:t>
      </w:r>
      <w:r w:rsidRPr="0044366E">
        <w:rPr>
          <w:b/>
          <w:bCs/>
          <w:szCs w:val="22"/>
        </w:rPr>
        <w:t xml:space="preserve"> </w:t>
      </w:r>
    </w:p>
    <w:p w14:paraId="0DC630AC" w14:textId="77777777" w:rsidR="00A927ED" w:rsidRPr="00F83631" w:rsidRDefault="00A927ED" w:rsidP="00A927ED">
      <w:pPr>
        <w:adjustRightInd w:val="0"/>
        <w:ind w:firstLine="426"/>
        <w:jc w:val="both"/>
      </w:pPr>
      <w:r w:rsidRPr="00F83631">
        <w:rPr>
          <w:u w:val="single"/>
        </w:rPr>
        <w:t>Порядок раскрытия информации о досрочном погашении Биржевых облигаций по усмотрению Эмитента:</w:t>
      </w:r>
      <w:r w:rsidRPr="00F83631">
        <w:t xml:space="preserve"> </w:t>
      </w:r>
    </w:p>
    <w:p w14:paraId="36924910" w14:textId="77777777" w:rsidR="00A927ED" w:rsidRPr="00F83631" w:rsidRDefault="00A927ED" w:rsidP="00A927ED">
      <w:pPr>
        <w:adjustRightInd w:val="0"/>
        <w:ind w:firstLine="426"/>
        <w:jc w:val="both"/>
      </w:pPr>
      <w:r w:rsidRPr="00F83631">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F83631">
        <w:rPr>
          <w:b/>
          <w:bCs/>
        </w:rPr>
        <w:t xml:space="preserve"> </w:t>
      </w:r>
    </w:p>
    <w:p w14:paraId="7743DA65" w14:textId="77777777" w:rsidR="00A927ED" w:rsidRPr="00F83631" w:rsidRDefault="00A927ED" w:rsidP="00A927ED">
      <w:pPr>
        <w:adjustRightInd w:val="0"/>
        <w:ind w:firstLine="426"/>
        <w:jc w:val="both"/>
      </w:pPr>
      <w:r w:rsidRPr="00F83631">
        <w:rPr>
          <w:b/>
          <w:bCs/>
          <w:i/>
          <w:iCs/>
        </w:rPr>
        <w:t>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w:t>
      </w:r>
      <w:r w:rsidRPr="00F83631">
        <w:rPr>
          <w:b/>
          <w:bCs/>
        </w:rPr>
        <w:t xml:space="preserve"> </w:t>
      </w:r>
    </w:p>
    <w:p w14:paraId="34C37718"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1588EDF7"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4A0061E1" w14:textId="77777777" w:rsidR="00A927ED" w:rsidRPr="00F83631" w:rsidRDefault="00A927ED" w:rsidP="00A927ED">
      <w:pPr>
        <w:adjustRightInd w:val="0"/>
        <w:ind w:firstLine="426"/>
        <w:jc w:val="both"/>
      </w:pPr>
      <w:r w:rsidRPr="00F83631">
        <w:rPr>
          <w:b/>
          <w:bCs/>
          <w:i/>
          <w:iCs/>
        </w:rPr>
        <w:t>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w:t>
      </w:r>
      <w:r w:rsidRPr="00F83631">
        <w:rPr>
          <w:b/>
          <w:bCs/>
        </w:rPr>
        <w:t xml:space="preserve"> </w:t>
      </w:r>
    </w:p>
    <w:p w14:paraId="350C0C8F" w14:textId="77777777" w:rsidR="00A927ED" w:rsidRPr="00F83631" w:rsidRDefault="00A927ED" w:rsidP="00A927ED">
      <w:pPr>
        <w:adjustRightInd w:val="0"/>
        <w:ind w:firstLine="426"/>
        <w:jc w:val="both"/>
      </w:pPr>
      <w:r w:rsidRPr="00F83631">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r w:rsidRPr="00F83631">
        <w:rPr>
          <w:b/>
          <w:bCs/>
        </w:rPr>
        <w:t xml:space="preserve"> </w:t>
      </w:r>
    </w:p>
    <w:p w14:paraId="57608239"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741439D8"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1362958C" w14:textId="77777777" w:rsidR="00A927ED" w:rsidRPr="00F83631" w:rsidRDefault="00A927ED" w:rsidP="00A927ED">
      <w:pPr>
        <w:adjustRightInd w:val="0"/>
        <w:ind w:firstLine="426"/>
        <w:jc w:val="both"/>
      </w:pPr>
      <w:r w:rsidRPr="00F83631">
        <w:rPr>
          <w:b/>
          <w:bCs/>
          <w:i/>
          <w:iCs/>
        </w:rPr>
        <w:t>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w:t>
      </w:r>
      <w:r w:rsidRPr="00F83631">
        <w:rPr>
          <w:b/>
          <w:bCs/>
        </w:rPr>
        <w:t xml:space="preserve"> </w:t>
      </w:r>
    </w:p>
    <w:p w14:paraId="0C4E856B"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39045E68"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45287944" w14:textId="77777777" w:rsidR="00A927ED" w:rsidRPr="00F83631" w:rsidRDefault="00A927ED" w:rsidP="00A927ED">
      <w:pPr>
        <w:adjustRightInd w:val="0"/>
        <w:ind w:firstLine="426"/>
        <w:jc w:val="both"/>
      </w:pPr>
      <w:r w:rsidRPr="00F83631">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32DE2D9F" w14:textId="77777777" w:rsidR="00A927ED" w:rsidRPr="00F83631" w:rsidRDefault="00A927ED" w:rsidP="00A927ED">
      <w:pPr>
        <w:adjustRightInd w:val="0"/>
        <w:ind w:firstLine="426"/>
        <w:jc w:val="both"/>
      </w:pPr>
      <w:r w:rsidRPr="00F83631">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w:t>
      </w:r>
      <w:r w:rsidRPr="00F83631">
        <w:rPr>
          <w:b/>
          <w:bCs/>
        </w:rPr>
        <w:t xml:space="preserve"> </w:t>
      </w:r>
    </w:p>
    <w:p w14:paraId="4FB7BF2B" w14:textId="77777777" w:rsidR="00A927ED" w:rsidRPr="00F83631" w:rsidRDefault="00A927ED" w:rsidP="00A927ED">
      <w:pPr>
        <w:adjustRightInd w:val="0"/>
        <w:ind w:firstLine="426"/>
        <w:jc w:val="both"/>
      </w:pPr>
      <w:r w:rsidRPr="00F83631">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r w:rsidRPr="00F83631">
        <w:rPr>
          <w:b/>
          <w:bCs/>
        </w:rPr>
        <w:t xml:space="preserve"> </w:t>
      </w:r>
    </w:p>
    <w:p w14:paraId="754D6FDF"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23F82970"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26BDEE0B" w14:textId="77777777" w:rsidR="00A927ED" w:rsidRPr="00F83631" w:rsidRDefault="00A927ED" w:rsidP="00A927ED">
      <w:pPr>
        <w:adjustRightInd w:val="0"/>
        <w:ind w:firstLine="426"/>
        <w:jc w:val="both"/>
      </w:pPr>
      <w:r w:rsidRPr="00F83631">
        <w:rPr>
          <w:u w:val="single"/>
        </w:rPr>
        <w:t>Порядок раскрытия информации о форме размещения 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r w:rsidRPr="00F83631">
        <w:t xml:space="preserve"> </w:t>
      </w:r>
    </w:p>
    <w:p w14:paraId="3F4C294E" w14:textId="77777777" w:rsidR="00A927ED" w:rsidRPr="00F83631" w:rsidRDefault="00A927ED" w:rsidP="00A927ED">
      <w:pPr>
        <w:adjustRightInd w:val="0"/>
        <w:ind w:firstLine="426"/>
        <w:jc w:val="both"/>
      </w:pPr>
      <w:r w:rsidRPr="00F83631">
        <w:rPr>
          <w:b/>
          <w:bCs/>
          <w:i/>
          <w:iCs/>
        </w:rPr>
        <w:t>1) Сообщение о выбранной форме размещения Биржевых облигаций должно быть опубликовано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принятия уполномоченным органом управления Эмитента решения о форме размещения Биржевых облигаций:</w:t>
      </w:r>
      <w:r w:rsidRPr="00F83631">
        <w:rPr>
          <w:b/>
          <w:bCs/>
        </w:rPr>
        <w:t xml:space="preserve"> </w:t>
      </w:r>
    </w:p>
    <w:p w14:paraId="5A314EA1"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58E77AFA"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5916C1A5" w14:textId="77777777" w:rsidR="00A927ED" w:rsidRPr="00F83631" w:rsidRDefault="00A927ED" w:rsidP="00A927ED">
      <w:pPr>
        <w:adjustRightInd w:val="0"/>
        <w:ind w:firstLine="426"/>
        <w:jc w:val="both"/>
      </w:pPr>
      <w:r w:rsidRPr="00F83631">
        <w:rPr>
          <w:b/>
          <w:bCs/>
          <w:i/>
          <w:iCs/>
        </w:rPr>
        <w:t>2) 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 Эмитента такого решения:</w:t>
      </w:r>
      <w:r w:rsidRPr="00F83631">
        <w:rPr>
          <w:b/>
          <w:bCs/>
        </w:rPr>
        <w:t xml:space="preserve"> </w:t>
      </w:r>
    </w:p>
    <w:p w14:paraId="4CEB806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E6EE1A4"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58365669" w14:textId="77777777" w:rsidR="00A927ED" w:rsidRPr="00F83631" w:rsidRDefault="00A927ED" w:rsidP="00A927ED">
      <w:pPr>
        <w:adjustRightInd w:val="0"/>
        <w:ind w:firstLine="426"/>
        <w:jc w:val="both"/>
      </w:pPr>
      <w:r w:rsidRPr="00F83631">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F83631">
        <w:rPr>
          <w:b/>
          <w:bCs/>
        </w:rPr>
        <w:t xml:space="preserve"> </w:t>
      </w:r>
    </w:p>
    <w:p w14:paraId="3069BD98" w14:textId="77777777" w:rsidR="00A927ED" w:rsidRPr="00F83631" w:rsidRDefault="00A927ED" w:rsidP="00A927ED">
      <w:pPr>
        <w:adjustRightInd w:val="0"/>
        <w:ind w:firstLine="426"/>
        <w:jc w:val="both"/>
      </w:pPr>
      <w:r w:rsidRPr="00F83631">
        <w:rPr>
          <w:b/>
          <w:bCs/>
          <w:i/>
          <w:iCs/>
        </w:rPr>
        <w:t xml:space="preserve">3) 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74B9C1C1" w14:textId="77777777" w:rsidR="00A927ED" w:rsidRPr="00F83631" w:rsidRDefault="00A927ED" w:rsidP="00A927ED">
      <w:pPr>
        <w:adjustRightInd w:val="0"/>
        <w:ind w:firstLine="426"/>
        <w:jc w:val="both"/>
      </w:pPr>
      <w:r w:rsidRPr="00F83631">
        <w:rPr>
          <w:b/>
          <w:bCs/>
          <w:i/>
          <w:iCs/>
        </w:rPr>
        <w:t>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F83631">
        <w:rPr>
          <w:b/>
          <w:bCs/>
        </w:rPr>
        <w:t xml:space="preserve"> </w:t>
      </w:r>
    </w:p>
    <w:p w14:paraId="5DD236EB"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EF7A7E6"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7AD36201" w14:textId="77777777" w:rsidR="00A927ED" w:rsidRPr="00F83631" w:rsidRDefault="00A927ED" w:rsidP="00A927ED">
      <w:pPr>
        <w:adjustRightInd w:val="0"/>
        <w:ind w:firstLine="426"/>
        <w:jc w:val="both"/>
      </w:pPr>
      <w:r w:rsidRPr="00F83631">
        <w:rPr>
          <w:b/>
          <w:bCs/>
          <w:i/>
          <w:iCs/>
        </w:rPr>
        <w:t>4) 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r w:rsidRPr="00F83631">
        <w:rPr>
          <w:b/>
          <w:bCs/>
        </w:rPr>
        <w:t xml:space="preserve"> </w:t>
      </w:r>
    </w:p>
    <w:p w14:paraId="73A62DD6"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59461EFE" w14:textId="77777777" w:rsidR="00A927ED" w:rsidRPr="00F83631" w:rsidRDefault="00A927ED" w:rsidP="00A927ED">
      <w:pPr>
        <w:adjustRightInd w:val="0"/>
        <w:ind w:firstLine="426"/>
        <w:jc w:val="both"/>
      </w:pPr>
      <w:r w:rsidRPr="00F83631">
        <w:rPr>
          <w:b/>
          <w:bCs/>
          <w:i/>
          <w:iCs/>
        </w:rPr>
        <w:t>- на странице в Cети Интернет - не позднее 1 (Одного) календарного дня.</w:t>
      </w:r>
      <w:r w:rsidRPr="00F83631">
        <w:rPr>
          <w:b/>
          <w:bCs/>
        </w:rPr>
        <w:t xml:space="preserve"> </w:t>
      </w:r>
    </w:p>
    <w:p w14:paraId="795632AC" w14:textId="77777777" w:rsidR="00A927ED" w:rsidRPr="00F83631" w:rsidRDefault="00A927ED" w:rsidP="00A927ED">
      <w:pPr>
        <w:adjustRightInd w:val="0"/>
        <w:ind w:firstLine="426"/>
        <w:jc w:val="both"/>
      </w:pPr>
      <w:r w:rsidRPr="00F83631">
        <w:rPr>
          <w:u w:val="single"/>
        </w:rPr>
        <w:t>Порядок раскрытия информации о величине процентной ставки купона на первый купонный период по Биржевым облигациям:</w:t>
      </w:r>
      <w:r w:rsidRPr="00F83631">
        <w:t xml:space="preserve"> </w:t>
      </w:r>
    </w:p>
    <w:p w14:paraId="1F1A5F59" w14:textId="77777777" w:rsidR="00A927ED" w:rsidRPr="00F83631" w:rsidRDefault="00A927ED" w:rsidP="00A927ED">
      <w:pPr>
        <w:adjustRightInd w:val="0"/>
        <w:ind w:firstLine="426"/>
        <w:jc w:val="both"/>
      </w:pPr>
      <w:r w:rsidRPr="00F83631">
        <w:rPr>
          <w:b/>
          <w:bCs/>
          <w:i/>
          <w:iCs/>
        </w:rPr>
        <w:t xml:space="preserve">1)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w:t>
      </w:r>
    </w:p>
    <w:p w14:paraId="3F6A9D1A" w14:textId="77777777" w:rsidR="00A927ED" w:rsidRPr="00F83631" w:rsidRDefault="00A927ED" w:rsidP="00A927ED">
      <w:pPr>
        <w:adjustRightInd w:val="0"/>
        <w:ind w:firstLine="426"/>
        <w:jc w:val="both"/>
      </w:pPr>
      <w:r w:rsidRPr="00F83631">
        <w:rPr>
          <w:b/>
          <w:bCs/>
          <w:i/>
          <w:iCs/>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r w:rsidRPr="00F83631">
        <w:rPr>
          <w:b/>
          <w:bCs/>
        </w:rPr>
        <w:t xml:space="preserve"> </w:t>
      </w:r>
    </w:p>
    <w:p w14:paraId="60314D80"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1645ECA7"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621ADFE3" w14:textId="77777777" w:rsidR="00A927ED" w:rsidRPr="00F83631" w:rsidRDefault="00A927ED" w:rsidP="00A927ED">
      <w:pPr>
        <w:adjustRightInd w:val="0"/>
        <w:ind w:firstLine="426"/>
        <w:jc w:val="both"/>
      </w:pPr>
      <w:r w:rsidRPr="00F83631">
        <w:rPr>
          <w:b/>
          <w:bCs/>
          <w:i/>
          <w:iCs/>
        </w:rPr>
        <w:t>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r w:rsidRPr="00F83631">
        <w:rPr>
          <w:b/>
          <w:bCs/>
        </w:rPr>
        <w:t xml:space="preserve"> </w:t>
      </w:r>
    </w:p>
    <w:p w14:paraId="06AAD2A8"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1F8C8B04"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724B694A" w14:textId="77777777" w:rsidR="00A927ED" w:rsidRPr="00F83631" w:rsidRDefault="00A927ED" w:rsidP="00A927ED">
      <w:pPr>
        <w:adjustRightInd w:val="0"/>
        <w:ind w:firstLine="426"/>
        <w:jc w:val="both"/>
      </w:pPr>
      <w:r w:rsidRPr="00F83631">
        <w:rPr>
          <w:u w:val="single"/>
        </w:rPr>
        <w:t>Порядок раскрытия информации о величине процентной ставки или порядке определения размера ставок по купонам, начиная со второго:</w:t>
      </w:r>
      <w:r w:rsidRPr="00F83631">
        <w:t xml:space="preserve"> </w:t>
      </w:r>
    </w:p>
    <w:p w14:paraId="453F1944" w14:textId="77777777" w:rsidR="00A927ED" w:rsidRPr="00F83631" w:rsidRDefault="00A927ED" w:rsidP="00A927ED">
      <w:pPr>
        <w:adjustRightInd w:val="0"/>
        <w:ind w:firstLine="426"/>
        <w:jc w:val="both"/>
      </w:pPr>
      <w:r w:rsidRPr="00F83631">
        <w:rPr>
          <w:b/>
          <w:bCs/>
          <w:i/>
          <w:iCs/>
        </w:rPr>
        <w:t>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r w:rsidRPr="00F83631">
        <w:rPr>
          <w:b/>
          <w:bCs/>
        </w:rPr>
        <w:t xml:space="preserve"> </w:t>
      </w:r>
    </w:p>
    <w:p w14:paraId="2D34AD1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2885FD37"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100E92C" w14:textId="77777777" w:rsidR="00A927ED" w:rsidRPr="00F83631" w:rsidRDefault="00A927ED" w:rsidP="00A927ED">
      <w:pPr>
        <w:adjustRightInd w:val="0"/>
        <w:ind w:firstLine="426"/>
        <w:jc w:val="both"/>
      </w:pPr>
      <w:r w:rsidRPr="00F83631">
        <w:rPr>
          <w:b/>
          <w:bCs/>
          <w:i/>
          <w:iCs/>
        </w:rPr>
        <w:t>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w:t>
      </w:r>
      <w:r w:rsidRPr="00F83631">
        <w:rPr>
          <w:b/>
          <w:bCs/>
        </w:rPr>
        <w:t xml:space="preserve"> </w:t>
      </w:r>
    </w:p>
    <w:p w14:paraId="68395F6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1EBCE51"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541E18D4" w14:textId="77777777" w:rsidR="00A927ED" w:rsidRPr="00F83631" w:rsidRDefault="00A927ED" w:rsidP="00A927ED">
      <w:pPr>
        <w:adjustRightInd w:val="0"/>
        <w:ind w:firstLine="426"/>
        <w:jc w:val="both"/>
      </w:pPr>
      <w:r w:rsidRPr="00F83631">
        <w:rPr>
          <w:u w:val="single"/>
        </w:rPr>
        <w:t>Порядок раскрытия информации об исполнении обязательств по Биржевым облигациям:</w:t>
      </w:r>
      <w:r w:rsidRPr="00F83631">
        <w:t xml:space="preserve"> </w:t>
      </w:r>
    </w:p>
    <w:p w14:paraId="04A4549B" w14:textId="77777777" w:rsidR="00A927ED" w:rsidRPr="00F83631" w:rsidRDefault="00A927ED" w:rsidP="00A927ED">
      <w:pPr>
        <w:adjustRightInd w:val="0"/>
        <w:ind w:firstLine="426"/>
        <w:jc w:val="both"/>
      </w:pPr>
      <w:r w:rsidRPr="00F83631">
        <w:rPr>
          <w:b/>
          <w:bCs/>
          <w:i/>
          <w:iCs/>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F83631">
        <w:rPr>
          <w:b/>
          <w:bCs/>
        </w:rPr>
        <w:t xml:space="preserve"> </w:t>
      </w:r>
    </w:p>
    <w:p w14:paraId="3A020E73"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2DC981DE"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0188C814" w14:textId="77777777" w:rsidR="00A927ED" w:rsidRPr="00F83631" w:rsidRDefault="00A927ED" w:rsidP="00A927ED">
      <w:pPr>
        <w:adjustRightInd w:val="0"/>
        <w:ind w:firstLine="426"/>
        <w:jc w:val="both"/>
      </w:pPr>
      <w:r w:rsidRPr="00F83631">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F83631">
        <w:rPr>
          <w:b/>
          <w:bCs/>
        </w:rPr>
        <w:t xml:space="preserve"> </w:t>
      </w:r>
    </w:p>
    <w:p w14:paraId="0C6FE150" w14:textId="77777777" w:rsidR="00A927ED" w:rsidRPr="00F83631" w:rsidRDefault="00A927ED" w:rsidP="00A927ED">
      <w:pPr>
        <w:adjustRightInd w:val="0"/>
        <w:ind w:firstLine="426"/>
        <w:jc w:val="both"/>
      </w:pPr>
      <w:r w:rsidRPr="00F83631">
        <w:rPr>
          <w:b/>
          <w:bCs/>
          <w:i/>
          <w:iCs/>
        </w:rPr>
        <w:t>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r w:rsidRPr="00F83631">
        <w:rPr>
          <w:b/>
          <w:bCs/>
        </w:rPr>
        <w:t xml:space="preserve"> </w:t>
      </w:r>
    </w:p>
    <w:p w14:paraId="1B24613B"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27CEA9A6"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34AF6F06" w14:textId="77777777" w:rsidR="00A927ED" w:rsidRPr="00F83631" w:rsidRDefault="00A927ED" w:rsidP="00A927ED">
      <w:pPr>
        <w:adjustRightInd w:val="0"/>
        <w:ind w:firstLine="426"/>
        <w:jc w:val="both"/>
      </w:pPr>
      <w:r w:rsidRPr="00F83631">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F83631">
        <w:rPr>
          <w:b/>
          <w:bCs/>
        </w:rPr>
        <w:t xml:space="preserve"> </w:t>
      </w:r>
    </w:p>
    <w:p w14:paraId="69A6C8A5" w14:textId="77777777" w:rsidR="00A927ED" w:rsidRPr="00F83631" w:rsidRDefault="00A927ED" w:rsidP="00A927ED">
      <w:pPr>
        <w:adjustRightInd w:val="0"/>
        <w:ind w:firstLine="426"/>
        <w:jc w:val="both"/>
      </w:pPr>
      <w:r w:rsidRPr="00F83631">
        <w:rPr>
          <w:b/>
          <w:bCs/>
          <w:i/>
          <w:iCs/>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F83631">
        <w:rPr>
          <w:b/>
          <w:bCs/>
        </w:rPr>
        <w:t xml:space="preserve"> </w:t>
      </w:r>
    </w:p>
    <w:p w14:paraId="08D4F8C1"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5C8D20AE"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651F305E" w14:textId="77777777" w:rsidR="00A927ED" w:rsidRPr="00F83631" w:rsidRDefault="00A927ED" w:rsidP="00A927ED">
      <w:pPr>
        <w:adjustRightInd w:val="0"/>
        <w:ind w:firstLine="426"/>
        <w:jc w:val="both"/>
      </w:pPr>
      <w:r w:rsidRPr="00F83631">
        <w:rPr>
          <w:u w:val="single"/>
        </w:rPr>
        <w:t>Порядок раскрытия информации о неисполнении или ненадлежащем исполнении Эмитентом обязательств по Биржевым облигациям:</w:t>
      </w:r>
      <w:r w:rsidRPr="00F83631">
        <w:t xml:space="preserve"> </w:t>
      </w:r>
    </w:p>
    <w:p w14:paraId="5546A01F" w14:textId="77777777" w:rsidR="00A927ED" w:rsidRPr="00F83631" w:rsidRDefault="00A927ED" w:rsidP="00A927ED">
      <w:pPr>
        <w:adjustRightInd w:val="0"/>
        <w:ind w:firstLine="426"/>
        <w:jc w:val="both"/>
      </w:pPr>
      <w:r w:rsidRPr="00F83631">
        <w:rPr>
          <w:b/>
          <w:bCs/>
          <w:i/>
          <w:iCs/>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Pr="00F83631">
        <w:rPr>
          <w:b/>
          <w:bCs/>
        </w:rPr>
        <w:t xml:space="preserve"> </w:t>
      </w:r>
    </w:p>
    <w:p w14:paraId="5739D5A3" w14:textId="77777777" w:rsidR="00A927ED" w:rsidRPr="00F83631" w:rsidRDefault="00A927ED" w:rsidP="00A927ED">
      <w:pPr>
        <w:adjustRightInd w:val="0"/>
        <w:ind w:firstLine="426"/>
        <w:jc w:val="both"/>
      </w:pPr>
      <w:r w:rsidRPr="00F83631">
        <w:rPr>
          <w:b/>
          <w:bCs/>
          <w:i/>
          <w:iCs/>
        </w:rPr>
        <w:t>а)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F83631">
        <w:rPr>
          <w:b/>
          <w:bCs/>
        </w:rPr>
        <w:t xml:space="preserve"> </w:t>
      </w:r>
    </w:p>
    <w:p w14:paraId="6868DA52"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940D7D6"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FBC67B5" w14:textId="77777777" w:rsidR="00A927ED" w:rsidRPr="00F83631" w:rsidRDefault="00A927ED" w:rsidP="00A927ED">
      <w:pPr>
        <w:adjustRightInd w:val="0"/>
        <w:ind w:firstLine="426"/>
        <w:jc w:val="both"/>
      </w:pPr>
      <w:r w:rsidRPr="00F83631">
        <w:rPr>
          <w:b/>
          <w:bCs/>
          <w:i/>
          <w:iCs/>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F83631">
        <w:rPr>
          <w:b/>
          <w:bCs/>
        </w:rPr>
        <w:t xml:space="preserve"> </w:t>
      </w:r>
    </w:p>
    <w:p w14:paraId="3308666C"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3FAE2BBB"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260E19EB" w14:textId="77777777" w:rsidR="00A927ED" w:rsidRPr="00F83631" w:rsidRDefault="00A927ED" w:rsidP="00A927ED">
      <w:pPr>
        <w:adjustRightInd w:val="0"/>
        <w:ind w:firstLine="426"/>
        <w:jc w:val="both"/>
      </w:pPr>
      <w:r w:rsidRPr="00F83631">
        <w:rPr>
          <w:b/>
          <w:bCs/>
          <w:i/>
          <w:iCs/>
        </w:rPr>
        <w:t>Указанная информация в том числе должна включать в себя следующие сведения:</w:t>
      </w:r>
      <w:r w:rsidRPr="00F83631">
        <w:rPr>
          <w:b/>
          <w:bCs/>
        </w:rPr>
        <w:t xml:space="preserve"> </w:t>
      </w:r>
    </w:p>
    <w:p w14:paraId="73739084" w14:textId="77777777" w:rsidR="00A927ED" w:rsidRPr="00F83631" w:rsidRDefault="00A927ED" w:rsidP="00A927ED">
      <w:pPr>
        <w:adjustRightInd w:val="0"/>
        <w:ind w:firstLine="426"/>
        <w:jc w:val="both"/>
      </w:pPr>
      <w:r w:rsidRPr="00F83631">
        <w:rPr>
          <w:b/>
          <w:bCs/>
          <w:i/>
          <w:iCs/>
        </w:rPr>
        <w:t>- объем неисполненных обязательств;</w:t>
      </w:r>
      <w:r w:rsidRPr="00F83631">
        <w:rPr>
          <w:b/>
          <w:bCs/>
        </w:rPr>
        <w:t xml:space="preserve"> </w:t>
      </w:r>
    </w:p>
    <w:p w14:paraId="6F8671AA" w14:textId="77777777" w:rsidR="00A927ED" w:rsidRPr="00F83631" w:rsidRDefault="00A927ED" w:rsidP="00A927ED">
      <w:pPr>
        <w:adjustRightInd w:val="0"/>
        <w:ind w:firstLine="426"/>
        <w:jc w:val="both"/>
      </w:pPr>
      <w:r w:rsidRPr="00F83631">
        <w:rPr>
          <w:b/>
          <w:bCs/>
          <w:i/>
          <w:iCs/>
        </w:rPr>
        <w:t>- причину неисполнения обязательств;</w:t>
      </w:r>
      <w:r w:rsidRPr="00F83631">
        <w:rPr>
          <w:b/>
          <w:bCs/>
        </w:rPr>
        <w:t xml:space="preserve"> </w:t>
      </w:r>
    </w:p>
    <w:p w14:paraId="5F078338" w14:textId="77777777" w:rsidR="00A927ED" w:rsidRPr="00F83631" w:rsidRDefault="00A927ED" w:rsidP="00A927ED">
      <w:pPr>
        <w:adjustRightInd w:val="0"/>
        <w:ind w:firstLine="426"/>
        <w:jc w:val="both"/>
      </w:pPr>
      <w:r w:rsidRPr="00F83631">
        <w:rPr>
          <w:b/>
          <w:bCs/>
          <w:i/>
          <w:iCs/>
        </w:rPr>
        <w:t>- перечисление возможных действий владельцев Биржевых облигаций по удовлетворению своих требований.</w:t>
      </w:r>
      <w:r w:rsidRPr="00F83631">
        <w:rPr>
          <w:b/>
          <w:bCs/>
        </w:rPr>
        <w:t xml:space="preserve"> </w:t>
      </w:r>
    </w:p>
    <w:p w14:paraId="41DD498C" w14:textId="77777777" w:rsidR="00A927ED" w:rsidRPr="00F83631" w:rsidRDefault="00A927ED" w:rsidP="00A927ED">
      <w:pPr>
        <w:adjustRightInd w:val="0"/>
        <w:ind w:firstLine="426"/>
        <w:jc w:val="both"/>
      </w:pPr>
      <w:r w:rsidRPr="00F83631">
        <w:rPr>
          <w:u w:val="single"/>
        </w:rPr>
        <w:t>Порядок раскрытия информации о посредниках, привлекаемых Эмитентом при исполнении обязательств по Биржевым облигациям:</w:t>
      </w:r>
      <w:r w:rsidRPr="00F83631">
        <w:t xml:space="preserve"> </w:t>
      </w:r>
    </w:p>
    <w:p w14:paraId="20131B63" w14:textId="77777777" w:rsidR="00A927ED" w:rsidRPr="00F83631" w:rsidRDefault="00A927ED" w:rsidP="00A927ED">
      <w:pPr>
        <w:adjustRightInd w:val="0"/>
        <w:ind w:firstLine="426"/>
        <w:jc w:val="both"/>
      </w:pPr>
      <w:r w:rsidRPr="00F83631">
        <w:rPr>
          <w:b/>
          <w:bCs/>
          <w:i/>
          <w:iCs/>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1FBF9E4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7E5E556"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13A861B6" w14:textId="77777777" w:rsidR="00A927ED" w:rsidRPr="00F83631" w:rsidRDefault="00A927ED" w:rsidP="00A927ED">
      <w:pPr>
        <w:adjustRightInd w:val="0"/>
        <w:ind w:firstLine="426"/>
        <w:jc w:val="both"/>
      </w:pPr>
      <w:r w:rsidRPr="00F83631">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r w:rsidRPr="00F83631">
        <w:rPr>
          <w:b/>
          <w:bCs/>
        </w:rPr>
        <w:t xml:space="preserve"> </w:t>
      </w:r>
    </w:p>
    <w:p w14:paraId="2BE2148B" w14:textId="77777777" w:rsidR="00A927ED" w:rsidRPr="00F83631" w:rsidRDefault="00A927ED" w:rsidP="00A927ED">
      <w:pPr>
        <w:adjustRightInd w:val="0"/>
        <w:ind w:firstLine="426"/>
        <w:jc w:val="both"/>
      </w:pPr>
      <w:r w:rsidRPr="00F83631">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r w:rsidRPr="00F83631">
        <w:rPr>
          <w:b/>
          <w:bCs/>
        </w:rPr>
        <w:t xml:space="preserve"> </w:t>
      </w:r>
    </w:p>
    <w:p w14:paraId="24658333" w14:textId="77777777" w:rsidR="00A927ED" w:rsidRPr="00F83631" w:rsidRDefault="00A927ED" w:rsidP="00A927ED">
      <w:pPr>
        <w:adjustRightInd w:val="0"/>
        <w:ind w:firstLine="426"/>
        <w:jc w:val="both"/>
      </w:pPr>
      <w:r w:rsidRPr="00F83631">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5D6DF878" w14:textId="77777777" w:rsidR="00A927ED" w:rsidRPr="00F83631" w:rsidRDefault="00A927ED" w:rsidP="00A927ED">
      <w:pPr>
        <w:adjustRightInd w:val="0"/>
        <w:ind w:firstLine="426"/>
        <w:jc w:val="both"/>
      </w:pPr>
      <w:r w:rsidRPr="00F83631">
        <w:rPr>
          <w:u w:val="single"/>
        </w:rPr>
        <w:t>Порядок раскрытия информации о приобретении Биржевых облигаций</w:t>
      </w:r>
      <w:r w:rsidRPr="00F83631">
        <w:t xml:space="preserve"> </w:t>
      </w:r>
      <w:r w:rsidRPr="00F83631">
        <w:rPr>
          <w:u w:val="single"/>
        </w:rPr>
        <w:t>:</w:t>
      </w:r>
      <w:r w:rsidRPr="00F83631">
        <w:t xml:space="preserve"> </w:t>
      </w:r>
    </w:p>
    <w:p w14:paraId="6FFCF6FE" w14:textId="77777777" w:rsidR="00A927ED" w:rsidRPr="00F83631" w:rsidRDefault="00A927ED" w:rsidP="00A927ED">
      <w:pPr>
        <w:adjustRightInd w:val="0"/>
        <w:ind w:firstLine="426"/>
        <w:jc w:val="both"/>
      </w:pPr>
      <w:r w:rsidRPr="00F83631">
        <w:rPr>
          <w:b/>
          <w:bCs/>
          <w:i/>
          <w:iCs/>
        </w:rPr>
        <w:t>1)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Решения о выпуске ценных бумаг и Проспекта на странице в Сети Интернет в срок не позднее даты начала размещения выпуска Биржевых облигаций.</w:t>
      </w:r>
      <w:r w:rsidRPr="00F83631">
        <w:rPr>
          <w:b/>
          <w:bCs/>
        </w:rPr>
        <w:t xml:space="preserve"> </w:t>
      </w:r>
    </w:p>
    <w:p w14:paraId="3E7DEF46" w14:textId="77777777" w:rsidR="00A927ED" w:rsidRPr="00F83631" w:rsidRDefault="00A927ED" w:rsidP="00A927ED">
      <w:pPr>
        <w:adjustRightInd w:val="0"/>
        <w:ind w:firstLine="426"/>
        <w:jc w:val="both"/>
      </w:pPr>
      <w:r w:rsidRPr="00F83631">
        <w:rPr>
          <w:b/>
          <w:bCs/>
          <w:i/>
          <w:iCs/>
        </w:rPr>
        <w:t>2) 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r w:rsidRPr="00F83631">
        <w:rPr>
          <w:b/>
          <w:bCs/>
        </w:rPr>
        <w:t xml:space="preserve"> </w:t>
      </w:r>
    </w:p>
    <w:p w14:paraId="209BA8ED" w14:textId="77777777" w:rsidR="00A927ED" w:rsidRPr="00F83631" w:rsidRDefault="00A927ED" w:rsidP="00A927ED">
      <w:pPr>
        <w:adjustRightInd w:val="0"/>
        <w:ind w:firstLine="426"/>
        <w:jc w:val="both"/>
      </w:pPr>
      <w:r w:rsidRPr="00F83631">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F83631">
        <w:rPr>
          <w:b/>
          <w:bCs/>
        </w:rPr>
        <w:t xml:space="preserve"> </w:t>
      </w:r>
    </w:p>
    <w:p w14:paraId="592DE250"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34F59973"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4D09E023" w14:textId="77777777" w:rsidR="00A927ED" w:rsidRPr="00F83631" w:rsidRDefault="00A927ED" w:rsidP="00A927ED">
      <w:pPr>
        <w:adjustRightInd w:val="0"/>
        <w:ind w:firstLine="426"/>
        <w:jc w:val="both"/>
      </w:pPr>
      <w:r w:rsidRPr="00F83631">
        <w:rPr>
          <w:b/>
          <w:bCs/>
          <w:i/>
          <w:iCs/>
        </w:rPr>
        <w:t>Данное сообщение включает в себя следующую информацию:</w:t>
      </w:r>
      <w:r w:rsidRPr="00F83631">
        <w:rPr>
          <w:b/>
          <w:bCs/>
        </w:rPr>
        <w:t xml:space="preserve"> </w:t>
      </w:r>
    </w:p>
    <w:p w14:paraId="721D65C2" w14:textId="77777777" w:rsidR="00A927ED" w:rsidRPr="00F83631" w:rsidRDefault="00A927ED" w:rsidP="00A927ED">
      <w:pPr>
        <w:adjustRightInd w:val="0"/>
        <w:ind w:firstLine="426"/>
        <w:jc w:val="both"/>
      </w:pPr>
      <w:r w:rsidRPr="00F83631">
        <w:rPr>
          <w:b/>
          <w:bCs/>
          <w:i/>
          <w:iCs/>
        </w:rPr>
        <w:t>- дату принятия решения о приобретении (выкупе) Биржевых облигаций;</w:t>
      </w:r>
      <w:r w:rsidRPr="00F83631">
        <w:rPr>
          <w:b/>
          <w:bCs/>
        </w:rPr>
        <w:t xml:space="preserve"> </w:t>
      </w:r>
    </w:p>
    <w:p w14:paraId="4CD63DAE" w14:textId="77777777" w:rsidR="00A927ED" w:rsidRPr="00F83631" w:rsidRDefault="00A927ED" w:rsidP="00A927ED">
      <w:pPr>
        <w:adjustRightInd w:val="0"/>
        <w:ind w:firstLine="426"/>
        <w:jc w:val="both"/>
      </w:pPr>
      <w:r w:rsidRPr="00F83631">
        <w:rPr>
          <w:b/>
          <w:bCs/>
          <w:i/>
          <w:iCs/>
        </w:rPr>
        <w:t>- серию и форму Биржевых облигаций, идентификационный номер выпуска Биржевых облигаций;</w:t>
      </w:r>
      <w:r w:rsidRPr="00F83631">
        <w:rPr>
          <w:b/>
          <w:bCs/>
        </w:rPr>
        <w:t xml:space="preserve"> </w:t>
      </w:r>
    </w:p>
    <w:p w14:paraId="5E31D171" w14:textId="77777777" w:rsidR="00A927ED" w:rsidRPr="00F83631" w:rsidRDefault="00A927ED" w:rsidP="00A927ED">
      <w:pPr>
        <w:adjustRightInd w:val="0"/>
        <w:ind w:firstLine="426"/>
        <w:jc w:val="both"/>
      </w:pPr>
      <w:r w:rsidRPr="00F83631">
        <w:rPr>
          <w:b/>
          <w:bCs/>
          <w:i/>
          <w:iCs/>
        </w:rPr>
        <w:t>- количество приобретаемых Биржевых облигаций;</w:t>
      </w:r>
      <w:r w:rsidRPr="00F83631">
        <w:rPr>
          <w:b/>
          <w:bCs/>
        </w:rPr>
        <w:t xml:space="preserve"> </w:t>
      </w:r>
    </w:p>
    <w:p w14:paraId="774BB5B2" w14:textId="77777777" w:rsidR="00A927ED" w:rsidRPr="00F83631" w:rsidRDefault="00A927ED" w:rsidP="00A927ED">
      <w:pPr>
        <w:adjustRightInd w:val="0"/>
        <w:ind w:firstLine="426"/>
        <w:jc w:val="both"/>
      </w:pPr>
      <w:r w:rsidRPr="00F83631">
        <w:rPr>
          <w:b/>
          <w:bCs/>
          <w:i/>
          <w:iCs/>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F83631">
        <w:rPr>
          <w:b/>
          <w:bCs/>
        </w:rPr>
        <w:t xml:space="preserve"> </w:t>
      </w:r>
    </w:p>
    <w:p w14:paraId="0ABB2E14" w14:textId="77777777" w:rsidR="00A927ED" w:rsidRPr="00F83631" w:rsidRDefault="00A927ED" w:rsidP="00A927ED">
      <w:pPr>
        <w:adjustRightInd w:val="0"/>
        <w:ind w:firstLine="426"/>
        <w:jc w:val="both"/>
      </w:pPr>
      <w:r w:rsidRPr="00F83631">
        <w:rPr>
          <w:b/>
          <w:bCs/>
          <w:i/>
          <w:iCs/>
        </w:rPr>
        <w:t>- дату начала приобретения Эмитентом Биржевых облигаций;</w:t>
      </w:r>
      <w:r w:rsidRPr="00F83631">
        <w:rPr>
          <w:b/>
          <w:bCs/>
        </w:rPr>
        <w:t xml:space="preserve"> </w:t>
      </w:r>
    </w:p>
    <w:p w14:paraId="768A84DA" w14:textId="77777777" w:rsidR="00A927ED" w:rsidRPr="00F83631" w:rsidRDefault="00A927ED" w:rsidP="00A927ED">
      <w:pPr>
        <w:adjustRightInd w:val="0"/>
        <w:ind w:firstLine="426"/>
        <w:jc w:val="both"/>
      </w:pPr>
      <w:r w:rsidRPr="00F83631">
        <w:rPr>
          <w:b/>
          <w:bCs/>
          <w:i/>
          <w:iCs/>
        </w:rPr>
        <w:t>- дату окончания приобретения Биржевых облигаций;</w:t>
      </w:r>
      <w:r w:rsidRPr="00F83631">
        <w:rPr>
          <w:b/>
          <w:bCs/>
        </w:rPr>
        <w:t xml:space="preserve"> </w:t>
      </w:r>
    </w:p>
    <w:p w14:paraId="0D70F3E6" w14:textId="77777777" w:rsidR="00A927ED" w:rsidRPr="00F83631" w:rsidRDefault="00A927ED" w:rsidP="00A927ED">
      <w:pPr>
        <w:adjustRightInd w:val="0"/>
        <w:ind w:firstLine="426"/>
        <w:jc w:val="both"/>
      </w:pPr>
      <w:r w:rsidRPr="00F83631">
        <w:rPr>
          <w:b/>
          <w:bCs/>
          <w:i/>
          <w:iCs/>
        </w:rPr>
        <w:t>- цену приобретения Биржевых облигаций или порядок ее определения;</w:t>
      </w:r>
      <w:r w:rsidRPr="00F83631">
        <w:rPr>
          <w:b/>
          <w:bCs/>
        </w:rPr>
        <w:t xml:space="preserve"> </w:t>
      </w:r>
    </w:p>
    <w:p w14:paraId="058DBF35" w14:textId="77777777" w:rsidR="00A927ED" w:rsidRPr="00F83631" w:rsidRDefault="00A927ED" w:rsidP="00A927ED">
      <w:pPr>
        <w:adjustRightInd w:val="0"/>
        <w:ind w:firstLine="426"/>
        <w:jc w:val="both"/>
      </w:pPr>
      <w:r w:rsidRPr="00F83631">
        <w:rPr>
          <w:b/>
          <w:bCs/>
          <w:i/>
          <w:iCs/>
        </w:rPr>
        <w:t>- порядок приобретения Биржевых облигаций;</w:t>
      </w:r>
      <w:r w:rsidRPr="00F83631">
        <w:rPr>
          <w:b/>
          <w:bCs/>
        </w:rPr>
        <w:t xml:space="preserve"> </w:t>
      </w:r>
    </w:p>
    <w:p w14:paraId="218BA249" w14:textId="77777777" w:rsidR="00A927ED" w:rsidRPr="00F83631" w:rsidRDefault="00A927ED" w:rsidP="00A927ED">
      <w:pPr>
        <w:adjustRightInd w:val="0"/>
        <w:ind w:firstLine="426"/>
        <w:jc w:val="both"/>
      </w:pPr>
      <w:r w:rsidRPr="00F83631">
        <w:rPr>
          <w:b/>
          <w:bCs/>
          <w:i/>
          <w:iCs/>
        </w:rPr>
        <w:t>- форму и срок оплаты;</w:t>
      </w:r>
      <w:r w:rsidRPr="00F83631">
        <w:rPr>
          <w:b/>
          <w:bCs/>
        </w:rPr>
        <w:t xml:space="preserve"> </w:t>
      </w:r>
    </w:p>
    <w:p w14:paraId="4A45EAE4" w14:textId="77777777" w:rsidR="00A927ED" w:rsidRPr="00F83631" w:rsidRDefault="00A927ED" w:rsidP="00A927ED">
      <w:pPr>
        <w:adjustRightInd w:val="0"/>
        <w:ind w:firstLine="426"/>
        <w:jc w:val="both"/>
      </w:pPr>
      <w:r w:rsidRPr="00F83631">
        <w:rPr>
          <w:b/>
          <w:bCs/>
          <w:i/>
          <w:iCs/>
        </w:rPr>
        <w:t>-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Pr="00F83631">
        <w:rPr>
          <w:b/>
          <w:bCs/>
        </w:rPr>
        <w:t xml:space="preserve"> </w:t>
      </w:r>
    </w:p>
    <w:p w14:paraId="1B1193A7" w14:textId="77777777" w:rsidR="00A927ED" w:rsidRPr="00F83631" w:rsidRDefault="00A927ED" w:rsidP="00A927ED">
      <w:pPr>
        <w:adjustRightInd w:val="0"/>
        <w:ind w:firstLine="426"/>
        <w:jc w:val="both"/>
      </w:pPr>
      <w:r w:rsidRPr="00F83631">
        <w:rPr>
          <w:u w:val="single"/>
        </w:rPr>
        <w:t>Порядок раскрытия информации о досрочном погашении Биржевых облигаций по требованию владельцев Биржевых облигаций:</w:t>
      </w:r>
      <w:r w:rsidRPr="00F83631">
        <w:t xml:space="preserve"> </w:t>
      </w:r>
    </w:p>
    <w:p w14:paraId="5CD63EF1" w14:textId="77777777" w:rsidR="00A927ED" w:rsidRPr="00F83631" w:rsidRDefault="00A927ED" w:rsidP="00A927ED">
      <w:pPr>
        <w:adjustRightInd w:val="0"/>
        <w:ind w:firstLine="426"/>
        <w:jc w:val="both"/>
      </w:pPr>
      <w:r w:rsidRPr="00F83631">
        <w:rPr>
          <w:b/>
          <w:bCs/>
          <w:i/>
          <w:iCs/>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F83631">
        <w:rPr>
          <w:b/>
          <w:bCs/>
        </w:rPr>
        <w:t xml:space="preserve"> </w:t>
      </w:r>
    </w:p>
    <w:p w14:paraId="33F3D543"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08C99582"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5DF882BF" w14:textId="77777777" w:rsidR="00A927ED" w:rsidRPr="00F83631" w:rsidRDefault="00A927ED" w:rsidP="00A927ED">
      <w:pPr>
        <w:adjustRightInd w:val="0"/>
        <w:ind w:firstLine="426"/>
        <w:jc w:val="both"/>
      </w:pPr>
      <w:r w:rsidRPr="00F83631">
        <w:rPr>
          <w:b/>
          <w:bCs/>
          <w:i/>
          <w:iCs/>
        </w:rPr>
        <w:t>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F83631">
        <w:rPr>
          <w:b/>
          <w:bCs/>
        </w:rPr>
        <w:t xml:space="preserve"> </w:t>
      </w:r>
    </w:p>
    <w:p w14:paraId="288B33AF"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4BDDB466"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60AA884F" w14:textId="77777777" w:rsidR="00A927ED" w:rsidRPr="00F83631" w:rsidRDefault="00A927ED" w:rsidP="00A927ED">
      <w:pPr>
        <w:adjustRightInd w:val="0"/>
        <w:ind w:firstLine="426"/>
        <w:jc w:val="both"/>
      </w:pPr>
      <w:r w:rsidRPr="00F83631">
        <w:rPr>
          <w:b/>
          <w:bCs/>
          <w:i/>
          <w:iCs/>
        </w:rPr>
        <w:t>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F83631">
        <w:rPr>
          <w:b/>
          <w:bCs/>
        </w:rPr>
        <w:t xml:space="preserve"> </w:t>
      </w:r>
      <w:r w:rsidRPr="00F83631">
        <w:rPr>
          <w:b/>
          <w:bCs/>
          <w:i/>
          <w:iCs/>
        </w:rPr>
        <w:t>в соответствии с нормативными актами в сфере финансовых рынков</w:t>
      </w:r>
      <w:r w:rsidRPr="00F83631">
        <w:rPr>
          <w:b/>
          <w:bCs/>
        </w:rPr>
        <w:t xml:space="preserve"> </w:t>
      </w:r>
      <w:r w:rsidRPr="00F83631">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F83631">
        <w:rPr>
          <w:b/>
          <w:bCs/>
        </w:rPr>
        <w:t xml:space="preserve"> </w:t>
      </w:r>
    </w:p>
    <w:p w14:paraId="151DE2F0"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5AFA8B3A"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6BEC3851" w14:textId="77777777" w:rsidR="00A927ED" w:rsidRPr="00F83631" w:rsidRDefault="00A927ED" w:rsidP="00A927ED">
      <w:pPr>
        <w:adjustRightInd w:val="0"/>
        <w:ind w:firstLine="426"/>
        <w:jc w:val="both"/>
      </w:pPr>
      <w:r w:rsidRPr="00F83631">
        <w:rPr>
          <w:b/>
          <w:bCs/>
          <w:i/>
          <w:iCs/>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F83631">
        <w:rPr>
          <w:b/>
          <w:bCs/>
        </w:rPr>
        <w:t xml:space="preserve"> </w:t>
      </w:r>
    </w:p>
    <w:p w14:paraId="6175ACB0" w14:textId="77777777" w:rsidR="00A927ED" w:rsidRPr="00F83631" w:rsidRDefault="00A927ED" w:rsidP="00A927ED">
      <w:pPr>
        <w:adjustRightInd w:val="0"/>
        <w:ind w:firstLine="426"/>
        <w:jc w:val="both"/>
      </w:pPr>
      <w:r w:rsidRPr="00F83631">
        <w:rPr>
          <w:b/>
          <w:bCs/>
          <w:i/>
          <w:iCs/>
        </w:rPr>
        <w:t>При этом публикация вышеуказанных сообщений на странице в Сети Интернет осуществляется после публикации в Ленте новостей.</w:t>
      </w:r>
      <w:r w:rsidRPr="00F83631">
        <w:rPr>
          <w:b/>
          <w:bCs/>
        </w:rPr>
        <w:t xml:space="preserve"> </w:t>
      </w:r>
    </w:p>
    <w:p w14:paraId="6CB04305" w14:textId="77777777" w:rsidR="00A927ED" w:rsidRPr="00DC7728" w:rsidRDefault="00A927ED" w:rsidP="00A927ED">
      <w:pPr>
        <w:adjustRightInd w:val="0"/>
        <w:ind w:firstLine="540"/>
        <w:jc w:val="both"/>
        <w:rPr>
          <w:b/>
          <w:bCs/>
          <w:i/>
          <w:iCs/>
        </w:rPr>
      </w:pPr>
    </w:p>
    <w:p w14:paraId="333E7BE4" w14:textId="77777777" w:rsidR="00A927ED" w:rsidRPr="00DC7728" w:rsidRDefault="00A927ED" w:rsidP="00A927ED">
      <w:pPr>
        <w:widowControl w:val="0"/>
        <w:ind w:firstLine="540"/>
        <w:jc w:val="both"/>
        <w:rPr>
          <w:b/>
          <w:bCs/>
          <w:i/>
          <w:iCs/>
        </w:rPr>
      </w:pPr>
      <w:r w:rsidRPr="00DC7728">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DC7728">
        <w:rPr>
          <w:b/>
          <w:bCs/>
          <w:i/>
          <w:iCs/>
        </w:rPr>
        <w:t>указанная обязанность существует.</w:t>
      </w:r>
    </w:p>
    <w:p w14:paraId="08CD5A7B"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33" w:name="_Toc510094614"/>
      <w:r w:rsidRPr="00162616">
        <w:rPr>
          <w:rFonts w:ascii="Arial" w:eastAsia="MS Mincho" w:hAnsi="Arial" w:cs="Arial"/>
          <w:b/>
          <w:bCs/>
          <w:i/>
          <w:iCs/>
          <w:sz w:val="28"/>
          <w:szCs w:val="28"/>
          <w:lang w:eastAsia="ja-JP"/>
        </w:rPr>
        <w:t>8.12. Сведения об обеспечении исполнения обязательств по облигациям выпуска</w:t>
      </w:r>
      <w:bookmarkEnd w:id="333"/>
    </w:p>
    <w:p w14:paraId="45414572" w14:textId="77777777" w:rsidR="00A927ED" w:rsidRPr="00162616" w:rsidRDefault="00A927ED" w:rsidP="00A927ED">
      <w:pPr>
        <w:adjustRightInd w:val="0"/>
        <w:ind w:firstLine="540"/>
        <w:jc w:val="both"/>
        <w:rPr>
          <w:b/>
          <w:bCs/>
          <w:i/>
          <w:iCs/>
          <w:szCs w:val="22"/>
        </w:rPr>
      </w:pPr>
      <w:r w:rsidRPr="00162616">
        <w:rPr>
          <w:b/>
          <w:bCs/>
          <w:i/>
          <w:iCs/>
          <w:szCs w:val="22"/>
        </w:rPr>
        <w:t>Предоставление обеспечения не предусмотрено.</w:t>
      </w:r>
    </w:p>
    <w:p w14:paraId="6C9029AF"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34" w:name="_Toc510094615"/>
      <w:r w:rsidRPr="00162616">
        <w:rPr>
          <w:rFonts w:ascii="Arial" w:eastAsia="MS Mincho" w:hAnsi="Arial" w:cs="Arial"/>
          <w:b/>
          <w:bCs/>
          <w:i/>
          <w:iCs/>
          <w:sz w:val="28"/>
          <w:szCs w:val="28"/>
          <w:lang w:eastAsia="ja-JP"/>
        </w:rPr>
        <w:t>8.13. Сведения о представителе владельцев облигаций</w:t>
      </w:r>
      <w:bookmarkEnd w:id="334"/>
    </w:p>
    <w:p w14:paraId="254CFF7E" w14:textId="1984EC9F" w:rsidR="00534F3D" w:rsidRDefault="00A927ED" w:rsidP="00A927ED">
      <w:pPr>
        <w:keepNext/>
        <w:spacing w:before="240" w:after="60"/>
        <w:outlineLvl w:val="1"/>
        <w:rPr>
          <w:rFonts w:eastAsia="Calibri"/>
          <w:b/>
          <w:i/>
          <w:lang w:eastAsia="en-US"/>
        </w:rPr>
      </w:pPr>
      <w:bookmarkStart w:id="335" w:name="_Toc510094616"/>
      <w:r w:rsidRPr="00BA2916">
        <w:rPr>
          <w:rFonts w:eastAsia="Calibri"/>
          <w:b/>
          <w:i/>
          <w:lang w:eastAsia="en-US"/>
        </w:rPr>
        <w:t xml:space="preserve">На дату утверждения </w:t>
      </w:r>
      <w:r w:rsidR="007B2C4B">
        <w:rPr>
          <w:rFonts w:eastAsia="Calibri"/>
          <w:b/>
          <w:i/>
          <w:lang w:eastAsia="en-US"/>
        </w:rPr>
        <w:t>Проспекта</w:t>
      </w:r>
      <w:r w:rsidRPr="00BA2916">
        <w:rPr>
          <w:rFonts w:eastAsia="Calibri"/>
          <w:b/>
          <w:i/>
          <w:lang w:eastAsia="en-US"/>
        </w:rPr>
        <w:t xml:space="preserve"> ценных бумаг представитель владельцев облигаций не назначен. </w:t>
      </w:r>
    </w:p>
    <w:p w14:paraId="26A14118" w14:textId="15F24BF5" w:rsidR="00A927ED" w:rsidRPr="00162616" w:rsidRDefault="00A927ED" w:rsidP="00A927ED">
      <w:pPr>
        <w:keepNext/>
        <w:spacing w:before="240" w:after="60"/>
        <w:outlineLvl w:val="1"/>
        <w:rPr>
          <w:rFonts w:ascii="Arial" w:eastAsia="MS Mincho" w:hAnsi="Arial" w:cs="Arial"/>
          <w:b/>
          <w:bCs/>
          <w:i/>
          <w:iCs/>
          <w:sz w:val="28"/>
          <w:szCs w:val="28"/>
          <w:lang w:eastAsia="ja-JP"/>
        </w:rPr>
      </w:pPr>
      <w:r w:rsidRPr="00162616">
        <w:rPr>
          <w:rFonts w:ascii="Arial" w:eastAsia="MS Mincho" w:hAnsi="Arial" w:cs="Arial"/>
          <w:b/>
          <w:bCs/>
          <w:i/>
          <w:iCs/>
          <w:sz w:val="28"/>
          <w:szCs w:val="28"/>
          <w:lang w:eastAsia="ja-JP"/>
        </w:rPr>
        <w:t>8.14. Сведения об отнесении приобретения облигаций к категории инвестиций с повышенным риском</w:t>
      </w:r>
      <w:bookmarkEnd w:id="335"/>
    </w:p>
    <w:p w14:paraId="7E0BF352" w14:textId="1B764710" w:rsidR="00A927ED" w:rsidRPr="00162616" w:rsidRDefault="007B2C4B" w:rsidP="00A927ED">
      <w:pPr>
        <w:widowControl w:val="0"/>
        <w:adjustRightInd w:val="0"/>
        <w:ind w:firstLine="567"/>
        <w:jc w:val="both"/>
        <w:rPr>
          <w:b/>
          <w:i/>
        </w:rPr>
      </w:pPr>
      <w:r>
        <w:rPr>
          <w:b/>
          <w:i/>
        </w:rPr>
        <w:t>Не применимо</w:t>
      </w:r>
      <w:r w:rsidR="00A927ED" w:rsidRPr="00162616">
        <w:rPr>
          <w:b/>
          <w:i/>
        </w:rPr>
        <w:t>.</w:t>
      </w:r>
    </w:p>
    <w:p w14:paraId="2C36F7B3"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36" w:name="_Toc510094617"/>
      <w:r w:rsidRPr="00162616">
        <w:rPr>
          <w:rFonts w:ascii="Arial" w:eastAsia="MS Mincho" w:hAnsi="Arial" w:cs="Arial"/>
          <w:b/>
          <w:bCs/>
          <w:i/>
          <w:iCs/>
          <w:sz w:val="28"/>
          <w:szCs w:val="28"/>
          <w:lang w:eastAsia="ja-JP"/>
        </w:rPr>
        <w:t>8.15. Дополнительные сведения о размещаемых российских депозитарных расписках</w:t>
      </w:r>
      <w:bookmarkEnd w:id="336"/>
    </w:p>
    <w:p w14:paraId="663228BD" w14:textId="77777777" w:rsidR="00A927ED" w:rsidRPr="00162616" w:rsidRDefault="00A927ED" w:rsidP="00A927ED">
      <w:pPr>
        <w:adjustRightInd w:val="0"/>
        <w:ind w:firstLine="540"/>
        <w:jc w:val="both"/>
        <w:rPr>
          <w:rFonts w:eastAsia="MS Mincho"/>
          <w:b/>
          <w:i/>
          <w:lang w:eastAsia="ja-JP"/>
        </w:rPr>
      </w:pPr>
      <w:r w:rsidRPr="00162616">
        <w:rPr>
          <w:rFonts w:eastAsia="MS Mincho"/>
          <w:b/>
          <w:i/>
          <w:lang w:eastAsia="ja-JP"/>
        </w:rPr>
        <w:t xml:space="preserve">Российские депозитарные расписки Эмитентом не размещаются. </w:t>
      </w:r>
    </w:p>
    <w:p w14:paraId="2EC26438"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37" w:name="_Toc510094618"/>
      <w:r w:rsidRPr="00162616">
        <w:rPr>
          <w:rFonts w:ascii="Arial" w:eastAsia="MS Mincho" w:hAnsi="Arial" w:cs="Arial"/>
          <w:b/>
          <w:bCs/>
          <w:i/>
          <w:iCs/>
          <w:sz w:val="28"/>
          <w:szCs w:val="28"/>
          <w:lang w:eastAsia="ja-JP"/>
        </w:rPr>
        <w:t>8.16. Наличие ограничений на приобретение и обращение размещаемых эмиссионных ценных бумаг</w:t>
      </w:r>
      <w:bookmarkEnd w:id="337"/>
    </w:p>
    <w:p w14:paraId="68B86270" w14:textId="77777777" w:rsidR="00A927ED" w:rsidRPr="00162616" w:rsidRDefault="00A927ED" w:rsidP="00A927ED">
      <w:pPr>
        <w:adjustRightInd w:val="0"/>
        <w:ind w:firstLine="540"/>
        <w:jc w:val="both"/>
        <w:rPr>
          <w:rFonts w:eastAsia="MS Mincho"/>
          <w:highlight w:val="yellow"/>
          <w:lang w:eastAsia="ja-JP"/>
        </w:rPr>
      </w:pPr>
    </w:p>
    <w:p w14:paraId="78FBECCF" w14:textId="77777777" w:rsidR="00A927ED" w:rsidRPr="00162616" w:rsidRDefault="00A927ED" w:rsidP="00A927ED">
      <w:pPr>
        <w:widowControl w:val="0"/>
        <w:adjustRightInd w:val="0"/>
        <w:ind w:firstLine="540"/>
        <w:jc w:val="both"/>
      </w:pPr>
      <w:r w:rsidRPr="00162616">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51968F52" w14:textId="77777777" w:rsidR="00A927ED" w:rsidRPr="00162616" w:rsidRDefault="00A927ED" w:rsidP="00A927ED">
      <w:pPr>
        <w:adjustRightInd w:val="0"/>
        <w:ind w:firstLine="540"/>
        <w:jc w:val="both"/>
        <w:rPr>
          <w:b/>
          <w:i/>
        </w:rPr>
      </w:pPr>
    </w:p>
    <w:p w14:paraId="3C4F8A57" w14:textId="77777777" w:rsidR="00A927ED" w:rsidRPr="00162616" w:rsidRDefault="00A927ED" w:rsidP="00A927ED">
      <w:pPr>
        <w:adjustRightInd w:val="0"/>
        <w:ind w:firstLine="540"/>
        <w:jc w:val="both"/>
        <w:rPr>
          <w:b/>
          <w:bCs/>
          <w:i/>
          <w:iCs/>
        </w:rPr>
      </w:pPr>
      <w:r w:rsidRPr="00162616">
        <w:rPr>
          <w:b/>
          <w:i/>
        </w:rPr>
        <w:t xml:space="preserve">а) </w:t>
      </w:r>
      <w:r w:rsidRPr="00162616">
        <w:rPr>
          <w:b/>
          <w:bCs/>
          <w:i/>
          <w:iCs/>
        </w:rPr>
        <w:t xml:space="preserve">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w:t>
      </w:r>
      <w:r>
        <w:rPr>
          <w:b/>
          <w:bCs/>
          <w:i/>
          <w:iCs/>
        </w:rPr>
        <w:t>В</w:t>
      </w:r>
      <w:r w:rsidRPr="00162616">
        <w:rPr>
          <w:b/>
          <w:bCs/>
          <w:i/>
          <w:iCs/>
        </w:rPr>
        <w:t xml:space="preserve">ыпуска (дополнительного выпуска) или присвоения их </w:t>
      </w:r>
      <w:r>
        <w:rPr>
          <w:b/>
          <w:bCs/>
          <w:i/>
          <w:iCs/>
        </w:rPr>
        <w:t>В</w:t>
      </w:r>
      <w:r w:rsidRPr="00162616">
        <w:rPr>
          <w:b/>
          <w:bCs/>
          <w:i/>
          <w:iCs/>
        </w:rPr>
        <w:t>ыпуску (дополнительному выпуску) идентификационного номера.</w:t>
      </w:r>
    </w:p>
    <w:p w14:paraId="7E877919" w14:textId="77777777" w:rsidR="00A927ED" w:rsidRPr="00162616" w:rsidRDefault="00A927ED" w:rsidP="00A927ED">
      <w:pPr>
        <w:adjustRightInd w:val="0"/>
        <w:ind w:firstLine="540"/>
        <w:jc w:val="both"/>
        <w:rPr>
          <w:b/>
          <w:bCs/>
          <w:i/>
          <w:iCs/>
        </w:rPr>
      </w:pPr>
      <w:r w:rsidRPr="00162616">
        <w:rPr>
          <w:b/>
          <w:bCs/>
          <w:i/>
          <w:iCs/>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w:t>
      </w:r>
      <w:r>
        <w:rPr>
          <w:b/>
          <w:bCs/>
          <w:i/>
          <w:iCs/>
        </w:rPr>
        <w:t>В</w:t>
      </w:r>
      <w:r w:rsidRPr="00162616">
        <w:rPr>
          <w:b/>
          <w:bCs/>
          <w:i/>
          <w:iCs/>
        </w:rPr>
        <w:t>ыпуска (дополнительного выпуска), - также до государственной регистрации указанного отчета.</w:t>
      </w:r>
    </w:p>
    <w:p w14:paraId="5579B365" w14:textId="77777777" w:rsidR="00A927ED" w:rsidRPr="00162616" w:rsidRDefault="00A927ED" w:rsidP="00A927ED">
      <w:pPr>
        <w:adjustRightInd w:val="0"/>
        <w:ind w:firstLine="540"/>
        <w:jc w:val="both"/>
        <w:rPr>
          <w:b/>
          <w:bCs/>
          <w:i/>
          <w:iCs/>
        </w:rPr>
      </w:pPr>
      <w:r w:rsidRPr="00162616">
        <w:rPr>
          <w:b/>
          <w:i/>
        </w:rPr>
        <w:t xml:space="preserve">б) </w:t>
      </w:r>
      <w:r w:rsidRPr="00162616">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4CD451AF" w14:textId="77777777" w:rsidR="00A927ED" w:rsidRPr="00162616" w:rsidRDefault="00A927ED" w:rsidP="00A927ED">
      <w:pPr>
        <w:adjustRightInd w:val="0"/>
        <w:ind w:firstLine="540"/>
        <w:jc w:val="both"/>
        <w:rPr>
          <w:b/>
          <w:bCs/>
          <w:i/>
          <w:iCs/>
        </w:rPr>
      </w:pPr>
      <w:r w:rsidRPr="00162616">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36D222C4" w14:textId="77777777" w:rsidR="00A927ED" w:rsidRPr="00162616" w:rsidRDefault="00A927ED" w:rsidP="00A927ED">
      <w:pPr>
        <w:adjustRightInd w:val="0"/>
        <w:ind w:firstLine="540"/>
        <w:jc w:val="both"/>
        <w:rPr>
          <w:b/>
          <w:bCs/>
          <w:i/>
          <w:iCs/>
        </w:rPr>
      </w:pPr>
      <w:r w:rsidRPr="00162616">
        <w:rPr>
          <w:b/>
          <w:bCs/>
          <w:i/>
          <w:iCs/>
        </w:rPr>
        <w:t xml:space="preserve">2) раскрытие эмитентом информации в соответствии с требованиями </w:t>
      </w:r>
      <w:r w:rsidRPr="00162616">
        <w:rPr>
          <w:b/>
          <w:i/>
          <w:lang w:eastAsia="en-US"/>
        </w:rPr>
        <w:t>Федерального закона «О рынке ценных бумаг»</w:t>
      </w:r>
      <w:r w:rsidRPr="00162616">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77EE3F47" w14:textId="77777777" w:rsidR="00A927ED" w:rsidRPr="00162616" w:rsidRDefault="00A927ED" w:rsidP="00A927ED">
      <w:pPr>
        <w:adjustRightInd w:val="0"/>
        <w:ind w:firstLine="540"/>
        <w:jc w:val="both"/>
        <w:rPr>
          <w:b/>
          <w:bCs/>
          <w:i/>
          <w:iCs/>
        </w:rPr>
      </w:pPr>
      <w:r w:rsidRPr="00162616">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1B9BEDB1" w14:textId="77777777" w:rsidR="00A927ED" w:rsidRPr="00162616" w:rsidRDefault="00A927ED" w:rsidP="00A927ED">
      <w:pPr>
        <w:widowControl w:val="0"/>
        <w:adjustRightInd w:val="0"/>
        <w:ind w:firstLine="540"/>
        <w:jc w:val="both"/>
      </w:pPr>
    </w:p>
    <w:p w14:paraId="7F7575B8" w14:textId="77777777" w:rsidR="00A927ED" w:rsidRPr="00162616" w:rsidRDefault="00A927ED" w:rsidP="00A927ED">
      <w:pPr>
        <w:widowControl w:val="0"/>
        <w:adjustRightInd w:val="0"/>
        <w:ind w:firstLine="540"/>
        <w:jc w:val="both"/>
      </w:pPr>
      <w:r w:rsidRPr="00162616">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4771C34F" w14:textId="77777777" w:rsidR="00A927ED" w:rsidRPr="00162616" w:rsidRDefault="00A927ED" w:rsidP="00A927ED">
      <w:pPr>
        <w:autoSpaceDE/>
        <w:autoSpaceDN/>
        <w:ind w:firstLine="540"/>
        <w:jc w:val="both"/>
        <w:rPr>
          <w:b/>
          <w:i/>
          <w:lang w:eastAsia="en-US"/>
        </w:rPr>
      </w:pPr>
      <w:r w:rsidRPr="00162616">
        <w:rPr>
          <w:b/>
          <w:i/>
          <w:lang w:eastAsia="en-US"/>
        </w:rPr>
        <w:t xml:space="preserve">Эмитент не осуществляет эмиссию акций. </w:t>
      </w:r>
    </w:p>
    <w:p w14:paraId="72A03ADF" w14:textId="77777777" w:rsidR="00A927ED" w:rsidRPr="00162616" w:rsidRDefault="00A927ED" w:rsidP="00A927ED">
      <w:pPr>
        <w:widowControl w:val="0"/>
        <w:adjustRightInd w:val="0"/>
        <w:ind w:firstLine="540"/>
        <w:jc w:val="both"/>
      </w:pPr>
    </w:p>
    <w:p w14:paraId="3FF1209D" w14:textId="77777777" w:rsidR="00A927ED" w:rsidRPr="00162616" w:rsidRDefault="00A927ED" w:rsidP="00A927ED">
      <w:pPr>
        <w:widowControl w:val="0"/>
        <w:adjustRightInd w:val="0"/>
        <w:ind w:firstLine="540"/>
        <w:jc w:val="both"/>
      </w:pPr>
      <w:r w:rsidRPr="00162616">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440FFF60" w14:textId="77777777" w:rsidR="00A927ED" w:rsidRPr="00162616" w:rsidRDefault="00A927ED" w:rsidP="00A927ED">
      <w:pPr>
        <w:adjustRightInd w:val="0"/>
        <w:ind w:firstLine="540"/>
        <w:contextualSpacing/>
        <w:jc w:val="both"/>
        <w:rPr>
          <w:b/>
          <w:bCs/>
          <w:i/>
          <w:iCs/>
        </w:rPr>
      </w:pPr>
    </w:p>
    <w:p w14:paraId="59FB0E38" w14:textId="77777777" w:rsidR="00A927ED" w:rsidRPr="00162616" w:rsidRDefault="00A927ED" w:rsidP="00A927ED">
      <w:pPr>
        <w:adjustRightInd w:val="0"/>
        <w:ind w:firstLine="540"/>
        <w:contextualSpacing/>
        <w:jc w:val="both"/>
        <w:rPr>
          <w:b/>
          <w:bCs/>
          <w:i/>
          <w:iCs/>
        </w:rPr>
      </w:pPr>
      <w:r w:rsidRPr="00162616">
        <w:rPr>
          <w:b/>
          <w:bCs/>
          <w:i/>
          <w:iCs/>
        </w:rPr>
        <w:t xml:space="preserve">Обращение Биржевых облигаций осуществляется в соответствии с </w:t>
      </w:r>
      <w:r>
        <w:rPr>
          <w:b/>
          <w:bCs/>
          <w:i/>
          <w:iCs/>
        </w:rPr>
        <w:t>Решением о выпуске ценных бумаг</w:t>
      </w:r>
      <w:r w:rsidRPr="00162616">
        <w:rPr>
          <w:b/>
          <w:bCs/>
          <w:i/>
          <w:iCs/>
        </w:rPr>
        <w:t xml:space="preserve"> и действующего законодательства Российской Федерации.</w:t>
      </w:r>
    </w:p>
    <w:p w14:paraId="611DA7D1" w14:textId="77777777" w:rsidR="00A927ED" w:rsidRPr="00162616" w:rsidRDefault="00A927ED" w:rsidP="00A927ED">
      <w:pPr>
        <w:adjustRightInd w:val="0"/>
        <w:ind w:firstLine="540"/>
        <w:contextualSpacing/>
        <w:jc w:val="both"/>
        <w:rPr>
          <w:b/>
          <w:bCs/>
          <w:i/>
          <w:iCs/>
        </w:rPr>
      </w:pPr>
      <w:r w:rsidRPr="00162616">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0A7B912" w14:textId="77777777" w:rsidR="00A927ED" w:rsidRPr="00162616" w:rsidRDefault="00A927ED" w:rsidP="00A927ED">
      <w:pPr>
        <w:adjustRightInd w:val="0"/>
        <w:ind w:firstLine="540"/>
        <w:contextualSpacing/>
        <w:jc w:val="both"/>
        <w:rPr>
          <w:b/>
          <w:bCs/>
          <w:i/>
          <w:iCs/>
        </w:rPr>
      </w:pPr>
      <w:r w:rsidRPr="00162616">
        <w:rPr>
          <w:b/>
          <w:bCs/>
          <w:i/>
          <w:iCs/>
        </w:rPr>
        <w:t>Биржевые облигации допускаются к свободному обращению как на биржевом, так и на внебиржевом рынке.</w:t>
      </w:r>
    </w:p>
    <w:p w14:paraId="6025FAA8" w14:textId="77777777" w:rsidR="00A927ED" w:rsidRPr="00162616" w:rsidRDefault="00A927ED" w:rsidP="00A927ED">
      <w:pPr>
        <w:adjustRightInd w:val="0"/>
        <w:ind w:firstLine="540"/>
        <w:contextualSpacing/>
        <w:jc w:val="both"/>
        <w:rPr>
          <w:b/>
          <w:bCs/>
          <w:i/>
          <w:iCs/>
        </w:rPr>
      </w:pPr>
      <w:r w:rsidRPr="00162616">
        <w:rPr>
          <w:b/>
          <w:bCs/>
          <w:i/>
          <w:iCs/>
        </w:rPr>
        <w:t>На биржевом рынке Биржевые облигации обращаются с изъятиями, установленными организаторами торговли на рынке ценных бумаг.</w:t>
      </w:r>
    </w:p>
    <w:p w14:paraId="2AF3558D" w14:textId="77777777" w:rsidR="00A927ED" w:rsidRPr="00162616" w:rsidRDefault="00A927ED" w:rsidP="00A927ED">
      <w:pPr>
        <w:ind w:firstLine="540"/>
        <w:jc w:val="both"/>
        <w:rPr>
          <w:highlight w:val="yellow"/>
          <w:lang w:eastAsia="en-US"/>
        </w:rPr>
      </w:pPr>
      <w:r w:rsidRPr="00162616">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1EDD399"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38" w:name="_Toc510094619"/>
      <w:r w:rsidRPr="00162616">
        <w:rPr>
          <w:rFonts w:ascii="Arial" w:eastAsia="MS Mincho" w:hAnsi="Arial" w:cs="Arial"/>
          <w:b/>
          <w:bCs/>
          <w:i/>
          <w:iCs/>
          <w:sz w:val="28"/>
          <w:szCs w:val="28"/>
          <w:lang w:eastAsia="ja-JP"/>
        </w:rPr>
        <w:t>8.17. Сведения о динамике изменения цен на эмиссионные ценные бумаги эмитента</w:t>
      </w:r>
      <w:bookmarkEnd w:id="338"/>
    </w:p>
    <w:p w14:paraId="31493F68" w14:textId="77777777" w:rsidR="00A927ED" w:rsidRPr="00162616" w:rsidRDefault="00A927ED" w:rsidP="00A927ED">
      <w:pPr>
        <w:adjustRightInd w:val="0"/>
        <w:ind w:firstLine="540"/>
        <w:jc w:val="both"/>
        <w:rPr>
          <w:rFonts w:eastAsia="MS Mincho"/>
          <w:lang w:eastAsia="ja-JP"/>
        </w:rPr>
      </w:pPr>
    </w:p>
    <w:p w14:paraId="6209F39D" w14:textId="77777777" w:rsidR="00A927ED" w:rsidRDefault="00A927ED" w:rsidP="00A927ED">
      <w:pPr>
        <w:adjustRightInd w:val="0"/>
        <w:ind w:firstLine="540"/>
        <w:jc w:val="both"/>
        <w:rPr>
          <w:rFonts w:eastAsia="MS Mincho"/>
          <w:lang w:eastAsia="ja-JP"/>
        </w:rPr>
      </w:pPr>
      <w:r w:rsidRPr="00143AC9">
        <w:rPr>
          <w:rFonts w:eastAsia="MS Mincho"/>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18FD9585" w14:textId="77777777" w:rsidR="00A927ED" w:rsidRPr="00143AC9" w:rsidRDefault="00A927ED" w:rsidP="00A927ED">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A927ED" w:rsidRPr="00143AC9" w14:paraId="7AEA6130" w14:textId="77777777" w:rsidTr="00B84224">
        <w:tc>
          <w:tcPr>
            <w:tcW w:w="1552" w:type="dxa"/>
            <w:shd w:val="clear" w:color="auto" w:fill="auto"/>
          </w:tcPr>
          <w:p w14:paraId="159AF3B2" w14:textId="77777777" w:rsidR="00A927ED" w:rsidRPr="00143AC9" w:rsidRDefault="00A927ED" w:rsidP="00B84224">
            <w:pPr>
              <w:adjustRightInd w:val="0"/>
              <w:jc w:val="both"/>
              <w:rPr>
                <w:b/>
                <w:iCs/>
                <w:lang w:eastAsia="en-US"/>
              </w:rPr>
            </w:pPr>
            <w:r w:rsidRPr="00143AC9">
              <w:rPr>
                <w:b/>
                <w:iCs/>
                <w:lang w:eastAsia="en-US"/>
              </w:rPr>
              <w:t>Период</w:t>
            </w:r>
          </w:p>
        </w:tc>
        <w:tc>
          <w:tcPr>
            <w:tcW w:w="2663" w:type="dxa"/>
            <w:shd w:val="clear" w:color="auto" w:fill="auto"/>
          </w:tcPr>
          <w:p w14:paraId="1D05A054" w14:textId="77777777" w:rsidR="00A927ED" w:rsidRPr="00143AC9" w:rsidRDefault="00A927ED" w:rsidP="00B84224">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2962FE12" w14:textId="77777777" w:rsidR="00A927ED" w:rsidRPr="00143AC9" w:rsidRDefault="00A927ED" w:rsidP="00B84224">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07BCDD90" w14:textId="77777777" w:rsidR="00A927ED" w:rsidRPr="00143AC9" w:rsidRDefault="00A927ED" w:rsidP="00B84224">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A927ED" w:rsidRPr="00143AC9" w14:paraId="5B2A938F" w14:textId="77777777" w:rsidTr="00B84224">
        <w:tc>
          <w:tcPr>
            <w:tcW w:w="9571" w:type="dxa"/>
            <w:gridSpan w:val="4"/>
            <w:shd w:val="clear" w:color="auto" w:fill="auto"/>
          </w:tcPr>
          <w:p w14:paraId="77C65A01" w14:textId="77777777" w:rsidR="00A927ED" w:rsidRPr="00143AC9" w:rsidRDefault="00A927ED" w:rsidP="00B84224">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10</w:t>
            </w:r>
          </w:p>
          <w:p w14:paraId="470ED965" w14:textId="77777777" w:rsidR="00A927ED" w:rsidRPr="00143AC9" w:rsidRDefault="00A927ED" w:rsidP="00B84224">
            <w:pPr>
              <w:jc w:val="both"/>
              <w:rPr>
                <w:i/>
              </w:rPr>
            </w:pPr>
            <w:r w:rsidRPr="00143AC9">
              <w:rPr>
                <w:i/>
              </w:rPr>
              <w:t xml:space="preserve">государственный регистрационный номер выпуска ценных бумаг: </w:t>
            </w:r>
            <w:r w:rsidRPr="00222C7D">
              <w:rPr>
                <w:b/>
                <w:bCs/>
                <w:i/>
                <w:iCs/>
              </w:rPr>
              <w:t>4-10-65134-D</w:t>
            </w:r>
          </w:p>
          <w:p w14:paraId="1D1B502E" w14:textId="77777777" w:rsidR="00A927ED" w:rsidRPr="00143AC9" w:rsidRDefault="00A927ED" w:rsidP="00B84224">
            <w:pPr>
              <w:jc w:val="both"/>
              <w:rPr>
                <w:i/>
              </w:rPr>
            </w:pPr>
            <w:r w:rsidRPr="00143AC9">
              <w:rPr>
                <w:i/>
              </w:rPr>
              <w:t xml:space="preserve">дата государственной регистрации выпуска ценных бумаг: </w:t>
            </w:r>
            <w:r w:rsidRPr="00222C7D">
              <w:rPr>
                <w:b/>
                <w:bCs/>
                <w:i/>
                <w:iCs/>
              </w:rPr>
              <w:t>29.12.2015 г.</w:t>
            </w:r>
          </w:p>
          <w:p w14:paraId="77F225DE" w14:textId="77777777" w:rsidR="00A927ED" w:rsidRPr="00143AC9" w:rsidRDefault="00A927ED" w:rsidP="00B84224">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29.03.2016</w:t>
            </w:r>
          </w:p>
        </w:tc>
      </w:tr>
      <w:tr w:rsidR="00A927ED" w:rsidRPr="00AA3ACE" w14:paraId="1C21F620" w14:textId="77777777" w:rsidTr="00B84224">
        <w:tblPrEx>
          <w:tblLook w:val="0000" w:firstRow="0" w:lastRow="0" w:firstColumn="0" w:lastColumn="0" w:noHBand="0" w:noVBand="0"/>
        </w:tblPrEx>
        <w:tc>
          <w:tcPr>
            <w:tcW w:w="1552" w:type="dxa"/>
          </w:tcPr>
          <w:p w14:paraId="0963FBE8" w14:textId="77777777" w:rsidR="00A927ED" w:rsidRPr="00FC1846" w:rsidRDefault="00A927ED" w:rsidP="00B84224">
            <w:pPr>
              <w:adjustRightInd w:val="0"/>
              <w:jc w:val="both"/>
              <w:rPr>
                <w:b/>
                <w:bCs/>
                <w:i/>
                <w:iCs/>
              </w:rPr>
            </w:pPr>
            <w:r>
              <w:rPr>
                <w:b/>
                <w:bCs/>
                <w:i/>
                <w:iCs/>
              </w:rPr>
              <w:t>1 кв. 2016</w:t>
            </w:r>
          </w:p>
        </w:tc>
        <w:tc>
          <w:tcPr>
            <w:tcW w:w="2663" w:type="dxa"/>
            <w:vAlign w:val="bottom"/>
          </w:tcPr>
          <w:p w14:paraId="2F9CADFA" w14:textId="77777777" w:rsidR="00A927ED" w:rsidRPr="00AA3ACE" w:rsidRDefault="00A927ED" w:rsidP="00B84224">
            <w:pPr>
              <w:adjustRightInd w:val="0"/>
              <w:jc w:val="center"/>
              <w:rPr>
                <w:rFonts w:eastAsia="MS Mincho"/>
              </w:rPr>
            </w:pPr>
            <w:r>
              <w:rPr>
                <w:rFonts w:eastAsia="MS Mincho"/>
              </w:rPr>
              <w:t>100,05</w:t>
            </w:r>
          </w:p>
        </w:tc>
        <w:tc>
          <w:tcPr>
            <w:tcW w:w="2690" w:type="dxa"/>
            <w:vAlign w:val="bottom"/>
          </w:tcPr>
          <w:p w14:paraId="62EE3396" w14:textId="77777777" w:rsidR="00A927ED" w:rsidRPr="00AA3ACE" w:rsidRDefault="00A927ED" w:rsidP="00B84224">
            <w:pPr>
              <w:jc w:val="center"/>
            </w:pPr>
            <w:r>
              <w:t>100,45</w:t>
            </w:r>
          </w:p>
        </w:tc>
        <w:tc>
          <w:tcPr>
            <w:tcW w:w="2666" w:type="dxa"/>
            <w:vAlign w:val="bottom"/>
          </w:tcPr>
          <w:p w14:paraId="17368FA0" w14:textId="77777777" w:rsidR="00A927ED" w:rsidRPr="00AA3ACE" w:rsidRDefault="00A927ED" w:rsidP="00B84224">
            <w:pPr>
              <w:adjustRightInd w:val="0"/>
              <w:jc w:val="center"/>
              <w:rPr>
                <w:rFonts w:eastAsia="MS Mincho"/>
              </w:rPr>
            </w:pPr>
            <w:r>
              <w:rPr>
                <w:rFonts w:eastAsia="MS Mincho"/>
              </w:rPr>
              <w:t>100,33</w:t>
            </w:r>
          </w:p>
        </w:tc>
      </w:tr>
      <w:tr w:rsidR="00A927ED" w:rsidRPr="00143AC9" w14:paraId="666A2A34" w14:textId="77777777" w:rsidTr="00B84224">
        <w:tblPrEx>
          <w:tblLook w:val="0000" w:firstRow="0" w:lastRow="0" w:firstColumn="0" w:lastColumn="0" w:noHBand="0" w:noVBand="0"/>
        </w:tblPrEx>
        <w:tc>
          <w:tcPr>
            <w:tcW w:w="1552" w:type="dxa"/>
          </w:tcPr>
          <w:p w14:paraId="5D54252B" w14:textId="77777777" w:rsidR="00A927ED" w:rsidRPr="00FC1846" w:rsidRDefault="00A927ED" w:rsidP="00B84224">
            <w:pPr>
              <w:adjustRightInd w:val="0"/>
              <w:jc w:val="both"/>
              <w:rPr>
                <w:b/>
                <w:bCs/>
                <w:i/>
                <w:iCs/>
              </w:rPr>
            </w:pPr>
            <w:r>
              <w:rPr>
                <w:b/>
                <w:bCs/>
                <w:i/>
                <w:iCs/>
              </w:rPr>
              <w:t>2 кв. 2016</w:t>
            </w:r>
          </w:p>
        </w:tc>
        <w:tc>
          <w:tcPr>
            <w:tcW w:w="2663" w:type="dxa"/>
            <w:vAlign w:val="bottom"/>
          </w:tcPr>
          <w:p w14:paraId="10DF1B33" w14:textId="77777777" w:rsidR="00A927ED" w:rsidRPr="00AA3ACE" w:rsidRDefault="00A927ED" w:rsidP="00B84224">
            <w:pPr>
              <w:adjustRightInd w:val="0"/>
              <w:jc w:val="center"/>
              <w:rPr>
                <w:rFonts w:eastAsia="MS Mincho"/>
              </w:rPr>
            </w:pPr>
            <w:r>
              <w:rPr>
                <w:rFonts w:eastAsia="MS Mincho"/>
              </w:rPr>
              <w:t>97,5</w:t>
            </w:r>
          </w:p>
        </w:tc>
        <w:tc>
          <w:tcPr>
            <w:tcW w:w="2690" w:type="dxa"/>
            <w:vAlign w:val="bottom"/>
          </w:tcPr>
          <w:p w14:paraId="29A557C1" w14:textId="77777777" w:rsidR="00A927ED" w:rsidRPr="00AA3ACE" w:rsidRDefault="00A927ED" w:rsidP="00B84224">
            <w:pPr>
              <w:jc w:val="center"/>
            </w:pPr>
            <w:r>
              <w:t>103,45</w:t>
            </w:r>
          </w:p>
        </w:tc>
        <w:tc>
          <w:tcPr>
            <w:tcW w:w="2666" w:type="dxa"/>
            <w:vAlign w:val="bottom"/>
          </w:tcPr>
          <w:p w14:paraId="2BF18A8F" w14:textId="77777777" w:rsidR="00A927ED" w:rsidRPr="00AA3ACE" w:rsidRDefault="00A927ED" w:rsidP="00B84224">
            <w:pPr>
              <w:adjustRightInd w:val="0"/>
              <w:jc w:val="center"/>
              <w:rPr>
                <w:rFonts w:eastAsia="MS Mincho"/>
              </w:rPr>
            </w:pPr>
            <w:r>
              <w:rPr>
                <w:rFonts w:eastAsia="MS Mincho"/>
              </w:rPr>
              <w:t>103,45</w:t>
            </w:r>
          </w:p>
        </w:tc>
      </w:tr>
      <w:tr w:rsidR="00A927ED" w:rsidRPr="00143AC9" w14:paraId="251E6660" w14:textId="77777777" w:rsidTr="00B84224">
        <w:tblPrEx>
          <w:tblLook w:val="0000" w:firstRow="0" w:lastRow="0" w:firstColumn="0" w:lastColumn="0" w:noHBand="0" w:noVBand="0"/>
        </w:tblPrEx>
        <w:tc>
          <w:tcPr>
            <w:tcW w:w="1552" w:type="dxa"/>
          </w:tcPr>
          <w:p w14:paraId="34010638" w14:textId="77777777" w:rsidR="00A927ED" w:rsidRPr="00FC1846" w:rsidRDefault="00A927ED" w:rsidP="00B84224">
            <w:pPr>
              <w:adjustRightInd w:val="0"/>
              <w:jc w:val="both"/>
              <w:rPr>
                <w:b/>
                <w:bCs/>
                <w:i/>
                <w:iCs/>
              </w:rPr>
            </w:pPr>
            <w:r>
              <w:rPr>
                <w:b/>
                <w:bCs/>
                <w:i/>
                <w:iCs/>
              </w:rPr>
              <w:t>3 кв. 2016</w:t>
            </w:r>
          </w:p>
        </w:tc>
        <w:tc>
          <w:tcPr>
            <w:tcW w:w="2663" w:type="dxa"/>
            <w:vAlign w:val="bottom"/>
          </w:tcPr>
          <w:p w14:paraId="74B9D694" w14:textId="77777777" w:rsidR="00A927ED" w:rsidRPr="00AA3ACE" w:rsidRDefault="00A927ED" w:rsidP="00B84224">
            <w:pPr>
              <w:jc w:val="center"/>
            </w:pPr>
            <w:r>
              <w:t>100</w:t>
            </w:r>
          </w:p>
        </w:tc>
        <w:tc>
          <w:tcPr>
            <w:tcW w:w="2690" w:type="dxa"/>
            <w:vAlign w:val="bottom"/>
          </w:tcPr>
          <w:p w14:paraId="39FBF3F2" w14:textId="77777777" w:rsidR="00A927ED" w:rsidRPr="00AA3ACE" w:rsidRDefault="00A927ED" w:rsidP="00B84224">
            <w:pPr>
              <w:adjustRightInd w:val="0"/>
              <w:jc w:val="center"/>
              <w:rPr>
                <w:rFonts w:eastAsia="MS Mincho"/>
              </w:rPr>
            </w:pPr>
            <w:r w:rsidRPr="00AA3ACE">
              <w:rPr>
                <w:rFonts w:eastAsia="MS Mincho"/>
              </w:rPr>
              <w:t>105,</w:t>
            </w:r>
            <w:r>
              <w:rPr>
                <w:rFonts w:eastAsia="MS Mincho"/>
              </w:rPr>
              <w:t>5</w:t>
            </w:r>
          </w:p>
        </w:tc>
        <w:tc>
          <w:tcPr>
            <w:tcW w:w="2666" w:type="dxa"/>
            <w:vAlign w:val="bottom"/>
          </w:tcPr>
          <w:p w14:paraId="597832A6" w14:textId="77777777" w:rsidR="00A927ED" w:rsidRPr="00AA3ACE" w:rsidRDefault="00A927ED" w:rsidP="00B84224">
            <w:pPr>
              <w:adjustRightInd w:val="0"/>
              <w:jc w:val="center"/>
              <w:rPr>
                <w:rFonts w:eastAsia="MS Mincho"/>
              </w:rPr>
            </w:pPr>
            <w:r w:rsidRPr="00AA3ACE">
              <w:rPr>
                <w:rFonts w:eastAsia="MS Mincho"/>
              </w:rPr>
              <w:t>104,</w:t>
            </w:r>
            <w:r>
              <w:rPr>
                <w:rFonts w:eastAsia="MS Mincho"/>
              </w:rPr>
              <w:t>5</w:t>
            </w:r>
          </w:p>
        </w:tc>
      </w:tr>
      <w:tr w:rsidR="00A927ED" w:rsidRPr="00143AC9" w14:paraId="4B194FE1" w14:textId="77777777" w:rsidTr="00B84224">
        <w:tblPrEx>
          <w:tblLook w:val="0000" w:firstRow="0" w:lastRow="0" w:firstColumn="0" w:lastColumn="0" w:noHBand="0" w:noVBand="0"/>
        </w:tblPrEx>
        <w:tc>
          <w:tcPr>
            <w:tcW w:w="1552" w:type="dxa"/>
          </w:tcPr>
          <w:p w14:paraId="1CF748E0" w14:textId="77777777" w:rsidR="00A927ED" w:rsidRPr="00FC1846" w:rsidRDefault="00A927ED" w:rsidP="00B84224">
            <w:pPr>
              <w:adjustRightInd w:val="0"/>
              <w:jc w:val="both"/>
              <w:rPr>
                <w:b/>
                <w:bCs/>
                <w:i/>
                <w:iCs/>
              </w:rPr>
            </w:pPr>
            <w:r>
              <w:rPr>
                <w:b/>
                <w:bCs/>
                <w:i/>
                <w:iCs/>
              </w:rPr>
              <w:t>4 кв. 2016</w:t>
            </w:r>
          </w:p>
        </w:tc>
        <w:tc>
          <w:tcPr>
            <w:tcW w:w="2663" w:type="dxa"/>
            <w:vAlign w:val="bottom"/>
          </w:tcPr>
          <w:p w14:paraId="060C2E15" w14:textId="77777777" w:rsidR="00A927ED" w:rsidRPr="00AA3ACE" w:rsidRDefault="00A927ED" w:rsidP="00B84224">
            <w:pPr>
              <w:jc w:val="center"/>
            </w:pPr>
            <w:r>
              <w:t>100,75</w:t>
            </w:r>
          </w:p>
        </w:tc>
        <w:tc>
          <w:tcPr>
            <w:tcW w:w="2690" w:type="dxa"/>
            <w:vAlign w:val="bottom"/>
          </w:tcPr>
          <w:p w14:paraId="368904BC" w14:textId="77777777" w:rsidR="00A927ED" w:rsidRPr="00AA3ACE" w:rsidRDefault="00A927ED" w:rsidP="00B84224">
            <w:pPr>
              <w:adjustRightInd w:val="0"/>
              <w:jc w:val="center"/>
              <w:rPr>
                <w:rFonts w:eastAsia="MS Mincho"/>
              </w:rPr>
            </w:pPr>
            <w:r>
              <w:rPr>
                <w:rFonts w:eastAsia="MS Mincho"/>
              </w:rPr>
              <w:t>106,5</w:t>
            </w:r>
          </w:p>
        </w:tc>
        <w:tc>
          <w:tcPr>
            <w:tcW w:w="2666" w:type="dxa"/>
            <w:vAlign w:val="bottom"/>
          </w:tcPr>
          <w:p w14:paraId="4B9CF675" w14:textId="77777777" w:rsidR="00A927ED" w:rsidRPr="00AA3ACE" w:rsidRDefault="00A927ED" w:rsidP="00B84224">
            <w:pPr>
              <w:adjustRightInd w:val="0"/>
              <w:jc w:val="center"/>
              <w:rPr>
                <w:rFonts w:eastAsia="MS Mincho"/>
              </w:rPr>
            </w:pPr>
            <w:r>
              <w:rPr>
                <w:rFonts w:eastAsia="MS Mincho"/>
              </w:rPr>
              <w:t>105,4</w:t>
            </w:r>
          </w:p>
        </w:tc>
      </w:tr>
      <w:tr w:rsidR="00A927ED" w:rsidRPr="00143AC9" w14:paraId="66CA8ED7" w14:textId="77777777" w:rsidTr="00B84224">
        <w:tblPrEx>
          <w:tblLook w:val="0000" w:firstRow="0" w:lastRow="0" w:firstColumn="0" w:lastColumn="0" w:noHBand="0" w:noVBand="0"/>
        </w:tblPrEx>
        <w:tc>
          <w:tcPr>
            <w:tcW w:w="1552" w:type="dxa"/>
          </w:tcPr>
          <w:p w14:paraId="47B2AD67" w14:textId="77777777" w:rsidR="00A927ED" w:rsidRDefault="00A927ED" w:rsidP="00B84224">
            <w:pPr>
              <w:adjustRightInd w:val="0"/>
              <w:jc w:val="both"/>
              <w:rPr>
                <w:b/>
                <w:bCs/>
                <w:i/>
                <w:iCs/>
              </w:rPr>
            </w:pPr>
            <w:r>
              <w:rPr>
                <w:b/>
                <w:bCs/>
                <w:i/>
                <w:iCs/>
              </w:rPr>
              <w:t>1 кв. 2017</w:t>
            </w:r>
          </w:p>
        </w:tc>
        <w:tc>
          <w:tcPr>
            <w:tcW w:w="2663" w:type="dxa"/>
            <w:vAlign w:val="bottom"/>
          </w:tcPr>
          <w:p w14:paraId="6F8C9BB4" w14:textId="77777777" w:rsidR="00A927ED" w:rsidRDefault="00A927ED" w:rsidP="00B84224">
            <w:pPr>
              <w:jc w:val="center"/>
            </w:pPr>
            <w:r>
              <w:t>101,5</w:t>
            </w:r>
          </w:p>
        </w:tc>
        <w:tc>
          <w:tcPr>
            <w:tcW w:w="2690" w:type="dxa"/>
            <w:vAlign w:val="bottom"/>
          </w:tcPr>
          <w:p w14:paraId="2351F4D2" w14:textId="77777777" w:rsidR="00A927ED" w:rsidRDefault="00A927ED" w:rsidP="00B84224">
            <w:pPr>
              <w:adjustRightInd w:val="0"/>
              <w:jc w:val="center"/>
              <w:rPr>
                <w:rFonts w:eastAsia="MS Mincho"/>
              </w:rPr>
            </w:pPr>
            <w:r>
              <w:rPr>
                <w:rFonts w:eastAsia="MS Mincho"/>
              </w:rPr>
              <w:t>105,45</w:t>
            </w:r>
          </w:p>
        </w:tc>
        <w:tc>
          <w:tcPr>
            <w:tcW w:w="2666" w:type="dxa"/>
            <w:vAlign w:val="bottom"/>
          </w:tcPr>
          <w:p w14:paraId="039D17E9" w14:textId="77777777" w:rsidR="00A927ED" w:rsidRDefault="00A927ED" w:rsidP="00B84224">
            <w:pPr>
              <w:adjustRightInd w:val="0"/>
              <w:jc w:val="center"/>
              <w:rPr>
                <w:rFonts w:eastAsia="MS Mincho"/>
              </w:rPr>
            </w:pPr>
            <w:r>
              <w:rPr>
                <w:rFonts w:eastAsia="MS Mincho"/>
              </w:rPr>
              <w:t>105,36</w:t>
            </w:r>
          </w:p>
        </w:tc>
      </w:tr>
      <w:tr w:rsidR="00A927ED" w:rsidRPr="00143AC9" w14:paraId="3FDEBFB3" w14:textId="77777777" w:rsidTr="00B84224">
        <w:tblPrEx>
          <w:tblLook w:val="0000" w:firstRow="0" w:lastRow="0" w:firstColumn="0" w:lastColumn="0" w:noHBand="0" w:noVBand="0"/>
        </w:tblPrEx>
        <w:tc>
          <w:tcPr>
            <w:tcW w:w="1552" w:type="dxa"/>
          </w:tcPr>
          <w:p w14:paraId="2FCEB15B" w14:textId="77777777" w:rsidR="00A927ED" w:rsidRDefault="00A927ED" w:rsidP="00B84224">
            <w:pPr>
              <w:adjustRightInd w:val="0"/>
              <w:jc w:val="both"/>
              <w:rPr>
                <w:b/>
                <w:bCs/>
                <w:i/>
                <w:iCs/>
              </w:rPr>
            </w:pPr>
            <w:r>
              <w:rPr>
                <w:b/>
                <w:bCs/>
                <w:i/>
                <w:iCs/>
              </w:rPr>
              <w:t>2 кв. 2017</w:t>
            </w:r>
          </w:p>
        </w:tc>
        <w:tc>
          <w:tcPr>
            <w:tcW w:w="2663" w:type="dxa"/>
            <w:vAlign w:val="bottom"/>
          </w:tcPr>
          <w:p w14:paraId="0D6F24B2" w14:textId="77777777" w:rsidR="00A927ED" w:rsidRDefault="00A927ED" w:rsidP="00B84224">
            <w:pPr>
              <w:jc w:val="center"/>
            </w:pPr>
            <w:r>
              <w:t>105,15</w:t>
            </w:r>
          </w:p>
        </w:tc>
        <w:tc>
          <w:tcPr>
            <w:tcW w:w="2690" w:type="dxa"/>
            <w:vAlign w:val="bottom"/>
          </w:tcPr>
          <w:p w14:paraId="703161B7" w14:textId="77777777" w:rsidR="00A927ED" w:rsidRDefault="00A927ED" w:rsidP="00B84224">
            <w:pPr>
              <w:adjustRightInd w:val="0"/>
              <w:jc w:val="center"/>
              <w:rPr>
                <w:rFonts w:eastAsia="MS Mincho"/>
              </w:rPr>
            </w:pPr>
            <w:r>
              <w:rPr>
                <w:rFonts w:eastAsia="MS Mincho"/>
              </w:rPr>
              <w:t>107</w:t>
            </w:r>
          </w:p>
        </w:tc>
        <w:tc>
          <w:tcPr>
            <w:tcW w:w="2666" w:type="dxa"/>
            <w:vAlign w:val="bottom"/>
          </w:tcPr>
          <w:p w14:paraId="40715A21" w14:textId="77777777" w:rsidR="00A927ED" w:rsidRDefault="00A927ED" w:rsidP="00B84224">
            <w:pPr>
              <w:adjustRightInd w:val="0"/>
              <w:jc w:val="center"/>
              <w:rPr>
                <w:rFonts w:eastAsia="MS Mincho"/>
              </w:rPr>
            </w:pPr>
            <w:r>
              <w:rPr>
                <w:rFonts w:eastAsia="MS Mincho"/>
              </w:rPr>
              <w:t>106,32</w:t>
            </w:r>
          </w:p>
        </w:tc>
      </w:tr>
      <w:tr w:rsidR="00A927ED" w:rsidRPr="00143AC9" w14:paraId="07AF1BB7" w14:textId="77777777" w:rsidTr="00B84224">
        <w:tblPrEx>
          <w:tblLook w:val="0000" w:firstRow="0" w:lastRow="0" w:firstColumn="0" w:lastColumn="0" w:noHBand="0" w:noVBand="0"/>
        </w:tblPrEx>
        <w:tc>
          <w:tcPr>
            <w:tcW w:w="1552" w:type="dxa"/>
          </w:tcPr>
          <w:p w14:paraId="0062E9EA" w14:textId="77777777" w:rsidR="00A927ED" w:rsidRDefault="00A927ED" w:rsidP="00B84224">
            <w:pPr>
              <w:adjustRightInd w:val="0"/>
              <w:jc w:val="both"/>
              <w:rPr>
                <w:b/>
                <w:bCs/>
                <w:i/>
                <w:iCs/>
              </w:rPr>
            </w:pPr>
            <w:r>
              <w:rPr>
                <w:b/>
                <w:bCs/>
                <w:i/>
                <w:iCs/>
              </w:rPr>
              <w:t>3 кв. 2017</w:t>
            </w:r>
          </w:p>
        </w:tc>
        <w:tc>
          <w:tcPr>
            <w:tcW w:w="2663" w:type="dxa"/>
            <w:vAlign w:val="bottom"/>
          </w:tcPr>
          <w:p w14:paraId="5584EAB1" w14:textId="77777777" w:rsidR="00A927ED" w:rsidRDefault="00A927ED" w:rsidP="00B84224">
            <w:pPr>
              <w:jc w:val="center"/>
            </w:pPr>
            <w:r>
              <w:t>106,1</w:t>
            </w:r>
          </w:p>
        </w:tc>
        <w:tc>
          <w:tcPr>
            <w:tcW w:w="2690" w:type="dxa"/>
            <w:vAlign w:val="bottom"/>
          </w:tcPr>
          <w:p w14:paraId="47FEFABE" w14:textId="77777777" w:rsidR="00A927ED" w:rsidRDefault="00A927ED" w:rsidP="00B84224">
            <w:pPr>
              <w:adjustRightInd w:val="0"/>
              <w:jc w:val="center"/>
              <w:rPr>
                <w:rFonts w:eastAsia="MS Mincho"/>
              </w:rPr>
            </w:pPr>
            <w:r>
              <w:rPr>
                <w:rFonts w:eastAsia="MS Mincho"/>
              </w:rPr>
              <w:t>107,5</w:t>
            </w:r>
          </w:p>
        </w:tc>
        <w:tc>
          <w:tcPr>
            <w:tcW w:w="2666" w:type="dxa"/>
            <w:vAlign w:val="bottom"/>
          </w:tcPr>
          <w:p w14:paraId="27EE0940" w14:textId="77777777" w:rsidR="00A927ED" w:rsidRDefault="00A927ED" w:rsidP="00B84224">
            <w:pPr>
              <w:adjustRightInd w:val="0"/>
              <w:jc w:val="center"/>
              <w:rPr>
                <w:rFonts w:eastAsia="MS Mincho"/>
              </w:rPr>
            </w:pPr>
            <w:r>
              <w:rPr>
                <w:rFonts w:eastAsia="MS Mincho"/>
              </w:rPr>
              <w:t>107,5</w:t>
            </w:r>
          </w:p>
        </w:tc>
      </w:tr>
      <w:tr w:rsidR="00A927ED" w:rsidRPr="00143AC9" w14:paraId="50971250" w14:textId="77777777" w:rsidTr="00B84224">
        <w:tblPrEx>
          <w:tblLook w:val="0000" w:firstRow="0" w:lastRow="0" w:firstColumn="0" w:lastColumn="0" w:noHBand="0" w:noVBand="0"/>
        </w:tblPrEx>
        <w:tc>
          <w:tcPr>
            <w:tcW w:w="1552" w:type="dxa"/>
          </w:tcPr>
          <w:p w14:paraId="3180F9D7" w14:textId="77777777" w:rsidR="00A927ED" w:rsidRDefault="00A927ED" w:rsidP="00B84224">
            <w:pPr>
              <w:adjustRightInd w:val="0"/>
              <w:jc w:val="both"/>
              <w:rPr>
                <w:b/>
                <w:bCs/>
                <w:i/>
                <w:iCs/>
              </w:rPr>
            </w:pPr>
            <w:r>
              <w:rPr>
                <w:b/>
                <w:bCs/>
                <w:i/>
                <w:iCs/>
              </w:rPr>
              <w:t>4 кв. 2017</w:t>
            </w:r>
          </w:p>
        </w:tc>
        <w:tc>
          <w:tcPr>
            <w:tcW w:w="2663" w:type="dxa"/>
            <w:vAlign w:val="bottom"/>
          </w:tcPr>
          <w:p w14:paraId="2DB9857B" w14:textId="77777777" w:rsidR="00A927ED" w:rsidRDefault="00A927ED" w:rsidP="00B84224">
            <w:pPr>
              <w:jc w:val="center"/>
            </w:pPr>
            <w:r>
              <w:t>107,1</w:t>
            </w:r>
          </w:p>
        </w:tc>
        <w:tc>
          <w:tcPr>
            <w:tcW w:w="2690" w:type="dxa"/>
            <w:vAlign w:val="bottom"/>
          </w:tcPr>
          <w:p w14:paraId="48EF6B08" w14:textId="77777777" w:rsidR="00A927ED" w:rsidRDefault="00A927ED" w:rsidP="00B84224">
            <w:pPr>
              <w:adjustRightInd w:val="0"/>
              <w:jc w:val="center"/>
              <w:rPr>
                <w:rFonts w:eastAsia="MS Mincho"/>
              </w:rPr>
            </w:pPr>
            <w:r>
              <w:rPr>
                <w:rFonts w:eastAsia="MS Mincho"/>
              </w:rPr>
              <w:t>108,3</w:t>
            </w:r>
          </w:p>
        </w:tc>
        <w:tc>
          <w:tcPr>
            <w:tcW w:w="2666" w:type="dxa"/>
            <w:vAlign w:val="bottom"/>
          </w:tcPr>
          <w:p w14:paraId="44892B58" w14:textId="77777777" w:rsidR="00A927ED" w:rsidRDefault="00A927ED" w:rsidP="00B84224">
            <w:pPr>
              <w:adjustRightInd w:val="0"/>
              <w:jc w:val="center"/>
              <w:rPr>
                <w:rFonts w:eastAsia="MS Mincho"/>
              </w:rPr>
            </w:pPr>
            <w:r>
              <w:rPr>
                <w:rFonts w:eastAsia="MS Mincho"/>
              </w:rPr>
              <w:t>108,15</w:t>
            </w:r>
          </w:p>
        </w:tc>
      </w:tr>
    </w:tbl>
    <w:p w14:paraId="05D14897" w14:textId="77777777" w:rsidR="00A927ED" w:rsidRDefault="00A927ED" w:rsidP="00A927ED">
      <w:pPr>
        <w:adjustRightInd w:val="0"/>
        <w:ind w:firstLine="540"/>
        <w:jc w:val="both"/>
        <w:rPr>
          <w:rFonts w:eastAsia="MS Mincho"/>
          <w:lang w:eastAsia="ja-JP"/>
        </w:rPr>
      </w:pPr>
    </w:p>
    <w:p w14:paraId="710EB865" w14:textId="77777777" w:rsidR="00A927ED" w:rsidRPr="00E75760" w:rsidRDefault="00A927ED" w:rsidP="00A927ED">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07A3E7A7" w14:textId="77777777" w:rsidR="00A927ED" w:rsidRPr="004F7C0C" w:rsidRDefault="00A927ED" w:rsidP="00A927ED">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3618690E" w14:textId="77777777" w:rsidR="00A927ED" w:rsidRPr="004F7C0C" w:rsidRDefault="00A927ED" w:rsidP="00A927ED">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73DF2F24" w14:textId="77777777" w:rsidR="00A927ED" w:rsidRPr="004F7C0C" w:rsidRDefault="00A927ED" w:rsidP="00A927ED">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46E95AF8" w14:textId="77777777" w:rsidR="00A927ED" w:rsidRDefault="00A927ED" w:rsidP="00A927ED">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A927ED" w:rsidRPr="00143AC9" w14:paraId="20E11D1D" w14:textId="77777777" w:rsidTr="00B84224">
        <w:tc>
          <w:tcPr>
            <w:tcW w:w="1552" w:type="dxa"/>
            <w:shd w:val="clear" w:color="auto" w:fill="auto"/>
          </w:tcPr>
          <w:p w14:paraId="6309AC61" w14:textId="77777777" w:rsidR="00A927ED" w:rsidRPr="00143AC9" w:rsidRDefault="00A927ED" w:rsidP="00B84224">
            <w:pPr>
              <w:adjustRightInd w:val="0"/>
              <w:jc w:val="both"/>
              <w:rPr>
                <w:b/>
                <w:iCs/>
                <w:lang w:eastAsia="en-US"/>
              </w:rPr>
            </w:pPr>
            <w:r w:rsidRPr="00143AC9">
              <w:rPr>
                <w:b/>
                <w:iCs/>
                <w:lang w:eastAsia="en-US"/>
              </w:rPr>
              <w:t>Период</w:t>
            </w:r>
          </w:p>
        </w:tc>
        <w:tc>
          <w:tcPr>
            <w:tcW w:w="2663" w:type="dxa"/>
            <w:shd w:val="clear" w:color="auto" w:fill="auto"/>
          </w:tcPr>
          <w:p w14:paraId="4FEACB6B" w14:textId="77777777" w:rsidR="00A927ED" w:rsidRPr="00143AC9" w:rsidRDefault="00A927ED" w:rsidP="00B84224">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3CA38DAE" w14:textId="77777777" w:rsidR="00A927ED" w:rsidRPr="00143AC9" w:rsidRDefault="00A927ED" w:rsidP="00B84224">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3E334AAF" w14:textId="77777777" w:rsidR="00A927ED" w:rsidRPr="00143AC9" w:rsidRDefault="00A927ED" w:rsidP="00B84224">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A927ED" w:rsidRPr="00143AC9" w14:paraId="71BA2BEC" w14:textId="77777777" w:rsidTr="00B84224">
        <w:tc>
          <w:tcPr>
            <w:tcW w:w="9571" w:type="dxa"/>
            <w:gridSpan w:val="4"/>
            <w:shd w:val="clear" w:color="auto" w:fill="auto"/>
          </w:tcPr>
          <w:p w14:paraId="1085D4A9" w14:textId="77777777" w:rsidR="00A927ED" w:rsidRPr="00143AC9" w:rsidRDefault="00A927ED" w:rsidP="00B84224">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Pr>
                <w:rFonts w:eastAsia="Calibri"/>
                <w:b/>
                <w:bCs/>
                <w:i/>
                <w:iCs/>
                <w:lang w:eastAsia="en-US"/>
              </w:rPr>
              <w:t>1</w:t>
            </w:r>
          </w:p>
          <w:p w14:paraId="517E59B8" w14:textId="77777777" w:rsidR="00A927ED" w:rsidRPr="00143AC9" w:rsidRDefault="00A927ED" w:rsidP="00B84224">
            <w:pPr>
              <w:jc w:val="both"/>
              <w:rPr>
                <w:i/>
              </w:rPr>
            </w:pPr>
            <w:r w:rsidRPr="00143AC9">
              <w:rPr>
                <w:i/>
              </w:rPr>
              <w:t xml:space="preserve">государственный регистрационный номер выпуска ценных бумаг: </w:t>
            </w:r>
            <w:r w:rsidRPr="00222C7D">
              <w:rPr>
                <w:b/>
                <w:bCs/>
                <w:i/>
                <w:iCs/>
              </w:rPr>
              <w:t>4-1</w:t>
            </w:r>
            <w:r>
              <w:rPr>
                <w:b/>
                <w:bCs/>
                <w:i/>
                <w:iCs/>
              </w:rPr>
              <w:t>1</w:t>
            </w:r>
            <w:r w:rsidRPr="00222C7D">
              <w:rPr>
                <w:b/>
                <w:bCs/>
                <w:i/>
                <w:iCs/>
              </w:rPr>
              <w:t>-65134-D</w:t>
            </w:r>
          </w:p>
          <w:p w14:paraId="11279707" w14:textId="77777777" w:rsidR="00A927ED" w:rsidRPr="00143AC9" w:rsidRDefault="00A927ED" w:rsidP="00B84224">
            <w:pPr>
              <w:jc w:val="both"/>
              <w:rPr>
                <w:i/>
              </w:rPr>
            </w:pPr>
            <w:r w:rsidRPr="00143AC9">
              <w:rPr>
                <w:i/>
              </w:rPr>
              <w:t xml:space="preserve">дата государственной регистрации выпуска ценных бумаг: </w:t>
            </w:r>
            <w:r w:rsidRPr="00222C7D">
              <w:rPr>
                <w:b/>
                <w:bCs/>
                <w:i/>
                <w:iCs/>
              </w:rPr>
              <w:t>29.12.2015 г.</w:t>
            </w:r>
          </w:p>
          <w:p w14:paraId="546F48B8" w14:textId="77777777" w:rsidR="00A927ED" w:rsidRPr="00143AC9" w:rsidRDefault="00A927ED" w:rsidP="00B84224">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03.08.2016</w:t>
            </w:r>
          </w:p>
        </w:tc>
      </w:tr>
      <w:tr w:rsidR="00A927ED" w:rsidRPr="007D37B9" w14:paraId="19D76033" w14:textId="77777777" w:rsidTr="00B84224">
        <w:tblPrEx>
          <w:tblLook w:val="0000" w:firstRow="0" w:lastRow="0" w:firstColumn="0" w:lastColumn="0" w:noHBand="0" w:noVBand="0"/>
        </w:tblPrEx>
        <w:tc>
          <w:tcPr>
            <w:tcW w:w="1552" w:type="dxa"/>
          </w:tcPr>
          <w:p w14:paraId="0C4AB928" w14:textId="77777777" w:rsidR="00A927ED" w:rsidRPr="007D37B9" w:rsidRDefault="00A927ED" w:rsidP="00B84224">
            <w:pPr>
              <w:adjustRightInd w:val="0"/>
              <w:jc w:val="both"/>
              <w:rPr>
                <w:b/>
                <w:bCs/>
                <w:i/>
                <w:iCs/>
              </w:rPr>
            </w:pPr>
            <w:r w:rsidRPr="007D37B9">
              <w:rPr>
                <w:b/>
                <w:bCs/>
                <w:i/>
                <w:iCs/>
              </w:rPr>
              <w:t>3 кв. 2016</w:t>
            </w:r>
          </w:p>
        </w:tc>
        <w:tc>
          <w:tcPr>
            <w:tcW w:w="2663" w:type="dxa"/>
            <w:vAlign w:val="bottom"/>
          </w:tcPr>
          <w:p w14:paraId="5F511BAD" w14:textId="77777777" w:rsidR="00A927ED" w:rsidRPr="007D37B9" w:rsidRDefault="00A927ED" w:rsidP="00B84224">
            <w:pPr>
              <w:adjustRightInd w:val="0"/>
              <w:jc w:val="center"/>
              <w:rPr>
                <w:rFonts w:eastAsia="MS Mincho"/>
              </w:rPr>
            </w:pPr>
            <w:r w:rsidRPr="007D37B9">
              <w:rPr>
                <w:rFonts w:eastAsia="MS Mincho"/>
              </w:rPr>
              <w:t>99,5</w:t>
            </w:r>
          </w:p>
        </w:tc>
        <w:tc>
          <w:tcPr>
            <w:tcW w:w="2690" w:type="dxa"/>
            <w:vAlign w:val="bottom"/>
          </w:tcPr>
          <w:p w14:paraId="5757CFEC" w14:textId="77777777" w:rsidR="00A927ED" w:rsidRPr="007D37B9" w:rsidRDefault="00A927ED" w:rsidP="00B84224">
            <w:pPr>
              <w:jc w:val="center"/>
            </w:pPr>
            <w:r w:rsidRPr="007D37B9">
              <w:t>10</w:t>
            </w:r>
            <w:r>
              <w:t>2</w:t>
            </w:r>
          </w:p>
        </w:tc>
        <w:tc>
          <w:tcPr>
            <w:tcW w:w="2666" w:type="dxa"/>
            <w:vAlign w:val="bottom"/>
          </w:tcPr>
          <w:p w14:paraId="369B78D9" w14:textId="77777777" w:rsidR="00A927ED" w:rsidRPr="007D37B9" w:rsidRDefault="00A927ED" w:rsidP="00B84224">
            <w:pPr>
              <w:adjustRightInd w:val="0"/>
              <w:jc w:val="center"/>
              <w:rPr>
                <w:rFonts w:eastAsia="MS Mincho"/>
              </w:rPr>
            </w:pPr>
            <w:r w:rsidRPr="007D37B9">
              <w:rPr>
                <w:rFonts w:eastAsia="MS Mincho"/>
              </w:rPr>
              <w:t>100,6</w:t>
            </w:r>
          </w:p>
        </w:tc>
      </w:tr>
      <w:tr w:rsidR="00A927ED" w:rsidRPr="00143AC9" w14:paraId="4FE50079" w14:textId="77777777" w:rsidTr="00B84224">
        <w:tblPrEx>
          <w:tblLook w:val="0000" w:firstRow="0" w:lastRow="0" w:firstColumn="0" w:lastColumn="0" w:noHBand="0" w:noVBand="0"/>
        </w:tblPrEx>
        <w:tc>
          <w:tcPr>
            <w:tcW w:w="1552" w:type="dxa"/>
          </w:tcPr>
          <w:p w14:paraId="20ADB97B" w14:textId="77777777" w:rsidR="00A927ED" w:rsidRPr="00FC1846" w:rsidRDefault="00A927ED" w:rsidP="00B84224">
            <w:pPr>
              <w:adjustRightInd w:val="0"/>
              <w:jc w:val="both"/>
              <w:rPr>
                <w:b/>
                <w:bCs/>
                <w:i/>
                <w:iCs/>
              </w:rPr>
            </w:pPr>
            <w:r>
              <w:rPr>
                <w:b/>
                <w:bCs/>
                <w:i/>
                <w:iCs/>
              </w:rPr>
              <w:t>4 кв. 2016</w:t>
            </w:r>
          </w:p>
        </w:tc>
        <w:tc>
          <w:tcPr>
            <w:tcW w:w="2663" w:type="dxa"/>
            <w:vAlign w:val="bottom"/>
          </w:tcPr>
          <w:p w14:paraId="6933FD9F" w14:textId="77777777" w:rsidR="00A927ED" w:rsidRPr="007D37B9" w:rsidRDefault="00A927ED" w:rsidP="00B84224">
            <w:pPr>
              <w:jc w:val="center"/>
            </w:pPr>
            <w:r>
              <w:t>99,8</w:t>
            </w:r>
          </w:p>
        </w:tc>
        <w:tc>
          <w:tcPr>
            <w:tcW w:w="2690" w:type="dxa"/>
            <w:vAlign w:val="bottom"/>
          </w:tcPr>
          <w:p w14:paraId="24426ED8" w14:textId="77777777" w:rsidR="00A927ED" w:rsidRPr="007D37B9" w:rsidRDefault="00A927ED" w:rsidP="00B84224">
            <w:pPr>
              <w:adjustRightInd w:val="0"/>
              <w:jc w:val="center"/>
              <w:rPr>
                <w:rFonts w:eastAsia="MS Mincho"/>
              </w:rPr>
            </w:pPr>
            <w:r w:rsidRPr="007D37B9">
              <w:rPr>
                <w:rFonts w:eastAsia="MS Mincho"/>
              </w:rPr>
              <w:t>102</w:t>
            </w:r>
          </w:p>
        </w:tc>
        <w:tc>
          <w:tcPr>
            <w:tcW w:w="2666" w:type="dxa"/>
            <w:vAlign w:val="bottom"/>
          </w:tcPr>
          <w:p w14:paraId="24BB7C76" w14:textId="77777777" w:rsidR="00A927ED" w:rsidRPr="007D37B9" w:rsidRDefault="00A927ED" w:rsidP="00B84224">
            <w:pPr>
              <w:adjustRightInd w:val="0"/>
              <w:jc w:val="center"/>
              <w:rPr>
                <w:rFonts w:eastAsia="MS Mincho"/>
              </w:rPr>
            </w:pPr>
            <w:r w:rsidRPr="007D37B9">
              <w:rPr>
                <w:rFonts w:eastAsia="MS Mincho"/>
              </w:rPr>
              <w:t>100,8</w:t>
            </w:r>
          </w:p>
        </w:tc>
      </w:tr>
      <w:tr w:rsidR="00A927ED" w14:paraId="5E7C1B86"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2CBADBD6" w14:textId="77777777" w:rsidR="00A927ED" w:rsidRDefault="00A927ED" w:rsidP="00B84224">
            <w:pPr>
              <w:adjustRightInd w:val="0"/>
              <w:jc w:val="both"/>
              <w:rPr>
                <w:b/>
                <w:bCs/>
                <w:i/>
                <w:iCs/>
              </w:rPr>
            </w:pPr>
            <w:r>
              <w:rPr>
                <w:b/>
                <w:bCs/>
                <w:i/>
                <w:iCs/>
              </w:rPr>
              <w:t>1 кв. 2017</w:t>
            </w:r>
          </w:p>
        </w:tc>
        <w:tc>
          <w:tcPr>
            <w:tcW w:w="2663" w:type="dxa"/>
            <w:tcBorders>
              <w:top w:val="single" w:sz="4" w:space="0" w:color="auto"/>
              <w:left w:val="single" w:sz="4" w:space="0" w:color="auto"/>
              <w:bottom w:val="single" w:sz="4" w:space="0" w:color="auto"/>
              <w:right w:val="single" w:sz="4" w:space="0" w:color="auto"/>
            </w:tcBorders>
            <w:vAlign w:val="bottom"/>
          </w:tcPr>
          <w:p w14:paraId="120DEAB2" w14:textId="77777777" w:rsidR="00A927ED" w:rsidRDefault="00A927ED" w:rsidP="00B84224">
            <w:pPr>
              <w:jc w:val="center"/>
            </w:pPr>
            <w:r>
              <w:t>101</w:t>
            </w:r>
          </w:p>
        </w:tc>
        <w:tc>
          <w:tcPr>
            <w:tcW w:w="2690" w:type="dxa"/>
            <w:tcBorders>
              <w:top w:val="single" w:sz="4" w:space="0" w:color="auto"/>
              <w:left w:val="single" w:sz="4" w:space="0" w:color="auto"/>
              <w:bottom w:val="single" w:sz="4" w:space="0" w:color="auto"/>
              <w:right w:val="single" w:sz="4" w:space="0" w:color="auto"/>
            </w:tcBorders>
            <w:vAlign w:val="bottom"/>
          </w:tcPr>
          <w:p w14:paraId="08E12056" w14:textId="77777777" w:rsidR="00A927ED" w:rsidRDefault="00A927ED" w:rsidP="00B84224">
            <w:pPr>
              <w:adjustRightInd w:val="0"/>
              <w:jc w:val="center"/>
              <w:rPr>
                <w:rFonts w:eastAsia="MS Mincho"/>
              </w:rPr>
            </w:pPr>
            <w:r>
              <w:rPr>
                <w:rFonts w:eastAsia="MS Mincho"/>
              </w:rPr>
              <w:t>101,4</w:t>
            </w:r>
          </w:p>
        </w:tc>
        <w:tc>
          <w:tcPr>
            <w:tcW w:w="2666" w:type="dxa"/>
            <w:tcBorders>
              <w:top w:val="single" w:sz="4" w:space="0" w:color="auto"/>
              <w:left w:val="single" w:sz="4" w:space="0" w:color="auto"/>
              <w:bottom w:val="single" w:sz="4" w:space="0" w:color="auto"/>
              <w:right w:val="single" w:sz="4" w:space="0" w:color="auto"/>
            </w:tcBorders>
            <w:vAlign w:val="bottom"/>
          </w:tcPr>
          <w:p w14:paraId="1998560A" w14:textId="77777777" w:rsidR="00A927ED" w:rsidRDefault="00A927ED" w:rsidP="00B84224">
            <w:pPr>
              <w:adjustRightInd w:val="0"/>
              <w:jc w:val="center"/>
              <w:rPr>
                <w:rFonts w:eastAsia="MS Mincho"/>
              </w:rPr>
            </w:pPr>
            <w:r>
              <w:rPr>
                <w:rFonts w:eastAsia="MS Mincho"/>
              </w:rPr>
              <w:t>101,4</w:t>
            </w:r>
          </w:p>
        </w:tc>
      </w:tr>
      <w:tr w:rsidR="00A927ED" w14:paraId="6F3DC364"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3D1CC30C" w14:textId="77777777" w:rsidR="00A927ED" w:rsidRDefault="00A927ED" w:rsidP="00B84224">
            <w:pPr>
              <w:adjustRightInd w:val="0"/>
              <w:jc w:val="both"/>
              <w:rPr>
                <w:b/>
                <w:bCs/>
                <w:i/>
                <w:iCs/>
              </w:rPr>
            </w:pPr>
            <w:r>
              <w:rPr>
                <w:b/>
                <w:bCs/>
                <w:i/>
                <w:iCs/>
              </w:rPr>
              <w:t>2 кв. 2017</w:t>
            </w:r>
          </w:p>
        </w:tc>
        <w:tc>
          <w:tcPr>
            <w:tcW w:w="2663" w:type="dxa"/>
            <w:tcBorders>
              <w:top w:val="single" w:sz="4" w:space="0" w:color="auto"/>
              <w:left w:val="single" w:sz="4" w:space="0" w:color="auto"/>
              <w:bottom w:val="single" w:sz="4" w:space="0" w:color="auto"/>
              <w:right w:val="single" w:sz="4" w:space="0" w:color="auto"/>
            </w:tcBorders>
            <w:vAlign w:val="bottom"/>
          </w:tcPr>
          <w:p w14:paraId="71FFD963" w14:textId="77777777" w:rsidR="00A927ED" w:rsidRDefault="00A927ED" w:rsidP="00B84224">
            <w:pPr>
              <w:jc w:val="center"/>
            </w:pPr>
            <w:r>
              <w:t>101,4</w:t>
            </w:r>
          </w:p>
        </w:tc>
        <w:tc>
          <w:tcPr>
            <w:tcW w:w="2690" w:type="dxa"/>
            <w:tcBorders>
              <w:top w:val="single" w:sz="4" w:space="0" w:color="auto"/>
              <w:left w:val="single" w:sz="4" w:space="0" w:color="auto"/>
              <w:bottom w:val="single" w:sz="4" w:space="0" w:color="auto"/>
              <w:right w:val="single" w:sz="4" w:space="0" w:color="auto"/>
            </w:tcBorders>
            <w:vAlign w:val="bottom"/>
          </w:tcPr>
          <w:p w14:paraId="45CBADDE" w14:textId="77777777" w:rsidR="00A927ED" w:rsidRDefault="00A927ED" w:rsidP="00B84224">
            <w:pPr>
              <w:adjustRightInd w:val="0"/>
              <w:jc w:val="center"/>
              <w:rPr>
                <w:rFonts w:eastAsia="MS Mincho"/>
              </w:rPr>
            </w:pPr>
            <w:r>
              <w:rPr>
                <w:rFonts w:eastAsia="MS Mincho"/>
              </w:rPr>
              <w:t>103</w:t>
            </w:r>
          </w:p>
        </w:tc>
        <w:tc>
          <w:tcPr>
            <w:tcW w:w="2666" w:type="dxa"/>
            <w:tcBorders>
              <w:top w:val="single" w:sz="4" w:space="0" w:color="auto"/>
              <w:left w:val="single" w:sz="4" w:space="0" w:color="auto"/>
              <w:bottom w:val="single" w:sz="4" w:space="0" w:color="auto"/>
              <w:right w:val="single" w:sz="4" w:space="0" w:color="auto"/>
            </w:tcBorders>
            <w:vAlign w:val="bottom"/>
          </w:tcPr>
          <w:p w14:paraId="75BBD671" w14:textId="77777777" w:rsidR="00A927ED" w:rsidRDefault="00A927ED" w:rsidP="00B84224">
            <w:pPr>
              <w:adjustRightInd w:val="0"/>
              <w:jc w:val="center"/>
              <w:rPr>
                <w:rFonts w:eastAsia="MS Mincho"/>
              </w:rPr>
            </w:pPr>
            <w:r>
              <w:rPr>
                <w:rFonts w:eastAsia="MS Mincho"/>
              </w:rPr>
              <w:t>102,92</w:t>
            </w:r>
          </w:p>
        </w:tc>
      </w:tr>
      <w:tr w:rsidR="00A927ED" w14:paraId="400EC5C0"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397432A6" w14:textId="77777777" w:rsidR="00A927ED" w:rsidRDefault="00A927ED" w:rsidP="00B84224">
            <w:pPr>
              <w:adjustRightInd w:val="0"/>
              <w:jc w:val="both"/>
              <w:rPr>
                <w:b/>
                <w:bCs/>
                <w:i/>
                <w:iCs/>
              </w:rPr>
            </w:pPr>
            <w:r>
              <w:rPr>
                <w:b/>
                <w:bCs/>
                <w:i/>
                <w:iCs/>
              </w:rPr>
              <w:t>3 кв. 2017</w:t>
            </w:r>
          </w:p>
        </w:tc>
        <w:tc>
          <w:tcPr>
            <w:tcW w:w="2663" w:type="dxa"/>
            <w:tcBorders>
              <w:top w:val="single" w:sz="4" w:space="0" w:color="auto"/>
              <w:left w:val="single" w:sz="4" w:space="0" w:color="auto"/>
              <w:bottom w:val="single" w:sz="4" w:space="0" w:color="auto"/>
              <w:right w:val="single" w:sz="4" w:space="0" w:color="auto"/>
            </w:tcBorders>
            <w:vAlign w:val="bottom"/>
          </w:tcPr>
          <w:p w14:paraId="2F72C5AD" w14:textId="77777777" w:rsidR="00A927ED" w:rsidRDefault="00A927ED" w:rsidP="00B84224">
            <w:pPr>
              <w:jc w:val="center"/>
            </w:pPr>
            <w:r>
              <w:t>102</w:t>
            </w:r>
          </w:p>
        </w:tc>
        <w:tc>
          <w:tcPr>
            <w:tcW w:w="2690" w:type="dxa"/>
            <w:tcBorders>
              <w:top w:val="single" w:sz="4" w:space="0" w:color="auto"/>
              <w:left w:val="single" w:sz="4" w:space="0" w:color="auto"/>
              <w:bottom w:val="single" w:sz="4" w:space="0" w:color="auto"/>
              <w:right w:val="single" w:sz="4" w:space="0" w:color="auto"/>
            </w:tcBorders>
            <w:vAlign w:val="bottom"/>
          </w:tcPr>
          <w:p w14:paraId="3CB3BCF0" w14:textId="77777777" w:rsidR="00A927ED" w:rsidRDefault="00A927ED" w:rsidP="00B84224">
            <w:pPr>
              <w:adjustRightInd w:val="0"/>
              <w:jc w:val="center"/>
              <w:rPr>
                <w:rFonts w:eastAsia="MS Mincho"/>
              </w:rPr>
            </w:pPr>
            <w:r>
              <w:rPr>
                <w:rFonts w:eastAsia="MS Mincho"/>
              </w:rPr>
              <w:t>103</w:t>
            </w:r>
          </w:p>
        </w:tc>
        <w:tc>
          <w:tcPr>
            <w:tcW w:w="2666" w:type="dxa"/>
            <w:tcBorders>
              <w:top w:val="single" w:sz="4" w:space="0" w:color="auto"/>
              <w:left w:val="single" w:sz="4" w:space="0" w:color="auto"/>
              <w:bottom w:val="single" w:sz="4" w:space="0" w:color="auto"/>
              <w:right w:val="single" w:sz="4" w:space="0" w:color="auto"/>
            </w:tcBorders>
            <w:vAlign w:val="bottom"/>
          </w:tcPr>
          <w:p w14:paraId="1EFDA296" w14:textId="77777777" w:rsidR="00A927ED" w:rsidRDefault="00A927ED" w:rsidP="00B84224">
            <w:pPr>
              <w:adjustRightInd w:val="0"/>
              <w:jc w:val="center"/>
              <w:rPr>
                <w:rFonts w:eastAsia="MS Mincho"/>
              </w:rPr>
            </w:pPr>
            <w:r>
              <w:rPr>
                <w:rFonts w:eastAsia="MS Mincho"/>
              </w:rPr>
              <w:t>102,55</w:t>
            </w:r>
          </w:p>
        </w:tc>
      </w:tr>
      <w:tr w:rsidR="00A927ED" w14:paraId="4CC504F9"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3D845946" w14:textId="77777777" w:rsidR="00A927ED" w:rsidRDefault="00A927ED" w:rsidP="00B84224">
            <w:pPr>
              <w:adjustRightInd w:val="0"/>
              <w:jc w:val="both"/>
              <w:rPr>
                <w:b/>
                <w:bCs/>
                <w:i/>
                <w:iCs/>
              </w:rPr>
            </w:pPr>
            <w:r>
              <w:rPr>
                <w:b/>
                <w:bCs/>
                <w:i/>
                <w:iCs/>
              </w:rPr>
              <w:t>4 кв. 2017</w:t>
            </w:r>
          </w:p>
        </w:tc>
        <w:tc>
          <w:tcPr>
            <w:tcW w:w="2663" w:type="dxa"/>
            <w:tcBorders>
              <w:top w:val="single" w:sz="4" w:space="0" w:color="auto"/>
              <w:left w:val="single" w:sz="4" w:space="0" w:color="auto"/>
              <w:bottom w:val="single" w:sz="4" w:space="0" w:color="auto"/>
              <w:right w:val="single" w:sz="4" w:space="0" w:color="auto"/>
            </w:tcBorders>
            <w:vAlign w:val="bottom"/>
          </w:tcPr>
          <w:p w14:paraId="338DD409" w14:textId="77777777" w:rsidR="00A927ED" w:rsidRDefault="00A927ED" w:rsidP="00B84224">
            <w:pPr>
              <w:jc w:val="center"/>
            </w:pPr>
            <w:r>
              <w:t>102</w:t>
            </w:r>
          </w:p>
        </w:tc>
        <w:tc>
          <w:tcPr>
            <w:tcW w:w="2690" w:type="dxa"/>
            <w:tcBorders>
              <w:top w:val="single" w:sz="4" w:space="0" w:color="auto"/>
              <w:left w:val="single" w:sz="4" w:space="0" w:color="auto"/>
              <w:bottom w:val="single" w:sz="4" w:space="0" w:color="auto"/>
              <w:right w:val="single" w:sz="4" w:space="0" w:color="auto"/>
            </w:tcBorders>
            <w:vAlign w:val="bottom"/>
          </w:tcPr>
          <w:p w14:paraId="023E0F72" w14:textId="77777777" w:rsidR="00A927ED" w:rsidRDefault="00A927ED" w:rsidP="00B84224">
            <w:pPr>
              <w:adjustRightInd w:val="0"/>
              <w:jc w:val="center"/>
              <w:rPr>
                <w:rFonts w:eastAsia="MS Mincho"/>
              </w:rPr>
            </w:pPr>
            <w:r>
              <w:rPr>
                <w:rFonts w:eastAsia="MS Mincho"/>
              </w:rPr>
              <w:t>103,3</w:t>
            </w:r>
          </w:p>
        </w:tc>
        <w:tc>
          <w:tcPr>
            <w:tcW w:w="2666" w:type="dxa"/>
            <w:tcBorders>
              <w:top w:val="single" w:sz="4" w:space="0" w:color="auto"/>
              <w:left w:val="single" w:sz="4" w:space="0" w:color="auto"/>
              <w:bottom w:val="single" w:sz="4" w:space="0" w:color="auto"/>
              <w:right w:val="single" w:sz="4" w:space="0" w:color="auto"/>
            </w:tcBorders>
            <w:vAlign w:val="bottom"/>
          </w:tcPr>
          <w:p w14:paraId="15F4EFCA" w14:textId="77777777" w:rsidR="00A927ED" w:rsidRDefault="00A927ED" w:rsidP="00B84224">
            <w:pPr>
              <w:adjustRightInd w:val="0"/>
              <w:jc w:val="center"/>
              <w:rPr>
                <w:rFonts w:eastAsia="MS Mincho"/>
              </w:rPr>
            </w:pPr>
            <w:r>
              <w:rPr>
                <w:rFonts w:eastAsia="MS Mincho"/>
              </w:rPr>
              <w:t>102,98</w:t>
            </w:r>
          </w:p>
        </w:tc>
      </w:tr>
    </w:tbl>
    <w:p w14:paraId="6FDD1540" w14:textId="77777777" w:rsidR="00A927ED" w:rsidRDefault="00A927ED" w:rsidP="00A927ED">
      <w:pPr>
        <w:adjustRightInd w:val="0"/>
        <w:ind w:firstLine="540"/>
        <w:jc w:val="both"/>
        <w:rPr>
          <w:rFonts w:eastAsia="MS Mincho"/>
          <w:lang w:eastAsia="ja-JP"/>
        </w:rPr>
      </w:pPr>
    </w:p>
    <w:p w14:paraId="040690F9" w14:textId="77777777" w:rsidR="00A927ED" w:rsidRPr="00E75760" w:rsidRDefault="00A927ED" w:rsidP="00A927ED">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36D763B7" w14:textId="77777777" w:rsidR="00A927ED" w:rsidRPr="004F7C0C" w:rsidRDefault="00A927ED" w:rsidP="00A927ED">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537EC087" w14:textId="77777777" w:rsidR="00A927ED" w:rsidRPr="004F7C0C" w:rsidRDefault="00A927ED" w:rsidP="00A927ED">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36BFB21D" w14:textId="77777777" w:rsidR="00A927ED" w:rsidRPr="004F7C0C" w:rsidRDefault="00A927ED" w:rsidP="00A927ED">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4E6869CD" w14:textId="77777777" w:rsidR="00A927ED" w:rsidRDefault="00A927ED" w:rsidP="00A927ED">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A927ED" w:rsidRPr="00143AC9" w14:paraId="71979B1B" w14:textId="77777777" w:rsidTr="00B84224">
        <w:tc>
          <w:tcPr>
            <w:tcW w:w="1552" w:type="dxa"/>
            <w:shd w:val="clear" w:color="auto" w:fill="auto"/>
          </w:tcPr>
          <w:p w14:paraId="0DEDB27F" w14:textId="77777777" w:rsidR="00A927ED" w:rsidRPr="00143AC9" w:rsidRDefault="00A927ED" w:rsidP="00B84224">
            <w:pPr>
              <w:adjustRightInd w:val="0"/>
              <w:jc w:val="both"/>
              <w:rPr>
                <w:b/>
                <w:iCs/>
                <w:lang w:eastAsia="en-US"/>
              </w:rPr>
            </w:pPr>
            <w:r w:rsidRPr="00143AC9">
              <w:rPr>
                <w:b/>
                <w:iCs/>
                <w:lang w:eastAsia="en-US"/>
              </w:rPr>
              <w:t>Период</w:t>
            </w:r>
          </w:p>
        </w:tc>
        <w:tc>
          <w:tcPr>
            <w:tcW w:w="2663" w:type="dxa"/>
            <w:shd w:val="clear" w:color="auto" w:fill="auto"/>
          </w:tcPr>
          <w:p w14:paraId="35EC481D" w14:textId="77777777" w:rsidR="00A927ED" w:rsidRPr="00143AC9" w:rsidRDefault="00A927ED" w:rsidP="00B84224">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5060FEEA" w14:textId="77777777" w:rsidR="00A927ED" w:rsidRPr="00143AC9" w:rsidRDefault="00A927ED" w:rsidP="00B84224">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1E6FEA07" w14:textId="77777777" w:rsidR="00A927ED" w:rsidRPr="00143AC9" w:rsidRDefault="00A927ED" w:rsidP="00B84224">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A927ED" w:rsidRPr="00143AC9" w14:paraId="11D5FA36" w14:textId="77777777" w:rsidTr="00B84224">
        <w:tc>
          <w:tcPr>
            <w:tcW w:w="9571" w:type="dxa"/>
            <w:gridSpan w:val="4"/>
            <w:shd w:val="clear" w:color="auto" w:fill="auto"/>
          </w:tcPr>
          <w:p w14:paraId="4F23B2AE" w14:textId="77777777" w:rsidR="00A927ED" w:rsidRPr="00143AC9" w:rsidRDefault="00A927ED" w:rsidP="00B84224">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Pr>
                <w:rFonts w:eastAsia="Calibri"/>
                <w:b/>
                <w:bCs/>
                <w:i/>
                <w:iCs/>
                <w:lang w:eastAsia="en-US"/>
              </w:rPr>
              <w:t>2</w:t>
            </w:r>
          </w:p>
          <w:p w14:paraId="686D3F71" w14:textId="77777777" w:rsidR="00A927ED" w:rsidRPr="00143AC9" w:rsidRDefault="00A927ED" w:rsidP="00B84224">
            <w:pPr>
              <w:jc w:val="both"/>
              <w:rPr>
                <w:i/>
              </w:rPr>
            </w:pPr>
            <w:r w:rsidRPr="00143AC9">
              <w:rPr>
                <w:i/>
              </w:rPr>
              <w:t xml:space="preserve">государственный регистрационный номер выпуска ценных бумаг: </w:t>
            </w:r>
            <w:r w:rsidRPr="00222C7D">
              <w:rPr>
                <w:b/>
                <w:bCs/>
                <w:i/>
                <w:iCs/>
              </w:rPr>
              <w:t>4-1</w:t>
            </w:r>
            <w:r>
              <w:rPr>
                <w:b/>
                <w:bCs/>
                <w:i/>
                <w:iCs/>
              </w:rPr>
              <w:t>2</w:t>
            </w:r>
            <w:r w:rsidRPr="00222C7D">
              <w:rPr>
                <w:b/>
                <w:bCs/>
                <w:i/>
                <w:iCs/>
              </w:rPr>
              <w:t>-65134-D</w:t>
            </w:r>
          </w:p>
          <w:p w14:paraId="74264146" w14:textId="77777777" w:rsidR="00A927ED" w:rsidRPr="00143AC9" w:rsidRDefault="00A927ED" w:rsidP="00B84224">
            <w:pPr>
              <w:jc w:val="both"/>
              <w:rPr>
                <w:i/>
              </w:rPr>
            </w:pPr>
            <w:r w:rsidRPr="00143AC9">
              <w:rPr>
                <w:i/>
              </w:rPr>
              <w:t xml:space="preserve">дата государственной регистрации выпуска ценных бумаг: </w:t>
            </w:r>
            <w:r w:rsidRPr="00222C7D">
              <w:rPr>
                <w:b/>
                <w:bCs/>
                <w:i/>
                <w:iCs/>
              </w:rPr>
              <w:t>29.12.2015 г.</w:t>
            </w:r>
          </w:p>
          <w:p w14:paraId="50FBC1AF" w14:textId="77777777" w:rsidR="00A927ED" w:rsidRPr="00143AC9" w:rsidRDefault="00A927ED" w:rsidP="00B84224">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28.09.2016</w:t>
            </w:r>
          </w:p>
        </w:tc>
      </w:tr>
      <w:tr w:rsidR="00A927ED" w:rsidRPr="00143AC9" w14:paraId="4709AB15" w14:textId="77777777" w:rsidTr="00B84224">
        <w:tblPrEx>
          <w:tblLook w:val="0000" w:firstRow="0" w:lastRow="0" w:firstColumn="0" w:lastColumn="0" w:noHBand="0" w:noVBand="0"/>
        </w:tblPrEx>
        <w:tc>
          <w:tcPr>
            <w:tcW w:w="1552" w:type="dxa"/>
          </w:tcPr>
          <w:p w14:paraId="230B37A4" w14:textId="77777777" w:rsidR="00A927ED" w:rsidRPr="00FC1846" w:rsidRDefault="00A927ED" w:rsidP="00B84224">
            <w:pPr>
              <w:adjustRightInd w:val="0"/>
              <w:jc w:val="both"/>
              <w:rPr>
                <w:b/>
                <w:bCs/>
                <w:i/>
                <w:iCs/>
              </w:rPr>
            </w:pPr>
            <w:r>
              <w:rPr>
                <w:b/>
                <w:bCs/>
                <w:i/>
                <w:iCs/>
              </w:rPr>
              <w:t>3 кв. 2016</w:t>
            </w:r>
          </w:p>
        </w:tc>
        <w:tc>
          <w:tcPr>
            <w:tcW w:w="8019" w:type="dxa"/>
            <w:gridSpan w:val="3"/>
            <w:vAlign w:val="bottom"/>
          </w:tcPr>
          <w:p w14:paraId="4EF5874A" w14:textId="77777777" w:rsidR="00A927ED" w:rsidRPr="00143AC9" w:rsidRDefault="00A927ED" w:rsidP="00B84224">
            <w:pPr>
              <w:adjustRightInd w:val="0"/>
              <w:jc w:val="center"/>
              <w:rPr>
                <w:rFonts w:eastAsia="MS Mincho"/>
                <w:sz w:val="24"/>
                <w:szCs w:val="24"/>
                <w:lang w:val="en-US"/>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rsidRPr="00143AC9" w14:paraId="349D68E0" w14:textId="77777777" w:rsidTr="00B84224">
        <w:tblPrEx>
          <w:tblLook w:val="0000" w:firstRow="0" w:lastRow="0" w:firstColumn="0" w:lastColumn="0" w:noHBand="0" w:noVBand="0"/>
        </w:tblPrEx>
        <w:tc>
          <w:tcPr>
            <w:tcW w:w="1552" w:type="dxa"/>
          </w:tcPr>
          <w:p w14:paraId="1E85FB45" w14:textId="77777777" w:rsidR="00A927ED" w:rsidRPr="00FC1846" w:rsidRDefault="00A927ED" w:rsidP="00B84224">
            <w:pPr>
              <w:adjustRightInd w:val="0"/>
              <w:jc w:val="both"/>
              <w:rPr>
                <w:b/>
                <w:bCs/>
                <w:i/>
                <w:iCs/>
              </w:rPr>
            </w:pPr>
            <w:r>
              <w:rPr>
                <w:b/>
                <w:bCs/>
                <w:i/>
                <w:iCs/>
              </w:rPr>
              <w:t>4 кв. 2016</w:t>
            </w:r>
          </w:p>
        </w:tc>
        <w:tc>
          <w:tcPr>
            <w:tcW w:w="8019" w:type="dxa"/>
            <w:gridSpan w:val="3"/>
            <w:vAlign w:val="bottom"/>
          </w:tcPr>
          <w:p w14:paraId="0BB2ABDA" w14:textId="77777777" w:rsidR="00A927ED" w:rsidRPr="00214ADD" w:rsidRDefault="00A927ED" w:rsidP="00B84224">
            <w:pPr>
              <w:adjustRightInd w:val="0"/>
              <w:jc w:val="center"/>
              <w:rPr>
                <w:rFonts w:eastAsia="MS Mincho"/>
                <w:sz w:val="24"/>
                <w:szCs w:val="24"/>
                <w:lang w:val="en-US"/>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1B6BC095" w14:textId="77777777" w:rsidTr="00B84224">
        <w:tblPrEx>
          <w:tblLook w:val="0000" w:firstRow="0" w:lastRow="0" w:firstColumn="0" w:lastColumn="0" w:noHBand="0" w:noVBand="0"/>
        </w:tblPrEx>
        <w:tc>
          <w:tcPr>
            <w:tcW w:w="1552" w:type="dxa"/>
          </w:tcPr>
          <w:p w14:paraId="146082F8" w14:textId="77777777" w:rsidR="00A927ED" w:rsidRDefault="00A927ED" w:rsidP="00B84224">
            <w:pPr>
              <w:adjustRightInd w:val="0"/>
              <w:jc w:val="both"/>
              <w:rPr>
                <w:b/>
                <w:bCs/>
                <w:i/>
                <w:iCs/>
              </w:rPr>
            </w:pPr>
            <w:r>
              <w:rPr>
                <w:b/>
                <w:bCs/>
                <w:i/>
                <w:iCs/>
              </w:rPr>
              <w:t>1 кв. 2017</w:t>
            </w:r>
          </w:p>
        </w:tc>
        <w:tc>
          <w:tcPr>
            <w:tcW w:w="8019" w:type="dxa"/>
            <w:gridSpan w:val="3"/>
            <w:vAlign w:val="bottom"/>
          </w:tcPr>
          <w:p w14:paraId="60632D8C"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5CD7F37A" w14:textId="77777777" w:rsidTr="00B84224">
        <w:tblPrEx>
          <w:tblLook w:val="0000" w:firstRow="0" w:lastRow="0" w:firstColumn="0" w:lastColumn="0" w:noHBand="0" w:noVBand="0"/>
        </w:tblPrEx>
        <w:tc>
          <w:tcPr>
            <w:tcW w:w="1552" w:type="dxa"/>
          </w:tcPr>
          <w:p w14:paraId="229D5EBD" w14:textId="77777777" w:rsidR="00A927ED" w:rsidRDefault="00A927ED" w:rsidP="00B84224">
            <w:pPr>
              <w:adjustRightInd w:val="0"/>
              <w:jc w:val="both"/>
              <w:rPr>
                <w:b/>
                <w:bCs/>
                <w:i/>
                <w:iCs/>
              </w:rPr>
            </w:pPr>
            <w:r>
              <w:rPr>
                <w:b/>
                <w:bCs/>
                <w:i/>
                <w:iCs/>
              </w:rPr>
              <w:t>2 кв. 2017</w:t>
            </w:r>
          </w:p>
        </w:tc>
        <w:tc>
          <w:tcPr>
            <w:tcW w:w="8019" w:type="dxa"/>
            <w:gridSpan w:val="3"/>
            <w:vAlign w:val="bottom"/>
          </w:tcPr>
          <w:p w14:paraId="385A2D56"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69D673DF" w14:textId="77777777" w:rsidTr="00B84224">
        <w:tblPrEx>
          <w:tblLook w:val="0000" w:firstRow="0" w:lastRow="0" w:firstColumn="0" w:lastColumn="0" w:noHBand="0" w:noVBand="0"/>
        </w:tblPrEx>
        <w:tc>
          <w:tcPr>
            <w:tcW w:w="1552" w:type="dxa"/>
          </w:tcPr>
          <w:p w14:paraId="1260A733" w14:textId="77777777" w:rsidR="00A927ED" w:rsidRDefault="00A927ED" w:rsidP="00B84224">
            <w:pPr>
              <w:adjustRightInd w:val="0"/>
              <w:jc w:val="both"/>
              <w:rPr>
                <w:b/>
                <w:bCs/>
                <w:i/>
                <w:iCs/>
              </w:rPr>
            </w:pPr>
            <w:r>
              <w:rPr>
                <w:b/>
                <w:bCs/>
                <w:i/>
                <w:iCs/>
              </w:rPr>
              <w:t>3 кв. 2017</w:t>
            </w:r>
          </w:p>
        </w:tc>
        <w:tc>
          <w:tcPr>
            <w:tcW w:w="8019" w:type="dxa"/>
            <w:gridSpan w:val="3"/>
            <w:vAlign w:val="bottom"/>
          </w:tcPr>
          <w:p w14:paraId="6D1FE571"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66F5EE2D" w14:textId="77777777" w:rsidTr="00B84224">
        <w:tblPrEx>
          <w:tblLook w:val="0000" w:firstRow="0" w:lastRow="0" w:firstColumn="0" w:lastColumn="0" w:noHBand="0" w:noVBand="0"/>
        </w:tblPrEx>
        <w:tc>
          <w:tcPr>
            <w:tcW w:w="1552" w:type="dxa"/>
          </w:tcPr>
          <w:p w14:paraId="0E4D7F0E" w14:textId="77777777" w:rsidR="00A927ED" w:rsidRDefault="00A927ED" w:rsidP="00B84224">
            <w:pPr>
              <w:adjustRightInd w:val="0"/>
              <w:jc w:val="both"/>
              <w:rPr>
                <w:b/>
                <w:bCs/>
                <w:i/>
                <w:iCs/>
              </w:rPr>
            </w:pPr>
            <w:r>
              <w:rPr>
                <w:b/>
                <w:bCs/>
                <w:i/>
                <w:iCs/>
              </w:rPr>
              <w:t>4 кв. 2017</w:t>
            </w:r>
          </w:p>
        </w:tc>
        <w:tc>
          <w:tcPr>
            <w:tcW w:w="8019" w:type="dxa"/>
            <w:gridSpan w:val="3"/>
            <w:vAlign w:val="bottom"/>
          </w:tcPr>
          <w:p w14:paraId="34DE6735"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bl>
    <w:p w14:paraId="5A758A8D" w14:textId="77777777" w:rsidR="00A927ED" w:rsidRDefault="00A927ED" w:rsidP="00A927ED">
      <w:pPr>
        <w:adjustRightInd w:val="0"/>
        <w:ind w:firstLine="540"/>
        <w:jc w:val="both"/>
        <w:rPr>
          <w:rFonts w:eastAsia="MS Mincho"/>
          <w:lang w:eastAsia="ja-JP"/>
        </w:rPr>
      </w:pPr>
    </w:p>
    <w:p w14:paraId="75E3781E" w14:textId="77777777" w:rsidR="00A927ED" w:rsidRPr="00E75760" w:rsidRDefault="00A927ED" w:rsidP="00A927ED">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3E8F2A2A" w14:textId="77777777" w:rsidR="00A927ED" w:rsidRPr="004F7C0C" w:rsidRDefault="00A927ED" w:rsidP="00A927ED">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52216E38" w14:textId="77777777" w:rsidR="00A927ED" w:rsidRPr="004F7C0C" w:rsidRDefault="00A927ED" w:rsidP="00A927ED">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7462155A" w14:textId="77777777" w:rsidR="00A927ED" w:rsidRPr="004F7C0C" w:rsidRDefault="00A927ED" w:rsidP="00A927ED">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255AD787"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39" w:name="_Toc510094620"/>
      <w:r w:rsidRPr="00162616">
        <w:rPr>
          <w:rFonts w:ascii="Arial" w:eastAsia="MS Mincho" w:hAnsi="Arial" w:cs="Arial"/>
          <w:b/>
          <w:bCs/>
          <w:i/>
          <w:iCs/>
          <w:sz w:val="28"/>
          <w:szCs w:val="28"/>
          <w:lang w:eastAsia="ja-JP"/>
        </w:rPr>
        <w:t>8.18. Сведения об организаторах торговли, на которых предполагается размещение и (или) обращение размещаемых эмиссионных ценных бумаг</w:t>
      </w:r>
      <w:bookmarkEnd w:id="339"/>
    </w:p>
    <w:p w14:paraId="219EDBB9" w14:textId="77777777" w:rsidR="00A927ED" w:rsidRPr="00162616" w:rsidRDefault="00A927ED" w:rsidP="00A927ED">
      <w:pPr>
        <w:adjustRightInd w:val="0"/>
        <w:ind w:firstLine="540"/>
        <w:jc w:val="both"/>
        <w:rPr>
          <w:rFonts w:eastAsia="MS Mincho"/>
          <w:lang w:eastAsia="ja-JP"/>
        </w:rPr>
      </w:pPr>
    </w:p>
    <w:p w14:paraId="279E3870" w14:textId="77777777" w:rsidR="00A927ED" w:rsidRPr="00162616" w:rsidRDefault="00A927ED" w:rsidP="00A927ED">
      <w:pPr>
        <w:adjustRightInd w:val="0"/>
        <w:ind w:firstLine="540"/>
        <w:jc w:val="both"/>
        <w:rPr>
          <w:rFonts w:eastAsia="MS Mincho"/>
          <w:b/>
          <w:i/>
          <w:lang w:eastAsia="ja-JP"/>
        </w:rPr>
      </w:pPr>
      <w:r w:rsidRPr="00162616">
        <w:rPr>
          <w:rFonts w:eastAsia="MS Mincho"/>
          <w:b/>
          <w:i/>
          <w:lang w:eastAsia="ja-JP"/>
        </w:rPr>
        <w:t>Биржевые облигации размещаются посредством подписки путем проведения торгов, организатором которых является биржа.</w:t>
      </w:r>
    </w:p>
    <w:p w14:paraId="604F12FE" w14:textId="77777777" w:rsidR="00A927ED" w:rsidRPr="00162616" w:rsidRDefault="00A927ED" w:rsidP="00A927ED">
      <w:pPr>
        <w:adjustRightInd w:val="0"/>
        <w:ind w:firstLine="539"/>
        <w:jc w:val="both"/>
        <w:rPr>
          <w:b/>
          <w:i/>
          <w:lang w:eastAsia="en-US"/>
        </w:rPr>
      </w:pPr>
      <w:r w:rsidRPr="00162616">
        <w:rPr>
          <w:b/>
          <w:i/>
          <w:lang w:eastAsia="en-US"/>
        </w:rPr>
        <w:t xml:space="preserve">Сведения о бирже: </w:t>
      </w:r>
    </w:p>
    <w:p w14:paraId="54467D7E" w14:textId="77777777" w:rsidR="00A927ED" w:rsidRPr="00F57A6B" w:rsidRDefault="00A927ED" w:rsidP="00A927ED">
      <w:pPr>
        <w:ind w:firstLine="539"/>
        <w:jc w:val="both"/>
        <w:rPr>
          <w:b/>
          <w:bCs/>
          <w:i/>
          <w:iCs/>
        </w:rPr>
      </w:pPr>
      <w:r w:rsidRPr="00F57A6B">
        <w:t>Полное фирменное наименование</w:t>
      </w:r>
      <w:r w:rsidRPr="00F57A6B">
        <w:rPr>
          <w:b/>
          <w:bCs/>
          <w:i/>
          <w:iCs/>
        </w:rPr>
        <w:t xml:space="preserve">: Публичное акционерное общество «Московская Биржа ММВБ-РТС» </w:t>
      </w:r>
    </w:p>
    <w:p w14:paraId="2AD7614F" w14:textId="77777777" w:rsidR="00A927ED" w:rsidRPr="00F57A6B" w:rsidRDefault="00A927ED" w:rsidP="00A927ED">
      <w:pPr>
        <w:ind w:firstLine="539"/>
      </w:pPr>
      <w:r w:rsidRPr="00F57A6B">
        <w:t>Сокращенное фирменное наименование</w:t>
      </w:r>
      <w:r w:rsidRPr="00F57A6B">
        <w:rPr>
          <w:b/>
          <w:bCs/>
          <w:i/>
          <w:iCs/>
        </w:rPr>
        <w:t>: ПАО Московская Биржа</w:t>
      </w:r>
    </w:p>
    <w:p w14:paraId="7BC94349" w14:textId="77777777" w:rsidR="00A927ED" w:rsidRPr="00F57A6B" w:rsidRDefault="00A927ED" w:rsidP="00A927ED">
      <w:pPr>
        <w:ind w:firstLine="539"/>
        <w:jc w:val="both"/>
      </w:pPr>
      <w:r w:rsidRPr="00F57A6B">
        <w:t xml:space="preserve">Место нахождения: </w:t>
      </w:r>
      <w:r w:rsidRPr="00F57A6B">
        <w:rPr>
          <w:b/>
          <w:bCs/>
          <w:i/>
          <w:iCs/>
        </w:rPr>
        <w:t>Российская Федерация, г. Москва, Большой Кисловский переулок, дом 13</w:t>
      </w:r>
    </w:p>
    <w:p w14:paraId="767AAE30" w14:textId="77777777" w:rsidR="00A927ED" w:rsidRPr="00F57A6B" w:rsidRDefault="00A927ED" w:rsidP="00A927ED">
      <w:pPr>
        <w:ind w:firstLine="539"/>
      </w:pPr>
      <w:r w:rsidRPr="00F57A6B">
        <w:t xml:space="preserve">Почтовый адрес: </w:t>
      </w:r>
      <w:r w:rsidRPr="00F57A6B">
        <w:rPr>
          <w:b/>
          <w:bCs/>
          <w:i/>
          <w:iCs/>
        </w:rPr>
        <w:t>Российская Федерация, 125009, г. Москва, Большой Кисловский переулок, дом 13</w:t>
      </w:r>
    </w:p>
    <w:p w14:paraId="10829C65" w14:textId="77777777" w:rsidR="00A927ED" w:rsidRPr="00F57A6B" w:rsidRDefault="00A927ED" w:rsidP="00A927ED">
      <w:pPr>
        <w:ind w:firstLine="539"/>
      </w:pPr>
      <w:r w:rsidRPr="00F57A6B">
        <w:t xml:space="preserve">Дата государственной регистрации: </w:t>
      </w:r>
      <w:r w:rsidRPr="00F57A6B">
        <w:rPr>
          <w:b/>
          <w:bCs/>
          <w:i/>
          <w:iCs/>
        </w:rPr>
        <w:t>16.10.2002</w:t>
      </w:r>
    </w:p>
    <w:p w14:paraId="33488827" w14:textId="77777777" w:rsidR="00A927ED" w:rsidRPr="00F57A6B" w:rsidRDefault="00A927ED" w:rsidP="00A927ED">
      <w:pPr>
        <w:tabs>
          <w:tab w:val="left" w:pos="6090"/>
        </w:tabs>
        <w:ind w:firstLine="539"/>
      </w:pPr>
      <w:r w:rsidRPr="00F57A6B">
        <w:t xml:space="preserve">Регистрационный номер: </w:t>
      </w:r>
      <w:r w:rsidRPr="00F57A6B">
        <w:rPr>
          <w:b/>
          <w:bCs/>
          <w:i/>
          <w:iCs/>
        </w:rPr>
        <w:t>1027739387411</w:t>
      </w:r>
    </w:p>
    <w:p w14:paraId="615786E9" w14:textId="77777777" w:rsidR="00A927ED" w:rsidRPr="00F57A6B" w:rsidRDefault="00A927ED" w:rsidP="00A927ED">
      <w:pPr>
        <w:tabs>
          <w:tab w:val="left" w:pos="6090"/>
        </w:tabs>
        <w:ind w:firstLine="539"/>
        <w:jc w:val="both"/>
      </w:pPr>
      <w:r w:rsidRPr="00F57A6B">
        <w:t xml:space="preserve">Наименование органа, осуществившего государственную регистрацию: </w:t>
      </w:r>
      <w:r w:rsidRPr="00F57A6B">
        <w:rPr>
          <w:b/>
          <w:bCs/>
          <w:i/>
          <w:iCs/>
        </w:rPr>
        <w:t>Межрайонная инспекция МНС России № 39 по г. Москве</w:t>
      </w:r>
    </w:p>
    <w:p w14:paraId="515719FB" w14:textId="77777777" w:rsidR="00A927ED" w:rsidRPr="00F57A6B" w:rsidRDefault="00A927ED" w:rsidP="00A927ED">
      <w:pPr>
        <w:tabs>
          <w:tab w:val="left" w:pos="6090"/>
        </w:tabs>
        <w:ind w:firstLine="539"/>
        <w:rPr>
          <w:b/>
          <w:bCs/>
          <w:i/>
          <w:iCs/>
        </w:rPr>
      </w:pPr>
      <w:r w:rsidRPr="00F57A6B">
        <w:t>Номер лицензии биржи:</w:t>
      </w:r>
      <w:r w:rsidRPr="00F57A6B">
        <w:rPr>
          <w:b/>
          <w:bCs/>
          <w:i/>
          <w:iCs/>
        </w:rPr>
        <w:t xml:space="preserve"> 077-001</w:t>
      </w:r>
    </w:p>
    <w:p w14:paraId="7853E51E" w14:textId="77777777" w:rsidR="00A927ED" w:rsidRPr="00F57A6B" w:rsidRDefault="00A927ED" w:rsidP="00A927ED">
      <w:pPr>
        <w:tabs>
          <w:tab w:val="left" w:pos="6090"/>
        </w:tabs>
        <w:ind w:firstLine="539"/>
        <w:rPr>
          <w:b/>
          <w:bCs/>
          <w:i/>
          <w:iCs/>
        </w:rPr>
      </w:pPr>
      <w:r w:rsidRPr="00F57A6B">
        <w:t>Дата выдачи:</w:t>
      </w:r>
      <w:r w:rsidRPr="00F57A6B">
        <w:rPr>
          <w:b/>
          <w:bCs/>
          <w:i/>
          <w:iCs/>
        </w:rPr>
        <w:t xml:space="preserve"> 29.08.2013</w:t>
      </w:r>
    </w:p>
    <w:p w14:paraId="1B6BA322" w14:textId="77777777" w:rsidR="00A927ED" w:rsidRPr="00F57A6B" w:rsidRDefault="00A927ED" w:rsidP="00A927ED">
      <w:pPr>
        <w:tabs>
          <w:tab w:val="left" w:pos="6090"/>
        </w:tabs>
        <w:ind w:firstLine="539"/>
        <w:rPr>
          <w:b/>
          <w:bCs/>
          <w:i/>
          <w:iCs/>
        </w:rPr>
      </w:pPr>
      <w:r w:rsidRPr="00F57A6B">
        <w:t>Срок действия:</w:t>
      </w:r>
      <w:r w:rsidRPr="00F57A6B">
        <w:rPr>
          <w:b/>
          <w:bCs/>
          <w:i/>
          <w:iCs/>
        </w:rPr>
        <w:t xml:space="preserve"> без ограничения срока действия</w:t>
      </w:r>
    </w:p>
    <w:p w14:paraId="3F1E3D8F" w14:textId="77777777" w:rsidR="00A927ED" w:rsidRDefault="00A927ED" w:rsidP="00A927ED">
      <w:pPr>
        <w:ind w:firstLine="539"/>
        <w:jc w:val="both"/>
        <w:rPr>
          <w:b/>
          <w:bCs/>
          <w:i/>
          <w:iCs/>
        </w:rPr>
      </w:pPr>
      <w:r w:rsidRPr="00F57A6B">
        <w:t>Лицензирующий орган:</w:t>
      </w:r>
      <w:r w:rsidRPr="00F57A6B">
        <w:rPr>
          <w:b/>
          <w:bCs/>
          <w:i/>
          <w:iCs/>
        </w:rPr>
        <w:t xml:space="preserve"> ФСФР России</w:t>
      </w:r>
    </w:p>
    <w:p w14:paraId="565C8490" w14:textId="77777777" w:rsidR="00A927ED" w:rsidRPr="00162616" w:rsidRDefault="00A927ED" w:rsidP="00A927ED">
      <w:pPr>
        <w:ind w:firstLine="539"/>
        <w:jc w:val="both"/>
        <w:rPr>
          <w:b/>
          <w:bCs/>
          <w:i/>
          <w:iCs/>
          <w:lang w:eastAsia="en-US"/>
        </w:rPr>
      </w:pPr>
      <w:r w:rsidRPr="00F57A6B">
        <w:rPr>
          <w:b/>
          <w:bCs/>
          <w:i/>
          <w:iCs/>
          <w:lang w:eastAsia="en-US"/>
        </w:rPr>
        <w:t>В случае если потенциальный покупатель не является</w:t>
      </w:r>
      <w:r w:rsidRPr="00162616">
        <w:rPr>
          <w:b/>
          <w:bCs/>
          <w:i/>
          <w:iCs/>
          <w:lang w:eastAsia="en-US"/>
        </w:rPr>
        <w:t xml:space="preserve">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485E4D34" w14:textId="77777777" w:rsidR="00A927ED" w:rsidRPr="00162616" w:rsidRDefault="00A927ED" w:rsidP="00A927ED">
      <w:pPr>
        <w:ind w:firstLine="539"/>
        <w:jc w:val="both"/>
        <w:rPr>
          <w:b/>
          <w:bCs/>
          <w:i/>
          <w:iCs/>
          <w:lang w:eastAsia="en-US"/>
        </w:rPr>
      </w:pPr>
    </w:p>
    <w:p w14:paraId="2BCB0B10" w14:textId="77777777" w:rsidR="00A927ED" w:rsidRPr="00162616" w:rsidRDefault="00A927ED" w:rsidP="00A927ED">
      <w:pPr>
        <w:ind w:firstLine="539"/>
        <w:jc w:val="both"/>
        <w:rPr>
          <w:b/>
          <w:bCs/>
          <w:i/>
          <w:iCs/>
          <w:lang w:eastAsia="en-US"/>
        </w:rPr>
      </w:pPr>
      <w:r w:rsidRPr="00162616">
        <w:rPr>
          <w:b/>
          <w:bCs/>
          <w:i/>
          <w:iCs/>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393D6DC5" w14:textId="77777777" w:rsidR="00A927ED" w:rsidRPr="00162616" w:rsidRDefault="00A927ED" w:rsidP="00A927ED">
      <w:pPr>
        <w:ind w:firstLine="539"/>
        <w:jc w:val="both"/>
        <w:rPr>
          <w:b/>
          <w:bCs/>
          <w:i/>
          <w:iCs/>
          <w:lang w:eastAsia="en-US"/>
        </w:rPr>
      </w:pPr>
      <w:r w:rsidRPr="00162616">
        <w:rPr>
          <w:b/>
          <w:bCs/>
          <w:i/>
          <w:iCs/>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24173E9F" w14:textId="77777777" w:rsidR="00A927ED" w:rsidRPr="00162616" w:rsidRDefault="00A927ED" w:rsidP="00A927ED">
      <w:pPr>
        <w:ind w:firstLine="539"/>
        <w:jc w:val="both"/>
        <w:rPr>
          <w:b/>
          <w:bCs/>
          <w:i/>
          <w:iCs/>
          <w:lang w:eastAsia="en-US"/>
        </w:rPr>
      </w:pPr>
      <w:r w:rsidRPr="00162616">
        <w:rPr>
          <w:b/>
          <w:bCs/>
          <w:i/>
          <w:iCs/>
          <w:lang w:eastAsia="en-US"/>
        </w:rPr>
        <w:t xml:space="preserve">Торги проводятся в соответствии с </w:t>
      </w:r>
      <w:r>
        <w:rPr>
          <w:b/>
          <w:bCs/>
          <w:i/>
          <w:iCs/>
          <w:lang w:eastAsia="en-US"/>
        </w:rPr>
        <w:t>П</w:t>
      </w:r>
      <w:r w:rsidRPr="00162616">
        <w:rPr>
          <w:b/>
          <w:bCs/>
          <w:i/>
          <w:iCs/>
          <w:lang w:eastAsia="en-US"/>
        </w:rPr>
        <w:t xml:space="preserve">равилами </w:t>
      </w:r>
      <w:r>
        <w:rPr>
          <w:b/>
          <w:bCs/>
          <w:i/>
          <w:iCs/>
          <w:lang w:eastAsia="en-US"/>
        </w:rPr>
        <w:t>проведения торгов</w:t>
      </w:r>
      <w:r w:rsidRPr="00162616">
        <w:rPr>
          <w:b/>
          <w:bCs/>
          <w:i/>
          <w:iCs/>
          <w:lang w:eastAsia="en-US"/>
        </w:rPr>
        <w:t>, зарегистрированными в установленном порядке.</w:t>
      </w:r>
    </w:p>
    <w:p w14:paraId="238BA0EA" w14:textId="77777777" w:rsidR="00A927ED" w:rsidRPr="00162616" w:rsidRDefault="00A927ED" w:rsidP="00A927ED">
      <w:pPr>
        <w:adjustRightInd w:val="0"/>
        <w:ind w:firstLine="540"/>
        <w:jc w:val="both"/>
        <w:rPr>
          <w:rFonts w:eastAsia="MS Mincho"/>
          <w:lang w:eastAsia="ja-JP"/>
        </w:rPr>
      </w:pPr>
      <w:r w:rsidRPr="00162616">
        <w:rPr>
          <w:rFonts w:eastAsia="MS Mincho"/>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63411978" w14:textId="77777777" w:rsidR="00A927ED" w:rsidRPr="00162616" w:rsidRDefault="00A927ED" w:rsidP="00A927ED">
      <w:pPr>
        <w:adjustRightInd w:val="0"/>
        <w:ind w:firstLine="540"/>
        <w:jc w:val="both"/>
        <w:outlineLvl w:val="4"/>
        <w:rPr>
          <w:b/>
          <w:i/>
          <w:lang w:eastAsia="en-US"/>
        </w:rPr>
      </w:pPr>
      <w:r w:rsidRPr="00162616">
        <w:rPr>
          <w:b/>
          <w:i/>
          <w:lang w:eastAsia="en-US"/>
        </w:rPr>
        <w:t>Размещаемые ценные бумаги не являются дополнительным выпуском</w:t>
      </w:r>
    </w:p>
    <w:p w14:paraId="3779FBD9" w14:textId="77777777" w:rsidR="00A927ED" w:rsidRPr="00162616" w:rsidRDefault="00A927ED" w:rsidP="00A927ED">
      <w:pPr>
        <w:adjustRightInd w:val="0"/>
        <w:ind w:firstLine="540"/>
        <w:jc w:val="both"/>
        <w:rPr>
          <w:rFonts w:eastAsia="MS Mincho"/>
          <w:lang w:eastAsia="ja-JP"/>
        </w:rPr>
      </w:pPr>
      <w:r w:rsidRPr="00162616">
        <w:rPr>
          <w:rFonts w:eastAsia="MS Mincho"/>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03887B28" w14:textId="77777777" w:rsidR="00A927ED" w:rsidRPr="00162616" w:rsidRDefault="00A927ED" w:rsidP="00A927ED">
      <w:pPr>
        <w:adjustRightInd w:val="0"/>
        <w:ind w:firstLine="540"/>
        <w:jc w:val="both"/>
        <w:rPr>
          <w:lang w:eastAsia="en-US"/>
        </w:rPr>
      </w:pPr>
      <w:r w:rsidRPr="00162616">
        <w:rPr>
          <w:b/>
          <w:bCs/>
          <w:i/>
          <w:iCs/>
          <w:lang w:eastAsia="en-US"/>
        </w:rPr>
        <w:t xml:space="preserve">Эмитент предполагает обратиться к </w:t>
      </w:r>
      <w:r w:rsidRPr="006C2716">
        <w:rPr>
          <w:b/>
          <w:bCs/>
          <w:i/>
          <w:iCs/>
          <w:lang w:eastAsia="en-US"/>
        </w:rPr>
        <w:t>ПАО Московская Биржа</w:t>
      </w:r>
      <w:r w:rsidRPr="00162616">
        <w:rPr>
          <w:b/>
          <w:bCs/>
          <w:i/>
          <w:iCs/>
          <w:lang w:eastAsia="en-US"/>
        </w:rPr>
        <w:t xml:space="preserve"> также для допуска размещаемых ценных бумаг к организованным торгам. </w:t>
      </w:r>
    </w:p>
    <w:p w14:paraId="1A454B79" w14:textId="77777777" w:rsidR="00A927ED" w:rsidRPr="00162616" w:rsidRDefault="00A927ED" w:rsidP="00A927ED">
      <w:pPr>
        <w:adjustRightInd w:val="0"/>
        <w:ind w:firstLine="540"/>
        <w:jc w:val="both"/>
        <w:rPr>
          <w:lang w:eastAsia="en-US"/>
        </w:rPr>
      </w:pPr>
      <w:r w:rsidRPr="00162616">
        <w:rPr>
          <w:b/>
          <w:bCs/>
          <w:i/>
          <w:iCs/>
          <w:lang w:eastAsia="en-US"/>
        </w:rPr>
        <w:t xml:space="preserve">Предполагаемый срок обращения Эмитента с таким заявлением (заявкой). </w:t>
      </w:r>
    </w:p>
    <w:p w14:paraId="0DF7B4E4" w14:textId="2390E63D" w:rsidR="00A927ED" w:rsidRPr="00162616" w:rsidRDefault="00A927ED" w:rsidP="00A927ED">
      <w:pPr>
        <w:adjustRightInd w:val="0"/>
        <w:ind w:firstLine="540"/>
        <w:jc w:val="both"/>
        <w:rPr>
          <w:b/>
          <w:bCs/>
          <w:i/>
          <w:iCs/>
          <w:lang w:eastAsia="en-US"/>
        </w:rPr>
      </w:pPr>
      <w:r w:rsidRPr="00162616">
        <w:rPr>
          <w:b/>
          <w:bCs/>
          <w:i/>
          <w:iCs/>
          <w:lang w:eastAsia="en-US"/>
        </w:rPr>
        <w:t xml:space="preserve">Документы для допуска Биржевых облигаций к организованным торгам должны быть представлены </w:t>
      </w:r>
      <w:r w:rsidRPr="00601E6B">
        <w:rPr>
          <w:b/>
          <w:bCs/>
          <w:i/>
          <w:iCs/>
          <w:lang w:eastAsia="en-US"/>
        </w:rPr>
        <w:t>ПАО Московская Биржа</w:t>
      </w:r>
      <w:r w:rsidRPr="00162616">
        <w:rPr>
          <w:b/>
          <w:bCs/>
          <w:i/>
          <w:iCs/>
          <w:lang w:eastAsia="en-US"/>
        </w:rPr>
        <w:t xml:space="preserve"> не позднее одного месяца с даты утверждения Эмитентом </w:t>
      </w:r>
      <w:r w:rsidR="002045E3" w:rsidRPr="002045E3">
        <w:rPr>
          <w:b/>
          <w:bCs/>
          <w:i/>
          <w:iCs/>
          <w:lang w:eastAsia="en-US"/>
        </w:rPr>
        <w:t>Проспекта ценных бумаг</w:t>
      </w:r>
      <w:r w:rsidRPr="00162616">
        <w:rPr>
          <w:b/>
          <w:bCs/>
          <w:i/>
          <w:iCs/>
          <w:lang w:eastAsia="en-US"/>
        </w:rPr>
        <w:t xml:space="preserve">. </w:t>
      </w:r>
    </w:p>
    <w:p w14:paraId="7E42C927" w14:textId="77777777" w:rsidR="00A927ED" w:rsidRPr="00162616" w:rsidRDefault="00A927ED" w:rsidP="00A927ED">
      <w:pPr>
        <w:adjustRightInd w:val="0"/>
        <w:ind w:firstLine="540"/>
        <w:jc w:val="both"/>
        <w:rPr>
          <w:rFonts w:eastAsia="MS Mincho"/>
          <w:lang w:eastAsia="ja-JP"/>
        </w:rPr>
      </w:pPr>
      <w:r w:rsidRPr="00162616">
        <w:rPr>
          <w:rFonts w:eastAsia="MS Mincho"/>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126C9785" w14:textId="77777777" w:rsidR="00A927ED" w:rsidRPr="00162616" w:rsidRDefault="00A927ED" w:rsidP="00A927ED">
      <w:pPr>
        <w:adjustRightInd w:val="0"/>
        <w:ind w:firstLine="540"/>
        <w:jc w:val="both"/>
        <w:rPr>
          <w:lang w:eastAsia="en-US"/>
        </w:rPr>
      </w:pPr>
      <w:r w:rsidRPr="00162616">
        <w:rPr>
          <w:rFonts w:eastAsia="MS Mincho"/>
          <w:b/>
          <w:i/>
          <w:lang w:eastAsia="ja-JP"/>
        </w:rPr>
        <w:t>Иные сведения отсутствуют.</w:t>
      </w:r>
    </w:p>
    <w:p w14:paraId="2EA92249"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40" w:name="_Toc510094621"/>
      <w:r w:rsidRPr="00162616">
        <w:rPr>
          <w:rFonts w:ascii="Arial" w:eastAsia="MS Mincho" w:hAnsi="Arial" w:cs="Arial"/>
          <w:b/>
          <w:bCs/>
          <w:i/>
          <w:iCs/>
          <w:sz w:val="28"/>
          <w:szCs w:val="28"/>
          <w:lang w:eastAsia="ja-JP"/>
        </w:rPr>
        <w:t>8.19. Иные сведения о размещаемых ценных бумагах</w:t>
      </w:r>
      <w:bookmarkEnd w:id="340"/>
    </w:p>
    <w:p w14:paraId="2E202DB3" w14:textId="77777777" w:rsidR="00A927ED" w:rsidRPr="00162616" w:rsidRDefault="00A927ED" w:rsidP="00A927ED">
      <w:pPr>
        <w:adjustRightInd w:val="0"/>
        <w:ind w:firstLine="540"/>
        <w:jc w:val="both"/>
        <w:rPr>
          <w:rFonts w:eastAsia="MS Mincho"/>
          <w:lang w:eastAsia="ja-JP"/>
        </w:rPr>
      </w:pPr>
    </w:p>
    <w:p w14:paraId="691840EF" w14:textId="77777777" w:rsidR="00A927ED" w:rsidRPr="00F83631" w:rsidRDefault="00A927ED" w:rsidP="00A927ED">
      <w:pPr>
        <w:adjustRightInd w:val="0"/>
        <w:ind w:firstLine="426"/>
        <w:jc w:val="both"/>
        <w:rPr>
          <w:szCs w:val="22"/>
        </w:rPr>
      </w:pPr>
      <w:r w:rsidRPr="00F83631">
        <w:rPr>
          <w:b/>
          <w:bCs/>
          <w:i/>
          <w:iCs/>
          <w:szCs w:val="22"/>
        </w:rPr>
        <w:t>1. Обращение Биржевых облигаций осуществляется в соответствии с условиями Решения о выпуске ценных бумаг и действующего законодательства Российской Федерации.</w:t>
      </w:r>
      <w:r w:rsidRPr="00F83631">
        <w:rPr>
          <w:b/>
          <w:bCs/>
          <w:szCs w:val="22"/>
        </w:rPr>
        <w:t xml:space="preserve"> </w:t>
      </w:r>
    </w:p>
    <w:p w14:paraId="3A73D460" w14:textId="77777777" w:rsidR="00A927ED" w:rsidRPr="00F83631" w:rsidRDefault="00A927ED" w:rsidP="00A927ED">
      <w:pPr>
        <w:adjustRightInd w:val="0"/>
        <w:ind w:firstLine="426"/>
        <w:jc w:val="both"/>
        <w:rPr>
          <w:szCs w:val="22"/>
        </w:rPr>
      </w:pPr>
      <w:r w:rsidRPr="00F83631">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r w:rsidRPr="00F83631">
        <w:rPr>
          <w:b/>
          <w:bCs/>
          <w:szCs w:val="22"/>
        </w:rPr>
        <w:t xml:space="preserve"> </w:t>
      </w:r>
    </w:p>
    <w:p w14:paraId="7BD34618" w14:textId="77777777" w:rsidR="00A927ED" w:rsidRPr="00F83631" w:rsidRDefault="00A927ED" w:rsidP="00A927ED">
      <w:pPr>
        <w:adjustRightInd w:val="0"/>
        <w:ind w:firstLine="426"/>
        <w:jc w:val="both"/>
        <w:rPr>
          <w:szCs w:val="22"/>
        </w:rPr>
      </w:pPr>
      <w:r w:rsidRPr="00F83631">
        <w:rPr>
          <w:b/>
          <w:bCs/>
          <w:i/>
          <w:iCs/>
          <w:szCs w:val="22"/>
        </w:rPr>
        <w:t>Биржевые облигации допускаются к свободному обращению как на биржевом, так и на внебиржевом рынке.</w:t>
      </w:r>
      <w:r w:rsidRPr="00F83631">
        <w:rPr>
          <w:b/>
          <w:bCs/>
          <w:szCs w:val="22"/>
        </w:rPr>
        <w:t xml:space="preserve"> </w:t>
      </w:r>
    </w:p>
    <w:p w14:paraId="7610E90D" w14:textId="77777777" w:rsidR="00A927ED" w:rsidRPr="00F83631" w:rsidRDefault="00A927ED" w:rsidP="00A927ED">
      <w:pPr>
        <w:adjustRightInd w:val="0"/>
        <w:ind w:firstLine="426"/>
        <w:jc w:val="both"/>
        <w:rPr>
          <w:szCs w:val="22"/>
        </w:rPr>
      </w:pPr>
      <w:r w:rsidRPr="00F83631">
        <w:rPr>
          <w:b/>
          <w:bCs/>
          <w:i/>
          <w:iCs/>
          <w:szCs w:val="22"/>
        </w:rPr>
        <w:t>На биржевом рынке Биржевые облигации обращаются с изъятиями, установленными организаторами торговли на рынке ценных бумаг.</w:t>
      </w:r>
      <w:r w:rsidRPr="00F83631">
        <w:rPr>
          <w:b/>
          <w:bCs/>
          <w:szCs w:val="22"/>
        </w:rPr>
        <w:t xml:space="preserve"> </w:t>
      </w:r>
    </w:p>
    <w:p w14:paraId="72C1A73E" w14:textId="77777777" w:rsidR="00A927ED" w:rsidRPr="00F83631" w:rsidRDefault="00A927ED" w:rsidP="00A927ED">
      <w:pPr>
        <w:adjustRightInd w:val="0"/>
        <w:ind w:firstLine="426"/>
        <w:jc w:val="both"/>
        <w:rPr>
          <w:szCs w:val="22"/>
        </w:rPr>
      </w:pPr>
      <w:r w:rsidRPr="00F83631">
        <w:rPr>
          <w:b/>
          <w:bCs/>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F83631">
        <w:rPr>
          <w:b/>
          <w:bCs/>
          <w:szCs w:val="22"/>
        </w:rPr>
        <w:t xml:space="preserve"> </w:t>
      </w:r>
    </w:p>
    <w:p w14:paraId="38C4F51C" w14:textId="77777777" w:rsidR="00A927ED" w:rsidRPr="00F83631" w:rsidRDefault="00A927ED" w:rsidP="00A927ED">
      <w:pPr>
        <w:adjustRightInd w:val="0"/>
        <w:ind w:firstLine="426"/>
        <w:jc w:val="both"/>
        <w:rPr>
          <w:szCs w:val="22"/>
        </w:rPr>
      </w:pPr>
      <w:r w:rsidRPr="00F83631">
        <w:rPr>
          <w:b/>
          <w:bCs/>
          <w:i/>
          <w:iCs/>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r w:rsidRPr="00F83631">
        <w:rPr>
          <w:b/>
          <w:bCs/>
          <w:szCs w:val="22"/>
        </w:rPr>
        <w:t xml:space="preserve"> </w:t>
      </w:r>
    </w:p>
    <w:p w14:paraId="7C88E07B" w14:textId="77777777" w:rsidR="00A927ED" w:rsidRPr="00F83631" w:rsidRDefault="00A927ED" w:rsidP="00A927ED">
      <w:pPr>
        <w:adjustRightInd w:val="0"/>
        <w:ind w:firstLine="426"/>
        <w:jc w:val="both"/>
        <w:rPr>
          <w:szCs w:val="22"/>
          <w:lang w:val="en-US"/>
        </w:rPr>
      </w:pPr>
      <w:r w:rsidRPr="00F83631">
        <w:rPr>
          <w:b/>
          <w:bCs/>
          <w:i/>
          <w:iCs/>
          <w:szCs w:val="22"/>
        </w:rPr>
        <w:t>НКД</w:t>
      </w:r>
      <w:r w:rsidRPr="00F83631">
        <w:rPr>
          <w:b/>
          <w:bCs/>
          <w:i/>
          <w:iCs/>
          <w:szCs w:val="22"/>
          <w:lang w:val="en-US"/>
        </w:rPr>
        <w:t xml:space="preserve"> = C i * Nom * (T - T(i -1))/ 365/ 100%,</w:t>
      </w:r>
      <w:r w:rsidRPr="00F83631">
        <w:rPr>
          <w:b/>
          <w:bCs/>
          <w:szCs w:val="22"/>
          <w:lang w:val="en-US"/>
        </w:rPr>
        <w:t xml:space="preserve"> </w:t>
      </w:r>
    </w:p>
    <w:p w14:paraId="4E56E13E" w14:textId="77777777" w:rsidR="00A927ED" w:rsidRPr="00F83631" w:rsidRDefault="00A927ED" w:rsidP="00A927ED">
      <w:pPr>
        <w:adjustRightInd w:val="0"/>
        <w:ind w:firstLine="426"/>
        <w:jc w:val="both"/>
        <w:rPr>
          <w:szCs w:val="22"/>
        </w:rPr>
      </w:pPr>
      <w:r w:rsidRPr="00F83631">
        <w:rPr>
          <w:b/>
          <w:bCs/>
          <w:i/>
          <w:iCs/>
          <w:szCs w:val="22"/>
        </w:rPr>
        <w:t>где</w:t>
      </w:r>
      <w:r w:rsidRPr="00F83631">
        <w:rPr>
          <w:b/>
          <w:bCs/>
          <w:szCs w:val="22"/>
        </w:rPr>
        <w:t xml:space="preserve"> </w:t>
      </w:r>
    </w:p>
    <w:p w14:paraId="0D82CC07" w14:textId="77777777" w:rsidR="00A927ED" w:rsidRPr="00F83631" w:rsidRDefault="00A927ED" w:rsidP="00A927ED">
      <w:pPr>
        <w:adjustRightInd w:val="0"/>
        <w:ind w:firstLine="426"/>
        <w:jc w:val="both"/>
        <w:rPr>
          <w:szCs w:val="22"/>
        </w:rPr>
      </w:pPr>
      <w:r w:rsidRPr="00F83631">
        <w:rPr>
          <w:b/>
          <w:bCs/>
          <w:i/>
          <w:iCs/>
          <w:szCs w:val="22"/>
        </w:rPr>
        <w:t>i - порядковый номер купонного периода;</w:t>
      </w:r>
      <w:r w:rsidRPr="00F83631">
        <w:rPr>
          <w:b/>
          <w:bCs/>
          <w:szCs w:val="22"/>
        </w:rPr>
        <w:t xml:space="preserve"> </w:t>
      </w:r>
    </w:p>
    <w:p w14:paraId="6E0D3095" w14:textId="77777777" w:rsidR="00A927ED" w:rsidRPr="00F83631" w:rsidRDefault="00A927ED" w:rsidP="00A927ED">
      <w:pPr>
        <w:adjustRightInd w:val="0"/>
        <w:ind w:firstLine="426"/>
        <w:jc w:val="both"/>
        <w:rPr>
          <w:szCs w:val="22"/>
        </w:rPr>
      </w:pPr>
      <w:r w:rsidRPr="00F83631">
        <w:rPr>
          <w:b/>
          <w:bCs/>
          <w:i/>
          <w:iCs/>
          <w:szCs w:val="22"/>
        </w:rPr>
        <w:t>НКД - накопленный купонный доход в российских рублях;</w:t>
      </w:r>
      <w:r w:rsidRPr="00F83631">
        <w:rPr>
          <w:b/>
          <w:bCs/>
          <w:szCs w:val="22"/>
        </w:rPr>
        <w:t xml:space="preserve"> </w:t>
      </w:r>
    </w:p>
    <w:p w14:paraId="1BE5F902" w14:textId="77777777" w:rsidR="00A927ED" w:rsidRPr="00F83631" w:rsidRDefault="00A927ED" w:rsidP="00A927ED">
      <w:pPr>
        <w:adjustRightInd w:val="0"/>
        <w:ind w:firstLine="426"/>
        <w:jc w:val="both"/>
        <w:rPr>
          <w:szCs w:val="22"/>
        </w:rPr>
      </w:pPr>
      <w:r w:rsidRPr="00F83631">
        <w:rPr>
          <w:b/>
          <w:bCs/>
          <w:i/>
          <w:iCs/>
          <w:szCs w:val="22"/>
        </w:rPr>
        <w:t>Nom - номинальная стоимость / непогашенная часть номинальной стоимости одной Биржевой облигации в российских рублях;</w:t>
      </w:r>
      <w:r w:rsidRPr="00F83631">
        <w:rPr>
          <w:b/>
          <w:bCs/>
          <w:szCs w:val="22"/>
        </w:rPr>
        <w:t xml:space="preserve"> </w:t>
      </w:r>
    </w:p>
    <w:p w14:paraId="5C9D490C" w14:textId="77777777" w:rsidR="00A927ED" w:rsidRPr="00F83631" w:rsidRDefault="00A927ED" w:rsidP="00A927ED">
      <w:pPr>
        <w:adjustRightInd w:val="0"/>
        <w:ind w:firstLine="426"/>
        <w:jc w:val="both"/>
        <w:rPr>
          <w:szCs w:val="22"/>
        </w:rPr>
      </w:pPr>
      <w:r w:rsidRPr="00F83631">
        <w:rPr>
          <w:b/>
          <w:bCs/>
          <w:i/>
          <w:iCs/>
          <w:szCs w:val="22"/>
        </w:rPr>
        <w:t>C i- размер процентной ставки i-того купона, в процентах годовых;</w:t>
      </w:r>
      <w:r w:rsidRPr="00F83631">
        <w:rPr>
          <w:b/>
          <w:bCs/>
          <w:szCs w:val="22"/>
        </w:rPr>
        <w:t xml:space="preserve"> </w:t>
      </w:r>
    </w:p>
    <w:p w14:paraId="33AD6606" w14:textId="77777777" w:rsidR="00A927ED" w:rsidRPr="00F83631" w:rsidRDefault="00A927ED" w:rsidP="00A927ED">
      <w:pPr>
        <w:adjustRightInd w:val="0"/>
        <w:ind w:firstLine="426"/>
        <w:jc w:val="both"/>
        <w:rPr>
          <w:szCs w:val="22"/>
        </w:rPr>
      </w:pPr>
      <w:r w:rsidRPr="00F83631">
        <w:rPr>
          <w:b/>
          <w:bCs/>
          <w:i/>
          <w:iCs/>
          <w:szCs w:val="22"/>
        </w:rPr>
        <w:t>T(i -1) - дата начала i-того купонного периода (для случая первого купонного периода Т (i-1) - это дата начала размещения Биржевых облигаций);</w:t>
      </w:r>
      <w:r w:rsidRPr="00F83631">
        <w:rPr>
          <w:b/>
          <w:bCs/>
          <w:szCs w:val="22"/>
        </w:rPr>
        <w:t xml:space="preserve"> </w:t>
      </w:r>
    </w:p>
    <w:p w14:paraId="2CF5F824" w14:textId="77777777" w:rsidR="00A927ED" w:rsidRPr="00F83631" w:rsidRDefault="00A927ED" w:rsidP="00A927ED">
      <w:pPr>
        <w:adjustRightInd w:val="0"/>
        <w:ind w:firstLine="426"/>
        <w:jc w:val="both"/>
        <w:rPr>
          <w:szCs w:val="22"/>
        </w:rPr>
      </w:pPr>
      <w:r w:rsidRPr="00F83631">
        <w:rPr>
          <w:b/>
          <w:bCs/>
          <w:i/>
          <w:iCs/>
          <w:szCs w:val="22"/>
        </w:rPr>
        <w:t>T - дата расчета накопленного купонного дохода внутри i -купонного периода.</w:t>
      </w:r>
      <w:r w:rsidRPr="00F83631">
        <w:rPr>
          <w:b/>
          <w:bCs/>
          <w:szCs w:val="22"/>
        </w:rPr>
        <w:t xml:space="preserve"> </w:t>
      </w:r>
    </w:p>
    <w:p w14:paraId="63874D39" w14:textId="77777777" w:rsidR="00A927ED" w:rsidRPr="00F83631" w:rsidRDefault="00A927ED" w:rsidP="00A927ED">
      <w:pPr>
        <w:adjustRightInd w:val="0"/>
        <w:ind w:firstLine="426"/>
        <w:jc w:val="both"/>
        <w:rPr>
          <w:szCs w:val="22"/>
        </w:rPr>
      </w:pPr>
      <w:r w:rsidRPr="00F83631">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F83631">
        <w:rPr>
          <w:b/>
          <w:bCs/>
          <w:szCs w:val="22"/>
        </w:rPr>
        <w:t xml:space="preserve"> </w:t>
      </w:r>
    </w:p>
    <w:p w14:paraId="6221A56E" w14:textId="77777777" w:rsidR="00A927ED" w:rsidRPr="00F83631" w:rsidRDefault="00A927ED" w:rsidP="00A927ED">
      <w:pPr>
        <w:adjustRightInd w:val="0"/>
        <w:ind w:firstLine="426"/>
        <w:jc w:val="both"/>
        <w:rPr>
          <w:szCs w:val="22"/>
        </w:rPr>
      </w:pPr>
      <w:r w:rsidRPr="00F83631">
        <w:rPr>
          <w:b/>
          <w:bCs/>
          <w:i/>
          <w:iCs/>
          <w:szCs w:val="22"/>
        </w:rPr>
        <w:t>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ценных бумаг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r w:rsidRPr="00F83631">
        <w:rPr>
          <w:b/>
          <w:bCs/>
          <w:szCs w:val="22"/>
        </w:rPr>
        <w:t xml:space="preserve"> </w:t>
      </w:r>
    </w:p>
    <w:p w14:paraId="5A77D4FC" w14:textId="77777777" w:rsidR="00A927ED" w:rsidRPr="00F83631" w:rsidRDefault="00A927ED" w:rsidP="00A927ED">
      <w:pPr>
        <w:adjustRightInd w:val="0"/>
        <w:ind w:firstLine="426"/>
        <w:jc w:val="both"/>
        <w:rPr>
          <w:szCs w:val="22"/>
        </w:rPr>
      </w:pPr>
      <w:r w:rsidRPr="00F83631">
        <w:rPr>
          <w:b/>
          <w:bCs/>
          <w:i/>
          <w:iCs/>
          <w:szCs w:val="22"/>
        </w:rPr>
        <w:t>В случае если на момент раскрытия информации о событиях на этапах эмиссии и обращения Биржевых облигаций и иных событиях, описанных в Решении о выпуске ценных бумаг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ценных бумаг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r w:rsidRPr="00F83631">
        <w:rPr>
          <w:b/>
          <w:bCs/>
          <w:szCs w:val="22"/>
        </w:rPr>
        <w:t xml:space="preserve"> </w:t>
      </w:r>
    </w:p>
    <w:p w14:paraId="7F70EC9A" w14:textId="77777777" w:rsidR="00A927ED" w:rsidRPr="00F83631" w:rsidRDefault="00A927ED" w:rsidP="00A927ED">
      <w:pPr>
        <w:adjustRightInd w:val="0"/>
        <w:ind w:firstLine="426"/>
        <w:jc w:val="both"/>
        <w:rPr>
          <w:szCs w:val="22"/>
        </w:rPr>
      </w:pPr>
      <w:r w:rsidRPr="00F83631">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F83631">
        <w:rPr>
          <w:b/>
          <w:bCs/>
          <w:szCs w:val="22"/>
        </w:rPr>
        <w:t xml:space="preserve"> </w:t>
      </w:r>
    </w:p>
    <w:p w14:paraId="7BC4E9A7" w14:textId="77777777" w:rsidR="00A927ED" w:rsidRPr="00F83631" w:rsidRDefault="00A927ED" w:rsidP="00A927ED">
      <w:pPr>
        <w:adjustRightInd w:val="0"/>
        <w:ind w:firstLine="426"/>
        <w:jc w:val="both"/>
        <w:rPr>
          <w:szCs w:val="22"/>
        </w:rPr>
      </w:pPr>
      <w:r w:rsidRPr="00F83631">
        <w:rPr>
          <w:b/>
          <w:bCs/>
          <w:i/>
          <w:iCs/>
          <w:szCs w:val="22"/>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Решении о выпуске ценных бумаг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F83631">
        <w:rPr>
          <w:b/>
          <w:bCs/>
          <w:szCs w:val="22"/>
        </w:rPr>
        <w:t xml:space="preserve"> </w:t>
      </w:r>
    </w:p>
    <w:p w14:paraId="2C03C826" w14:textId="77777777" w:rsidR="00A927ED" w:rsidRPr="00F83631" w:rsidRDefault="00A927ED" w:rsidP="00A927ED">
      <w:pPr>
        <w:adjustRightInd w:val="0"/>
        <w:ind w:firstLine="426"/>
        <w:jc w:val="both"/>
        <w:rPr>
          <w:szCs w:val="22"/>
        </w:rPr>
      </w:pPr>
      <w:r w:rsidRPr="00F83631">
        <w:rPr>
          <w:b/>
          <w:bCs/>
          <w:i/>
          <w:iCs/>
          <w:szCs w:val="22"/>
        </w:rPr>
        <w:t>4. Сведения в отношении наименований, местонахождений, лицензий и других реквизитов обществ (организаций), указанных в Решении о выпуске ценных бумаг и в Проспекте, представлены в соответствии действующими на момент утверждения Решения о выпуске ценных бумаг и Проспекта редакциями учредительных/уставных документов</w:t>
      </w:r>
      <w:r w:rsidRPr="00F83631">
        <w:rPr>
          <w:b/>
          <w:bCs/>
          <w:szCs w:val="22"/>
        </w:rPr>
        <w:t xml:space="preserve"> </w:t>
      </w:r>
      <w:r w:rsidRPr="00F83631">
        <w:rPr>
          <w:szCs w:val="22"/>
        </w:rPr>
        <w:t xml:space="preserve">, </w:t>
      </w:r>
      <w:r w:rsidRPr="00F83631">
        <w:rPr>
          <w:b/>
          <w:bCs/>
          <w:i/>
          <w:iCs/>
          <w:szCs w:val="22"/>
        </w:rPr>
        <w:t>и/или других соответствующих документов</w:t>
      </w:r>
      <w:r w:rsidRPr="00F83631">
        <w:rPr>
          <w:szCs w:val="22"/>
        </w:rPr>
        <w:t xml:space="preserve">. </w:t>
      </w:r>
    </w:p>
    <w:p w14:paraId="750A4E86" w14:textId="77777777" w:rsidR="00A927ED" w:rsidRPr="00F83631" w:rsidRDefault="00A927ED" w:rsidP="00A927ED">
      <w:pPr>
        <w:adjustRightInd w:val="0"/>
        <w:ind w:firstLine="426"/>
        <w:jc w:val="both"/>
        <w:rPr>
          <w:szCs w:val="22"/>
        </w:rPr>
      </w:pPr>
      <w:r w:rsidRPr="00F83631">
        <w:rPr>
          <w:b/>
          <w:bCs/>
          <w:i/>
          <w:iCs/>
          <w:szCs w:val="22"/>
        </w:rPr>
        <w:t>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данную информацию следует читать с учетом соответствующих изменений.</w:t>
      </w:r>
      <w:r w:rsidRPr="00F83631">
        <w:rPr>
          <w:b/>
          <w:bCs/>
          <w:szCs w:val="22"/>
        </w:rPr>
        <w:t xml:space="preserve"> </w:t>
      </w:r>
    </w:p>
    <w:p w14:paraId="1247BA2B" w14:textId="77777777" w:rsidR="00A927ED" w:rsidRPr="00F83631" w:rsidRDefault="00A927ED" w:rsidP="00A927ED">
      <w:pPr>
        <w:adjustRightInd w:val="0"/>
        <w:ind w:firstLine="426"/>
        <w:jc w:val="both"/>
        <w:rPr>
          <w:szCs w:val="22"/>
        </w:rPr>
      </w:pPr>
      <w:r w:rsidRPr="00F83631">
        <w:rPr>
          <w:b/>
          <w:bCs/>
          <w:i/>
          <w:iCs/>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положения (требования, условия), закрепленные Решением о выпуске ценных бумаг,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3FFAE845" w14:textId="77777777" w:rsidR="00404FD0" w:rsidRDefault="00404FD0" w:rsidP="00D5000C">
      <w:pPr>
        <w:adjustRightInd w:val="0"/>
        <w:jc w:val="both"/>
        <w:rPr>
          <w:rFonts w:eastAsia="MS Mincho"/>
          <w:lang w:eastAsia="ja-JP"/>
        </w:rPr>
      </w:pPr>
    </w:p>
    <w:p w14:paraId="6C53C4D6" w14:textId="00D47116" w:rsidR="00A927ED" w:rsidRDefault="00603371" w:rsidP="00A927ED">
      <w:pPr>
        <w:keepNext/>
        <w:spacing w:before="240" w:after="60"/>
        <w:outlineLvl w:val="1"/>
        <w:rPr>
          <w:rFonts w:ascii="Arial" w:eastAsia="MS Mincho" w:hAnsi="Arial" w:cs="Arial"/>
          <w:b/>
          <w:bCs/>
          <w:i/>
          <w:iCs/>
          <w:sz w:val="28"/>
          <w:szCs w:val="28"/>
          <w:lang w:eastAsia="ja-JP"/>
        </w:rPr>
      </w:pPr>
      <w:bookmarkStart w:id="341" w:name="_Toc510094622"/>
      <w:r>
        <w:rPr>
          <w:rFonts w:ascii="Arial" w:eastAsia="MS Mincho" w:hAnsi="Arial" w:cs="Arial"/>
          <w:b/>
          <w:bCs/>
          <w:i/>
          <w:iCs/>
          <w:sz w:val="28"/>
          <w:szCs w:val="28"/>
          <w:lang w:eastAsia="ja-JP"/>
        </w:rPr>
        <w:t>Информация приведена в отношении Биржевых облигаций</w:t>
      </w:r>
      <w:r w:rsidR="00A927ED">
        <w:rPr>
          <w:rFonts w:ascii="Arial" w:eastAsia="MS Mincho" w:hAnsi="Arial" w:cs="Arial"/>
          <w:b/>
          <w:bCs/>
          <w:i/>
          <w:iCs/>
          <w:sz w:val="28"/>
          <w:szCs w:val="28"/>
          <w:lang w:eastAsia="ja-JP"/>
        </w:rPr>
        <w:t xml:space="preserve"> серии БО-03</w:t>
      </w:r>
      <w:bookmarkEnd w:id="341"/>
    </w:p>
    <w:p w14:paraId="4219BE0E"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42" w:name="_Toc510094623"/>
      <w:r w:rsidRPr="00162616">
        <w:rPr>
          <w:rFonts w:ascii="Arial" w:eastAsia="MS Mincho" w:hAnsi="Arial" w:cs="Arial"/>
          <w:b/>
          <w:bCs/>
          <w:i/>
          <w:iCs/>
          <w:sz w:val="28"/>
          <w:szCs w:val="28"/>
          <w:lang w:eastAsia="ja-JP"/>
        </w:rPr>
        <w:t>8.1. Вид, категория (тип) ценных бумаг</w:t>
      </w:r>
      <w:bookmarkEnd w:id="342"/>
    </w:p>
    <w:p w14:paraId="6A24DFDF" w14:textId="77777777" w:rsidR="00A927ED" w:rsidRPr="00162616" w:rsidRDefault="00A927ED" w:rsidP="00A927ED">
      <w:pPr>
        <w:adjustRightInd w:val="0"/>
        <w:ind w:firstLine="540"/>
        <w:jc w:val="both"/>
        <w:rPr>
          <w:rFonts w:eastAsia="MS Mincho"/>
          <w:lang w:eastAsia="ja-JP"/>
        </w:rPr>
      </w:pPr>
    </w:p>
    <w:p w14:paraId="2415BD48" w14:textId="77777777" w:rsidR="00A927ED" w:rsidRPr="00162616" w:rsidRDefault="00A927ED" w:rsidP="00A927ED">
      <w:pPr>
        <w:adjustRightInd w:val="0"/>
        <w:ind w:firstLine="539"/>
        <w:jc w:val="both"/>
      </w:pPr>
      <w:r w:rsidRPr="00162616">
        <w:t xml:space="preserve">Вид ценных бумаг: </w:t>
      </w:r>
      <w:r w:rsidRPr="00F01507">
        <w:rPr>
          <w:b/>
          <w:bCs/>
          <w:i/>
          <w:iCs/>
        </w:rPr>
        <w:t>Биржевые облигации на предъявителя</w:t>
      </w:r>
      <w:r w:rsidRPr="00162616">
        <w:t xml:space="preserve"> </w:t>
      </w:r>
    </w:p>
    <w:p w14:paraId="4609C785" w14:textId="77777777" w:rsidR="00A927ED" w:rsidRPr="00D847D9" w:rsidRDefault="00246FA3" w:rsidP="00A927ED">
      <w:pPr>
        <w:ind w:firstLine="539"/>
        <w:jc w:val="both"/>
        <w:rPr>
          <w:b/>
          <w:i/>
          <w:szCs w:val="22"/>
        </w:rPr>
      </w:pPr>
      <w:r w:rsidRPr="00EB5D22">
        <w:t>Иные идентификационные признаки облигаций выпуска</w:t>
      </w:r>
      <w:r w:rsidR="00A927ED" w:rsidRPr="00162616">
        <w:t xml:space="preserve">: </w:t>
      </w:r>
      <w:r w:rsidR="00A927ED" w:rsidRPr="00366D01">
        <w:rPr>
          <w:b/>
          <w:i/>
          <w:szCs w:val="22"/>
        </w:rPr>
        <w:t>Биржевые облигации документарные процентные неконвертируемые на предъявителя с обязательным централизованным хранением серии БО-0</w:t>
      </w:r>
      <w:r w:rsidR="00A927ED">
        <w:rPr>
          <w:b/>
          <w:i/>
          <w:szCs w:val="22"/>
        </w:rPr>
        <w:t>3</w:t>
      </w:r>
      <w:r w:rsidR="00A927ED" w:rsidRPr="008C753C">
        <w:rPr>
          <w:b/>
          <w:i/>
          <w:szCs w:val="22"/>
        </w:rPr>
        <w:t>.</w:t>
      </w:r>
    </w:p>
    <w:p w14:paraId="2C949827"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43" w:name="_Toc510094624"/>
      <w:r w:rsidRPr="00162616">
        <w:rPr>
          <w:rFonts w:ascii="Arial" w:eastAsia="MS Mincho" w:hAnsi="Arial" w:cs="Arial"/>
          <w:b/>
          <w:bCs/>
          <w:i/>
          <w:iCs/>
          <w:sz w:val="28"/>
          <w:szCs w:val="28"/>
          <w:lang w:eastAsia="ja-JP"/>
        </w:rPr>
        <w:t>8.2. Форма ценных бумаг</w:t>
      </w:r>
      <w:bookmarkEnd w:id="343"/>
    </w:p>
    <w:p w14:paraId="695CABC4" w14:textId="77777777" w:rsidR="00A927ED" w:rsidRPr="00162616" w:rsidRDefault="00A927ED" w:rsidP="00A927ED">
      <w:pPr>
        <w:adjustRightInd w:val="0"/>
        <w:ind w:firstLine="540"/>
        <w:jc w:val="both"/>
        <w:rPr>
          <w:rFonts w:eastAsia="MS Mincho"/>
          <w:highlight w:val="yellow"/>
          <w:lang w:eastAsia="ja-JP"/>
        </w:rPr>
      </w:pPr>
      <w:r>
        <w:rPr>
          <w:rFonts w:eastAsia="MS Mincho"/>
          <w:lang w:eastAsia="ja-JP"/>
        </w:rPr>
        <w:t>Ф</w:t>
      </w:r>
      <w:r w:rsidRPr="00266BAF">
        <w:rPr>
          <w:rFonts w:eastAsia="MS Mincho"/>
          <w:lang w:eastAsia="ja-JP"/>
        </w:rPr>
        <w:t>орма размещаемых ценных бумаг:</w:t>
      </w:r>
      <w:r w:rsidRPr="00AC571B">
        <w:rPr>
          <w:b/>
          <w:bCs/>
          <w:i/>
          <w:iCs/>
          <w:szCs w:val="22"/>
        </w:rPr>
        <w:t xml:space="preserve"> </w:t>
      </w:r>
      <w:r w:rsidRPr="00162616">
        <w:rPr>
          <w:b/>
          <w:i/>
        </w:rPr>
        <w:t xml:space="preserve">документарные </w:t>
      </w:r>
    </w:p>
    <w:p w14:paraId="61D97A1B"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44" w:name="_Toc510094625"/>
      <w:r w:rsidRPr="00162616">
        <w:rPr>
          <w:rFonts w:ascii="Arial" w:eastAsia="MS Mincho" w:hAnsi="Arial" w:cs="Arial"/>
          <w:b/>
          <w:bCs/>
          <w:i/>
          <w:iCs/>
          <w:sz w:val="28"/>
          <w:szCs w:val="28"/>
          <w:lang w:eastAsia="ja-JP"/>
        </w:rPr>
        <w:t>8.3. Указание на обязательное централизованное хранение</w:t>
      </w:r>
      <w:bookmarkEnd w:id="344"/>
    </w:p>
    <w:p w14:paraId="05285A74" w14:textId="77777777" w:rsidR="00A927ED" w:rsidRPr="00162616" w:rsidRDefault="00A927ED" w:rsidP="00A927ED">
      <w:pPr>
        <w:adjustRightInd w:val="0"/>
        <w:ind w:firstLine="540"/>
        <w:jc w:val="both"/>
        <w:rPr>
          <w:rFonts w:eastAsia="MS Mincho"/>
          <w:lang w:eastAsia="ja-JP"/>
        </w:rPr>
      </w:pPr>
    </w:p>
    <w:p w14:paraId="783F45F9" w14:textId="77777777" w:rsidR="00A927ED" w:rsidRPr="00670B1F" w:rsidRDefault="00A927ED" w:rsidP="00A927ED">
      <w:pPr>
        <w:widowControl w:val="0"/>
        <w:adjustRightInd w:val="0"/>
        <w:ind w:firstLine="539"/>
        <w:jc w:val="both"/>
      </w:pPr>
      <w:r w:rsidRPr="00670B1F">
        <w:rPr>
          <w:b/>
          <w:bCs/>
          <w:i/>
          <w:iCs/>
        </w:rPr>
        <w:t>Предусмотрено обязательное централизованное хранение Биржевых облигаций.</w:t>
      </w:r>
    </w:p>
    <w:p w14:paraId="16E3459B" w14:textId="77777777" w:rsidR="00A927ED" w:rsidRPr="00670B1F" w:rsidRDefault="00A927ED" w:rsidP="00A927ED">
      <w:pPr>
        <w:adjustRightInd w:val="0"/>
        <w:ind w:firstLine="539"/>
        <w:jc w:val="both"/>
      </w:pPr>
      <w:r w:rsidRPr="00670B1F">
        <w:t>Депозитарий, осуществляющий централизованное хранение:</w:t>
      </w:r>
    </w:p>
    <w:p w14:paraId="7C809F05" w14:textId="77777777" w:rsidR="00A927ED" w:rsidRPr="00670B1F" w:rsidRDefault="00A927ED" w:rsidP="00A927ED">
      <w:pPr>
        <w:ind w:firstLine="539"/>
        <w:jc w:val="both"/>
      </w:pPr>
      <w:r w:rsidRPr="00670B1F">
        <w:t xml:space="preserve">Полное фирменное наименование: </w:t>
      </w:r>
      <w:r w:rsidRPr="00670B1F">
        <w:rPr>
          <w:b/>
          <w:i/>
        </w:rPr>
        <w:t>Небанковская кредитная организация акционерное общество «Национальный расчетный депозитарий»</w:t>
      </w:r>
    </w:p>
    <w:p w14:paraId="255ABA14" w14:textId="77777777" w:rsidR="00A927ED" w:rsidRPr="00670B1F" w:rsidRDefault="00A927ED" w:rsidP="00A927ED">
      <w:pPr>
        <w:ind w:firstLine="539"/>
        <w:jc w:val="both"/>
      </w:pPr>
      <w:r w:rsidRPr="00670B1F">
        <w:t xml:space="preserve">Сокращенное фирменное наименование: </w:t>
      </w:r>
      <w:r w:rsidRPr="00670B1F">
        <w:rPr>
          <w:b/>
          <w:i/>
        </w:rPr>
        <w:t>НКО АО НРД</w:t>
      </w:r>
    </w:p>
    <w:p w14:paraId="4C5C9650" w14:textId="77777777" w:rsidR="00A927ED" w:rsidRPr="00670B1F" w:rsidRDefault="00A927ED" w:rsidP="00A927ED">
      <w:pPr>
        <w:ind w:firstLine="539"/>
        <w:jc w:val="both"/>
      </w:pPr>
      <w:r w:rsidRPr="00670B1F">
        <w:t xml:space="preserve">Место нахождения: </w:t>
      </w:r>
      <w:r w:rsidRPr="00670B1F">
        <w:rPr>
          <w:b/>
          <w:bCs/>
          <w:i/>
          <w:iCs/>
        </w:rPr>
        <w:t>город Москва, улица Спартаковская, дом 12</w:t>
      </w:r>
    </w:p>
    <w:p w14:paraId="1D978F74" w14:textId="77777777" w:rsidR="00A927ED" w:rsidRPr="00670B1F" w:rsidRDefault="00A927ED" w:rsidP="00A927ED">
      <w:pPr>
        <w:ind w:firstLine="539"/>
        <w:jc w:val="both"/>
      </w:pPr>
      <w:r w:rsidRPr="00670B1F">
        <w:t xml:space="preserve">Почтовый адрес: </w:t>
      </w:r>
      <w:r w:rsidRPr="00670B1F">
        <w:rPr>
          <w:b/>
          <w:i/>
        </w:rPr>
        <w:t>105066, г. Москва, ул. Спартаковская, дом 12</w:t>
      </w:r>
    </w:p>
    <w:p w14:paraId="4BD56CB8" w14:textId="77777777" w:rsidR="00A927ED" w:rsidRPr="00670B1F" w:rsidRDefault="00A927ED" w:rsidP="00A927ED">
      <w:pPr>
        <w:ind w:firstLine="539"/>
        <w:jc w:val="both"/>
      </w:pPr>
      <w:r w:rsidRPr="00670B1F">
        <w:t xml:space="preserve">ИНН: </w:t>
      </w:r>
      <w:r w:rsidRPr="00670B1F">
        <w:rPr>
          <w:b/>
          <w:i/>
        </w:rPr>
        <w:t>7702165310</w:t>
      </w:r>
    </w:p>
    <w:p w14:paraId="5D7429D1" w14:textId="77777777" w:rsidR="00A927ED" w:rsidRPr="00670B1F" w:rsidRDefault="00A927ED" w:rsidP="00A927ED">
      <w:pPr>
        <w:ind w:firstLine="539"/>
        <w:jc w:val="both"/>
      </w:pPr>
      <w:r w:rsidRPr="00670B1F">
        <w:t xml:space="preserve">Телефон: </w:t>
      </w:r>
      <w:r w:rsidRPr="00670B1F">
        <w:rPr>
          <w:b/>
          <w:i/>
        </w:rPr>
        <w:t>(495) 956-27-89, (495) 956-27-90</w:t>
      </w:r>
    </w:p>
    <w:p w14:paraId="2BBAA1BE" w14:textId="77777777" w:rsidR="00A927ED" w:rsidRPr="00670B1F" w:rsidRDefault="00A927ED" w:rsidP="00A927ED">
      <w:pPr>
        <w:ind w:firstLine="539"/>
        <w:jc w:val="both"/>
      </w:pPr>
      <w:r w:rsidRPr="00670B1F">
        <w:t xml:space="preserve">Номер лицензии на осуществление депозитарной деятельности: </w:t>
      </w:r>
      <w:r w:rsidRPr="00670B1F">
        <w:rPr>
          <w:b/>
          <w:i/>
        </w:rPr>
        <w:t>045-12042-000100</w:t>
      </w:r>
    </w:p>
    <w:p w14:paraId="360A0E09" w14:textId="77777777" w:rsidR="00A927ED" w:rsidRPr="00670B1F" w:rsidRDefault="00A927ED" w:rsidP="00A927ED">
      <w:pPr>
        <w:ind w:firstLine="539"/>
        <w:jc w:val="both"/>
      </w:pPr>
      <w:r w:rsidRPr="00670B1F">
        <w:t xml:space="preserve">Дата выдачи: </w:t>
      </w:r>
      <w:r w:rsidRPr="00670B1F">
        <w:rPr>
          <w:b/>
          <w:i/>
        </w:rPr>
        <w:t>19.02.2009</w:t>
      </w:r>
    </w:p>
    <w:p w14:paraId="07A5A7E8" w14:textId="77777777" w:rsidR="00A927ED" w:rsidRPr="00670B1F" w:rsidRDefault="00A927ED" w:rsidP="00A927ED">
      <w:pPr>
        <w:ind w:firstLine="539"/>
        <w:jc w:val="both"/>
      </w:pPr>
      <w:r w:rsidRPr="00670B1F">
        <w:t xml:space="preserve">Срок действия: </w:t>
      </w:r>
      <w:r w:rsidRPr="00670B1F">
        <w:rPr>
          <w:b/>
          <w:bCs/>
          <w:i/>
          <w:iCs/>
        </w:rPr>
        <w:t>без ограничения срока действия</w:t>
      </w:r>
    </w:p>
    <w:p w14:paraId="06A3D06C" w14:textId="77777777" w:rsidR="00A927ED" w:rsidRPr="00670B1F" w:rsidRDefault="00A927ED" w:rsidP="00A927ED">
      <w:pPr>
        <w:ind w:firstLine="539"/>
        <w:jc w:val="both"/>
      </w:pPr>
      <w:r w:rsidRPr="00670B1F">
        <w:t xml:space="preserve">Лицензирующий орган: </w:t>
      </w:r>
      <w:r w:rsidRPr="00670B1F">
        <w:rPr>
          <w:b/>
          <w:bCs/>
          <w:i/>
          <w:iCs/>
        </w:rPr>
        <w:t>ФСФР России</w:t>
      </w:r>
    </w:p>
    <w:p w14:paraId="03CC95D3" w14:textId="77777777" w:rsidR="00A927ED" w:rsidRPr="00670B1F" w:rsidRDefault="00A927ED" w:rsidP="00A927ED">
      <w:pPr>
        <w:adjustRightInd w:val="0"/>
        <w:ind w:firstLine="539"/>
        <w:jc w:val="both"/>
      </w:pPr>
    </w:p>
    <w:p w14:paraId="56928303" w14:textId="77777777" w:rsidR="00A927ED" w:rsidRPr="008C4F2D" w:rsidRDefault="00A927ED" w:rsidP="00A927ED">
      <w:pPr>
        <w:adjustRightInd w:val="0"/>
        <w:ind w:firstLine="539"/>
        <w:jc w:val="both"/>
        <w:rPr>
          <w:b/>
          <w:i/>
        </w:rPr>
      </w:pPr>
      <w:r w:rsidRPr="008C4F2D">
        <w:rPr>
          <w:b/>
          <w:i/>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Решении о выпуске ценных бумаг и/или Проспекте ценных бумаг (далее также – Проспект) упоминается НКО АО НРД, подразумевается НКО АО НРД или его правопреемник. </w:t>
      </w:r>
    </w:p>
    <w:p w14:paraId="36BDFE3F" w14:textId="77777777" w:rsidR="00A927ED" w:rsidRPr="008C4F2D" w:rsidRDefault="00A927ED" w:rsidP="00A927ED">
      <w:pPr>
        <w:adjustRightInd w:val="0"/>
        <w:ind w:firstLine="539"/>
        <w:jc w:val="both"/>
        <w:rPr>
          <w:b/>
          <w:i/>
        </w:rPr>
      </w:pPr>
      <w:r w:rsidRPr="008C4F2D">
        <w:rPr>
          <w:b/>
          <w:i/>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14:paraId="2BD60F75" w14:textId="77777777" w:rsidR="00A927ED" w:rsidRPr="008C4F2D" w:rsidRDefault="00A927ED" w:rsidP="00A927ED">
      <w:pPr>
        <w:adjustRightInd w:val="0"/>
        <w:ind w:firstLine="539"/>
        <w:jc w:val="both"/>
        <w:rPr>
          <w:b/>
          <w:i/>
        </w:rPr>
      </w:pPr>
      <w:r w:rsidRPr="008C4F2D">
        <w:rPr>
          <w:b/>
          <w:i/>
        </w:rPr>
        <w:t xml:space="preserve">До даты начала размещения Биржевых облигаций Публичное акционерное общество «СИБУР Холдинг» (далее – "Эмитент") передает Сертификат на хранение в НРД. </w:t>
      </w:r>
    </w:p>
    <w:p w14:paraId="23CAF42B" w14:textId="77777777" w:rsidR="00A927ED" w:rsidRPr="008C4F2D" w:rsidRDefault="00A927ED" w:rsidP="00A927ED">
      <w:pPr>
        <w:adjustRightInd w:val="0"/>
        <w:ind w:firstLine="539"/>
        <w:jc w:val="both"/>
        <w:rPr>
          <w:b/>
          <w:i/>
        </w:rPr>
      </w:pPr>
      <w:r w:rsidRPr="008C4F2D">
        <w:rPr>
          <w:b/>
          <w:i/>
        </w:rPr>
        <w:t xml:space="preserve">Образец Сертификата Биржевых облигаций приводится в приложении к Решению о выпуске ценных бумаг. </w:t>
      </w:r>
    </w:p>
    <w:p w14:paraId="12FBAAEA" w14:textId="77777777" w:rsidR="00A927ED" w:rsidRPr="008C4F2D" w:rsidRDefault="00A927ED" w:rsidP="00A927ED">
      <w:pPr>
        <w:adjustRightInd w:val="0"/>
        <w:ind w:firstLine="539"/>
        <w:jc w:val="both"/>
        <w:rPr>
          <w:b/>
          <w:i/>
        </w:rPr>
      </w:pPr>
      <w:r w:rsidRPr="008C4F2D">
        <w:rPr>
          <w:b/>
          <w:i/>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 </w:t>
      </w:r>
    </w:p>
    <w:p w14:paraId="79235334" w14:textId="77777777" w:rsidR="00A927ED" w:rsidRPr="008C4F2D" w:rsidRDefault="00A927ED" w:rsidP="00A927ED">
      <w:pPr>
        <w:adjustRightInd w:val="0"/>
        <w:ind w:firstLine="539"/>
        <w:jc w:val="both"/>
        <w:rPr>
          <w:b/>
          <w:i/>
        </w:rPr>
      </w:pPr>
      <w:r w:rsidRPr="008C4F2D">
        <w:rPr>
          <w:b/>
          <w:i/>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14:paraId="02A55A23" w14:textId="77777777" w:rsidR="00A927ED" w:rsidRPr="008C4F2D" w:rsidRDefault="00A927ED" w:rsidP="00A927ED">
      <w:pPr>
        <w:adjustRightInd w:val="0"/>
        <w:ind w:firstLine="539"/>
        <w:jc w:val="both"/>
        <w:rPr>
          <w:b/>
          <w:i/>
        </w:rPr>
      </w:pPr>
      <w:r w:rsidRPr="008C4F2D">
        <w:rPr>
          <w:b/>
          <w:i/>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14:paraId="3915DF2C" w14:textId="77777777" w:rsidR="00A927ED" w:rsidRPr="008C4F2D" w:rsidRDefault="00A927ED" w:rsidP="00A927ED">
      <w:pPr>
        <w:adjustRightInd w:val="0"/>
        <w:ind w:firstLine="539"/>
        <w:jc w:val="both"/>
        <w:rPr>
          <w:b/>
          <w:i/>
        </w:rPr>
      </w:pPr>
      <w:r w:rsidRPr="008C4F2D">
        <w:rPr>
          <w:b/>
          <w:i/>
        </w:rPr>
        <w:t xml:space="preserve">Депозитарий и депонент самостоятельно оценивают и несут риск того, что личный закон кредитной организации, в которой им открыт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14:paraId="56D086C4" w14:textId="77777777" w:rsidR="00A927ED" w:rsidRPr="008C4F2D" w:rsidRDefault="00A927ED" w:rsidP="00A927ED">
      <w:pPr>
        <w:adjustRightInd w:val="0"/>
        <w:ind w:firstLine="539"/>
        <w:jc w:val="both"/>
        <w:rPr>
          <w:b/>
          <w:i/>
        </w:rPr>
      </w:pPr>
      <w:r w:rsidRPr="008C4F2D">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7A78EC1A" w14:textId="77777777" w:rsidR="00A927ED" w:rsidRPr="008C4F2D" w:rsidRDefault="00A927ED" w:rsidP="00A927ED">
      <w:pPr>
        <w:adjustRightInd w:val="0"/>
        <w:ind w:firstLine="539"/>
        <w:jc w:val="both"/>
        <w:rPr>
          <w:b/>
          <w:i/>
        </w:rPr>
      </w:pPr>
      <w:r w:rsidRPr="008C4F2D">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0F7F8142" w14:textId="77777777" w:rsidR="00A927ED" w:rsidRPr="008C4F2D" w:rsidRDefault="00A927ED" w:rsidP="00A927ED">
      <w:pPr>
        <w:adjustRightInd w:val="0"/>
        <w:ind w:firstLine="539"/>
        <w:jc w:val="both"/>
        <w:rPr>
          <w:b/>
          <w:i/>
        </w:rPr>
      </w:pPr>
      <w:r w:rsidRPr="008C4F2D">
        <w:rPr>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14:paraId="33F72AFF" w14:textId="77777777" w:rsidR="00A927ED" w:rsidRPr="008C4F2D" w:rsidRDefault="00A927ED" w:rsidP="00A927ED">
      <w:pPr>
        <w:adjustRightInd w:val="0"/>
        <w:ind w:firstLine="539"/>
        <w:jc w:val="both"/>
        <w:rPr>
          <w:b/>
          <w:i/>
        </w:rPr>
      </w:pPr>
      <w:r w:rsidRPr="008C4F2D">
        <w:rPr>
          <w:b/>
          <w:i/>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"Закон о рынке ценных бумаг"), а также иными нормативными правовыми актами Российской Федерации и внутренними документами депозитария. </w:t>
      </w:r>
    </w:p>
    <w:p w14:paraId="089CC75F" w14:textId="77777777" w:rsidR="00A927ED" w:rsidRPr="00162616" w:rsidRDefault="00A927ED" w:rsidP="00A927ED">
      <w:pPr>
        <w:adjustRightInd w:val="0"/>
        <w:jc w:val="both"/>
        <w:rPr>
          <w:rFonts w:eastAsia="MS Mincho"/>
          <w:highlight w:val="yellow"/>
          <w:lang w:eastAsia="ja-JP"/>
        </w:rPr>
      </w:pPr>
      <w:r w:rsidRPr="008C4F2D">
        <w:rPr>
          <w:b/>
          <w:i/>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 </w:t>
      </w:r>
    </w:p>
    <w:p w14:paraId="14AF37D4"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45" w:name="_Toc510094626"/>
      <w:r w:rsidRPr="00162616">
        <w:rPr>
          <w:rFonts w:ascii="Arial" w:eastAsia="MS Mincho" w:hAnsi="Arial" w:cs="Arial"/>
          <w:b/>
          <w:bCs/>
          <w:i/>
          <w:iCs/>
          <w:sz w:val="28"/>
          <w:szCs w:val="28"/>
          <w:lang w:eastAsia="ja-JP"/>
        </w:rPr>
        <w:t>8.4. Номинальная стоимость каждой ценной бумаги выпуска</w:t>
      </w:r>
      <w:bookmarkEnd w:id="345"/>
    </w:p>
    <w:p w14:paraId="080818A4" w14:textId="77777777" w:rsidR="00A927ED" w:rsidRPr="00162616" w:rsidRDefault="00A927ED" w:rsidP="00A927ED">
      <w:pPr>
        <w:adjustRightInd w:val="0"/>
        <w:jc w:val="both"/>
        <w:rPr>
          <w:rFonts w:eastAsia="MS Mincho"/>
          <w:highlight w:val="yellow"/>
          <w:lang w:eastAsia="ja-JP"/>
        </w:rPr>
      </w:pPr>
      <w:r>
        <w:rPr>
          <w:b/>
          <w:i/>
        </w:rPr>
        <w:t xml:space="preserve">           </w:t>
      </w:r>
      <w:r w:rsidRPr="00F83631">
        <w:t xml:space="preserve">Номинальная стоимость каждой облигации выпуска: </w:t>
      </w:r>
      <w:r w:rsidRPr="00366D01">
        <w:rPr>
          <w:b/>
          <w:i/>
        </w:rPr>
        <w:t xml:space="preserve">1 000 (Одна тысяча) российских рублей. </w:t>
      </w:r>
    </w:p>
    <w:p w14:paraId="60EE33DF"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46" w:name="_Toc510094627"/>
      <w:r w:rsidRPr="00162616">
        <w:rPr>
          <w:rFonts w:ascii="Arial" w:eastAsia="MS Mincho" w:hAnsi="Arial" w:cs="Arial"/>
          <w:b/>
          <w:bCs/>
          <w:i/>
          <w:iCs/>
          <w:sz w:val="28"/>
          <w:szCs w:val="28"/>
          <w:lang w:eastAsia="ja-JP"/>
        </w:rPr>
        <w:t>8.5. Количество ценных бумаг выпуска</w:t>
      </w:r>
      <w:bookmarkEnd w:id="346"/>
    </w:p>
    <w:p w14:paraId="1A5387AE" w14:textId="77777777" w:rsidR="00A927ED" w:rsidRDefault="00A927ED" w:rsidP="00A927ED">
      <w:pPr>
        <w:adjustRightInd w:val="0"/>
        <w:ind w:firstLine="540"/>
        <w:jc w:val="both"/>
        <w:rPr>
          <w:b/>
          <w:i/>
        </w:rPr>
      </w:pPr>
      <w:r w:rsidRPr="00F83631">
        <w:t>Количество размещаемых облигаций выпуска:</w:t>
      </w:r>
      <w:r w:rsidRPr="00366D01">
        <w:rPr>
          <w:b/>
          <w:i/>
        </w:rPr>
        <w:t xml:space="preserve"> </w:t>
      </w:r>
      <w:r>
        <w:rPr>
          <w:b/>
          <w:i/>
        </w:rPr>
        <w:t xml:space="preserve">10 </w:t>
      </w:r>
      <w:r w:rsidRPr="00366D01">
        <w:rPr>
          <w:b/>
          <w:i/>
        </w:rPr>
        <w:t>000 000 (</w:t>
      </w:r>
      <w:r>
        <w:rPr>
          <w:b/>
          <w:i/>
        </w:rPr>
        <w:t>Десять</w:t>
      </w:r>
      <w:r w:rsidRPr="00366D01">
        <w:rPr>
          <w:b/>
          <w:i/>
        </w:rPr>
        <w:t xml:space="preserve"> миллионов) штук. </w:t>
      </w:r>
    </w:p>
    <w:p w14:paraId="7AC3CEF0" w14:textId="77777777" w:rsidR="00A927ED" w:rsidRPr="00162616" w:rsidRDefault="00A927ED" w:rsidP="00A927ED">
      <w:pPr>
        <w:adjustRightInd w:val="0"/>
        <w:ind w:firstLine="540"/>
        <w:jc w:val="both"/>
        <w:rPr>
          <w:rFonts w:eastAsia="MS Mincho"/>
          <w:lang w:eastAsia="ja-JP"/>
        </w:rPr>
      </w:pPr>
      <w:r w:rsidRPr="00162616">
        <w:rPr>
          <w:b/>
          <w:i/>
        </w:rPr>
        <w:t>Биржевые облигации не предполагается размещать траншами.</w:t>
      </w:r>
    </w:p>
    <w:p w14:paraId="2E850B92" w14:textId="77777777" w:rsidR="00A927ED" w:rsidRPr="00162616" w:rsidRDefault="00A927ED" w:rsidP="00A927ED">
      <w:pPr>
        <w:adjustRightInd w:val="0"/>
        <w:jc w:val="both"/>
        <w:rPr>
          <w:rFonts w:eastAsia="MS Mincho"/>
          <w:highlight w:val="yellow"/>
          <w:lang w:eastAsia="ja-JP"/>
        </w:rPr>
      </w:pPr>
    </w:p>
    <w:p w14:paraId="34B6B22A"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47" w:name="_Toc510094628"/>
      <w:r w:rsidRPr="00162616">
        <w:rPr>
          <w:rFonts w:ascii="Arial" w:eastAsia="MS Mincho" w:hAnsi="Arial" w:cs="Arial"/>
          <w:b/>
          <w:bCs/>
          <w:i/>
          <w:iCs/>
          <w:sz w:val="28"/>
          <w:szCs w:val="28"/>
          <w:lang w:eastAsia="ja-JP"/>
        </w:rPr>
        <w:t>8.6. Общее количество ценных бумаг данного выпуска, размещенных ранее</w:t>
      </w:r>
      <w:bookmarkEnd w:id="347"/>
    </w:p>
    <w:p w14:paraId="65A10668" w14:textId="77777777" w:rsidR="00A927ED" w:rsidRPr="00162616" w:rsidRDefault="00A927ED" w:rsidP="00A927ED">
      <w:pPr>
        <w:adjustRightInd w:val="0"/>
        <w:ind w:firstLine="567"/>
        <w:jc w:val="both"/>
        <w:rPr>
          <w:rFonts w:eastAsia="MS Mincho"/>
          <w:highlight w:val="yellow"/>
          <w:lang w:eastAsia="ja-JP"/>
        </w:rPr>
      </w:pPr>
      <w:r w:rsidRPr="00366D01">
        <w:rPr>
          <w:b/>
          <w:i/>
        </w:rPr>
        <w:t xml:space="preserve">Биржевые облигации данного выпуска ранее не размещались, выпуск Биржевых облигаций не является дополнительным. </w:t>
      </w:r>
    </w:p>
    <w:p w14:paraId="351D1AE8"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48" w:name="_Toc510094629"/>
      <w:r w:rsidRPr="00162616">
        <w:rPr>
          <w:rFonts w:ascii="Arial" w:eastAsia="MS Mincho" w:hAnsi="Arial" w:cs="Arial"/>
          <w:b/>
          <w:bCs/>
          <w:i/>
          <w:iCs/>
          <w:sz w:val="28"/>
          <w:szCs w:val="28"/>
          <w:lang w:eastAsia="ja-JP"/>
        </w:rPr>
        <w:t>8.7. Права владельца каждой ценной бумаги выпуска</w:t>
      </w:r>
      <w:bookmarkEnd w:id="348"/>
    </w:p>
    <w:p w14:paraId="5E2D5A33" w14:textId="77777777" w:rsidR="00A927ED" w:rsidRPr="008C4F2D" w:rsidRDefault="00A927ED" w:rsidP="00A927ED">
      <w:pPr>
        <w:adjustRightInd w:val="0"/>
        <w:ind w:firstLine="540"/>
        <w:jc w:val="both"/>
        <w:rPr>
          <w:b/>
          <w:i/>
        </w:rPr>
      </w:pPr>
      <w:r w:rsidRPr="008C4F2D">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и Решение о выпуске ценных бумаг. </w:t>
      </w:r>
    </w:p>
    <w:p w14:paraId="602E5B6D" w14:textId="77777777" w:rsidR="00A927ED" w:rsidRPr="008C4F2D" w:rsidRDefault="00A927ED" w:rsidP="00A927ED">
      <w:pPr>
        <w:adjustRightInd w:val="0"/>
        <w:ind w:firstLine="540"/>
        <w:jc w:val="both"/>
        <w:rPr>
          <w:b/>
          <w:i/>
        </w:rPr>
      </w:pPr>
      <w:r w:rsidRPr="008C4F2D">
        <w:rPr>
          <w:b/>
          <w:i/>
        </w:rPr>
        <w:t xml:space="preserve">В случае расхождений между текстом Решения о выпуске ценных бумаг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14:paraId="179624B5" w14:textId="77777777" w:rsidR="00A927ED" w:rsidRPr="008C4F2D" w:rsidRDefault="00A927ED" w:rsidP="00A927ED">
      <w:pPr>
        <w:adjustRightInd w:val="0"/>
        <w:ind w:firstLine="540"/>
        <w:jc w:val="both"/>
        <w:rPr>
          <w:b/>
          <w:i/>
        </w:rPr>
      </w:pPr>
      <w:r w:rsidRPr="008C4F2D">
        <w:rPr>
          <w:b/>
          <w:i/>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 </w:t>
      </w:r>
    </w:p>
    <w:p w14:paraId="668D186C" w14:textId="77777777" w:rsidR="00A927ED" w:rsidRPr="008C4F2D" w:rsidRDefault="00A927ED" w:rsidP="00A927ED">
      <w:pPr>
        <w:adjustRightInd w:val="0"/>
        <w:ind w:firstLine="540"/>
        <w:jc w:val="both"/>
        <w:rPr>
          <w:b/>
          <w:i/>
        </w:rPr>
      </w:pPr>
      <w:r w:rsidRPr="008C4F2D">
        <w:rPr>
          <w:b/>
          <w:i/>
        </w:rPr>
        <w:t xml:space="preserve">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09F0DA3C" w14:textId="77777777" w:rsidR="00A927ED" w:rsidRPr="008C4F2D" w:rsidRDefault="00A927ED" w:rsidP="00A927ED">
      <w:pPr>
        <w:adjustRightInd w:val="0"/>
        <w:ind w:firstLine="540"/>
        <w:jc w:val="both"/>
        <w:rPr>
          <w:b/>
          <w:i/>
        </w:rPr>
      </w:pPr>
      <w:r w:rsidRPr="008C4F2D">
        <w:rPr>
          <w:b/>
          <w:i/>
        </w:rPr>
        <w:t xml:space="preserve">Владелец Биржевой облигации имеет право на получение дохода (процента), порядок определения размера которого указан в п. 9.3 Решения о выпуске ценных бумаг, а сроки выплаты - в п. 9.4. Решения о выпуске ценных бумаг. </w:t>
      </w:r>
    </w:p>
    <w:p w14:paraId="64AE1CEE" w14:textId="77777777" w:rsidR="00A927ED" w:rsidRPr="008C4F2D" w:rsidRDefault="00A927ED" w:rsidP="00A927ED">
      <w:pPr>
        <w:adjustRightInd w:val="0"/>
        <w:ind w:firstLine="540"/>
        <w:jc w:val="both"/>
        <w:rPr>
          <w:b/>
          <w:i/>
        </w:rPr>
      </w:pPr>
      <w:r w:rsidRPr="008C4F2D">
        <w:rPr>
          <w:b/>
          <w:i/>
        </w:rPr>
        <w:t xml:space="preserve">Владелец Биржевых облигаций вправе осуществлять иные права, предусмотренные законодательством Российской Федерации. </w:t>
      </w:r>
    </w:p>
    <w:p w14:paraId="3B75EDA2" w14:textId="77777777" w:rsidR="00A927ED" w:rsidRPr="008C4F2D" w:rsidRDefault="00A927ED" w:rsidP="00A927ED">
      <w:pPr>
        <w:adjustRightInd w:val="0"/>
        <w:ind w:firstLine="540"/>
        <w:jc w:val="both"/>
        <w:rPr>
          <w:b/>
          <w:i/>
        </w:rPr>
      </w:pPr>
      <w:r w:rsidRPr="008C4F2D">
        <w:rPr>
          <w:b/>
          <w:i/>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6584A0C" w14:textId="77777777" w:rsidR="00A927ED" w:rsidRPr="00162616" w:rsidRDefault="00A927ED" w:rsidP="00A927ED">
      <w:pPr>
        <w:adjustRightInd w:val="0"/>
        <w:jc w:val="both"/>
        <w:rPr>
          <w:rFonts w:eastAsia="MS Mincho"/>
          <w:highlight w:val="yellow"/>
          <w:lang w:eastAsia="ja-JP"/>
        </w:rPr>
      </w:pPr>
      <w:r w:rsidRPr="008C4F2D">
        <w:rPr>
          <w:b/>
          <w:i/>
        </w:rPr>
        <w:t xml:space="preserve">Предоставление обеспечения по Биржевым облигациям не предусмотрено. </w:t>
      </w:r>
    </w:p>
    <w:p w14:paraId="4D833A44"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49" w:name="_Toc510094630"/>
      <w:r w:rsidRPr="00162616">
        <w:rPr>
          <w:rFonts w:ascii="Arial" w:eastAsia="MS Mincho" w:hAnsi="Arial" w:cs="Arial"/>
          <w:b/>
          <w:bCs/>
          <w:i/>
          <w:iCs/>
          <w:sz w:val="28"/>
          <w:szCs w:val="28"/>
          <w:lang w:eastAsia="ja-JP"/>
        </w:rPr>
        <w:t>8.8. Условия и порядок размещения ценных бумаг выпуска</w:t>
      </w:r>
      <w:bookmarkEnd w:id="349"/>
    </w:p>
    <w:p w14:paraId="1A78B925" w14:textId="77777777" w:rsidR="00A927ED" w:rsidRPr="00F87D1C" w:rsidRDefault="00A927ED" w:rsidP="00A927ED">
      <w:pPr>
        <w:keepNext/>
        <w:spacing w:before="240" w:after="60"/>
        <w:outlineLvl w:val="1"/>
        <w:rPr>
          <w:rFonts w:eastAsia="MS Mincho"/>
          <w:bCs/>
          <w:iCs/>
          <w:lang w:eastAsia="ja-JP"/>
        </w:rPr>
      </w:pPr>
      <w:bookmarkStart w:id="350" w:name="_Toc510094631"/>
      <w:r w:rsidRPr="00F87D1C">
        <w:rPr>
          <w:rFonts w:eastAsia="MS Mincho"/>
          <w:bCs/>
          <w:iCs/>
          <w:lang w:eastAsia="ja-JP"/>
        </w:rPr>
        <w:t>8.8.1. Способ размещения ценных бумаг</w:t>
      </w:r>
      <w:bookmarkEnd w:id="350"/>
    </w:p>
    <w:p w14:paraId="08C9A3FC" w14:textId="77777777" w:rsidR="00A927ED" w:rsidRPr="00162616" w:rsidRDefault="00A927ED" w:rsidP="00A927ED">
      <w:pPr>
        <w:ind w:firstLine="567"/>
        <w:jc w:val="both"/>
        <w:rPr>
          <w:b/>
          <w:i/>
        </w:rPr>
      </w:pPr>
      <w:r w:rsidRPr="00162616">
        <w:rPr>
          <w:b/>
          <w:i/>
        </w:rPr>
        <w:t>Открытая подписка.</w:t>
      </w:r>
    </w:p>
    <w:p w14:paraId="566100DA" w14:textId="77777777" w:rsidR="00A927ED" w:rsidRPr="00F87D1C" w:rsidRDefault="00A927ED" w:rsidP="00A927ED">
      <w:pPr>
        <w:keepNext/>
        <w:spacing w:before="240" w:after="60"/>
        <w:outlineLvl w:val="1"/>
        <w:rPr>
          <w:rFonts w:eastAsia="MS Mincho"/>
          <w:bCs/>
          <w:iCs/>
          <w:lang w:eastAsia="ja-JP"/>
        </w:rPr>
      </w:pPr>
      <w:bookmarkStart w:id="351" w:name="_Toc510094632"/>
      <w:r w:rsidRPr="00F87D1C">
        <w:rPr>
          <w:rFonts w:eastAsia="MS Mincho"/>
          <w:bCs/>
          <w:iCs/>
          <w:lang w:eastAsia="ja-JP"/>
        </w:rPr>
        <w:t>8.8.2. Срок размещения ценных бумаг</w:t>
      </w:r>
      <w:bookmarkEnd w:id="351"/>
    </w:p>
    <w:p w14:paraId="086F1E1F" w14:textId="77777777" w:rsidR="00A927ED" w:rsidRPr="00162616" w:rsidRDefault="00A927ED" w:rsidP="00A927ED">
      <w:pPr>
        <w:widowControl w:val="0"/>
        <w:adjustRightInd w:val="0"/>
        <w:ind w:firstLine="540"/>
        <w:jc w:val="both"/>
        <w:rPr>
          <w:sz w:val="18"/>
          <w:szCs w:val="18"/>
          <w:highlight w:val="yellow"/>
        </w:rPr>
      </w:pPr>
    </w:p>
    <w:p w14:paraId="5F341FF8" w14:textId="77777777" w:rsidR="00A927ED" w:rsidRPr="00262E3D" w:rsidRDefault="00A927ED" w:rsidP="00A927ED">
      <w:pPr>
        <w:adjustRightInd w:val="0"/>
        <w:ind w:firstLine="540"/>
        <w:jc w:val="both"/>
        <w:rPr>
          <w:rFonts w:eastAsia="Calibri"/>
          <w:lang w:eastAsia="en-US"/>
        </w:rPr>
      </w:pPr>
      <w:r w:rsidRPr="00262E3D">
        <w:rPr>
          <w:rFonts w:eastAsia="Calibri"/>
          <w:lang w:eastAsia="en-US"/>
        </w:rPr>
        <w:t>Указываются дата начала и дата окончания размещения ценных бумаг или порядок определения срока размещения ценных бумаг:</w:t>
      </w:r>
    </w:p>
    <w:p w14:paraId="4C127B47" w14:textId="77777777" w:rsidR="00A927ED" w:rsidRPr="00262E3D" w:rsidRDefault="00A927ED" w:rsidP="00A927ED">
      <w:pPr>
        <w:adjustRightInd w:val="0"/>
        <w:ind w:firstLine="540"/>
        <w:jc w:val="both"/>
        <w:rPr>
          <w:rFonts w:eastAsia="MS Mincho"/>
          <w:highlight w:val="yellow"/>
          <w:lang w:eastAsia="ja-JP"/>
        </w:rPr>
      </w:pPr>
    </w:p>
    <w:p w14:paraId="216EBF35" w14:textId="77777777" w:rsidR="00A927ED" w:rsidRPr="008C4F2D" w:rsidRDefault="00A927ED" w:rsidP="00A927ED">
      <w:pPr>
        <w:adjustRightInd w:val="0"/>
        <w:ind w:firstLine="540"/>
        <w:jc w:val="both"/>
        <w:rPr>
          <w:b/>
          <w:i/>
        </w:rPr>
      </w:pPr>
      <w:r w:rsidRPr="008C4F2D">
        <w:rPr>
          <w:b/>
          <w:i/>
        </w:rPr>
        <w:t xml:space="preserve">Дата начала размещения Биржевых облигаций определяется уполномоченным органом управления Эмитента. </w:t>
      </w:r>
    </w:p>
    <w:p w14:paraId="1C6A5980" w14:textId="77777777" w:rsidR="00A927ED" w:rsidRPr="008C4F2D" w:rsidRDefault="00A927ED" w:rsidP="00A927ED">
      <w:pPr>
        <w:adjustRightInd w:val="0"/>
        <w:ind w:firstLine="540"/>
        <w:jc w:val="both"/>
        <w:rPr>
          <w:b/>
          <w:i/>
        </w:rPr>
      </w:pPr>
      <w:r w:rsidRPr="008C4F2D">
        <w:rPr>
          <w:b/>
          <w:i/>
        </w:rPr>
        <w:t xml:space="preserve">Информация об определенной Эмитентом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 Дата начала размещения Биржевых облигаций устанавливается Эмитентом в соответствии с действующим законодательством Российской Федерации. </w:t>
      </w:r>
    </w:p>
    <w:p w14:paraId="6D011DC3" w14:textId="77777777" w:rsidR="00A927ED" w:rsidRPr="008C4F2D" w:rsidRDefault="00A927ED" w:rsidP="00A927ED">
      <w:pPr>
        <w:adjustRightInd w:val="0"/>
        <w:ind w:firstLine="540"/>
        <w:jc w:val="both"/>
        <w:rPr>
          <w:b/>
          <w:i/>
        </w:rPr>
      </w:pPr>
      <w:r w:rsidRPr="008C4F2D">
        <w:rPr>
          <w:b/>
          <w:i/>
        </w:rPr>
        <w:t xml:space="preserve">Об определенной дате начала размещения Эмитент уведомляет Биржу и НРД в согласованном порядке. </w:t>
      </w:r>
    </w:p>
    <w:p w14:paraId="71638F14" w14:textId="77777777" w:rsidR="00A927ED" w:rsidRPr="008C4F2D" w:rsidRDefault="00A927ED" w:rsidP="00A927ED">
      <w:pPr>
        <w:adjustRightInd w:val="0"/>
        <w:ind w:firstLine="540"/>
        <w:jc w:val="both"/>
        <w:rPr>
          <w:b/>
          <w:i/>
        </w:rPr>
      </w:pPr>
      <w:r w:rsidRPr="008C4F2D">
        <w:rPr>
          <w:b/>
          <w:i/>
        </w:rPr>
        <w:t xml:space="preserve">Дата начала размещения Биржевых облигаций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 и Проспектом. </w:t>
      </w:r>
    </w:p>
    <w:p w14:paraId="43BFCEF1" w14:textId="77777777" w:rsidR="00A927ED" w:rsidRPr="008C4F2D" w:rsidRDefault="00A927ED" w:rsidP="00A927ED">
      <w:pPr>
        <w:adjustRightInd w:val="0"/>
        <w:ind w:firstLine="540"/>
        <w:jc w:val="both"/>
        <w:rPr>
          <w:b/>
          <w:i/>
        </w:rPr>
      </w:pPr>
      <w:r w:rsidRPr="008C4F2D">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Решения о выпуске ценных бумаг и п. 8.11 Проспекта. </w:t>
      </w:r>
    </w:p>
    <w:p w14:paraId="08E857A0" w14:textId="77777777" w:rsidR="00A927ED" w:rsidRPr="008C4F2D" w:rsidRDefault="00A927ED" w:rsidP="00A927ED">
      <w:pPr>
        <w:adjustRightInd w:val="0"/>
        <w:ind w:firstLine="540"/>
        <w:jc w:val="both"/>
        <w:rPr>
          <w:b/>
          <w:i/>
        </w:rPr>
      </w:pPr>
      <w:r w:rsidRPr="008C4F2D">
        <w:rPr>
          <w:b/>
          <w:i/>
        </w:rPr>
        <w:t xml:space="preserve">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14:paraId="155653C2" w14:textId="77777777" w:rsidR="00A927ED" w:rsidRPr="008C4F2D" w:rsidRDefault="00A927ED" w:rsidP="00A927ED">
      <w:pPr>
        <w:adjustRightInd w:val="0"/>
        <w:ind w:firstLine="540"/>
        <w:jc w:val="both"/>
        <w:rPr>
          <w:b/>
          <w:i/>
        </w:rPr>
      </w:pPr>
      <w:r w:rsidRPr="008C4F2D">
        <w:rPr>
          <w:b/>
          <w:i/>
        </w:rPr>
        <w:t xml:space="preserve">Дата окончания размещения Биржевых облигаций или порядок ее определения: </w:t>
      </w:r>
    </w:p>
    <w:p w14:paraId="556C112D" w14:textId="77777777" w:rsidR="00A927ED" w:rsidRPr="008C4F2D" w:rsidRDefault="00A927ED" w:rsidP="00A927ED">
      <w:pPr>
        <w:adjustRightInd w:val="0"/>
        <w:ind w:firstLine="540"/>
        <w:jc w:val="both"/>
        <w:rPr>
          <w:b/>
          <w:i/>
        </w:rPr>
      </w:pPr>
      <w:r w:rsidRPr="008C4F2D">
        <w:rPr>
          <w:b/>
          <w:i/>
        </w:rPr>
        <w:t xml:space="preserve">Датой окончания размещения Биржевых облигаций является наиболее ранняя из следующих дат: </w:t>
      </w:r>
    </w:p>
    <w:p w14:paraId="4ACC6DDE" w14:textId="77777777" w:rsidR="00A927ED" w:rsidRPr="008C4F2D" w:rsidRDefault="00A927ED" w:rsidP="00A927ED">
      <w:pPr>
        <w:adjustRightInd w:val="0"/>
        <w:ind w:firstLine="540"/>
        <w:jc w:val="both"/>
        <w:rPr>
          <w:b/>
          <w:i/>
        </w:rPr>
      </w:pPr>
      <w:r w:rsidRPr="008C4F2D">
        <w:rPr>
          <w:b/>
          <w:i/>
        </w:rPr>
        <w:t xml:space="preserve">а) 3-й рабочий день с даты начала размещения Биржевых облигаций; </w:t>
      </w:r>
    </w:p>
    <w:p w14:paraId="31598938" w14:textId="77777777" w:rsidR="00A927ED" w:rsidRPr="008C4F2D" w:rsidRDefault="00A927ED" w:rsidP="00A927ED">
      <w:pPr>
        <w:adjustRightInd w:val="0"/>
        <w:ind w:firstLine="540"/>
        <w:jc w:val="both"/>
        <w:rPr>
          <w:b/>
          <w:i/>
        </w:rPr>
      </w:pPr>
      <w:r w:rsidRPr="008C4F2D">
        <w:rPr>
          <w:b/>
          <w:i/>
        </w:rPr>
        <w:t xml:space="preserve">б) дата размещения последней Биржевой облигации выпуска; </w:t>
      </w:r>
    </w:p>
    <w:p w14:paraId="6D522039" w14:textId="77777777" w:rsidR="00A927ED" w:rsidRPr="008C4F2D" w:rsidRDefault="00A927ED" w:rsidP="00A927ED">
      <w:pPr>
        <w:adjustRightInd w:val="0"/>
        <w:ind w:firstLine="540"/>
        <w:jc w:val="both"/>
        <w:rPr>
          <w:b/>
          <w:i/>
        </w:rPr>
      </w:pPr>
      <w:r w:rsidRPr="008C4F2D">
        <w:rPr>
          <w:b/>
          <w:i/>
        </w:rPr>
        <w:t xml:space="preserve">Выпуск Биржевых облигаций не предполагается размещать траншами. </w:t>
      </w:r>
    </w:p>
    <w:p w14:paraId="0BE0017B" w14:textId="77777777" w:rsidR="00A927ED" w:rsidRDefault="00A927ED" w:rsidP="00A927ED">
      <w:pPr>
        <w:keepNext/>
        <w:spacing w:before="240" w:after="60"/>
        <w:outlineLvl w:val="1"/>
        <w:rPr>
          <w:b/>
          <w:i/>
        </w:rPr>
      </w:pPr>
      <w:bookmarkStart w:id="352" w:name="_Toc510094633"/>
      <w:r w:rsidRPr="008C4F2D">
        <w:rPr>
          <w:b/>
          <w:i/>
        </w:rPr>
        <w:t>Срок размещения Биржевых облигаций не определяется указанием на даты раскрытия какой-либо информации о выпуске Биржевых облигаций.</w:t>
      </w:r>
      <w:bookmarkEnd w:id="352"/>
      <w:r w:rsidRPr="008C4F2D">
        <w:rPr>
          <w:b/>
          <w:i/>
        </w:rPr>
        <w:t xml:space="preserve"> </w:t>
      </w:r>
    </w:p>
    <w:p w14:paraId="55478A40" w14:textId="77777777" w:rsidR="00A927ED" w:rsidRPr="00F87D1C" w:rsidRDefault="00A927ED" w:rsidP="00A927ED">
      <w:pPr>
        <w:keepNext/>
        <w:spacing w:before="240" w:after="60"/>
        <w:outlineLvl w:val="1"/>
        <w:rPr>
          <w:rFonts w:eastAsia="MS Mincho"/>
          <w:bCs/>
          <w:iCs/>
          <w:lang w:eastAsia="ja-JP"/>
        </w:rPr>
      </w:pPr>
      <w:bookmarkStart w:id="353" w:name="_Toc510094634"/>
      <w:r w:rsidRPr="00F87D1C">
        <w:rPr>
          <w:rFonts w:eastAsia="MS Mincho"/>
          <w:bCs/>
          <w:iCs/>
          <w:lang w:eastAsia="ja-JP"/>
        </w:rPr>
        <w:t>8.8.3. Порядок размещения ценных бумаг</w:t>
      </w:r>
      <w:bookmarkEnd w:id="353"/>
    </w:p>
    <w:p w14:paraId="21DBD0D9" w14:textId="77777777" w:rsidR="00A927ED" w:rsidRPr="00162616" w:rsidRDefault="00A927ED" w:rsidP="00A927ED">
      <w:pPr>
        <w:widowControl w:val="0"/>
        <w:adjustRightInd w:val="0"/>
        <w:ind w:firstLine="540"/>
        <w:jc w:val="both"/>
        <w:rPr>
          <w:sz w:val="18"/>
          <w:szCs w:val="18"/>
        </w:rPr>
      </w:pPr>
    </w:p>
    <w:p w14:paraId="6A19F6A0" w14:textId="77777777" w:rsidR="00A927ED" w:rsidRPr="00F83631" w:rsidRDefault="00A927ED" w:rsidP="00A927ED">
      <w:pPr>
        <w:adjustRightInd w:val="0"/>
        <w:ind w:firstLine="426"/>
        <w:jc w:val="both"/>
      </w:pPr>
      <w:r w:rsidRPr="00F83631">
        <w:rPr>
          <w:b/>
          <w:bCs/>
          <w:i/>
          <w:iCs/>
        </w:rPr>
        <w:t>Размещение Биржевых облигаций проводится путём заключения сделок купли-продажи по цене размещения Биржевых облигаций, установленной в п. 8.4 Решения о выпуске ценных бумаг (далее - "Цена размещения").</w:t>
      </w:r>
      <w:r w:rsidRPr="00F83631">
        <w:rPr>
          <w:b/>
          <w:bCs/>
        </w:rPr>
        <w:t xml:space="preserve"> </w:t>
      </w:r>
    </w:p>
    <w:p w14:paraId="4635090C" w14:textId="77777777" w:rsidR="00A927ED" w:rsidRPr="00F83631" w:rsidRDefault="00A927ED" w:rsidP="00A927ED">
      <w:pPr>
        <w:adjustRightInd w:val="0"/>
        <w:ind w:firstLine="426"/>
        <w:jc w:val="both"/>
      </w:pPr>
      <w:r w:rsidRPr="00F83631">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F83631">
        <w:rPr>
          <w:b/>
          <w:bCs/>
        </w:rPr>
        <w:t xml:space="preserve"> </w:t>
      </w:r>
    </w:p>
    <w:p w14:paraId="6EADD942" w14:textId="77777777" w:rsidR="00A927ED" w:rsidRPr="00F83631" w:rsidRDefault="00A927ED" w:rsidP="00A927ED">
      <w:pPr>
        <w:adjustRightInd w:val="0"/>
        <w:ind w:firstLine="426"/>
        <w:jc w:val="both"/>
      </w:pPr>
      <w:r w:rsidRPr="00F83631">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F83631">
        <w:rPr>
          <w:b/>
          <w:bCs/>
        </w:rPr>
        <w:t xml:space="preserve"> </w:t>
      </w:r>
    </w:p>
    <w:p w14:paraId="5FE7549F" w14:textId="77777777" w:rsidR="00A927ED" w:rsidRPr="00F83631" w:rsidRDefault="00A927ED" w:rsidP="00A927ED">
      <w:pPr>
        <w:adjustRightInd w:val="0"/>
        <w:ind w:firstLine="426"/>
        <w:jc w:val="both"/>
      </w:pPr>
      <w:r w:rsidRPr="00F83631">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F83631">
        <w:rPr>
          <w:b/>
          <w:bCs/>
        </w:rPr>
        <w:t xml:space="preserve"> </w:t>
      </w:r>
    </w:p>
    <w:p w14:paraId="1AF5F901" w14:textId="77777777" w:rsidR="00A927ED" w:rsidRPr="00F83631" w:rsidRDefault="00A927ED" w:rsidP="00A927ED">
      <w:pPr>
        <w:adjustRightInd w:val="0"/>
        <w:ind w:firstLine="426"/>
        <w:jc w:val="both"/>
      </w:pPr>
      <w:r w:rsidRPr="00F83631">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 </w:t>
      </w:r>
    </w:p>
    <w:p w14:paraId="2276FEB5" w14:textId="77777777" w:rsidR="00A927ED" w:rsidRPr="00F83631" w:rsidRDefault="00A927ED" w:rsidP="00A927ED">
      <w:pPr>
        <w:adjustRightInd w:val="0"/>
        <w:ind w:firstLine="426"/>
        <w:jc w:val="both"/>
      </w:pPr>
      <w:r w:rsidRPr="00F83631">
        <w:rPr>
          <w:b/>
          <w:bCs/>
          <w:i/>
          <w:iCs/>
        </w:rPr>
        <w:t xml:space="preserve">Сведения о лице, организующем проведение торгов (далее - "Организатор торговли", "Биржа"): </w:t>
      </w:r>
    </w:p>
    <w:p w14:paraId="217FBA77" w14:textId="77777777" w:rsidR="00A927ED" w:rsidRPr="00F83631" w:rsidRDefault="00A927ED" w:rsidP="00A927ED">
      <w:pPr>
        <w:adjustRightInd w:val="0"/>
        <w:ind w:firstLine="426"/>
        <w:jc w:val="both"/>
      </w:pPr>
      <w:r w:rsidRPr="00F83631">
        <w:t>Полное фирменное наименование</w:t>
      </w:r>
      <w:r w:rsidRPr="00F83631">
        <w:rPr>
          <w:b/>
          <w:bCs/>
          <w:i/>
          <w:iCs/>
        </w:rPr>
        <w:t xml:space="preserve">: Публичное акционерное общество "Московская Биржа ММВБ-РТС" </w:t>
      </w:r>
    </w:p>
    <w:p w14:paraId="70436E57" w14:textId="77777777" w:rsidR="00A927ED" w:rsidRPr="00F83631" w:rsidRDefault="00A927ED" w:rsidP="00A927ED">
      <w:pPr>
        <w:adjustRightInd w:val="0"/>
        <w:ind w:firstLine="426"/>
        <w:jc w:val="both"/>
      </w:pPr>
      <w:r w:rsidRPr="00F83631">
        <w:t>Сокращенное фирменное наименование</w:t>
      </w:r>
      <w:r w:rsidRPr="00F83631">
        <w:rPr>
          <w:b/>
          <w:bCs/>
          <w:i/>
          <w:iCs/>
        </w:rPr>
        <w:t>: ПАО Московская Биржа</w:t>
      </w:r>
      <w:r w:rsidRPr="00F83631">
        <w:t xml:space="preserve"> </w:t>
      </w:r>
    </w:p>
    <w:p w14:paraId="708811DE" w14:textId="77777777" w:rsidR="00A927ED" w:rsidRPr="00F83631" w:rsidRDefault="00A927ED" w:rsidP="00A927ED">
      <w:pPr>
        <w:adjustRightInd w:val="0"/>
        <w:ind w:firstLine="426"/>
        <w:jc w:val="both"/>
      </w:pPr>
      <w:r w:rsidRPr="00F83631">
        <w:t xml:space="preserve">Место нахождения: </w:t>
      </w:r>
      <w:r w:rsidRPr="00F83631">
        <w:rPr>
          <w:b/>
          <w:bCs/>
          <w:i/>
          <w:iCs/>
        </w:rPr>
        <w:t>Российская Федерация, г. Москва, Большой Кисловский переулок, дом 13</w:t>
      </w:r>
      <w:r w:rsidRPr="00F83631">
        <w:t xml:space="preserve"> </w:t>
      </w:r>
    </w:p>
    <w:p w14:paraId="2AD16453" w14:textId="77777777" w:rsidR="00A927ED" w:rsidRPr="00F83631" w:rsidRDefault="00A927ED" w:rsidP="00A927ED">
      <w:pPr>
        <w:adjustRightInd w:val="0"/>
        <w:ind w:firstLine="426"/>
        <w:jc w:val="both"/>
      </w:pPr>
      <w:r w:rsidRPr="00F83631">
        <w:t xml:space="preserve">Почтовый адрес: </w:t>
      </w:r>
      <w:r w:rsidRPr="00F83631">
        <w:rPr>
          <w:b/>
          <w:bCs/>
          <w:i/>
          <w:iCs/>
        </w:rPr>
        <w:t>Российская Федерация, 125009, г. Москва, Большой Кисловский переулок, дом 13</w:t>
      </w:r>
      <w:r w:rsidRPr="00F83631">
        <w:t xml:space="preserve"> </w:t>
      </w:r>
    </w:p>
    <w:p w14:paraId="78813D5C" w14:textId="77777777" w:rsidR="00A927ED" w:rsidRPr="00F83631" w:rsidRDefault="00A927ED" w:rsidP="00A927ED">
      <w:pPr>
        <w:adjustRightInd w:val="0"/>
        <w:ind w:firstLine="426"/>
        <w:jc w:val="both"/>
      </w:pPr>
      <w:r w:rsidRPr="00F83631">
        <w:t xml:space="preserve">Номер лицензии биржи: </w:t>
      </w:r>
      <w:r w:rsidRPr="00F83631">
        <w:rPr>
          <w:b/>
          <w:bCs/>
          <w:i/>
          <w:iCs/>
        </w:rPr>
        <w:t>077-001</w:t>
      </w:r>
      <w:r w:rsidRPr="00F83631">
        <w:t xml:space="preserve"> </w:t>
      </w:r>
    </w:p>
    <w:p w14:paraId="22447D52" w14:textId="77777777" w:rsidR="00A927ED" w:rsidRPr="00F83631" w:rsidRDefault="00A927ED" w:rsidP="00A927ED">
      <w:pPr>
        <w:adjustRightInd w:val="0"/>
        <w:ind w:firstLine="426"/>
        <w:jc w:val="both"/>
      </w:pPr>
      <w:r w:rsidRPr="00F83631">
        <w:t>Дата выдачи:</w:t>
      </w:r>
      <w:r w:rsidRPr="00F83631">
        <w:rPr>
          <w:b/>
          <w:bCs/>
          <w:i/>
          <w:iCs/>
        </w:rPr>
        <w:t xml:space="preserve"> 29.08.2013</w:t>
      </w:r>
      <w:r w:rsidRPr="00F83631">
        <w:t xml:space="preserve"> </w:t>
      </w:r>
    </w:p>
    <w:p w14:paraId="472BFD8F" w14:textId="77777777" w:rsidR="00A927ED" w:rsidRPr="00F83631" w:rsidRDefault="00A927ED" w:rsidP="00A927ED">
      <w:pPr>
        <w:adjustRightInd w:val="0"/>
        <w:ind w:firstLine="426"/>
        <w:jc w:val="both"/>
      </w:pPr>
      <w:r w:rsidRPr="00F83631">
        <w:t>Срок действия:</w:t>
      </w:r>
      <w:r w:rsidRPr="00F83631">
        <w:rPr>
          <w:b/>
          <w:bCs/>
          <w:i/>
          <w:iCs/>
        </w:rPr>
        <w:t xml:space="preserve"> бессрочная</w:t>
      </w:r>
      <w:r w:rsidRPr="00F83631">
        <w:t xml:space="preserve"> </w:t>
      </w:r>
    </w:p>
    <w:p w14:paraId="27334FB0" w14:textId="77777777" w:rsidR="00A927ED" w:rsidRPr="00F83631" w:rsidRDefault="00A927ED" w:rsidP="00A927ED">
      <w:pPr>
        <w:adjustRightInd w:val="0"/>
        <w:ind w:firstLine="426"/>
        <w:jc w:val="both"/>
      </w:pPr>
      <w:r w:rsidRPr="00F83631">
        <w:t>Лицензирующий орган:</w:t>
      </w:r>
      <w:r w:rsidRPr="00F83631">
        <w:rPr>
          <w:b/>
          <w:bCs/>
          <w:i/>
          <w:iCs/>
        </w:rPr>
        <w:t xml:space="preserve"> ФСФР России </w:t>
      </w:r>
    </w:p>
    <w:p w14:paraId="6D8F5F7E" w14:textId="77777777" w:rsidR="00A927ED" w:rsidRPr="00F83631" w:rsidRDefault="00A927ED" w:rsidP="00A927ED">
      <w:pPr>
        <w:adjustRightInd w:val="0"/>
        <w:ind w:firstLine="426"/>
        <w:jc w:val="both"/>
      </w:pPr>
      <w:r w:rsidRPr="00F83631">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F83631">
        <w:rPr>
          <w:b/>
          <w:bCs/>
        </w:rPr>
        <w:t xml:space="preserve"> </w:t>
      </w:r>
    </w:p>
    <w:p w14:paraId="58248FE3" w14:textId="77777777" w:rsidR="00A927ED" w:rsidRPr="00F83631" w:rsidRDefault="00A927ED" w:rsidP="00A927ED">
      <w:pPr>
        <w:adjustRightInd w:val="0"/>
        <w:ind w:firstLine="426"/>
        <w:jc w:val="both"/>
      </w:pPr>
      <w:r w:rsidRPr="00F83631">
        <w:rPr>
          <w:b/>
          <w:bCs/>
          <w:i/>
          <w:iCs/>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F83631">
        <w:rPr>
          <w:b/>
          <w:bCs/>
        </w:rPr>
        <w:t xml:space="preserve"> </w:t>
      </w:r>
    </w:p>
    <w:p w14:paraId="2E4F83F6" w14:textId="77777777" w:rsidR="00A927ED" w:rsidRPr="00F83631" w:rsidRDefault="00A927ED" w:rsidP="00A927ED">
      <w:pPr>
        <w:adjustRightInd w:val="0"/>
        <w:ind w:firstLine="426"/>
        <w:jc w:val="both"/>
      </w:pPr>
      <w:r w:rsidRPr="00F83631">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F83631">
        <w:rPr>
          <w:b/>
          <w:bCs/>
        </w:rPr>
        <w:t xml:space="preserve"> </w:t>
      </w:r>
    </w:p>
    <w:p w14:paraId="11E4698F" w14:textId="77777777" w:rsidR="00A927ED" w:rsidRPr="00F83631" w:rsidRDefault="00A927ED" w:rsidP="00A927ED">
      <w:pPr>
        <w:adjustRightInd w:val="0"/>
        <w:ind w:firstLine="426"/>
        <w:jc w:val="both"/>
      </w:pPr>
      <w:r w:rsidRPr="00F83631">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F83631">
        <w:rPr>
          <w:b/>
          <w:bCs/>
        </w:rPr>
        <w:t xml:space="preserve"> </w:t>
      </w:r>
    </w:p>
    <w:p w14:paraId="1B8FAEF8" w14:textId="77777777" w:rsidR="00A927ED" w:rsidRPr="00F83631" w:rsidRDefault="00A927ED" w:rsidP="00A927ED">
      <w:pPr>
        <w:adjustRightInd w:val="0"/>
        <w:ind w:firstLine="426"/>
        <w:jc w:val="both"/>
      </w:pPr>
      <w:r w:rsidRPr="00F83631">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(далее - "Формирование книги заявок"). </w:t>
      </w:r>
    </w:p>
    <w:p w14:paraId="6272904A" w14:textId="77777777" w:rsidR="00A927ED" w:rsidRPr="00F83631" w:rsidRDefault="00A927ED" w:rsidP="00A927ED">
      <w:pPr>
        <w:adjustRightInd w:val="0"/>
        <w:ind w:firstLine="426"/>
        <w:jc w:val="both"/>
      </w:pPr>
      <w:r w:rsidRPr="00F83631">
        <w:rPr>
          <w:b/>
          <w:bCs/>
          <w:i/>
          <w:iCs/>
        </w:rPr>
        <w:t xml:space="preserve">Решение о форме размещения Биржевых облигаций принимается уполномоченным органом управления Эмитента до даты начала размещения Биржевых облигаций. </w:t>
      </w:r>
    </w:p>
    <w:p w14:paraId="1347F2F5" w14:textId="77777777" w:rsidR="00A927ED" w:rsidRPr="00F83631" w:rsidRDefault="00A927ED" w:rsidP="00A927ED">
      <w:pPr>
        <w:adjustRightInd w:val="0"/>
        <w:ind w:firstLine="426"/>
        <w:jc w:val="both"/>
      </w:pPr>
      <w:r w:rsidRPr="00F83631">
        <w:rPr>
          <w:b/>
          <w:bCs/>
          <w:i/>
          <w:iCs/>
        </w:rPr>
        <w:t>Информация о выбранной форме размещения Биржевых облигаций будет раскрыта Эмитентом в порядке, предусмотренном п. 11 Решения о выпуске ценных бумаг и п. 8.11 Проспекта</w:t>
      </w:r>
      <w:r w:rsidRPr="00F83631">
        <w:rPr>
          <w:b/>
          <w:bCs/>
          <w:i/>
          <w:iCs/>
          <w:u w:val="single"/>
        </w:rPr>
        <w:t>.</w:t>
      </w:r>
      <w:r w:rsidRPr="00F83631">
        <w:rPr>
          <w:b/>
          <w:bCs/>
        </w:rPr>
        <w:t xml:space="preserve"> </w:t>
      </w:r>
    </w:p>
    <w:p w14:paraId="3039AE1E" w14:textId="77777777" w:rsidR="00A927ED" w:rsidRPr="00F83631" w:rsidRDefault="00A927ED" w:rsidP="00A927ED">
      <w:pPr>
        <w:adjustRightInd w:val="0"/>
        <w:ind w:firstLine="426"/>
        <w:jc w:val="both"/>
      </w:pPr>
      <w:r w:rsidRPr="00F83631">
        <w:rPr>
          <w:b/>
          <w:bCs/>
          <w:i/>
          <w:iCs/>
        </w:rPr>
        <w:t>Эмитент информирует Биржу о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r w:rsidRPr="00F83631">
        <w:rPr>
          <w:b/>
          <w:bCs/>
        </w:rPr>
        <w:t xml:space="preserve"> </w:t>
      </w:r>
    </w:p>
    <w:p w14:paraId="789FE8A4" w14:textId="77777777" w:rsidR="00A927ED" w:rsidRPr="00F83631" w:rsidRDefault="00A927ED" w:rsidP="00A927ED">
      <w:pPr>
        <w:adjustRightInd w:val="0"/>
        <w:ind w:firstLine="426"/>
        <w:jc w:val="both"/>
      </w:pPr>
      <w:r w:rsidRPr="00F83631">
        <w:rPr>
          <w:b/>
          <w:bCs/>
          <w:i/>
          <w:iCs/>
        </w:rPr>
        <w:t>1) Размещение Биржевых облигаций в форме Конкурса:</w:t>
      </w:r>
      <w:r w:rsidRPr="00F83631">
        <w:rPr>
          <w:b/>
          <w:bCs/>
        </w:rPr>
        <w:t xml:space="preserve"> </w:t>
      </w:r>
    </w:p>
    <w:p w14:paraId="43B98BD3" w14:textId="77777777" w:rsidR="00A927ED" w:rsidRPr="00F83631" w:rsidRDefault="00A927ED" w:rsidP="00A927ED">
      <w:pPr>
        <w:adjustRightInd w:val="0"/>
        <w:ind w:firstLine="426"/>
        <w:jc w:val="both"/>
      </w:pPr>
      <w:r w:rsidRPr="00F83631">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F83631">
        <w:rPr>
          <w:b/>
          <w:bCs/>
        </w:rPr>
        <w:t xml:space="preserve"> </w:t>
      </w:r>
    </w:p>
    <w:p w14:paraId="6F548758" w14:textId="77777777" w:rsidR="00A927ED" w:rsidRPr="00F83631" w:rsidRDefault="00A927ED" w:rsidP="00A927ED">
      <w:pPr>
        <w:adjustRightInd w:val="0"/>
        <w:ind w:firstLine="426"/>
        <w:jc w:val="both"/>
      </w:pPr>
      <w:r w:rsidRPr="00F83631">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F83631">
        <w:rPr>
          <w:b/>
          <w:bCs/>
        </w:rPr>
        <w:t xml:space="preserve"> </w:t>
      </w:r>
    </w:p>
    <w:p w14:paraId="55450293" w14:textId="77777777" w:rsidR="00A927ED" w:rsidRPr="00F83631" w:rsidRDefault="00A927ED" w:rsidP="00A927ED">
      <w:pPr>
        <w:adjustRightInd w:val="0"/>
        <w:ind w:firstLine="426"/>
        <w:jc w:val="both"/>
      </w:pPr>
      <w:r w:rsidRPr="00F83631">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w:t>
      </w:r>
      <w:r w:rsidRPr="00F83631">
        <w:rPr>
          <w:b/>
          <w:bCs/>
        </w:rPr>
        <w:t xml:space="preserve"> </w:t>
      </w:r>
    </w:p>
    <w:p w14:paraId="4AD807AB" w14:textId="77777777" w:rsidR="00A927ED" w:rsidRPr="00F83631" w:rsidRDefault="00A927ED" w:rsidP="00A927ED">
      <w:pPr>
        <w:adjustRightInd w:val="0"/>
        <w:ind w:firstLine="426"/>
        <w:jc w:val="both"/>
      </w:pPr>
      <w:r w:rsidRPr="00F83631">
        <w:rPr>
          <w:b/>
          <w:bCs/>
          <w:i/>
          <w:iCs/>
        </w:rPr>
        <w:t>Заявки на приобретение Биржевых облигаций направляются Участниками торгов в адрес Андеррайтера.</w:t>
      </w:r>
      <w:r w:rsidRPr="00F83631">
        <w:rPr>
          <w:b/>
          <w:bCs/>
        </w:rPr>
        <w:t xml:space="preserve"> </w:t>
      </w:r>
    </w:p>
    <w:p w14:paraId="422A1387" w14:textId="77777777" w:rsidR="00A927ED" w:rsidRPr="00F83631" w:rsidRDefault="00A927ED" w:rsidP="00A927ED">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1BC0AA8E" w14:textId="77777777" w:rsidR="00A927ED" w:rsidRPr="00F83631" w:rsidRDefault="00A927ED" w:rsidP="00A927ED">
      <w:pPr>
        <w:adjustRightInd w:val="0"/>
        <w:ind w:firstLine="426"/>
        <w:jc w:val="both"/>
      </w:pPr>
      <w:r w:rsidRPr="00F83631">
        <w:t xml:space="preserve">- </w:t>
      </w:r>
      <w:r w:rsidRPr="00F83631">
        <w:rPr>
          <w:b/>
          <w:bCs/>
          <w:i/>
          <w:iCs/>
        </w:rPr>
        <w:t>цена приобретения;</w:t>
      </w:r>
      <w:r w:rsidRPr="00F83631">
        <w:t xml:space="preserve"> </w:t>
      </w:r>
    </w:p>
    <w:p w14:paraId="58975103" w14:textId="77777777" w:rsidR="00A927ED" w:rsidRPr="00F83631" w:rsidRDefault="00A927ED" w:rsidP="00A927ED">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775BFCB4" w14:textId="77777777" w:rsidR="00A927ED" w:rsidRPr="00F83631" w:rsidRDefault="00A927ED" w:rsidP="00A927ED">
      <w:pPr>
        <w:adjustRightInd w:val="0"/>
        <w:ind w:firstLine="426"/>
        <w:jc w:val="both"/>
      </w:pPr>
      <w:r w:rsidRPr="00F83631">
        <w:t xml:space="preserve">- </w:t>
      </w:r>
      <w:r w:rsidRPr="00F83631">
        <w:rPr>
          <w:b/>
          <w:bCs/>
          <w:i/>
          <w:iCs/>
        </w:rPr>
        <w:t>величина процентной ставки купона на первый купонный период;</w:t>
      </w:r>
      <w:r w:rsidRPr="00F83631">
        <w:t xml:space="preserve"> </w:t>
      </w:r>
    </w:p>
    <w:p w14:paraId="2F95EC27" w14:textId="77777777" w:rsidR="00A927ED" w:rsidRPr="00F83631" w:rsidRDefault="00A927ED" w:rsidP="00A927ED">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1110BFCC" w14:textId="77777777" w:rsidR="00A927ED" w:rsidRPr="00F83631" w:rsidRDefault="00A927ED" w:rsidP="00A927ED">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2BA7696B" w14:textId="77777777" w:rsidR="00A927ED" w:rsidRPr="00F83631" w:rsidRDefault="00A927ED" w:rsidP="00A927ED">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2531D2A5" w14:textId="77777777" w:rsidR="00A927ED" w:rsidRPr="00F83631" w:rsidRDefault="00A927ED" w:rsidP="00A927ED">
      <w:pPr>
        <w:adjustRightInd w:val="0"/>
        <w:ind w:firstLine="426"/>
        <w:jc w:val="both"/>
      </w:pPr>
      <w:r w:rsidRPr="00F83631">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F83631">
        <w:rPr>
          <w:b/>
          <w:bCs/>
        </w:rPr>
        <w:t xml:space="preserve"> </w:t>
      </w:r>
    </w:p>
    <w:p w14:paraId="5443B018" w14:textId="77777777" w:rsidR="00A927ED" w:rsidRPr="00F83631" w:rsidRDefault="00A927ED" w:rsidP="00A927ED">
      <w:pPr>
        <w:adjustRightInd w:val="0"/>
        <w:ind w:firstLine="426"/>
        <w:jc w:val="both"/>
      </w:pPr>
      <w:r w:rsidRPr="00F83631">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F83631">
        <w:rPr>
          <w:b/>
          <w:bCs/>
        </w:rPr>
        <w:t xml:space="preserve"> </w:t>
      </w:r>
    </w:p>
    <w:p w14:paraId="1A1BCAB9" w14:textId="77777777" w:rsidR="00A927ED" w:rsidRPr="00F83631" w:rsidRDefault="00A927ED" w:rsidP="00A927ED">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7679AC3A" w14:textId="77777777" w:rsidR="00A927ED" w:rsidRPr="00F83631" w:rsidRDefault="00A927ED" w:rsidP="00A927ED">
      <w:pPr>
        <w:adjustRightInd w:val="0"/>
        <w:ind w:firstLine="426"/>
        <w:jc w:val="both"/>
      </w:pPr>
      <w:r w:rsidRPr="00F83631">
        <w:rPr>
          <w:b/>
          <w:bCs/>
          <w:i/>
          <w:iCs/>
        </w:rPr>
        <w:t>Заявки, не соответствующие изложенным выше требованиям, к участию в Конкурсе не допускаются.</w:t>
      </w:r>
      <w:r w:rsidRPr="00F83631">
        <w:rPr>
          <w:b/>
          <w:bCs/>
        </w:rPr>
        <w:t xml:space="preserve"> </w:t>
      </w:r>
    </w:p>
    <w:p w14:paraId="6D79251D" w14:textId="77777777" w:rsidR="00A927ED" w:rsidRPr="00F83631" w:rsidRDefault="00A927ED" w:rsidP="00A927ED">
      <w:pPr>
        <w:adjustRightInd w:val="0"/>
        <w:ind w:firstLine="426"/>
        <w:jc w:val="both"/>
      </w:pPr>
      <w:r w:rsidRPr="00F83631">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F83631">
        <w:rPr>
          <w:b/>
          <w:bCs/>
        </w:rPr>
        <w:t xml:space="preserve"> </w:t>
      </w:r>
    </w:p>
    <w:p w14:paraId="3CBD2143" w14:textId="77777777" w:rsidR="00A927ED" w:rsidRPr="00F83631" w:rsidRDefault="00A927ED" w:rsidP="00A927ED">
      <w:pPr>
        <w:adjustRightInd w:val="0"/>
        <w:ind w:firstLine="426"/>
        <w:jc w:val="both"/>
      </w:pPr>
      <w:r w:rsidRPr="00F83631">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A92C0D0" w14:textId="77777777" w:rsidR="00A927ED" w:rsidRPr="00F83631" w:rsidRDefault="00A927ED" w:rsidP="00A927ED">
      <w:pPr>
        <w:adjustRightInd w:val="0"/>
        <w:ind w:firstLine="426"/>
        <w:jc w:val="both"/>
      </w:pPr>
      <w:r w:rsidRPr="00F83631">
        <w:rPr>
          <w:b/>
          <w:bCs/>
          <w:i/>
          <w:iCs/>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F83631">
        <w:rPr>
          <w:b/>
          <w:bCs/>
        </w:rPr>
        <w:t xml:space="preserve"> </w:t>
      </w:r>
    </w:p>
    <w:p w14:paraId="312B50DD" w14:textId="77777777" w:rsidR="00A927ED" w:rsidRPr="00F83631" w:rsidRDefault="00A927ED" w:rsidP="00A927ED">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 8.11 Проспекта. </w:t>
      </w:r>
    </w:p>
    <w:p w14:paraId="2BE247A1" w14:textId="77777777" w:rsidR="00A927ED" w:rsidRPr="00F83631" w:rsidRDefault="00A927ED" w:rsidP="00A927ED">
      <w:pPr>
        <w:adjustRightInd w:val="0"/>
        <w:ind w:firstLine="426"/>
        <w:jc w:val="both"/>
      </w:pPr>
      <w:r w:rsidRPr="00F83631">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F83631">
        <w:rPr>
          <w:b/>
          <w:bCs/>
        </w:rPr>
        <w:t xml:space="preserve"> </w:t>
      </w:r>
    </w:p>
    <w:p w14:paraId="422FB970" w14:textId="77777777" w:rsidR="00A927ED" w:rsidRPr="00F83631" w:rsidRDefault="00A927ED" w:rsidP="00A927ED">
      <w:pPr>
        <w:adjustRightInd w:val="0"/>
        <w:ind w:firstLine="426"/>
        <w:jc w:val="both"/>
      </w:pPr>
      <w:r w:rsidRPr="00F83631">
        <w:rPr>
          <w:b/>
          <w:bCs/>
          <w:i/>
          <w:iCs/>
        </w:rPr>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F83631">
        <w:rPr>
          <w:b/>
          <w:bCs/>
        </w:rPr>
        <w:t xml:space="preserve"> </w:t>
      </w:r>
    </w:p>
    <w:p w14:paraId="78E251B7" w14:textId="77777777" w:rsidR="00A927ED" w:rsidRPr="00F83631" w:rsidRDefault="00A927ED" w:rsidP="00A927ED">
      <w:pPr>
        <w:adjustRightInd w:val="0"/>
        <w:ind w:firstLine="426"/>
        <w:jc w:val="both"/>
      </w:pPr>
      <w:r w:rsidRPr="00F83631">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F83631">
        <w:rPr>
          <w:b/>
          <w:bCs/>
        </w:rPr>
        <w:t xml:space="preserve"> </w:t>
      </w:r>
    </w:p>
    <w:p w14:paraId="217B519F" w14:textId="77777777" w:rsidR="00A927ED" w:rsidRPr="00F83631" w:rsidRDefault="00A927ED" w:rsidP="00A927ED">
      <w:pPr>
        <w:adjustRightInd w:val="0"/>
        <w:ind w:firstLine="426"/>
        <w:jc w:val="both"/>
      </w:pPr>
      <w:r w:rsidRPr="00F83631">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41BC5A10" w14:textId="77777777" w:rsidR="00A927ED" w:rsidRPr="00F83631" w:rsidRDefault="00A927ED" w:rsidP="00A927ED">
      <w:pPr>
        <w:adjustRightInd w:val="0"/>
        <w:ind w:firstLine="426"/>
        <w:jc w:val="both"/>
      </w:pPr>
      <w:r w:rsidRPr="00F83631">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14:paraId="6E230411" w14:textId="77777777" w:rsidR="00A927ED" w:rsidRPr="00F83631" w:rsidRDefault="00A927ED" w:rsidP="00A927ED">
      <w:pPr>
        <w:adjustRightInd w:val="0"/>
        <w:ind w:firstLine="426"/>
        <w:jc w:val="both"/>
      </w:pPr>
      <w:r w:rsidRPr="00F83631">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F83631">
        <w:rPr>
          <w:b/>
          <w:bCs/>
        </w:rPr>
        <w:t xml:space="preserve"> </w:t>
      </w:r>
    </w:p>
    <w:p w14:paraId="67DCB1AE" w14:textId="77777777" w:rsidR="00A927ED" w:rsidRPr="00F83631" w:rsidRDefault="00A927ED" w:rsidP="00A927ED">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72A7DDFA" w14:textId="77777777" w:rsidR="00A927ED" w:rsidRPr="00F83631" w:rsidRDefault="00A927ED" w:rsidP="00A927ED">
      <w:pPr>
        <w:adjustRightInd w:val="0"/>
        <w:ind w:firstLine="426"/>
        <w:jc w:val="both"/>
      </w:pPr>
      <w:r w:rsidRPr="00F83631">
        <w:rPr>
          <w:b/>
          <w:bCs/>
          <w:i/>
          <w:iCs/>
        </w:rPr>
        <w:t>2) Размещение Биржевых облигаций путем Формирования книги заявок:</w:t>
      </w:r>
      <w:r w:rsidRPr="00F83631">
        <w:rPr>
          <w:b/>
          <w:bCs/>
        </w:rPr>
        <w:t xml:space="preserve"> </w:t>
      </w:r>
    </w:p>
    <w:p w14:paraId="030A0542" w14:textId="77777777" w:rsidR="00A927ED" w:rsidRPr="00F83631" w:rsidRDefault="00A927ED" w:rsidP="00A927ED">
      <w:pPr>
        <w:adjustRightInd w:val="0"/>
        <w:ind w:firstLine="426"/>
        <w:jc w:val="both"/>
      </w:pPr>
      <w:r w:rsidRPr="00F83631">
        <w:rPr>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5B6DB6AA" w14:textId="77777777" w:rsidR="00A927ED" w:rsidRPr="00F83631" w:rsidRDefault="00A927ED" w:rsidP="00A927ED">
      <w:pPr>
        <w:adjustRightInd w:val="0"/>
        <w:ind w:firstLine="426"/>
        <w:jc w:val="both"/>
      </w:pPr>
      <w:r w:rsidRPr="00F83631">
        <w:rPr>
          <w:b/>
          <w:bCs/>
          <w:i/>
          <w:iC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70505282" w14:textId="77777777" w:rsidR="00A927ED" w:rsidRPr="00F83631" w:rsidRDefault="00A927ED" w:rsidP="00A927ED">
      <w:pPr>
        <w:adjustRightInd w:val="0"/>
        <w:ind w:firstLine="426"/>
        <w:jc w:val="both"/>
      </w:pPr>
      <w:r w:rsidRPr="00F83631">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72D4F9F5" w14:textId="77777777" w:rsidR="00A927ED" w:rsidRPr="00F83631" w:rsidRDefault="00A927ED" w:rsidP="00A927ED">
      <w:pPr>
        <w:adjustRightInd w:val="0"/>
        <w:ind w:firstLine="426"/>
        <w:jc w:val="both"/>
      </w:pPr>
      <w:r w:rsidRPr="00F83631">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F83631">
        <w:rPr>
          <w:b/>
          <w:bCs/>
        </w:rPr>
        <w:t xml:space="preserve"> </w:t>
      </w:r>
    </w:p>
    <w:p w14:paraId="0E93DDE4" w14:textId="77777777" w:rsidR="00A927ED" w:rsidRPr="00F83631" w:rsidRDefault="00A927ED" w:rsidP="00A927ED">
      <w:pPr>
        <w:adjustRightInd w:val="0"/>
        <w:ind w:firstLine="426"/>
        <w:jc w:val="both"/>
      </w:pPr>
      <w:r w:rsidRPr="00F83631">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F83631">
        <w:rPr>
          <w:b/>
          <w:bCs/>
        </w:rPr>
        <w:t xml:space="preserve"> </w:t>
      </w:r>
    </w:p>
    <w:p w14:paraId="39E04882" w14:textId="77777777" w:rsidR="00A927ED" w:rsidRPr="00F83631" w:rsidRDefault="00A927ED" w:rsidP="00A927ED">
      <w:pPr>
        <w:adjustRightInd w:val="0"/>
        <w:ind w:firstLine="426"/>
        <w:jc w:val="both"/>
      </w:pPr>
      <w:r w:rsidRPr="00F83631">
        <w:rPr>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4D952067" w14:textId="77777777" w:rsidR="00A927ED" w:rsidRPr="00F83631" w:rsidRDefault="00A927ED" w:rsidP="00A927ED">
      <w:pPr>
        <w:adjustRightInd w:val="0"/>
        <w:ind w:firstLine="426"/>
        <w:jc w:val="both"/>
      </w:pPr>
      <w:r w:rsidRPr="00F83631">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F83631">
        <w:rPr>
          <w:b/>
          <w:bCs/>
        </w:rPr>
        <w:t xml:space="preserve"> </w:t>
      </w:r>
    </w:p>
    <w:p w14:paraId="2AF44D6F" w14:textId="77777777" w:rsidR="00A927ED" w:rsidRPr="00F83631" w:rsidRDefault="00A927ED" w:rsidP="00A927ED">
      <w:pPr>
        <w:adjustRightInd w:val="0"/>
        <w:ind w:firstLine="426"/>
        <w:jc w:val="both"/>
      </w:pPr>
      <w:r w:rsidRPr="00F83631">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F83631">
        <w:rPr>
          <w:b/>
          <w:bCs/>
        </w:rPr>
        <w:t xml:space="preserve"> </w:t>
      </w:r>
    </w:p>
    <w:p w14:paraId="7092CD46" w14:textId="77777777" w:rsidR="00A927ED" w:rsidRPr="00F83631" w:rsidRDefault="00A927ED" w:rsidP="00A927ED">
      <w:pPr>
        <w:adjustRightInd w:val="0"/>
        <w:ind w:firstLine="426"/>
        <w:jc w:val="both"/>
      </w:pPr>
      <w:r w:rsidRPr="00F83631">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F83631">
        <w:rPr>
          <w:b/>
          <w:bCs/>
        </w:rPr>
        <w:t xml:space="preserve"> </w:t>
      </w:r>
    </w:p>
    <w:p w14:paraId="45B0F66D" w14:textId="77777777" w:rsidR="00A927ED" w:rsidRPr="00F83631" w:rsidRDefault="00A927ED" w:rsidP="00A927ED">
      <w:pPr>
        <w:adjustRightInd w:val="0"/>
        <w:ind w:firstLine="426"/>
        <w:jc w:val="both"/>
      </w:pPr>
      <w:r w:rsidRPr="00F83631">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579EF709" w14:textId="77777777" w:rsidR="00A927ED" w:rsidRPr="00F83631" w:rsidRDefault="00A927ED" w:rsidP="00A927ED">
      <w:pPr>
        <w:adjustRightInd w:val="0"/>
        <w:ind w:firstLine="426"/>
        <w:jc w:val="both"/>
      </w:pPr>
      <w:r w:rsidRPr="00F83631">
        <w:rPr>
          <w:b/>
          <w:bCs/>
          <w:i/>
          <w:iCs/>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F55A6EF" w14:textId="77777777" w:rsidR="00A927ED" w:rsidRPr="00F83631" w:rsidRDefault="00A927ED" w:rsidP="00A927ED">
      <w:pPr>
        <w:adjustRightInd w:val="0"/>
        <w:ind w:firstLine="426"/>
        <w:jc w:val="both"/>
      </w:pPr>
      <w:r w:rsidRPr="00F83631">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F83631">
        <w:rPr>
          <w:b/>
          <w:bCs/>
        </w:rPr>
        <w:t xml:space="preserve"> </w:t>
      </w:r>
    </w:p>
    <w:p w14:paraId="5482C3C9" w14:textId="77777777" w:rsidR="00A927ED" w:rsidRPr="00F83631" w:rsidRDefault="00A927ED" w:rsidP="00A927ED">
      <w:pPr>
        <w:adjustRightInd w:val="0"/>
        <w:ind w:firstLine="426"/>
        <w:jc w:val="both"/>
      </w:pPr>
      <w:r w:rsidRPr="00F83631">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F83631">
        <w:rPr>
          <w:b/>
          <w:bCs/>
        </w:rPr>
        <w:t xml:space="preserve"> </w:t>
      </w:r>
    </w:p>
    <w:p w14:paraId="17F0C0DB" w14:textId="77777777" w:rsidR="00A927ED" w:rsidRPr="00F83631" w:rsidRDefault="00A927ED" w:rsidP="00A927ED">
      <w:pPr>
        <w:adjustRightInd w:val="0"/>
        <w:ind w:firstLine="426"/>
        <w:jc w:val="both"/>
      </w:pPr>
      <w:r w:rsidRPr="00F83631">
        <w:rPr>
          <w:b/>
          <w:bCs/>
          <w:i/>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F83631">
        <w:rPr>
          <w:b/>
          <w:bCs/>
        </w:rPr>
        <w:t xml:space="preserve"> </w:t>
      </w:r>
    </w:p>
    <w:p w14:paraId="3375679E" w14:textId="77777777" w:rsidR="00A927ED" w:rsidRPr="00F83631" w:rsidRDefault="00A927ED" w:rsidP="00A927ED">
      <w:pPr>
        <w:adjustRightInd w:val="0"/>
        <w:ind w:firstLine="426"/>
        <w:jc w:val="both"/>
      </w:pPr>
      <w:r w:rsidRPr="00F83631">
        <w:rPr>
          <w:b/>
          <w:bCs/>
          <w:i/>
          <w:iCs/>
        </w:rPr>
        <w:t>Заявка на приобретение должна содержать следующие значимые условия:</w:t>
      </w:r>
      <w:r w:rsidRPr="00F83631">
        <w:rPr>
          <w:b/>
          <w:bCs/>
        </w:rPr>
        <w:t xml:space="preserve"> </w:t>
      </w:r>
    </w:p>
    <w:p w14:paraId="48EB5135" w14:textId="77777777" w:rsidR="00A927ED" w:rsidRPr="00F83631" w:rsidRDefault="00A927ED" w:rsidP="00A927ED">
      <w:pPr>
        <w:adjustRightInd w:val="0"/>
        <w:ind w:firstLine="426"/>
        <w:jc w:val="both"/>
      </w:pPr>
      <w:r w:rsidRPr="00F83631">
        <w:t xml:space="preserve">- </w:t>
      </w:r>
      <w:r w:rsidRPr="00F83631">
        <w:rPr>
          <w:b/>
          <w:bCs/>
          <w:i/>
          <w:iCs/>
        </w:rPr>
        <w:t>цена приобретения;</w:t>
      </w:r>
      <w:r w:rsidRPr="00F83631">
        <w:t xml:space="preserve"> </w:t>
      </w:r>
    </w:p>
    <w:p w14:paraId="1133BD86" w14:textId="77777777" w:rsidR="00A927ED" w:rsidRPr="00F83631" w:rsidRDefault="00A927ED" w:rsidP="00A927ED">
      <w:pPr>
        <w:adjustRightInd w:val="0"/>
        <w:ind w:firstLine="426"/>
        <w:jc w:val="both"/>
      </w:pPr>
      <w:r w:rsidRPr="00F83631">
        <w:t xml:space="preserve">- </w:t>
      </w:r>
      <w:r w:rsidRPr="00F83631">
        <w:rPr>
          <w:b/>
          <w:bCs/>
          <w:i/>
          <w:iCs/>
        </w:rPr>
        <w:t>количество Биржевых облигаций;</w:t>
      </w:r>
      <w:r w:rsidRPr="00F83631">
        <w:t xml:space="preserve"> </w:t>
      </w:r>
    </w:p>
    <w:p w14:paraId="1B849424" w14:textId="77777777" w:rsidR="00A927ED" w:rsidRPr="00F83631" w:rsidRDefault="00A927ED" w:rsidP="00A927ED">
      <w:pPr>
        <w:adjustRightInd w:val="0"/>
        <w:ind w:firstLine="426"/>
        <w:jc w:val="both"/>
      </w:pPr>
      <w:r w:rsidRPr="00F83631">
        <w:t xml:space="preserve">- </w:t>
      </w:r>
      <w:r w:rsidRPr="00F83631">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F83631">
        <w:t xml:space="preserve"> </w:t>
      </w:r>
    </w:p>
    <w:p w14:paraId="02017D0B" w14:textId="77777777" w:rsidR="00A927ED" w:rsidRPr="00F83631" w:rsidRDefault="00A927ED" w:rsidP="00A927ED">
      <w:pPr>
        <w:adjustRightInd w:val="0"/>
        <w:ind w:firstLine="426"/>
        <w:jc w:val="both"/>
      </w:pPr>
      <w:r w:rsidRPr="00F83631">
        <w:t xml:space="preserve">- </w:t>
      </w:r>
      <w:r w:rsidRPr="00F83631">
        <w:rPr>
          <w:b/>
          <w:bCs/>
          <w:i/>
          <w:iCs/>
        </w:rPr>
        <w:t>прочие параметры в соответствии с Правилами проведения торгов.</w:t>
      </w:r>
      <w:r w:rsidRPr="00F83631">
        <w:t xml:space="preserve"> </w:t>
      </w:r>
    </w:p>
    <w:p w14:paraId="194BAF66" w14:textId="77777777" w:rsidR="00A927ED" w:rsidRPr="00F83631" w:rsidRDefault="00A927ED" w:rsidP="00A927ED">
      <w:pPr>
        <w:adjustRightInd w:val="0"/>
        <w:ind w:firstLine="426"/>
        <w:jc w:val="both"/>
      </w:pPr>
      <w:r w:rsidRPr="00F83631">
        <w:rPr>
          <w:b/>
          <w:bCs/>
          <w:i/>
          <w:iCs/>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F83631">
        <w:rPr>
          <w:b/>
          <w:bCs/>
        </w:rPr>
        <w:t xml:space="preserve"> </w:t>
      </w:r>
    </w:p>
    <w:p w14:paraId="3E08C52A" w14:textId="77777777" w:rsidR="00A927ED" w:rsidRPr="00F83631" w:rsidRDefault="00A927ED" w:rsidP="00A927ED">
      <w:pPr>
        <w:adjustRightInd w:val="0"/>
        <w:ind w:firstLine="426"/>
        <w:jc w:val="both"/>
      </w:pPr>
      <w:r w:rsidRPr="00F83631">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37D5D7BB" w14:textId="77777777" w:rsidR="00A927ED" w:rsidRPr="00F83631" w:rsidRDefault="00A927ED" w:rsidP="00A927ED">
      <w:pPr>
        <w:adjustRightInd w:val="0"/>
        <w:ind w:firstLine="426"/>
        <w:jc w:val="both"/>
      </w:pPr>
      <w:r w:rsidRPr="00F83631">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F83631">
        <w:rPr>
          <w:b/>
          <w:bCs/>
        </w:rPr>
        <w:t xml:space="preserve"> </w:t>
      </w:r>
    </w:p>
    <w:p w14:paraId="246B4471" w14:textId="77777777" w:rsidR="00A927ED" w:rsidRPr="00F83631" w:rsidRDefault="00A927ED" w:rsidP="00A927ED">
      <w:pPr>
        <w:adjustRightInd w:val="0"/>
        <w:ind w:firstLine="426"/>
        <w:jc w:val="both"/>
      </w:pPr>
      <w:r w:rsidRPr="00F83631">
        <w:rPr>
          <w:b/>
          <w:bCs/>
          <w:i/>
          <w:iCs/>
        </w:rPr>
        <w:t>Заявки, не соответствующие изложенным выше требованиям, не принимаются.</w:t>
      </w:r>
      <w:r w:rsidRPr="00F83631">
        <w:rPr>
          <w:b/>
          <w:bCs/>
        </w:rPr>
        <w:t xml:space="preserve"> </w:t>
      </w:r>
    </w:p>
    <w:p w14:paraId="5ED28DB4" w14:textId="77777777" w:rsidR="00A927ED" w:rsidRPr="00F83631" w:rsidRDefault="00A927ED" w:rsidP="00A927ED">
      <w:pPr>
        <w:adjustRightInd w:val="0"/>
        <w:ind w:firstLine="426"/>
        <w:jc w:val="both"/>
      </w:pPr>
      <w:r w:rsidRPr="00F83631">
        <w:rPr>
          <w:b/>
          <w:bCs/>
          <w:i/>
          <w:iCs/>
        </w:rPr>
        <w:t>Приобретение Биржевых облигаций Эмитента в ходе их размещения не может быть осуществлено за счет Эмитента.</w:t>
      </w:r>
      <w:r w:rsidRPr="00F83631">
        <w:rPr>
          <w:b/>
          <w:bCs/>
        </w:rPr>
        <w:t xml:space="preserve"> </w:t>
      </w:r>
    </w:p>
    <w:p w14:paraId="37DFCF7A" w14:textId="77777777" w:rsidR="00A927ED" w:rsidRPr="00F83631" w:rsidRDefault="00A927ED" w:rsidP="00A927ED">
      <w:pPr>
        <w:adjustRightInd w:val="0"/>
        <w:ind w:firstLine="426"/>
        <w:jc w:val="both"/>
      </w:pPr>
      <w:r w:rsidRPr="00F83631">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621CA217" w14:textId="77777777" w:rsidR="00A927ED" w:rsidRPr="00F83631" w:rsidRDefault="00A927ED" w:rsidP="00A927ED">
      <w:pPr>
        <w:adjustRightInd w:val="0"/>
        <w:ind w:firstLine="426"/>
        <w:jc w:val="both"/>
      </w:pPr>
      <w:r w:rsidRPr="00F83631">
        <w:rPr>
          <w:b/>
          <w:bCs/>
          <w:i/>
          <w:iCs/>
        </w:rPr>
        <w:t>При размещении Биржевых облигаций путем Формирования книги заявок Эмитент и/или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F83631">
        <w:rPr>
          <w:b/>
          <w:bCs/>
        </w:rPr>
        <w:t xml:space="preserve"> </w:t>
      </w:r>
    </w:p>
    <w:p w14:paraId="0457667D" w14:textId="77777777" w:rsidR="00A927ED" w:rsidRPr="00F83631" w:rsidRDefault="00A927ED" w:rsidP="00A927ED">
      <w:pPr>
        <w:adjustRightInd w:val="0"/>
        <w:ind w:firstLine="426"/>
        <w:jc w:val="both"/>
      </w:pPr>
      <w:r w:rsidRPr="00F83631">
        <w:rPr>
          <w:b/>
          <w:bCs/>
          <w:i/>
          <w:iCs/>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83631">
        <w:rPr>
          <w:b/>
          <w:bCs/>
        </w:rPr>
        <w:t xml:space="preserve"> </w:t>
      </w:r>
    </w:p>
    <w:p w14:paraId="36702F34" w14:textId="77777777" w:rsidR="00A927ED" w:rsidRPr="00F83631" w:rsidRDefault="00A927ED" w:rsidP="00A927ED">
      <w:pPr>
        <w:adjustRightInd w:val="0"/>
        <w:ind w:firstLine="426"/>
        <w:jc w:val="both"/>
      </w:pPr>
      <w:r w:rsidRPr="00F83631">
        <w:rPr>
          <w:b/>
          <w:bCs/>
          <w:i/>
          <w:iCs/>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F83631">
        <w:rPr>
          <w:b/>
          <w:bCs/>
        </w:rPr>
        <w:t xml:space="preserve"> </w:t>
      </w:r>
    </w:p>
    <w:p w14:paraId="4AD73A1B" w14:textId="77777777" w:rsidR="00A927ED" w:rsidRPr="00F83631" w:rsidRDefault="00A927ED" w:rsidP="00A927ED">
      <w:pPr>
        <w:adjustRightInd w:val="0"/>
        <w:ind w:firstLine="426"/>
        <w:jc w:val="both"/>
      </w:pPr>
      <w:r w:rsidRPr="00F83631">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F83631">
        <w:rPr>
          <w:b/>
          <w:bCs/>
          <w:i/>
          <w:iCs/>
        </w:rPr>
        <w:t>календарный день до даты начала размещения Биржевых облигаций.</w:t>
      </w:r>
      <w:r w:rsidRPr="00F83631">
        <w:t xml:space="preserve"> </w:t>
      </w:r>
    </w:p>
    <w:p w14:paraId="4DD935B9" w14:textId="77777777" w:rsidR="00A927ED" w:rsidRPr="00F83631" w:rsidRDefault="00A927ED" w:rsidP="00A927ED">
      <w:pPr>
        <w:adjustRightInd w:val="0"/>
        <w:ind w:firstLine="426"/>
        <w:jc w:val="both"/>
      </w:pPr>
      <w:r w:rsidRPr="00F83631">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388A883" w14:textId="77777777" w:rsidR="00A927ED" w:rsidRPr="00F83631" w:rsidRDefault="00A927ED" w:rsidP="00A927ED">
      <w:pPr>
        <w:adjustRightInd w:val="0"/>
        <w:ind w:firstLine="426"/>
        <w:jc w:val="both"/>
      </w:pPr>
      <w:r w:rsidRPr="00F83631">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 и п.8.11 Проспекта.</w:t>
      </w:r>
      <w:r w:rsidRPr="00F83631">
        <w:rPr>
          <w:b/>
          <w:bCs/>
        </w:rPr>
        <w:t xml:space="preserve"> </w:t>
      </w:r>
    </w:p>
    <w:p w14:paraId="5CB50399" w14:textId="77777777" w:rsidR="00A927ED" w:rsidRPr="00F83631" w:rsidRDefault="00A927ED" w:rsidP="00A927ED">
      <w:pPr>
        <w:adjustRightInd w:val="0"/>
        <w:ind w:firstLine="426"/>
        <w:jc w:val="both"/>
      </w:pPr>
      <w:r w:rsidRPr="00F83631">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F83631">
        <w:rPr>
          <w:b/>
          <w:bCs/>
        </w:rPr>
        <w:t xml:space="preserve"> </w:t>
      </w:r>
    </w:p>
    <w:p w14:paraId="5A4D61D8" w14:textId="77777777" w:rsidR="00A927ED" w:rsidRPr="00F83631" w:rsidRDefault="00A927ED" w:rsidP="00A927ED">
      <w:pPr>
        <w:adjustRightInd w:val="0"/>
        <w:ind w:firstLine="426"/>
        <w:jc w:val="both"/>
      </w:pPr>
      <w:r w:rsidRPr="00F83631">
        <w:rPr>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2918CC93" w14:textId="77777777" w:rsidR="00A927ED" w:rsidRPr="00F83631" w:rsidRDefault="00A927ED" w:rsidP="00A927ED">
      <w:pPr>
        <w:adjustRightInd w:val="0"/>
        <w:ind w:firstLine="426"/>
        <w:jc w:val="both"/>
      </w:pPr>
      <w:r w:rsidRPr="00F83631">
        <w:rPr>
          <w:b/>
          <w:bCs/>
          <w:i/>
          <w:iCs/>
        </w:rPr>
        <w:t>Информация об этом раскрывается в порядке и сроки, указанные в п. 11. Решения о выпуске ценных бумаг и п.8.11 Проспекта.</w:t>
      </w:r>
      <w:r w:rsidRPr="00F83631">
        <w:rPr>
          <w:b/>
          <w:bCs/>
        </w:rPr>
        <w:t xml:space="preserve"> </w:t>
      </w:r>
    </w:p>
    <w:p w14:paraId="558D4BC1" w14:textId="77777777" w:rsidR="00A927ED" w:rsidRPr="00F83631" w:rsidRDefault="00A927ED" w:rsidP="00A927ED">
      <w:pPr>
        <w:adjustRightInd w:val="0"/>
        <w:ind w:firstLine="426"/>
        <w:jc w:val="both"/>
      </w:pPr>
      <w:r w:rsidRPr="00F83631">
        <w:t xml:space="preserve">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 </w:t>
      </w:r>
    </w:p>
    <w:p w14:paraId="1BEE460A" w14:textId="77777777" w:rsidR="00A927ED" w:rsidRPr="00F83631" w:rsidRDefault="00A927ED" w:rsidP="00A927ED">
      <w:pPr>
        <w:adjustRightInd w:val="0"/>
        <w:ind w:firstLine="426"/>
        <w:jc w:val="both"/>
      </w:pPr>
      <w:r w:rsidRPr="00F83631">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Решения о выпуске ценных бумаг и п.8.11 Проспекта.</w:t>
      </w:r>
      <w:r w:rsidRPr="00F83631">
        <w:rPr>
          <w:b/>
          <w:bCs/>
        </w:rPr>
        <w:t xml:space="preserve"> </w:t>
      </w:r>
    </w:p>
    <w:p w14:paraId="3F4599A4" w14:textId="77777777" w:rsidR="00A927ED" w:rsidRPr="00F83631" w:rsidRDefault="00A927ED" w:rsidP="00A927ED">
      <w:pPr>
        <w:adjustRightInd w:val="0"/>
        <w:ind w:firstLine="426"/>
        <w:jc w:val="both"/>
      </w:pPr>
      <w:r w:rsidRPr="00F83631">
        <w:rPr>
          <w:b/>
          <w:bCs/>
          <w:i/>
          <w:iCs/>
        </w:rPr>
        <w:t>Основные договоры купли-продажи Биржевых облигаций заключаются в порядке, указанном выше в настоящем пункте.</w:t>
      </w:r>
      <w:r w:rsidRPr="00F83631">
        <w:rPr>
          <w:b/>
          <w:bCs/>
        </w:rPr>
        <w:t xml:space="preserve"> </w:t>
      </w:r>
    </w:p>
    <w:p w14:paraId="1E3BC5D6" w14:textId="77777777" w:rsidR="00A927ED" w:rsidRPr="00F83631" w:rsidRDefault="00A927ED" w:rsidP="00A927ED">
      <w:pPr>
        <w:adjustRightInd w:val="0"/>
        <w:ind w:firstLine="426"/>
        <w:jc w:val="both"/>
      </w:pPr>
      <w:r w:rsidRPr="00F83631">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83631">
        <w:rPr>
          <w:b/>
          <w:bCs/>
          <w:i/>
          <w:iCs/>
        </w:rPr>
        <w:t>возможность преимущественного приобретения размещаемых Биржевых облигаций не установлена.</w:t>
      </w:r>
      <w:r w:rsidRPr="00F83631">
        <w:t xml:space="preserve"> </w:t>
      </w:r>
    </w:p>
    <w:p w14:paraId="1D138B87" w14:textId="77777777" w:rsidR="00A927ED" w:rsidRPr="00F83631" w:rsidRDefault="00A927ED" w:rsidP="00A927ED">
      <w:pPr>
        <w:adjustRightInd w:val="0"/>
        <w:ind w:firstLine="426"/>
        <w:jc w:val="both"/>
      </w:pPr>
      <w:r w:rsidRPr="00F83631">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83631">
        <w:rPr>
          <w:b/>
          <w:bCs/>
          <w:i/>
          <w:iCs/>
        </w:rPr>
        <w:t>Биржевые облигации не являются именными ценными бумагами.</w:t>
      </w:r>
      <w:r w:rsidRPr="00F83631">
        <w:t xml:space="preserve"> </w:t>
      </w:r>
    </w:p>
    <w:p w14:paraId="6B518A22" w14:textId="77777777" w:rsidR="00A927ED" w:rsidRPr="00F83631" w:rsidRDefault="00A927ED" w:rsidP="00A927ED">
      <w:pPr>
        <w:adjustRightInd w:val="0"/>
        <w:ind w:firstLine="426"/>
        <w:jc w:val="both"/>
      </w:pPr>
      <w:r w:rsidRPr="00F83631">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06AE8FB1" w14:textId="77777777" w:rsidR="00A927ED" w:rsidRPr="00F83631" w:rsidRDefault="00A927ED" w:rsidP="00A927ED">
      <w:pPr>
        <w:adjustRightInd w:val="0"/>
        <w:ind w:firstLine="426"/>
        <w:jc w:val="both"/>
      </w:pPr>
      <w:r w:rsidRPr="00F83631">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F83631">
        <w:rPr>
          <w:b/>
          <w:bCs/>
        </w:rPr>
        <w:t xml:space="preserve"> </w:t>
      </w:r>
    </w:p>
    <w:p w14:paraId="6F277D49" w14:textId="77777777" w:rsidR="00A927ED" w:rsidRPr="00F83631" w:rsidRDefault="00A927ED" w:rsidP="00A927ED">
      <w:pPr>
        <w:adjustRightInd w:val="0"/>
        <w:ind w:firstLine="426"/>
        <w:jc w:val="both"/>
      </w:pPr>
      <w:r w:rsidRPr="00F83631">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F83631">
        <w:rPr>
          <w:b/>
          <w:bCs/>
        </w:rPr>
        <w:t xml:space="preserve"> </w:t>
      </w:r>
    </w:p>
    <w:p w14:paraId="05E6DEF4" w14:textId="77777777" w:rsidR="00A927ED" w:rsidRPr="00F83631" w:rsidRDefault="00A927ED" w:rsidP="00A927ED">
      <w:pPr>
        <w:adjustRightInd w:val="0"/>
        <w:ind w:firstLine="426"/>
        <w:jc w:val="both"/>
      </w:pPr>
      <w:r w:rsidRPr="00F83631">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27C82EB0" w14:textId="77777777" w:rsidR="00A927ED" w:rsidRPr="00F83631" w:rsidRDefault="00A927ED" w:rsidP="00A927ED">
      <w:pPr>
        <w:adjustRightInd w:val="0"/>
        <w:ind w:firstLine="426"/>
        <w:jc w:val="both"/>
      </w:pPr>
      <w:r w:rsidRPr="00F83631">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F83631">
        <w:rPr>
          <w:b/>
          <w:bCs/>
        </w:rPr>
        <w:t xml:space="preserve"> </w:t>
      </w:r>
    </w:p>
    <w:p w14:paraId="651E2A39" w14:textId="77777777" w:rsidR="00A927ED" w:rsidRPr="00F83631" w:rsidRDefault="00A927ED" w:rsidP="00A927ED">
      <w:pPr>
        <w:adjustRightInd w:val="0"/>
        <w:ind w:firstLine="426"/>
        <w:jc w:val="both"/>
      </w:pPr>
      <w:r w:rsidRPr="00F83631">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83631">
        <w:rPr>
          <w:b/>
          <w:bCs/>
          <w:i/>
          <w:iCs/>
        </w:rPr>
        <w:t>по Биржевым облигациям предусмотрено обязательное централизованное хранение.</w:t>
      </w:r>
      <w:r w:rsidRPr="00F83631">
        <w:t xml:space="preserve"> </w:t>
      </w:r>
    </w:p>
    <w:p w14:paraId="4B3D19E0" w14:textId="77777777" w:rsidR="00A927ED" w:rsidRPr="00F83631" w:rsidRDefault="00A927ED" w:rsidP="00A927ED">
      <w:pPr>
        <w:adjustRightInd w:val="0"/>
        <w:ind w:firstLine="426"/>
        <w:jc w:val="both"/>
      </w:pPr>
      <w:r w:rsidRPr="00F83631">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 </w:t>
      </w:r>
    </w:p>
    <w:p w14:paraId="5155609A" w14:textId="77777777" w:rsidR="006B09DB" w:rsidRPr="0044366E" w:rsidRDefault="006B09DB" w:rsidP="006B09DB">
      <w:pPr>
        <w:autoSpaceDE/>
        <w:autoSpaceDN/>
        <w:ind w:firstLine="539"/>
        <w:jc w:val="both"/>
        <w:rPr>
          <w:b/>
          <w:i/>
          <w:szCs w:val="24"/>
        </w:rPr>
      </w:pPr>
      <w:r w:rsidRPr="0044366E">
        <w:rPr>
          <w:b/>
          <w:bCs/>
          <w:i/>
          <w:iCs/>
          <w:szCs w:val="22"/>
        </w:rPr>
        <w:t xml:space="preserve">Размещение ценных бумаг осуществляется Эмитентом с привлечением брокера(-ов), оказывающего(-щих) </w:t>
      </w:r>
      <w:r w:rsidRPr="0044366E">
        <w:rPr>
          <w:b/>
          <w:i/>
          <w:szCs w:val="22"/>
        </w:rPr>
        <w:t xml:space="preserve">Эмитенту услуги по организации размещения </w:t>
      </w:r>
      <w:r w:rsidRPr="0044366E">
        <w:rPr>
          <w:b/>
          <w:bCs/>
          <w:i/>
          <w:iCs/>
          <w:szCs w:val="22"/>
        </w:rPr>
        <w:t>Биржевых облигаций</w:t>
      </w:r>
      <w:r w:rsidRPr="0044366E">
        <w:rPr>
          <w:b/>
          <w:i/>
          <w:szCs w:val="22"/>
        </w:rPr>
        <w:t xml:space="preserve"> (далее </w:t>
      </w:r>
      <w:r w:rsidRPr="0044366E">
        <w:rPr>
          <w:b/>
          <w:bCs/>
          <w:i/>
          <w:iCs/>
          <w:szCs w:val="22"/>
        </w:rPr>
        <w:t xml:space="preserve">- Организатор (-ы))). Организациями, которые могут оказывать Эмитенту услуги по </w:t>
      </w:r>
      <w:r w:rsidRPr="0044366E">
        <w:rPr>
          <w:b/>
          <w:i/>
          <w:szCs w:val="22"/>
        </w:rPr>
        <w:t xml:space="preserve">организации размещения </w:t>
      </w:r>
      <w:r w:rsidRPr="0044366E">
        <w:rPr>
          <w:b/>
          <w:bCs/>
          <w:i/>
          <w:iCs/>
          <w:szCs w:val="22"/>
        </w:rPr>
        <w:t>Биржевых облигаций являются:</w:t>
      </w:r>
      <w:r w:rsidRPr="0044366E">
        <w:rPr>
          <w:b/>
          <w:bCs/>
          <w:szCs w:val="22"/>
        </w:rPr>
        <w:t xml:space="preserve"> </w:t>
      </w:r>
    </w:p>
    <w:p w14:paraId="5367D86C" w14:textId="77777777" w:rsidR="006B09DB" w:rsidRPr="0044366E" w:rsidRDefault="006B09DB" w:rsidP="006B09DB">
      <w:pPr>
        <w:adjustRightInd w:val="0"/>
        <w:ind w:firstLine="426"/>
        <w:jc w:val="both"/>
        <w:rPr>
          <w:szCs w:val="22"/>
        </w:rPr>
      </w:pPr>
      <w:r w:rsidRPr="0044366E">
        <w:rPr>
          <w:szCs w:val="22"/>
        </w:rPr>
        <w:t xml:space="preserve">Полное фирменное наименование: </w:t>
      </w:r>
      <w:r w:rsidRPr="0044366E">
        <w:rPr>
          <w:b/>
          <w:bCs/>
          <w:i/>
          <w:iCs/>
          <w:szCs w:val="22"/>
        </w:rPr>
        <w:t>«Газпромбанк» (Акционерное</w:t>
      </w:r>
      <w:r w:rsidRPr="0044366E">
        <w:rPr>
          <w:b/>
          <w:i/>
          <w:szCs w:val="22"/>
        </w:rPr>
        <w:t xml:space="preserve"> общество</w:t>
      </w:r>
      <w:r w:rsidRPr="0044366E">
        <w:rPr>
          <w:b/>
          <w:bCs/>
          <w:i/>
          <w:iCs/>
          <w:szCs w:val="22"/>
        </w:rPr>
        <w:t>)</w:t>
      </w:r>
      <w:r w:rsidRPr="0044366E">
        <w:rPr>
          <w:szCs w:val="22"/>
        </w:rPr>
        <w:t xml:space="preserve"> </w:t>
      </w:r>
    </w:p>
    <w:p w14:paraId="51E69754" w14:textId="77777777" w:rsidR="006B09DB" w:rsidRPr="0044366E" w:rsidRDefault="006B09DB" w:rsidP="006B09DB">
      <w:pPr>
        <w:adjustRightInd w:val="0"/>
        <w:ind w:firstLine="426"/>
        <w:jc w:val="both"/>
        <w:rPr>
          <w:szCs w:val="22"/>
        </w:rPr>
      </w:pPr>
      <w:r w:rsidRPr="0044366E">
        <w:rPr>
          <w:szCs w:val="22"/>
        </w:rPr>
        <w:t xml:space="preserve">Сокращенное фирменное наименование: </w:t>
      </w:r>
      <w:r w:rsidRPr="0044366E">
        <w:rPr>
          <w:b/>
          <w:bCs/>
          <w:i/>
          <w:iCs/>
          <w:szCs w:val="22"/>
        </w:rPr>
        <w:t>Банк ГПБ (АО)</w:t>
      </w:r>
      <w:r w:rsidRPr="0044366E">
        <w:rPr>
          <w:szCs w:val="22"/>
        </w:rPr>
        <w:t xml:space="preserve"> </w:t>
      </w:r>
    </w:p>
    <w:p w14:paraId="1648412B" w14:textId="77777777" w:rsidR="006B09DB" w:rsidRPr="0044366E" w:rsidRDefault="006B09DB" w:rsidP="006B09DB">
      <w:pPr>
        <w:adjustRightInd w:val="0"/>
        <w:ind w:firstLine="426"/>
        <w:jc w:val="both"/>
        <w:rPr>
          <w:szCs w:val="22"/>
        </w:rPr>
      </w:pPr>
      <w:r w:rsidRPr="0044366E">
        <w:rPr>
          <w:szCs w:val="22"/>
        </w:rPr>
        <w:t xml:space="preserve">ИНН: </w:t>
      </w:r>
      <w:r w:rsidRPr="0044366E">
        <w:rPr>
          <w:b/>
          <w:bCs/>
          <w:i/>
          <w:iCs/>
          <w:szCs w:val="22"/>
        </w:rPr>
        <w:t>7744001497</w:t>
      </w:r>
      <w:r w:rsidRPr="0044366E">
        <w:rPr>
          <w:szCs w:val="22"/>
        </w:rPr>
        <w:t xml:space="preserve"> </w:t>
      </w:r>
    </w:p>
    <w:p w14:paraId="6CF8C551" w14:textId="77777777" w:rsidR="006B09DB" w:rsidRPr="0044366E" w:rsidRDefault="006B09DB" w:rsidP="006B09DB">
      <w:pPr>
        <w:adjustRightInd w:val="0"/>
        <w:ind w:firstLine="426"/>
        <w:jc w:val="both"/>
        <w:rPr>
          <w:szCs w:val="22"/>
        </w:rPr>
      </w:pPr>
      <w:r w:rsidRPr="0044366E">
        <w:rPr>
          <w:szCs w:val="22"/>
        </w:rPr>
        <w:t xml:space="preserve">ОГРН: </w:t>
      </w:r>
      <w:r w:rsidRPr="0044366E">
        <w:rPr>
          <w:b/>
          <w:i/>
          <w:szCs w:val="22"/>
        </w:rPr>
        <w:t>1027700167110</w:t>
      </w:r>
      <w:r w:rsidRPr="0044366E">
        <w:rPr>
          <w:szCs w:val="22"/>
        </w:rPr>
        <w:t xml:space="preserve"> </w:t>
      </w:r>
    </w:p>
    <w:p w14:paraId="1EB6A532" w14:textId="77777777" w:rsidR="006B09DB" w:rsidRPr="0044366E" w:rsidRDefault="006B09DB" w:rsidP="006B09DB">
      <w:pPr>
        <w:adjustRightInd w:val="0"/>
        <w:ind w:firstLine="426"/>
        <w:jc w:val="both"/>
        <w:rPr>
          <w:szCs w:val="22"/>
        </w:rPr>
      </w:pPr>
      <w:r w:rsidRPr="0044366E">
        <w:rPr>
          <w:szCs w:val="22"/>
        </w:rPr>
        <w:t xml:space="preserve">Место нахождения: </w:t>
      </w:r>
      <w:r w:rsidRPr="0044366E">
        <w:rPr>
          <w:b/>
          <w:bCs/>
          <w:i/>
          <w:iCs/>
          <w:szCs w:val="22"/>
        </w:rPr>
        <w:t xml:space="preserve">г. </w:t>
      </w:r>
      <w:r w:rsidRPr="0044366E">
        <w:rPr>
          <w:b/>
          <w:i/>
          <w:szCs w:val="22"/>
        </w:rPr>
        <w:t>Москва</w:t>
      </w:r>
      <w:r w:rsidRPr="0044366E">
        <w:rPr>
          <w:szCs w:val="22"/>
        </w:rPr>
        <w:t xml:space="preserve"> </w:t>
      </w:r>
    </w:p>
    <w:p w14:paraId="5FEC30E0" w14:textId="77777777" w:rsidR="006B09DB" w:rsidRPr="0044366E" w:rsidRDefault="006B09DB" w:rsidP="006B09DB">
      <w:pPr>
        <w:adjustRightInd w:val="0"/>
        <w:ind w:firstLine="426"/>
        <w:jc w:val="both"/>
        <w:rPr>
          <w:szCs w:val="22"/>
        </w:rPr>
      </w:pPr>
      <w:r w:rsidRPr="0044366E">
        <w:rPr>
          <w:szCs w:val="22"/>
        </w:rPr>
        <w:t xml:space="preserve">Почтовый адрес: </w:t>
      </w:r>
      <w:r w:rsidRPr="0044366E">
        <w:rPr>
          <w:b/>
          <w:bCs/>
          <w:i/>
          <w:iCs/>
          <w:szCs w:val="22"/>
        </w:rPr>
        <w:t>117420, г.</w:t>
      </w:r>
      <w:r w:rsidRPr="0044366E">
        <w:rPr>
          <w:b/>
          <w:i/>
          <w:szCs w:val="22"/>
        </w:rPr>
        <w:t xml:space="preserve"> Москва, </w:t>
      </w:r>
      <w:r w:rsidRPr="0044366E">
        <w:rPr>
          <w:b/>
          <w:bCs/>
          <w:i/>
          <w:iCs/>
          <w:szCs w:val="22"/>
        </w:rPr>
        <w:t>ул. Наметкина, дом 16, корпус 1</w:t>
      </w:r>
      <w:r w:rsidRPr="0044366E">
        <w:rPr>
          <w:szCs w:val="22"/>
        </w:rPr>
        <w:t xml:space="preserve"> </w:t>
      </w:r>
    </w:p>
    <w:p w14:paraId="031BE6AF" w14:textId="77777777" w:rsidR="006B09DB" w:rsidRPr="0044366E" w:rsidRDefault="006B09DB" w:rsidP="006B09DB">
      <w:pPr>
        <w:adjustRightInd w:val="0"/>
        <w:ind w:firstLine="426"/>
        <w:jc w:val="both"/>
        <w:rPr>
          <w:szCs w:val="22"/>
        </w:rPr>
      </w:pPr>
      <w:r w:rsidRPr="0044366E">
        <w:rPr>
          <w:szCs w:val="22"/>
        </w:rPr>
        <w:t xml:space="preserve">Номер лицензии на осуществление брокерской деятельности: </w:t>
      </w:r>
      <w:r w:rsidRPr="0044366E">
        <w:rPr>
          <w:b/>
          <w:bCs/>
          <w:i/>
          <w:iCs/>
          <w:szCs w:val="22"/>
        </w:rPr>
        <w:t>177-04229-100000</w:t>
      </w:r>
      <w:r w:rsidRPr="0044366E">
        <w:rPr>
          <w:szCs w:val="22"/>
        </w:rPr>
        <w:t xml:space="preserve"> </w:t>
      </w:r>
    </w:p>
    <w:p w14:paraId="606D6ADD" w14:textId="77777777" w:rsidR="006B09DB" w:rsidRPr="0044366E" w:rsidRDefault="006B09DB" w:rsidP="006B09DB">
      <w:pPr>
        <w:adjustRightInd w:val="0"/>
        <w:ind w:firstLine="426"/>
        <w:jc w:val="both"/>
        <w:rPr>
          <w:szCs w:val="22"/>
        </w:rPr>
      </w:pPr>
      <w:r w:rsidRPr="0044366E">
        <w:rPr>
          <w:szCs w:val="22"/>
        </w:rPr>
        <w:t xml:space="preserve">Дата выдачи: </w:t>
      </w:r>
      <w:r w:rsidRPr="0044366E">
        <w:rPr>
          <w:b/>
          <w:i/>
          <w:szCs w:val="22"/>
        </w:rPr>
        <w:t>27.12.2000</w:t>
      </w:r>
      <w:r w:rsidRPr="0044366E">
        <w:rPr>
          <w:szCs w:val="22"/>
        </w:rPr>
        <w:t xml:space="preserve"> </w:t>
      </w:r>
    </w:p>
    <w:p w14:paraId="60A98F54" w14:textId="77777777" w:rsidR="006B09DB" w:rsidRPr="0044366E" w:rsidRDefault="006B09DB" w:rsidP="006B09DB">
      <w:pPr>
        <w:adjustRightInd w:val="0"/>
        <w:ind w:firstLine="426"/>
        <w:jc w:val="both"/>
        <w:rPr>
          <w:szCs w:val="22"/>
        </w:rPr>
      </w:pPr>
      <w:r w:rsidRPr="0044366E">
        <w:rPr>
          <w:szCs w:val="22"/>
        </w:rPr>
        <w:t xml:space="preserve">Срок действия: </w:t>
      </w:r>
      <w:r w:rsidRPr="0044366E">
        <w:rPr>
          <w:b/>
          <w:i/>
          <w:szCs w:val="22"/>
        </w:rPr>
        <w:t>без ограничения срока действия</w:t>
      </w:r>
      <w:r w:rsidRPr="0044366E">
        <w:rPr>
          <w:szCs w:val="22"/>
        </w:rPr>
        <w:t xml:space="preserve"> </w:t>
      </w:r>
    </w:p>
    <w:p w14:paraId="63EC81B3" w14:textId="77777777" w:rsidR="006B09DB" w:rsidRPr="0044366E" w:rsidRDefault="006B09DB" w:rsidP="006B09DB">
      <w:pPr>
        <w:adjustRightInd w:val="0"/>
        <w:ind w:firstLine="426"/>
        <w:jc w:val="both"/>
        <w:rPr>
          <w:szCs w:val="22"/>
        </w:rPr>
      </w:pPr>
      <w:r w:rsidRPr="0044366E">
        <w:rPr>
          <w:szCs w:val="22"/>
        </w:rPr>
        <w:t xml:space="preserve">Орган, выдавший указанную лицензию: </w:t>
      </w:r>
      <w:r w:rsidRPr="0044366E">
        <w:rPr>
          <w:b/>
          <w:i/>
          <w:szCs w:val="22"/>
        </w:rPr>
        <w:t>ФКЦБ России</w:t>
      </w:r>
      <w:r w:rsidRPr="0044366E">
        <w:rPr>
          <w:szCs w:val="22"/>
        </w:rPr>
        <w:t xml:space="preserve"> </w:t>
      </w:r>
    </w:p>
    <w:p w14:paraId="0338975C" w14:textId="77777777" w:rsidR="006B09DB" w:rsidRPr="0044366E" w:rsidRDefault="006B09DB" w:rsidP="006B09DB">
      <w:pPr>
        <w:adjustRightInd w:val="0"/>
        <w:ind w:firstLine="426"/>
        <w:jc w:val="both"/>
        <w:rPr>
          <w:szCs w:val="22"/>
        </w:rPr>
      </w:pPr>
    </w:p>
    <w:p w14:paraId="2D13440B" w14:textId="77777777" w:rsidR="006B09DB" w:rsidRPr="0044366E" w:rsidRDefault="006B09DB" w:rsidP="006B09DB">
      <w:pPr>
        <w:adjustRightInd w:val="0"/>
        <w:ind w:firstLine="540"/>
        <w:jc w:val="both"/>
        <w:rPr>
          <w:color w:val="000000"/>
          <w:szCs w:val="22"/>
        </w:rPr>
      </w:pPr>
      <w:r w:rsidRPr="0044366E">
        <w:rPr>
          <w:szCs w:val="22"/>
        </w:rPr>
        <w:t>Полное фирменное наименование:</w:t>
      </w:r>
      <w:r w:rsidRPr="0044366E">
        <w:rPr>
          <w:color w:val="000000"/>
          <w:szCs w:val="22"/>
        </w:rPr>
        <w:t xml:space="preserve"> </w:t>
      </w:r>
      <w:r w:rsidRPr="0044366E">
        <w:rPr>
          <w:b/>
          <w:i/>
          <w:szCs w:val="22"/>
          <w:lang w:eastAsia="en-US"/>
        </w:rPr>
        <w:t>Акционерное общество «Сбербанк КИБ»</w:t>
      </w:r>
      <w:r w:rsidRPr="0044366E">
        <w:rPr>
          <w:color w:val="000000"/>
          <w:szCs w:val="22"/>
        </w:rPr>
        <w:t xml:space="preserve"> </w:t>
      </w:r>
    </w:p>
    <w:p w14:paraId="57262680" w14:textId="77777777" w:rsidR="006B09DB" w:rsidRPr="0044366E" w:rsidRDefault="006B09DB" w:rsidP="006B09DB">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szCs w:val="22"/>
          <w:lang w:eastAsia="en-US"/>
        </w:rPr>
        <w:t>АО «Сбербанк КИБ»</w:t>
      </w:r>
      <w:r w:rsidRPr="0044366E">
        <w:rPr>
          <w:color w:val="000000"/>
          <w:szCs w:val="22"/>
        </w:rPr>
        <w:t xml:space="preserve"> </w:t>
      </w:r>
    </w:p>
    <w:p w14:paraId="6D9FD86F" w14:textId="77777777" w:rsidR="006B09DB" w:rsidRPr="0044366E" w:rsidRDefault="006B09DB" w:rsidP="006B09DB">
      <w:pPr>
        <w:autoSpaceDE/>
        <w:autoSpaceDN/>
        <w:adjustRightInd w:val="0"/>
        <w:ind w:firstLine="540"/>
        <w:jc w:val="both"/>
        <w:rPr>
          <w:szCs w:val="22"/>
        </w:rPr>
      </w:pPr>
      <w:r w:rsidRPr="0044366E">
        <w:rPr>
          <w:szCs w:val="22"/>
        </w:rPr>
        <w:t xml:space="preserve">ИНН: </w:t>
      </w:r>
      <w:r w:rsidRPr="0044366E">
        <w:rPr>
          <w:b/>
          <w:i/>
          <w:szCs w:val="22"/>
        </w:rPr>
        <w:t>7710048970</w:t>
      </w:r>
    </w:p>
    <w:p w14:paraId="283F15A8" w14:textId="77777777" w:rsidR="006B09DB" w:rsidRPr="0044366E" w:rsidRDefault="006B09DB" w:rsidP="006B09DB">
      <w:pPr>
        <w:autoSpaceDE/>
        <w:autoSpaceDN/>
        <w:adjustRightInd w:val="0"/>
        <w:ind w:firstLine="540"/>
        <w:jc w:val="both"/>
        <w:rPr>
          <w:szCs w:val="22"/>
        </w:rPr>
      </w:pPr>
      <w:r w:rsidRPr="0044366E">
        <w:rPr>
          <w:szCs w:val="22"/>
        </w:rPr>
        <w:t xml:space="preserve">ОГРН: </w:t>
      </w:r>
      <w:r w:rsidRPr="0044366E">
        <w:rPr>
          <w:b/>
          <w:i/>
          <w:szCs w:val="22"/>
        </w:rPr>
        <w:t>1027739007768</w:t>
      </w:r>
    </w:p>
    <w:p w14:paraId="172EA720" w14:textId="77777777" w:rsidR="006B09DB" w:rsidRPr="0044366E" w:rsidRDefault="006B09DB" w:rsidP="006B09DB">
      <w:pPr>
        <w:autoSpaceDE/>
        <w:autoSpaceDN/>
        <w:adjustRightInd w:val="0"/>
        <w:ind w:firstLine="540"/>
        <w:jc w:val="both"/>
        <w:rPr>
          <w:szCs w:val="22"/>
        </w:rPr>
      </w:pPr>
      <w:r w:rsidRPr="0044366E">
        <w:rPr>
          <w:szCs w:val="22"/>
        </w:rPr>
        <w:t xml:space="preserve">Место нахождения: </w:t>
      </w:r>
      <w:r w:rsidRPr="0044366E">
        <w:rPr>
          <w:b/>
          <w:i/>
          <w:szCs w:val="22"/>
          <w:lang w:eastAsia="en-US"/>
        </w:rPr>
        <w:t>117312, г. Москва, ул. Вавилова, д. 19</w:t>
      </w:r>
    </w:p>
    <w:p w14:paraId="73CE28F9" w14:textId="77777777" w:rsidR="006B09DB" w:rsidRPr="0044366E" w:rsidRDefault="006B09DB" w:rsidP="006B09DB">
      <w:pPr>
        <w:adjustRightInd w:val="0"/>
        <w:ind w:firstLine="540"/>
        <w:jc w:val="both"/>
        <w:rPr>
          <w:color w:val="000000"/>
          <w:szCs w:val="22"/>
        </w:rPr>
      </w:pPr>
      <w:r w:rsidRPr="0044366E">
        <w:rPr>
          <w:color w:val="000000"/>
          <w:szCs w:val="22"/>
        </w:rPr>
        <w:t xml:space="preserve">Почтовый адрес: </w:t>
      </w:r>
      <w:r w:rsidRPr="0044366E">
        <w:rPr>
          <w:b/>
          <w:i/>
          <w:szCs w:val="22"/>
          <w:lang w:eastAsia="en-US"/>
        </w:rPr>
        <w:t>Российская Федерация, 125009, город Москва, Романов переулок, д. 4</w:t>
      </w:r>
      <w:r w:rsidRPr="0044366E">
        <w:rPr>
          <w:color w:val="000000"/>
          <w:szCs w:val="22"/>
        </w:rPr>
        <w:t xml:space="preserve"> </w:t>
      </w:r>
    </w:p>
    <w:p w14:paraId="4706DB0F" w14:textId="77777777" w:rsidR="006B09DB" w:rsidRPr="0044366E" w:rsidRDefault="006B09DB" w:rsidP="006B09DB">
      <w:pPr>
        <w:adjustRightInd w:val="0"/>
        <w:ind w:firstLine="540"/>
        <w:jc w:val="both"/>
        <w:rPr>
          <w:color w:val="000000"/>
          <w:szCs w:val="22"/>
        </w:rPr>
      </w:pPr>
      <w:r w:rsidRPr="0044366E">
        <w:rPr>
          <w:color w:val="000000"/>
          <w:szCs w:val="22"/>
        </w:rPr>
        <w:t xml:space="preserve">Номер лицензии: </w:t>
      </w:r>
      <w:r w:rsidRPr="0044366E">
        <w:rPr>
          <w:b/>
          <w:i/>
          <w:szCs w:val="22"/>
          <w:lang w:eastAsia="en-US"/>
        </w:rPr>
        <w:t xml:space="preserve">№ </w:t>
      </w:r>
      <w:r w:rsidRPr="0044366E">
        <w:rPr>
          <w:b/>
          <w:i/>
          <w:color w:val="000000"/>
          <w:sz w:val="22"/>
          <w:szCs w:val="22"/>
        </w:rPr>
        <w:t>045</w:t>
      </w:r>
      <w:r w:rsidRPr="0044366E">
        <w:rPr>
          <w:b/>
          <w:i/>
          <w:szCs w:val="22"/>
          <w:lang w:eastAsia="en-US"/>
        </w:rPr>
        <w:t>-06514-100000 (на осуществление брокерской деятельности)</w:t>
      </w:r>
    </w:p>
    <w:p w14:paraId="6D0E9900" w14:textId="77777777" w:rsidR="006B09DB" w:rsidRPr="0044366E" w:rsidRDefault="006B09DB" w:rsidP="006B09DB">
      <w:pPr>
        <w:adjustRightInd w:val="0"/>
        <w:ind w:firstLine="540"/>
        <w:jc w:val="both"/>
        <w:rPr>
          <w:color w:val="000000"/>
          <w:szCs w:val="22"/>
        </w:rPr>
      </w:pPr>
      <w:r w:rsidRPr="0044366E">
        <w:rPr>
          <w:color w:val="000000"/>
          <w:szCs w:val="22"/>
        </w:rPr>
        <w:t xml:space="preserve">Дата выдачи: </w:t>
      </w:r>
      <w:r w:rsidRPr="0044366E">
        <w:rPr>
          <w:b/>
          <w:i/>
          <w:szCs w:val="22"/>
          <w:lang w:eastAsia="en-US"/>
        </w:rPr>
        <w:t>08 апреля 2003 года</w:t>
      </w:r>
      <w:r w:rsidRPr="0044366E">
        <w:rPr>
          <w:color w:val="000000"/>
          <w:szCs w:val="22"/>
        </w:rPr>
        <w:t xml:space="preserve"> </w:t>
      </w:r>
    </w:p>
    <w:p w14:paraId="64108AEF" w14:textId="77777777" w:rsidR="006B09DB" w:rsidRPr="0044366E" w:rsidRDefault="006B09DB" w:rsidP="006B09DB">
      <w:pPr>
        <w:adjustRightInd w:val="0"/>
        <w:ind w:firstLine="540"/>
        <w:jc w:val="both"/>
        <w:rPr>
          <w:color w:val="000000"/>
          <w:szCs w:val="22"/>
        </w:rPr>
      </w:pPr>
      <w:r w:rsidRPr="0044366E">
        <w:rPr>
          <w:color w:val="000000"/>
          <w:szCs w:val="22"/>
        </w:rPr>
        <w:t xml:space="preserve">Срок действия: </w:t>
      </w:r>
      <w:r w:rsidRPr="0044366E">
        <w:rPr>
          <w:b/>
          <w:i/>
          <w:szCs w:val="22"/>
          <w:lang w:eastAsia="en-US"/>
        </w:rPr>
        <w:t>без ограничения срока действия</w:t>
      </w:r>
    </w:p>
    <w:p w14:paraId="69AEEF47" w14:textId="77777777" w:rsidR="006B09DB" w:rsidRPr="0044366E" w:rsidRDefault="006B09DB" w:rsidP="006B09DB">
      <w:pPr>
        <w:adjustRightInd w:val="0"/>
        <w:ind w:firstLine="540"/>
        <w:jc w:val="both"/>
        <w:rPr>
          <w:b/>
          <w:i/>
          <w:szCs w:val="22"/>
          <w:lang w:eastAsia="en-US"/>
        </w:rPr>
      </w:pPr>
      <w:r w:rsidRPr="0044366E">
        <w:rPr>
          <w:color w:val="000000"/>
          <w:szCs w:val="22"/>
        </w:rPr>
        <w:t xml:space="preserve">Орган, выдавший указанную лицензию: </w:t>
      </w:r>
      <w:r w:rsidRPr="0044366E">
        <w:rPr>
          <w:b/>
          <w:i/>
          <w:szCs w:val="24"/>
        </w:rPr>
        <w:t>ФКЦБ России</w:t>
      </w:r>
    </w:p>
    <w:p w14:paraId="771E6BAE" w14:textId="77777777" w:rsidR="006B09DB" w:rsidRPr="0044366E" w:rsidRDefault="006B09DB" w:rsidP="006B09DB">
      <w:pPr>
        <w:autoSpaceDE/>
        <w:autoSpaceDN/>
        <w:spacing w:line="228" w:lineRule="auto"/>
        <w:ind w:firstLine="540"/>
        <w:jc w:val="both"/>
        <w:rPr>
          <w:szCs w:val="22"/>
        </w:rPr>
      </w:pPr>
    </w:p>
    <w:p w14:paraId="6515D9D6" w14:textId="77777777" w:rsidR="006B09DB" w:rsidRPr="0044366E" w:rsidRDefault="006B09DB" w:rsidP="006B09DB">
      <w:pPr>
        <w:autoSpaceDE/>
        <w:autoSpaceDN/>
        <w:spacing w:line="228" w:lineRule="auto"/>
        <w:ind w:firstLine="540"/>
        <w:jc w:val="both"/>
        <w:rPr>
          <w:szCs w:val="22"/>
        </w:rPr>
      </w:pPr>
      <w:r w:rsidRPr="0044366E">
        <w:rPr>
          <w:szCs w:val="22"/>
        </w:rPr>
        <w:t xml:space="preserve">Полное фирменное наименование: </w:t>
      </w:r>
      <w:r w:rsidRPr="0044366E">
        <w:rPr>
          <w:b/>
          <w:i/>
          <w:szCs w:val="22"/>
        </w:rPr>
        <w:t>Акционерное общество ВТБ Капитал</w:t>
      </w:r>
    </w:p>
    <w:p w14:paraId="1252C8AD" w14:textId="77777777" w:rsidR="006B09DB" w:rsidRPr="0044366E" w:rsidRDefault="006B09DB" w:rsidP="006B09DB">
      <w:pPr>
        <w:autoSpaceDE/>
        <w:autoSpaceDN/>
        <w:spacing w:line="228" w:lineRule="auto"/>
        <w:ind w:firstLine="540"/>
        <w:jc w:val="both"/>
        <w:rPr>
          <w:b/>
          <w:i/>
          <w:szCs w:val="22"/>
        </w:rPr>
      </w:pPr>
      <w:r w:rsidRPr="0044366E">
        <w:rPr>
          <w:szCs w:val="22"/>
        </w:rPr>
        <w:t xml:space="preserve">Сокращенное фирменное наименование: </w:t>
      </w:r>
      <w:r w:rsidRPr="0044366E">
        <w:rPr>
          <w:b/>
          <w:i/>
          <w:szCs w:val="22"/>
        </w:rPr>
        <w:t>АО ВТБ Капитал</w:t>
      </w:r>
    </w:p>
    <w:p w14:paraId="0CE957D6" w14:textId="77777777" w:rsidR="006B09DB" w:rsidRPr="0044366E" w:rsidRDefault="006B09DB" w:rsidP="006B09DB">
      <w:pPr>
        <w:autoSpaceDE/>
        <w:autoSpaceDN/>
        <w:spacing w:line="228" w:lineRule="auto"/>
        <w:ind w:firstLine="540"/>
        <w:jc w:val="both"/>
        <w:rPr>
          <w:szCs w:val="22"/>
        </w:rPr>
      </w:pPr>
      <w:r w:rsidRPr="0044366E">
        <w:rPr>
          <w:szCs w:val="22"/>
        </w:rPr>
        <w:t xml:space="preserve">ИНН: </w:t>
      </w:r>
      <w:r w:rsidRPr="0044366E">
        <w:rPr>
          <w:b/>
          <w:i/>
          <w:szCs w:val="22"/>
        </w:rPr>
        <w:t>7703585780</w:t>
      </w:r>
    </w:p>
    <w:p w14:paraId="6EDB6F0D" w14:textId="77777777" w:rsidR="006B09DB" w:rsidRPr="0044366E" w:rsidRDefault="006B09DB" w:rsidP="006B09DB">
      <w:pPr>
        <w:autoSpaceDE/>
        <w:autoSpaceDN/>
        <w:ind w:firstLine="539"/>
        <w:jc w:val="both"/>
        <w:rPr>
          <w:b/>
          <w:bCs/>
          <w:i/>
          <w:iCs/>
          <w:szCs w:val="22"/>
        </w:rPr>
      </w:pPr>
      <w:r w:rsidRPr="0044366E">
        <w:rPr>
          <w:bCs/>
          <w:iCs/>
          <w:szCs w:val="22"/>
        </w:rPr>
        <w:t>ОГРН:</w:t>
      </w:r>
      <w:r w:rsidRPr="0044366E">
        <w:rPr>
          <w:b/>
          <w:bCs/>
          <w:i/>
          <w:iCs/>
          <w:szCs w:val="22"/>
        </w:rPr>
        <w:t xml:space="preserve"> 1067746393780</w:t>
      </w:r>
    </w:p>
    <w:p w14:paraId="73403C68" w14:textId="77777777" w:rsidR="006B09DB" w:rsidRPr="0044366E" w:rsidRDefault="006B09DB" w:rsidP="006B09DB">
      <w:pPr>
        <w:autoSpaceDE/>
        <w:autoSpaceDN/>
        <w:spacing w:line="228" w:lineRule="auto"/>
        <w:ind w:firstLine="540"/>
        <w:jc w:val="both"/>
        <w:rPr>
          <w:b/>
          <w:i/>
          <w:szCs w:val="22"/>
        </w:rPr>
      </w:pPr>
      <w:r w:rsidRPr="0044366E">
        <w:rPr>
          <w:szCs w:val="22"/>
        </w:rPr>
        <w:t xml:space="preserve">Место нахождения: </w:t>
      </w:r>
      <w:r w:rsidRPr="0044366E">
        <w:rPr>
          <w:b/>
          <w:i/>
          <w:szCs w:val="22"/>
        </w:rPr>
        <w:t>г. Москва</w:t>
      </w:r>
    </w:p>
    <w:p w14:paraId="025A5733" w14:textId="77777777" w:rsidR="006B09DB" w:rsidRPr="0044366E" w:rsidRDefault="006B09DB" w:rsidP="006B09DB">
      <w:pPr>
        <w:autoSpaceDE/>
        <w:autoSpaceDN/>
        <w:spacing w:line="228" w:lineRule="auto"/>
        <w:ind w:firstLine="540"/>
        <w:jc w:val="both"/>
        <w:rPr>
          <w:b/>
          <w:i/>
          <w:szCs w:val="22"/>
        </w:rPr>
      </w:pPr>
      <w:r w:rsidRPr="0044366E">
        <w:rPr>
          <w:szCs w:val="22"/>
        </w:rPr>
        <w:t xml:space="preserve">Почтовый адрес: </w:t>
      </w:r>
      <w:r w:rsidRPr="0044366E">
        <w:rPr>
          <w:b/>
          <w:i/>
          <w:szCs w:val="22"/>
        </w:rPr>
        <w:t>123112, г. Москва, Пресненская набережная, д. 12</w:t>
      </w:r>
    </w:p>
    <w:p w14:paraId="5ECFE4EA" w14:textId="77777777" w:rsidR="006B09DB" w:rsidRPr="0044366E" w:rsidRDefault="006B09DB" w:rsidP="006B09DB">
      <w:pPr>
        <w:autoSpaceDE/>
        <w:autoSpaceDN/>
        <w:spacing w:line="228" w:lineRule="auto"/>
        <w:ind w:firstLine="540"/>
        <w:jc w:val="both"/>
        <w:rPr>
          <w:b/>
          <w:i/>
          <w:szCs w:val="22"/>
        </w:rPr>
      </w:pPr>
      <w:r w:rsidRPr="0044366E">
        <w:rPr>
          <w:szCs w:val="22"/>
        </w:rPr>
        <w:t xml:space="preserve">Номер лицензии: </w:t>
      </w:r>
      <w:r w:rsidRPr="0044366E">
        <w:rPr>
          <w:b/>
          <w:i/>
          <w:szCs w:val="22"/>
        </w:rPr>
        <w:t xml:space="preserve">№ </w:t>
      </w:r>
      <w:r w:rsidRPr="0044366E">
        <w:rPr>
          <w:b/>
          <w:i/>
          <w:sz w:val="22"/>
          <w:szCs w:val="22"/>
        </w:rPr>
        <w:t>045</w:t>
      </w:r>
      <w:r w:rsidRPr="0044366E">
        <w:rPr>
          <w:b/>
          <w:i/>
          <w:szCs w:val="22"/>
        </w:rPr>
        <w:t>-11463-100000 (на осуществление брокерской деятельности)</w:t>
      </w:r>
    </w:p>
    <w:p w14:paraId="688DD759" w14:textId="77777777" w:rsidR="006B09DB" w:rsidRPr="0044366E" w:rsidRDefault="006B09DB" w:rsidP="006B09DB">
      <w:pPr>
        <w:autoSpaceDE/>
        <w:autoSpaceDN/>
        <w:spacing w:line="228" w:lineRule="auto"/>
        <w:ind w:firstLine="540"/>
        <w:jc w:val="both"/>
        <w:rPr>
          <w:b/>
          <w:i/>
          <w:szCs w:val="22"/>
        </w:rPr>
      </w:pPr>
      <w:r w:rsidRPr="0044366E">
        <w:rPr>
          <w:szCs w:val="22"/>
        </w:rPr>
        <w:t xml:space="preserve">Дата выдачи: </w:t>
      </w:r>
      <w:r w:rsidRPr="0044366E">
        <w:rPr>
          <w:b/>
          <w:i/>
          <w:szCs w:val="22"/>
        </w:rPr>
        <w:t>31 июля 2008 года</w:t>
      </w:r>
    </w:p>
    <w:p w14:paraId="248B6938" w14:textId="77777777" w:rsidR="006B09DB" w:rsidRPr="0044366E" w:rsidRDefault="006B09DB" w:rsidP="006B09DB">
      <w:pPr>
        <w:autoSpaceDE/>
        <w:autoSpaceDN/>
        <w:spacing w:line="228" w:lineRule="auto"/>
        <w:ind w:firstLine="540"/>
        <w:jc w:val="both"/>
        <w:rPr>
          <w:b/>
          <w:i/>
          <w:szCs w:val="22"/>
        </w:rPr>
      </w:pPr>
      <w:r w:rsidRPr="0044366E">
        <w:rPr>
          <w:szCs w:val="22"/>
        </w:rPr>
        <w:t xml:space="preserve">Срок действия: </w:t>
      </w:r>
      <w:r w:rsidRPr="0044366E">
        <w:rPr>
          <w:b/>
          <w:i/>
          <w:szCs w:val="22"/>
        </w:rPr>
        <w:t>без ограничения срока действия</w:t>
      </w:r>
    </w:p>
    <w:p w14:paraId="135054CD" w14:textId="77777777" w:rsidR="006B09DB" w:rsidRPr="0044366E" w:rsidRDefault="006B09DB" w:rsidP="006B09DB">
      <w:pPr>
        <w:autoSpaceDE/>
        <w:autoSpaceDN/>
        <w:spacing w:line="228" w:lineRule="auto"/>
        <w:ind w:firstLine="540"/>
        <w:jc w:val="both"/>
        <w:rPr>
          <w:b/>
          <w:i/>
          <w:szCs w:val="22"/>
        </w:rPr>
      </w:pPr>
      <w:r w:rsidRPr="0044366E">
        <w:rPr>
          <w:szCs w:val="22"/>
        </w:rPr>
        <w:t xml:space="preserve">Орган, выдавший указанную лицензию: </w:t>
      </w:r>
      <w:r w:rsidRPr="0044366E">
        <w:rPr>
          <w:b/>
          <w:i/>
          <w:szCs w:val="22"/>
        </w:rPr>
        <w:t>ФСФР России</w:t>
      </w:r>
    </w:p>
    <w:p w14:paraId="0BD1EC95" w14:textId="77777777" w:rsidR="006B09DB" w:rsidRPr="0044366E" w:rsidRDefault="006B09DB" w:rsidP="006B09DB">
      <w:pPr>
        <w:adjustRightInd w:val="0"/>
        <w:ind w:firstLine="540"/>
        <w:jc w:val="both"/>
        <w:rPr>
          <w:color w:val="000000"/>
          <w:szCs w:val="22"/>
        </w:rPr>
      </w:pPr>
    </w:p>
    <w:p w14:paraId="0F6DB4C6" w14:textId="77777777" w:rsidR="006B09DB" w:rsidRPr="0044366E" w:rsidRDefault="006B09DB" w:rsidP="006B09DB">
      <w:pPr>
        <w:adjustRightInd w:val="0"/>
        <w:ind w:firstLine="540"/>
        <w:jc w:val="both"/>
        <w:rPr>
          <w:b/>
          <w:i/>
          <w:color w:val="000000"/>
          <w:szCs w:val="22"/>
        </w:rPr>
      </w:pPr>
      <w:r w:rsidRPr="0044366E">
        <w:rPr>
          <w:color w:val="000000"/>
          <w:szCs w:val="22"/>
        </w:rPr>
        <w:t>Полное фирменное наименование:</w:t>
      </w:r>
      <w:r w:rsidRPr="0044366E">
        <w:rPr>
          <w:b/>
          <w:i/>
          <w:color w:val="000000"/>
          <w:szCs w:val="22"/>
        </w:rPr>
        <w:t xml:space="preserve"> Публичное акционерное общество РОСБАНК</w:t>
      </w:r>
    </w:p>
    <w:p w14:paraId="7EBCBC95"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Сокращенное фирменное наименование: </w:t>
      </w:r>
      <w:r w:rsidRPr="0044366E">
        <w:rPr>
          <w:b/>
          <w:i/>
          <w:color w:val="000000"/>
          <w:szCs w:val="22"/>
        </w:rPr>
        <w:t>ПАО РОСБАНК</w:t>
      </w:r>
    </w:p>
    <w:p w14:paraId="299BAA39"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ИНН: </w:t>
      </w:r>
      <w:r w:rsidRPr="0044366E">
        <w:rPr>
          <w:b/>
          <w:i/>
          <w:color w:val="000000"/>
          <w:szCs w:val="22"/>
        </w:rPr>
        <w:t>7730060164</w:t>
      </w:r>
    </w:p>
    <w:p w14:paraId="53DE1D8E" w14:textId="77777777" w:rsidR="006B09DB" w:rsidRPr="0044366E" w:rsidRDefault="006B09DB" w:rsidP="006B09DB">
      <w:pPr>
        <w:adjustRightInd w:val="0"/>
        <w:ind w:firstLine="540"/>
        <w:jc w:val="both"/>
        <w:rPr>
          <w:color w:val="000000"/>
          <w:szCs w:val="22"/>
        </w:rPr>
      </w:pPr>
      <w:r w:rsidRPr="0044366E">
        <w:rPr>
          <w:color w:val="000000"/>
          <w:szCs w:val="22"/>
        </w:rPr>
        <w:t xml:space="preserve">ОГРН: </w:t>
      </w:r>
      <w:r w:rsidRPr="0044366E">
        <w:rPr>
          <w:b/>
          <w:i/>
          <w:color w:val="000000"/>
          <w:szCs w:val="22"/>
        </w:rPr>
        <w:t>1027739460737</w:t>
      </w:r>
    </w:p>
    <w:p w14:paraId="0B20AA0E" w14:textId="77777777" w:rsidR="006B09DB" w:rsidRPr="0044366E" w:rsidRDefault="006B09DB" w:rsidP="006B09DB">
      <w:pPr>
        <w:adjustRightInd w:val="0"/>
        <w:ind w:firstLine="540"/>
        <w:jc w:val="both"/>
        <w:rPr>
          <w:b/>
          <w:i/>
          <w:color w:val="000000"/>
          <w:szCs w:val="22"/>
        </w:rPr>
      </w:pPr>
      <w:r w:rsidRPr="0044366E">
        <w:rPr>
          <w:color w:val="000000"/>
          <w:szCs w:val="22"/>
        </w:rPr>
        <w:t>Место нахождения:</w:t>
      </w:r>
      <w:r w:rsidRPr="0044366E">
        <w:rPr>
          <w:b/>
          <w:i/>
          <w:color w:val="000000"/>
          <w:szCs w:val="22"/>
        </w:rPr>
        <w:t xml:space="preserve"> 107078, г. Москва, ул. Маши Порываевой, 34</w:t>
      </w:r>
    </w:p>
    <w:p w14:paraId="7F2889EA" w14:textId="77777777" w:rsidR="006B09DB" w:rsidRPr="0044366E" w:rsidRDefault="006B09DB" w:rsidP="006B09DB">
      <w:pPr>
        <w:adjustRightInd w:val="0"/>
        <w:ind w:firstLine="540"/>
        <w:jc w:val="both"/>
        <w:rPr>
          <w:b/>
          <w:i/>
          <w:color w:val="000000"/>
          <w:szCs w:val="22"/>
        </w:rPr>
      </w:pPr>
      <w:r w:rsidRPr="0044366E">
        <w:rPr>
          <w:color w:val="000000"/>
          <w:szCs w:val="22"/>
        </w:rPr>
        <w:t>Почтовый адрес:</w:t>
      </w:r>
      <w:r w:rsidRPr="0044366E">
        <w:rPr>
          <w:b/>
          <w:i/>
          <w:color w:val="000000"/>
          <w:szCs w:val="22"/>
        </w:rPr>
        <w:t xml:space="preserve"> 107078, Москва, ул. Маши Порываевой, 34</w:t>
      </w:r>
    </w:p>
    <w:p w14:paraId="513FC400"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Номер лицензии: </w:t>
      </w:r>
      <w:r w:rsidRPr="0044366E">
        <w:rPr>
          <w:b/>
          <w:i/>
          <w:color w:val="000000"/>
          <w:szCs w:val="22"/>
        </w:rPr>
        <w:t>№ 177-05721-100000 (на осуществление брокерской деятельности)</w:t>
      </w:r>
    </w:p>
    <w:p w14:paraId="164F26B8"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Дата выдачи: </w:t>
      </w:r>
      <w:r w:rsidRPr="0044366E">
        <w:rPr>
          <w:b/>
          <w:i/>
          <w:color w:val="000000"/>
          <w:szCs w:val="22"/>
        </w:rPr>
        <w:t>06 ноября 2001 года</w:t>
      </w:r>
    </w:p>
    <w:p w14:paraId="758D17D7"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Срок действия: </w:t>
      </w:r>
      <w:r w:rsidRPr="0044366E">
        <w:rPr>
          <w:b/>
          <w:i/>
          <w:szCs w:val="22"/>
          <w:lang w:eastAsia="en-US"/>
        </w:rPr>
        <w:t xml:space="preserve">без </w:t>
      </w:r>
      <w:r w:rsidRPr="0044366E">
        <w:rPr>
          <w:b/>
          <w:i/>
          <w:color w:val="000000"/>
          <w:szCs w:val="22"/>
        </w:rPr>
        <w:t>ограничения срока действия</w:t>
      </w:r>
    </w:p>
    <w:p w14:paraId="40D87962" w14:textId="77777777" w:rsidR="006B09DB" w:rsidRPr="0044366E" w:rsidRDefault="006B09DB" w:rsidP="006B09DB">
      <w:pPr>
        <w:adjustRightInd w:val="0"/>
        <w:ind w:firstLine="540"/>
        <w:jc w:val="both"/>
        <w:rPr>
          <w:b/>
          <w:i/>
          <w:color w:val="000000"/>
          <w:szCs w:val="22"/>
        </w:rPr>
      </w:pPr>
      <w:r w:rsidRPr="0044366E">
        <w:rPr>
          <w:color w:val="000000"/>
          <w:szCs w:val="22"/>
        </w:rPr>
        <w:t>Орган, выдавший указанную лицензию:</w:t>
      </w:r>
      <w:r w:rsidRPr="0044366E">
        <w:rPr>
          <w:b/>
          <w:i/>
          <w:color w:val="000000"/>
          <w:szCs w:val="22"/>
        </w:rPr>
        <w:t xml:space="preserve"> ФКЦБ России</w:t>
      </w:r>
    </w:p>
    <w:p w14:paraId="4BB57C31" w14:textId="77777777" w:rsidR="006B09DB" w:rsidRPr="0044366E" w:rsidRDefault="006B09DB" w:rsidP="006B09DB">
      <w:pPr>
        <w:autoSpaceDE/>
        <w:autoSpaceDN/>
        <w:jc w:val="both"/>
        <w:rPr>
          <w:szCs w:val="22"/>
        </w:rPr>
      </w:pPr>
    </w:p>
    <w:p w14:paraId="0C6A4A9B" w14:textId="77777777" w:rsidR="006B09DB" w:rsidRPr="0044366E" w:rsidRDefault="006B09DB" w:rsidP="006B09DB">
      <w:pPr>
        <w:autoSpaceDE/>
        <w:autoSpaceDN/>
        <w:adjustRightInd w:val="0"/>
        <w:ind w:firstLine="540"/>
        <w:jc w:val="both"/>
        <w:rPr>
          <w:b/>
          <w:bCs/>
          <w:i/>
          <w:iCs/>
          <w:szCs w:val="22"/>
        </w:rPr>
      </w:pPr>
      <w:r w:rsidRPr="0044366E">
        <w:rPr>
          <w:szCs w:val="22"/>
        </w:rPr>
        <w:t xml:space="preserve">Полное фирменное наименование: </w:t>
      </w:r>
      <w:r w:rsidRPr="0044366E">
        <w:rPr>
          <w:b/>
          <w:bCs/>
          <w:i/>
          <w:iCs/>
          <w:szCs w:val="22"/>
        </w:rPr>
        <w:t>Акционерное общество "Райффайзенбанк"</w:t>
      </w:r>
    </w:p>
    <w:p w14:paraId="64BCD7E0" w14:textId="77777777" w:rsidR="006B09DB" w:rsidRPr="0044366E" w:rsidRDefault="006B09DB" w:rsidP="006B09DB">
      <w:pPr>
        <w:autoSpaceDE/>
        <w:autoSpaceDN/>
        <w:adjustRightInd w:val="0"/>
        <w:ind w:firstLine="540"/>
        <w:jc w:val="both"/>
        <w:rPr>
          <w:b/>
          <w:bCs/>
          <w:i/>
          <w:iCs/>
          <w:szCs w:val="22"/>
        </w:rPr>
      </w:pPr>
      <w:r w:rsidRPr="0044366E">
        <w:rPr>
          <w:szCs w:val="22"/>
        </w:rPr>
        <w:t xml:space="preserve">Сокращенное фирменное наименование: </w:t>
      </w:r>
      <w:r w:rsidRPr="0044366E">
        <w:rPr>
          <w:b/>
          <w:bCs/>
          <w:i/>
          <w:iCs/>
          <w:szCs w:val="22"/>
        </w:rPr>
        <w:t>АО "Райффайзенбанк"</w:t>
      </w:r>
    </w:p>
    <w:p w14:paraId="3BB295BA" w14:textId="77777777" w:rsidR="006B09DB" w:rsidRPr="0044366E" w:rsidRDefault="006B09DB" w:rsidP="006B09DB">
      <w:pPr>
        <w:autoSpaceDE/>
        <w:autoSpaceDN/>
        <w:adjustRightInd w:val="0"/>
        <w:ind w:firstLine="540"/>
        <w:jc w:val="both"/>
        <w:rPr>
          <w:b/>
          <w:bCs/>
          <w:i/>
          <w:iCs/>
          <w:szCs w:val="22"/>
        </w:rPr>
      </w:pPr>
      <w:r w:rsidRPr="0044366E">
        <w:rPr>
          <w:szCs w:val="22"/>
        </w:rPr>
        <w:t xml:space="preserve">ИНН: </w:t>
      </w:r>
      <w:r w:rsidRPr="0044366E">
        <w:rPr>
          <w:b/>
          <w:bCs/>
          <w:i/>
          <w:iCs/>
          <w:szCs w:val="22"/>
        </w:rPr>
        <w:t>7744000302</w:t>
      </w:r>
    </w:p>
    <w:p w14:paraId="4D26C2E2" w14:textId="77777777" w:rsidR="006B09DB" w:rsidRPr="0044366E" w:rsidRDefault="006B09DB" w:rsidP="006B09DB">
      <w:pPr>
        <w:autoSpaceDE/>
        <w:autoSpaceDN/>
        <w:adjustRightInd w:val="0"/>
        <w:ind w:firstLine="540"/>
        <w:jc w:val="both"/>
        <w:rPr>
          <w:bCs/>
          <w:iCs/>
          <w:szCs w:val="22"/>
        </w:rPr>
      </w:pPr>
      <w:r w:rsidRPr="0044366E">
        <w:rPr>
          <w:bCs/>
          <w:iCs/>
          <w:szCs w:val="22"/>
        </w:rPr>
        <w:t xml:space="preserve">ОГРН: </w:t>
      </w:r>
      <w:r w:rsidRPr="0044366E">
        <w:rPr>
          <w:b/>
          <w:bCs/>
          <w:i/>
          <w:iCs/>
          <w:szCs w:val="22"/>
        </w:rPr>
        <w:t>1027739326449</w:t>
      </w:r>
    </w:p>
    <w:p w14:paraId="630F286C" w14:textId="77777777" w:rsidR="006B09DB" w:rsidRPr="0044366E" w:rsidRDefault="006B09DB" w:rsidP="006B09DB">
      <w:pPr>
        <w:autoSpaceDE/>
        <w:autoSpaceDN/>
        <w:adjustRightInd w:val="0"/>
        <w:ind w:firstLine="540"/>
        <w:jc w:val="both"/>
        <w:rPr>
          <w:b/>
          <w:bCs/>
          <w:i/>
          <w:iCs/>
          <w:szCs w:val="22"/>
        </w:rPr>
      </w:pPr>
      <w:r w:rsidRPr="0044366E">
        <w:rPr>
          <w:szCs w:val="22"/>
        </w:rPr>
        <w:t xml:space="preserve">Место нахождения: </w:t>
      </w:r>
      <w:r w:rsidRPr="0044366E">
        <w:rPr>
          <w:b/>
          <w:bCs/>
          <w:i/>
          <w:iCs/>
          <w:szCs w:val="22"/>
        </w:rPr>
        <w:t>129090, г. Москва, ул. Троицкая, дом 17, стр. 1</w:t>
      </w:r>
    </w:p>
    <w:p w14:paraId="578EACA5" w14:textId="77777777" w:rsidR="006B09DB" w:rsidRPr="0044366E" w:rsidRDefault="006B09DB" w:rsidP="006B09DB">
      <w:pPr>
        <w:autoSpaceDE/>
        <w:autoSpaceDN/>
        <w:adjustRightInd w:val="0"/>
        <w:ind w:firstLine="540"/>
        <w:jc w:val="both"/>
        <w:rPr>
          <w:b/>
          <w:bCs/>
          <w:i/>
          <w:iCs/>
          <w:szCs w:val="22"/>
        </w:rPr>
      </w:pPr>
      <w:r w:rsidRPr="0044366E">
        <w:rPr>
          <w:szCs w:val="22"/>
        </w:rPr>
        <w:t xml:space="preserve">Почтовый адрес: </w:t>
      </w:r>
      <w:r w:rsidRPr="0044366E">
        <w:rPr>
          <w:b/>
          <w:bCs/>
          <w:i/>
          <w:iCs/>
          <w:szCs w:val="22"/>
        </w:rPr>
        <w:t>129090, г. Москва, ул. Троицкая, дом 17, стр. 1</w:t>
      </w:r>
    </w:p>
    <w:p w14:paraId="178227FC" w14:textId="77777777" w:rsidR="006B09DB" w:rsidRPr="0044366E" w:rsidRDefault="006B09DB" w:rsidP="006B09DB">
      <w:pPr>
        <w:autoSpaceDE/>
        <w:autoSpaceDN/>
        <w:adjustRightInd w:val="0"/>
        <w:ind w:firstLine="540"/>
        <w:jc w:val="both"/>
        <w:rPr>
          <w:b/>
          <w:bCs/>
          <w:i/>
          <w:iCs/>
          <w:szCs w:val="22"/>
        </w:rPr>
      </w:pPr>
      <w:r w:rsidRPr="0044366E">
        <w:rPr>
          <w:szCs w:val="22"/>
        </w:rPr>
        <w:t xml:space="preserve">Номер лицензии: </w:t>
      </w:r>
      <w:r w:rsidRPr="0044366E">
        <w:rPr>
          <w:b/>
          <w:bCs/>
          <w:i/>
          <w:iCs/>
          <w:szCs w:val="22"/>
        </w:rPr>
        <w:t xml:space="preserve">№ 177-02900-100000 </w:t>
      </w:r>
      <w:r w:rsidRPr="0044366E">
        <w:rPr>
          <w:b/>
          <w:i/>
          <w:szCs w:val="22"/>
        </w:rPr>
        <w:t>(на осуществление брокерской деятельности)</w:t>
      </w:r>
    </w:p>
    <w:p w14:paraId="7744B38E" w14:textId="77777777" w:rsidR="006B09DB" w:rsidRPr="0044366E" w:rsidRDefault="006B09DB" w:rsidP="006B09DB">
      <w:pPr>
        <w:autoSpaceDE/>
        <w:autoSpaceDN/>
        <w:adjustRightInd w:val="0"/>
        <w:ind w:firstLine="540"/>
        <w:jc w:val="both"/>
        <w:rPr>
          <w:b/>
          <w:bCs/>
          <w:i/>
          <w:iCs/>
          <w:szCs w:val="22"/>
        </w:rPr>
      </w:pPr>
      <w:r w:rsidRPr="0044366E">
        <w:rPr>
          <w:szCs w:val="22"/>
        </w:rPr>
        <w:t xml:space="preserve">Дата выдачи: </w:t>
      </w:r>
      <w:r w:rsidRPr="0044366E">
        <w:rPr>
          <w:b/>
          <w:bCs/>
          <w:i/>
          <w:iCs/>
          <w:szCs w:val="22"/>
        </w:rPr>
        <w:t>27 ноября 2000 года</w:t>
      </w:r>
    </w:p>
    <w:p w14:paraId="21A93397" w14:textId="77777777" w:rsidR="006B09DB" w:rsidRPr="0044366E" w:rsidRDefault="006B09DB" w:rsidP="006B09DB">
      <w:pPr>
        <w:autoSpaceDE/>
        <w:autoSpaceDN/>
        <w:adjustRightInd w:val="0"/>
        <w:ind w:firstLine="540"/>
        <w:jc w:val="both"/>
        <w:rPr>
          <w:b/>
          <w:bCs/>
          <w:i/>
          <w:iCs/>
          <w:szCs w:val="22"/>
        </w:rPr>
      </w:pPr>
      <w:r w:rsidRPr="0044366E">
        <w:rPr>
          <w:szCs w:val="22"/>
        </w:rPr>
        <w:t xml:space="preserve">Срок действия: </w:t>
      </w:r>
      <w:r w:rsidRPr="0044366E">
        <w:rPr>
          <w:b/>
          <w:bCs/>
          <w:i/>
          <w:iCs/>
          <w:szCs w:val="22"/>
        </w:rPr>
        <w:t>без ограничения срока действия</w:t>
      </w:r>
    </w:p>
    <w:p w14:paraId="732CFBFF" w14:textId="77777777" w:rsidR="006B09DB" w:rsidRPr="0044366E" w:rsidRDefault="006B09DB" w:rsidP="006B09DB">
      <w:pPr>
        <w:autoSpaceDE/>
        <w:autoSpaceDN/>
        <w:ind w:firstLine="540"/>
        <w:jc w:val="both"/>
        <w:rPr>
          <w:b/>
          <w:i/>
          <w:szCs w:val="22"/>
        </w:rPr>
      </w:pPr>
      <w:r w:rsidRPr="0044366E">
        <w:rPr>
          <w:szCs w:val="22"/>
        </w:rPr>
        <w:t xml:space="preserve">Орган, выдавший указанную лицензию: </w:t>
      </w:r>
      <w:r w:rsidRPr="0044366E">
        <w:rPr>
          <w:b/>
          <w:bCs/>
          <w:i/>
          <w:iCs/>
          <w:szCs w:val="22"/>
        </w:rPr>
        <w:t>ФКЦБ России</w:t>
      </w:r>
    </w:p>
    <w:p w14:paraId="1FCC652B" w14:textId="77777777" w:rsidR="006B09DB" w:rsidRPr="0044366E" w:rsidRDefault="006B09DB" w:rsidP="006B09DB">
      <w:pPr>
        <w:adjustRightInd w:val="0"/>
        <w:ind w:firstLine="539"/>
        <w:jc w:val="both"/>
        <w:rPr>
          <w:szCs w:val="22"/>
        </w:rPr>
      </w:pPr>
    </w:p>
    <w:p w14:paraId="7F51DBF0" w14:textId="77777777" w:rsidR="006B09DB" w:rsidRPr="0044366E" w:rsidRDefault="006B09DB" w:rsidP="006B09DB">
      <w:pPr>
        <w:adjustRightInd w:val="0"/>
        <w:ind w:firstLine="539"/>
        <w:jc w:val="both"/>
        <w:rPr>
          <w:b/>
          <w:bCs/>
          <w:i/>
          <w:iCs/>
          <w:szCs w:val="22"/>
        </w:rPr>
      </w:pPr>
      <w:r w:rsidRPr="0044366E">
        <w:rPr>
          <w:szCs w:val="22"/>
        </w:rPr>
        <w:t xml:space="preserve">Полное фирменное наименование: </w:t>
      </w:r>
      <w:r w:rsidRPr="0044366E">
        <w:rPr>
          <w:b/>
          <w:i/>
          <w:szCs w:val="22"/>
        </w:rPr>
        <w:t>Акционерное общество «ЮниКредит Банк»</w:t>
      </w:r>
    </w:p>
    <w:p w14:paraId="026F84AC" w14:textId="77777777" w:rsidR="006B09DB" w:rsidRPr="0044366E" w:rsidRDefault="006B09DB" w:rsidP="006B09DB">
      <w:pPr>
        <w:autoSpaceDE/>
        <w:autoSpaceDN/>
        <w:ind w:firstLine="539"/>
        <w:jc w:val="both"/>
        <w:rPr>
          <w:szCs w:val="22"/>
        </w:rPr>
      </w:pPr>
      <w:r w:rsidRPr="0044366E">
        <w:rPr>
          <w:szCs w:val="22"/>
        </w:rPr>
        <w:t xml:space="preserve">Сокращенное фирменное наименование: </w:t>
      </w:r>
      <w:r w:rsidRPr="0044366E">
        <w:rPr>
          <w:b/>
          <w:i/>
          <w:szCs w:val="22"/>
        </w:rPr>
        <w:t>АО ЮниКредит Банк</w:t>
      </w:r>
    </w:p>
    <w:p w14:paraId="0B415EFA" w14:textId="77777777" w:rsidR="006B09DB" w:rsidRPr="0044366E" w:rsidRDefault="006B09DB" w:rsidP="006B09DB">
      <w:pPr>
        <w:autoSpaceDE/>
        <w:autoSpaceDN/>
        <w:ind w:firstLine="539"/>
        <w:jc w:val="both"/>
        <w:rPr>
          <w:b/>
          <w:bCs/>
          <w:i/>
          <w:iCs/>
          <w:szCs w:val="22"/>
        </w:rPr>
      </w:pPr>
      <w:r w:rsidRPr="0044366E">
        <w:rPr>
          <w:szCs w:val="22"/>
        </w:rPr>
        <w:t xml:space="preserve">ИНН: </w:t>
      </w:r>
      <w:r w:rsidRPr="0044366E">
        <w:rPr>
          <w:b/>
          <w:i/>
          <w:szCs w:val="22"/>
        </w:rPr>
        <w:t>7710030411</w:t>
      </w:r>
    </w:p>
    <w:p w14:paraId="65E561E8" w14:textId="77777777" w:rsidR="006B09DB" w:rsidRPr="0044366E" w:rsidRDefault="006B09DB" w:rsidP="006B09DB">
      <w:pPr>
        <w:autoSpaceDE/>
        <w:autoSpaceDN/>
        <w:ind w:firstLine="539"/>
        <w:jc w:val="both"/>
        <w:rPr>
          <w:b/>
          <w:i/>
          <w:szCs w:val="22"/>
        </w:rPr>
      </w:pPr>
      <w:r w:rsidRPr="0044366E">
        <w:rPr>
          <w:bCs/>
          <w:iCs/>
          <w:szCs w:val="22"/>
        </w:rPr>
        <w:t xml:space="preserve">ОГРН: </w:t>
      </w:r>
      <w:r w:rsidRPr="0044366E">
        <w:rPr>
          <w:b/>
          <w:i/>
          <w:szCs w:val="22"/>
        </w:rPr>
        <w:t>1027739082106</w:t>
      </w:r>
    </w:p>
    <w:p w14:paraId="2BE9DDE3" w14:textId="77777777" w:rsidR="006B09DB" w:rsidRPr="0044366E" w:rsidRDefault="006B09DB" w:rsidP="006B09DB">
      <w:pPr>
        <w:autoSpaceDE/>
        <w:autoSpaceDN/>
        <w:ind w:firstLine="539"/>
        <w:jc w:val="both"/>
        <w:rPr>
          <w:szCs w:val="22"/>
        </w:rPr>
      </w:pPr>
      <w:r w:rsidRPr="0044366E">
        <w:rPr>
          <w:szCs w:val="22"/>
        </w:rPr>
        <w:t xml:space="preserve">Место нахождения: </w:t>
      </w:r>
      <w:r w:rsidRPr="0044366E">
        <w:rPr>
          <w:b/>
          <w:i/>
          <w:szCs w:val="22"/>
        </w:rPr>
        <w:t>119034, г. Москва, Пречистенская набережная, 9</w:t>
      </w:r>
    </w:p>
    <w:p w14:paraId="45F20523" w14:textId="77777777" w:rsidR="006B09DB" w:rsidRPr="0044366E" w:rsidRDefault="006B09DB" w:rsidP="006B09DB">
      <w:pPr>
        <w:autoSpaceDE/>
        <w:autoSpaceDN/>
        <w:ind w:firstLine="539"/>
        <w:jc w:val="both"/>
        <w:rPr>
          <w:szCs w:val="22"/>
        </w:rPr>
      </w:pPr>
      <w:r w:rsidRPr="0044366E">
        <w:rPr>
          <w:szCs w:val="22"/>
        </w:rPr>
        <w:t xml:space="preserve">Почтовый адрес: </w:t>
      </w:r>
      <w:r w:rsidRPr="0044366E">
        <w:rPr>
          <w:b/>
          <w:i/>
          <w:szCs w:val="22"/>
        </w:rPr>
        <w:t>119034, г. Москва, Пречистенская набережная, 9</w:t>
      </w:r>
    </w:p>
    <w:p w14:paraId="70BBE7FA" w14:textId="77777777" w:rsidR="006B09DB" w:rsidRPr="0044366E" w:rsidRDefault="006B09DB" w:rsidP="006B09DB">
      <w:pPr>
        <w:autoSpaceDE/>
        <w:autoSpaceDN/>
        <w:ind w:firstLine="539"/>
        <w:jc w:val="both"/>
        <w:rPr>
          <w:szCs w:val="22"/>
        </w:rPr>
      </w:pPr>
      <w:r w:rsidRPr="0044366E">
        <w:rPr>
          <w:szCs w:val="22"/>
        </w:rPr>
        <w:t xml:space="preserve">Номер лицензии: </w:t>
      </w:r>
      <w:r w:rsidRPr="0044366E">
        <w:rPr>
          <w:b/>
          <w:i/>
          <w:szCs w:val="22"/>
        </w:rPr>
        <w:t>№ 177-06561-100000 (на осуществление брокерской деятельности)</w:t>
      </w:r>
    </w:p>
    <w:p w14:paraId="73BF60F9" w14:textId="77777777" w:rsidR="006B09DB" w:rsidRPr="0044366E" w:rsidRDefault="006B09DB" w:rsidP="006B09DB">
      <w:pPr>
        <w:autoSpaceDE/>
        <w:autoSpaceDN/>
        <w:ind w:firstLine="539"/>
        <w:jc w:val="both"/>
        <w:rPr>
          <w:szCs w:val="22"/>
        </w:rPr>
      </w:pPr>
      <w:r w:rsidRPr="0044366E">
        <w:rPr>
          <w:szCs w:val="22"/>
        </w:rPr>
        <w:t xml:space="preserve">Дата выдачи: </w:t>
      </w:r>
      <w:r w:rsidRPr="0044366E">
        <w:rPr>
          <w:b/>
          <w:i/>
          <w:szCs w:val="22"/>
        </w:rPr>
        <w:t>25 апреля 2003 года</w:t>
      </w:r>
    </w:p>
    <w:p w14:paraId="0FF813BE"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3B1A0710"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708DBCA3" w14:textId="77777777" w:rsidR="006B09DB" w:rsidRPr="0044366E" w:rsidRDefault="006B09DB" w:rsidP="006B09DB">
      <w:pPr>
        <w:adjustRightInd w:val="0"/>
        <w:ind w:firstLine="540"/>
        <w:jc w:val="both"/>
        <w:rPr>
          <w:b/>
          <w:i/>
          <w:color w:val="000000"/>
          <w:szCs w:val="22"/>
        </w:rPr>
      </w:pPr>
    </w:p>
    <w:p w14:paraId="088AB287"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Банк ВТБ (публичное акционерное общество)</w:t>
      </w:r>
    </w:p>
    <w:p w14:paraId="4BEF9B84" w14:textId="77777777" w:rsidR="006B09DB" w:rsidRPr="0044366E" w:rsidRDefault="006B09DB" w:rsidP="006B09DB">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color w:val="000000"/>
          <w:szCs w:val="22"/>
        </w:rPr>
        <w:t>Банк ВТБ (ПАО)</w:t>
      </w:r>
    </w:p>
    <w:p w14:paraId="422DF2D1" w14:textId="77777777" w:rsidR="006B09DB" w:rsidRPr="0044366E" w:rsidRDefault="006B09DB" w:rsidP="006B09DB">
      <w:pPr>
        <w:autoSpaceDE/>
        <w:autoSpaceDN/>
        <w:ind w:firstLine="540"/>
        <w:jc w:val="both"/>
        <w:rPr>
          <w:szCs w:val="22"/>
        </w:rPr>
      </w:pPr>
      <w:r w:rsidRPr="0044366E">
        <w:rPr>
          <w:szCs w:val="22"/>
        </w:rPr>
        <w:t xml:space="preserve">ИНН: </w:t>
      </w:r>
      <w:r w:rsidRPr="0044366E">
        <w:rPr>
          <w:b/>
          <w:i/>
          <w:color w:val="000000"/>
          <w:szCs w:val="22"/>
        </w:rPr>
        <w:t>7702070139</w:t>
      </w:r>
    </w:p>
    <w:p w14:paraId="77C909EC" w14:textId="77777777" w:rsidR="006B09DB" w:rsidRPr="0044366E" w:rsidRDefault="006B09DB" w:rsidP="006B09DB">
      <w:pPr>
        <w:autoSpaceDE/>
        <w:autoSpaceDN/>
        <w:ind w:firstLine="540"/>
        <w:jc w:val="both"/>
        <w:rPr>
          <w:szCs w:val="22"/>
        </w:rPr>
      </w:pPr>
      <w:r w:rsidRPr="0044366E">
        <w:rPr>
          <w:bCs/>
          <w:iCs/>
          <w:szCs w:val="22"/>
        </w:rPr>
        <w:t xml:space="preserve">ОГРН: </w:t>
      </w:r>
      <w:r w:rsidRPr="0044366E">
        <w:rPr>
          <w:b/>
          <w:i/>
          <w:color w:val="000000"/>
          <w:szCs w:val="22"/>
        </w:rPr>
        <w:t>1027739609391</w:t>
      </w:r>
    </w:p>
    <w:p w14:paraId="768EA64E" w14:textId="77777777" w:rsidR="006B09DB" w:rsidRPr="0044366E" w:rsidRDefault="006B09DB" w:rsidP="006B09DB">
      <w:pPr>
        <w:autoSpaceDE/>
        <w:autoSpaceDN/>
        <w:ind w:firstLine="540"/>
        <w:jc w:val="both"/>
        <w:rPr>
          <w:szCs w:val="22"/>
        </w:rPr>
      </w:pPr>
      <w:r w:rsidRPr="0044366E">
        <w:rPr>
          <w:szCs w:val="22"/>
        </w:rPr>
        <w:t xml:space="preserve">Место нахождения: </w:t>
      </w:r>
      <w:r w:rsidRPr="0044366E">
        <w:rPr>
          <w:b/>
          <w:i/>
          <w:color w:val="000000"/>
          <w:szCs w:val="22"/>
        </w:rPr>
        <w:t>190000, г. Санкт-Петербург, ул. Большая Морская, д. 29</w:t>
      </w:r>
    </w:p>
    <w:p w14:paraId="598EFD0A" w14:textId="77777777" w:rsidR="006B09DB" w:rsidRPr="0044366E" w:rsidRDefault="006B09DB" w:rsidP="006B09DB">
      <w:pPr>
        <w:autoSpaceDE/>
        <w:autoSpaceDN/>
        <w:ind w:firstLine="540"/>
        <w:jc w:val="both"/>
        <w:rPr>
          <w:szCs w:val="22"/>
        </w:rPr>
      </w:pPr>
      <w:r w:rsidRPr="0044366E">
        <w:rPr>
          <w:szCs w:val="22"/>
        </w:rPr>
        <w:t xml:space="preserve">Почтовый адрес: </w:t>
      </w:r>
      <w:r w:rsidRPr="0044366E">
        <w:rPr>
          <w:b/>
          <w:i/>
          <w:color w:val="000000"/>
          <w:szCs w:val="22"/>
        </w:rPr>
        <w:t>190000, г. Санкт-Петербург, ул. Большая Морская, д. 29</w:t>
      </w:r>
    </w:p>
    <w:p w14:paraId="5D8E4877" w14:textId="77777777" w:rsidR="006B09DB" w:rsidRPr="0044366E" w:rsidRDefault="006B09DB" w:rsidP="006B09DB">
      <w:pPr>
        <w:autoSpaceDE/>
        <w:autoSpaceDN/>
        <w:ind w:firstLine="540"/>
        <w:jc w:val="both"/>
        <w:rPr>
          <w:szCs w:val="22"/>
        </w:rPr>
      </w:pPr>
      <w:r w:rsidRPr="0044366E">
        <w:rPr>
          <w:szCs w:val="22"/>
        </w:rPr>
        <w:t xml:space="preserve">Номер лицензии: </w:t>
      </w:r>
      <w:r w:rsidRPr="0044366E">
        <w:rPr>
          <w:b/>
          <w:i/>
          <w:color w:val="000000"/>
          <w:szCs w:val="22"/>
        </w:rPr>
        <w:t xml:space="preserve">№ 040-06492-100000 </w:t>
      </w:r>
      <w:r w:rsidRPr="0044366E">
        <w:rPr>
          <w:b/>
          <w:i/>
          <w:szCs w:val="22"/>
        </w:rPr>
        <w:t>(на осуществление брокерской деятельности)</w:t>
      </w:r>
    </w:p>
    <w:p w14:paraId="367EE349" w14:textId="77777777" w:rsidR="006B09DB" w:rsidRPr="0044366E" w:rsidRDefault="006B09DB" w:rsidP="006B09DB">
      <w:pPr>
        <w:autoSpaceDE/>
        <w:autoSpaceDN/>
        <w:ind w:firstLine="540"/>
        <w:jc w:val="both"/>
        <w:rPr>
          <w:szCs w:val="22"/>
        </w:rPr>
      </w:pPr>
      <w:r w:rsidRPr="0044366E">
        <w:rPr>
          <w:szCs w:val="22"/>
        </w:rPr>
        <w:t xml:space="preserve">Дата выдачи: </w:t>
      </w:r>
      <w:r w:rsidRPr="0044366E">
        <w:rPr>
          <w:b/>
          <w:i/>
          <w:szCs w:val="22"/>
        </w:rPr>
        <w:t>25 марта 2003 года</w:t>
      </w:r>
    </w:p>
    <w:p w14:paraId="3CE22A22"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4B77202F"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341A9001" w14:textId="77777777" w:rsidR="006B09DB" w:rsidRPr="0044366E" w:rsidRDefault="006B09DB" w:rsidP="006B09DB">
      <w:pPr>
        <w:adjustRightInd w:val="0"/>
        <w:ind w:firstLine="540"/>
        <w:jc w:val="both"/>
        <w:rPr>
          <w:b/>
          <w:i/>
          <w:color w:val="000000"/>
          <w:szCs w:val="22"/>
        </w:rPr>
      </w:pPr>
    </w:p>
    <w:p w14:paraId="7A134389"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Акционерное общество "Российский Сельскохозяйственный банк"</w:t>
      </w:r>
    </w:p>
    <w:p w14:paraId="5012E26B" w14:textId="77777777" w:rsidR="006B09DB" w:rsidRPr="0044366E" w:rsidRDefault="006B09DB" w:rsidP="006B09DB">
      <w:pPr>
        <w:adjustRightInd w:val="0"/>
        <w:ind w:firstLine="540"/>
        <w:jc w:val="both"/>
        <w:rPr>
          <w:color w:val="000000"/>
          <w:szCs w:val="22"/>
        </w:rPr>
      </w:pPr>
      <w:r w:rsidRPr="0044366E">
        <w:rPr>
          <w:color w:val="000000"/>
          <w:szCs w:val="22"/>
        </w:rPr>
        <w:t xml:space="preserve">Сокращенное фирменное наименование: </w:t>
      </w:r>
      <w:r w:rsidRPr="0044366E">
        <w:rPr>
          <w:b/>
          <w:i/>
          <w:color w:val="000000"/>
          <w:szCs w:val="22"/>
        </w:rPr>
        <w:t>АО "Россельхозбанк"</w:t>
      </w:r>
    </w:p>
    <w:p w14:paraId="7F850240" w14:textId="77777777" w:rsidR="006B09DB" w:rsidRPr="0044366E" w:rsidRDefault="006B09DB" w:rsidP="006B09DB">
      <w:pPr>
        <w:autoSpaceDE/>
        <w:autoSpaceDN/>
        <w:ind w:firstLine="540"/>
        <w:jc w:val="both"/>
        <w:rPr>
          <w:szCs w:val="22"/>
        </w:rPr>
      </w:pPr>
      <w:r w:rsidRPr="0044366E">
        <w:rPr>
          <w:szCs w:val="22"/>
        </w:rPr>
        <w:t xml:space="preserve">ИНН: </w:t>
      </w:r>
      <w:r w:rsidRPr="0044366E">
        <w:rPr>
          <w:b/>
          <w:i/>
          <w:color w:val="000000"/>
          <w:szCs w:val="22"/>
        </w:rPr>
        <w:t>7725114488</w:t>
      </w:r>
    </w:p>
    <w:p w14:paraId="2CB45A38" w14:textId="77777777" w:rsidR="006B09DB" w:rsidRPr="0044366E" w:rsidRDefault="006B09DB" w:rsidP="006B09DB">
      <w:pPr>
        <w:autoSpaceDE/>
        <w:autoSpaceDN/>
        <w:ind w:firstLine="540"/>
        <w:jc w:val="both"/>
        <w:rPr>
          <w:szCs w:val="22"/>
        </w:rPr>
      </w:pPr>
      <w:r w:rsidRPr="0044366E">
        <w:rPr>
          <w:bCs/>
          <w:iCs/>
          <w:szCs w:val="22"/>
        </w:rPr>
        <w:t xml:space="preserve">ОГРН: </w:t>
      </w:r>
      <w:r w:rsidRPr="0044366E">
        <w:rPr>
          <w:b/>
          <w:i/>
          <w:color w:val="000000"/>
          <w:szCs w:val="22"/>
        </w:rPr>
        <w:t>1027700342890</w:t>
      </w:r>
    </w:p>
    <w:p w14:paraId="1DF5F1AF" w14:textId="77777777" w:rsidR="006B09DB" w:rsidRPr="0044366E" w:rsidRDefault="006B09DB" w:rsidP="006B09DB">
      <w:pPr>
        <w:autoSpaceDE/>
        <w:autoSpaceDN/>
        <w:ind w:firstLine="540"/>
        <w:jc w:val="both"/>
        <w:rPr>
          <w:szCs w:val="22"/>
        </w:rPr>
      </w:pPr>
      <w:r w:rsidRPr="0044366E">
        <w:rPr>
          <w:szCs w:val="22"/>
        </w:rPr>
        <w:t xml:space="preserve">Место нахождения: </w:t>
      </w:r>
      <w:r w:rsidRPr="0044366E">
        <w:rPr>
          <w:b/>
          <w:i/>
          <w:color w:val="000000"/>
          <w:szCs w:val="22"/>
        </w:rPr>
        <w:t>119034, г. Москва, Гагаринский пер., д.3</w:t>
      </w:r>
    </w:p>
    <w:p w14:paraId="7F458A28" w14:textId="77777777" w:rsidR="006B09DB" w:rsidRPr="0044366E" w:rsidRDefault="006B09DB" w:rsidP="006B09DB">
      <w:pPr>
        <w:autoSpaceDE/>
        <w:autoSpaceDN/>
        <w:ind w:firstLine="540"/>
        <w:jc w:val="both"/>
        <w:rPr>
          <w:szCs w:val="22"/>
        </w:rPr>
      </w:pPr>
      <w:r w:rsidRPr="0044366E">
        <w:rPr>
          <w:szCs w:val="22"/>
        </w:rPr>
        <w:t xml:space="preserve">Почтовый адрес: </w:t>
      </w:r>
      <w:r w:rsidRPr="0044366E">
        <w:rPr>
          <w:b/>
          <w:i/>
          <w:color w:val="000000"/>
          <w:szCs w:val="22"/>
        </w:rPr>
        <w:t>119034, г. Москва, Гагаринский пер., д.3</w:t>
      </w:r>
    </w:p>
    <w:p w14:paraId="29D21A97" w14:textId="77777777" w:rsidR="006B09DB" w:rsidRPr="0044366E" w:rsidRDefault="006B09DB" w:rsidP="006B09DB">
      <w:pPr>
        <w:autoSpaceDE/>
        <w:autoSpaceDN/>
        <w:ind w:firstLine="540"/>
        <w:jc w:val="both"/>
        <w:rPr>
          <w:szCs w:val="22"/>
        </w:rPr>
      </w:pPr>
      <w:r w:rsidRPr="0044366E">
        <w:rPr>
          <w:szCs w:val="22"/>
        </w:rPr>
        <w:t xml:space="preserve">Номер лицензии: </w:t>
      </w:r>
      <w:r w:rsidRPr="0044366E">
        <w:rPr>
          <w:b/>
          <w:i/>
          <w:color w:val="000000"/>
          <w:szCs w:val="22"/>
        </w:rPr>
        <w:t>№ 077-08455-100000 (на осуществление брокерской деятельности)</w:t>
      </w:r>
    </w:p>
    <w:p w14:paraId="7C52E8A5" w14:textId="77777777" w:rsidR="006B09DB" w:rsidRPr="0044366E" w:rsidRDefault="006B09DB" w:rsidP="006B09DB">
      <w:pPr>
        <w:autoSpaceDE/>
        <w:autoSpaceDN/>
        <w:ind w:firstLine="540"/>
        <w:jc w:val="both"/>
        <w:rPr>
          <w:szCs w:val="22"/>
        </w:rPr>
      </w:pPr>
      <w:r w:rsidRPr="0044366E">
        <w:rPr>
          <w:szCs w:val="22"/>
        </w:rPr>
        <w:t xml:space="preserve">Дата выдачи: </w:t>
      </w:r>
      <w:r w:rsidRPr="0044366E">
        <w:rPr>
          <w:b/>
          <w:i/>
          <w:color w:val="000000"/>
          <w:szCs w:val="22"/>
        </w:rPr>
        <w:t>19 мая 2005 года</w:t>
      </w:r>
    </w:p>
    <w:p w14:paraId="13B40153"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7BA37888"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ФКЦБ России</w:t>
      </w:r>
    </w:p>
    <w:p w14:paraId="49540021" w14:textId="77777777" w:rsidR="006B09DB" w:rsidRPr="0044366E" w:rsidRDefault="006B09DB" w:rsidP="006B09DB">
      <w:pPr>
        <w:adjustRightInd w:val="0"/>
        <w:ind w:firstLine="540"/>
        <w:jc w:val="both"/>
        <w:rPr>
          <w:b/>
          <w:i/>
          <w:color w:val="000000"/>
          <w:szCs w:val="22"/>
        </w:rPr>
      </w:pPr>
    </w:p>
    <w:p w14:paraId="3695BC18" w14:textId="77777777" w:rsidR="006B09DB" w:rsidRPr="0044366E" w:rsidRDefault="006B09DB" w:rsidP="006B09DB">
      <w:pPr>
        <w:adjustRightInd w:val="0"/>
        <w:ind w:firstLine="540"/>
        <w:jc w:val="both"/>
        <w:rPr>
          <w:color w:val="000000"/>
          <w:szCs w:val="22"/>
        </w:rPr>
      </w:pPr>
      <w:r w:rsidRPr="0044366E">
        <w:rPr>
          <w:color w:val="000000"/>
          <w:szCs w:val="22"/>
        </w:rPr>
        <w:t xml:space="preserve">Полное фирменное наименование: </w:t>
      </w:r>
      <w:r w:rsidRPr="0044366E">
        <w:rPr>
          <w:b/>
          <w:i/>
          <w:color w:val="000000"/>
          <w:szCs w:val="22"/>
        </w:rPr>
        <w:t>Публичное акционерное общество «Совкомбанк»</w:t>
      </w:r>
    </w:p>
    <w:p w14:paraId="295DB0D9" w14:textId="77777777" w:rsidR="006B09DB" w:rsidRPr="0044366E" w:rsidRDefault="006B09DB" w:rsidP="006B09DB">
      <w:pPr>
        <w:autoSpaceDE/>
        <w:autoSpaceDN/>
        <w:ind w:firstLine="540"/>
        <w:jc w:val="both"/>
        <w:rPr>
          <w:szCs w:val="22"/>
        </w:rPr>
      </w:pPr>
      <w:r w:rsidRPr="0044366E">
        <w:rPr>
          <w:szCs w:val="22"/>
        </w:rPr>
        <w:t xml:space="preserve">Сокращенное фирменное наименование: </w:t>
      </w:r>
      <w:r w:rsidRPr="0044366E">
        <w:rPr>
          <w:b/>
          <w:i/>
          <w:color w:val="000000"/>
          <w:szCs w:val="22"/>
        </w:rPr>
        <w:t>ПАО «Совкомбанк»</w:t>
      </w:r>
    </w:p>
    <w:p w14:paraId="0A563D4B" w14:textId="77777777" w:rsidR="006B09DB" w:rsidRPr="0044366E" w:rsidRDefault="006B09DB" w:rsidP="006B09DB">
      <w:pPr>
        <w:autoSpaceDE/>
        <w:autoSpaceDN/>
        <w:ind w:firstLine="540"/>
        <w:jc w:val="both"/>
        <w:rPr>
          <w:szCs w:val="22"/>
        </w:rPr>
      </w:pPr>
      <w:r w:rsidRPr="0044366E">
        <w:rPr>
          <w:szCs w:val="22"/>
        </w:rPr>
        <w:t xml:space="preserve">ИНН: </w:t>
      </w:r>
      <w:r w:rsidRPr="0044366E">
        <w:rPr>
          <w:b/>
          <w:i/>
          <w:color w:val="000000"/>
          <w:szCs w:val="22"/>
        </w:rPr>
        <w:t>4401116480</w:t>
      </w:r>
    </w:p>
    <w:p w14:paraId="297A0C29" w14:textId="77777777" w:rsidR="006B09DB" w:rsidRPr="0044366E" w:rsidRDefault="006B09DB" w:rsidP="006B09DB">
      <w:pPr>
        <w:autoSpaceDE/>
        <w:autoSpaceDN/>
        <w:ind w:firstLine="540"/>
        <w:jc w:val="both"/>
        <w:rPr>
          <w:szCs w:val="22"/>
        </w:rPr>
      </w:pPr>
      <w:r w:rsidRPr="0044366E">
        <w:rPr>
          <w:bCs/>
          <w:iCs/>
          <w:szCs w:val="22"/>
        </w:rPr>
        <w:t xml:space="preserve">ОГРН: </w:t>
      </w:r>
      <w:r w:rsidRPr="0044366E">
        <w:rPr>
          <w:b/>
          <w:i/>
          <w:color w:val="000000"/>
          <w:szCs w:val="22"/>
        </w:rPr>
        <w:t>1144400000425</w:t>
      </w:r>
    </w:p>
    <w:p w14:paraId="4A315749" w14:textId="77777777" w:rsidR="006B09DB" w:rsidRPr="0044366E" w:rsidRDefault="006B09DB" w:rsidP="006B09DB">
      <w:pPr>
        <w:autoSpaceDE/>
        <w:autoSpaceDN/>
        <w:ind w:firstLine="540"/>
        <w:jc w:val="both"/>
        <w:rPr>
          <w:szCs w:val="22"/>
        </w:rPr>
      </w:pPr>
      <w:r w:rsidRPr="0044366E">
        <w:rPr>
          <w:szCs w:val="22"/>
        </w:rPr>
        <w:t xml:space="preserve">Место нахождения: </w:t>
      </w:r>
      <w:r w:rsidRPr="0044366E">
        <w:rPr>
          <w:b/>
          <w:i/>
          <w:color w:val="000000"/>
          <w:szCs w:val="22"/>
        </w:rPr>
        <w:t>156000, Костромская область, г. Кострома, проспект Текстильщиков, д. 46</w:t>
      </w:r>
    </w:p>
    <w:p w14:paraId="61EE75EA" w14:textId="77777777" w:rsidR="006B09DB" w:rsidRPr="0044366E" w:rsidRDefault="006B09DB" w:rsidP="006B09DB">
      <w:pPr>
        <w:autoSpaceDE/>
        <w:autoSpaceDN/>
        <w:ind w:firstLine="540"/>
        <w:jc w:val="both"/>
        <w:rPr>
          <w:szCs w:val="22"/>
        </w:rPr>
      </w:pPr>
      <w:r w:rsidRPr="0044366E">
        <w:rPr>
          <w:szCs w:val="22"/>
        </w:rPr>
        <w:t xml:space="preserve">Почтовый адрес: </w:t>
      </w:r>
      <w:r w:rsidRPr="0044366E">
        <w:rPr>
          <w:b/>
          <w:i/>
          <w:color w:val="000000"/>
          <w:szCs w:val="22"/>
        </w:rPr>
        <w:t>156000, Костромская область, г. Кострома, проспект Текстильщиков, д. 46</w:t>
      </w:r>
    </w:p>
    <w:p w14:paraId="142E8F84" w14:textId="77777777" w:rsidR="006B09DB" w:rsidRPr="0044366E" w:rsidRDefault="006B09DB" w:rsidP="006B09DB">
      <w:pPr>
        <w:autoSpaceDE/>
        <w:autoSpaceDN/>
        <w:ind w:firstLine="540"/>
        <w:jc w:val="both"/>
        <w:rPr>
          <w:szCs w:val="22"/>
        </w:rPr>
      </w:pPr>
      <w:r w:rsidRPr="0044366E">
        <w:rPr>
          <w:szCs w:val="22"/>
        </w:rPr>
        <w:t xml:space="preserve">Номер лицензии: </w:t>
      </w:r>
      <w:r w:rsidRPr="0044366E">
        <w:rPr>
          <w:b/>
          <w:i/>
          <w:color w:val="000000"/>
          <w:szCs w:val="22"/>
        </w:rPr>
        <w:t>№ 144-11954-100000 (на осуществление брокерской деятельности)</w:t>
      </w:r>
    </w:p>
    <w:p w14:paraId="594477F2" w14:textId="77777777" w:rsidR="006B09DB" w:rsidRPr="0044366E" w:rsidRDefault="006B09DB" w:rsidP="006B09DB">
      <w:pPr>
        <w:autoSpaceDE/>
        <w:autoSpaceDN/>
        <w:ind w:firstLine="540"/>
        <w:jc w:val="both"/>
        <w:rPr>
          <w:szCs w:val="22"/>
        </w:rPr>
      </w:pPr>
      <w:r w:rsidRPr="0044366E">
        <w:rPr>
          <w:szCs w:val="22"/>
        </w:rPr>
        <w:t xml:space="preserve">Дата выдачи: </w:t>
      </w:r>
      <w:r w:rsidRPr="0044366E">
        <w:rPr>
          <w:b/>
          <w:i/>
          <w:color w:val="000000"/>
          <w:szCs w:val="22"/>
        </w:rPr>
        <w:t>27 января 2009 года</w:t>
      </w:r>
    </w:p>
    <w:p w14:paraId="32BA5336"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3116FF5B"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Орган, выдавший указанную лицензию: </w:t>
      </w:r>
      <w:r w:rsidRPr="0044366E">
        <w:rPr>
          <w:b/>
          <w:i/>
          <w:color w:val="000000"/>
          <w:szCs w:val="22"/>
        </w:rPr>
        <w:t>ФСФР России</w:t>
      </w:r>
    </w:p>
    <w:p w14:paraId="5A4F1D80" w14:textId="77777777" w:rsidR="006B09DB" w:rsidRPr="0044366E" w:rsidRDefault="006B09DB" w:rsidP="006B09DB">
      <w:pPr>
        <w:adjustRightInd w:val="0"/>
        <w:ind w:firstLine="540"/>
        <w:jc w:val="both"/>
        <w:rPr>
          <w:b/>
          <w:i/>
          <w:color w:val="000000"/>
          <w:szCs w:val="22"/>
        </w:rPr>
      </w:pPr>
    </w:p>
    <w:p w14:paraId="282B905E"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Полное фирменное наименование: </w:t>
      </w:r>
      <w:r w:rsidRPr="0044366E">
        <w:rPr>
          <w:b/>
          <w:i/>
          <w:color w:val="000000"/>
          <w:szCs w:val="22"/>
        </w:rPr>
        <w:t>АКЦИОНЕРНОЕ ОБЩЕСТВО «АЛЬФА-БАНК»</w:t>
      </w:r>
    </w:p>
    <w:p w14:paraId="2A4E29F6"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Сокращенное фирменное наименование: </w:t>
      </w:r>
      <w:r w:rsidRPr="0044366E">
        <w:rPr>
          <w:b/>
          <w:i/>
          <w:color w:val="000000"/>
          <w:szCs w:val="22"/>
        </w:rPr>
        <w:t>АО «АЛЬФА-БАНК»</w:t>
      </w:r>
    </w:p>
    <w:p w14:paraId="13AC849B" w14:textId="77777777" w:rsidR="006B09DB" w:rsidRPr="0044366E" w:rsidRDefault="006B09DB" w:rsidP="006B09DB">
      <w:pPr>
        <w:adjustRightInd w:val="0"/>
        <w:ind w:firstLine="540"/>
        <w:jc w:val="both"/>
        <w:rPr>
          <w:color w:val="000000"/>
          <w:sz w:val="22"/>
          <w:szCs w:val="24"/>
        </w:rPr>
      </w:pPr>
      <w:r w:rsidRPr="0044366E">
        <w:rPr>
          <w:color w:val="000000"/>
          <w:szCs w:val="22"/>
        </w:rPr>
        <w:t xml:space="preserve">ИНН: </w:t>
      </w:r>
      <w:r w:rsidRPr="0044366E">
        <w:rPr>
          <w:b/>
          <w:i/>
          <w:color w:val="000000"/>
          <w:szCs w:val="22"/>
        </w:rPr>
        <w:t>7728168971</w:t>
      </w:r>
    </w:p>
    <w:p w14:paraId="5C67F7A9" w14:textId="77777777" w:rsidR="006B09DB" w:rsidRPr="0044366E" w:rsidRDefault="006B09DB" w:rsidP="006B09DB">
      <w:pPr>
        <w:adjustRightInd w:val="0"/>
        <w:ind w:firstLine="540"/>
        <w:jc w:val="both"/>
        <w:rPr>
          <w:b/>
          <w:i/>
          <w:color w:val="000000"/>
          <w:szCs w:val="22"/>
        </w:rPr>
      </w:pPr>
      <w:r w:rsidRPr="0044366E">
        <w:rPr>
          <w:bCs/>
          <w:iCs/>
          <w:color w:val="000000"/>
          <w:szCs w:val="22"/>
        </w:rPr>
        <w:t>ОГРН:</w:t>
      </w:r>
      <w:r w:rsidRPr="0044366E">
        <w:rPr>
          <w:b/>
          <w:bCs/>
          <w:i/>
          <w:iCs/>
          <w:color w:val="000000"/>
          <w:szCs w:val="22"/>
        </w:rPr>
        <w:t xml:space="preserve"> </w:t>
      </w:r>
      <w:r w:rsidRPr="0044366E">
        <w:rPr>
          <w:b/>
          <w:i/>
          <w:color w:val="000000"/>
          <w:szCs w:val="22"/>
        </w:rPr>
        <w:t>1027700067328</w:t>
      </w:r>
    </w:p>
    <w:p w14:paraId="1B9507EE" w14:textId="77777777" w:rsidR="006B09DB" w:rsidRPr="0044366E" w:rsidRDefault="006B09DB" w:rsidP="006B09DB">
      <w:pPr>
        <w:adjustRightInd w:val="0"/>
        <w:ind w:firstLine="540"/>
        <w:jc w:val="both"/>
        <w:rPr>
          <w:color w:val="000000"/>
          <w:sz w:val="22"/>
          <w:szCs w:val="24"/>
        </w:rPr>
      </w:pPr>
      <w:r w:rsidRPr="0044366E">
        <w:rPr>
          <w:color w:val="000000"/>
          <w:szCs w:val="22"/>
        </w:rPr>
        <w:t xml:space="preserve">Место нахождения: </w:t>
      </w:r>
      <w:r w:rsidRPr="0044366E">
        <w:rPr>
          <w:b/>
          <w:i/>
          <w:color w:val="000000"/>
          <w:szCs w:val="22"/>
        </w:rPr>
        <w:t>107078, г. Москва, ул. Каланчевская, д. 27</w:t>
      </w:r>
    </w:p>
    <w:p w14:paraId="3F5E00C4" w14:textId="77777777" w:rsidR="006B09DB" w:rsidRPr="0044366E" w:rsidRDefault="006B09DB" w:rsidP="006B09DB">
      <w:pPr>
        <w:adjustRightInd w:val="0"/>
        <w:ind w:firstLine="540"/>
        <w:jc w:val="both"/>
        <w:rPr>
          <w:b/>
          <w:i/>
          <w:color w:val="000000"/>
          <w:szCs w:val="22"/>
        </w:rPr>
      </w:pPr>
      <w:r w:rsidRPr="0044366E">
        <w:rPr>
          <w:color w:val="000000"/>
          <w:szCs w:val="22"/>
        </w:rPr>
        <w:t xml:space="preserve">Почтовый адрес: </w:t>
      </w:r>
      <w:r w:rsidRPr="0044366E">
        <w:rPr>
          <w:b/>
          <w:i/>
          <w:color w:val="000000"/>
          <w:szCs w:val="22"/>
        </w:rPr>
        <w:t>107078, г. Москва, ул. Каланчевская, д. 27</w:t>
      </w:r>
    </w:p>
    <w:p w14:paraId="145027BD" w14:textId="77777777" w:rsidR="006B09DB" w:rsidRPr="0044366E" w:rsidRDefault="006B09DB" w:rsidP="006B09DB">
      <w:pPr>
        <w:autoSpaceDE/>
        <w:autoSpaceDN/>
        <w:ind w:firstLine="540"/>
        <w:jc w:val="both"/>
        <w:rPr>
          <w:b/>
          <w:i/>
          <w:szCs w:val="24"/>
        </w:rPr>
      </w:pPr>
      <w:r w:rsidRPr="0044366E">
        <w:rPr>
          <w:szCs w:val="22"/>
        </w:rPr>
        <w:t xml:space="preserve">Номер лицензии: </w:t>
      </w:r>
      <w:r w:rsidRPr="0044366E">
        <w:rPr>
          <w:b/>
          <w:i/>
          <w:color w:val="000000"/>
          <w:szCs w:val="22"/>
        </w:rPr>
        <w:t>№ 177-03471-100000 (на осуществление брокерской деятельности)</w:t>
      </w:r>
    </w:p>
    <w:p w14:paraId="62112A8A" w14:textId="77777777" w:rsidR="006B09DB" w:rsidRPr="0044366E" w:rsidRDefault="006B09DB" w:rsidP="006B09DB">
      <w:pPr>
        <w:autoSpaceDE/>
        <w:autoSpaceDN/>
        <w:ind w:firstLine="540"/>
        <w:jc w:val="both"/>
        <w:rPr>
          <w:sz w:val="22"/>
          <w:szCs w:val="24"/>
        </w:rPr>
      </w:pPr>
      <w:r w:rsidRPr="0044366E">
        <w:rPr>
          <w:szCs w:val="22"/>
        </w:rPr>
        <w:t xml:space="preserve">Дата выдачи: </w:t>
      </w:r>
      <w:r w:rsidRPr="0044366E">
        <w:rPr>
          <w:b/>
          <w:i/>
          <w:color w:val="000000"/>
          <w:szCs w:val="22"/>
        </w:rPr>
        <w:t>07 декабря 2000 года</w:t>
      </w:r>
    </w:p>
    <w:p w14:paraId="4799E8C4" w14:textId="77777777" w:rsidR="006B09DB" w:rsidRPr="0044366E" w:rsidRDefault="006B09DB" w:rsidP="006B09DB">
      <w:pPr>
        <w:adjustRightInd w:val="0"/>
        <w:ind w:firstLine="540"/>
        <w:jc w:val="both"/>
        <w:rPr>
          <w:b/>
          <w:i/>
          <w:color w:val="000000"/>
          <w:szCs w:val="22"/>
        </w:rPr>
      </w:pPr>
      <w:r w:rsidRPr="0044366E">
        <w:rPr>
          <w:color w:val="000000"/>
          <w:szCs w:val="22"/>
        </w:rPr>
        <w:t xml:space="preserve">Срок действия: </w:t>
      </w:r>
      <w:r w:rsidRPr="0044366E">
        <w:rPr>
          <w:b/>
          <w:i/>
          <w:color w:val="000000"/>
          <w:szCs w:val="22"/>
        </w:rPr>
        <w:t>без ограничения срока действия</w:t>
      </w:r>
    </w:p>
    <w:p w14:paraId="768391F9" w14:textId="77777777" w:rsidR="006B09DB" w:rsidRPr="0044366E" w:rsidRDefault="006B09DB" w:rsidP="006B09DB">
      <w:pPr>
        <w:adjustRightInd w:val="0"/>
        <w:ind w:firstLine="540"/>
        <w:jc w:val="both"/>
        <w:rPr>
          <w:b/>
          <w:bCs/>
          <w:i/>
          <w:iCs/>
          <w:color w:val="000000"/>
          <w:szCs w:val="22"/>
        </w:rPr>
      </w:pPr>
      <w:r w:rsidRPr="0044366E">
        <w:rPr>
          <w:color w:val="000000"/>
          <w:szCs w:val="22"/>
        </w:rPr>
        <w:t xml:space="preserve">Орган, выдавший указанную лицензию: </w:t>
      </w:r>
      <w:r w:rsidRPr="0044366E">
        <w:rPr>
          <w:b/>
          <w:bCs/>
          <w:i/>
          <w:iCs/>
          <w:color w:val="000000"/>
          <w:szCs w:val="22"/>
        </w:rPr>
        <w:t>ФКЦБ России</w:t>
      </w:r>
    </w:p>
    <w:p w14:paraId="3083F771" w14:textId="77777777" w:rsidR="006B09DB" w:rsidRPr="006B09DB" w:rsidRDefault="006B09DB" w:rsidP="006B09DB">
      <w:pPr>
        <w:adjustRightInd w:val="0"/>
        <w:ind w:firstLine="540"/>
        <w:jc w:val="both"/>
        <w:rPr>
          <w:b/>
          <w:i/>
          <w:color w:val="000000"/>
          <w:sz w:val="22"/>
          <w:szCs w:val="22"/>
        </w:rPr>
      </w:pPr>
    </w:p>
    <w:p w14:paraId="117DC4CE" w14:textId="77777777" w:rsidR="00A927ED" w:rsidRPr="00F83631" w:rsidRDefault="00A927ED" w:rsidP="00A927ED">
      <w:pPr>
        <w:adjustRightInd w:val="0"/>
        <w:ind w:firstLine="426"/>
        <w:jc w:val="both"/>
      </w:pPr>
      <w:r w:rsidRPr="00F83631">
        <w:t xml:space="preserve">Основные функции Организатора, в том числе: </w:t>
      </w:r>
    </w:p>
    <w:p w14:paraId="3AF52A7B" w14:textId="77777777" w:rsidR="00A927ED" w:rsidRPr="00F83631" w:rsidRDefault="00A927ED" w:rsidP="00A927ED">
      <w:pPr>
        <w:adjustRightInd w:val="0"/>
        <w:ind w:firstLine="426"/>
        <w:jc w:val="both"/>
      </w:pPr>
      <w:r w:rsidRPr="00F83631">
        <w:rPr>
          <w:b/>
          <w:bCs/>
          <w:i/>
          <w:iCs/>
        </w:rPr>
        <w:t>1. разработка параметров, условий выпуска и размещения Биржевых облигаций;</w:t>
      </w:r>
      <w:r w:rsidRPr="00F83631">
        <w:rPr>
          <w:b/>
          <w:bCs/>
        </w:rPr>
        <w:t xml:space="preserve"> </w:t>
      </w:r>
    </w:p>
    <w:p w14:paraId="2C773BCC" w14:textId="77777777" w:rsidR="00A927ED" w:rsidRPr="00F83631" w:rsidRDefault="00A927ED" w:rsidP="00A927ED">
      <w:pPr>
        <w:adjustRightInd w:val="0"/>
        <w:ind w:firstLine="426"/>
        <w:jc w:val="both"/>
      </w:pPr>
      <w:r w:rsidRPr="00F83631">
        <w:rPr>
          <w:b/>
          <w:bCs/>
          <w:i/>
          <w:iCs/>
        </w:rPr>
        <w:t>2. подготовка проектов документации, необходимой для размещения и обращения Биржевых облигаций;</w:t>
      </w:r>
      <w:r w:rsidRPr="00F83631">
        <w:rPr>
          <w:b/>
          <w:bCs/>
        </w:rPr>
        <w:t xml:space="preserve"> </w:t>
      </w:r>
    </w:p>
    <w:p w14:paraId="3588E205" w14:textId="77777777" w:rsidR="00A927ED" w:rsidRPr="00F83631" w:rsidRDefault="00A927ED" w:rsidP="00A927ED">
      <w:pPr>
        <w:adjustRightInd w:val="0"/>
        <w:ind w:firstLine="426"/>
        <w:jc w:val="both"/>
      </w:pPr>
      <w:r w:rsidRPr="00F83631">
        <w:rPr>
          <w:b/>
          <w:bCs/>
          <w:i/>
          <w:iCs/>
        </w:rPr>
        <w:t xml:space="preserve">3. подготовка, организация и проведение маркетинговых и презентационных мероприятий перед размещением Биржевых облигаций; </w:t>
      </w:r>
    </w:p>
    <w:p w14:paraId="1724F133" w14:textId="77777777" w:rsidR="00A927ED" w:rsidRPr="00F83631" w:rsidRDefault="00A927ED" w:rsidP="00A927ED">
      <w:pPr>
        <w:adjustRightInd w:val="0"/>
        <w:ind w:firstLine="426"/>
        <w:jc w:val="both"/>
      </w:pPr>
      <w:r w:rsidRPr="00F83631">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F83631">
        <w:rPr>
          <w:b/>
          <w:bCs/>
        </w:rPr>
        <w:t xml:space="preserve"> </w:t>
      </w:r>
    </w:p>
    <w:p w14:paraId="601D1353" w14:textId="77777777" w:rsidR="00A927ED" w:rsidRPr="00F83631" w:rsidRDefault="00A927ED" w:rsidP="00A927ED">
      <w:pPr>
        <w:adjustRightInd w:val="0"/>
        <w:ind w:firstLine="426"/>
        <w:jc w:val="both"/>
        <w:rPr>
          <w:b/>
          <w:bCs/>
          <w:i/>
          <w:iCs/>
        </w:rPr>
      </w:pPr>
      <w:r w:rsidRPr="00F83631">
        <w:rPr>
          <w:b/>
          <w:bCs/>
          <w:i/>
          <w:iCs/>
        </w:rPr>
        <w:t>5. осуществление иных действий, необходимых для размещения Биржевых облигаций.</w:t>
      </w:r>
      <w:r w:rsidRPr="00F83631">
        <w:rPr>
          <w:b/>
          <w:bCs/>
        </w:rPr>
        <w:t xml:space="preserve"> </w:t>
      </w:r>
    </w:p>
    <w:p w14:paraId="22B9978D" w14:textId="304997CC" w:rsidR="00A927ED" w:rsidRPr="00F83631" w:rsidRDefault="00A927ED" w:rsidP="00A927ED">
      <w:pPr>
        <w:adjustRightInd w:val="0"/>
        <w:ind w:firstLine="426"/>
        <w:jc w:val="both"/>
      </w:pPr>
      <w:r w:rsidRPr="00F83631">
        <w:rPr>
          <w:b/>
          <w:bCs/>
          <w:i/>
          <w:iCs/>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F83631">
        <w:rPr>
          <w:b/>
          <w:bCs/>
        </w:rPr>
        <w:t xml:space="preserve"> </w:t>
      </w:r>
    </w:p>
    <w:p w14:paraId="75BA47FF" w14:textId="77777777" w:rsidR="006B09DB" w:rsidRPr="0044366E" w:rsidRDefault="006B09DB" w:rsidP="006B09DB">
      <w:pPr>
        <w:adjustRightInd w:val="0"/>
        <w:ind w:firstLine="426"/>
        <w:jc w:val="both"/>
        <w:rPr>
          <w:szCs w:val="22"/>
        </w:rPr>
      </w:pPr>
      <w:r w:rsidRPr="0044366E">
        <w:rPr>
          <w:b/>
          <w:bCs/>
          <w:i/>
          <w:iCs/>
          <w:szCs w:val="22"/>
        </w:rPr>
        <w:t>Решение о назначении лица, оказывающего услуги по размещению Биржевых облигаций (далее – «Андеррайтер») из указанного перечня лиц, оказывающих Эмитенту услуги по организации размещения Биржевых облигаций,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44366E">
        <w:rPr>
          <w:b/>
          <w:bCs/>
          <w:szCs w:val="22"/>
        </w:rPr>
        <w:t xml:space="preserve"> </w:t>
      </w:r>
    </w:p>
    <w:p w14:paraId="0319E212" w14:textId="77777777" w:rsidR="006B09DB" w:rsidRDefault="006B09DB" w:rsidP="00A927ED">
      <w:pPr>
        <w:adjustRightInd w:val="0"/>
        <w:ind w:firstLine="426"/>
        <w:jc w:val="both"/>
      </w:pPr>
    </w:p>
    <w:p w14:paraId="129D1FB5" w14:textId="77777777" w:rsidR="00A927ED" w:rsidRPr="00F83631" w:rsidRDefault="00A927ED" w:rsidP="00A927ED">
      <w:pPr>
        <w:adjustRightInd w:val="0"/>
        <w:ind w:firstLine="426"/>
        <w:jc w:val="both"/>
      </w:pPr>
      <w:r w:rsidRPr="00F83631">
        <w:t xml:space="preserve">Основные функции Андеррайтера: </w:t>
      </w:r>
    </w:p>
    <w:p w14:paraId="4EE147E0" w14:textId="77777777" w:rsidR="00A927ED" w:rsidRPr="00F83631" w:rsidRDefault="00A927ED" w:rsidP="00A927ED">
      <w:pPr>
        <w:adjustRightInd w:val="0"/>
        <w:ind w:firstLine="426"/>
        <w:jc w:val="both"/>
      </w:pPr>
      <w:r w:rsidRPr="00F83631">
        <w:rPr>
          <w:b/>
          <w:bCs/>
          <w:i/>
          <w:iCs/>
        </w:rPr>
        <w:t xml:space="preserve">1.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 </w:t>
      </w:r>
    </w:p>
    <w:p w14:paraId="31EEF8C7" w14:textId="77777777" w:rsidR="00A927ED" w:rsidRPr="00F83631" w:rsidRDefault="00A927ED" w:rsidP="00A927ED">
      <w:pPr>
        <w:adjustRightInd w:val="0"/>
        <w:ind w:firstLine="426"/>
        <w:jc w:val="both"/>
      </w:pPr>
      <w:r w:rsidRPr="00F83631">
        <w:rPr>
          <w:b/>
          <w:bCs/>
          <w:i/>
          <w:iCs/>
        </w:rPr>
        <w:t>2.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Pr="00F83631">
        <w:rPr>
          <w:b/>
          <w:bCs/>
        </w:rPr>
        <w:t xml:space="preserve"> </w:t>
      </w:r>
    </w:p>
    <w:p w14:paraId="7CA315C0" w14:textId="77777777" w:rsidR="00A927ED" w:rsidRPr="00F83631" w:rsidRDefault="00A927ED" w:rsidP="00A927ED">
      <w:pPr>
        <w:adjustRightInd w:val="0"/>
        <w:ind w:firstLine="426"/>
        <w:jc w:val="both"/>
      </w:pPr>
      <w:r w:rsidRPr="00F83631">
        <w:rPr>
          <w:b/>
          <w:bCs/>
          <w:i/>
          <w:iCs/>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w:t>
      </w:r>
      <w:r w:rsidRPr="00F83631">
        <w:rPr>
          <w:b/>
          <w:bCs/>
        </w:rPr>
        <w:t xml:space="preserve"> </w:t>
      </w:r>
    </w:p>
    <w:p w14:paraId="1837E017" w14:textId="77777777" w:rsidR="006B09DB" w:rsidRDefault="00A927ED" w:rsidP="00A927ED">
      <w:pPr>
        <w:adjustRightInd w:val="0"/>
        <w:ind w:firstLine="426"/>
        <w:jc w:val="both"/>
        <w:rPr>
          <w:b/>
          <w:bCs/>
        </w:rPr>
      </w:pPr>
      <w:r w:rsidRPr="00F83631">
        <w:rPr>
          <w:b/>
          <w:bCs/>
          <w:i/>
          <w:iCs/>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r w:rsidR="006B09DB">
        <w:rPr>
          <w:b/>
          <w:bCs/>
        </w:rPr>
        <w:t>;</w:t>
      </w:r>
    </w:p>
    <w:p w14:paraId="125935E1" w14:textId="77777777" w:rsidR="006B09DB" w:rsidRPr="006B09DB" w:rsidRDefault="006B09DB" w:rsidP="006B09DB">
      <w:pPr>
        <w:adjustRightInd w:val="0"/>
        <w:ind w:firstLine="426"/>
        <w:jc w:val="both"/>
        <w:rPr>
          <w:b/>
          <w:bCs/>
          <w:i/>
        </w:rPr>
      </w:pPr>
      <w:r w:rsidRPr="006B09DB">
        <w:rPr>
          <w:b/>
          <w:bCs/>
          <w:i/>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14:paraId="0374A254" w14:textId="77777777" w:rsidR="006B09DB" w:rsidRPr="006B09DB" w:rsidRDefault="006B09DB" w:rsidP="006B09DB">
      <w:pPr>
        <w:adjustRightInd w:val="0"/>
        <w:ind w:firstLine="426"/>
        <w:jc w:val="both"/>
        <w:rPr>
          <w:b/>
          <w:bCs/>
          <w:i/>
        </w:rPr>
      </w:pPr>
      <w:r w:rsidRPr="006B09DB">
        <w:rPr>
          <w:b/>
          <w:bCs/>
          <w:i/>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6CA2B599" w14:textId="77777777" w:rsidR="00A927ED" w:rsidRPr="00F83631" w:rsidRDefault="00A927ED" w:rsidP="00A927ED">
      <w:pPr>
        <w:adjustRightInd w:val="0"/>
        <w:ind w:firstLine="426"/>
        <w:jc w:val="both"/>
      </w:pPr>
      <w:r w:rsidRPr="00F83631">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F83631">
        <w:rPr>
          <w:b/>
          <w:bCs/>
          <w:i/>
          <w:iCs/>
        </w:rPr>
        <w:t>Не предусмотрено.</w:t>
      </w:r>
      <w:r w:rsidRPr="00F83631">
        <w:t xml:space="preserve"> </w:t>
      </w:r>
    </w:p>
    <w:p w14:paraId="05741504" w14:textId="65708DC9" w:rsidR="00A927ED" w:rsidRPr="00F83631" w:rsidRDefault="00A927ED" w:rsidP="00A927ED">
      <w:pPr>
        <w:adjustRightInd w:val="0"/>
        <w:ind w:firstLine="426"/>
        <w:jc w:val="both"/>
      </w:pPr>
      <w:r w:rsidRPr="00F83631">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F83631">
        <w:rPr>
          <w:b/>
          <w:bCs/>
          <w:i/>
          <w:iCs/>
        </w:rPr>
        <w:t>Не предусмотрено.</w:t>
      </w:r>
      <w:r w:rsidRPr="00F83631">
        <w:t xml:space="preserve"> </w:t>
      </w:r>
      <w:r w:rsidR="006B09DB" w:rsidRPr="006B09DB">
        <w:rPr>
          <w:b/>
          <w:bCs/>
          <w:i/>
          <w:iCs/>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14:paraId="7065DFB6" w14:textId="77777777" w:rsidR="00A927ED" w:rsidRPr="00F83631" w:rsidRDefault="00A927ED" w:rsidP="00A927ED">
      <w:pPr>
        <w:adjustRightInd w:val="0"/>
        <w:ind w:firstLine="426"/>
        <w:jc w:val="both"/>
      </w:pPr>
      <w:r w:rsidRPr="00F83631">
        <w:t xml:space="preserve">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F83631">
        <w:rPr>
          <w:b/>
          <w:bCs/>
          <w:i/>
          <w:iCs/>
        </w:rPr>
        <w:t>Не предусмотрено.</w:t>
      </w:r>
      <w:r w:rsidRPr="00F83631">
        <w:t xml:space="preserve"> </w:t>
      </w:r>
    </w:p>
    <w:p w14:paraId="27B5DD62" w14:textId="77777777" w:rsidR="00A927ED" w:rsidRPr="00F83631" w:rsidRDefault="00A927ED" w:rsidP="00A927ED">
      <w:pPr>
        <w:adjustRightInd w:val="0"/>
        <w:ind w:firstLine="426"/>
        <w:jc w:val="both"/>
      </w:pPr>
      <w:r w:rsidRPr="00F83631">
        <w:t xml:space="preserve">размер вознаграждения таких лиц, а если указанное вознаграждение (часть вознаграждения)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F83631">
        <w:rPr>
          <w:b/>
          <w:bCs/>
          <w:i/>
          <w:iCs/>
        </w:rPr>
        <w:t xml:space="preserve">размер вознаграждения в совокупности не превысит 1% (Одного процента) от номинальной стоимости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14:paraId="1AE03999" w14:textId="77777777" w:rsidR="00A927ED" w:rsidRPr="00F83631" w:rsidRDefault="00A927ED" w:rsidP="00A927ED">
      <w:pPr>
        <w:adjustRightInd w:val="0"/>
        <w:ind w:firstLine="426"/>
        <w:jc w:val="both"/>
      </w:pPr>
      <w:r w:rsidRPr="00F83631">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83631">
        <w:rPr>
          <w:b/>
          <w:bCs/>
          <w:i/>
          <w:iCs/>
        </w:rPr>
        <w:t>Не планируется.</w:t>
      </w:r>
      <w:r w:rsidRPr="00F83631">
        <w:t xml:space="preserve"> </w:t>
      </w:r>
    </w:p>
    <w:p w14:paraId="3D91A1A0" w14:textId="77777777" w:rsidR="00A927ED" w:rsidRPr="00F83631" w:rsidRDefault="00A927ED" w:rsidP="00A927ED">
      <w:pPr>
        <w:adjustRightInd w:val="0"/>
        <w:ind w:firstLine="426"/>
        <w:jc w:val="both"/>
      </w:pPr>
      <w:r w:rsidRPr="00F83631">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83631">
        <w:rPr>
          <w:b/>
          <w:bCs/>
          <w:i/>
          <w:iCs/>
        </w:rPr>
        <w:t>Не планируется.</w:t>
      </w:r>
      <w:r w:rsidRPr="00F83631">
        <w:t xml:space="preserve"> </w:t>
      </w:r>
    </w:p>
    <w:p w14:paraId="6D50E296" w14:textId="77777777" w:rsidR="00A927ED" w:rsidRPr="00F83631" w:rsidRDefault="00A927ED" w:rsidP="00A927ED">
      <w:pPr>
        <w:adjustRightInd w:val="0"/>
        <w:ind w:firstLine="426"/>
        <w:jc w:val="both"/>
      </w:pPr>
      <w:r w:rsidRPr="00F83631">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83631">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70937C92" w14:textId="77777777" w:rsidR="00A927ED" w:rsidRPr="003B39A4" w:rsidRDefault="00A927ED" w:rsidP="00A927ED">
      <w:pPr>
        <w:adjustRightInd w:val="0"/>
        <w:ind w:firstLine="426"/>
        <w:jc w:val="both"/>
      </w:pPr>
      <w:r w:rsidRPr="00F83631">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F83631">
        <w:rPr>
          <w:b/>
          <w:bCs/>
          <w:i/>
          <w:iCs/>
        </w:rPr>
        <w:t>такое предварительное согласование не требуется.</w:t>
      </w:r>
      <w:r w:rsidRPr="00F83631">
        <w:t xml:space="preserve"> </w:t>
      </w:r>
    </w:p>
    <w:p w14:paraId="0BBC5F90" w14:textId="77777777" w:rsidR="00BE04B2" w:rsidRPr="003B39A4" w:rsidRDefault="00BE04B2" w:rsidP="00A927ED">
      <w:pPr>
        <w:adjustRightInd w:val="0"/>
        <w:ind w:firstLine="426"/>
        <w:jc w:val="both"/>
      </w:pPr>
    </w:p>
    <w:p w14:paraId="7479B3C2" w14:textId="77777777" w:rsidR="00BE04B2" w:rsidRPr="00EB5D22" w:rsidRDefault="00BE04B2" w:rsidP="00BE04B2">
      <w:pPr>
        <w:adjustRightInd w:val="0"/>
        <w:ind w:firstLine="426"/>
        <w:jc w:val="both"/>
        <w:rPr>
          <w:rFonts w:eastAsia="MS Mincho"/>
          <w:lang w:eastAsia="ja-JP"/>
        </w:rPr>
      </w:pPr>
      <w:r w:rsidRPr="009A0916">
        <w:rPr>
          <w:rFonts w:eastAsia="MS Mincho"/>
          <w:lang w:eastAsia="ja-JP"/>
        </w:rPr>
        <w:t>Условия обеспечения (для облигаций с обеспечением)</w:t>
      </w:r>
      <w:r w:rsidRPr="00EB5D22">
        <w:rPr>
          <w:rFonts w:eastAsia="MS Mincho"/>
          <w:lang w:eastAsia="ja-JP"/>
        </w:rPr>
        <w:t xml:space="preserve">: </w:t>
      </w:r>
      <w:r w:rsidRPr="00EB5D22">
        <w:rPr>
          <w:rFonts w:eastAsia="MS Mincho"/>
          <w:b/>
          <w:i/>
        </w:rPr>
        <w:t xml:space="preserve">Биржевые облигации не являются ценными бумагами с обеспечением. </w:t>
      </w:r>
    </w:p>
    <w:p w14:paraId="0A591E3B" w14:textId="77777777" w:rsidR="00BE04B2" w:rsidRPr="009A0916" w:rsidRDefault="00BE04B2" w:rsidP="00BE04B2">
      <w:pPr>
        <w:adjustRightInd w:val="0"/>
        <w:ind w:firstLine="426"/>
        <w:jc w:val="both"/>
      </w:pPr>
    </w:p>
    <w:p w14:paraId="64EBD3D0" w14:textId="77777777" w:rsidR="00BE04B2" w:rsidRPr="00EB5D22" w:rsidRDefault="00BE04B2" w:rsidP="00BE04B2">
      <w:pPr>
        <w:adjustRightInd w:val="0"/>
        <w:ind w:firstLine="426"/>
        <w:jc w:val="both"/>
        <w:rPr>
          <w:rFonts w:eastAsia="MS Mincho"/>
          <w:b/>
          <w:i/>
        </w:rPr>
      </w:pPr>
      <w:r w:rsidRPr="00EB5D22">
        <w:rPr>
          <w:rFonts w:eastAsia="MS Mincho"/>
        </w:rPr>
        <w:t xml:space="preserve">Условия конвертации (для конвертируемых ценных бумаг): </w:t>
      </w:r>
      <w:r w:rsidRPr="00EB5D22">
        <w:rPr>
          <w:rFonts w:eastAsia="MS Mincho"/>
          <w:b/>
          <w:i/>
        </w:rPr>
        <w:t>Биржевые облигации не являются конвертируемыми.</w:t>
      </w:r>
    </w:p>
    <w:p w14:paraId="63469B5A" w14:textId="77777777" w:rsidR="00A927ED" w:rsidRPr="00121256" w:rsidRDefault="00A927ED" w:rsidP="00A927ED">
      <w:pPr>
        <w:keepNext/>
        <w:spacing w:before="240" w:after="60"/>
        <w:outlineLvl w:val="1"/>
        <w:rPr>
          <w:rFonts w:eastAsia="MS Mincho"/>
          <w:bCs/>
          <w:iCs/>
          <w:lang w:eastAsia="ja-JP"/>
        </w:rPr>
      </w:pPr>
      <w:bookmarkStart w:id="354" w:name="_Toc510094635"/>
      <w:r w:rsidRPr="00121256">
        <w:rPr>
          <w:rFonts w:eastAsia="MS Mincho"/>
          <w:bCs/>
          <w:iCs/>
          <w:lang w:eastAsia="ja-JP"/>
        </w:rPr>
        <w:t>8.8.4. Цена (цены) или порядок определения цены размещения ценных бумаг</w:t>
      </w:r>
      <w:bookmarkEnd w:id="354"/>
    </w:p>
    <w:p w14:paraId="709C4FBA" w14:textId="77777777" w:rsidR="00A927ED" w:rsidRPr="00F83631" w:rsidRDefault="00A927ED" w:rsidP="00A927ED">
      <w:pPr>
        <w:adjustRightInd w:val="0"/>
        <w:ind w:firstLine="426"/>
        <w:jc w:val="both"/>
        <w:rPr>
          <w:b/>
          <w:bCs/>
          <w:i/>
          <w:iCs/>
          <w:szCs w:val="22"/>
        </w:rPr>
      </w:pPr>
      <w:r w:rsidRPr="00F83631">
        <w:rPr>
          <w:b/>
          <w:bCs/>
          <w:i/>
          <w:iCs/>
          <w:szCs w:val="22"/>
        </w:rPr>
        <w:t xml:space="preserve">Цена размещения Биржевых облигаций устанавливается равной 1 000 (Одной тысяче) рублей за одну Биржевую облигацию (100% от номинальной стоимости Биржевой облигации). </w:t>
      </w:r>
    </w:p>
    <w:p w14:paraId="35C8A81D" w14:textId="77777777" w:rsidR="00A927ED" w:rsidRPr="00F83631" w:rsidRDefault="00A927ED" w:rsidP="00A927ED">
      <w:pPr>
        <w:adjustRightInd w:val="0"/>
        <w:ind w:firstLine="426"/>
        <w:jc w:val="both"/>
        <w:rPr>
          <w:szCs w:val="22"/>
        </w:rPr>
      </w:pPr>
      <w:r w:rsidRPr="00F83631">
        <w:rPr>
          <w:b/>
          <w:bCs/>
          <w:i/>
          <w:iCs/>
          <w:szCs w:val="22"/>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17 Решения о выпуске ценных бумаг. </w:t>
      </w:r>
    </w:p>
    <w:p w14:paraId="6F899E7D" w14:textId="77777777" w:rsidR="00A927ED" w:rsidRPr="00121256" w:rsidRDefault="00A927ED" w:rsidP="00A927ED">
      <w:pPr>
        <w:keepNext/>
        <w:spacing w:before="240" w:after="60"/>
        <w:outlineLvl w:val="1"/>
        <w:rPr>
          <w:rFonts w:eastAsia="MS Mincho"/>
          <w:bCs/>
          <w:iCs/>
          <w:lang w:eastAsia="ja-JP"/>
        </w:rPr>
      </w:pPr>
      <w:bookmarkStart w:id="355" w:name="_Toc510094636"/>
      <w:r w:rsidRPr="00121256">
        <w:rPr>
          <w:rFonts w:eastAsia="MS Mincho"/>
          <w:bCs/>
          <w:iCs/>
          <w:lang w:eastAsia="ja-JP"/>
        </w:rPr>
        <w:t>8.8.5. Порядок осуществления преимущественного права приобретения размещаемых ценных бумаг</w:t>
      </w:r>
      <w:bookmarkEnd w:id="355"/>
    </w:p>
    <w:p w14:paraId="632D4766" w14:textId="2CA94668" w:rsidR="00A927ED" w:rsidRPr="00162616" w:rsidRDefault="00A927ED" w:rsidP="00A927ED">
      <w:pPr>
        <w:widowControl w:val="0"/>
        <w:adjustRightInd w:val="0"/>
        <w:ind w:firstLine="567"/>
        <w:jc w:val="both"/>
      </w:pPr>
      <w:r w:rsidRPr="00162616">
        <w:rPr>
          <w:b/>
          <w:bCs/>
          <w:i/>
          <w:iCs/>
        </w:rPr>
        <w:t xml:space="preserve">Преимущественное право приобретения размещаемых </w:t>
      </w:r>
      <w:r w:rsidR="006B09DB">
        <w:rPr>
          <w:b/>
          <w:bCs/>
          <w:i/>
          <w:iCs/>
        </w:rPr>
        <w:t>Биржевых облигаций</w:t>
      </w:r>
      <w:r w:rsidRPr="00162616">
        <w:rPr>
          <w:b/>
          <w:bCs/>
          <w:i/>
          <w:iCs/>
        </w:rPr>
        <w:t xml:space="preserve"> не предусмотрено.</w:t>
      </w:r>
    </w:p>
    <w:p w14:paraId="6A3436C9" w14:textId="77777777" w:rsidR="00A927ED" w:rsidRPr="00121256" w:rsidRDefault="00A927ED" w:rsidP="00A927ED">
      <w:pPr>
        <w:keepNext/>
        <w:spacing w:before="240" w:after="60"/>
        <w:outlineLvl w:val="2"/>
        <w:rPr>
          <w:rFonts w:eastAsia="MS Mincho"/>
          <w:b/>
          <w:bCs/>
          <w:sz w:val="26"/>
          <w:szCs w:val="26"/>
          <w:highlight w:val="yellow"/>
          <w:lang w:eastAsia="ja-JP"/>
        </w:rPr>
      </w:pPr>
      <w:bookmarkStart w:id="356" w:name="_Toc510094637"/>
      <w:r w:rsidRPr="00121256">
        <w:rPr>
          <w:rFonts w:eastAsia="MS Mincho"/>
          <w:bCs/>
          <w:iCs/>
          <w:lang w:eastAsia="ja-JP"/>
        </w:rPr>
        <w:t>8.8.6. Условия и порядок оплаты ценных бумаг</w:t>
      </w:r>
      <w:bookmarkEnd w:id="356"/>
    </w:p>
    <w:p w14:paraId="4634D4C9" w14:textId="77777777" w:rsidR="00A927ED" w:rsidRPr="00162616" w:rsidRDefault="00A927ED" w:rsidP="00A927ED">
      <w:pPr>
        <w:adjustRightInd w:val="0"/>
        <w:ind w:firstLine="540"/>
        <w:jc w:val="both"/>
        <w:rPr>
          <w:rFonts w:eastAsia="MS Mincho"/>
          <w:highlight w:val="yellow"/>
          <w:lang w:eastAsia="ja-JP"/>
        </w:rPr>
      </w:pPr>
    </w:p>
    <w:p w14:paraId="313E95DD" w14:textId="77777777" w:rsidR="00A927ED" w:rsidRPr="00F83631" w:rsidRDefault="00A927ED" w:rsidP="00A927ED">
      <w:pPr>
        <w:adjustRightInd w:val="0"/>
        <w:ind w:firstLine="426"/>
        <w:jc w:val="both"/>
        <w:rPr>
          <w:szCs w:val="22"/>
        </w:rPr>
      </w:pPr>
      <w:r w:rsidRPr="00F83631">
        <w:rPr>
          <w:b/>
          <w:bCs/>
          <w:i/>
          <w:iCs/>
          <w:szCs w:val="22"/>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r w:rsidRPr="00F83631">
        <w:rPr>
          <w:b/>
          <w:bCs/>
          <w:szCs w:val="22"/>
        </w:rPr>
        <w:t xml:space="preserve"> </w:t>
      </w:r>
    </w:p>
    <w:p w14:paraId="518E11AC" w14:textId="77777777" w:rsidR="00A927ED" w:rsidRPr="00F83631" w:rsidRDefault="00A927ED" w:rsidP="00A927ED">
      <w:pPr>
        <w:adjustRightInd w:val="0"/>
        <w:ind w:firstLine="426"/>
        <w:jc w:val="both"/>
        <w:rPr>
          <w:szCs w:val="22"/>
        </w:rPr>
      </w:pPr>
      <w:r w:rsidRPr="00F83631">
        <w:rPr>
          <w:b/>
          <w:bCs/>
          <w:i/>
          <w:iCs/>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Pr="00F83631">
        <w:rPr>
          <w:b/>
          <w:bCs/>
          <w:szCs w:val="22"/>
        </w:rPr>
        <w:t xml:space="preserve"> </w:t>
      </w:r>
    </w:p>
    <w:p w14:paraId="7733303D" w14:textId="77777777" w:rsidR="00A927ED" w:rsidRPr="00F83631" w:rsidRDefault="00A927ED" w:rsidP="00A927ED">
      <w:pPr>
        <w:adjustRightInd w:val="0"/>
        <w:ind w:firstLine="426"/>
        <w:jc w:val="both"/>
        <w:rPr>
          <w:szCs w:val="22"/>
        </w:rPr>
      </w:pPr>
      <w:r w:rsidRPr="00F83631">
        <w:rPr>
          <w:szCs w:val="22"/>
        </w:rPr>
        <w:t xml:space="preserve">Реквизиты счета, на который должны перечисляться денежные средства в оплату ценных бумаг выпуска: </w:t>
      </w:r>
    </w:p>
    <w:p w14:paraId="246C33B3" w14:textId="77777777" w:rsidR="006B09DB" w:rsidRPr="006B09DB" w:rsidRDefault="006B09DB" w:rsidP="006B09DB">
      <w:pPr>
        <w:adjustRightInd w:val="0"/>
        <w:ind w:firstLine="426"/>
        <w:jc w:val="both"/>
        <w:rPr>
          <w:szCs w:val="22"/>
        </w:rPr>
      </w:pPr>
      <w:r w:rsidRPr="006B09DB">
        <w:rPr>
          <w:b/>
          <w:bCs/>
          <w:i/>
          <w:iCs/>
          <w:szCs w:val="22"/>
        </w:rPr>
        <w:t>Реквизиты счета Андеррайтера, на который должны перечисляться денежные средства в оплату ценных бумаг выпуска раскрываются Эмитентом в составе сообщения о назначении Андеррайтера не позднее даты начала размещения Биржевых облигаций в порядке, предусмотренном в п. 11 Решения о выпуске ценных бумаг и п.8.11 Проспекта.</w:t>
      </w:r>
      <w:r w:rsidRPr="006B09DB">
        <w:rPr>
          <w:b/>
          <w:bCs/>
          <w:szCs w:val="22"/>
        </w:rPr>
        <w:t xml:space="preserve"> </w:t>
      </w:r>
    </w:p>
    <w:p w14:paraId="65BDD0EF" w14:textId="77777777" w:rsidR="00A927ED" w:rsidRPr="00F83631" w:rsidRDefault="00A927ED" w:rsidP="00A927ED">
      <w:pPr>
        <w:adjustRightInd w:val="0"/>
        <w:ind w:firstLine="426"/>
        <w:jc w:val="both"/>
        <w:rPr>
          <w:szCs w:val="22"/>
        </w:rPr>
      </w:pPr>
      <w:r w:rsidRPr="00F83631">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r w:rsidRPr="00F83631">
        <w:rPr>
          <w:b/>
          <w:bCs/>
          <w:szCs w:val="22"/>
        </w:rPr>
        <w:t xml:space="preserve"> </w:t>
      </w:r>
    </w:p>
    <w:p w14:paraId="194534BF" w14:textId="77777777" w:rsidR="00A927ED" w:rsidRPr="00F83631" w:rsidRDefault="00A927ED" w:rsidP="00A927ED">
      <w:pPr>
        <w:adjustRightInd w:val="0"/>
        <w:ind w:firstLine="426"/>
        <w:jc w:val="both"/>
        <w:rPr>
          <w:szCs w:val="22"/>
        </w:rPr>
      </w:pPr>
      <w:r w:rsidRPr="00F83631">
        <w:rPr>
          <w:szCs w:val="22"/>
        </w:rPr>
        <w:t xml:space="preserve">Кредитная организация: </w:t>
      </w:r>
    </w:p>
    <w:p w14:paraId="3A5F5C78" w14:textId="77777777" w:rsidR="00A927ED" w:rsidRPr="00F83631" w:rsidRDefault="00A927ED" w:rsidP="00A927ED">
      <w:pPr>
        <w:adjustRightInd w:val="0"/>
        <w:ind w:firstLine="426"/>
        <w:jc w:val="both"/>
        <w:rPr>
          <w:szCs w:val="22"/>
        </w:rPr>
      </w:pPr>
      <w:r w:rsidRPr="00F83631">
        <w:rPr>
          <w:szCs w:val="22"/>
        </w:rPr>
        <w:t xml:space="preserve">Полное фирменное наименование: </w:t>
      </w:r>
      <w:r w:rsidRPr="00F83631">
        <w:rPr>
          <w:b/>
          <w:bCs/>
          <w:i/>
          <w:iCs/>
          <w:szCs w:val="22"/>
        </w:rPr>
        <w:t>Небанковская кредитная организация акционерное общество «Национальный расчетный депозитарий»</w:t>
      </w:r>
      <w:r w:rsidRPr="00F83631">
        <w:rPr>
          <w:szCs w:val="22"/>
        </w:rPr>
        <w:t xml:space="preserve"> </w:t>
      </w:r>
    </w:p>
    <w:p w14:paraId="17C96153" w14:textId="77777777" w:rsidR="00A927ED" w:rsidRPr="00F83631" w:rsidRDefault="00A927ED" w:rsidP="00A927ED">
      <w:pPr>
        <w:adjustRightInd w:val="0"/>
        <w:ind w:firstLine="426"/>
        <w:jc w:val="both"/>
        <w:rPr>
          <w:szCs w:val="22"/>
        </w:rPr>
      </w:pPr>
      <w:r w:rsidRPr="00F83631">
        <w:rPr>
          <w:szCs w:val="22"/>
        </w:rPr>
        <w:t xml:space="preserve">Сокращенное фирменное наименование: </w:t>
      </w:r>
      <w:r w:rsidRPr="00F83631">
        <w:rPr>
          <w:b/>
          <w:bCs/>
          <w:i/>
          <w:iCs/>
          <w:szCs w:val="22"/>
        </w:rPr>
        <w:t>НКО АО НРД</w:t>
      </w:r>
      <w:r w:rsidRPr="00F83631">
        <w:rPr>
          <w:szCs w:val="22"/>
        </w:rPr>
        <w:t xml:space="preserve"> </w:t>
      </w:r>
    </w:p>
    <w:p w14:paraId="4E5274E1" w14:textId="77777777" w:rsidR="00A927ED" w:rsidRPr="00F83631" w:rsidRDefault="00A927ED" w:rsidP="00A927ED">
      <w:pPr>
        <w:adjustRightInd w:val="0"/>
        <w:ind w:firstLine="426"/>
        <w:jc w:val="both"/>
        <w:rPr>
          <w:szCs w:val="22"/>
        </w:rPr>
      </w:pPr>
      <w:r w:rsidRPr="00F83631">
        <w:rPr>
          <w:szCs w:val="22"/>
        </w:rPr>
        <w:t xml:space="preserve">Место нахождения: </w:t>
      </w:r>
      <w:r w:rsidRPr="00F83631">
        <w:rPr>
          <w:b/>
          <w:bCs/>
          <w:i/>
          <w:iCs/>
          <w:szCs w:val="22"/>
        </w:rPr>
        <w:t>город Москва, улица Спартаковская, дом 12</w:t>
      </w:r>
      <w:r w:rsidRPr="00F83631">
        <w:rPr>
          <w:szCs w:val="22"/>
        </w:rPr>
        <w:t xml:space="preserve"> </w:t>
      </w:r>
    </w:p>
    <w:p w14:paraId="270326C8" w14:textId="77777777" w:rsidR="00A927ED" w:rsidRPr="00F83631" w:rsidRDefault="00A927ED" w:rsidP="00A927ED">
      <w:pPr>
        <w:adjustRightInd w:val="0"/>
        <w:ind w:firstLine="426"/>
        <w:jc w:val="both"/>
        <w:rPr>
          <w:szCs w:val="22"/>
        </w:rPr>
      </w:pPr>
      <w:r w:rsidRPr="00F83631">
        <w:rPr>
          <w:szCs w:val="22"/>
        </w:rPr>
        <w:t xml:space="preserve">Почтовый адрес: </w:t>
      </w:r>
      <w:r w:rsidRPr="00F83631">
        <w:rPr>
          <w:b/>
          <w:bCs/>
          <w:i/>
          <w:iCs/>
          <w:szCs w:val="22"/>
        </w:rPr>
        <w:t>105066, г. Москва, ул. Спартаковская, дом 12</w:t>
      </w:r>
      <w:r w:rsidRPr="00F83631">
        <w:rPr>
          <w:szCs w:val="22"/>
        </w:rPr>
        <w:t xml:space="preserve"> </w:t>
      </w:r>
    </w:p>
    <w:p w14:paraId="4523024E" w14:textId="77777777" w:rsidR="00A927ED" w:rsidRPr="00F83631" w:rsidRDefault="00A927ED" w:rsidP="00A927ED">
      <w:pPr>
        <w:adjustRightInd w:val="0"/>
        <w:ind w:firstLine="426"/>
        <w:jc w:val="both"/>
        <w:rPr>
          <w:szCs w:val="22"/>
        </w:rPr>
      </w:pPr>
      <w:r w:rsidRPr="00F83631">
        <w:rPr>
          <w:szCs w:val="22"/>
        </w:rPr>
        <w:t xml:space="preserve">БИК: </w:t>
      </w:r>
      <w:r w:rsidRPr="00F83631">
        <w:rPr>
          <w:b/>
          <w:bCs/>
          <w:i/>
          <w:iCs/>
          <w:szCs w:val="22"/>
        </w:rPr>
        <w:t>044525505</w:t>
      </w:r>
      <w:r w:rsidRPr="00F83631">
        <w:rPr>
          <w:szCs w:val="22"/>
        </w:rPr>
        <w:t xml:space="preserve"> </w:t>
      </w:r>
    </w:p>
    <w:p w14:paraId="6F6F13D0" w14:textId="77777777" w:rsidR="00A927ED" w:rsidRPr="00F83631" w:rsidRDefault="00A927ED" w:rsidP="00A927ED">
      <w:pPr>
        <w:adjustRightInd w:val="0"/>
        <w:ind w:firstLine="426"/>
        <w:jc w:val="both"/>
        <w:rPr>
          <w:szCs w:val="22"/>
        </w:rPr>
      </w:pPr>
      <w:r w:rsidRPr="00F83631">
        <w:rPr>
          <w:szCs w:val="22"/>
        </w:rPr>
        <w:t xml:space="preserve">К/с: </w:t>
      </w:r>
      <w:r w:rsidRPr="00F83631">
        <w:rPr>
          <w:b/>
          <w:bCs/>
          <w:i/>
          <w:iCs/>
          <w:szCs w:val="22"/>
        </w:rPr>
        <w:t>30105810345250000505 в ГУ Банка России по ЦФО</w:t>
      </w:r>
      <w:r w:rsidRPr="00F83631">
        <w:rPr>
          <w:szCs w:val="22"/>
        </w:rPr>
        <w:t xml:space="preserve"> </w:t>
      </w:r>
    </w:p>
    <w:p w14:paraId="453CD9BA" w14:textId="77777777" w:rsidR="00A927ED" w:rsidRPr="00F83631" w:rsidRDefault="00A927ED" w:rsidP="00A927ED">
      <w:pPr>
        <w:adjustRightInd w:val="0"/>
        <w:ind w:firstLine="426"/>
        <w:jc w:val="both"/>
        <w:rPr>
          <w:szCs w:val="22"/>
        </w:rPr>
      </w:pPr>
      <w:r w:rsidRPr="00F83631">
        <w:rPr>
          <w:b/>
          <w:bCs/>
          <w:i/>
          <w:iCs/>
          <w:szCs w:val="22"/>
        </w:rPr>
        <w:t>Оплата ценных бумаг неденежными средствами не предусмотрена.</w:t>
      </w:r>
      <w:r w:rsidRPr="00F83631">
        <w:rPr>
          <w:b/>
          <w:bCs/>
          <w:szCs w:val="22"/>
        </w:rPr>
        <w:t xml:space="preserve"> </w:t>
      </w:r>
    </w:p>
    <w:p w14:paraId="6527F5EC" w14:textId="77777777" w:rsidR="00A927ED" w:rsidRPr="00F83631" w:rsidRDefault="00A927ED" w:rsidP="00A927ED">
      <w:pPr>
        <w:adjustRightInd w:val="0"/>
        <w:ind w:firstLine="426"/>
        <w:jc w:val="both"/>
        <w:rPr>
          <w:szCs w:val="22"/>
        </w:rPr>
      </w:pPr>
      <w:r w:rsidRPr="00F83631">
        <w:rPr>
          <w:b/>
          <w:bCs/>
          <w:i/>
          <w:iCs/>
          <w:szCs w:val="22"/>
        </w:rPr>
        <w:t>Возможность рассрочки при оплате ценных бумаг не предусмотрена.</w:t>
      </w:r>
      <w:r w:rsidRPr="00F83631">
        <w:rPr>
          <w:b/>
          <w:bCs/>
          <w:szCs w:val="22"/>
        </w:rPr>
        <w:t xml:space="preserve"> </w:t>
      </w:r>
    </w:p>
    <w:p w14:paraId="44D76B53" w14:textId="77777777" w:rsidR="00A927ED" w:rsidRPr="00121256" w:rsidRDefault="00A927ED" w:rsidP="00A927ED">
      <w:pPr>
        <w:keepNext/>
        <w:spacing w:before="240" w:after="60"/>
        <w:jc w:val="both"/>
        <w:outlineLvl w:val="2"/>
        <w:rPr>
          <w:rFonts w:eastAsia="MS Mincho"/>
          <w:bCs/>
          <w:iCs/>
          <w:lang w:eastAsia="ja-JP"/>
        </w:rPr>
      </w:pPr>
      <w:bookmarkStart w:id="357" w:name="_Toc510094638"/>
      <w:r w:rsidRPr="00121256">
        <w:rPr>
          <w:rFonts w:eastAsia="MS Mincho"/>
          <w:bCs/>
          <w:iCs/>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357"/>
    </w:p>
    <w:p w14:paraId="3E4A7A7A" w14:textId="77777777" w:rsidR="006B09DB" w:rsidRPr="0044366E" w:rsidRDefault="006B09DB" w:rsidP="006B09DB">
      <w:pPr>
        <w:adjustRightInd w:val="0"/>
        <w:ind w:firstLine="426"/>
        <w:jc w:val="both"/>
        <w:rPr>
          <w:szCs w:val="22"/>
        </w:rPr>
      </w:pPr>
      <w:r w:rsidRPr="0044366E">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Pr="0044366E">
        <w:rPr>
          <w:b/>
          <w:bCs/>
          <w:szCs w:val="22"/>
        </w:rPr>
        <w:t xml:space="preserve"> </w:t>
      </w:r>
    </w:p>
    <w:p w14:paraId="794BE586" w14:textId="77777777" w:rsidR="00A927ED" w:rsidRPr="00162616" w:rsidRDefault="00A927ED" w:rsidP="00A927ED">
      <w:pPr>
        <w:adjustRightInd w:val="0"/>
        <w:jc w:val="both"/>
        <w:rPr>
          <w:b/>
          <w:bCs/>
          <w:i/>
          <w:iCs/>
        </w:rPr>
      </w:pPr>
    </w:p>
    <w:p w14:paraId="36F04373"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58" w:name="_Toc510094639"/>
      <w:r w:rsidRPr="00162616">
        <w:rPr>
          <w:rFonts w:ascii="Arial" w:eastAsia="MS Mincho" w:hAnsi="Arial" w:cs="Arial"/>
          <w:b/>
          <w:bCs/>
          <w:i/>
          <w:iCs/>
          <w:sz w:val="28"/>
          <w:szCs w:val="28"/>
          <w:lang w:eastAsia="ja-JP"/>
        </w:rPr>
        <w:t>8.9. Порядок и условия погашения и выплаты доходов по облигациям</w:t>
      </w:r>
      <w:bookmarkEnd w:id="358"/>
    </w:p>
    <w:p w14:paraId="329B4DC3" w14:textId="77777777" w:rsidR="00A927ED" w:rsidRPr="00B72412" w:rsidRDefault="00A927ED" w:rsidP="00A927ED">
      <w:pPr>
        <w:keepNext/>
        <w:spacing w:before="240" w:after="60"/>
        <w:jc w:val="both"/>
        <w:outlineLvl w:val="2"/>
        <w:rPr>
          <w:rFonts w:eastAsia="MS Mincho"/>
          <w:bCs/>
          <w:iCs/>
          <w:lang w:eastAsia="ja-JP"/>
        </w:rPr>
      </w:pPr>
      <w:bookmarkStart w:id="359" w:name="_Toc510094640"/>
      <w:r w:rsidRPr="00B72412">
        <w:rPr>
          <w:rFonts w:eastAsia="MS Mincho"/>
          <w:bCs/>
          <w:iCs/>
          <w:lang w:eastAsia="ja-JP"/>
        </w:rPr>
        <w:t>8.9.1. Форма погашения облигаций</w:t>
      </w:r>
      <w:bookmarkEnd w:id="359"/>
    </w:p>
    <w:p w14:paraId="5BDDE2BA" w14:textId="77777777" w:rsidR="00A927ED" w:rsidRPr="00F83631" w:rsidRDefault="00A927ED" w:rsidP="00A927ED">
      <w:pPr>
        <w:adjustRightInd w:val="0"/>
        <w:ind w:firstLine="540"/>
        <w:jc w:val="both"/>
        <w:rPr>
          <w:b/>
          <w:i/>
        </w:rPr>
      </w:pPr>
      <w:r w:rsidRPr="00F83631">
        <w:rPr>
          <w:b/>
          <w:bCs/>
          <w:i/>
          <w:iCs/>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i/>
        </w:rPr>
        <w:t xml:space="preserve"> </w:t>
      </w:r>
    </w:p>
    <w:p w14:paraId="0FB15C55" w14:textId="77777777" w:rsidR="00A927ED" w:rsidRPr="00B72412" w:rsidRDefault="00A927ED" w:rsidP="00A927ED">
      <w:pPr>
        <w:keepNext/>
        <w:spacing w:before="240" w:after="60"/>
        <w:jc w:val="both"/>
        <w:outlineLvl w:val="2"/>
        <w:rPr>
          <w:rFonts w:eastAsia="MS Mincho"/>
          <w:bCs/>
          <w:iCs/>
          <w:lang w:eastAsia="ja-JP"/>
        </w:rPr>
      </w:pPr>
      <w:bookmarkStart w:id="360" w:name="_Toc510094641"/>
      <w:r w:rsidRPr="00B72412">
        <w:rPr>
          <w:rFonts w:eastAsia="MS Mincho"/>
          <w:bCs/>
          <w:iCs/>
          <w:lang w:eastAsia="ja-JP"/>
        </w:rPr>
        <w:t>8.9.2. Порядок и условия погашения облигаций</w:t>
      </w:r>
      <w:bookmarkEnd w:id="360"/>
    </w:p>
    <w:p w14:paraId="0DD4B8E2" w14:textId="77777777" w:rsidR="00A927ED" w:rsidRPr="00F04B17" w:rsidRDefault="00A927ED" w:rsidP="00A927ED">
      <w:pPr>
        <w:adjustRightInd w:val="0"/>
        <w:ind w:firstLine="540"/>
        <w:jc w:val="both"/>
        <w:rPr>
          <w:b/>
          <w:i/>
        </w:rPr>
      </w:pPr>
      <w:r w:rsidRPr="00F04B17">
        <w:rPr>
          <w:b/>
          <w:i/>
        </w:rPr>
        <w:t xml:space="preserve">Биржевые облигации погашаются в 3 640-й день с даты начала размещения Биржевых облигаций (далее – Дата погашения). </w:t>
      </w:r>
    </w:p>
    <w:p w14:paraId="60E74ACA" w14:textId="77777777" w:rsidR="00A927ED" w:rsidRPr="00F04B17" w:rsidRDefault="00A927ED" w:rsidP="00A927ED">
      <w:pPr>
        <w:adjustRightInd w:val="0"/>
        <w:ind w:firstLine="540"/>
        <w:jc w:val="both"/>
        <w:rPr>
          <w:b/>
          <w:i/>
        </w:rPr>
      </w:pPr>
      <w:r w:rsidRPr="00F04B17">
        <w:rPr>
          <w:b/>
          <w:i/>
        </w:rPr>
        <w:t xml:space="preserve">Даты начала и окончания погашения Биржевых облигаций совпадают. </w:t>
      </w:r>
    </w:p>
    <w:p w14:paraId="23138137" w14:textId="77777777" w:rsidR="00A927ED" w:rsidRPr="00F04B17" w:rsidRDefault="00A927ED" w:rsidP="00A927ED">
      <w:pPr>
        <w:adjustRightInd w:val="0"/>
        <w:ind w:firstLine="540"/>
        <w:jc w:val="both"/>
        <w:rPr>
          <w:b/>
          <w:i/>
        </w:rPr>
      </w:pPr>
      <w:r w:rsidRPr="00F04B17">
        <w:rPr>
          <w:b/>
          <w:i/>
        </w:rPr>
        <w:t xml:space="preserve">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14:paraId="3FD6DDEA" w14:textId="77777777" w:rsidR="00A927ED" w:rsidRPr="00F04B17" w:rsidRDefault="00A927ED" w:rsidP="00A927ED">
      <w:pPr>
        <w:adjustRightInd w:val="0"/>
        <w:ind w:firstLine="540"/>
        <w:jc w:val="both"/>
        <w:rPr>
          <w:b/>
          <w:i/>
        </w:rPr>
      </w:pPr>
      <w:r w:rsidRPr="00F04B17">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14:paraId="4EC1B160" w14:textId="77777777" w:rsidR="00A927ED" w:rsidRPr="00F04B17" w:rsidRDefault="00A927ED" w:rsidP="00A927ED">
      <w:pPr>
        <w:adjustRightInd w:val="0"/>
        <w:ind w:firstLine="540"/>
        <w:jc w:val="both"/>
        <w:rPr>
          <w:b/>
          <w:i/>
        </w:rPr>
      </w:pPr>
      <w:r w:rsidRPr="00F04B17">
        <w:rPr>
          <w:b/>
          <w:i/>
        </w:rPr>
        <w:t xml:space="preserve">Для получения выплат по Биржевым облигациям указанные лица должны иметь банковский счет в российских рублях, открываемый в кредитной организации . </w:t>
      </w:r>
    </w:p>
    <w:p w14:paraId="070334FB" w14:textId="77777777" w:rsidR="00A927ED" w:rsidRPr="00F04B17" w:rsidRDefault="00A927ED" w:rsidP="00A927ED">
      <w:pPr>
        <w:adjustRightInd w:val="0"/>
        <w:ind w:firstLine="540"/>
        <w:jc w:val="both"/>
        <w:rPr>
          <w:b/>
          <w:i/>
        </w:rPr>
      </w:pPr>
      <w:r w:rsidRPr="00F04B17">
        <w:rPr>
          <w:b/>
          <w:i/>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F802CB1" w14:textId="77777777" w:rsidR="00A927ED" w:rsidRPr="00F04B17" w:rsidRDefault="00A927ED" w:rsidP="00A927ED">
      <w:pPr>
        <w:adjustRightInd w:val="0"/>
        <w:ind w:firstLine="540"/>
        <w:jc w:val="both"/>
        <w:rPr>
          <w:b/>
          <w:i/>
        </w:rPr>
      </w:pPr>
      <w:r w:rsidRPr="00F04B17">
        <w:rPr>
          <w:b/>
          <w:i/>
        </w:rPr>
        <w:t xml:space="preserve">Передача денежных выплат в счет погашения Биржевых облигаций осуществляется депозитарием лицу, являвшемуся его депонентом: </w:t>
      </w:r>
    </w:p>
    <w:p w14:paraId="266DE0D0" w14:textId="77777777" w:rsidR="00A927ED" w:rsidRPr="00F04B17" w:rsidRDefault="00A927ED" w:rsidP="00A927ED">
      <w:pPr>
        <w:adjustRightInd w:val="0"/>
        <w:ind w:firstLine="540"/>
        <w:jc w:val="both"/>
        <w:rPr>
          <w:b/>
          <w:i/>
        </w:rPr>
      </w:pPr>
      <w:r w:rsidRPr="00F04B17">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14:paraId="54357F26" w14:textId="77777777" w:rsidR="00A927ED" w:rsidRPr="00F04B17" w:rsidRDefault="00A927ED" w:rsidP="00A927ED">
      <w:pPr>
        <w:adjustRightInd w:val="0"/>
        <w:ind w:firstLine="540"/>
        <w:jc w:val="both"/>
        <w:rPr>
          <w:b/>
          <w:i/>
        </w:rPr>
      </w:pPr>
      <w:r w:rsidRPr="00F04B17">
        <w:rPr>
          <w:b/>
          <w:i/>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14:paraId="1ED7CE0A" w14:textId="77777777" w:rsidR="00A927ED" w:rsidRPr="00F04B17" w:rsidRDefault="00A927ED" w:rsidP="00A927ED">
      <w:pPr>
        <w:adjustRightInd w:val="0"/>
        <w:ind w:firstLine="540"/>
        <w:jc w:val="both"/>
        <w:rPr>
          <w:b/>
          <w:i/>
        </w:rPr>
      </w:pPr>
      <w:r w:rsidRPr="00F04B17">
        <w:rPr>
          <w:b/>
          <w:i/>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3082AD24" w14:textId="77777777" w:rsidR="00A927ED" w:rsidRPr="00F04B17" w:rsidRDefault="00A927ED" w:rsidP="00A927ED">
      <w:pPr>
        <w:adjustRightInd w:val="0"/>
        <w:ind w:firstLine="540"/>
        <w:jc w:val="both"/>
        <w:rPr>
          <w:b/>
          <w:i/>
        </w:rPr>
      </w:pPr>
      <w:r w:rsidRPr="00F04B17">
        <w:rPr>
          <w:b/>
          <w:i/>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748EF0A7" w14:textId="77777777" w:rsidR="00A927ED" w:rsidRDefault="00A927ED" w:rsidP="00A927ED">
      <w:pPr>
        <w:adjustRightInd w:val="0"/>
        <w:ind w:firstLine="540"/>
        <w:jc w:val="both"/>
        <w:rPr>
          <w:b/>
          <w:i/>
        </w:rPr>
      </w:pPr>
      <w:r w:rsidRPr="00F04B17">
        <w:rPr>
          <w:b/>
          <w:i/>
        </w:rPr>
        <w:t xml:space="preserve">Погашение Биржевых облигаций производится по номинальной стоимости /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ценных бумаг и п.8.9.5 Проспекта) (ранее и далее - "непогашенная часть номинальной стоимости Биржевых облигаций"). </w:t>
      </w:r>
    </w:p>
    <w:p w14:paraId="20420537" w14:textId="77777777" w:rsidR="00A927ED" w:rsidRDefault="00A927ED" w:rsidP="00A927ED">
      <w:pPr>
        <w:adjustRightInd w:val="0"/>
        <w:ind w:firstLine="540"/>
        <w:jc w:val="both"/>
        <w:rPr>
          <w:b/>
          <w:i/>
        </w:rPr>
      </w:pPr>
      <w:r w:rsidRPr="00F83631">
        <w:rPr>
          <w:b/>
          <w:i/>
        </w:rPr>
        <w:t>При погашении Биржевых облигаций выплачивается также купонный доход за последний купонный период.</w:t>
      </w:r>
    </w:p>
    <w:p w14:paraId="458A2547" w14:textId="77777777" w:rsidR="00A927ED" w:rsidRDefault="00A927ED" w:rsidP="00A927ED">
      <w:pPr>
        <w:adjustRightInd w:val="0"/>
        <w:ind w:firstLine="540"/>
        <w:jc w:val="both"/>
        <w:rPr>
          <w:b/>
          <w:i/>
        </w:rPr>
      </w:pPr>
      <w:r w:rsidRPr="00F83631">
        <w:rPr>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14:paraId="1B21E874" w14:textId="77777777" w:rsidR="00A927ED" w:rsidRDefault="00A927ED" w:rsidP="00A927ED">
      <w:pPr>
        <w:rPr>
          <w:b/>
          <w:i/>
        </w:rPr>
      </w:pPr>
      <w:r>
        <w:rPr>
          <w:b/>
          <w:i/>
        </w:rPr>
        <w:t xml:space="preserve">          </w:t>
      </w:r>
      <w:r w:rsidRPr="00F83631">
        <w:rPr>
          <w:b/>
          <w:i/>
        </w:rPr>
        <w:t xml:space="preserve">Снятие Сертификата с хранения производится после списания всех Биржевых облигаций со счетов в НРД. </w:t>
      </w:r>
    </w:p>
    <w:p w14:paraId="0EBBE2D3" w14:textId="77777777" w:rsidR="00A927ED" w:rsidRDefault="00A927ED" w:rsidP="00A927ED">
      <w:pPr>
        <w:rPr>
          <w:b/>
          <w:i/>
        </w:rPr>
      </w:pPr>
    </w:p>
    <w:p w14:paraId="7113E97B" w14:textId="77777777" w:rsidR="00A927ED" w:rsidRPr="00B72412" w:rsidRDefault="00A927ED" w:rsidP="00A927ED">
      <w:pPr>
        <w:rPr>
          <w:rFonts w:eastAsia="MS Mincho"/>
          <w:bCs/>
          <w:iCs/>
          <w:lang w:eastAsia="ja-JP"/>
        </w:rPr>
      </w:pPr>
      <w:r w:rsidRPr="00B72412">
        <w:rPr>
          <w:rFonts w:eastAsia="MS Mincho"/>
          <w:bCs/>
          <w:iCs/>
          <w:lang w:eastAsia="ja-JP"/>
        </w:rPr>
        <w:t>8.9.3. Порядок определения дохода, выплачиваемого по каждой облигации</w:t>
      </w:r>
    </w:p>
    <w:p w14:paraId="2A8C7758" w14:textId="77777777" w:rsidR="00A927ED" w:rsidRPr="00B72412" w:rsidRDefault="00A927ED" w:rsidP="00A927ED">
      <w:pPr>
        <w:adjustRightInd w:val="0"/>
        <w:ind w:firstLine="540"/>
        <w:jc w:val="both"/>
        <w:rPr>
          <w:rFonts w:eastAsia="MS Mincho"/>
          <w:highlight w:val="yellow"/>
          <w:lang w:eastAsia="ja-JP"/>
        </w:rPr>
      </w:pPr>
    </w:p>
    <w:p w14:paraId="15FE7383" w14:textId="77777777" w:rsidR="00A927ED" w:rsidRDefault="00A927ED" w:rsidP="00A927ED">
      <w:pPr>
        <w:adjustRightInd w:val="0"/>
        <w:ind w:firstLine="539"/>
        <w:jc w:val="both"/>
        <w:rPr>
          <w:b/>
          <w:bCs/>
          <w:i/>
          <w:iCs/>
        </w:rPr>
      </w:pPr>
      <w:r w:rsidRPr="00F04B17">
        <w:rPr>
          <w:b/>
          <w:bCs/>
          <w:i/>
          <w:iCs/>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 непогашенной части номинальной стоимости Биржевых облигаций и выплачиваемых в дату окончания соответствующего купонного периода. </w:t>
      </w:r>
    </w:p>
    <w:p w14:paraId="14F42679" w14:textId="77777777" w:rsidR="00A927ED" w:rsidRPr="00262E3D" w:rsidRDefault="00A927ED" w:rsidP="00A927ED">
      <w:pPr>
        <w:adjustRightInd w:val="0"/>
        <w:ind w:firstLine="539"/>
        <w:jc w:val="both"/>
        <w:rPr>
          <w:b/>
          <w:bCs/>
          <w:i/>
          <w:iCs/>
        </w:rPr>
      </w:pPr>
    </w:p>
    <w:p w14:paraId="499928F2" w14:textId="77777777" w:rsidR="00A927ED" w:rsidRPr="00F83631" w:rsidRDefault="00A927ED" w:rsidP="00A927ED">
      <w:pPr>
        <w:adjustRightInd w:val="0"/>
        <w:ind w:firstLine="539"/>
        <w:jc w:val="both"/>
        <w:rPr>
          <w:b/>
          <w:bCs/>
          <w:i/>
          <w:iCs/>
        </w:rPr>
      </w:pPr>
      <w:r w:rsidRPr="00F83631">
        <w:rPr>
          <w:bCs/>
          <w:iCs/>
        </w:rPr>
        <w:t>Количество купонных периодов:</w:t>
      </w:r>
      <w:r w:rsidRPr="00F83631">
        <w:rPr>
          <w:b/>
          <w:bCs/>
          <w:i/>
          <w:iCs/>
        </w:rPr>
        <w:t xml:space="preserve"> 20 </w:t>
      </w:r>
    </w:p>
    <w:p w14:paraId="70A5A5CE" w14:textId="4A496F10" w:rsidR="00A927ED" w:rsidRPr="00F83631" w:rsidRDefault="00A927ED" w:rsidP="00A927ED">
      <w:pPr>
        <w:adjustRightInd w:val="0"/>
        <w:ind w:firstLine="539"/>
        <w:jc w:val="both"/>
        <w:rPr>
          <w:b/>
          <w:bCs/>
          <w:i/>
          <w:iCs/>
        </w:rPr>
      </w:pPr>
      <w:r w:rsidRPr="00F83631">
        <w:rPr>
          <w:bCs/>
          <w:iCs/>
        </w:rPr>
        <w:t xml:space="preserve">Длительность каждого из купонных периодов: </w:t>
      </w:r>
      <w:r w:rsidRPr="00F83631">
        <w:rPr>
          <w:b/>
          <w:bCs/>
          <w:i/>
          <w:iCs/>
        </w:rPr>
        <w:t>182 дн</w:t>
      </w:r>
      <w:r w:rsidR="006B09DB">
        <w:rPr>
          <w:b/>
          <w:bCs/>
          <w:i/>
          <w:iCs/>
        </w:rPr>
        <w:t>я</w:t>
      </w:r>
      <w:r w:rsidRPr="00F83631">
        <w:rPr>
          <w:b/>
          <w:bCs/>
          <w:i/>
          <w:iCs/>
        </w:rPr>
        <w:t xml:space="preserve">. </w:t>
      </w:r>
    </w:p>
    <w:p w14:paraId="001A8AAD" w14:textId="77777777" w:rsidR="00A927ED" w:rsidRPr="00F83631" w:rsidRDefault="00A927ED" w:rsidP="00A927ED">
      <w:pPr>
        <w:adjustRightInd w:val="0"/>
        <w:ind w:firstLine="539"/>
        <w:jc w:val="both"/>
        <w:rPr>
          <w:bCs/>
          <w:iCs/>
        </w:rPr>
      </w:pPr>
      <w:r w:rsidRPr="00F83631">
        <w:rPr>
          <w:bCs/>
          <w:iCs/>
        </w:rPr>
        <w:t xml:space="preserve">Дата начала каждого купонного периода определяется по формуле: </w:t>
      </w:r>
    </w:p>
    <w:p w14:paraId="49CD903B" w14:textId="77777777" w:rsidR="00A927ED" w:rsidRPr="00F83631" w:rsidRDefault="00A927ED" w:rsidP="00A927ED">
      <w:pPr>
        <w:adjustRightInd w:val="0"/>
        <w:ind w:firstLine="539"/>
        <w:jc w:val="both"/>
        <w:rPr>
          <w:b/>
          <w:bCs/>
          <w:i/>
          <w:iCs/>
        </w:rPr>
      </w:pPr>
      <w:r w:rsidRPr="00F83631">
        <w:rPr>
          <w:b/>
          <w:bCs/>
          <w:i/>
          <w:iCs/>
        </w:rPr>
        <w:t xml:space="preserve">ДНКП(i) = ДНР + 182* (i-1), где </w:t>
      </w:r>
    </w:p>
    <w:p w14:paraId="7E055179" w14:textId="77777777" w:rsidR="00A927ED" w:rsidRPr="00F83631" w:rsidRDefault="00A927ED" w:rsidP="00A927ED">
      <w:pPr>
        <w:adjustRightInd w:val="0"/>
        <w:ind w:firstLine="539"/>
        <w:jc w:val="both"/>
        <w:rPr>
          <w:b/>
          <w:bCs/>
          <w:i/>
          <w:iCs/>
        </w:rPr>
      </w:pPr>
      <w:r w:rsidRPr="00F83631">
        <w:rPr>
          <w:b/>
          <w:bCs/>
          <w:i/>
          <w:iCs/>
        </w:rPr>
        <w:t xml:space="preserve">ДНР – дата начала размещения Биржевых облигаций; </w:t>
      </w:r>
    </w:p>
    <w:p w14:paraId="30C87572" w14:textId="77777777" w:rsidR="00A927ED" w:rsidRPr="00F83631" w:rsidRDefault="00A927ED" w:rsidP="00A927ED">
      <w:pPr>
        <w:adjustRightInd w:val="0"/>
        <w:ind w:firstLine="539"/>
        <w:jc w:val="both"/>
        <w:rPr>
          <w:b/>
          <w:bCs/>
          <w:i/>
          <w:iCs/>
        </w:rPr>
      </w:pPr>
      <w:r w:rsidRPr="00F83631">
        <w:rPr>
          <w:b/>
          <w:bCs/>
          <w:i/>
          <w:iCs/>
        </w:rPr>
        <w:t xml:space="preserve">i - порядковый номер соответствующего купонного периода(i=1,…20); </w:t>
      </w:r>
    </w:p>
    <w:p w14:paraId="5FDDBFEC" w14:textId="77777777" w:rsidR="00A927ED" w:rsidRPr="00F83631" w:rsidRDefault="00A927ED" w:rsidP="00A927ED">
      <w:pPr>
        <w:adjustRightInd w:val="0"/>
        <w:ind w:firstLine="539"/>
        <w:jc w:val="both"/>
        <w:rPr>
          <w:b/>
          <w:bCs/>
          <w:i/>
          <w:iCs/>
        </w:rPr>
      </w:pPr>
      <w:r w:rsidRPr="00F83631">
        <w:rPr>
          <w:b/>
          <w:bCs/>
          <w:i/>
          <w:iCs/>
        </w:rPr>
        <w:t xml:space="preserve">ДНКП(i) – дата начала i-го купонного периода. </w:t>
      </w:r>
    </w:p>
    <w:p w14:paraId="4CE8EF42" w14:textId="77777777" w:rsidR="00A927ED" w:rsidRPr="00F83631" w:rsidRDefault="00A927ED" w:rsidP="00A927ED">
      <w:pPr>
        <w:adjustRightInd w:val="0"/>
        <w:ind w:firstLine="539"/>
        <w:jc w:val="both"/>
        <w:rPr>
          <w:b/>
          <w:bCs/>
          <w:i/>
          <w:iCs/>
        </w:rPr>
      </w:pPr>
      <w:r w:rsidRPr="00F83631">
        <w:rPr>
          <w:b/>
          <w:bCs/>
          <w:i/>
          <w:iCs/>
        </w:rPr>
        <w:t xml:space="preserve">Дата окончания каждого купонного периода определяется по формуле: </w:t>
      </w:r>
    </w:p>
    <w:p w14:paraId="7A4E5269" w14:textId="77777777" w:rsidR="00A927ED" w:rsidRPr="00F83631" w:rsidRDefault="00A927ED" w:rsidP="00A927ED">
      <w:pPr>
        <w:adjustRightInd w:val="0"/>
        <w:ind w:firstLine="539"/>
        <w:jc w:val="both"/>
        <w:rPr>
          <w:b/>
          <w:bCs/>
          <w:i/>
          <w:iCs/>
        </w:rPr>
      </w:pPr>
      <w:r w:rsidRPr="00F83631">
        <w:rPr>
          <w:b/>
          <w:bCs/>
          <w:i/>
          <w:iCs/>
        </w:rPr>
        <w:t xml:space="preserve">ДОКП(i) = ДНР + 182* i, где </w:t>
      </w:r>
    </w:p>
    <w:p w14:paraId="1983BACE" w14:textId="77777777" w:rsidR="00A927ED" w:rsidRPr="00F83631" w:rsidRDefault="00A927ED" w:rsidP="00A927ED">
      <w:pPr>
        <w:adjustRightInd w:val="0"/>
        <w:ind w:firstLine="539"/>
        <w:jc w:val="both"/>
        <w:rPr>
          <w:b/>
          <w:bCs/>
          <w:i/>
          <w:iCs/>
        </w:rPr>
      </w:pPr>
      <w:r w:rsidRPr="00F83631">
        <w:rPr>
          <w:b/>
          <w:bCs/>
          <w:i/>
          <w:iCs/>
        </w:rPr>
        <w:t xml:space="preserve">ДНР – дата начала размещения Биржевых облигаций; </w:t>
      </w:r>
    </w:p>
    <w:p w14:paraId="4497E27A" w14:textId="77777777" w:rsidR="00A927ED" w:rsidRPr="00F83631" w:rsidRDefault="00A927ED" w:rsidP="00A927ED">
      <w:pPr>
        <w:adjustRightInd w:val="0"/>
        <w:ind w:firstLine="539"/>
        <w:jc w:val="both"/>
        <w:rPr>
          <w:b/>
          <w:bCs/>
          <w:i/>
          <w:iCs/>
        </w:rPr>
      </w:pPr>
      <w:r w:rsidRPr="00F83631">
        <w:rPr>
          <w:b/>
          <w:bCs/>
          <w:i/>
          <w:iCs/>
        </w:rPr>
        <w:t xml:space="preserve">i - порядковый номер соответствующего купонного периода(i=1,…20); </w:t>
      </w:r>
    </w:p>
    <w:p w14:paraId="4A736636" w14:textId="77777777" w:rsidR="00A927ED" w:rsidRPr="00F83631" w:rsidRDefault="00A927ED" w:rsidP="00A927ED">
      <w:pPr>
        <w:adjustRightInd w:val="0"/>
        <w:ind w:firstLine="539"/>
        <w:jc w:val="both"/>
        <w:rPr>
          <w:b/>
          <w:bCs/>
          <w:i/>
          <w:iCs/>
        </w:rPr>
      </w:pPr>
      <w:r w:rsidRPr="00F83631">
        <w:rPr>
          <w:b/>
          <w:bCs/>
          <w:i/>
          <w:iCs/>
        </w:rPr>
        <w:t xml:space="preserve">ДОКП(i) – дата окончания i-го купонного периода. </w:t>
      </w:r>
    </w:p>
    <w:p w14:paraId="0D9E4014" w14:textId="77777777" w:rsidR="00A927ED" w:rsidRPr="00F83631" w:rsidRDefault="00A927ED" w:rsidP="00A927ED">
      <w:pPr>
        <w:adjustRightInd w:val="0"/>
        <w:ind w:firstLine="539"/>
        <w:jc w:val="both"/>
        <w:rPr>
          <w:bCs/>
          <w:iCs/>
        </w:rPr>
      </w:pPr>
      <w:r w:rsidRPr="00F83631">
        <w:rPr>
          <w:bCs/>
          <w:iCs/>
        </w:rPr>
        <w:t xml:space="preserve">Расчет суммы выплат по каждому i-му купону на одну Биржевую облигацию производится по следующей формуле: </w:t>
      </w:r>
    </w:p>
    <w:p w14:paraId="19F2046D" w14:textId="77777777" w:rsidR="00A927ED" w:rsidRPr="00F83631" w:rsidRDefault="00A927ED" w:rsidP="00A927ED">
      <w:pPr>
        <w:adjustRightInd w:val="0"/>
        <w:ind w:firstLine="539"/>
        <w:jc w:val="both"/>
        <w:rPr>
          <w:b/>
          <w:bCs/>
          <w:i/>
          <w:iCs/>
          <w:lang w:val="en-US"/>
        </w:rPr>
      </w:pPr>
      <w:r w:rsidRPr="00F83631">
        <w:rPr>
          <w:b/>
          <w:bCs/>
          <w:i/>
          <w:iCs/>
        </w:rPr>
        <w:t>КД</w:t>
      </w:r>
      <w:r w:rsidRPr="00F83631">
        <w:rPr>
          <w:b/>
          <w:bCs/>
          <w:i/>
          <w:iCs/>
          <w:lang w:val="en-US"/>
        </w:rPr>
        <w:t>i= Ci * Nom * (</w:t>
      </w:r>
      <w:r w:rsidRPr="00F83631">
        <w:rPr>
          <w:b/>
          <w:bCs/>
          <w:i/>
          <w:iCs/>
        </w:rPr>
        <w:t>ДОКП</w:t>
      </w:r>
      <w:r w:rsidRPr="00F83631">
        <w:rPr>
          <w:b/>
          <w:bCs/>
          <w:i/>
          <w:iCs/>
          <w:lang w:val="en-US"/>
        </w:rPr>
        <w:t xml:space="preserve">(i) - </w:t>
      </w:r>
      <w:r w:rsidRPr="00F83631">
        <w:rPr>
          <w:b/>
          <w:bCs/>
          <w:i/>
          <w:iCs/>
        </w:rPr>
        <w:t>ДНКП</w:t>
      </w:r>
      <w:r w:rsidRPr="00F83631">
        <w:rPr>
          <w:b/>
          <w:bCs/>
          <w:i/>
          <w:iCs/>
          <w:lang w:val="en-US"/>
        </w:rPr>
        <w:t xml:space="preserve">(i)) / (365 * 100%), </w:t>
      </w:r>
      <w:r w:rsidRPr="00F83631">
        <w:rPr>
          <w:b/>
          <w:bCs/>
          <w:i/>
          <w:iCs/>
        </w:rPr>
        <w:t>где</w:t>
      </w:r>
      <w:r w:rsidRPr="00F83631">
        <w:rPr>
          <w:b/>
          <w:bCs/>
          <w:i/>
          <w:iCs/>
          <w:lang w:val="en-US"/>
        </w:rPr>
        <w:t xml:space="preserve"> </w:t>
      </w:r>
    </w:p>
    <w:p w14:paraId="748A4953" w14:textId="77777777" w:rsidR="00A927ED" w:rsidRPr="00F83631" w:rsidRDefault="00A927ED" w:rsidP="00A927ED">
      <w:pPr>
        <w:adjustRightInd w:val="0"/>
        <w:ind w:firstLine="539"/>
        <w:jc w:val="both"/>
        <w:rPr>
          <w:b/>
          <w:bCs/>
          <w:i/>
          <w:iCs/>
        </w:rPr>
      </w:pPr>
      <w:r w:rsidRPr="00F83631">
        <w:rPr>
          <w:b/>
          <w:bCs/>
          <w:i/>
          <w:iCs/>
        </w:rPr>
        <w:t xml:space="preserve">КДi - величина купонного дохода по каждой Биржевой облигации по i-му купонному периоду в российских рублях ; </w:t>
      </w:r>
    </w:p>
    <w:p w14:paraId="18E0615C" w14:textId="77777777" w:rsidR="00A927ED" w:rsidRPr="00F83631" w:rsidRDefault="00A927ED" w:rsidP="00A927ED">
      <w:pPr>
        <w:adjustRightInd w:val="0"/>
        <w:ind w:firstLine="539"/>
        <w:jc w:val="both"/>
        <w:rPr>
          <w:b/>
          <w:bCs/>
          <w:i/>
          <w:iCs/>
        </w:rPr>
      </w:pPr>
      <w:r w:rsidRPr="00F83631">
        <w:rPr>
          <w:b/>
          <w:bCs/>
          <w:i/>
          <w:iCs/>
        </w:rPr>
        <w:t xml:space="preserve">Nom – номинальная стоимость / непогашенная часть номинальной стоимости одной Биржевой облигации в российских рублях; </w:t>
      </w:r>
    </w:p>
    <w:p w14:paraId="25E6F305" w14:textId="77777777" w:rsidR="00A927ED" w:rsidRPr="00F83631" w:rsidRDefault="00A927ED" w:rsidP="00A927ED">
      <w:pPr>
        <w:adjustRightInd w:val="0"/>
        <w:ind w:firstLine="539"/>
        <w:jc w:val="both"/>
        <w:rPr>
          <w:b/>
          <w:bCs/>
          <w:i/>
          <w:iCs/>
        </w:rPr>
      </w:pPr>
      <w:r w:rsidRPr="00F83631">
        <w:rPr>
          <w:b/>
          <w:bCs/>
          <w:i/>
          <w:iCs/>
        </w:rPr>
        <w:t xml:space="preserve">Ci - размер процентной ставки по i-му купону, проценты годовых; </w:t>
      </w:r>
    </w:p>
    <w:p w14:paraId="4A83835E" w14:textId="77777777" w:rsidR="00A927ED" w:rsidRPr="00F83631" w:rsidRDefault="00A927ED" w:rsidP="00A927ED">
      <w:pPr>
        <w:adjustRightInd w:val="0"/>
        <w:ind w:firstLine="539"/>
        <w:jc w:val="both"/>
        <w:rPr>
          <w:b/>
          <w:bCs/>
          <w:i/>
          <w:iCs/>
        </w:rPr>
      </w:pPr>
      <w:r w:rsidRPr="00F83631">
        <w:rPr>
          <w:b/>
          <w:bCs/>
          <w:i/>
          <w:iCs/>
        </w:rPr>
        <w:t xml:space="preserve">ДНКП(i) – дата начала i-го купонного периода. </w:t>
      </w:r>
    </w:p>
    <w:p w14:paraId="335C277D" w14:textId="77777777" w:rsidR="00A927ED" w:rsidRPr="00F83631" w:rsidRDefault="00A927ED" w:rsidP="00A927ED">
      <w:pPr>
        <w:adjustRightInd w:val="0"/>
        <w:ind w:firstLine="539"/>
        <w:jc w:val="both"/>
        <w:rPr>
          <w:b/>
          <w:bCs/>
          <w:i/>
          <w:iCs/>
        </w:rPr>
      </w:pPr>
      <w:r w:rsidRPr="00F83631">
        <w:rPr>
          <w:b/>
          <w:bCs/>
          <w:i/>
          <w:iCs/>
        </w:rPr>
        <w:t xml:space="preserve">ДОКП(i) – дата окончания i-го купонного периода. </w:t>
      </w:r>
    </w:p>
    <w:p w14:paraId="084934A2" w14:textId="77777777" w:rsidR="00A927ED" w:rsidRPr="00F83631" w:rsidRDefault="00A927ED" w:rsidP="00A927ED">
      <w:pPr>
        <w:adjustRightInd w:val="0"/>
        <w:ind w:firstLine="539"/>
        <w:jc w:val="both"/>
        <w:rPr>
          <w:b/>
          <w:bCs/>
          <w:i/>
          <w:iCs/>
        </w:rPr>
      </w:pPr>
      <w:r w:rsidRPr="00F83631">
        <w:rPr>
          <w:b/>
          <w:bCs/>
          <w:i/>
          <w:iCs/>
        </w:rPr>
        <w:t xml:space="preserve">i - порядковый номер соответствующего купонного периода. </w:t>
      </w:r>
    </w:p>
    <w:p w14:paraId="27E49411" w14:textId="77777777" w:rsidR="00A927ED" w:rsidRPr="00F83631" w:rsidRDefault="00A927ED" w:rsidP="00A927ED">
      <w:pPr>
        <w:adjustRightInd w:val="0"/>
        <w:ind w:firstLine="539"/>
        <w:jc w:val="both"/>
        <w:rPr>
          <w:b/>
          <w:bCs/>
          <w:i/>
          <w:iCs/>
        </w:rPr>
      </w:pPr>
      <w:r w:rsidRPr="00F83631">
        <w:rPr>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52CDA7A1" w14:textId="77777777" w:rsidR="00A927ED" w:rsidRPr="00514E93" w:rsidRDefault="00A927ED" w:rsidP="00A927ED">
      <w:pPr>
        <w:ind w:firstLine="539"/>
        <w:jc w:val="both"/>
      </w:pPr>
      <w:r w:rsidRPr="00F83631">
        <w:rPr>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процентах годовых от номинальной стоимости / непогашенной части номинальной стоимости Биржевых облигаций в порядке, указанном ниже. </w:t>
      </w:r>
    </w:p>
    <w:p w14:paraId="264B3444" w14:textId="77777777" w:rsidR="00A927ED" w:rsidRPr="00262E3D" w:rsidRDefault="00A927ED" w:rsidP="00A927ED">
      <w:pPr>
        <w:ind w:firstLine="539"/>
        <w:jc w:val="both"/>
        <w:rPr>
          <w:lang w:eastAsia="en-US"/>
        </w:rPr>
      </w:pPr>
      <w:r w:rsidRPr="00262E3D">
        <w:rPr>
          <w:lang w:eastAsia="en-US"/>
        </w:rPr>
        <w:t>Порядок определения процентной ставки по</w:t>
      </w:r>
      <w:r w:rsidRPr="00262E3D" w:rsidDel="00C90BAE">
        <w:rPr>
          <w:lang w:eastAsia="en-US"/>
        </w:rPr>
        <w:t xml:space="preserve"> </w:t>
      </w:r>
      <w:r w:rsidRPr="00262E3D">
        <w:rPr>
          <w:lang w:eastAsia="en-US"/>
        </w:rPr>
        <w:t>первому купону:</w:t>
      </w:r>
    </w:p>
    <w:p w14:paraId="3EEC66AC" w14:textId="77777777" w:rsidR="00A927ED" w:rsidRPr="00F04B17" w:rsidRDefault="00A927ED" w:rsidP="00A927ED">
      <w:pPr>
        <w:ind w:firstLine="539"/>
        <w:jc w:val="both"/>
        <w:rPr>
          <w:b/>
          <w:i/>
          <w:lang w:eastAsia="en-US"/>
        </w:rPr>
      </w:pPr>
      <w:r w:rsidRPr="00F04B17">
        <w:rPr>
          <w:b/>
          <w:i/>
          <w:lang w:eastAsia="en-US"/>
        </w:rPr>
        <w:t xml:space="preserve">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Решения о выпуске ценных бумаг. </w:t>
      </w:r>
    </w:p>
    <w:p w14:paraId="50ADE912" w14:textId="77777777" w:rsidR="00A927ED" w:rsidRDefault="00A927ED" w:rsidP="00A927ED">
      <w:pPr>
        <w:ind w:firstLine="539"/>
        <w:jc w:val="both"/>
        <w:rPr>
          <w:b/>
          <w:i/>
          <w:lang w:eastAsia="en-US"/>
        </w:rPr>
      </w:pPr>
      <w:r w:rsidRPr="00F04B17">
        <w:rPr>
          <w:b/>
          <w:i/>
          <w:lang w:eastAsia="en-US"/>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14:paraId="44E5F0B5" w14:textId="77777777" w:rsidR="00A927ED" w:rsidRPr="00262E3D" w:rsidRDefault="00A927ED" w:rsidP="00A927ED">
      <w:pPr>
        <w:ind w:firstLine="539"/>
        <w:jc w:val="both"/>
      </w:pPr>
      <w:r w:rsidRPr="00262E3D">
        <w:t>Порядок определения процентной ставки по купонам, начиная со второго:</w:t>
      </w:r>
    </w:p>
    <w:p w14:paraId="7F4D460B" w14:textId="77777777" w:rsidR="00A927ED" w:rsidRPr="00422BB3" w:rsidRDefault="00A927ED" w:rsidP="00A927ED">
      <w:pPr>
        <w:ind w:firstLine="539"/>
        <w:jc w:val="both"/>
        <w:rPr>
          <w:b/>
          <w:bCs/>
          <w:i/>
          <w:iCs/>
        </w:rPr>
      </w:pPr>
      <w:r w:rsidRPr="00422BB3">
        <w:rPr>
          <w:b/>
          <w:bCs/>
          <w:i/>
          <w:iCs/>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i-ый купонный период. </w:t>
      </w:r>
    </w:p>
    <w:p w14:paraId="6F348E68" w14:textId="77777777" w:rsidR="00A927ED" w:rsidRPr="00422BB3" w:rsidRDefault="00A927ED" w:rsidP="00A927ED">
      <w:pPr>
        <w:ind w:firstLine="539"/>
        <w:jc w:val="both"/>
        <w:rPr>
          <w:b/>
          <w:bCs/>
          <w:i/>
          <w:iCs/>
        </w:rPr>
      </w:pPr>
      <w:r w:rsidRPr="00422BB3">
        <w:rPr>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14:paraId="2983688A" w14:textId="77777777" w:rsidR="00A927ED" w:rsidRPr="00422BB3" w:rsidRDefault="00A927ED" w:rsidP="00A927ED">
      <w:pPr>
        <w:ind w:firstLine="539"/>
        <w:jc w:val="both"/>
        <w:rPr>
          <w:b/>
          <w:bCs/>
          <w:i/>
          <w:iCs/>
        </w:rPr>
      </w:pPr>
      <w:r w:rsidRPr="00422BB3">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 </w:t>
      </w:r>
    </w:p>
    <w:p w14:paraId="283460A0" w14:textId="77777777" w:rsidR="00A927ED" w:rsidRPr="00422BB3" w:rsidRDefault="00A927ED" w:rsidP="00A927ED">
      <w:pPr>
        <w:ind w:firstLine="539"/>
        <w:jc w:val="both"/>
        <w:rPr>
          <w:b/>
          <w:bCs/>
          <w:i/>
          <w:iCs/>
        </w:rPr>
      </w:pPr>
      <w:r w:rsidRPr="00422BB3">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 </w:t>
      </w:r>
    </w:p>
    <w:p w14:paraId="46F66D62" w14:textId="77777777" w:rsidR="00A927ED" w:rsidRPr="00422BB3" w:rsidRDefault="00A927ED" w:rsidP="00A927ED">
      <w:pPr>
        <w:ind w:firstLine="539"/>
        <w:jc w:val="both"/>
        <w:rPr>
          <w:b/>
          <w:bCs/>
          <w:i/>
          <w:iCs/>
        </w:rPr>
      </w:pPr>
      <w:r w:rsidRPr="00422BB3">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 </w:t>
      </w:r>
    </w:p>
    <w:p w14:paraId="080ED66B" w14:textId="77777777" w:rsidR="00A927ED" w:rsidRDefault="00A927ED" w:rsidP="00A927ED">
      <w:pPr>
        <w:ind w:firstLine="539"/>
        <w:jc w:val="both"/>
        <w:rPr>
          <w:b/>
          <w:bCs/>
          <w:i/>
          <w:iCs/>
        </w:rPr>
      </w:pPr>
      <w:r w:rsidRPr="00422BB3">
        <w:rPr>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Решения о выпуске ценных бумаг и п.8.11 Проспекта. </w:t>
      </w:r>
    </w:p>
    <w:p w14:paraId="45DF6F37" w14:textId="77777777" w:rsidR="00A927ED" w:rsidRDefault="00A927ED" w:rsidP="00A927ED">
      <w:pPr>
        <w:ind w:firstLine="539"/>
        <w:jc w:val="both"/>
        <w:rPr>
          <w:b/>
          <w:bCs/>
          <w:i/>
          <w:iCs/>
        </w:rPr>
      </w:pPr>
      <w:r w:rsidRPr="00422BB3">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14:paraId="7ABD35DB" w14:textId="77777777" w:rsidR="00A927ED" w:rsidRPr="00B72412" w:rsidRDefault="00A927ED" w:rsidP="00A927ED">
      <w:pPr>
        <w:keepNext/>
        <w:spacing w:before="240" w:after="60"/>
        <w:jc w:val="both"/>
        <w:outlineLvl w:val="2"/>
        <w:rPr>
          <w:rFonts w:eastAsia="MS Mincho"/>
          <w:bCs/>
          <w:iCs/>
          <w:lang w:eastAsia="ja-JP"/>
        </w:rPr>
      </w:pPr>
      <w:bookmarkStart w:id="361" w:name="_Toc510094642"/>
      <w:r w:rsidRPr="00B72412">
        <w:rPr>
          <w:rFonts w:eastAsia="MS Mincho"/>
          <w:bCs/>
          <w:iCs/>
          <w:lang w:eastAsia="ja-JP"/>
        </w:rPr>
        <w:t>8.9.4. Порядок и срок выплаты дохода по облигациям</w:t>
      </w:r>
      <w:bookmarkEnd w:id="361"/>
    </w:p>
    <w:p w14:paraId="443B8FEF" w14:textId="77777777" w:rsidR="00A927ED" w:rsidRDefault="00A927ED" w:rsidP="00A927ED">
      <w:pPr>
        <w:autoSpaceDE/>
        <w:autoSpaceDN/>
        <w:ind w:firstLine="539"/>
        <w:jc w:val="both"/>
        <w:rPr>
          <w:rFonts w:eastAsia="MS Mincho"/>
          <w:lang w:eastAsia="en-US"/>
        </w:rPr>
      </w:pPr>
    </w:p>
    <w:p w14:paraId="7041A4FB" w14:textId="77777777" w:rsidR="00A927ED" w:rsidRPr="00262E3D" w:rsidRDefault="00A927ED" w:rsidP="00A927ED">
      <w:pPr>
        <w:autoSpaceDE/>
        <w:autoSpaceDN/>
        <w:ind w:firstLine="539"/>
        <w:jc w:val="both"/>
        <w:rPr>
          <w:b/>
          <w:bCs/>
          <w:i/>
          <w:u w:val="single"/>
        </w:rPr>
      </w:pPr>
      <w:r w:rsidRPr="00262E3D">
        <w:rPr>
          <w:rFonts w:eastAsia="MS Mincho"/>
          <w:lang w:eastAsia="en-US"/>
        </w:rPr>
        <w:t>Срок</w:t>
      </w:r>
      <w:r w:rsidRPr="00262E3D">
        <w:rPr>
          <w:rFonts w:eastAsia="MS Mincho"/>
          <w:lang w:val="x-none" w:eastAsia="en-US"/>
        </w:rPr>
        <w:t xml:space="preserve"> выплаты дохода по облигациям: </w:t>
      </w:r>
      <w:r w:rsidRPr="00422BB3">
        <w:rPr>
          <w:rFonts w:eastAsia="MS Mincho"/>
          <w:b/>
          <w:bCs/>
          <w:i/>
          <w:iCs/>
          <w:lang w:val="x-none" w:eastAsia="en-US"/>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w:t>
      </w:r>
    </w:p>
    <w:p w14:paraId="22F8F68A" w14:textId="77777777" w:rsidR="00A927ED" w:rsidRPr="00262E3D" w:rsidRDefault="00A927ED" w:rsidP="00A927ED">
      <w:pPr>
        <w:adjustRightInd w:val="0"/>
        <w:ind w:firstLine="539"/>
        <w:jc w:val="both"/>
      </w:pPr>
      <w:r w:rsidRPr="00262E3D">
        <w:t xml:space="preserve">Порядок выплаты дохода по облигациям: </w:t>
      </w:r>
    </w:p>
    <w:p w14:paraId="76094DAE" w14:textId="77777777" w:rsidR="00A927ED" w:rsidRPr="00F83631" w:rsidRDefault="00A927ED" w:rsidP="00A927ED">
      <w:pPr>
        <w:adjustRightInd w:val="0"/>
        <w:ind w:firstLine="539"/>
        <w:jc w:val="both"/>
        <w:rPr>
          <w:b/>
          <w:i/>
        </w:rPr>
      </w:pPr>
      <w:r w:rsidRPr="00F83631">
        <w:rPr>
          <w:b/>
          <w:i/>
        </w:rPr>
        <w:t xml:space="preserve">Выплата купонного дохода по Биржевым облигациям производится денежными средствами в российских рублях в безналичном порядке. </w:t>
      </w:r>
    </w:p>
    <w:p w14:paraId="50BC5FE6" w14:textId="77777777" w:rsidR="00A927ED" w:rsidRPr="00F83631" w:rsidRDefault="00A927ED" w:rsidP="00A927ED">
      <w:pPr>
        <w:adjustRightInd w:val="0"/>
        <w:ind w:firstLine="539"/>
        <w:jc w:val="both"/>
        <w:rPr>
          <w:b/>
          <w:i/>
        </w:rPr>
      </w:pPr>
      <w:r w:rsidRPr="00F83631">
        <w:rPr>
          <w:b/>
          <w:i/>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 </w:t>
      </w:r>
    </w:p>
    <w:p w14:paraId="563ABF88" w14:textId="77777777" w:rsidR="00A927ED" w:rsidRPr="00F83631" w:rsidRDefault="00A927ED" w:rsidP="00A927ED">
      <w:pPr>
        <w:adjustRightInd w:val="0"/>
        <w:ind w:firstLine="539"/>
        <w:jc w:val="both"/>
        <w:rPr>
          <w:b/>
          <w:i/>
        </w:rPr>
      </w:pPr>
      <w:r w:rsidRPr="00F83631">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2FA26CC4" w14:textId="77777777" w:rsidR="00A927ED" w:rsidRPr="00F83631" w:rsidRDefault="00A927ED" w:rsidP="00A927ED">
      <w:pPr>
        <w:adjustRightInd w:val="0"/>
        <w:ind w:firstLine="539"/>
        <w:jc w:val="both"/>
        <w:rPr>
          <w:b/>
          <w:i/>
        </w:rPr>
      </w:pPr>
      <w:r w:rsidRPr="00F83631">
        <w:rPr>
          <w:b/>
          <w:i/>
        </w:rPr>
        <w:t xml:space="preserve">Для получения выплат по Биржевым облигациям указанные лица должны иметь банковский счет в российских рублях, открываемый в кредитной организации . </w:t>
      </w:r>
    </w:p>
    <w:p w14:paraId="5984F18D" w14:textId="77777777" w:rsidR="00A927ED" w:rsidRPr="00F83631" w:rsidRDefault="00A927ED" w:rsidP="00A927ED">
      <w:pPr>
        <w:adjustRightInd w:val="0"/>
        <w:ind w:firstLine="539"/>
        <w:jc w:val="both"/>
        <w:rPr>
          <w:b/>
          <w:i/>
        </w:rPr>
      </w:pPr>
      <w:r w:rsidRPr="00F83631">
        <w:rPr>
          <w:b/>
          <w:i/>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59E72CBC" w14:textId="77777777" w:rsidR="00A927ED" w:rsidRPr="00F83631" w:rsidRDefault="00A927ED" w:rsidP="00A927ED">
      <w:pPr>
        <w:adjustRightInd w:val="0"/>
        <w:ind w:firstLine="539"/>
        <w:jc w:val="both"/>
        <w:rPr>
          <w:b/>
          <w:i/>
        </w:rPr>
      </w:pPr>
      <w:r w:rsidRPr="00F83631">
        <w:rPr>
          <w:b/>
          <w:i/>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14:paraId="0554133C" w14:textId="77777777" w:rsidR="00A927ED" w:rsidRPr="00F83631" w:rsidRDefault="00A927ED" w:rsidP="00A927ED">
      <w:pPr>
        <w:adjustRightInd w:val="0"/>
        <w:ind w:firstLine="539"/>
        <w:jc w:val="both"/>
        <w:rPr>
          <w:b/>
          <w:i/>
        </w:rPr>
      </w:pPr>
      <w:r w:rsidRPr="00F83631">
        <w:rPr>
          <w:b/>
          <w:i/>
        </w:rPr>
        <w:t xml:space="preserve">Передача доходов по Биржевым облигациям в денежной форме осуществляется депозитарием лицу, являвшемуся его депонентом: </w:t>
      </w:r>
    </w:p>
    <w:p w14:paraId="6BEACAA9" w14:textId="77777777" w:rsidR="00A927ED" w:rsidRPr="00F83631" w:rsidRDefault="00A927ED" w:rsidP="00A927ED">
      <w:pPr>
        <w:adjustRightInd w:val="0"/>
        <w:ind w:firstLine="539"/>
        <w:jc w:val="both"/>
        <w:rPr>
          <w:b/>
          <w:i/>
        </w:rPr>
      </w:pPr>
      <w:r w:rsidRPr="00F83631">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14:paraId="2A1B8A71" w14:textId="77777777" w:rsidR="00A927ED" w:rsidRPr="00F83631" w:rsidRDefault="00A927ED" w:rsidP="00A927ED">
      <w:pPr>
        <w:adjustRightInd w:val="0"/>
        <w:ind w:firstLine="539"/>
        <w:jc w:val="both"/>
        <w:rPr>
          <w:b/>
          <w:i/>
        </w:rPr>
      </w:pPr>
      <w:r w:rsidRPr="00F83631">
        <w:rPr>
          <w:b/>
          <w:i/>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14:paraId="12A3C523" w14:textId="77777777" w:rsidR="00A927ED" w:rsidRPr="00F83631" w:rsidRDefault="00A927ED" w:rsidP="00A927ED">
      <w:pPr>
        <w:adjustRightInd w:val="0"/>
        <w:ind w:firstLine="539"/>
        <w:jc w:val="both"/>
        <w:rPr>
          <w:b/>
          <w:i/>
        </w:rPr>
      </w:pPr>
      <w:r w:rsidRPr="00F83631">
        <w:rPr>
          <w:b/>
          <w:i/>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2B9820DA" w14:textId="77777777" w:rsidR="00A927ED" w:rsidRPr="00F83631" w:rsidRDefault="00A927ED" w:rsidP="00A927ED">
      <w:pPr>
        <w:adjustRightInd w:val="0"/>
        <w:ind w:firstLine="539"/>
        <w:jc w:val="both"/>
        <w:rPr>
          <w:b/>
          <w:i/>
        </w:rPr>
      </w:pPr>
      <w:r w:rsidRPr="00F83631">
        <w:rPr>
          <w:b/>
          <w:i/>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26979F20" w14:textId="77777777" w:rsidR="00A927ED" w:rsidRDefault="00A927ED" w:rsidP="00A927ED">
      <w:pPr>
        <w:adjustRightInd w:val="0"/>
        <w:ind w:firstLine="539"/>
        <w:jc w:val="both"/>
        <w:rPr>
          <w:b/>
          <w:i/>
        </w:rPr>
      </w:pPr>
      <w:r w:rsidRPr="00F83631">
        <w:rPr>
          <w:b/>
          <w:i/>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1125E581" w14:textId="777AA7F1" w:rsidR="006B09DB" w:rsidRPr="00F83631" w:rsidRDefault="006B09DB" w:rsidP="00A927ED">
      <w:pPr>
        <w:adjustRightInd w:val="0"/>
        <w:ind w:firstLine="539"/>
        <w:jc w:val="both"/>
        <w:rPr>
          <w:b/>
          <w:i/>
        </w:rPr>
      </w:pPr>
      <w:r w:rsidRPr="006B09DB">
        <w:rPr>
          <w:b/>
          <w:i/>
        </w:rPr>
        <w:t>В случае, если на момент совершения действий, связанных с исполнением обязательств Эмитентом по выплате купона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36E81BA0" w14:textId="77777777" w:rsidR="00A927ED" w:rsidRPr="00B72412" w:rsidRDefault="00A927ED" w:rsidP="00A927ED">
      <w:pPr>
        <w:keepNext/>
        <w:spacing w:before="240" w:after="60"/>
        <w:outlineLvl w:val="2"/>
        <w:rPr>
          <w:rFonts w:eastAsia="MS Mincho"/>
          <w:bCs/>
          <w:iCs/>
          <w:lang w:eastAsia="ja-JP"/>
        </w:rPr>
      </w:pPr>
      <w:bookmarkStart w:id="362" w:name="_Toc510094643"/>
      <w:r w:rsidRPr="00B72412">
        <w:rPr>
          <w:rFonts w:eastAsia="MS Mincho"/>
          <w:bCs/>
          <w:iCs/>
          <w:lang w:eastAsia="ja-JP"/>
        </w:rPr>
        <w:t>8.9.5. Порядок и условия досрочного погашения облигаций</w:t>
      </w:r>
      <w:bookmarkEnd w:id="362"/>
    </w:p>
    <w:p w14:paraId="68D4EFCD" w14:textId="77777777" w:rsidR="00A927ED" w:rsidRPr="00B72412" w:rsidRDefault="00A927ED" w:rsidP="00A927ED">
      <w:pPr>
        <w:adjustRightInd w:val="0"/>
        <w:ind w:firstLine="540"/>
        <w:jc w:val="both"/>
        <w:rPr>
          <w:rFonts w:eastAsia="MS Mincho"/>
          <w:highlight w:val="yellow"/>
          <w:lang w:eastAsia="ja-JP"/>
        </w:rPr>
      </w:pPr>
    </w:p>
    <w:p w14:paraId="2690661D" w14:textId="77777777" w:rsidR="00A927ED" w:rsidRPr="00F83631" w:rsidRDefault="00A927ED" w:rsidP="00A927ED">
      <w:pPr>
        <w:adjustRightInd w:val="0"/>
        <w:ind w:firstLine="426"/>
        <w:jc w:val="both"/>
        <w:rPr>
          <w:szCs w:val="22"/>
        </w:rPr>
      </w:pPr>
      <w:r w:rsidRPr="00F83631">
        <w:rPr>
          <w:b/>
          <w:bCs/>
          <w:i/>
          <w:iCs/>
          <w:szCs w:val="22"/>
        </w:rPr>
        <w:t xml:space="preserve">Досрочное погашение Биржевых облигаций допускается только после их полной оплаты. </w:t>
      </w:r>
    </w:p>
    <w:p w14:paraId="77304FDA" w14:textId="77777777" w:rsidR="00A927ED" w:rsidRPr="00F83631" w:rsidRDefault="00A927ED" w:rsidP="00A927ED">
      <w:pPr>
        <w:adjustRightInd w:val="0"/>
        <w:ind w:firstLine="426"/>
        <w:jc w:val="both"/>
        <w:rPr>
          <w:szCs w:val="22"/>
        </w:rPr>
      </w:pPr>
      <w:r w:rsidRPr="00F83631">
        <w:rPr>
          <w:b/>
          <w:bCs/>
          <w:i/>
          <w:iCs/>
          <w:szCs w:val="22"/>
        </w:rPr>
        <w:t>Биржевые облигации, погашенные Эмитентом досрочно, не могут быть вновь выпущены в обращение.</w:t>
      </w:r>
      <w:r w:rsidRPr="00F83631">
        <w:rPr>
          <w:b/>
          <w:bCs/>
          <w:szCs w:val="22"/>
        </w:rPr>
        <w:t xml:space="preserve"> </w:t>
      </w:r>
    </w:p>
    <w:p w14:paraId="0DB53EE1" w14:textId="77777777" w:rsidR="00A927ED" w:rsidRPr="00B72412" w:rsidRDefault="00A927ED" w:rsidP="00A927ED">
      <w:pPr>
        <w:adjustRightInd w:val="0"/>
        <w:ind w:firstLine="539"/>
        <w:jc w:val="both"/>
        <w:rPr>
          <w:b/>
          <w:i/>
        </w:rPr>
      </w:pPr>
    </w:p>
    <w:p w14:paraId="6D0F9267" w14:textId="77777777" w:rsidR="00A927ED" w:rsidRPr="00B72412" w:rsidRDefault="00A927ED" w:rsidP="00A927ED">
      <w:pPr>
        <w:ind w:firstLine="539"/>
        <w:jc w:val="both"/>
      </w:pPr>
      <w:r w:rsidRPr="00B72412">
        <w:t>8.9.5.1 Досрочное погашение по требованию их владельцев</w:t>
      </w:r>
    </w:p>
    <w:p w14:paraId="76CB8150" w14:textId="77777777" w:rsidR="00A927ED" w:rsidRPr="00B72412" w:rsidRDefault="00A927ED" w:rsidP="00A927ED">
      <w:pPr>
        <w:adjustRightInd w:val="0"/>
        <w:ind w:firstLine="539"/>
        <w:jc w:val="both"/>
      </w:pPr>
    </w:p>
    <w:p w14:paraId="4A5A718A" w14:textId="77777777" w:rsidR="00A927ED" w:rsidRPr="00F83631" w:rsidRDefault="00A927ED" w:rsidP="00A927ED">
      <w:pPr>
        <w:adjustRightInd w:val="0"/>
        <w:ind w:firstLine="426"/>
        <w:jc w:val="both"/>
        <w:rPr>
          <w:szCs w:val="22"/>
        </w:rPr>
      </w:pPr>
      <w:r w:rsidRPr="00F83631">
        <w:rPr>
          <w:b/>
          <w:bCs/>
          <w:i/>
          <w:iCs/>
          <w:szCs w:val="22"/>
        </w:rPr>
        <w:t xml:space="preserve">Предусмотрена возможность досрочного погашения Биржевых облигаций по требованию их владельцев. </w:t>
      </w:r>
    </w:p>
    <w:p w14:paraId="412E2400" w14:textId="77777777" w:rsidR="00A927ED" w:rsidRPr="00F83631" w:rsidRDefault="00A927ED" w:rsidP="00A927ED">
      <w:pPr>
        <w:adjustRightInd w:val="0"/>
        <w:ind w:firstLine="426"/>
        <w:jc w:val="both"/>
        <w:rPr>
          <w:szCs w:val="22"/>
        </w:rPr>
      </w:pPr>
      <w:r w:rsidRPr="00F83631">
        <w:rPr>
          <w:b/>
          <w:bCs/>
          <w:i/>
          <w:iCs/>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r w:rsidRPr="00F83631">
        <w:rPr>
          <w:b/>
          <w:bCs/>
          <w:szCs w:val="22"/>
        </w:rPr>
        <w:t xml:space="preserve"> </w:t>
      </w:r>
    </w:p>
    <w:p w14:paraId="791FA728" w14:textId="77777777" w:rsidR="00A927ED" w:rsidRPr="00F83631" w:rsidRDefault="00A927ED" w:rsidP="00A927ED">
      <w:pPr>
        <w:adjustRightInd w:val="0"/>
        <w:ind w:firstLine="426"/>
        <w:jc w:val="both"/>
        <w:rPr>
          <w:szCs w:val="22"/>
        </w:rPr>
      </w:pPr>
      <w:r w:rsidRPr="00F83631">
        <w:rPr>
          <w:szCs w:val="22"/>
        </w:rPr>
        <w:t xml:space="preserve">Стоимость (порядок определения стоимости) досрочного погашения: </w:t>
      </w:r>
    </w:p>
    <w:p w14:paraId="391F60C4" w14:textId="77777777" w:rsidR="00A927ED" w:rsidRPr="00F83631" w:rsidRDefault="00A927ED" w:rsidP="00A927ED">
      <w:pPr>
        <w:adjustRightInd w:val="0"/>
        <w:ind w:firstLine="426"/>
        <w:jc w:val="both"/>
        <w:rPr>
          <w:szCs w:val="22"/>
        </w:rPr>
      </w:pPr>
      <w:r w:rsidRPr="00F83631">
        <w:rPr>
          <w:b/>
          <w:bCs/>
          <w:i/>
          <w:iCs/>
          <w:szCs w:val="22"/>
        </w:rPr>
        <w:t>Досрочное погашение Биржевых облигаций по требованию их владельцев производится по 100% от номинальной стоимости /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17 Решения о выпуске ценных бумаг и п.8.19 Проспекта.</w:t>
      </w:r>
      <w:r w:rsidRPr="00F83631">
        <w:rPr>
          <w:b/>
          <w:bCs/>
          <w:szCs w:val="22"/>
        </w:rPr>
        <w:t xml:space="preserve"> </w:t>
      </w:r>
    </w:p>
    <w:p w14:paraId="317B2F66" w14:textId="77777777" w:rsidR="00A927ED" w:rsidRPr="00F83631" w:rsidRDefault="00A927ED" w:rsidP="00A927ED">
      <w:pPr>
        <w:adjustRightInd w:val="0"/>
        <w:ind w:firstLine="426"/>
        <w:jc w:val="both"/>
        <w:rPr>
          <w:szCs w:val="22"/>
        </w:rPr>
      </w:pPr>
      <w:r w:rsidRPr="00F83631">
        <w:rPr>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14:paraId="70A93183" w14:textId="77777777" w:rsidR="00A927ED" w:rsidRPr="00F83631" w:rsidRDefault="00A927ED" w:rsidP="00A927ED">
      <w:pPr>
        <w:adjustRightInd w:val="0"/>
        <w:ind w:firstLine="426"/>
        <w:jc w:val="both"/>
        <w:rPr>
          <w:szCs w:val="22"/>
        </w:rPr>
      </w:pPr>
      <w:r w:rsidRPr="00F83631">
        <w:rPr>
          <w:b/>
          <w:bCs/>
          <w:i/>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F83631">
        <w:rPr>
          <w:b/>
          <w:bCs/>
          <w:szCs w:val="22"/>
        </w:rPr>
        <w:t xml:space="preserve"> </w:t>
      </w:r>
    </w:p>
    <w:p w14:paraId="236586B8" w14:textId="77777777" w:rsidR="00A927ED" w:rsidRPr="00F83631" w:rsidRDefault="00A927ED" w:rsidP="00A927ED">
      <w:pPr>
        <w:adjustRightInd w:val="0"/>
        <w:ind w:firstLine="426"/>
        <w:jc w:val="both"/>
        <w:rPr>
          <w:szCs w:val="22"/>
        </w:rPr>
      </w:pPr>
      <w:r w:rsidRPr="00F83631">
        <w:rPr>
          <w:b/>
          <w:bCs/>
          <w:i/>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F83631">
        <w:rPr>
          <w:b/>
          <w:bCs/>
          <w:szCs w:val="22"/>
        </w:rPr>
        <w:t xml:space="preserve"> </w:t>
      </w:r>
    </w:p>
    <w:p w14:paraId="5219F1C9" w14:textId="77777777" w:rsidR="00A927ED" w:rsidRPr="00F83631" w:rsidRDefault="00A927ED" w:rsidP="00A927ED">
      <w:pPr>
        <w:adjustRightInd w:val="0"/>
        <w:ind w:firstLine="426"/>
        <w:jc w:val="both"/>
        <w:rPr>
          <w:szCs w:val="22"/>
        </w:rPr>
      </w:pPr>
      <w:r w:rsidRPr="00F83631">
        <w:rPr>
          <w:szCs w:val="22"/>
        </w:rPr>
        <w:t xml:space="preserve">Порядок реализации лицами, осуществляющими права по ценным бумагам, права требовать досрочного погашения облигаций: </w:t>
      </w:r>
    </w:p>
    <w:p w14:paraId="528D4D6B" w14:textId="77777777" w:rsidR="00A927ED" w:rsidRPr="00F83631" w:rsidRDefault="00A927ED" w:rsidP="00A927ED">
      <w:pPr>
        <w:adjustRightInd w:val="0"/>
        <w:ind w:firstLine="426"/>
        <w:jc w:val="both"/>
        <w:rPr>
          <w:szCs w:val="22"/>
        </w:rPr>
      </w:pPr>
      <w:r w:rsidRPr="00F83631">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r w:rsidRPr="00F83631">
        <w:rPr>
          <w:b/>
          <w:bCs/>
          <w:szCs w:val="22"/>
        </w:rPr>
        <w:t xml:space="preserve"> </w:t>
      </w:r>
    </w:p>
    <w:p w14:paraId="3C890C0F"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r w:rsidRPr="00F83631">
        <w:rPr>
          <w:b/>
          <w:bCs/>
          <w:szCs w:val="22"/>
        </w:rPr>
        <w:t xml:space="preserve"> </w:t>
      </w:r>
    </w:p>
    <w:p w14:paraId="0493F6FF" w14:textId="77777777" w:rsidR="00A927ED" w:rsidRPr="00F83631" w:rsidRDefault="00A927ED" w:rsidP="00A927ED">
      <w:pPr>
        <w:adjustRightInd w:val="0"/>
        <w:ind w:firstLine="426"/>
        <w:jc w:val="both"/>
        <w:rPr>
          <w:szCs w:val="22"/>
        </w:rPr>
      </w:pPr>
      <w:r w:rsidRPr="00F83631">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F83631">
        <w:rPr>
          <w:b/>
          <w:bCs/>
          <w:szCs w:val="22"/>
        </w:rPr>
        <w:t xml:space="preserve"> </w:t>
      </w:r>
    </w:p>
    <w:p w14:paraId="12E10A38" w14:textId="77777777" w:rsidR="00A927ED" w:rsidRPr="00F83631" w:rsidRDefault="00A927ED" w:rsidP="00A927ED">
      <w:pPr>
        <w:adjustRightInd w:val="0"/>
        <w:ind w:firstLine="426"/>
        <w:jc w:val="both"/>
        <w:rPr>
          <w:szCs w:val="22"/>
        </w:rPr>
      </w:pPr>
      <w:r w:rsidRPr="00F83631">
        <w:rPr>
          <w:b/>
          <w:bCs/>
          <w:i/>
          <w:iCs/>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r w:rsidRPr="00F83631">
        <w:rPr>
          <w:b/>
          <w:bCs/>
          <w:szCs w:val="22"/>
        </w:rPr>
        <w:t xml:space="preserve"> </w:t>
      </w:r>
    </w:p>
    <w:p w14:paraId="55B6747D"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направляется в соответствии с действующим законодательством.</w:t>
      </w:r>
      <w:r w:rsidRPr="00F83631">
        <w:rPr>
          <w:b/>
          <w:bCs/>
          <w:szCs w:val="22"/>
        </w:rPr>
        <w:t xml:space="preserve"> </w:t>
      </w:r>
    </w:p>
    <w:p w14:paraId="0448A458" w14:textId="77777777" w:rsidR="00A927ED" w:rsidRPr="00F83631" w:rsidRDefault="00A927ED" w:rsidP="00A927ED">
      <w:pPr>
        <w:adjustRightInd w:val="0"/>
        <w:ind w:firstLine="426"/>
        <w:jc w:val="both"/>
        <w:rPr>
          <w:szCs w:val="22"/>
        </w:rPr>
      </w:pPr>
      <w:r w:rsidRPr="00F83631">
        <w:rPr>
          <w:b/>
          <w:bCs/>
          <w:i/>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75E76AD1"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считается полученным Эмитентом в день его получения НРД.</w:t>
      </w:r>
      <w:r w:rsidRPr="00F83631">
        <w:rPr>
          <w:b/>
          <w:bCs/>
          <w:szCs w:val="22"/>
        </w:rPr>
        <w:t xml:space="preserve"> </w:t>
      </w:r>
    </w:p>
    <w:p w14:paraId="2FDDA556" w14:textId="77777777" w:rsidR="00A927ED" w:rsidRPr="00F83631" w:rsidRDefault="00A927ED" w:rsidP="00A927ED">
      <w:pPr>
        <w:adjustRightInd w:val="0"/>
        <w:ind w:firstLine="426"/>
        <w:jc w:val="both"/>
        <w:rPr>
          <w:szCs w:val="22"/>
        </w:rPr>
      </w:pPr>
      <w:r w:rsidRPr="00F83631">
        <w:rPr>
          <w:szCs w:val="22"/>
        </w:rPr>
        <w:t xml:space="preserve">Порядок и условия досрочного погашения облигаций по требованию их владельцев: </w:t>
      </w:r>
    </w:p>
    <w:p w14:paraId="79C72377" w14:textId="77777777" w:rsidR="00A927ED" w:rsidRPr="00F83631" w:rsidRDefault="00A927ED" w:rsidP="00A927ED">
      <w:pPr>
        <w:adjustRightInd w:val="0"/>
        <w:ind w:firstLine="426"/>
        <w:jc w:val="both"/>
        <w:rPr>
          <w:szCs w:val="22"/>
        </w:rPr>
      </w:pPr>
      <w:r w:rsidRPr="00F83631">
        <w:rPr>
          <w:b/>
          <w:bCs/>
          <w:i/>
          <w:iCs/>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14:paraId="5D2167F4" w14:textId="77777777" w:rsidR="00A927ED" w:rsidRPr="00F83631" w:rsidRDefault="00A927ED" w:rsidP="00A927ED">
      <w:pPr>
        <w:adjustRightInd w:val="0"/>
        <w:ind w:firstLine="426"/>
        <w:jc w:val="both"/>
        <w:rPr>
          <w:szCs w:val="22"/>
        </w:rPr>
      </w:pPr>
      <w:r w:rsidRPr="00F83631">
        <w:rPr>
          <w:b/>
          <w:bCs/>
          <w:i/>
          <w:iCs/>
          <w:szCs w:val="22"/>
        </w:rPr>
        <w:t>Требование (заявление) о досрочном погашении Биржевых облигаций, содержащее положения о выплате наличных денег, не удовлетворяется.</w:t>
      </w:r>
      <w:r w:rsidRPr="00F83631">
        <w:rPr>
          <w:b/>
          <w:bCs/>
          <w:szCs w:val="22"/>
        </w:rPr>
        <w:t xml:space="preserve"> </w:t>
      </w:r>
    </w:p>
    <w:p w14:paraId="58A6C7DD" w14:textId="77777777" w:rsidR="00A927ED" w:rsidRPr="00F83631" w:rsidRDefault="00A927ED" w:rsidP="00A927ED">
      <w:pPr>
        <w:adjustRightInd w:val="0"/>
        <w:ind w:firstLine="426"/>
        <w:jc w:val="both"/>
        <w:rPr>
          <w:szCs w:val="22"/>
        </w:rPr>
      </w:pPr>
      <w:r w:rsidRPr="00F83631">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п.8.9.2 Проспекта.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п.8.9.5.1 Проспекта, надлежаще выполненными.</w:t>
      </w:r>
      <w:r w:rsidRPr="00F83631">
        <w:rPr>
          <w:b/>
          <w:bCs/>
          <w:szCs w:val="22"/>
        </w:rPr>
        <w:t xml:space="preserve"> </w:t>
      </w:r>
    </w:p>
    <w:p w14:paraId="4E5FA283" w14:textId="77777777" w:rsidR="00A927ED" w:rsidRPr="00F83631" w:rsidRDefault="00A927ED" w:rsidP="00A927ED">
      <w:pPr>
        <w:adjustRightInd w:val="0"/>
        <w:ind w:firstLine="426"/>
        <w:jc w:val="both"/>
        <w:rPr>
          <w:szCs w:val="22"/>
        </w:rPr>
      </w:pPr>
      <w:r w:rsidRPr="00F83631">
        <w:rPr>
          <w:b/>
          <w:bCs/>
          <w:i/>
          <w:iCs/>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открываемый в кредитной организации.</w:t>
      </w:r>
      <w:r w:rsidRPr="00F83631">
        <w:rPr>
          <w:b/>
          <w:bCs/>
          <w:szCs w:val="22"/>
        </w:rPr>
        <w:t xml:space="preserve"> </w:t>
      </w:r>
    </w:p>
    <w:p w14:paraId="78E67AE4" w14:textId="77777777" w:rsidR="00A927ED" w:rsidRPr="00F83631" w:rsidRDefault="00A927ED" w:rsidP="00A927ED">
      <w:pPr>
        <w:adjustRightInd w:val="0"/>
        <w:ind w:firstLine="426"/>
        <w:jc w:val="both"/>
        <w:rPr>
          <w:szCs w:val="22"/>
        </w:rPr>
      </w:pPr>
      <w:r w:rsidRPr="00F83631">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sidRPr="00F83631">
        <w:rPr>
          <w:b/>
          <w:bCs/>
          <w:szCs w:val="22"/>
        </w:rPr>
        <w:t xml:space="preserve"> </w:t>
      </w:r>
    </w:p>
    <w:p w14:paraId="20F72108" w14:textId="77777777" w:rsidR="00A927ED" w:rsidRPr="00F83631" w:rsidRDefault="00A927ED" w:rsidP="00A927ED">
      <w:pPr>
        <w:adjustRightInd w:val="0"/>
        <w:ind w:firstLine="426"/>
        <w:jc w:val="both"/>
        <w:rPr>
          <w:szCs w:val="22"/>
        </w:rPr>
      </w:pPr>
      <w:r w:rsidRPr="00F83631">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r w:rsidRPr="00F83631">
        <w:rPr>
          <w:b/>
          <w:bCs/>
          <w:szCs w:val="22"/>
        </w:rPr>
        <w:t xml:space="preserve"> </w:t>
      </w:r>
    </w:p>
    <w:p w14:paraId="53019C02" w14:textId="77777777" w:rsidR="00A927ED" w:rsidRPr="00F83631" w:rsidRDefault="00A927ED" w:rsidP="00A927ED">
      <w:pPr>
        <w:adjustRightInd w:val="0"/>
        <w:ind w:firstLine="426"/>
        <w:jc w:val="both"/>
        <w:rPr>
          <w:szCs w:val="22"/>
        </w:rPr>
      </w:pPr>
      <w:r w:rsidRPr="00F83631">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26925EA1" w14:textId="77777777" w:rsidR="00A927ED" w:rsidRPr="00F83631" w:rsidRDefault="00A927ED" w:rsidP="00A927ED">
      <w:pPr>
        <w:adjustRightInd w:val="0"/>
        <w:ind w:firstLine="426"/>
        <w:jc w:val="both"/>
        <w:rPr>
          <w:szCs w:val="22"/>
        </w:rPr>
      </w:pPr>
      <w:r w:rsidRPr="00F83631">
        <w:rPr>
          <w:b/>
          <w:bCs/>
          <w:i/>
          <w:iCs/>
          <w:szCs w:val="22"/>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F83631">
        <w:rPr>
          <w:b/>
          <w:bCs/>
          <w:szCs w:val="22"/>
        </w:rPr>
        <w:t xml:space="preserve"> </w:t>
      </w:r>
    </w:p>
    <w:p w14:paraId="32422B92" w14:textId="77777777" w:rsidR="00A927ED" w:rsidRPr="00F83631" w:rsidRDefault="00A927ED" w:rsidP="00A927ED">
      <w:pPr>
        <w:adjustRightInd w:val="0"/>
        <w:ind w:firstLine="426"/>
        <w:jc w:val="both"/>
        <w:rPr>
          <w:szCs w:val="22"/>
        </w:rPr>
      </w:pPr>
      <w:r w:rsidRPr="00F83631">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r w:rsidRPr="00F83631">
        <w:rPr>
          <w:b/>
          <w:bCs/>
          <w:szCs w:val="22"/>
        </w:rPr>
        <w:t xml:space="preserve"> </w:t>
      </w:r>
    </w:p>
    <w:p w14:paraId="53B52531" w14:textId="77777777" w:rsidR="00A927ED" w:rsidRPr="00F83631" w:rsidRDefault="00A927ED" w:rsidP="00A927ED">
      <w:pPr>
        <w:adjustRightInd w:val="0"/>
        <w:ind w:firstLine="426"/>
        <w:jc w:val="both"/>
        <w:rPr>
          <w:szCs w:val="22"/>
        </w:rPr>
      </w:pPr>
      <w:r w:rsidRPr="00F83631">
        <w:rPr>
          <w:b/>
          <w:bCs/>
          <w:i/>
          <w:iCs/>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489CEF48" w14:textId="77777777" w:rsidR="00A927ED" w:rsidRPr="00F83631" w:rsidRDefault="00A927ED" w:rsidP="00A927ED">
      <w:pPr>
        <w:adjustRightInd w:val="0"/>
        <w:ind w:firstLine="426"/>
        <w:jc w:val="both"/>
        <w:rPr>
          <w:szCs w:val="22"/>
        </w:rPr>
      </w:pPr>
      <w:r w:rsidRPr="00F83631">
        <w:rPr>
          <w:b/>
          <w:bCs/>
          <w:i/>
          <w:iCs/>
          <w:szCs w:val="22"/>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729B4CE9" w14:textId="77777777" w:rsidR="00A927ED" w:rsidRPr="00F83631" w:rsidRDefault="00A927ED" w:rsidP="00A927ED">
      <w:pPr>
        <w:adjustRightInd w:val="0"/>
        <w:ind w:firstLine="426"/>
        <w:jc w:val="both"/>
        <w:rPr>
          <w:szCs w:val="22"/>
        </w:rPr>
      </w:pPr>
      <w:r w:rsidRPr="00F83631">
        <w:rPr>
          <w:b/>
          <w:bCs/>
          <w:i/>
          <w:iCs/>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3F5F70D2" w14:textId="77777777" w:rsidR="00A927ED" w:rsidRPr="00F83631" w:rsidRDefault="00A927ED" w:rsidP="00A927ED">
      <w:pPr>
        <w:adjustRightInd w:val="0"/>
        <w:ind w:firstLine="426"/>
        <w:jc w:val="both"/>
        <w:rPr>
          <w:szCs w:val="22"/>
        </w:rPr>
      </w:pPr>
      <w:r w:rsidRPr="00F83631">
        <w:rPr>
          <w:b/>
          <w:bCs/>
          <w:i/>
          <w:iCs/>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F83631">
        <w:rPr>
          <w:b/>
          <w:bCs/>
          <w:szCs w:val="22"/>
        </w:rPr>
        <w:t xml:space="preserve"> </w:t>
      </w:r>
    </w:p>
    <w:p w14:paraId="20660745" w14:textId="77777777" w:rsidR="00A927ED" w:rsidRPr="00F83631" w:rsidRDefault="00A927ED" w:rsidP="00A927ED">
      <w:pPr>
        <w:adjustRightInd w:val="0"/>
        <w:ind w:firstLine="426"/>
        <w:jc w:val="both"/>
        <w:rPr>
          <w:szCs w:val="22"/>
        </w:rPr>
      </w:pPr>
      <w:r w:rsidRPr="00F83631">
        <w:rPr>
          <w:b/>
          <w:bCs/>
          <w:i/>
          <w:iCs/>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r w:rsidRPr="00F83631">
        <w:rPr>
          <w:b/>
          <w:bCs/>
          <w:szCs w:val="22"/>
        </w:rPr>
        <w:t xml:space="preserve"> </w:t>
      </w:r>
    </w:p>
    <w:p w14:paraId="10DE8690" w14:textId="77777777" w:rsidR="00A927ED" w:rsidRPr="00F83631" w:rsidRDefault="00A927ED" w:rsidP="00A927ED">
      <w:pPr>
        <w:adjustRightInd w:val="0"/>
        <w:ind w:firstLine="426"/>
        <w:jc w:val="both"/>
        <w:rPr>
          <w:szCs w:val="22"/>
        </w:rPr>
      </w:pPr>
      <w:r w:rsidRPr="00F83631">
        <w:rPr>
          <w:b/>
          <w:bCs/>
          <w:i/>
          <w:iCs/>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Pr="00F83631">
        <w:rPr>
          <w:b/>
          <w:bCs/>
          <w:szCs w:val="22"/>
        </w:rPr>
        <w:t xml:space="preserve"> </w:t>
      </w:r>
    </w:p>
    <w:p w14:paraId="382A3056" w14:textId="77777777" w:rsidR="00A927ED" w:rsidRPr="00F83631" w:rsidRDefault="00A927ED" w:rsidP="00A927ED">
      <w:pPr>
        <w:adjustRightInd w:val="0"/>
        <w:ind w:firstLine="426"/>
        <w:jc w:val="both"/>
        <w:rPr>
          <w:szCs w:val="22"/>
        </w:rPr>
      </w:pPr>
      <w:r w:rsidRPr="00F83631">
        <w:rPr>
          <w:b/>
          <w:bCs/>
          <w:i/>
          <w:iCs/>
          <w:szCs w:val="22"/>
        </w:rPr>
        <w:t>Дата исполнения не должна выпадать на нерабочий день.</w:t>
      </w:r>
      <w:r w:rsidRPr="00F83631">
        <w:rPr>
          <w:b/>
          <w:bCs/>
          <w:szCs w:val="22"/>
        </w:rPr>
        <w:t xml:space="preserve"> </w:t>
      </w:r>
    </w:p>
    <w:p w14:paraId="0DADA374" w14:textId="77777777" w:rsidR="00A927ED" w:rsidRPr="00F83631" w:rsidRDefault="00A927ED" w:rsidP="00A927ED">
      <w:pPr>
        <w:adjustRightInd w:val="0"/>
        <w:ind w:firstLine="426"/>
        <w:jc w:val="both"/>
        <w:rPr>
          <w:szCs w:val="22"/>
        </w:rPr>
      </w:pPr>
      <w:r w:rsidRPr="00F83631">
        <w:rPr>
          <w:b/>
          <w:bCs/>
          <w:i/>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r w:rsidRPr="00F83631">
        <w:rPr>
          <w:b/>
          <w:bCs/>
          <w:szCs w:val="22"/>
        </w:rPr>
        <w:t xml:space="preserve"> </w:t>
      </w:r>
    </w:p>
    <w:p w14:paraId="4D700E9E" w14:textId="77777777" w:rsidR="00A927ED" w:rsidRPr="00F83631" w:rsidRDefault="00A927ED" w:rsidP="00A927ED">
      <w:pPr>
        <w:adjustRightInd w:val="0"/>
        <w:ind w:firstLine="426"/>
        <w:jc w:val="both"/>
        <w:rPr>
          <w:szCs w:val="22"/>
        </w:rPr>
      </w:pPr>
      <w:r w:rsidRPr="00F83631">
        <w:rPr>
          <w:b/>
          <w:bCs/>
          <w:i/>
          <w:iCs/>
          <w:szCs w:val="22"/>
        </w:rPr>
        <w:t>Биржевые облигации, погашенные Эмитентом досрочно, не могут быть выпущены в обращение.</w:t>
      </w:r>
      <w:r w:rsidRPr="00F83631">
        <w:rPr>
          <w:b/>
          <w:bCs/>
          <w:szCs w:val="22"/>
        </w:rPr>
        <w:t xml:space="preserve"> </w:t>
      </w:r>
    </w:p>
    <w:p w14:paraId="25E73371" w14:textId="77777777" w:rsidR="00A927ED" w:rsidRPr="00F83631" w:rsidRDefault="00A927ED" w:rsidP="00A927ED">
      <w:pPr>
        <w:adjustRightInd w:val="0"/>
        <w:ind w:firstLine="426"/>
        <w:jc w:val="both"/>
        <w:rPr>
          <w:szCs w:val="22"/>
        </w:rPr>
      </w:pPr>
      <w:r w:rsidRPr="00F83631">
        <w:rPr>
          <w:szCs w:val="22"/>
        </w:rPr>
        <w:t xml:space="preserve">Порядок раскрытия (представления) эмитентом информации о порядке и условиях досрочного погашения облигаций: </w:t>
      </w:r>
    </w:p>
    <w:p w14:paraId="61CAD289" w14:textId="77777777" w:rsidR="00A927ED" w:rsidRPr="00F83631" w:rsidRDefault="00A927ED" w:rsidP="00A927ED">
      <w:pPr>
        <w:adjustRightInd w:val="0"/>
        <w:ind w:firstLine="426"/>
        <w:jc w:val="both"/>
        <w:rPr>
          <w:szCs w:val="22"/>
        </w:rPr>
      </w:pPr>
      <w:r w:rsidRPr="00F83631">
        <w:rPr>
          <w:b/>
          <w:bCs/>
          <w:i/>
          <w:iCs/>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ценных бумаг и п. 8.11 Проспекта.</w:t>
      </w:r>
      <w:r w:rsidRPr="00F83631">
        <w:rPr>
          <w:b/>
          <w:bCs/>
          <w:szCs w:val="22"/>
        </w:rPr>
        <w:t xml:space="preserve"> </w:t>
      </w:r>
    </w:p>
    <w:p w14:paraId="7CE9A685" w14:textId="77777777" w:rsidR="00A927ED" w:rsidRPr="00F83631" w:rsidRDefault="00A927ED" w:rsidP="00A927ED">
      <w:pPr>
        <w:adjustRightInd w:val="0"/>
        <w:ind w:firstLine="426"/>
        <w:jc w:val="both"/>
        <w:rPr>
          <w:szCs w:val="22"/>
        </w:rPr>
      </w:pPr>
      <w:r w:rsidRPr="00F83631">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r w:rsidRPr="00F83631">
        <w:rPr>
          <w:b/>
          <w:bCs/>
          <w:szCs w:val="22"/>
        </w:rPr>
        <w:t xml:space="preserve"> </w:t>
      </w:r>
    </w:p>
    <w:p w14:paraId="179CFF22" w14:textId="77777777" w:rsidR="00A927ED" w:rsidRPr="00F83631" w:rsidRDefault="00A927ED" w:rsidP="00A927ED">
      <w:pPr>
        <w:adjustRightInd w:val="0"/>
        <w:ind w:firstLine="426"/>
        <w:jc w:val="both"/>
        <w:rPr>
          <w:szCs w:val="22"/>
        </w:rPr>
      </w:pPr>
      <w:r w:rsidRPr="00F83631">
        <w:rPr>
          <w:szCs w:val="22"/>
        </w:rPr>
        <w:t xml:space="preserve">Иные условия: </w:t>
      </w:r>
    </w:p>
    <w:p w14:paraId="24BF9022" w14:textId="77777777" w:rsidR="00A927ED" w:rsidRPr="00F83631" w:rsidRDefault="00A927ED" w:rsidP="00A927ED">
      <w:pPr>
        <w:adjustRightInd w:val="0"/>
        <w:ind w:firstLine="426"/>
        <w:jc w:val="both"/>
        <w:rPr>
          <w:szCs w:val="22"/>
        </w:rPr>
      </w:pPr>
      <w:r w:rsidRPr="00F83631">
        <w:rPr>
          <w:b/>
          <w:bCs/>
          <w:i/>
          <w:iCs/>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r w:rsidRPr="00F83631">
        <w:rPr>
          <w:b/>
          <w:bCs/>
          <w:szCs w:val="22"/>
        </w:rPr>
        <w:t xml:space="preserve"> </w:t>
      </w:r>
    </w:p>
    <w:p w14:paraId="3EF93B40" w14:textId="77777777" w:rsidR="00A927ED" w:rsidRPr="00F83631" w:rsidRDefault="00A927ED" w:rsidP="00A927ED">
      <w:pPr>
        <w:adjustRightInd w:val="0"/>
        <w:ind w:firstLine="426"/>
        <w:jc w:val="both"/>
        <w:rPr>
          <w:szCs w:val="22"/>
        </w:rPr>
      </w:pPr>
      <w:r w:rsidRPr="00F83631">
        <w:rPr>
          <w:b/>
          <w:bCs/>
          <w:i/>
          <w:iCs/>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r w:rsidRPr="00F83631">
        <w:rPr>
          <w:b/>
          <w:bCs/>
          <w:szCs w:val="22"/>
        </w:rPr>
        <w:t xml:space="preserve"> </w:t>
      </w:r>
    </w:p>
    <w:p w14:paraId="361F6AD5" w14:textId="77777777" w:rsidR="00A927ED" w:rsidRPr="00F83631" w:rsidRDefault="00A927ED" w:rsidP="00A927ED">
      <w:pPr>
        <w:adjustRightInd w:val="0"/>
        <w:ind w:firstLine="426"/>
        <w:jc w:val="both"/>
        <w:rPr>
          <w:szCs w:val="22"/>
        </w:rPr>
      </w:pPr>
      <w:r w:rsidRPr="00F83631">
        <w:rPr>
          <w:b/>
          <w:bCs/>
          <w:i/>
          <w:iCs/>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r w:rsidRPr="00F83631">
        <w:rPr>
          <w:b/>
          <w:bCs/>
          <w:szCs w:val="22"/>
        </w:rPr>
        <w:t xml:space="preserve"> </w:t>
      </w:r>
    </w:p>
    <w:p w14:paraId="07CD3AF3" w14:textId="77777777" w:rsidR="00A927ED" w:rsidRPr="00F83631" w:rsidRDefault="00A927ED" w:rsidP="00A927ED">
      <w:pPr>
        <w:adjustRightInd w:val="0"/>
        <w:ind w:firstLine="426"/>
        <w:jc w:val="both"/>
        <w:rPr>
          <w:szCs w:val="22"/>
        </w:rPr>
      </w:pPr>
      <w:r w:rsidRPr="00F83631">
        <w:rPr>
          <w:b/>
          <w:bCs/>
          <w:i/>
          <w:iCs/>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r w:rsidRPr="00F83631">
        <w:rPr>
          <w:b/>
          <w:bCs/>
          <w:szCs w:val="22"/>
        </w:rPr>
        <w:t xml:space="preserve"> </w:t>
      </w:r>
    </w:p>
    <w:p w14:paraId="32C6C5D0" w14:textId="77777777" w:rsidR="00A927ED" w:rsidRPr="00F83631" w:rsidRDefault="00A927ED" w:rsidP="00A927ED">
      <w:pPr>
        <w:adjustRightInd w:val="0"/>
        <w:ind w:firstLine="426"/>
        <w:jc w:val="both"/>
        <w:rPr>
          <w:szCs w:val="22"/>
        </w:rPr>
      </w:pPr>
      <w:r w:rsidRPr="00F83631">
        <w:rPr>
          <w:b/>
          <w:bCs/>
          <w:i/>
          <w:iCs/>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Pr="00F83631">
        <w:rPr>
          <w:b/>
          <w:bCs/>
          <w:szCs w:val="22"/>
        </w:rPr>
        <w:t xml:space="preserve"> </w:t>
      </w:r>
    </w:p>
    <w:p w14:paraId="2F61BE9A" w14:textId="77777777" w:rsidR="00A927ED" w:rsidRPr="00B72412" w:rsidRDefault="00A927ED" w:rsidP="00A927ED">
      <w:pPr>
        <w:adjustRightInd w:val="0"/>
        <w:ind w:firstLine="539"/>
        <w:jc w:val="both"/>
        <w:rPr>
          <w:highlight w:val="yellow"/>
        </w:rPr>
      </w:pPr>
    </w:p>
    <w:p w14:paraId="25879372" w14:textId="77777777" w:rsidR="00A927ED" w:rsidRPr="00B72412" w:rsidRDefault="00A927ED" w:rsidP="00A927ED">
      <w:pPr>
        <w:ind w:firstLine="539"/>
        <w:jc w:val="both"/>
      </w:pPr>
      <w:r w:rsidRPr="00B72412">
        <w:t>8.9.5.2 Досрочное погашение по усмотрению эмитента</w:t>
      </w:r>
    </w:p>
    <w:p w14:paraId="7FC2BAEA" w14:textId="77777777" w:rsidR="00A927ED" w:rsidRPr="00B72412" w:rsidRDefault="00A927ED" w:rsidP="00A927ED">
      <w:pPr>
        <w:adjustRightInd w:val="0"/>
        <w:ind w:firstLine="539"/>
        <w:jc w:val="both"/>
        <w:rPr>
          <w:highlight w:val="yellow"/>
        </w:rPr>
      </w:pPr>
    </w:p>
    <w:p w14:paraId="55E1AC5C" w14:textId="77777777" w:rsidR="00A927ED" w:rsidRPr="00F83631" w:rsidRDefault="00A927ED" w:rsidP="00A927ED">
      <w:pPr>
        <w:adjustRightInd w:val="0"/>
        <w:ind w:firstLine="426"/>
        <w:jc w:val="both"/>
      </w:pPr>
      <w:r w:rsidRPr="00F83631">
        <w:rPr>
          <w:b/>
          <w:bCs/>
          <w:i/>
          <w:iCs/>
        </w:rPr>
        <w:t xml:space="preserve">Предусмотрена возможность досрочного погашения Биржевых облигаций по усмотрению Эмитента. </w:t>
      </w:r>
    </w:p>
    <w:p w14:paraId="224EFAC8" w14:textId="77777777" w:rsidR="00A927ED" w:rsidRPr="00F83631" w:rsidRDefault="00A927ED" w:rsidP="00A927ED">
      <w:pPr>
        <w:adjustRightInd w:val="0"/>
        <w:ind w:firstLine="426"/>
        <w:jc w:val="both"/>
      </w:pPr>
      <w:r w:rsidRPr="00F83631">
        <w:rPr>
          <w:b/>
          <w:bCs/>
          <w:i/>
          <w:iCs/>
        </w:rPr>
        <w:t>Досрочное погашение Биржевых облигаций по усмотрению Эмитента осуществляется в отношении всех Биржевых облигаций выпуска.</w:t>
      </w:r>
      <w:r w:rsidRPr="00F83631">
        <w:rPr>
          <w:b/>
          <w:bCs/>
        </w:rPr>
        <w:t xml:space="preserve"> </w:t>
      </w:r>
    </w:p>
    <w:p w14:paraId="4100B0CE" w14:textId="77777777" w:rsidR="00A927ED" w:rsidRPr="00F83631" w:rsidRDefault="00A927ED" w:rsidP="00A927ED">
      <w:pPr>
        <w:adjustRightInd w:val="0"/>
        <w:ind w:firstLine="426"/>
        <w:jc w:val="both"/>
      </w:pPr>
      <w:r w:rsidRPr="00F83631">
        <w:rPr>
          <w:b/>
          <w:bCs/>
          <w:i/>
          <w:iCs/>
        </w:rPr>
        <w:t>Эмитент вправе до даты начала размещения Биржевых облигаций принять решение о возможности досрочного погашения таких Биржевых облигаций в определенную дату/даты.</w:t>
      </w:r>
      <w:r w:rsidRPr="00F83631">
        <w:rPr>
          <w:b/>
          <w:bCs/>
        </w:rPr>
        <w:t xml:space="preserve"> </w:t>
      </w:r>
    </w:p>
    <w:p w14:paraId="38F74A77" w14:textId="77777777" w:rsidR="00A927ED" w:rsidRPr="00F83631" w:rsidRDefault="00A927ED" w:rsidP="00A927ED">
      <w:pPr>
        <w:adjustRightInd w:val="0"/>
        <w:ind w:firstLine="426"/>
        <w:jc w:val="both"/>
      </w:pPr>
      <w:r w:rsidRPr="00F83631">
        <w:t xml:space="preserve">Срок (порядок определения срока), в течение которого эмитентом может быть принято решение о досрочном погашении облигаций по его усмотрению </w:t>
      </w:r>
    </w:p>
    <w:p w14:paraId="2CC942A5" w14:textId="77777777" w:rsidR="00A927ED" w:rsidRPr="00F83631" w:rsidRDefault="00A927ED" w:rsidP="00A927ED">
      <w:pPr>
        <w:adjustRightInd w:val="0"/>
        <w:ind w:firstLine="426"/>
        <w:jc w:val="both"/>
      </w:pPr>
      <w:r w:rsidRPr="00F83631">
        <w:rPr>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1A0EE7E6" w14:textId="77777777" w:rsidR="00A927ED" w:rsidRPr="00F83631" w:rsidRDefault="00A927ED" w:rsidP="00A927ED">
      <w:pPr>
        <w:adjustRightInd w:val="0"/>
        <w:ind w:firstLine="426"/>
        <w:jc w:val="both"/>
      </w:pPr>
      <w:r w:rsidRPr="00F83631">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r w:rsidRPr="00F83631">
        <w:rPr>
          <w:b/>
          <w:bCs/>
        </w:rPr>
        <w:t xml:space="preserve"> </w:t>
      </w:r>
    </w:p>
    <w:p w14:paraId="350E7703" w14:textId="77777777" w:rsidR="00A927ED" w:rsidRPr="00F83631" w:rsidRDefault="00A927ED" w:rsidP="00A927ED">
      <w:pPr>
        <w:adjustRightInd w:val="0"/>
        <w:ind w:firstLine="426"/>
        <w:jc w:val="both"/>
      </w:pPr>
      <w:r w:rsidRPr="00F83631">
        <w:t xml:space="preserve">Порядок раскрытия информации об условиях досрочного погашения облигаций по усмотрению Эмитента: </w:t>
      </w:r>
    </w:p>
    <w:p w14:paraId="1EAFEFE4" w14:textId="77777777" w:rsidR="00A927ED" w:rsidRPr="00F83631" w:rsidRDefault="00A927ED" w:rsidP="00A927ED">
      <w:pPr>
        <w:adjustRightInd w:val="0"/>
        <w:ind w:firstLine="426"/>
        <w:jc w:val="both"/>
      </w:pPr>
      <w:r w:rsidRPr="00F83631">
        <w:rPr>
          <w:b/>
          <w:bCs/>
          <w:i/>
          <w:iCs/>
        </w:rPr>
        <w:t xml:space="preserve">Сообщение о возможности досрочного погашения Биржевых облигаций по усмотрению Эмитента раскрывается в порядке, указанном в п. 11 Решения о выпуске ценных бумаг и п.8.11 Проспекта. </w:t>
      </w:r>
    </w:p>
    <w:p w14:paraId="7DE5066B" w14:textId="77777777" w:rsidR="00A927ED" w:rsidRPr="00F83631" w:rsidRDefault="00A927ED" w:rsidP="00A927ED">
      <w:pPr>
        <w:adjustRightInd w:val="0"/>
        <w:ind w:firstLine="426"/>
        <w:jc w:val="both"/>
      </w:pPr>
      <w:r w:rsidRPr="00F83631">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r w:rsidRPr="00F83631">
        <w:rPr>
          <w:b/>
          <w:bCs/>
        </w:rPr>
        <w:t xml:space="preserve"> </w:t>
      </w:r>
    </w:p>
    <w:p w14:paraId="29635082" w14:textId="77777777" w:rsidR="00A927ED" w:rsidRPr="00F83631" w:rsidRDefault="00A927ED" w:rsidP="00A927ED">
      <w:pPr>
        <w:adjustRightInd w:val="0"/>
        <w:ind w:firstLine="426"/>
        <w:jc w:val="both"/>
      </w:pPr>
      <w:r w:rsidRPr="00F83631">
        <w:t xml:space="preserve">Порядок и условия досрочного погашения облигаций по усмотрению эмитента </w:t>
      </w:r>
    </w:p>
    <w:p w14:paraId="6E2C87FD" w14:textId="77777777" w:rsidR="00A927ED" w:rsidRPr="00F83631" w:rsidRDefault="00A927ED" w:rsidP="00A927ED">
      <w:pPr>
        <w:adjustRightInd w:val="0"/>
        <w:ind w:firstLine="426"/>
        <w:jc w:val="both"/>
      </w:pPr>
      <w:r w:rsidRPr="00F83631">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F83631">
        <w:rPr>
          <w:b/>
          <w:bCs/>
        </w:rPr>
        <w:t xml:space="preserve"> </w:t>
      </w:r>
    </w:p>
    <w:p w14:paraId="528D4887" w14:textId="77777777" w:rsidR="00A927ED" w:rsidRPr="00F83631" w:rsidRDefault="00A927ED" w:rsidP="00A927ED">
      <w:pPr>
        <w:adjustRightInd w:val="0"/>
        <w:ind w:firstLine="426"/>
        <w:jc w:val="both"/>
      </w:pPr>
      <w:r w:rsidRPr="00F83631">
        <w:rPr>
          <w:b/>
          <w:bCs/>
          <w:i/>
          <w:iCs/>
        </w:rPr>
        <w:t>Данное решение принимается уполномоченным органом управления Эмитента.</w:t>
      </w:r>
      <w:r w:rsidRPr="00F83631">
        <w:rPr>
          <w:b/>
          <w:bCs/>
        </w:rPr>
        <w:t xml:space="preserve"> </w:t>
      </w:r>
    </w:p>
    <w:p w14:paraId="06DD3532"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досрочного погашения облигаций по усмотрению Эмитента: </w:t>
      </w:r>
    </w:p>
    <w:p w14:paraId="5DC60A34" w14:textId="77777777" w:rsidR="00A927ED" w:rsidRPr="00F83631" w:rsidRDefault="00A927ED" w:rsidP="00A927ED">
      <w:pPr>
        <w:adjustRightInd w:val="0"/>
        <w:ind w:firstLine="426"/>
        <w:jc w:val="both"/>
      </w:pPr>
      <w:r w:rsidRPr="00F83631">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280C423B" w14:textId="77777777" w:rsidR="00A927ED" w:rsidRPr="00F83631" w:rsidRDefault="00A927ED" w:rsidP="00A927ED">
      <w:pPr>
        <w:adjustRightInd w:val="0"/>
        <w:ind w:firstLine="426"/>
        <w:jc w:val="both"/>
      </w:pPr>
      <w:r w:rsidRPr="00F83631">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r w:rsidRPr="00F83631">
        <w:rPr>
          <w:b/>
          <w:bCs/>
        </w:rPr>
        <w:t xml:space="preserve"> </w:t>
      </w:r>
    </w:p>
    <w:p w14:paraId="30CA39CE" w14:textId="77777777" w:rsidR="00A927ED" w:rsidRPr="00F83631" w:rsidRDefault="00A927ED" w:rsidP="00A927ED">
      <w:pPr>
        <w:adjustRightInd w:val="0"/>
        <w:ind w:firstLine="426"/>
        <w:jc w:val="both"/>
      </w:pPr>
      <w:r w:rsidRPr="00F83631">
        <w:rPr>
          <w:b/>
          <w:bCs/>
          <w:i/>
          <w:iC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настоящим подпунктом, Эмитентом не используется, и Эмитент не вправе досрочно погасить Выпуск Биржевых облигаций в соответствии с настоящим подпунктом. </w:t>
      </w:r>
    </w:p>
    <w:p w14:paraId="12BA80F7" w14:textId="77777777" w:rsidR="00A927ED" w:rsidRPr="00F83631" w:rsidRDefault="00A927ED" w:rsidP="00A927ED">
      <w:pPr>
        <w:adjustRightInd w:val="0"/>
        <w:ind w:firstLine="426"/>
        <w:jc w:val="both"/>
      </w:pPr>
      <w:r w:rsidRPr="00F83631">
        <w:t xml:space="preserve">Стоимость (порядок определения стоимости) досрочного погашения: </w:t>
      </w:r>
    </w:p>
    <w:p w14:paraId="32274626" w14:textId="77777777" w:rsidR="00A927ED" w:rsidRPr="00F83631" w:rsidRDefault="00A927ED" w:rsidP="00A927ED">
      <w:pPr>
        <w:adjustRightInd w:val="0"/>
        <w:ind w:firstLine="426"/>
        <w:jc w:val="both"/>
      </w:pPr>
      <w:r w:rsidRPr="00F83631">
        <w:rPr>
          <w:b/>
          <w:bCs/>
          <w:i/>
          <w:iCs/>
        </w:rPr>
        <w:t xml:space="preserve">Биржевые облигации досрочно погашаются по номинальной стоимости/непогашенной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17 Решения о выпуске ценных бумаг и п.8.19 Проспекта. </w:t>
      </w:r>
    </w:p>
    <w:p w14:paraId="2BAA857F" w14:textId="77777777" w:rsidR="00A927ED" w:rsidRPr="00F83631" w:rsidRDefault="00A927ED" w:rsidP="00A927ED">
      <w:pPr>
        <w:adjustRightInd w:val="0"/>
        <w:ind w:firstLine="426"/>
        <w:jc w:val="both"/>
      </w:pPr>
      <w:r w:rsidRPr="00F83631">
        <w:t xml:space="preserve">Срок, в течение которого облигации могут быть досрочно погашены эмитентом </w:t>
      </w:r>
    </w:p>
    <w:p w14:paraId="4C69C6A8" w14:textId="77777777" w:rsidR="00A927ED" w:rsidRPr="00F83631" w:rsidRDefault="00A927ED" w:rsidP="00A927ED">
      <w:pPr>
        <w:adjustRightInd w:val="0"/>
        <w:ind w:firstLine="426"/>
        <w:jc w:val="both"/>
      </w:pPr>
      <w:r w:rsidRPr="00F83631">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r w:rsidRPr="00F83631">
        <w:rPr>
          <w:b/>
          <w:bCs/>
        </w:rPr>
        <w:t xml:space="preserve"> </w:t>
      </w:r>
    </w:p>
    <w:p w14:paraId="053366C4" w14:textId="77777777" w:rsidR="00A927ED" w:rsidRPr="00F83631" w:rsidRDefault="00A927ED" w:rsidP="00A927ED">
      <w:pPr>
        <w:adjustRightInd w:val="0"/>
        <w:ind w:firstLine="426"/>
        <w:jc w:val="both"/>
      </w:pPr>
      <w:r w:rsidRPr="00F83631">
        <w:t xml:space="preserve">Дата начала досрочного погашения: </w:t>
      </w:r>
    </w:p>
    <w:p w14:paraId="084665DF" w14:textId="77777777" w:rsidR="00A927ED" w:rsidRPr="00F83631" w:rsidRDefault="00A927ED" w:rsidP="00A927ED">
      <w:pPr>
        <w:adjustRightInd w:val="0"/>
        <w:ind w:firstLine="426"/>
        <w:jc w:val="both"/>
      </w:pPr>
      <w:r w:rsidRPr="00F83631">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r w:rsidRPr="00F83631">
        <w:rPr>
          <w:b/>
          <w:bCs/>
        </w:rPr>
        <w:t xml:space="preserve"> </w:t>
      </w:r>
    </w:p>
    <w:p w14:paraId="5E6170E6" w14:textId="77777777" w:rsidR="00A927ED" w:rsidRPr="00F83631" w:rsidRDefault="00A927ED" w:rsidP="00A927ED">
      <w:pPr>
        <w:adjustRightInd w:val="0"/>
        <w:ind w:firstLine="426"/>
        <w:jc w:val="both"/>
      </w:pPr>
      <w:r w:rsidRPr="00F83631">
        <w:t xml:space="preserve">Дата окончания досрочного погашения: </w:t>
      </w:r>
    </w:p>
    <w:p w14:paraId="141C9848" w14:textId="77777777" w:rsidR="00A927ED" w:rsidRPr="00F83631" w:rsidRDefault="00A927ED" w:rsidP="00A927ED">
      <w:pPr>
        <w:adjustRightInd w:val="0"/>
        <w:ind w:firstLine="426"/>
        <w:jc w:val="both"/>
      </w:pPr>
      <w:r w:rsidRPr="00F83631">
        <w:rPr>
          <w:b/>
          <w:bCs/>
          <w:i/>
          <w:iCs/>
        </w:rPr>
        <w:t>Даты начала и окончания досрочного погашения Биржевых облигаций совпадают.</w:t>
      </w:r>
      <w:r w:rsidRPr="00F83631">
        <w:rPr>
          <w:b/>
          <w:bCs/>
        </w:rPr>
        <w:t xml:space="preserve"> </w:t>
      </w:r>
    </w:p>
    <w:p w14:paraId="32F3FED0" w14:textId="77777777" w:rsidR="00A927ED" w:rsidRPr="00F83631" w:rsidRDefault="00A927ED" w:rsidP="00A927ED">
      <w:pPr>
        <w:adjustRightInd w:val="0"/>
        <w:ind w:firstLine="426"/>
        <w:jc w:val="both"/>
      </w:pPr>
      <w:r w:rsidRPr="00F83631">
        <w:t xml:space="preserve">Порядок осуществления выплат владельцам Биржевых облигаций при осуществлении досрочного погашения Биржевых облигаций по усмотрению Эмитента: </w:t>
      </w:r>
    </w:p>
    <w:p w14:paraId="622A2455" w14:textId="77777777" w:rsidR="00A927ED" w:rsidRPr="00F83631" w:rsidRDefault="00A927ED" w:rsidP="00A927ED">
      <w:pPr>
        <w:adjustRightInd w:val="0"/>
        <w:ind w:firstLine="426"/>
        <w:jc w:val="both"/>
      </w:pPr>
      <w:r w:rsidRPr="00F83631">
        <w:rPr>
          <w:b/>
          <w:bCs/>
          <w:i/>
          <w:iCs/>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rPr>
        <w:t xml:space="preserve"> </w:t>
      </w:r>
    </w:p>
    <w:p w14:paraId="3861D7D2" w14:textId="77777777" w:rsidR="00A927ED" w:rsidRPr="00F83631" w:rsidRDefault="00A927ED" w:rsidP="00A927ED">
      <w:pPr>
        <w:adjustRightInd w:val="0"/>
        <w:ind w:firstLine="426"/>
        <w:jc w:val="both"/>
      </w:pPr>
      <w:r w:rsidRPr="00F83631">
        <w:rPr>
          <w:b/>
          <w:bCs/>
          <w:i/>
          <w:iCs/>
        </w:rPr>
        <w:t>Биржевые облигации, погашенные Эмитентом досрочно, не могут быть выпущены в обращение.</w:t>
      </w:r>
      <w:r w:rsidRPr="00F83631">
        <w:rPr>
          <w:b/>
          <w:bCs/>
        </w:rPr>
        <w:t xml:space="preserve"> </w:t>
      </w:r>
    </w:p>
    <w:p w14:paraId="19AD8C9D" w14:textId="77777777" w:rsidR="00A927ED" w:rsidRPr="00F83631" w:rsidRDefault="00A927ED" w:rsidP="00A927ED">
      <w:pPr>
        <w:adjustRightInd w:val="0"/>
        <w:ind w:firstLine="426"/>
        <w:jc w:val="both"/>
      </w:pPr>
      <w:r w:rsidRPr="00F83631">
        <w:rPr>
          <w:b/>
          <w:bCs/>
          <w:i/>
          <w:iCs/>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F83631">
        <w:rPr>
          <w:b/>
          <w:bCs/>
        </w:rPr>
        <w:t xml:space="preserve"> </w:t>
      </w:r>
    </w:p>
    <w:p w14:paraId="184037AE" w14:textId="77777777" w:rsidR="00A927ED" w:rsidRPr="00F83631" w:rsidRDefault="00A927ED" w:rsidP="00A927ED">
      <w:pPr>
        <w:adjustRightInd w:val="0"/>
        <w:ind w:firstLine="426"/>
        <w:jc w:val="both"/>
      </w:pPr>
      <w:r w:rsidRPr="00F8363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14:paraId="71193FF1" w14:textId="77777777" w:rsidR="00A927ED" w:rsidRPr="00F83631" w:rsidRDefault="00A927ED" w:rsidP="00A927ED">
      <w:pPr>
        <w:adjustRightInd w:val="0"/>
        <w:ind w:firstLine="426"/>
        <w:jc w:val="both"/>
      </w:pPr>
      <w:r w:rsidRPr="00F83631">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F83631">
        <w:rPr>
          <w:b/>
          <w:bCs/>
        </w:rPr>
        <w:t xml:space="preserve"> </w:t>
      </w:r>
    </w:p>
    <w:p w14:paraId="6E305B37" w14:textId="77777777" w:rsidR="00A927ED" w:rsidRPr="00F83631" w:rsidRDefault="00A927ED" w:rsidP="00A927ED">
      <w:pPr>
        <w:adjustRightInd w:val="0"/>
        <w:ind w:firstLine="426"/>
        <w:jc w:val="both"/>
      </w:pPr>
      <w:r w:rsidRPr="00F83631">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F83631">
        <w:rPr>
          <w:b/>
          <w:bCs/>
        </w:rPr>
        <w:t xml:space="preserve"> </w:t>
      </w:r>
    </w:p>
    <w:p w14:paraId="239FDD68" w14:textId="77777777" w:rsidR="00A927ED" w:rsidRPr="00F83631" w:rsidRDefault="00A927ED" w:rsidP="00A927ED">
      <w:pPr>
        <w:adjustRightInd w:val="0"/>
        <w:ind w:firstLine="426"/>
        <w:jc w:val="both"/>
      </w:pPr>
      <w:r w:rsidRPr="00F83631">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F83631">
        <w:rPr>
          <w:b/>
          <w:bCs/>
        </w:rPr>
        <w:t xml:space="preserve"> </w:t>
      </w:r>
    </w:p>
    <w:p w14:paraId="010ACB2F" w14:textId="77777777" w:rsidR="00A927ED" w:rsidRPr="00F83631" w:rsidRDefault="00A927ED" w:rsidP="00A927ED">
      <w:pPr>
        <w:adjustRightInd w:val="0"/>
        <w:ind w:firstLine="426"/>
        <w:jc w:val="both"/>
      </w:pPr>
      <w:r w:rsidRPr="00F83631">
        <w:rPr>
          <w:b/>
          <w:bCs/>
          <w:i/>
          <w:iCs/>
        </w:rPr>
        <w:t>Снятие Сертификата с хранения производится после списания всех Биржевых облигаций со счетов в НРД.</w:t>
      </w:r>
      <w:r w:rsidRPr="00F83631">
        <w:rPr>
          <w:b/>
          <w:bCs/>
        </w:rPr>
        <w:t xml:space="preserve"> </w:t>
      </w:r>
    </w:p>
    <w:p w14:paraId="327F70A7" w14:textId="77777777" w:rsidR="00A927ED" w:rsidRPr="00F83631" w:rsidRDefault="00A927ED" w:rsidP="00A927ED">
      <w:pPr>
        <w:adjustRightInd w:val="0"/>
        <w:ind w:firstLine="426"/>
        <w:jc w:val="both"/>
      </w:pPr>
      <w:r w:rsidRPr="00F83631">
        <w:rPr>
          <w:b/>
          <w:bCs/>
          <w:i/>
          <w:iCs/>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DD378D4" w14:textId="77777777" w:rsidR="00A927ED" w:rsidRPr="00F83631" w:rsidRDefault="00A927ED" w:rsidP="00A927ED">
      <w:pPr>
        <w:adjustRightInd w:val="0"/>
        <w:ind w:firstLine="426"/>
        <w:jc w:val="both"/>
      </w:pPr>
      <w:r w:rsidRPr="00F83631">
        <w:rPr>
          <w:b/>
          <w:bCs/>
          <w:i/>
          <w:iCs/>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64DF480" w14:textId="77777777" w:rsidR="00A927ED" w:rsidRPr="00F83631" w:rsidRDefault="00A927ED" w:rsidP="00A927ED">
      <w:pPr>
        <w:adjustRightInd w:val="0"/>
        <w:ind w:firstLine="426"/>
        <w:jc w:val="both"/>
      </w:pPr>
      <w:r w:rsidRPr="00F83631">
        <w:rPr>
          <w:b/>
          <w:bCs/>
          <w:i/>
          <w:iCs/>
        </w:rPr>
        <w:t>Частичное досрочное погашение Биржевых облигаций в дату окончания очередного купонного периода.</w:t>
      </w:r>
      <w:r w:rsidRPr="00F83631">
        <w:rPr>
          <w:b/>
          <w:bCs/>
        </w:rPr>
        <w:t xml:space="preserve"> </w:t>
      </w:r>
    </w:p>
    <w:p w14:paraId="319A9C1B" w14:textId="77777777" w:rsidR="00A927ED" w:rsidRPr="00F83631" w:rsidRDefault="00A927ED" w:rsidP="00A927ED">
      <w:pPr>
        <w:adjustRightInd w:val="0"/>
        <w:ind w:firstLine="426"/>
        <w:jc w:val="both"/>
      </w:pPr>
      <w:r w:rsidRPr="00F83631">
        <w:t xml:space="preserve">Срок (порядок определения срока), в течение которого эмитентом может быть принято решение о частичном досрочном погашении облигаций по его усмотрению </w:t>
      </w:r>
    </w:p>
    <w:p w14:paraId="0668265B" w14:textId="77777777" w:rsidR="00A927ED" w:rsidRPr="00F83631" w:rsidRDefault="00A927ED" w:rsidP="00A927ED">
      <w:pPr>
        <w:adjustRightInd w:val="0"/>
        <w:ind w:firstLine="426"/>
        <w:jc w:val="both"/>
      </w:pPr>
      <w:r w:rsidRPr="00F83631">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739CC49F" w14:textId="77777777" w:rsidR="00A927ED" w:rsidRPr="00F83631" w:rsidRDefault="00A927ED" w:rsidP="00A927ED">
      <w:pPr>
        <w:adjustRightInd w:val="0"/>
        <w:ind w:firstLine="426"/>
        <w:jc w:val="both"/>
      </w:pPr>
      <w:r w:rsidRPr="00F83631">
        <w:rPr>
          <w:b/>
          <w:bCs/>
          <w:i/>
          <w:iCs/>
        </w:rPr>
        <w:t>Данное решение принимается уполномоченным органом управления Эмитента.</w:t>
      </w:r>
      <w:r w:rsidRPr="00F83631">
        <w:rPr>
          <w:b/>
          <w:bCs/>
        </w:rPr>
        <w:t xml:space="preserve"> </w:t>
      </w:r>
    </w:p>
    <w:p w14:paraId="76CF9EA9" w14:textId="77777777" w:rsidR="00A927ED" w:rsidRPr="00F83631" w:rsidRDefault="00A927ED" w:rsidP="00A927ED">
      <w:pPr>
        <w:adjustRightInd w:val="0"/>
        <w:ind w:firstLine="426"/>
        <w:jc w:val="both"/>
      </w:pPr>
      <w:r w:rsidRPr="00F83631">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r w:rsidRPr="00F83631">
        <w:rPr>
          <w:b/>
          <w:bCs/>
        </w:rPr>
        <w:t xml:space="preserve"> </w:t>
      </w:r>
    </w:p>
    <w:p w14:paraId="031BB953"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частичного досрочного погашения облигаций по усмотрению Эмитента: </w:t>
      </w:r>
    </w:p>
    <w:p w14:paraId="6EFDB38F" w14:textId="77777777" w:rsidR="00A927ED" w:rsidRPr="00F83631" w:rsidRDefault="00A927ED" w:rsidP="00A927ED">
      <w:pPr>
        <w:adjustRightInd w:val="0"/>
        <w:ind w:firstLine="426"/>
        <w:jc w:val="both"/>
      </w:pPr>
      <w:r w:rsidRPr="00F83631">
        <w:rPr>
          <w:b/>
          <w:bCs/>
          <w:i/>
          <w:iCs/>
        </w:rPr>
        <w:t>Сообщение о частичном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4F8B0832" w14:textId="77777777" w:rsidR="00A927ED" w:rsidRPr="00F83631" w:rsidRDefault="00A927ED" w:rsidP="00A927ED">
      <w:pPr>
        <w:adjustRightInd w:val="0"/>
        <w:ind w:firstLine="426"/>
        <w:jc w:val="both"/>
      </w:pPr>
      <w:r w:rsidRPr="00F83631">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r w:rsidRPr="00F83631">
        <w:rPr>
          <w:b/>
          <w:bCs/>
        </w:rPr>
        <w:t xml:space="preserve"> </w:t>
      </w:r>
    </w:p>
    <w:p w14:paraId="7C83E2EE" w14:textId="77777777" w:rsidR="00A927ED" w:rsidRPr="00F83631" w:rsidRDefault="00A927ED" w:rsidP="00A927ED">
      <w:pPr>
        <w:adjustRightInd w:val="0"/>
        <w:ind w:firstLine="426"/>
        <w:jc w:val="both"/>
      </w:pPr>
      <w:r w:rsidRPr="00F83631">
        <w:t xml:space="preserve">Порядок и условия частичного досрочного погашения облигаций по усмотрению эмитента: </w:t>
      </w:r>
    </w:p>
    <w:p w14:paraId="739E4A8B" w14:textId="77777777" w:rsidR="00A927ED" w:rsidRPr="00F83631" w:rsidRDefault="00A927ED" w:rsidP="00A927ED">
      <w:pPr>
        <w:adjustRightInd w:val="0"/>
        <w:ind w:firstLine="426"/>
        <w:jc w:val="both"/>
      </w:pPr>
      <w:r w:rsidRPr="00F83631">
        <w:t>Стоимость (порядок определения стоимости) частичного досрочного погашения:</w:t>
      </w:r>
      <w:r w:rsidRPr="00F83631">
        <w:rPr>
          <w:b/>
          <w:bCs/>
          <w:i/>
          <w:iCs/>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2A5C5DFE" w14:textId="77777777" w:rsidR="00A927ED" w:rsidRPr="00F83631" w:rsidRDefault="00A927ED" w:rsidP="00A927ED">
      <w:pPr>
        <w:adjustRightInd w:val="0"/>
        <w:ind w:firstLine="426"/>
        <w:jc w:val="both"/>
      </w:pPr>
      <w:r w:rsidRPr="00F83631">
        <w:rPr>
          <w:b/>
          <w:bCs/>
          <w:i/>
          <w:iCs/>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r w:rsidRPr="00F83631">
        <w:rPr>
          <w:b/>
          <w:bCs/>
        </w:rPr>
        <w:t xml:space="preserve"> </w:t>
      </w:r>
    </w:p>
    <w:p w14:paraId="10BFC9F0" w14:textId="77777777" w:rsidR="00A927ED" w:rsidRPr="00F83631" w:rsidRDefault="00A927ED" w:rsidP="00A927ED">
      <w:pPr>
        <w:adjustRightInd w:val="0"/>
        <w:ind w:firstLine="426"/>
        <w:jc w:val="both"/>
      </w:pPr>
      <w:r w:rsidRPr="00F83631">
        <w:t xml:space="preserve">Срок, в течение которого облигации могут быть частично досрочно погашены эмитентом: </w:t>
      </w:r>
    </w:p>
    <w:p w14:paraId="46F985ED" w14:textId="77777777" w:rsidR="00A927ED" w:rsidRPr="00F83631" w:rsidRDefault="00A927ED" w:rsidP="00A927ED">
      <w:pPr>
        <w:adjustRightInd w:val="0"/>
        <w:ind w:firstLine="426"/>
        <w:jc w:val="both"/>
      </w:pPr>
      <w:r w:rsidRPr="00F83631">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w:t>
      </w:r>
      <w:r w:rsidRPr="00F83631">
        <w:rPr>
          <w:b/>
          <w:bCs/>
        </w:rPr>
        <w:t xml:space="preserve"> </w:t>
      </w:r>
    </w:p>
    <w:p w14:paraId="16ECF905" w14:textId="77777777" w:rsidR="00A927ED" w:rsidRPr="00F83631" w:rsidRDefault="00A927ED" w:rsidP="00A927ED">
      <w:pPr>
        <w:adjustRightInd w:val="0"/>
        <w:ind w:firstLine="426"/>
        <w:jc w:val="both"/>
      </w:pPr>
      <w:r w:rsidRPr="00F83631">
        <w:t xml:space="preserve">Дата начала частичного досрочного погашения: </w:t>
      </w:r>
    </w:p>
    <w:p w14:paraId="05553107" w14:textId="77777777" w:rsidR="00A927ED" w:rsidRPr="00F83631" w:rsidRDefault="00A927ED" w:rsidP="00A927ED">
      <w:pPr>
        <w:adjustRightInd w:val="0"/>
        <w:ind w:firstLine="426"/>
        <w:jc w:val="both"/>
      </w:pPr>
      <w:r w:rsidRPr="00F83631">
        <w:rPr>
          <w:b/>
          <w:bCs/>
          <w:i/>
          <w:iCs/>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w:t>
      </w:r>
      <w:r w:rsidRPr="00F83631">
        <w:rPr>
          <w:b/>
          <w:bCs/>
        </w:rPr>
        <w:t xml:space="preserve"> </w:t>
      </w:r>
    </w:p>
    <w:p w14:paraId="7512B9FB" w14:textId="77777777" w:rsidR="00A927ED" w:rsidRPr="00F83631" w:rsidRDefault="00A927ED" w:rsidP="00A927ED">
      <w:pPr>
        <w:adjustRightInd w:val="0"/>
        <w:ind w:firstLine="426"/>
        <w:jc w:val="both"/>
      </w:pPr>
      <w:r w:rsidRPr="00F83631">
        <w:t xml:space="preserve">Дата окончания частичного досрочного погашения: </w:t>
      </w:r>
    </w:p>
    <w:p w14:paraId="009F7FAA" w14:textId="77777777" w:rsidR="00A927ED" w:rsidRPr="00F83631" w:rsidRDefault="00A927ED" w:rsidP="00A927ED">
      <w:pPr>
        <w:adjustRightInd w:val="0"/>
        <w:ind w:firstLine="426"/>
        <w:jc w:val="both"/>
      </w:pPr>
      <w:r w:rsidRPr="00F83631">
        <w:rPr>
          <w:b/>
          <w:bCs/>
          <w:i/>
          <w:iCs/>
        </w:rPr>
        <w:t>Даты начала и окончания частичного досрочного погашения Биржевых облигаций совпадают.</w:t>
      </w:r>
      <w:r w:rsidRPr="00F83631">
        <w:rPr>
          <w:b/>
          <w:bCs/>
        </w:rPr>
        <w:t xml:space="preserve"> </w:t>
      </w:r>
    </w:p>
    <w:p w14:paraId="03B7391B" w14:textId="77777777" w:rsidR="00A927ED" w:rsidRPr="00F83631" w:rsidRDefault="00A927ED" w:rsidP="00A927ED">
      <w:pPr>
        <w:adjustRightInd w:val="0"/>
        <w:ind w:firstLine="426"/>
        <w:jc w:val="both"/>
      </w:pPr>
      <w:r w:rsidRPr="00F83631">
        <w:t xml:space="preserve">Порядок осуществления выплат владельцам Биржевых облигаций при осуществлении частичного досрочного погашения Биржевых облигаций по усмотрению Эмитента: </w:t>
      </w:r>
    </w:p>
    <w:p w14:paraId="591DCCC9" w14:textId="77777777" w:rsidR="00A927ED" w:rsidRPr="00F83631" w:rsidRDefault="00A927ED" w:rsidP="00A927ED">
      <w:pPr>
        <w:adjustRightInd w:val="0"/>
        <w:ind w:firstLine="426"/>
        <w:jc w:val="both"/>
      </w:pPr>
      <w:r w:rsidRPr="00F83631">
        <w:rPr>
          <w:b/>
          <w:bCs/>
          <w:i/>
          <w:iCs/>
        </w:rPr>
        <w:t>Частичное 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rPr>
        <w:t xml:space="preserve"> </w:t>
      </w:r>
    </w:p>
    <w:p w14:paraId="7A8F5426" w14:textId="77777777" w:rsidR="00A927ED" w:rsidRPr="00F83631" w:rsidRDefault="00A927ED" w:rsidP="00A927ED">
      <w:pPr>
        <w:adjustRightInd w:val="0"/>
        <w:ind w:firstLine="426"/>
        <w:jc w:val="both"/>
      </w:pPr>
      <w:r w:rsidRPr="00F83631">
        <w:rPr>
          <w:b/>
          <w:bCs/>
          <w:i/>
          <w:iCs/>
        </w:rPr>
        <w:t>Если Дата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F83631">
        <w:rPr>
          <w:b/>
          <w:bCs/>
        </w:rPr>
        <w:t xml:space="preserve"> </w:t>
      </w:r>
    </w:p>
    <w:p w14:paraId="4D9B467D" w14:textId="77777777" w:rsidR="00A927ED" w:rsidRPr="00F83631" w:rsidRDefault="00A927ED" w:rsidP="00A927ED">
      <w:pPr>
        <w:adjustRightInd w:val="0"/>
        <w:ind w:firstLine="426"/>
        <w:jc w:val="both"/>
      </w:pPr>
      <w:r w:rsidRPr="00F8363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43ED89E1" w14:textId="77777777" w:rsidR="00A927ED" w:rsidRPr="00F83631" w:rsidRDefault="00A927ED" w:rsidP="00A927ED">
      <w:pPr>
        <w:adjustRightInd w:val="0"/>
        <w:ind w:firstLine="426"/>
        <w:jc w:val="both"/>
      </w:pPr>
      <w:r w:rsidRPr="00F83631">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F83631">
        <w:rPr>
          <w:b/>
          <w:bCs/>
        </w:rPr>
        <w:t xml:space="preserve"> </w:t>
      </w:r>
    </w:p>
    <w:p w14:paraId="2CE41886" w14:textId="77777777" w:rsidR="00A927ED" w:rsidRPr="00F83631" w:rsidRDefault="00A927ED" w:rsidP="00A927ED">
      <w:pPr>
        <w:adjustRightInd w:val="0"/>
        <w:ind w:firstLine="426"/>
        <w:jc w:val="both"/>
      </w:pPr>
      <w:r w:rsidRPr="00F83631">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F83631">
        <w:rPr>
          <w:b/>
          <w:bCs/>
        </w:rPr>
        <w:t xml:space="preserve"> </w:t>
      </w:r>
    </w:p>
    <w:p w14:paraId="06034BA7" w14:textId="77777777" w:rsidR="00A927ED" w:rsidRPr="00F83631" w:rsidRDefault="00A927ED" w:rsidP="00A927ED">
      <w:pPr>
        <w:adjustRightInd w:val="0"/>
        <w:ind w:firstLine="426"/>
        <w:jc w:val="both"/>
      </w:pPr>
      <w:r w:rsidRPr="00F83631">
        <w:rPr>
          <w:b/>
          <w:bCs/>
          <w:i/>
          <w:iCs/>
        </w:rPr>
        <w:t xml:space="preserve">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4A9F1E4F" w14:textId="77777777" w:rsidR="00A927ED" w:rsidRPr="00F83631" w:rsidRDefault="00A927ED" w:rsidP="00A927ED">
      <w:pPr>
        <w:adjustRightInd w:val="0"/>
        <w:ind w:firstLine="426"/>
        <w:jc w:val="both"/>
      </w:pPr>
      <w:r w:rsidRPr="00F83631">
        <w:rPr>
          <w:b/>
          <w:bCs/>
          <w:i/>
          <w:iCs/>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1AD1013" w14:textId="77777777" w:rsidR="00A927ED" w:rsidRPr="00F83631" w:rsidRDefault="00A927ED" w:rsidP="00A927ED">
      <w:pPr>
        <w:adjustRightInd w:val="0"/>
        <w:ind w:firstLine="426"/>
        <w:jc w:val="both"/>
      </w:pPr>
      <w:r w:rsidRPr="00F83631">
        <w:t xml:space="preserve">Порядок раскрытия (предоставления) информации об итогах частичного досрочного погашения облигаций: </w:t>
      </w:r>
    </w:p>
    <w:p w14:paraId="1B60EA66" w14:textId="77777777" w:rsidR="00A927ED" w:rsidRPr="00F83631" w:rsidRDefault="00A927ED" w:rsidP="00A927ED">
      <w:pPr>
        <w:adjustRightInd w:val="0"/>
        <w:ind w:firstLine="426"/>
        <w:jc w:val="both"/>
      </w:pPr>
      <w:r w:rsidRPr="00F83631">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Решения о выпуске ценных бумаг и п.8.11 Проспекта.</w:t>
      </w:r>
      <w:r w:rsidRPr="00F83631">
        <w:rPr>
          <w:b/>
          <w:bCs/>
        </w:rPr>
        <w:t xml:space="preserve"> </w:t>
      </w:r>
    </w:p>
    <w:p w14:paraId="066FB836" w14:textId="77777777" w:rsidR="00A927ED" w:rsidRPr="00F83631" w:rsidRDefault="00A927ED" w:rsidP="00A927ED">
      <w:pPr>
        <w:adjustRightInd w:val="0"/>
        <w:ind w:firstLine="426"/>
        <w:jc w:val="both"/>
      </w:pPr>
      <w:r w:rsidRPr="00F83631">
        <w:rPr>
          <w:b/>
          <w:bCs/>
          <w:i/>
          <w:iCs/>
        </w:rPr>
        <w:t>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w:t>
      </w:r>
      <w:r w:rsidRPr="00F83631">
        <w:rPr>
          <w:b/>
          <w:bCs/>
        </w:rPr>
        <w:t xml:space="preserve"> </w:t>
      </w:r>
    </w:p>
    <w:p w14:paraId="0CCBC67A" w14:textId="77777777" w:rsidR="00A927ED" w:rsidRPr="00F83631" w:rsidRDefault="00A927ED" w:rsidP="00A927ED">
      <w:pPr>
        <w:adjustRightInd w:val="0"/>
        <w:ind w:firstLine="426"/>
        <w:jc w:val="both"/>
      </w:pPr>
      <w:r w:rsidRPr="00F83631">
        <w:t xml:space="preserve">Срок (порядок определения срока), в течение которого эмитентом может быть принято решение о досрочном погашении облигаций по его усмотрению </w:t>
      </w:r>
    </w:p>
    <w:p w14:paraId="3B32F54A" w14:textId="77777777" w:rsidR="00A927ED" w:rsidRPr="00F83631" w:rsidRDefault="00A927ED" w:rsidP="00A927ED">
      <w:pPr>
        <w:adjustRightInd w:val="0"/>
        <w:ind w:firstLine="426"/>
        <w:jc w:val="both"/>
      </w:pPr>
      <w:r w:rsidRPr="00F83631">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w:t>
      </w:r>
      <w:r w:rsidRPr="00F83631">
        <w:rPr>
          <w:b/>
          <w:bCs/>
        </w:rPr>
        <w:t xml:space="preserve"> </w:t>
      </w:r>
    </w:p>
    <w:p w14:paraId="4A8CAA95" w14:textId="77777777" w:rsidR="00A927ED" w:rsidRPr="00F83631" w:rsidRDefault="00A927ED" w:rsidP="00A927ED">
      <w:pPr>
        <w:adjustRightInd w:val="0"/>
        <w:ind w:firstLine="426"/>
        <w:jc w:val="both"/>
      </w:pPr>
      <w:r w:rsidRPr="00F83631">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sidRPr="00F83631">
        <w:rPr>
          <w:b/>
          <w:bCs/>
        </w:rPr>
        <w:t xml:space="preserve"> </w:t>
      </w:r>
    </w:p>
    <w:p w14:paraId="51827D58"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досрочного погашения облигаций по усмотрению Эмитента: </w:t>
      </w:r>
    </w:p>
    <w:p w14:paraId="545DC48A" w14:textId="77777777" w:rsidR="00A927ED" w:rsidRPr="00F83631" w:rsidRDefault="00A927ED" w:rsidP="00A927ED">
      <w:pPr>
        <w:adjustRightInd w:val="0"/>
        <w:ind w:firstLine="426"/>
        <w:jc w:val="both"/>
      </w:pPr>
      <w:r w:rsidRPr="00F83631">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5FF2915F" w14:textId="77777777" w:rsidR="00A927ED" w:rsidRPr="00F83631" w:rsidRDefault="00A927ED" w:rsidP="00A927ED">
      <w:pPr>
        <w:adjustRightInd w:val="0"/>
        <w:ind w:firstLine="426"/>
        <w:jc w:val="both"/>
      </w:pPr>
      <w:r w:rsidRPr="00F83631">
        <w:rPr>
          <w:b/>
          <w:bCs/>
          <w:i/>
          <w:iCs/>
        </w:rPr>
        <w:t>Эмитент информирует Биржу и НРД о принятом решении в согласованном порядке.</w:t>
      </w:r>
      <w:r w:rsidRPr="00F83631">
        <w:rPr>
          <w:b/>
          <w:bCs/>
        </w:rPr>
        <w:t xml:space="preserve"> </w:t>
      </w:r>
    </w:p>
    <w:p w14:paraId="01BE4DBB" w14:textId="77777777" w:rsidR="00A927ED" w:rsidRPr="00F83631" w:rsidRDefault="00A927ED" w:rsidP="00A927ED">
      <w:pPr>
        <w:adjustRightInd w:val="0"/>
        <w:ind w:firstLine="426"/>
        <w:jc w:val="both"/>
      </w:pPr>
      <w:r w:rsidRPr="00F83631">
        <w:rPr>
          <w:b/>
          <w:bCs/>
          <w:i/>
          <w:iCs/>
        </w:rPr>
        <w:t>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F83631">
        <w:rPr>
          <w:b/>
          <w:bCs/>
        </w:rPr>
        <w:t xml:space="preserve"> </w:t>
      </w:r>
    </w:p>
    <w:p w14:paraId="7F2F9DB2" w14:textId="77777777" w:rsidR="00A927ED" w:rsidRPr="00F83631" w:rsidRDefault="00A927ED" w:rsidP="00A927ED">
      <w:pPr>
        <w:adjustRightInd w:val="0"/>
        <w:ind w:firstLine="426"/>
        <w:jc w:val="both"/>
      </w:pPr>
      <w:r w:rsidRPr="00F83631">
        <w:t xml:space="preserve">Порядок и условия досрочного погашения облигаций по усмотрению эмитента </w:t>
      </w:r>
    </w:p>
    <w:p w14:paraId="0C525A9C" w14:textId="77777777" w:rsidR="00A927ED" w:rsidRPr="00F83631" w:rsidRDefault="00A927ED" w:rsidP="00A927ED">
      <w:pPr>
        <w:adjustRightInd w:val="0"/>
        <w:ind w:firstLine="426"/>
        <w:jc w:val="both"/>
      </w:pPr>
      <w:r w:rsidRPr="00F83631">
        <w:rPr>
          <w:b/>
          <w:bCs/>
          <w:i/>
          <w:iCs/>
        </w:rPr>
        <w:t>Стоимость (порядок определения стоимости) досрочного погашения: Биржевые облигации досрочно погашаются по номинальной стоимости/непогашенной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r w:rsidRPr="00F83631">
        <w:rPr>
          <w:b/>
          <w:bCs/>
        </w:rPr>
        <w:t xml:space="preserve"> </w:t>
      </w:r>
    </w:p>
    <w:p w14:paraId="3E8A8186" w14:textId="77777777" w:rsidR="00A927ED" w:rsidRPr="00F83631" w:rsidRDefault="00A927ED" w:rsidP="00A927ED">
      <w:pPr>
        <w:adjustRightInd w:val="0"/>
        <w:ind w:firstLine="426"/>
        <w:jc w:val="both"/>
      </w:pPr>
      <w:r w:rsidRPr="00F83631">
        <w:t xml:space="preserve">Порядок раскрытия информации о порядке и условиях досрочного погашения облигаций по усмотрению Эмитента: </w:t>
      </w:r>
    </w:p>
    <w:p w14:paraId="34DAE6D5" w14:textId="77777777" w:rsidR="00A927ED" w:rsidRPr="00F83631" w:rsidRDefault="00A927ED" w:rsidP="00A927ED">
      <w:pPr>
        <w:adjustRightInd w:val="0"/>
        <w:ind w:firstLine="426"/>
        <w:jc w:val="both"/>
      </w:pPr>
      <w:r w:rsidRPr="00F83631">
        <w:rPr>
          <w:b/>
          <w:bCs/>
          <w:i/>
          <w:iCs/>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F83631">
        <w:rPr>
          <w:b/>
          <w:bCs/>
        </w:rPr>
        <w:t xml:space="preserve"> </w:t>
      </w:r>
    </w:p>
    <w:p w14:paraId="494E0D55" w14:textId="77777777" w:rsidR="00A927ED" w:rsidRPr="00F83631" w:rsidRDefault="00A927ED" w:rsidP="00A927ED">
      <w:pPr>
        <w:adjustRightInd w:val="0"/>
        <w:ind w:firstLine="426"/>
        <w:jc w:val="both"/>
      </w:pPr>
      <w:r w:rsidRPr="00F83631">
        <w:t xml:space="preserve">Срок, в течение которого облигации могут быть досрочно погашены эмитентом </w:t>
      </w:r>
    </w:p>
    <w:p w14:paraId="1635B334" w14:textId="77777777" w:rsidR="00A927ED" w:rsidRPr="00F83631" w:rsidRDefault="00A927ED" w:rsidP="00A927ED">
      <w:pPr>
        <w:adjustRightInd w:val="0"/>
        <w:ind w:firstLine="426"/>
        <w:jc w:val="both"/>
      </w:pPr>
      <w:r w:rsidRPr="00F83631">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w:t>
      </w:r>
      <w:r w:rsidRPr="00F83631">
        <w:rPr>
          <w:b/>
          <w:bCs/>
        </w:rPr>
        <w:t xml:space="preserve"> </w:t>
      </w:r>
    </w:p>
    <w:p w14:paraId="38BB5DAC" w14:textId="77777777" w:rsidR="00A927ED" w:rsidRPr="00F83631" w:rsidRDefault="00A927ED" w:rsidP="00A927ED">
      <w:pPr>
        <w:adjustRightInd w:val="0"/>
        <w:ind w:firstLine="426"/>
        <w:jc w:val="both"/>
      </w:pPr>
      <w:r w:rsidRPr="00F83631">
        <w:t xml:space="preserve">Дата начала досрочного погашения: </w:t>
      </w:r>
    </w:p>
    <w:p w14:paraId="61DD8DF7" w14:textId="77777777" w:rsidR="00A927ED" w:rsidRPr="00F83631" w:rsidRDefault="00A927ED" w:rsidP="00A927ED">
      <w:pPr>
        <w:adjustRightInd w:val="0"/>
        <w:ind w:firstLine="426"/>
        <w:jc w:val="both"/>
      </w:pPr>
      <w:r w:rsidRPr="00F83631">
        <w:rPr>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 </w:t>
      </w:r>
    </w:p>
    <w:p w14:paraId="207E4DBC" w14:textId="77777777" w:rsidR="00A927ED" w:rsidRPr="00F83631" w:rsidRDefault="00A927ED" w:rsidP="00A927ED">
      <w:pPr>
        <w:adjustRightInd w:val="0"/>
        <w:ind w:firstLine="426"/>
        <w:jc w:val="both"/>
      </w:pPr>
      <w:r w:rsidRPr="00F83631">
        <w:t xml:space="preserve">Дата окончания досрочного погашения: </w:t>
      </w:r>
    </w:p>
    <w:p w14:paraId="0897A0D2" w14:textId="77777777" w:rsidR="00A927ED" w:rsidRPr="00F83631" w:rsidRDefault="00A927ED" w:rsidP="00A927ED">
      <w:pPr>
        <w:adjustRightInd w:val="0"/>
        <w:ind w:firstLine="426"/>
        <w:jc w:val="both"/>
      </w:pPr>
      <w:r w:rsidRPr="00F83631">
        <w:rPr>
          <w:b/>
          <w:bCs/>
          <w:i/>
          <w:iCs/>
        </w:rPr>
        <w:t>Даты начала и окончания досрочного погашения Биржевых облигаций совпадают.</w:t>
      </w:r>
      <w:r w:rsidRPr="00F83631">
        <w:rPr>
          <w:b/>
          <w:bCs/>
        </w:rPr>
        <w:t xml:space="preserve"> </w:t>
      </w:r>
    </w:p>
    <w:p w14:paraId="516A5A65" w14:textId="77777777" w:rsidR="00A927ED" w:rsidRPr="00F83631" w:rsidRDefault="00A927ED" w:rsidP="00A927ED">
      <w:pPr>
        <w:adjustRightInd w:val="0"/>
        <w:ind w:firstLine="426"/>
        <w:jc w:val="both"/>
      </w:pPr>
      <w:r w:rsidRPr="00F83631">
        <w:t xml:space="preserve">Порядок осуществления выплат владельцам Биржевых облигаций при осуществлении досрочного погашения Биржевых облигаций по усмотрению Эмитента: </w:t>
      </w:r>
    </w:p>
    <w:p w14:paraId="716851E4" w14:textId="77777777" w:rsidR="00A927ED" w:rsidRPr="00F83631" w:rsidRDefault="00A927ED" w:rsidP="00A927ED">
      <w:pPr>
        <w:adjustRightInd w:val="0"/>
        <w:ind w:firstLine="426"/>
        <w:jc w:val="both"/>
      </w:pPr>
      <w:r w:rsidRPr="00F83631">
        <w:rPr>
          <w:b/>
          <w:bCs/>
          <w:i/>
          <w:iCs/>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F83631">
        <w:rPr>
          <w:b/>
          <w:bCs/>
        </w:rPr>
        <w:t xml:space="preserve"> </w:t>
      </w:r>
    </w:p>
    <w:p w14:paraId="02C09398" w14:textId="77777777" w:rsidR="00A927ED" w:rsidRPr="00F83631" w:rsidRDefault="00A927ED" w:rsidP="00A927ED">
      <w:pPr>
        <w:adjustRightInd w:val="0"/>
        <w:ind w:firstLine="426"/>
        <w:jc w:val="both"/>
      </w:pPr>
      <w:r w:rsidRPr="00F83631">
        <w:rPr>
          <w:b/>
          <w:bCs/>
          <w:i/>
          <w:iCs/>
        </w:rPr>
        <w:t>Биржевые облигации, погашенные Эмитентом досрочно, не могут быть выпущены в обращение.</w:t>
      </w:r>
      <w:r w:rsidRPr="00F83631">
        <w:rPr>
          <w:b/>
          <w:bCs/>
        </w:rPr>
        <w:t xml:space="preserve"> </w:t>
      </w:r>
    </w:p>
    <w:p w14:paraId="12EB06A7" w14:textId="77777777" w:rsidR="00A927ED" w:rsidRPr="00F83631" w:rsidRDefault="00A927ED" w:rsidP="00A927ED">
      <w:pPr>
        <w:adjustRightInd w:val="0"/>
        <w:ind w:firstLine="426"/>
        <w:jc w:val="both"/>
      </w:pPr>
      <w:r w:rsidRPr="00F83631">
        <w:rPr>
          <w:b/>
          <w:bCs/>
          <w:i/>
          <w:iCs/>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F83631">
        <w:rPr>
          <w:b/>
          <w:bCs/>
        </w:rPr>
        <w:t xml:space="preserve"> </w:t>
      </w:r>
    </w:p>
    <w:p w14:paraId="7C0685F5" w14:textId="77777777" w:rsidR="00A927ED" w:rsidRPr="00F83631" w:rsidRDefault="00A927ED" w:rsidP="00A927ED">
      <w:pPr>
        <w:adjustRightInd w:val="0"/>
        <w:ind w:firstLine="426"/>
        <w:jc w:val="both"/>
      </w:pPr>
      <w:r w:rsidRPr="00F8363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14:paraId="6D90DB8D" w14:textId="77777777" w:rsidR="00A927ED" w:rsidRPr="00F83631" w:rsidRDefault="00A927ED" w:rsidP="00A927ED">
      <w:pPr>
        <w:adjustRightInd w:val="0"/>
        <w:ind w:firstLine="426"/>
        <w:jc w:val="both"/>
      </w:pPr>
      <w:r w:rsidRPr="00F83631">
        <w:rPr>
          <w:b/>
          <w:bCs/>
          <w:i/>
          <w:iCs/>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F83631">
        <w:rPr>
          <w:b/>
          <w:bCs/>
        </w:rPr>
        <w:t xml:space="preserve"> </w:t>
      </w:r>
    </w:p>
    <w:p w14:paraId="1FE8A44D" w14:textId="77777777" w:rsidR="00A927ED" w:rsidRPr="00F83631" w:rsidRDefault="00A927ED" w:rsidP="00A927ED">
      <w:pPr>
        <w:adjustRightInd w:val="0"/>
        <w:ind w:firstLine="426"/>
        <w:jc w:val="both"/>
      </w:pPr>
      <w:r w:rsidRPr="00F83631">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F83631">
        <w:rPr>
          <w:b/>
          <w:bCs/>
        </w:rPr>
        <w:t xml:space="preserve"> </w:t>
      </w:r>
    </w:p>
    <w:p w14:paraId="27ECFE65" w14:textId="77777777" w:rsidR="00A927ED" w:rsidRPr="00F83631" w:rsidRDefault="00A927ED" w:rsidP="00A927ED">
      <w:pPr>
        <w:adjustRightInd w:val="0"/>
        <w:ind w:firstLine="426"/>
        <w:jc w:val="both"/>
      </w:pPr>
      <w:r w:rsidRPr="00F83631">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F83631">
        <w:rPr>
          <w:b/>
          <w:bCs/>
        </w:rPr>
        <w:t xml:space="preserve"> </w:t>
      </w:r>
    </w:p>
    <w:p w14:paraId="37F01C80" w14:textId="77777777" w:rsidR="00A927ED" w:rsidRPr="00F83631" w:rsidRDefault="00A927ED" w:rsidP="00A927ED">
      <w:pPr>
        <w:adjustRightInd w:val="0"/>
        <w:ind w:firstLine="426"/>
        <w:jc w:val="both"/>
      </w:pPr>
      <w:r w:rsidRPr="00F83631">
        <w:rPr>
          <w:b/>
          <w:bCs/>
          <w:i/>
          <w:iCs/>
        </w:rPr>
        <w:t>Снятие Сертификата с хранения производится после списания всех Биржевых облигаций со счетов в НРД.</w:t>
      </w:r>
      <w:r w:rsidRPr="00F83631">
        <w:rPr>
          <w:b/>
          <w:bCs/>
        </w:rPr>
        <w:t xml:space="preserve"> </w:t>
      </w:r>
    </w:p>
    <w:p w14:paraId="30383257" w14:textId="77777777" w:rsidR="00A927ED" w:rsidRPr="00F83631" w:rsidRDefault="00A927ED" w:rsidP="00A927ED">
      <w:pPr>
        <w:adjustRightInd w:val="0"/>
        <w:ind w:firstLine="426"/>
        <w:jc w:val="both"/>
      </w:pPr>
      <w:r w:rsidRPr="00F83631">
        <w:rPr>
          <w:b/>
          <w:bCs/>
          <w:i/>
          <w:iCs/>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2606A9E" w14:textId="77777777" w:rsidR="00A927ED" w:rsidRPr="00F83631" w:rsidRDefault="00A927ED" w:rsidP="00A927ED">
      <w:pPr>
        <w:adjustRightInd w:val="0"/>
        <w:ind w:firstLine="426"/>
        <w:jc w:val="both"/>
      </w:pPr>
      <w:r w:rsidRPr="00F83631">
        <w:rPr>
          <w:b/>
          <w:bCs/>
          <w:i/>
          <w:iCs/>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4B68395" w14:textId="77777777" w:rsidR="00A927ED" w:rsidRPr="00F83631" w:rsidRDefault="00A927ED" w:rsidP="00A927ED">
      <w:pPr>
        <w:adjustRightInd w:val="0"/>
        <w:ind w:firstLine="426"/>
        <w:jc w:val="both"/>
      </w:pPr>
      <w:r w:rsidRPr="00F83631">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14:paraId="0064DAB4" w14:textId="77777777" w:rsidR="00A927ED" w:rsidRPr="00F83631" w:rsidRDefault="00A927ED" w:rsidP="00A927ED">
      <w:pPr>
        <w:adjustRightInd w:val="0"/>
        <w:ind w:firstLine="426"/>
        <w:jc w:val="both"/>
      </w:pPr>
      <w:r w:rsidRPr="00F83631">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ценных бумаг и п.8.11 Проспекта. </w:t>
      </w:r>
    </w:p>
    <w:p w14:paraId="28FDA650" w14:textId="77777777" w:rsidR="00A927ED" w:rsidRPr="00B72412" w:rsidRDefault="00A927ED" w:rsidP="00A927ED">
      <w:pPr>
        <w:keepNext/>
        <w:spacing w:before="240" w:after="60"/>
        <w:outlineLvl w:val="2"/>
        <w:rPr>
          <w:rFonts w:eastAsia="MS Mincho"/>
          <w:bCs/>
          <w:iCs/>
          <w:lang w:eastAsia="ja-JP"/>
        </w:rPr>
      </w:pPr>
      <w:bookmarkStart w:id="363" w:name="_Toc510094644"/>
      <w:r w:rsidRPr="00B72412">
        <w:rPr>
          <w:rFonts w:eastAsia="MS Mincho"/>
          <w:bCs/>
          <w:iCs/>
          <w:lang w:eastAsia="ja-JP"/>
        </w:rPr>
        <w:t>8.9.6. Сведения о платежных агентах по облигациям</w:t>
      </w:r>
      <w:bookmarkEnd w:id="363"/>
    </w:p>
    <w:p w14:paraId="15228E96" w14:textId="77777777" w:rsidR="00A927ED" w:rsidRDefault="00A927ED" w:rsidP="00A927ED">
      <w:pPr>
        <w:adjustRightInd w:val="0"/>
        <w:ind w:firstLine="540"/>
        <w:jc w:val="both"/>
      </w:pPr>
      <w:r w:rsidRPr="007B03B6">
        <w:rPr>
          <w:b/>
          <w:i/>
        </w:rPr>
        <w:t xml:space="preserve">На дату утверждения Решения о выпуске ценных бумаг платежный агент не назначен. </w:t>
      </w:r>
    </w:p>
    <w:p w14:paraId="67BACEEC" w14:textId="77777777" w:rsidR="00A927ED" w:rsidRPr="00DC7728" w:rsidRDefault="00A927ED" w:rsidP="00A927ED">
      <w:pPr>
        <w:adjustRightInd w:val="0"/>
        <w:ind w:firstLine="540"/>
        <w:jc w:val="both"/>
      </w:pPr>
    </w:p>
    <w:p w14:paraId="688DFB59" w14:textId="77777777" w:rsidR="00A927ED" w:rsidRPr="00DC7728" w:rsidRDefault="00A927ED" w:rsidP="00A927ED">
      <w:pPr>
        <w:adjustRightInd w:val="0"/>
        <w:ind w:firstLine="540"/>
        <w:jc w:val="both"/>
      </w:pPr>
      <w:r w:rsidRPr="00DC7728">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2BF41B8" w14:textId="77777777" w:rsidR="00A927ED" w:rsidRPr="007B03B6" w:rsidRDefault="00A927ED" w:rsidP="00A927ED">
      <w:pPr>
        <w:adjustRightInd w:val="0"/>
        <w:ind w:firstLine="540"/>
        <w:jc w:val="both"/>
        <w:rPr>
          <w:rFonts w:eastAsia="MS Mincho"/>
          <w:b/>
          <w:bCs/>
          <w:i/>
          <w:iCs/>
          <w:lang w:eastAsia="en-US"/>
        </w:rPr>
      </w:pPr>
      <w:r w:rsidRPr="007B03B6">
        <w:rPr>
          <w:rFonts w:eastAsia="MS Mincho"/>
          <w:b/>
          <w:bCs/>
          <w:i/>
          <w:iCs/>
          <w:lang w:eastAsia="en-US"/>
        </w:rPr>
        <w:t xml:space="preserve">Эмитент может назначать платежных агентов и отменять такие назначения </w:t>
      </w:r>
    </w:p>
    <w:p w14:paraId="4150EDA4" w14:textId="77777777" w:rsidR="00A927ED" w:rsidRPr="007B03B6" w:rsidRDefault="00A927ED" w:rsidP="00A927ED">
      <w:pPr>
        <w:adjustRightInd w:val="0"/>
        <w:ind w:firstLine="540"/>
        <w:jc w:val="both"/>
        <w:rPr>
          <w:rFonts w:eastAsia="MS Mincho"/>
          <w:b/>
          <w:bCs/>
          <w:i/>
          <w:iCs/>
          <w:lang w:eastAsia="en-US"/>
        </w:rPr>
      </w:pPr>
      <w:r w:rsidRPr="007B03B6">
        <w:rPr>
          <w:rFonts w:eastAsia="MS Mincho"/>
          <w:b/>
          <w:bCs/>
          <w:i/>
          <w:iCs/>
          <w:lang w:eastAsia="en-US"/>
        </w:rPr>
        <w:t xml:space="preserve">- при осуществлении досрочного погашения Биржевых облигаций по требованию их владельцев в соответствии с п. 9.5.1 Решения о выпуске ценных бумаг и п.8.9.5.1 Проспекта; </w:t>
      </w:r>
    </w:p>
    <w:p w14:paraId="29119FF6" w14:textId="77777777" w:rsidR="00A927ED" w:rsidRPr="007B03B6" w:rsidRDefault="00A927ED" w:rsidP="00A927ED">
      <w:pPr>
        <w:adjustRightInd w:val="0"/>
        <w:ind w:firstLine="540"/>
        <w:jc w:val="both"/>
        <w:rPr>
          <w:rFonts w:eastAsia="MS Mincho"/>
          <w:b/>
          <w:bCs/>
          <w:i/>
          <w:iCs/>
          <w:lang w:eastAsia="en-US"/>
        </w:rPr>
      </w:pPr>
      <w:r w:rsidRPr="007B03B6">
        <w:rPr>
          <w:rFonts w:eastAsia="MS Mincho"/>
          <w:b/>
          <w:bCs/>
          <w:i/>
          <w:iCs/>
          <w:lang w:eastAsia="en-US"/>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 </w:t>
      </w:r>
    </w:p>
    <w:p w14:paraId="58D9E0A5" w14:textId="77777777" w:rsidR="00A927ED" w:rsidRDefault="00A927ED" w:rsidP="00A927ED">
      <w:pPr>
        <w:adjustRightInd w:val="0"/>
        <w:jc w:val="both"/>
        <w:rPr>
          <w:rFonts w:eastAsia="MS Mincho"/>
          <w:b/>
          <w:bCs/>
          <w:i/>
          <w:iCs/>
          <w:lang w:eastAsia="en-US"/>
        </w:rPr>
      </w:pPr>
      <w:r w:rsidRPr="007B03B6">
        <w:rPr>
          <w:rFonts w:eastAsia="MS Mincho"/>
          <w:b/>
          <w:bCs/>
          <w:i/>
          <w:iCs/>
          <w:lang w:eastAsia="en-US"/>
        </w:rPr>
        <w:t xml:space="preserve">Эмитент не может одновременно назначить нескольких платежных агентов по выпуску Биржевых облигаций. </w:t>
      </w:r>
    </w:p>
    <w:p w14:paraId="3C620565" w14:textId="77777777" w:rsidR="00A927ED" w:rsidRPr="00162616" w:rsidRDefault="00A927ED" w:rsidP="00A927ED">
      <w:pPr>
        <w:adjustRightInd w:val="0"/>
        <w:ind w:firstLine="567"/>
        <w:jc w:val="both"/>
        <w:rPr>
          <w:rFonts w:eastAsia="MS Mincho"/>
          <w:highlight w:val="yellow"/>
          <w:lang w:eastAsia="ja-JP"/>
        </w:rPr>
      </w:pPr>
      <w:r>
        <w:rPr>
          <w:rFonts w:eastAsia="MS Mincho"/>
          <w:b/>
          <w:bCs/>
          <w:i/>
          <w:iCs/>
          <w:lang w:eastAsia="en-US"/>
        </w:rPr>
        <w:t>И</w:t>
      </w:r>
      <w:r w:rsidRPr="007B03B6">
        <w:rPr>
          <w:rFonts w:eastAsia="MS Mincho"/>
          <w:b/>
          <w:bCs/>
          <w:i/>
          <w:iCs/>
          <w:lang w:eastAsia="en-US"/>
        </w:rPr>
        <w:t xml:space="preserve">нформация о назначении Эмитентом платежных агентов и отмене таких назначений раскрывается Эмитентом в порядке, указанном в п. 11 Решения о выпуске ценных бумаг и п.8.11 Проспекта. </w:t>
      </w:r>
    </w:p>
    <w:p w14:paraId="6706F48D"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64" w:name="_Toc510094645"/>
      <w:r w:rsidRPr="00162616">
        <w:rPr>
          <w:rFonts w:ascii="Arial" w:eastAsia="MS Mincho" w:hAnsi="Arial" w:cs="Arial"/>
          <w:b/>
          <w:bCs/>
          <w:i/>
          <w:iCs/>
          <w:sz w:val="28"/>
          <w:szCs w:val="28"/>
          <w:lang w:eastAsia="ja-JP"/>
        </w:rPr>
        <w:t>8.10. Сведения о приобретении облигаций</w:t>
      </w:r>
      <w:bookmarkEnd w:id="364"/>
    </w:p>
    <w:p w14:paraId="152EAB4A" w14:textId="77777777" w:rsidR="00A927ED" w:rsidRPr="00162616" w:rsidRDefault="00A927ED" w:rsidP="00A927ED">
      <w:pPr>
        <w:adjustRightInd w:val="0"/>
        <w:ind w:firstLine="540"/>
        <w:jc w:val="both"/>
        <w:rPr>
          <w:rFonts w:eastAsia="MS Mincho"/>
          <w:highlight w:val="yellow"/>
          <w:lang w:eastAsia="ja-JP"/>
        </w:rPr>
      </w:pPr>
    </w:p>
    <w:p w14:paraId="06259354" w14:textId="77777777" w:rsidR="00A927ED" w:rsidRPr="00DC7728" w:rsidRDefault="00A927ED" w:rsidP="00A927ED">
      <w:pPr>
        <w:ind w:firstLine="539"/>
        <w:contextualSpacing/>
        <w:jc w:val="both"/>
        <w:rPr>
          <w:b/>
          <w:i/>
        </w:rPr>
      </w:pPr>
      <w:r w:rsidRPr="00DC7728">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68C05F5F" w14:textId="77777777" w:rsidR="00A927ED" w:rsidRPr="00F83631" w:rsidRDefault="00A927ED" w:rsidP="00A927ED">
      <w:pPr>
        <w:adjustRightInd w:val="0"/>
        <w:ind w:firstLine="426"/>
        <w:jc w:val="both"/>
        <w:rPr>
          <w:szCs w:val="22"/>
        </w:rPr>
      </w:pPr>
      <w:r w:rsidRPr="00F83631">
        <w:rPr>
          <w:b/>
          <w:bCs/>
          <w:i/>
          <w:iCs/>
          <w:szCs w:val="22"/>
        </w:rPr>
        <w:t xml:space="preserve">Приобретение Биржевых облигаций осуществляется на одинаковых условиях. </w:t>
      </w:r>
    </w:p>
    <w:p w14:paraId="4214FE23" w14:textId="77777777" w:rsidR="00A927ED" w:rsidRPr="00F83631" w:rsidRDefault="00A927ED" w:rsidP="00A927ED">
      <w:pPr>
        <w:adjustRightInd w:val="0"/>
        <w:ind w:firstLine="426"/>
        <w:jc w:val="both"/>
        <w:rPr>
          <w:szCs w:val="22"/>
        </w:rPr>
      </w:pPr>
      <w:r w:rsidRPr="00F83631">
        <w:rPr>
          <w:b/>
          <w:bCs/>
          <w:i/>
          <w:iCs/>
          <w:szCs w:val="22"/>
        </w:rPr>
        <w:t xml:space="preserve">Приобретение Биржевых облигаций допускается только после их полной оплаты. </w:t>
      </w:r>
    </w:p>
    <w:p w14:paraId="4EDC5245" w14:textId="77777777" w:rsidR="00A927ED" w:rsidRPr="00F83631" w:rsidRDefault="00A927ED" w:rsidP="00A927ED">
      <w:pPr>
        <w:adjustRightInd w:val="0"/>
        <w:ind w:firstLine="426"/>
        <w:jc w:val="both"/>
        <w:rPr>
          <w:szCs w:val="22"/>
        </w:rPr>
      </w:pPr>
      <w:r w:rsidRPr="00F83631">
        <w:rPr>
          <w:b/>
          <w:bCs/>
          <w:i/>
          <w:iCs/>
          <w:szCs w:val="22"/>
        </w:rPr>
        <w:t>Оплата Биржевых облигаций при их приобретении производится денежными средствами в российских рублях.</w:t>
      </w:r>
      <w:r w:rsidRPr="00F83631">
        <w:rPr>
          <w:b/>
          <w:bCs/>
          <w:szCs w:val="22"/>
        </w:rPr>
        <w:t xml:space="preserve"> </w:t>
      </w:r>
    </w:p>
    <w:p w14:paraId="0FCFBF74" w14:textId="77777777" w:rsidR="00A927ED" w:rsidRPr="003F5509" w:rsidRDefault="00A927ED" w:rsidP="00A927ED">
      <w:pPr>
        <w:widowControl w:val="0"/>
        <w:adjustRightInd w:val="0"/>
        <w:ind w:firstLine="426"/>
        <w:jc w:val="both"/>
        <w:rPr>
          <w:highlight w:val="yellow"/>
        </w:rPr>
      </w:pPr>
    </w:p>
    <w:p w14:paraId="6459A0F2" w14:textId="77777777" w:rsidR="00A927ED" w:rsidRPr="00DC7728" w:rsidRDefault="00A927ED" w:rsidP="00A927ED">
      <w:pPr>
        <w:adjustRightInd w:val="0"/>
        <w:ind w:firstLine="426"/>
        <w:jc w:val="both"/>
        <w:rPr>
          <w:bCs/>
          <w:iCs/>
        </w:rPr>
      </w:pPr>
      <w:r w:rsidRPr="00DC7728">
        <w:rPr>
          <w:bCs/>
          <w:iCs/>
        </w:rPr>
        <w:t>8.10.1. Приобретение облигаций по требованию владельцев</w:t>
      </w:r>
    </w:p>
    <w:p w14:paraId="14DFE8D1" w14:textId="77777777" w:rsidR="00A927ED" w:rsidRPr="00514E93" w:rsidRDefault="00A927ED" w:rsidP="00A927ED">
      <w:pPr>
        <w:adjustRightInd w:val="0"/>
        <w:ind w:firstLine="426"/>
        <w:jc w:val="both"/>
        <w:rPr>
          <w:bCs/>
          <w:iCs/>
        </w:rPr>
      </w:pPr>
      <w:r w:rsidRPr="00514E93">
        <w:rPr>
          <w:b/>
          <w:bCs/>
          <w:i/>
          <w:iCs/>
        </w:rPr>
        <w:t xml:space="preserve">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 </w:t>
      </w:r>
    </w:p>
    <w:p w14:paraId="620FFBE9" w14:textId="77777777" w:rsidR="00A927ED" w:rsidRPr="00F83631" w:rsidRDefault="00A927ED" w:rsidP="00A927ED">
      <w:pPr>
        <w:adjustRightInd w:val="0"/>
        <w:ind w:firstLine="426"/>
        <w:jc w:val="both"/>
        <w:rPr>
          <w:szCs w:val="22"/>
        </w:rPr>
      </w:pPr>
      <w:r w:rsidRPr="00F83631">
        <w:rPr>
          <w:b/>
          <w:bCs/>
          <w:i/>
          <w:iCs/>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F83631">
        <w:rPr>
          <w:b/>
          <w:bCs/>
          <w:szCs w:val="22"/>
        </w:rPr>
        <w:t xml:space="preserve"> </w:t>
      </w:r>
    </w:p>
    <w:p w14:paraId="0C65CACA" w14:textId="77777777" w:rsidR="00A927ED" w:rsidRPr="00F83631" w:rsidRDefault="00A927ED" w:rsidP="00A927ED">
      <w:pPr>
        <w:adjustRightInd w:val="0"/>
        <w:ind w:firstLine="426"/>
        <w:jc w:val="both"/>
        <w:rPr>
          <w:szCs w:val="22"/>
        </w:rPr>
      </w:pPr>
      <w:r w:rsidRPr="00F83631">
        <w:rPr>
          <w:szCs w:val="22"/>
        </w:rPr>
        <w:t xml:space="preserve">Порядок и условия приобретения облигаций их эмитентом, в том числе: </w:t>
      </w:r>
    </w:p>
    <w:p w14:paraId="7D6BAAD4" w14:textId="77777777" w:rsidR="00A927ED" w:rsidRPr="00F83631" w:rsidRDefault="00A927ED" w:rsidP="00A927ED">
      <w:pPr>
        <w:adjustRightInd w:val="0"/>
        <w:ind w:firstLine="426"/>
        <w:jc w:val="both"/>
        <w:rPr>
          <w:szCs w:val="22"/>
        </w:rPr>
      </w:pPr>
      <w:r w:rsidRPr="00F83631">
        <w:rPr>
          <w:szCs w:val="22"/>
        </w:rPr>
        <w:t xml:space="preserve">порядок принятия уполномоченным органом эмитента решения о приобретении облигаций: </w:t>
      </w:r>
    </w:p>
    <w:p w14:paraId="7934C3E9" w14:textId="77777777" w:rsidR="00A927ED" w:rsidRPr="00F83631" w:rsidRDefault="00A927ED" w:rsidP="00A927ED">
      <w:pPr>
        <w:adjustRightInd w:val="0"/>
        <w:ind w:firstLine="426"/>
        <w:jc w:val="both"/>
        <w:rPr>
          <w:szCs w:val="22"/>
        </w:rPr>
      </w:pPr>
      <w:r w:rsidRPr="00F83631">
        <w:rPr>
          <w:b/>
          <w:bCs/>
          <w:i/>
          <w:iCs/>
          <w:szCs w:val="22"/>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sidRPr="00F83631">
        <w:rPr>
          <w:b/>
          <w:bCs/>
          <w:szCs w:val="22"/>
        </w:rPr>
        <w:t xml:space="preserve"> </w:t>
      </w:r>
    </w:p>
    <w:p w14:paraId="7044BE2E" w14:textId="77777777" w:rsidR="00A927ED" w:rsidRPr="00F83631" w:rsidRDefault="00A927ED" w:rsidP="00A927ED">
      <w:pPr>
        <w:adjustRightInd w:val="0"/>
        <w:ind w:firstLine="426"/>
        <w:jc w:val="both"/>
        <w:rPr>
          <w:szCs w:val="22"/>
        </w:rPr>
      </w:pPr>
      <w:r w:rsidRPr="00F83631">
        <w:rPr>
          <w:szCs w:val="22"/>
        </w:rPr>
        <w:t xml:space="preserve">срок (порядок определения срока), в течение которого владельцами облигаций могут быть заявлены требования о приобретении облигаций их эмитентом: </w:t>
      </w:r>
    </w:p>
    <w:p w14:paraId="18A056CE" w14:textId="77777777" w:rsidR="00A927ED" w:rsidRPr="00F83631" w:rsidRDefault="00A927ED" w:rsidP="00A927ED">
      <w:pPr>
        <w:adjustRightInd w:val="0"/>
        <w:ind w:firstLine="426"/>
        <w:jc w:val="both"/>
        <w:rPr>
          <w:szCs w:val="22"/>
        </w:rPr>
      </w:pPr>
      <w:r w:rsidRPr="00F83631">
        <w:rPr>
          <w:b/>
          <w:bCs/>
          <w:i/>
          <w:iCs/>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sidRPr="00F83631">
        <w:rPr>
          <w:b/>
          <w:bCs/>
          <w:szCs w:val="22"/>
        </w:rPr>
        <w:t xml:space="preserve"> </w:t>
      </w:r>
    </w:p>
    <w:p w14:paraId="7384B18E" w14:textId="77777777" w:rsidR="00A927ED" w:rsidRPr="00F83631" w:rsidRDefault="00A927ED" w:rsidP="00A927ED">
      <w:pPr>
        <w:adjustRightInd w:val="0"/>
        <w:ind w:firstLine="426"/>
        <w:jc w:val="both"/>
        <w:rPr>
          <w:szCs w:val="22"/>
        </w:rPr>
      </w:pPr>
      <w:r w:rsidRPr="00F83631">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sidRPr="00F83631">
        <w:rPr>
          <w:b/>
          <w:bCs/>
          <w:szCs w:val="22"/>
        </w:rPr>
        <w:t xml:space="preserve"> </w:t>
      </w:r>
    </w:p>
    <w:p w14:paraId="10C54084" w14:textId="77777777" w:rsidR="00A927ED" w:rsidRPr="00F83631" w:rsidRDefault="00A927ED" w:rsidP="00A927ED">
      <w:pPr>
        <w:adjustRightInd w:val="0"/>
        <w:ind w:firstLine="426"/>
        <w:jc w:val="both"/>
        <w:rPr>
          <w:szCs w:val="22"/>
        </w:rPr>
      </w:pPr>
      <w:r w:rsidRPr="00F83631">
        <w:rPr>
          <w:b/>
          <w:bCs/>
          <w:i/>
          <w:iCs/>
          <w:szCs w:val="22"/>
        </w:rPr>
        <w:t>Эмитент обязуется приобрести все Биржевые облигации, заявленные к приобретению в установленный срок.</w:t>
      </w:r>
      <w:r w:rsidRPr="00F83631">
        <w:rPr>
          <w:b/>
          <w:bCs/>
          <w:szCs w:val="22"/>
        </w:rPr>
        <w:t xml:space="preserve"> </w:t>
      </w:r>
    </w:p>
    <w:p w14:paraId="4DA219BC" w14:textId="77777777" w:rsidR="00A927ED" w:rsidRPr="00F83631" w:rsidRDefault="00A927ED" w:rsidP="00A927ED">
      <w:pPr>
        <w:adjustRightInd w:val="0"/>
        <w:ind w:firstLine="426"/>
        <w:jc w:val="both"/>
        <w:rPr>
          <w:szCs w:val="22"/>
        </w:rPr>
      </w:pPr>
      <w:r w:rsidRPr="00F83631">
        <w:rPr>
          <w:szCs w:val="22"/>
        </w:rPr>
        <w:t xml:space="preserve">порядок реализации лицами, осуществляющими права по ценным бумагам, права требовать от эмитента приобретения облигаций: </w:t>
      </w:r>
    </w:p>
    <w:p w14:paraId="2AA40648" w14:textId="77777777" w:rsidR="00A927ED" w:rsidRPr="00F83631" w:rsidRDefault="00A927ED" w:rsidP="00A927ED">
      <w:pPr>
        <w:adjustRightInd w:val="0"/>
        <w:ind w:firstLine="426"/>
        <w:jc w:val="both"/>
        <w:rPr>
          <w:szCs w:val="22"/>
        </w:rPr>
      </w:pPr>
      <w:r w:rsidRPr="00F83631">
        <w:rPr>
          <w:b/>
          <w:bCs/>
          <w:i/>
          <w:iCs/>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29957EF3" w14:textId="77777777" w:rsidR="00A927ED" w:rsidRPr="00F83631" w:rsidRDefault="00A927ED" w:rsidP="00A927ED">
      <w:pPr>
        <w:adjustRightInd w:val="0"/>
        <w:ind w:firstLine="426"/>
        <w:jc w:val="both"/>
        <w:rPr>
          <w:szCs w:val="22"/>
        </w:rPr>
      </w:pPr>
      <w:r w:rsidRPr="00F83631">
        <w:rPr>
          <w:b/>
          <w:bCs/>
          <w:i/>
          <w:iCs/>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F83631">
        <w:rPr>
          <w:b/>
          <w:bCs/>
          <w:szCs w:val="22"/>
        </w:rPr>
        <w:t xml:space="preserve"> </w:t>
      </w:r>
    </w:p>
    <w:p w14:paraId="1C6DA80A" w14:textId="77777777" w:rsidR="00A927ED" w:rsidRPr="00F83631" w:rsidRDefault="00A927ED" w:rsidP="00A927ED">
      <w:pPr>
        <w:adjustRightInd w:val="0"/>
        <w:ind w:firstLine="426"/>
        <w:jc w:val="both"/>
        <w:rPr>
          <w:szCs w:val="22"/>
        </w:rPr>
      </w:pPr>
      <w:r w:rsidRPr="00F83631">
        <w:rPr>
          <w:szCs w:val="22"/>
        </w:rPr>
        <w:t xml:space="preserve">срок (порядок определения срока) приобретения облигаций их эмитентом: </w:t>
      </w:r>
    </w:p>
    <w:p w14:paraId="2FBA5F08" w14:textId="77777777" w:rsidR="00A927ED" w:rsidRPr="00F83631" w:rsidRDefault="00A927ED" w:rsidP="00A927ED">
      <w:pPr>
        <w:adjustRightInd w:val="0"/>
        <w:ind w:firstLine="426"/>
        <w:jc w:val="both"/>
        <w:rPr>
          <w:szCs w:val="22"/>
        </w:rPr>
      </w:pPr>
      <w:r w:rsidRPr="00F83631">
        <w:rPr>
          <w:b/>
          <w:bCs/>
          <w:i/>
          <w:iCs/>
          <w:szCs w:val="22"/>
        </w:rPr>
        <w:t>Биржевые облигации приобретаются Эмитентом в 3-й рабочий день с даты окончания Периода предъявления Биржевых облигаций к приобретению (далее - "Дата приобретения по требованию владельцев").</w:t>
      </w:r>
      <w:r w:rsidRPr="00F83631">
        <w:rPr>
          <w:b/>
          <w:bCs/>
          <w:szCs w:val="22"/>
        </w:rPr>
        <w:t xml:space="preserve"> </w:t>
      </w:r>
    </w:p>
    <w:p w14:paraId="1F5DE31C" w14:textId="77777777" w:rsidR="00A927ED" w:rsidRPr="00F83631" w:rsidRDefault="00A927ED" w:rsidP="00A927ED">
      <w:pPr>
        <w:adjustRightInd w:val="0"/>
        <w:ind w:firstLine="426"/>
        <w:jc w:val="both"/>
        <w:rPr>
          <w:szCs w:val="22"/>
        </w:rPr>
      </w:pPr>
      <w:r w:rsidRPr="00F83631">
        <w:rPr>
          <w:szCs w:val="22"/>
        </w:rPr>
        <w:t xml:space="preserve">порядок приобретения облигаций их эмитентом: </w:t>
      </w:r>
    </w:p>
    <w:p w14:paraId="7A791A1D" w14:textId="77777777" w:rsidR="00A927ED" w:rsidRPr="00F83631" w:rsidRDefault="00A927ED" w:rsidP="00A927ED">
      <w:pPr>
        <w:adjustRightInd w:val="0"/>
        <w:ind w:firstLine="426"/>
        <w:jc w:val="both"/>
        <w:rPr>
          <w:szCs w:val="22"/>
        </w:rPr>
      </w:pPr>
      <w:r w:rsidRPr="00F83631">
        <w:rPr>
          <w:b/>
          <w:bCs/>
          <w:i/>
          <w:iCs/>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F83631">
        <w:rPr>
          <w:b/>
          <w:bCs/>
          <w:szCs w:val="22"/>
        </w:rPr>
        <w:t xml:space="preserve"> </w:t>
      </w:r>
    </w:p>
    <w:p w14:paraId="0BED7FE8" w14:textId="77777777" w:rsidR="00A927ED" w:rsidRPr="00F83631" w:rsidRDefault="00A927ED" w:rsidP="00A927ED">
      <w:pPr>
        <w:adjustRightInd w:val="0"/>
        <w:ind w:firstLine="426"/>
        <w:jc w:val="both"/>
        <w:rPr>
          <w:szCs w:val="22"/>
        </w:rPr>
      </w:pPr>
      <w:r w:rsidRPr="00F83631">
        <w:rPr>
          <w:b/>
          <w:bCs/>
          <w:i/>
          <w:iCs/>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158CDB36" w14:textId="77777777" w:rsidR="00A927ED" w:rsidRPr="00F83631" w:rsidRDefault="00A927ED" w:rsidP="00A927ED">
      <w:pPr>
        <w:adjustRightInd w:val="0"/>
        <w:ind w:firstLine="426"/>
        <w:jc w:val="both"/>
        <w:rPr>
          <w:szCs w:val="22"/>
        </w:rPr>
      </w:pPr>
      <w:r w:rsidRPr="00F83631">
        <w:rPr>
          <w:b/>
          <w:bCs/>
          <w:i/>
          <w:iCs/>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1FB8583F" w14:textId="77777777" w:rsidR="00A927ED" w:rsidRPr="00F83631" w:rsidRDefault="00A927ED" w:rsidP="00A927ED">
      <w:pPr>
        <w:adjustRightInd w:val="0"/>
        <w:ind w:firstLine="426"/>
        <w:jc w:val="both"/>
        <w:rPr>
          <w:szCs w:val="22"/>
        </w:rPr>
      </w:pPr>
      <w:r w:rsidRPr="00F83631">
        <w:rPr>
          <w:b/>
          <w:bCs/>
          <w:i/>
          <w:iCs/>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61933E68" w14:textId="77777777" w:rsidR="00A927ED" w:rsidRPr="00F83631" w:rsidRDefault="00A927ED" w:rsidP="00A927ED">
      <w:pPr>
        <w:adjustRightInd w:val="0"/>
        <w:ind w:firstLine="426"/>
        <w:jc w:val="both"/>
        <w:rPr>
          <w:szCs w:val="22"/>
        </w:rPr>
      </w:pPr>
      <w:r w:rsidRPr="00F83631">
        <w:rPr>
          <w:b/>
          <w:bCs/>
          <w:i/>
          <w:iCs/>
          <w:szCs w:val="22"/>
        </w:rPr>
        <w:t>Информация об указанном решении публикуется Эмитентом в порядке и сроки, указанные в п. 11 Решения о выпуске ценных бумаг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F83631">
        <w:rPr>
          <w:b/>
          <w:bCs/>
          <w:szCs w:val="22"/>
        </w:rPr>
        <w:t xml:space="preserve"> </w:t>
      </w:r>
    </w:p>
    <w:p w14:paraId="2DA7B7DA" w14:textId="77777777" w:rsidR="00A927ED" w:rsidRPr="00F83631" w:rsidRDefault="00A927ED" w:rsidP="00A927ED">
      <w:pPr>
        <w:adjustRightInd w:val="0"/>
        <w:ind w:firstLine="426"/>
        <w:jc w:val="both"/>
        <w:rPr>
          <w:szCs w:val="22"/>
        </w:rPr>
      </w:pPr>
      <w:r w:rsidRPr="00F83631">
        <w:rPr>
          <w:b/>
          <w:bCs/>
          <w:i/>
          <w:iCs/>
          <w:szCs w:val="22"/>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F83631">
        <w:rPr>
          <w:b/>
          <w:bCs/>
          <w:szCs w:val="22"/>
        </w:rPr>
        <w:t xml:space="preserve"> </w:t>
      </w:r>
    </w:p>
    <w:p w14:paraId="75FC1BF3" w14:textId="77777777" w:rsidR="00A927ED" w:rsidRPr="00F83631" w:rsidRDefault="00A927ED" w:rsidP="00A927ED">
      <w:pPr>
        <w:adjustRightInd w:val="0"/>
        <w:ind w:firstLine="426"/>
        <w:jc w:val="both"/>
        <w:rPr>
          <w:szCs w:val="22"/>
        </w:rPr>
      </w:pPr>
      <w:r w:rsidRPr="00F83631">
        <w:rPr>
          <w:szCs w:val="22"/>
        </w:rPr>
        <w:t xml:space="preserve">Цена (порядок определения цены) приобретения облигаций их эмитентом: </w:t>
      </w:r>
    </w:p>
    <w:p w14:paraId="208CA053" w14:textId="77777777" w:rsidR="00A927ED" w:rsidRPr="00F83631" w:rsidRDefault="00A927ED" w:rsidP="00A927ED">
      <w:pPr>
        <w:adjustRightInd w:val="0"/>
        <w:ind w:firstLine="426"/>
        <w:jc w:val="both"/>
        <w:rPr>
          <w:szCs w:val="22"/>
        </w:rPr>
      </w:pPr>
      <w:r w:rsidRPr="00F83631">
        <w:rPr>
          <w:b/>
          <w:bCs/>
          <w:i/>
          <w:iCs/>
          <w:szCs w:val="22"/>
        </w:rPr>
        <w:t>Цена приобретения Биржевых облигаций определяется как 100 (Сто) процентов от номинальной стоимости /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r w:rsidRPr="00F83631">
        <w:rPr>
          <w:b/>
          <w:bCs/>
          <w:szCs w:val="22"/>
        </w:rPr>
        <w:t xml:space="preserve"> </w:t>
      </w:r>
    </w:p>
    <w:p w14:paraId="776CADC5" w14:textId="77777777" w:rsidR="00A927ED" w:rsidRPr="00F83631" w:rsidRDefault="00A927ED" w:rsidP="00A927ED">
      <w:pPr>
        <w:adjustRightInd w:val="0"/>
        <w:ind w:firstLine="426"/>
        <w:jc w:val="both"/>
        <w:rPr>
          <w:szCs w:val="22"/>
        </w:rPr>
      </w:pPr>
      <w:r w:rsidRPr="00F83631">
        <w:rPr>
          <w:szCs w:val="22"/>
        </w:rPr>
        <w:t xml:space="preserve">Порядок раскрытия эмитентом информации о порядке и условиях приобретения эмитентом облигаций по требованию их владельца (владельцев): </w:t>
      </w:r>
    </w:p>
    <w:p w14:paraId="2FBDC02C" w14:textId="77777777" w:rsidR="00A927ED" w:rsidRPr="00F83631" w:rsidRDefault="00A927ED" w:rsidP="00A927ED">
      <w:pPr>
        <w:adjustRightInd w:val="0"/>
        <w:ind w:firstLine="426"/>
        <w:jc w:val="both"/>
        <w:rPr>
          <w:szCs w:val="22"/>
        </w:rPr>
      </w:pPr>
      <w:r w:rsidRPr="00F83631">
        <w:rPr>
          <w:b/>
          <w:bCs/>
          <w:i/>
          <w:iCs/>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F83631">
        <w:rPr>
          <w:b/>
          <w:bCs/>
          <w:szCs w:val="22"/>
        </w:rPr>
        <w:t xml:space="preserve"> </w:t>
      </w:r>
    </w:p>
    <w:p w14:paraId="15085500" w14:textId="77777777" w:rsidR="00A927ED" w:rsidRPr="00F83631" w:rsidRDefault="00A927ED" w:rsidP="00A927ED">
      <w:pPr>
        <w:adjustRightInd w:val="0"/>
        <w:ind w:firstLine="426"/>
        <w:jc w:val="both"/>
        <w:rPr>
          <w:szCs w:val="22"/>
        </w:rPr>
      </w:pPr>
      <w:r w:rsidRPr="00F83631">
        <w:rPr>
          <w:b/>
          <w:bCs/>
          <w:i/>
          <w:iCs/>
          <w:szCs w:val="22"/>
        </w:rPr>
        <w:t xml:space="preserve">1)Информация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Решения о выпуске ценных бумаг в порядке и сроки, указанные в п. 11 Решения о выпуске ценных бумаг и п.8.11 Проспекта. </w:t>
      </w:r>
    </w:p>
    <w:p w14:paraId="0A615D57" w14:textId="77777777" w:rsidR="00A927ED" w:rsidRPr="00F83631" w:rsidRDefault="00A927ED" w:rsidP="00A927ED">
      <w:pPr>
        <w:adjustRightInd w:val="0"/>
        <w:ind w:firstLine="426"/>
        <w:jc w:val="both"/>
        <w:rPr>
          <w:szCs w:val="22"/>
        </w:rPr>
      </w:pPr>
      <w:r w:rsidRPr="00F83631">
        <w:rPr>
          <w:b/>
          <w:bCs/>
          <w:i/>
          <w:iCs/>
          <w:szCs w:val="22"/>
        </w:rPr>
        <w:t xml:space="preserve">2)Информация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14:paraId="6D91E84D" w14:textId="77777777" w:rsidR="00A927ED" w:rsidRPr="00F83631" w:rsidRDefault="00A927ED" w:rsidP="00A927ED">
      <w:pPr>
        <w:adjustRightInd w:val="0"/>
        <w:ind w:firstLine="426"/>
        <w:jc w:val="both"/>
        <w:rPr>
          <w:szCs w:val="22"/>
        </w:rPr>
      </w:pPr>
      <w:r w:rsidRPr="00F83631">
        <w:rPr>
          <w:szCs w:val="22"/>
        </w:rPr>
        <w:t xml:space="preserve">об итогах приобретения облигаций их эмитентом, в том числе о количестве приобретенных эмитентом облигаций: </w:t>
      </w:r>
    </w:p>
    <w:p w14:paraId="0CC57353" w14:textId="77777777" w:rsidR="00A927ED" w:rsidRPr="00F83631" w:rsidRDefault="00A927ED" w:rsidP="00A927ED">
      <w:pPr>
        <w:adjustRightInd w:val="0"/>
        <w:ind w:firstLine="426"/>
        <w:jc w:val="both"/>
        <w:rPr>
          <w:szCs w:val="22"/>
        </w:rPr>
      </w:pPr>
      <w:r w:rsidRPr="00F83631">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F83631">
        <w:rPr>
          <w:b/>
          <w:bCs/>
          <w:szCs w:val="22"/>
        </w:rPr>
        <w:t xml:space="preserve"> </w:t>
      </w:r>
    </w:p>
    <w:p w14:paraId="13462696" w14:textId="77777777" w:rsidR="00A927ED" w:rsidRPr="00DC7728" w:rsidRDefault="00A927ED" w:rsidP="00A927ED">
      <w:pPr>
        <w:ind w:firstLine="539"/>
        <w:jc w:val="both"/>
        <w:rPr>
          <w:b/>
          <w:i/>
          <w:highlight w:val="yellow"/>
        </w:rPr>
      </w:pPr>
    </w:p>
    <w:p w14:paraId="2B7BDD6A" w14:textId="77777777" w:rsidR="00A927ED" w:rsidRPr="00DC7728" w:rsidRDefault="00A927ED" w:rsidP="00A927ED">
      <w:pPr>
        <w:adjustRightInd w:val="0"/>
        <w:ind w:firstLine="539"/>
        <w:jc w:val="both"/>
      </w:pPr>
      <w:r w:rsidRPr="00DC7728">
        <w:t>8.10.2. Приобретение эмитентом облигаций по соглашению с их владельцем (владельцами):</w:t>
      </w:r>
    </w:p>
    <w:p w14:paraId="510C5207" w14:textId="77777777" w:rsidR="00A927ED" w:rsidRPr="00DC7728" w:rsidRDefault="00A927ED" w:rsidP="00A927ED">
      <w:pPr>
        <w:adjustRightInd w:val="0"/>
        <w:ind w:firstLine="539"/>
        <w:jc w:val="both"/>
      </w:pPr>
    </w:p>
    <w:p w14:paraId="181D3EF1" w14:textId="77777777" w:rsidR="00A927ED" w:rsidRPr="00514E93" w:rsidRDefault="00A927ED" w:rsidP="00A927ED">
      <w:pPr>
        <w:adjustRightInd w:val="0"/>
        <w:ind w:firstLine="539"/>
        <w:jc w:val="both"/>
      </w:pPr>
      <w:r w:rsidRPr="00514E93">
        <w:rPr>
          <w:b/>
          <w:bCs/>
          <w:i/>
          <w:iCs/>
        </w:rPr>
        <w:t xml:space="preserve">Предусмотрена возможность приобретения Биржевых облигаций Эмитентом по соглашению с владельцами Биржевых облигаций с возможностью их последующего обращения. </w:t>
      </w:r>
    </w:p>
    <w:p w14:paraId="53967B8D" w14:textId="77777777" w:rsidR="00A927ED" w:rsidRPr="00F83631" w:rsidRDefault="00A927ED" w:rsidP="00A927ED">
      <w:pPr>
        <w:adjustRightInd w:val="0"/>
        <w:ind w:firstLine="567"/>
        <w:jc w:val="both"/>
        <w:rPr>
          <w:szCs w:val="22"/>
        </w:rPr>
      </w:pPr>
      <w:r w:rsidRPr="00F83631">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1B584986" w14:textId="77777777" w:rsidR="00A927ED" w:rsidRPr="00F83631" w:rsidRDefault="00A927ED" w:rsidP="00A927ED">
      <w:pPr>
        <w:adjustRightInd w:val="0"/>
        <w:ind w:firstLine="567"/>
        <w:jc w:val="both"/>
        <w:rPr>
          <w:szCs w:val="22"/>
        </w:rPr>
      </w:pPr>
      <w:r w:rsidRPr="00F83631">
        <w:rPr>
          <w:szCs w:val="22"/>
        </w:rPr>
        <w:t xml:space="preserve">Порядок и условия приобретения облигаций их эмитентом, в том числе: </w:t>
      </w:r>
    </w:p>
    <w:p w14:paraId="00506EB5" w14:textId="77777777" w:rsidR="00A927ED" w:rsidRPr="00F83631" w:rsidRDefault="00A927ED" w:rsidP="00A927ED">
      <w:pPr>
        <w:adjustRightInd w:val="0"/>
        <w:ind w:firstLine="567"/>
        <w:jc w:val="both"/>
        <w:rPr>
          <w:szCs w:val="22"/>
        </w:rPr>
      </w:pPr>
      <w:r w:rsidRPr="00F83631">
        <w:rPr>
          <w:szCs w:val="22"/>
        </w:rPr>
        <w:t xml:space="preserve">порядок принятия уполномоченным органом эмитента решения о приобретении облигаций: </w:t>
      </w:r>
    </w:p>
    <w:p w14:paraId="7850B8CA" w14:textId="77777777" w:rsidR="00A927ED" w:rsidRPr="00F83631" w:rsidRDefault="00A927ED" w:rsidP="00A927ED">
      <w:pPr>
        <w:adjustRightInd w:val="0"/>
        <w:ind w:firstLine="567"/>
        <w:jc w:val="both"/>
        <w:rPr>
          <w:szCs w:val="22"/>
        </w:rPr>
      </w:pPr>
      <w:r w:rsidRPr="00F83631">
        <w:rPr>
          <w:b/>
          <w:bCs/>
          <w:i/>
          <w:iCs/>
          <w:szCs w:val="22"/>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02F92FDF" w14:textId="77777777" w:rsidR="00A927ED" w:rsidRPr="00F83631" w:rsidRDefault="00A927ED" w:rsidP="00A927ED">
      <w:pPr>
        <w:adjustRightInd w:val="0"/>
        <w:ind w:firstLine="567"/>
        <w:jc w:val="both"/>
        <w:rPr>
          <w:szCs w:val="22"/>
        </w:rPr>
      </w:pPr>
      <w:r w:rsidRPr="00F83631">
        <w:rPr>
          <w:b/>
          <w:bCs/>
          <w:i/>
          <w:iCs/>
          <w:szCs w:val="22"/>
        </w:rPr>
        <w:t>Возможно неоднократное принятие решений о приобретении Биржевых облигаций.</w:t>
      </w:r>
      <w:r w:rsidRPr="00F83631">
        <w:rPr>
          <w:b/>
          <w:bCs/>
          <w:szCs w:val="22"/>
        </w:rPr>
        <w:t xml:space="preserve"> </w:t>
      </w:r>
    </w:p>
    <w:p w14:paraId="2FC8E266" w14:textId="77777777" w:rsidR="00A927ED" w:rsidRPr="00F83631" w:rsidRDefault="00A927ED" w:rsidP="00A927ED">
      <w:pPr>
        <w:adjustRightInd w:val="0"/>
        <w:ind w:firstLine="567"/>
        <w:jc w:val="both"/>
        <w:rPr>
          <w:szCs w:val="22"/>
        </w:rPr>
      </w:pPr>
      <w:r w:rsidRPr="00F83631">
        <w:rPr>
          <w:szCs w:val="22"/>
        </w:rPr>
        <w:t xml:space="preserve">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 </w:t>
      </w:r>
    </w:p>
    <w:p w14:paraId="24DDD067" w14:textId="77777777" w:rsidR="00A927ED" w:rsidRPr="00F83631" w:rsidRDefault="00A927ED" w:rsidP="00A927ED">
      <w:pPr>
        <w:adjustRightInd w:val="0"/>
        <w:ind w:firstLine="567"/>
        <w:jc w:val="both"/>
        <w:rPr>
          <w:szCs w:val="22"/>
        </w:rPr>
      </w:pPr>
      <w:r w:rsidRPr="00F83631">
        <w:rPr>
          <w:b/>
          <w:bCs/>
          <w:i/>
          <w:iCs/>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4F1A781E" w14:textId="77777777" w:rsidR="00A927ED" w:rsidRPr="00F83631" w:rsidRDefault="00A927ED" w:rsidP="00A927ED">
      <w:pPr>
        <w:adjustRightInd w:val="0"/>
        <w:ind w:firstLine="567"/>
        <w:jc w:val="both"/>
        <w:rPr>
          <w:szCs w:val="22"/>
        </w:rPr>
      </w:pPr>
      <w:r w:rsidRPr="00F83631">
        <w:rPr>
          <w:b/>
          <w:bCs/>
          <w:i/>
          <w:iCs/>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r w:rsidRPr="00F83631">
        <w:rPr>
          <w:b/>
          <w:bCs/>
          <w:szCs w:val="22"/>
        </w:rPr>
        <w:t xml:space="preserve"> </w:t>
      </w:r>
    </w:p>
    <w:p w14:paraId="750949CA"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дату принятия решения о приобретении (выкупе) Биржевых облигаций;</w:t>
      </w:r>
      <w:r w:rsidRPr="00F83631">
        <w:rPr>
          <w:szCs w:val="22"/>
        </w:rPr>
        <w:t xml:space="preserve"> </w:t>
      </w:r>
    </w:p>
    <w:p w14:paraId="31FA0134"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серию и форму Биржевых облигаций, идентификационный номер выпуска Биржевых облигаций;</w:t>
      </w:r>
      <w:r w:rsidRPr="00F83631">
        <w:rPr>
          <w:szCs w:val="22"/>
        </w:rPr>
        <w:t xml:space="preserve"> </w:t>
      </w:r>
    </w:p>
    <w:p w14:paraId="73AED3E7"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количество приобретаемых Биржевых облигаций;</w:t>
      </w:r>
      <w:r w:rsidRPr="00F83631">
        <w:rPr>
          <w:szCs w:val="22"/>
        </w:rPr>
        <w:t xml:space="preserve"> </w:t>
      </w:r>
    </w:p>
    <w:p w14:paraId="7E6D99AD"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F4461B2"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дату начала приобретения Эмитентом Биржевых облигаций;</w:t>
      </w:r>
      <w:r w:rsidRPr="00F83631">
        <w:rPr>
          <w:szCs w:val="22"/>
        </w:rPr>
        <w:t xml:space="preserve"> </w:t>
      </w:r>
    </w:p>
    <w:p w14:paraId="1FF45D5B"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дату окончания приобретения Биржевых облигаций;</w:t>
      </w:r>
      <w:r w:rsidRPr="00F83631">
        <w:rPr>
          <w:szCs w:val="22"/>
        </w:rPr>
        <w:t xml:space="preserve"> </w:t>
      </w:r>
    </w:p>
    <w:p w14:paraId="374C9585"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цену приобретения Биржевых облигаций или порядок ее определения;</w:t>
      </w:r>
      <w:r w:rsidRPr="00F83631">
        <w:rPr>
          <w:szCs w:val="22"/>
        </w:rPr>
        <w:t xml:space="preserve"> </w:t>
      </w:r>
    </w:p>
    <w:p w14:paraId="75D0C82D"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порядок приобретения Биржевых облигаций;</w:t>
      </w:r>
      <w:r w:rsidRPr="00F83631">
        <w:rPr>
          <w:szCs w:val="22"/>
        </w:rPr>
        <w:t xml:space="preserve"> </w:t>
      </w:r>
    </w:p>
    <w:p w14:paraId="0BAC7936"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форму и срок оплаты;</w:t>
      </w:r>
      <w:r w:rsidRPr="00F83631">
        <w:rPr>
          <w:szCs w:val="22"/>
        </w:rPr>
        <w:t xml:space="preserve"> </w:t>
      </w:r>
    </w:p>
    <w:p w14:paraId="5CD2DF77" w14:textId="77777777" w:rsidR="00A927ED" w:rsidRPr="00F83631" w:rsidRDefault="00A927ED" w:rsidP="00A927ED">
      <w:pPr>
        <w:adjustRightInd w:val="0"/>
        <w:ind w:firstLine="567"/>
        <w:jc w:val="both"/>
        <w:rPr>
          <w:szCs w:val="22"/>
        </w:rPr>
      </w:pPr>
      <w:r w:rsidRPr="00F83631">
        <w:rPr>
          <w:szCs w:val="22"/>
        </w:rPr>
        <w:t>-</w:t>
      </w:r>
      <w:r w:rsidRPr="00F83631">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Pr="00F83631">
        <w:rPr>
          <w:szCs w:val="22"/>
        </w:rPr>
        <w:t xml:space="preserve"> </w:t>
      </w:r>
    </w:p>
    <w:p w14:paraId="2C8822ED" w14:textId="77777777" w:rsidR="00A927ED" w:rsidRPr="00F83631" w:rsidRDefault="00A927ED" w:rsidP="00A927ED">
      <w:pPr>
        <w:adjustRightInd w:val="0"/>
        <w:ind w:firstLine="567"/>
        <w:jc w:val="both"/>
        <w:rPr>
          <w:szCs w:val="22"/>
        </w:rPr>
      </w:pPr>
      <w:r w:rsidRPr="00F83631">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F83631">
        <w:rPr>
          <w:b/>
          <w:bCs/>
          <w:szCs w:val="22"/>
        </w:rPr>
        <w:t xml:space="preserve"> </w:t>
      </w:r>
    </w:p>
    <w:p w14:paraId="2F23FA06" w14:textId="77777777" w:rsidR="00A927ED" w:rsidRPr="00F83631" w:rsidRDefault="00A927ED" w:rsidP="00A927ED">
      <w:pPr>
        <w:adjustRightInd w:val="0"/>
        <w:ind w:firstLine="567"/>
        <w:jc w:val="both"/>
        <w:rPr>
          <w:szCs w:val="22"/>
        </w:rPr>
      </w:pPr>
      <w:r w:rsidRPr="00F83631">
        <w:rPr>
          <w:szCs w:val="22"/>
        </w:rPr>
        <w:t xml:space="preserve">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 </w:t>
      </w:r>
    </w:p>
    <w:p w14:paraId="2E3C810B" w14:textId="77777777" w:rsidR="00A927ED" w:rsidRPr="00F83631" w:rsidRDefault="00A927ED" w:rsidP="00A927ED">
      <w:pPr>
        <w:adjustRightInd w:val="0"/>
        <w:ind w:firstLine="567"/>
        <w:jc w:val="both"/>
        <w:rPr>
          <w:szCs w:val="22"/>
        </w:rPr>
      </w:pPr>
      <w:r w:rsidRPr="00F83631">
        <w:rPr>
          <w:b/>
          <w:bCs/>
          <w:i/>
          <w:iCs/>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F83631">
        <w:rPr>
          <w:b/>
          <w:bCs/>
          <w:szCs w:val="22"/>
        </w:rPr>
        <w:t xml:space="preserve"> </w:t>
      </w:r>
    </w:p>
    <w:p w14:paraId="36B1E918" w14:textId="77777777" w:rsidR="00A927ED" w:rsidRPr="00F83631" w:rsidRDefault="00A927ED" w:rsidP="00A927ED">
      <w:pPr>
        <w:adjustRightInd w:val="0"/>
        <w:ind w:firstLine="567"/>
        <w:jc w:val="both"/>
        <w:rPr>
          <w:szCs w:val="22"/>
        </w:rPr>
      </w:pPr>
      <w:r w:rsidRPr="00F83631">
        <w:rPr>
          <w:szCs w:val="22"/>
        </w:rPr>
        <w:t xml:space="preserve">срок (порядок определения срока) приобретения облигаций их эмитентом: </w:t>
      </w:r>
    </w:p>
    <w:p w14:paraId="1EE3CCDD" w14:textId="77777777" w:rsidR="00A927ED" w:rsidRPr="00F83631" w:rsidRDefault="00A927ED" w:rsidP="00A927ED">
      <w:pPr>
        <w:adjustRightInd w:val="0"/>
        <w:ind w:firstLine="567"/>
        <w:jc w:val="both"/>
        <w:rPr>
          <w:szCs w:val="22"/>
        </w:rPr>
      </w:pPr>
      <w:r w:rsidRPr="00F83631">
        <w:rPr>
          <w:b/>
          <w:bCs/>
          <w:i/>
          <w:iCs/>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r w:rsidRPr="00F83631">
        <w:rPr>
          <w:b/>
          <w:bCs/>
          <w:szCs w:val="22"/>
        </w:rPr>
        <w:t xml:space="preserve"> </w:t>
      </w:r>
    </w:p>
    <w:p w14:paraId="41835B96" w14:textId="77777777" w:rsidR="00A927ED" w:rsidRPr="00F83631" w:rsidRDefault="00A927ED" w:rsidP="00A927ED">
      <w:pPr>
        <w:adjustRightInd w:val="0"/>
        <w:ind w:firstLine="567"/>
        <w:jc w:val="both"/>
        <w:rPr>
          <w:szCs w:val="22"/>
        </w:rPr>
      </w:pPr>
      <w:r w:rsidRPr="00F83631">
        <w:rPr>
          <w:szCs w:val="22"/>
        </w:rPr>
        <w:t xml:space="preserve">порядок приобретения облигаций их эмитентом: </w:t>
      </w:r>
    </w:p>
    <w:p w14:paraId="14F91D04" w14:textId="77777777" w:rsidR="00A927ED" w:rsidRPr="00F83631" w:rsidRDefault="00A927ED" w:rsidP="00A927ED">
      <w:pPr>
        <w:adjustRightInd w:val="0"/>
        <w:ind w:firstLine="567"/>
        <w:jc w:val="both"/>
        <w:rPr>
          <w:szCs w:val="22"/>
        </w:rPr>
      </w:pPr>
      <w:r w:rsidRPr="00F83631">
        <w:rPr>
          <w:b/>
          <w:bCs/>
          <w:i/>
          <w:iCs/>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F83631">
        <w:rPr>
          <w:b/>
          <w:bCs/>
          <w:szCs w:val="22"/>
        </w:rPr>
        <w:t xml:space="preserve"> </w:t>
      </w:r>
    </w:p>
    <w:p w14:paraId="4DADEAA8" w14:textId="77777777" w:rsidR="00A927ED" w:rsidRPr="00F83631" w:rsidRDefault="00A927ED" w:rsidP="00A927ED">
      <w:pPr>
        <w:adjustRightInd w:val="0"/>
        <w:ind w:firstLine="567"/>
        <w:jc w:val="both"/>
        <w:rPr>
          <w:szCs w:val="22"/>
        </w:rPr>
      </w:pPr>
      <w:r w:rsidRPr="00F83631">
        <w:rPr>
          <w:b/>
          <w:bCs/>
          <w:i/>
          <w:iCs/>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r w:rsidRPr="00F83631">
        <w:rPr>
          <w:b/>
          <w:bCs/>
          <w:szCs w:val="22"/>
        </w:rPr>
        <w:t xml:space="preserve"> </w:t>
      </w:r>
    </w:p>
    <w:p w14:paraId="642C6EE9" w14:textId="77777777" w:rsidR="00A927ED" w:rsidRPr="00F83631" w:rsidRDefault="00A927ED" w:rsidP="00A927ED">
      <w:pPr>
        <w:adjustRightInd w:val="0"/>
        <w:ind w:firstLine="567"/>
        <w:jc w:val="both"/>
        <w:rPr>
          <w:szCs w:val="22"/>
        </w:rPr>
      </w:pPr>
      <w:r w:rsidRPr="00F83631">
        <w:rPr>
          <w:b/>
          <w:bCs/>
          <w:i/>
          <w:iCs/>
          <w:szCs w:val="22"/>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65E360D7" w14:textId="77777777" w:rsidR="00A927ED" w:rsidRPr="00F83631" w:rsidRDefault="00A927ED" w:rsidP="00A927ED">
      <w:pPr>
        <w:adjustRightInd w:val="0"/>
        <w:ind w:firstLine="567"/>
        <w:jc w:val="both"/>
        <w:rPr>
          <w:szCs w:val="22"/>
        </w:rPr>
      </w:pPr>
      <w:r w:rsidRPr="00F83631">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r w:rsidRPr="00F83631">
        <w:rPr>
          <w:b/>
          <w:bCs/>
          <w:szCs w:val="22"/>
        </w:rPr>
        <w:t xml:space="preserve"> </w:t>
      </w:r>
    </w:p>
    <w:p w14:paraId="2B0E6E80" w14:textId="77777777" w:rsidR="00A927ED" w:rsidRPr="00F83631" w:rsidRDefault="00A927ED" w:rsidP="00A927ED">
      <w:pPr>
        <w:adjustRightInd w:val="0"/>
        <w:ind w:firstLine="567"/>
        <w:jc w:val="both"/>
        <w:rPr>
          <w:szCs w:val="22"/>
        </w:rPr>
      </w:pPr>
      <w:r w:rsidRPr="00F83631">
        <w:rPr>
          <w:b/>
          <w:bCs/>
          <w:i/>
          <w:iCs/>
          <w:szCs w:val="22"/>
        </w:rPr>
        <w:t>Информация об указанном решении публикуется Эмитентом в порядке и сроки, указанные в п. 11 Решения о выпуске ценных бумаг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F83631">
        <w:rPr>
          <w:b/>
          <w:bCs/>
          <w:szCs w:val="22"/>
        </w:rPr>
        <w:t xml:space="preserve"> </w:t>
      </w:r>
    </w:p>
    <w:p w14:paraId="66BF3E3B" w14:textId="77777777" w:rsidR="00A927ED" w:rsidRPr="00F83631" w:rsidRDefault="00A927ED" w:rsidP="00A927ED">
      <w:pPr>
        <w:adjustRightInd w:val="0"/>
        <w:ind w:firstLine="567"/>
        <w:jc w:val="both"/>
        <w:rPr>
          <w:szCs w:val="22"/>
        </w:rPr>
      </w:pPr>
      <w:r w:rsidRPr="00F83631">
        <w:rPr>
          <w:b/>
          <w:bCs/>
          <w:i/>
          <w:iCs/>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r w:rsidRPr="00F83631">
        <w:rPr>
          <w:b/>
          <w:bCs/>
          <w:szCs w:val="22"/>
        </w:rPr>
        <w:t xml:space="preserve"> </w:t>
      </w:r>
    </w:p>
    <w:p w14:paraId="7D7F19ED" w14:textId="77777777" w:rsidR="00A927ED" w:rsidRPr="00F83631" w:rsidRDefault="00A927ED" w:rsidP="00A927ED">
      <w:pPr>
        <w:adjustRightInd w:val="0"/>
        <w:ind w:firstLine="567"/>
        <w:jc w:val="both"/>
        <w:rPr>
          <w:szCs w:val="22"/>
        </w:rPr>
      </w:pPr>
      <w:r w:rsidRPr="00F83631">
        <w:rPr>
          <w:b/>
          <w:bCs/>
          <w:i/>
          <w:iCs/>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F83631">
        <w:rPr>
          <w:b/>
          <w:bCs/>
          <w:szCs w:val="22"/>
        </w:rPr>
        <w:t xml:space="preserve"> </w:t>
      </w:r>
    </w:p>
    <w:p w14:paraId="22263C52" w14:textId="77777777" w:rsidR="00A927ED" w:rsidRPr="00F83631" w:rsidRDefault="00A927ED" w:rsidP="00A927ED">
      <w:pPr>
        <w:adjustRightInd w:val="0"/>
        <w:ind w:firstLine="567"/>
        <w:jc w:val="both"/>
        <w:rPr>
          <w:szCs w:val="22"/>
        </w:rPr>
      </w:pPr>
      <w:r w:rsidRPr="00F83631">
        <w:rPr>
          <w:szCs w:val="22"/>
        </w:rPr>
        <w:t xml:space="preserve">Цена (порядок определения цены) приобретения облигаций их эмитентом: </w:t>
      </w:r>
    </w:p>
    <w:p w14:paraId="5997B440" w14:textId="77777777" w:rsidR="00A927ED" w:rsidRPr="00F83631" w:rsidRDefault="00A927ED" w:rsidP="00A927ED">
      <w:pPr>
        <w:adjustRightInd w:val="0"/>
        <w:ind w:firstLine="567"/>
        <w:jc w:val="both"/>
        <w:rPr>
          <w:szCs w:val="22"/>
        </w:rPr>
      </w:pPr>
      <w:r w:rsidRPr="00F83631">
        <w:rPr>
          <w:b/>
          <w:bCs/>
          <w:i/>
          <w:iCs/>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11784002" w14:textId="77777777" w:rsidR="00A927ED" w:rsidRPr="00F83631" w:rsidRDefault="00A927ED" w:rsidP="00A927ED">
      <w:pPr>
        <w:adjustRightInd w:val="0"/>
        <w:ind w:firstLine="567"/>
        <w:jc w:val="both"/>
        <w:rPr>
          <w:szCs w:val="22"/>
        </w:rPr>
      </w:pPr>
      <w:r w:rsidRPr="00F83631">
        <w:rPr>
          <w:szCs w:val="22"/>
        </w:rPr>
        <w:t xml:space="preserve">Порядок раскрытия эмитентом информации о порядке и условиях приобретения эмитентом облигаций по соглашению с их владельцами. </w:t>
      </w:r>
    </w:p>
    <w:p w14:paraId="48D72C7C" w14:textId="77777777" w:rsidR="00A927ED" w:rsidRPr="00F83631" w:rsidRDefault="00A927ED" w:rsidP="00A927ED">
      <w:pPr>
        <w:adjustRightInd w:val="0"/>
        <w:ind w:firstLine="567"/>
        <w:jc w:val="both"/>
        <w:rPr>
          <w:szCs w:val="22"/>
        </w:rPr>
      </w:pPr>
      <w:r w:rsidRPr="00F83631">
        <w:rPr>
          <w:b/>
          <w:bCs/>
          <w:i/>
          <w:iCs/>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 и п.8.11 Проспекта. </w:t>
      </w:r>
    </w:p>
    <w:p w14:paraId="14621582" w14:textId="77777777" w:rsidR="00A927ED" w:rsidRPr="00F83631" w:rsidRDefault="00A927ED" w:rsidP="00A927ED">
      <w:pPr>
        <w:adjustRightInd w:val="0"/>
        <w:ind w:firstLine="567"/>
        <w:jc w:val="both"/>
        <w:rPr>
          <w:szCs w:val="22"/>
        </w:rPr>
      </w:pPr>
      <w:r w:rsidRPr="00F83631">
        <w:rPr>
          <w:szCs w:val="22"/>
        </w:rPr>
        <w:t xml:space="preserve">Порядок раскрытия эмитентом информации об итогах приобретения облигаций их эмитентом, в том числе о количестве приобретенных эмитентом облигаций: </w:t>
      </w:r>
    </w:p>
    <w:p w14:paraId="1F0D7467" w14:textId="77777777" w:rsidR="00A927ED" w:rsidRPr="00F83631" w:rsidRDefault="00A927ED" w:rsidP="00A927ED">
      <w:pPr>
        <w:adjustRightInd w:val="0"/>
        <w:ind w:firstLine="567"/>
        <w:jc w:val="both"/>
        <w:rPr>
          <w:szCs w:val="22"/>
        </w:rPr>
      </w:pPr>
      <w:r w:rsidRPr="00F83631">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F83631">
        <w:rPr>
          <w:b/>
          <w:bCs/>
          <w:szCs w:val="22"/>
        </w:rPr>
        <w:t xml:space="preserve"> </w:t>
      </w:r>
    </w:p>
    <w:p w14:paraId="02286153" w14:textId="77777777" w:rsidR="00A927ED" w:rsidRDefault="00A927ED" w:rsidP="00A927ED">
      <w:pPr>
        <w:ind w:firstLine="426"/>
        <w:jc w:val="both"/>
        <w:rPr>
          <w:b/>
          <w:bCs/>
          <w:i/>
          <w:iCs/>
        </w:rPr>
      </w:pPr>
    </w:p>
    <w:p w14:paraId="08F45009"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65" w:name="_Toc510094646"/>
      <w:r w:rsidRPr="00162616">
        <w:rPr>
          <w:rFonts w:ascii="Arial" w:eastAsia="MS Mincho" w:hAnsi="Arial" w:cs="Arial"/>
          <w:b/>
          <w:bCs/>
          <w:i/>
          <w:iCs/>
          <w:sz w:val="28"/>
          <w:szCs w:val="28"/>
          <w:lang w:eastAsia="ja-JP"/>
        </w:rPr>
        <w:t>8.11. Порядок раскрытия эмитентом информации о выпуске ценных бумаг</w:t>
      </w:r>
      <w:bookmarkEnd w:id="365"/>
    </w:p>
    <w:p w14:paraId="7ADA87D7" w14:textId="77777777" w:rsidR="00A927ED" w:rsidRPr="00F83631" w:rsidRDefault="00A927ED" w:rsidP="00A927ED">
      <w:pPr>
        <w:adjustRightInd w:val="0"/>
        <w:ind w:firstLine="426"/>
        <w:jc w:val="both"/>
      </w:pPr>
      <w:r w:rsidRPr="00F83631">
        <w:rPr>
          <w:b/>
          <w:bCs/>
          <w:i/>
          <w:iCs/>
        </w:rPr>
        <w:t>Раскрытие информации о выпуске Биржевых облигаций осуществляется в следующем порядке.</w:t>
      </w:r>
      <w:r w:rsidRPr="00F83631">
        <w:rPr>
          <w:b/>
          <w:bCs/>
        </w:rPr>
        <w:t xml:space="preserve"> </w:t>
      </w:r>
    </w:p>
    <w:p w14:paraId="1278C64A" w14:textId="77777777" w:rsidR="00A927ED" w:rsidRPr="00F83631" w:rsidRDefault="00A927ED" w:rsidP="00A927ED">
      <w:pPr>
        <w:adjustRightInd w:val="0"/>
        <w:ind w:firstLine="426"/>
        <w:jc w:val="both"/>
      </w:pPr>
      <w:r w:rsidRPr="00F83631">
        <w:rPr>
          <w:b/>
          <w:bCs/>
          <w:i/>
          <w:iCs/>
        </w:rPr>
        <w:t xml:space="preserve">Эмитент осуществляет раскрытие информации на каждом этапе эмиссии ценных бумаг в порядке, установленном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Решением о выпуске ценных бумаг и Проспектом. </w:t>
      </w:r>
    </w:p>
    <w:p w14:paraId="389E6E0F" w14:textId="77777777" w:rsidR="00A927ED" w:rsidRPr="00F83631" w:rsidRDefault="00A927ED" w:rsidP="00A927ED">
      <w:pPr>
        <w:adjustRightInd w:val="0"/>
        <w:ind w:firstLine="426"/>
        <w:jc w:val="both"/>
      </w:pPr>
      <w:r w:rsidRPr="00F83631">
        <w:rPr>
          <w:b/>
          <w:bCs/>
          <w:i/>
          <w:iCs/>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F83631">
        <w:rPr>
          <w:b/>
          <w:bCs/>
        </w:rPr>
        <w:t xml:space="preserve"> </w:t>
      </w:r>
    </w:p>
    <w:p w14:paraId="44021ABF" w14:textId="39C04555" w:rsidR="00A927ED" w:rsidRPr="00F83631" w:rsidRDefault="00A927ED" w:rsidP="00A927ED">
      <w:pPr>
        <w:adjustRightInd w:val="0"/>
        <w:ind w:firstLine="426"/>
        <w:jc w:val="both"/>
      </w:pPr>
      <w:r w:rsidRPr="00F83631">
        <w:rPr>
          <w:b/>
          <w:bCs/>
          <w:i/>
          <w:iCs/>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http://www.disclosure.ru/issuer/7727547261.</w:t>
      </w:r>
      <w:r w:rsidRPr="00F83631">
        <w:rPr>
          <w:b/>
          <w:bCs/>
        </w:rPr>
        <w:t xml:space="preserve"> </w:t>
      </w:r>
    </w:p>
    <w:p w14:paraId="2CDDCC6B" w14:textId="2030A9D1" w:rsidR="00A927ED" w:rsidRPr="00F83631" w:rsidRDefault="00A927ED" w:rsidP="00A927ED">
      <w:pPr>
        <w:adjustRightInd w:val="0"/>
        <w:ind w:firstLine="426"/>
        <w:jc w:val="both"/>
      </w:pPr>
      <w:r w:rsidRPr="00F83631">
        <w:rPr>
          <w:b/>
          <w:bCs/>
          <w:i/>
          <w:iCs/>
        </w:rPr>
        <w:t>Ранее и далее по тексту раскрытие информации "на странице в Cети Интернет" означает раскрытие информации на странице в Cети Интернет, предоставляемой одним из распространителей информации на рынке ценных бумаг по адресу http://www.disclosure.ru/issuer/7727547261.</w:t>
      </w:r>
      <w:r w:rsidRPr="00F83631">
        <w:rPr>
          <w:b/>
          <w:bCs/>
        </w:rPr>
        <w:t xml:space="preserve"> </w:t>
      </w:r>
    </w:p>
    <w:p w14:paraId="78FF1417" w14:textId="77777777" w:rsidR="00A927ED" w:rsidRPr="00F83631" w:rsidRDefault="00A927ED" w:rsidP="00A927ED">
      <w:pPr>
        <w:adjustRightInd w:val="0"/>
        <w:ind w:firstLine="426"/>
        <w:jc w:val="both"/>
      </w:pPr>
      <w:r w:rsidRPr="00F83631">
        <w:rPr>
          <w:u w:val="single"/>
        </w:rPr>
        <w:t>Порядок раскрытия информации на этапах эмиссии Биржевых облигаций:</w:t>
      </w:r>
      <w:r w:rsidRPr="00F83631">
        <w:t xml:space="preserve"> </w:t>
      </w:r>
    </w:p>
    <w:p w14:paraId="00795E7A" w14:textId="77777777" w:rsidR="00A927ED" w:rsidRPr="00F83631" w:rsidRDefault="00A927ED" w:rsidP="00A927ED">
      <w:pPr>
        <w:adjustRightInd w:val="0"/>
        <w:ind w:firstLine="426"/>
        <w:jc w:val="both"/>
      </w:pPr>
      <w:r w:rsidRPr="00F83631">
        <w:rPr>
          <w:b/>
          <w:bCs/>
          <w:i/>
          <w:iCs/>
        </w:rPr>
        <w:t>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Биржевых облигаций:</w:t>
      </w:r>
      <w:r w:rsidRPr="00F83631">
        <w:rPr>
          <w:b/>
          <w:bCs/>
        </w:rPr>
        <w:t xml:space="preserve"> </w:t>
      </w:r>
    </w:p>
    <w:p w14:paraId="7513F7A4" w14:textId="77777777" w:rsidR="00A927ED" w:rsidRPr="00F83631" w:rsidRDefault="00A927ED" w:rsidP="00A927ED">
      <w:pPr>
        <w:adjustRightInd w:val="0"/>
        <w:ind w:firstLine="426"/>
        <w:jc w:val="both"/>
      </w:pPr>
      <w:r w:rsidRPr="00F83631">
        <w:rPr>
          <w:b/>
          <w:bCs/>
          <w:i/>
          <w:iCs/>
        </w:rPr>
        <w:t>- новостей - не позднее 1 (Одного) календарного дня;</w:t>
      </w:r>
      <w:r w:rsidRPr="00F83631">
        <w:rPr>
          <w:b/>
          <w:bCs/>
        </w:rPr>
        <w:t xml:space="preserve"> </w:t>
      </w:r>
    </w:p>
    <w:p w14:paraId="5314C7D1"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77C1201F" w14:textId="77777777" w:rsidR="00A927ED" w:rsidRPr="00F83631" w:rsidRDefault="00A927ED" w:rsidP="00A927ED">
      <w:pPr>
        <w:adjustRightInd w:val="0"/>
        <w:ind w:firstLine="426"/>
        <w:jc w:val="both"/>
      </w:pPr>
      <w:r w:rsidRPr="00F83631">
        <w:rPr>
          <w:b/>
          <w:bCs/>
          <w:i/>
          <w:iCs/>
        </w:rPr>
        <w:t>2) Информация об утверждении Решения о выпуске ценных бумаг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w:t>
      </w:r>
      <w:r w:rsidRPr="00F83631">
        <w:rPr>
          <w:b/>
          <w:bCs/>
        </w:rPr>
        <w:t xml:space="preserve"> </w:t>
      </w:r>
    </w:p>
    <w:p w14:paraId="0118FA1D"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3673471E"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7EF3BA7C" w14:textId="77777777" w:rsidR="00A927ED" w:rsidRPr="00F83631" w:rsidRDefault="00A927ED" w:rsidP="00A927ED">
      <w:pPr>
        <w:adjustRightInd w:val="0"/>
        <w:ind w:firstLine="426"/>
        <w:jc w:val="both"/>
      </w:pPr>
      <w:r w:rsidRPr="00F83631">
        <w:rPr>
          <w:b/>
          <w:bCs/>
          <w:i/>
          <w:iCs/>
        </w:rPr>
        <w:t>3)Информация о присвоении идентификационного номера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Биржи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F83631">
        <w:rPr>
          <w:b/>
          <w:bCs/>
        </w:rPr>
        <w:t xml:space="preserve"> </w:t>
      </w:r>
    </w:p>
    <w:p w14:paraId="21E85801"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9E0BDE5"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CE49275" w14:textId="77777777" w:rsidR="00A927ED" w:rsidRPr="00F83631" w:rsidRDefault="00A927ED" w:rsidP="00A927ED">
      <w:pPr>
        <w:adjustRightInd w:val="0"/>
        <w:ind w:firstLine="426"/>
        <w:jc w:val="both"/>
      </w:pPr>
      <w:r w:rsidRPr="00F83631">
        <w:rPr>
          <w:b/>
          <w:bCs/>
          <w:i/>
          <w:iCs/>
        </w:rPr>
        <w:t>4) Порядок раскрытия информации о сроке размещения Биржевых облигаций:</w:t>
      </w:r>
      <w:r w:rsidRPr="00F83631">
        <w:rPr>
          <w:b/>
          <w:bCs/>
        </w:rPr>
        <w:t xml:space="preserve"> </w:t>
      </w:r>
    </w:p>
    <w:p w14:paraId="7C747CA8" w14:textId="77777777" w:rsidR="00A927ED" w:rsidRPr="00F83631" w:rsidRDefault="00A927ED" w:rsidP="00A927ED">
      <w:pPr>
        <w:adjustRightInd w:val="0"/>
        <w:ind w:firstLine="426"/>
        <w:jc w:val="both"/>
      </w:pPr>
      <w:r w:rsidRPr="00F83631">
        <w:rPr>
          <w:b/>
          <w:bCs/>
          <w:i/>
          <w:iCs/>
        </w:rPr>
        <w:t>4.1.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F83631">
        <w:rPr>
          <w:b/>
          <w:bCs/>
        </w:rPr>
        <w:t xml:space="preserve"> </w:t>
      </w:r>
    </w:p>
    <w:p w14:paraId="3ECD131E" w14:textId="77777777" w:rsidR="00A927ED" w:rsidRPr="00F83631" w:rsidRDefault="00A927ED" w:rsidP="00A927ED">
      <w:pPr>
        <w:adjustRightInd w:val="0"/>
        <w:ind w:firstLine="426"/>
        <w:jc w:val="both"/>
      </w:pPr>
      <w:r w:rsidRPr="00F83631">
        <w:rPr>
          <w:b/>
          <w:bCs/>
          <w:i/>
          <w:iCs/>
        </w:rPr>
        <w:t>- в Ленте новостей - не позднее, чем за 1 (Один) календарный день до даты начала размещения Биржевых облигаций;</w:t>
      </w:r>
      <w:r w:rsidRPr="00F83631">
        <w:rPr>
          <w:b/>
          <w:bCs/>
        </w:rPr>
        <w:t xml:space="preserve"> </w:t>
      </w:r>
    </w:p>
    <w:p w14:paraId="63579BC6" w14:textId="77777777" w:rsidR="00A927ED" w:rsidRPr="00F83631" w:rsidRDefault="00A927ED" w:rsidP="00A927ED">
      <w:pPr>
        <w:adjustRightInd w:val="0"/>
        <w:ind w:firstLine="426"/>
        <w:jc w:val="both"/>
      </w:pPr>
      <w:r w:rsidRPr="00F83631">
        <w:rPr>
          <w:b/>
          <w:bCs/>
          <w:i/>
          <w:iCs/>
        </w:rPr>
        <w:t>- на странице в Сети Интернет - не позднее, чем за 1 (Один) календарный день до даты начала размещения Биржевых облигаций.</w:t>
      </w:r>
      <w:r w:rsidRPr="00F83631">
        <w:rPr>
          <w:b/>
          <w:bCs/>
        </w:rPr>
        <w:t xml:space="preserve"> </w:t>
      </w:r>
    </w:p>
    <w:p w14:paraId="354B4536" w14:textId="4F619A5A" w:rsidR="00A927ED" w:rsidRPr="00F83631" w:rsidRDefault="00A927ED" w:rsidP="00A927ED">
      <w:pPr>
        <w:adjustRightInd w:val="0"/>
        <w:ind w:firstLine="426"/>
        <w:jc w:val="both"/>
      </w:pPr>
      <w:r w:rsidRPr="00F83631">
        <w:rPr>
          <w:b/>
          <w:bCs/>
          <w:i/>
          <w:iCs/>
        </w:rPr>
        <w:t>4.2. В случае принятия Эмитентом решения об изменении (переносе) даты начала размещения ценных бумаг, раскрытой в порядке, предусмотренном выше</w:t>
      </w:r>
      <w:r w:rsidR="006B09DB">
        <w:rPr>
          <w:b/>
          <w:bCs/>
          <w:i/>
          <w:iCs/>
        </w:rPr>
        <w:t xml:space="preserve">, </w:t>
      </w:r>
      <w:r w:rsidRPr="00F83631">
        <w:rPr>
          <w:b/>
          <w:bCs/>
          <w:i/>
          <w:iCs/>
        </w:rPr>
        <w:t>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F83631">
        <w:rPr>
          <w:b/>
          <w:bCs/>
        </w:rPr>
        <w:t xml:space="preserve"> </w:t>
      </w:r>
    </w:p>
    <w:p w14:paraId="4B9C737C" w14:textId="77777777" w:rsidR="00A927ED" w:rsidRPr="00F83631" w:rsidRDefault="00A927ED" w:rsidP="00A927ED">
      <w:pPr>
        <w:adjustRightInd w:val="0"/>
        <w:ind w:firstLine="426"/>
        <w:jc w:val="both"/>
      </w:pPr>
      <w:r w:rsidRPr="00F83631">
        <w:rPr>
          <w:b/>
          <w:bCs/>
          <w:i/>
          <w:iCs/>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w:t>
      </w:r>
      <w:r w:rsidRPr="00F83631">
        <w:rPr>
          <w:b/>
          <w:bCs/>
        </w:rPr>
        <w:t xml:space="preserve"> </w:t>
      </w:r>
    </w:p>
    <w:p w14:paraId="3EFA6F8F" w14:textId="77777777" w:rsidR="00A927ED" w:rsidRPr="00F83631" w:rsidRDefault="00A927ED" w:rsidP="00A927ED">
      <w:pPr>
        <w:adjustRightInd w:val="0"/>
        <w:ind w:firstLine="426"/>
        <w:jc w:val="both"/>
      </w:pPr>
      <w:r w:rsidRPr="00F83631">
        <w:rPr>
          <w:b/>
          <w:bCs/>
          <w:i/>
          <w:iCs/>
        </w:rPr>
        <w:t>4.3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F83631">
        <w:rPr>
          <w:b/>
          <w:bCs/>
        </w:rPr>
        <w:t xml:space="preserve"> </w:t>
      </w:r>
    </w:p>
    <w:p w14:paraId="240C099E"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0E4A0B8F"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347AE746" w14:textId="77777777" w:rsidR="00A927ED" w:rsidRPr="00F83631" w:rsidRDefault="00A927ED" w:rsidP="00A927ED">
      <w:pPr>
        <w:adjustRightInd w:val="0"/>
        <w:ind w:firstLine="426"/>
        <w:jc w:val="both"/>
      </w:pPr>
      <w:r w:rsidRPr="00F83631">
        <w:rPr>
          <w:b/>
          <w:bCs/>
          <w:i/>
          <w:iCs/>
        </w:rPr>
        <w:t>5) Порядок раскрытия информации о внесении изменений в эмиссионные документы по Биржевым облигациям:</w:t>
      </w:r>
      <w:r w:rsidRPr="00F83631">
        <w:rPr>
          <w:b/>
          <w:bCs/>
        </w:rPr>
        <w:t xml:space="preserve"> </w:t>
      </w:r>
    </w:p>
    <w:p w14:paraId="51889795" w14:textId="77777777" w:rsidR="00A927ED" w:rsidRPr="00F83631" w:rsidRDefault="00A927ED" w:rsidP="00A927ED">
      <w:pPr>
        <w:adjustRightInd w:val="0"/>
        <w:ind w:firstLine="426"/>
        <w:jc w:val="both"/>
      </w:pPr>
      <w:r w:rsidRPr="00F83631">
        <w:rPr>
          <w:b/>
          <w:bCs/>
          <w:i/>
          <w:iCs/>
        </w:rPr>
        <w:t>5.1 В случае если в течение срока размещения ценных бумаг Эмитент принимает решение о внесении изменений в Решение о выпуске ценных бумаг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F83631">
        <w:rPr>
          <w:b/>
          <w:bCs/>
        </w:rPr>
        <w:t xml:space="preserve"> </w:t>
      </w:r>
    </w:p>
    <w:p w14:paraId="24D5E56D" w14:textId="77777777" w:rsidR="00A927ED" w:rsidRPr="00F83631" w:rsidRDefault="00A927ED" w:rsidP="00A927ED">
      <w:pPr>
        <w:adjustRightInd w:val="0"/>
        <w:ind w:firstLine="426"/>
        <w:jc w:val="both"/>
      </w:pPr>
      <w:r w:rsidRPr="00F83631">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F83631">
        <w:rPr>
          <w:b/>
          <w:bCs/>
        </w:rPr>
        <w:t xml:space="preserve"> </w:t>
      </w:r>
    </w:p>
    <w:p w14:paraId="1DCC21B0"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571D30DE"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22EA8003" w14:textId="77777777" w:rsidR="00A927ED" w:rsidRPr="00F83631" w:rsidRDefault="00A927ED" w:rsidP="00A927ED">
      <w:pPr>
        <w:adjustRightInd w:val="0"/>
        <w:ind w:firstLine="426"/>
        <w:jc w:val="both"/>
      </w:pPr>
      <w:r w:rsidRPr="00F83631">
        <w:rPr>
          <w:b/>
          <w:bCs/>
          <w:i/>
          <w:iC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F83631">
        <w:rPr>
          <w:b/>
          <w:bCs/>
        </w:rPr>
        <w:t xml:space="preserve"> </w:t>
      </w:r>
    </w:p>
    <w:p w14:paraId="56C353C6" w14:textId="77777777" w:rsidR="00A927ED" w:rsidRPr="00F83631" w:rsidRDefault="00A927ED" w:rsidP="00A927ED">
      <w:pPr>
        <w:adjustRightInd w:val="0"/>
        <w:ind w:firstLine="426"/>
        <w:jc w:val="both"/>
      </w:pPr>
      <w:r w:rsidRPr="00F83631">
        <w:rPr>
          <w:b/>
          <w:bCs/>
          <w:i/>
          <w:iCs/>
        </w:rPr>
        <w:t>5.2 После утверждения Биржей в течение срока размещения ценных бумаг изменений в Решение о выпуске ценных бумаг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F83631">
        <w:rPr>
          <w:b/>
          <w:bCs/>
        </w:rPr>
        <w:t xml:space="preserve"> </w:t>
      </w:r>
    </w:p>
    <w:p w14:paraId="098417E3" w14:textId="77777777" w:rsidR="00A927ED" w:rsidRPr="00F83631" w:rsidRDefault="00A927ED" w:rsidP="00A927ED">
      <w:pPr>
        <w:adjustRightInd w:val="0"/>
        <w:ind w:firstLine="426"/>
        <w:jc w:val="both"/>
      </w:pPr>
      <w:r w:rsidRPr="00F83631">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Решение о выпуске ценных бумаг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Решение о выпуске ценных бумаг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F83631">
        <w:rPr>
          <w:b/>
          <w:bCs/>
        </w:rPr>
        <w:t xml:space="preserve"> </w:t>
      </w:r>
    </w:p>
    <w:p w14:paraId="53DE8F6E"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46C42A1D"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3449722E" w14:textId="77777777" w:rsidR="00A927ED" w:rsidRPr="00F83631" w:rsidRDefault="00A927ED" w:rsidP="00A927ED">
      <w:pPr>
        <w:adjustRightInd w:val="0"/>
        <w:ind w:firstLine="426"/>
        <w:jc w:val="both"/>
      </w:pPr>
      <w:r w:rsidRPr="00F83631">
        <w:rPr>
          <w:b/>
          <w:bCs/>
          <w:i/>
          <w:iC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F83631">
        <w:rPr>
          <w:b/>
          <w:bCs/>
        </w:rPr>
        <w:t xml:space="preserve"> </w:t>
      </w:r>
    </w:p>
    <w:p w14:paraId="1BC3BAC1" w14:textId="77777777" w:rsidR="00A927ED" w:rsidRPr="00F83631" w:rsidRDefault="00A927ED" w:rsidP="00A927ED">
      <w:pPr>
        <w:adjustRightInd w:val="0"/>
        <w:ind w:firstLine="426"/>
        <w:jc w:val="both"/>
      </w:pPr>
      <w:r w:rsidRPr="00F83631">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F83631">
        <w:rPr>
          <w:b/>
          <w:bCs/>
        </w:rPr>
        <w:t xml:space="preserve"> </w:t>
      </w:r>
    </w:p>
    <w:p w14:paraId="7E137B08" w14:textId="77777777" w:rsidR="00A927ED" w:rsidRPr="00F83631" w:rsidRDefault="00A927ED" w:rsidP="00A927ED">
      <w:pPr>
        <w:adjustRightInd w:val="0"/>
        <w:ind w:firstLine="426"/>
        <w:jc w:val="both"/>
      </w:pPr>
      <w:r w:rsidRPr="00F83631">
        <w:rPr>
          <w:b/>
          <w:bCs/>
          <w:i/>
          <w:iCs/>
        </w:rPr>
        <w:t>5.3 Информация об утверждении Биржей изменений в Решение о выпуске ценных бумаг и/или в Проспект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Решение о выпуске ценных бумаг и/или в Проспект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F83631">
        <w:rPr>
          <w:b/>
          <w:bCs/>
        </w:rPr>
        <w:t xml:space="preserve"> </w:t>
      </w:r>
    </w:p>
    <w:p w14:paraId="5AE1B21D"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14A58F2B"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BFA08EC" w14:textId="77777777" w:rsidR="00A927ED" w:rsidRPr="00F83631" w:rsidRDefault="00A927ED" w:rsidP="00A927ED">
      <w:pPr>
        <w:adjustRightInd w:val="0"/>
        <w:ind w:firstLine="426"/>
        <w:jc w:val="both"/>
      </w:pPr>
      <w:r w:rsidRPr="00F83631">
        <w:rPr>
          <w:b/>
          <w:bCs/>
          <w:i/>
          <w:iCs/>
        </w:rPr>
        <w:t>После утверждения биржей изменений в Решение о выпуске ценных бумаг и (или) в Проспект ценных бумаг Эмитент обязан опубликовать текст утвержденных биржей изменений в Решение о выпуске ценных бумаг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представленного бирже Решения о выпуске ценных бумаг и (или) представленного бирже Проспекта ценных бумаг соответственно. При опубликовании текста изменений в Решение о выпуске ценных бумаг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F83631">
        <w:rPr>
          <w:b/>
          <w:bCs/>
        </w:rPr>
        <w:t xml:space="preserve"> </w:t>
      </w:r>
    </w:p>
    <w:p w14:paraId="4D348C2E" w14:textId="77777777" w:rsidR="00A927ED" w:rsidRPr="00F83631" w:rsidRDefault="00A927ED" w:rsidP="00A927ED">
      <w:pPr>
        <w:adjustRightInd w:val="0"/>
        <w:ind w:firstLine="426"/>
        <w:jc w:val="both"/>
      </w:pPr>
      <w:r w:rsidRPr="00F83631">
        <w:rPr>
          <w:b/>
          <w:bCs/>
          <w:i/>
          <w:iCs/>
        </w:rPr>
        <w:t>Текст утвержденных биржей изменений Решение о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Решения о выпуске ценных бумаг.</w:t>
      </w:r>
      <w:r w:rsidRPr="00F83631">
        <w:rPr>
          <w:b/>
          <w:bCs/>
        </w:rPr>
        <w:t xml:space="preserve"> </w:t>
      </w:r>
    </w:p>
    <w:p w14:paraId="6F187744" w14:textId="77777777" w:rsidR="00A927ED" w:rsidRPr="00F83631" w:rsidRDefault="00A927ED" w:rsidP="00A927ED">
      <w:pPr>
        <w:adjustRightInd w:val="0"/>
        <w:ind w:firstLine="426"/>
        <w:jc w:val="both"/>
      </w:pPr>
      <w:r w:rsidRPr="00F83631">
        <w:rPr>
          <w:b/>
          <w:bCs/>
          <w:i/>
          <w:iCs/>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F83631">
        <w:rPr>
          <w:b/>
          <w:bCs/>
        </w:rPr>
        <w:t xml:space="preserve"> </w:t>
      </w:r>
    </w:p>
    <w:p w14:paraId="12CE9906" w14:textId="77777777" w:rsidR="00A927ED" w:rsidRPr="00F83631" w:rsidRDefault="00A927ED" w:rsidP="00A927ED">
      <w:pPr>
        <w:adjustRightInd w:val="0"/>
        <w:ind w:firstLine="426"/>
        <w:jc w:val="both"/>
      </w:pPr>
      <w:r w:rsidRPr="00F83631">
        <w:rPr>
          <w:b/>
          <w:bCs/>
          <w:i/>
          <w:iCs/>
        </w:rPr>
        <w:t xml:space="preserve">Эмитент обязан предоставить заинтересованному лицу копии изменений в Решение о выпуске ценных бумаг и/или в Проспект за плату, не превышающую затраты на ее изготовление. </w:t>
      </w:r>
    </w:p>
    <w:p w14:paraId="334D4E60" w14:textId="77777777" w:rsidR="00A927ED" w:rsidRPr="00F83631" w:rsidRDefault="00A927ED" w:rsidP="00A927ED">
      <w:pPr>
        <w:adjustRightInd w:val="0"/>
        <w:ind w:firstLine="426"/>
        <w:jc w:val="both"/>
      </w:pPr>
      <w:r w:rsidRPr="00F83631">
        <w:rPr>
          <w:u w:val="single"/>
        </w:rPr>
        <w:t>Порядок раскрытия информации о допуске Биржевых облигаций к торгам в процессе размещения (о включении Биржевых облигаций в Список):</w:t>
      </w:r>
      <w:r w:rsidRPr="00F83631">
        <w:t xml:space="preserve"> </w:t>
      </w:r>
    </w:p>
    <w:p w14:paraId="65A6441E" w14:textId="77777777" w:rsidR="00A927ED" w:rsidRPr="00F83631" w:rsidRDefault="00A927ED" w:rsidP="00A927ED">
      <w:pPr>
        <w:adjustRightInd w:val="0"/>
        <w:ind w:firstLine="426"/>
        <w:jc w:val="both"/>
      </w:pPr>
      <w:r w:rsidRPr="00F83631">
        <w:rPr>
          <w:b/>
          <w:bCs/>
          <w:i/>
          <w:iCs/>
        </w:rPr>
        <w:t>1)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Решении о выпуске ценных бумаг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F83631">
        <w:rPr>
          <w:b/>
          <w:bCs/>
        </w:rPr>
        <w:t xml:space="preserve"> </w:t>
      </w:r>
    </w:p>
    <w:p w14:paraId="470BD2CF" w14:textId="77777777" w:rsidR="00A927ED" w:rsidRPr="00F83631" w:rsidRDefault="00A927ED" w:rsidP="00A927ED">
      <w:pPr>
        <w:adjustRightInd w:val="0"/>
        <w:ind w:firstLine="426"/>
        <w:jc w:val="both"/>
      </w:pPr>
      <w:r w:rsidRPr="00F83631">
        <w:rPr>
          <w:b/>
          <w:bCs/>
          <w:i/>
          <w:iCs/>
        </w:rPr>
        <w:t>2)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F83631">
        <w:rPr>
          <w:b/>
          <w:bCs/>
        </w:rPr>
        <w:t xml:space="preserve"> </w:t>
      </w:r>
    </w:p>
    <w:p w14:paraId="233281D5"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37AF5C3F" w14:textId="77777777" w:rsidR="00A927ED" w:rsidRPr="00F83631" w:rsidRDefault="00A927ED" w:rsidP="00A927ED">
      <w:pPr>
        <w:adjustRightInd w:val="0"/>
        <w:ind w:firstLine="426"/>
        <w:jc w:val="both"/>
      </w:pPr>
      <w:r w:rsidRPr="00F83631">
        <w:rPr>
          <w:b/>
          <w:bCs/>
          <w:i/>
          <w:iCs/>
        </w:rPr>
        <w:t xml:space="preserve">- на странице в Сети Интернет - не позднее 2 (Двух) календарных дней. </w:t>
      </w:r>
    </w:p>
    <w:p w14:paraId="2797821C" w14:textId="77777777" w:rsidR="00A927ED" w:rsidRPr="00F83631" w:rsidRDefault="00A927ED" w:rsidP="00A927ED">
      <w:pPr>
        <w:adjustRightInd w:val="0"/>
        <w:ind w:firstLine="426"/>
        <w:jc w:val="both"/>
      </w:pPr>
      <w:r w:rsidRPr="00F83631">
        <w:rPr>
          <w:u w:val="single"/>
        </w:rPr>
        <w:t>Порядок публикации текстов эмиссионных документов по Биржевым облигациям:</w:t>
      </w:r>
      <w:r w:rsidRPr="00F83631">
        <w:t xml:space="preserve"> </w:t>
      </w:r>
    </w:p>
    <w:p w14:paraId="2BF29A07" w14:textId="77777777" w:rsidR="00A927ED" w:rsidRPr="00F83631" w:rsidRDefault="00A927ED" w:rsidP="00A927ED">
      <w:pPr>
        <w:adjustRightInd w:val="0"/>
        <w:ind w:firstLine="426"/>
        <w:jc w:val="both"/>
      </w:pPr>
      <w:r w:rsidRPr="00F83631">
        <w:rPr>
          <w:b/>
          <w:bCs/>
          <w:i/>
          <w:iCs/>
        </w:rPr>
        <w:t>1) Эмитент обязан опубликовать текст представленного бирже Решения о выпуске ценных бумаг и текст представленного бирже Проспекта на странице в Сети Интернет в срок не позднее даты начала размещения Биржевых облигаций.</w:t>
      </w:r>
      <w:r w:rsidRPr="00F83631">
        <w:rPr>
          <w:b/>
          <w:bCs/>
        </w:rPr>
        <w:t xml:space="preserve"> </w:t>
      </w:r>
    </w:p>
    <w:p w14:paraId="17ED98D9" w14:textId="77777777" w:rsidR="00A927ED" w:rsidRPr="00F83631" w:rsidRDefault="00A927ED" w:rsidP="00A927ED">
      <w:pPr>
        <w:adjustRightInd w:val="0"/>
        <w:ind w:firstLine="426"/>
        <w:jc w:val="both"/>
      </w:pPr>
      <w:r w:rsidRPr="00F83631">
        <w:rPr>
          <w:b/>
          <w:bCs/>
          <w:i/>
          <w:iCs/>
        </w:rPr>
        <w:t>При публикации текста представленного бирже Решения о выпуске ценных бумаг и текста представленного бирже Проспекта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r w:rsidRPr="00F83631">
        <w:rPr>
          <w:b/>
          <w:bCs/>
        </w:rPr>
        <w:t xml:space="preserve"> </w:t>
      </w:r>
    </w:p>
    <w:p w14:paraId="60406148" w14:textId="77777777" w:rsidR="00A927ED" w:rsidRPr="00F83631" w:rsidRDefault="00A927ED" w:rsidP="00A927ED">
      <w:pPr>
        <w:adjustRightInd w:val="0"/>
        <w:ind w:firstLine="426"/>
        <w:jc w:val="both"/>
      </w:pPr>
      <w:r w:rsidRPr="00F83631">
        <w:rPr>
          <w:b/>
          <w:bCs/>
          <w:i/>
          <w:iCs/>
        </w:rPr>
        <w:t>Текст представленного бирже Решения о выпуске ценных бумаг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выпуска.</w:t>
      </w:r>
      <w:r w:rsidRPr="00F83631">
        <w:rPr>
          <w:b/>
          <w:bCs/>
        </w:rPr>
        <w:t xml:space="preserve"> </w:t>
      </w:r>
    </w:p>
    <w:p w14:paraId="1ED0C58C" w14:textId="77777777" w:rsidR="00A927ED" w:rsidRPr="00F83631" w:rsidRDefault="00A927ED" w:rsidP="00A927ED">
      <w:pPr>
        <w:adjustRightInd w:val="0"/>
        <w:ind w:firstLine="426"/>
        <w:jc w:val="both"/>
      </w:pPr>
      <w:r w:rsidRPr="00F83631">
        <w:rPr>
          <w:b/>
          <w:bCs/>
          <w:i/>
          <w:iCs/>
        </w:rPr>
        <w:t>2) Все заинтересованные лица могут ознакомиться с Решением о выпуске ценных бумаг и Проспектом и получить их копии за плату, не превышающую затраты на их изготовление по адресу Эмитента, указанному в ЕГРЮЛ.</w:t>
      </w:r>
      <w:r w:rsidRPr="00F83631">
        <w:rPr>
          <w:b/>
          <w:bCs/>
        </w:rPr>
        <w:t xml:space="preserve"> </w:t>
      </w:r>
    </w:p>
    <w:p w14:paraId="53A90AD2" w14:textId="77777777" w:rsidR="00A927ED" w:rsidRDefault="00A927ED" w:rsidP="00A927ED">
      <w:pPr>
        <w:adjustRightInd w:val="0"/>
        <w:ind w:firstLine="426"/>
        <w:jc w:val="both"/>
        <w:rPr>
          <w:b/>
          <w:bCs/>
          <w:i/>
          <w:iCs/>
        </w:rPr>
      </w:pPr>
      <w:r w:rsidRPr="00F83631">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2420C3F4" w14:textId="77777777" w:rsidR="006B09DB" w:rsidRPr="006B09DB" w:rsidRDefault="006B09DB" w:rsidP="006B09DB">
      <w:pPr>
        <w:adjustRightInd w:val="0"/>
        <w:ind w:firstLine="426"/>
        <w:jc w:val="both"/>
        <w:rPr>
          <w:b/>
          <w:bCs/>
          <w:i/>
          <w:iCs/>
        </w:rPr>
      </w:pPr>
      <w:r w:rsidRPr="006B09DB">
        <w:rPr>
          <w:b/>
          <w:bCs/>
          <w:i/>
          <w:iCs/>
          <w:u w:val="single"/>
        </w:rPr>
        <w:t>Порядок раскрытия информации о назначении Андеррайтера:</w:t>
      </w:r>
      <w:r w:rsidRPr="006B09DB">
        <w:rPr>
          <w:b/>
          <w:bCs/>
          <w:i/>
          <w:iCs/>
        </w:rPr>
        <w:t xml:space="preserve"> </w:t>
      </w:r>
    </w:p>
    <w:p w14:paraId="180A216A" w14:textId="77777777" w:rsidR="006B09DB" w:rsidRPr="006B09DB" w:rsidRDefault="006B09DB" w:rsidP="006B09DB">
      <w:pPr>
        <w:adjustRightInd w:val="0"/>
        <w:ind w:firstLine="426"/>
        <w:jc w:val="both"/>
        <w:rPr>
          <w:b/>
          <w:bCs/>
          <w:i/>
          <w:iCs/>
        </w:rPr>
      </w:pPr>
      <w:r w:rsidRPr="006B09DB">
        <w:rPr>
          <w:b/>
          <w:bCs/>
          <w:i/>
          <w:iCs/>
        </w:rPr>
        <w:t xml:space="preserve">1)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 </w:t>
      </w:r>
    </w:p>
    <w:p w14:paraId="57B094B5" w14:textId="77777777" w:rsidR="006B09DB" w:rsidRPr="006B09DB" w:rsidRDefault="006B09DB" w:rsidP="006B09DB">
      <w:pPr>
        <w:adjustRightInd w:val="0"/>
        <w:ind w:firstLine="426"/>
        <w:jc w:val="both"/>
        <w:rPr>
          <w:b/>
          <w:bCs/>
          <w:i/>
          <w:iCs/>
        </w:rPr>
      </w:pPr>
      <w:r w:rsidRPr="006B09DB">
        <w:rPr>
          <w:b/>
          <w:bCs/>
          <w:i/>
          <w:iCs/>
        </w:rPr>
        <w:t xml:space="preserve">- в Ленте новостей - не позднее 1 (Одного) календарного дня; </w:t>
      </w:r>
    </w:p>
    <w:p w14:paraId="2C45BC3F" w14:textId="77777777" w:rsidR="006B09DB" w:rsidRPr="006B09DB" w:rsidRDefault="006B09DB" w:rsidP="006B09DB">
      <w:pPr>
        <w:adjustRightInd w:val="0"/>
        <w:ind w:firstLine="426"/>
        <w:jc w:val="both"/>
        <w:rPr>
          <w:b/>
          <w:bCs/>
          <w:i/>
          <w:iCs/>
        </w:rPr>
      </w:pPr>
      <w:r w:rsidRPr="006B09DB">
        <w:rPr>
          <w:b/>
          <w:bCs/>
          <w:i/>
          <w:iCs/>
        </w:rPr>
        <w:t xml:space="preserve">- на странице в Сети Интернет - не позднее 2 (Двух) календарных дней. </w:t>
      </w:r>
    </w:p>
    <w:p w14:paraId="0A538439" w14:textId="77777777" w:rsidR="006B09DB" w:rsidRPr="006B09DB" w:rsidRDefault="006B09DB" w:rsidP="006B09DB">
      <w:pPr>
        <w:adjustRightInd w:val="0"/>
        <w:ind w:firstLine="426"/>
        <w:jc w:val="both"/>
        <w:rPr>
          <w:b/>
          <w:bCs/>
          <w:i/>
          <w:iCs/>
        </w:rPr>
      </w:pPr>
      <w:r w:rsidRPr="006B09DB">
        <w:rPr>
          <w:b/>
          <w:bCs/>
          <w:i/>
          <w:iCs/>
        </w:rPr>
        <w:t xml:space="preserve">Указанное сообщение должно содержать, в том числе, реквизиты счета Андеррайтера, на который должны перечисляться денежные средства, поступающие в оплату Биржевых облигаций. </w:t>
      </w:r>
    </w:p>
    <w:p w14:paraId="1A278553" w14:textId="77777777" w:rsidR="00A927ED" w:rsidRPr="00F83631" w:rsidRDefault="00A927ED" w:rsidP="00A927ED">
      <w:pPr>
        <w:adjustRightInd w:val="0"/>
        <w:ind w:firstLine="426"/>
        <w:jc w:val="both"/>
      </w:pPr>
      <w:r w:rsidRPr="00F83631">
        <w:rPr>
          <w:u w:val="single"/>
        </w:rPr>
        <w:t>Порядок раскрытия информации о досрочном погашении Биржевых облигаций по усмотрению Эмитента:</w:t>
      </w:r>
      <w:r w:rsidRPr="00F83631">
        <w:t xml:space="preserve"> </w:t>
      </w:r>
    </w:p>
    <w:p w14:paraId="3BE01848" w14:textId="77777777" w:rsidR="00A927ED" w:rsidRPr="00F83631" w:rsidRDefault="00A927ED" w:rsidP="00A927ED">
      <w:pPr>
        <w:adjustRightInd w:val="0"/>
        <w:ind w:firstLine="426"/>
        <w:jc w:val="both"/>
      </w:pPr>
      <w:r w:rsidRPr="00F83631">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F83631">
        <w:rPr>
          <w:b/>
          <w:bCs/>
        </w:rPr>
        <w:t xml:space="preserve"> </w:t>
      </w:r>
    </w:p>
    <w:p w14:paraId="6E6CBCAB" w14:textId="77777777" w:rsidR="00A927ED" w:rsidRPr="00F83631" w:rsidRDefault="00A927ED" w:rsidP="00A927ED">
      <w:pPr>
        <w:adjustRightInd w:val="0"/>
        <w:ind w:firstLine="426"/>
        <w:jc w:val="both"/>
      </w:pPr>
      <w:r w:rsidRPr="00F83631">
        <w:rPr>
          <w:b/>
          <w:bCs/>
          <w:i/>
          <w:iCs/>
        </w:rPr>
        <w:t>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w:t>
      </w:r>
      <w:r w:rsidRPr="00F83631">
        <w:rPr>
          <w:b/>
          <w:bCs/>
        </w:rPr>
        <w:t xml:space="preserve"> </w:t>
      </w:r>
    </w:p>
    <w:p w14:paraId="2A546280"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0F873379"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5B5534D5" w14:textId="77777777" w:rsidR="00A927ED" w:rsidRPr="00F83631" w:rsidRDefault="00A927ED" w:rsidP="00A927ED">
      <w:pPr>
        <w:adjustRightInd w:val="0"/>
        <w:ind w:firstLine="426"/>
        <w:jc w:val="both"/>
      </w:pPr>
      <w:r w:rsidRPr="00F83631">
        <w:rPr>
          <w:b/>
          <w:bCs/>
          <w:i/>
          <w:iCs/>
        </w:rPr>
        <w:t>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w:t>
      </w:r>
      <w:r w:rsidRPr="00F83631">
        <w:rPr>
          <w:b/>
          <w:bCs/>
        </w:rPr>
        <w:t xml:space="preserve"> </w:t>
      </w:r>
    </w:p>
    <w:p w14:paraId="54292EAA" w14:textId="77777777" w:rsidR="00A927ED" w:rsidRPr="00F83631" w:rsidRDefault="00A927ED" w:rsidP="00A927ED">
      <w:pPr>
        <w:adjustRightInd w:val="0"/>
        <w:ind w:firstLine="426"/>
        <w:jc w:val="both"/>
      </w:pPr>
      <w:r w:rsidRPr="00F83631">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r w:rsidRPr="00F83631">
        <w:rPr>
          <w:b/>
          <w:bCs/>
        </w:rPr>
        <w:t xml:space="preserve"> </w:t>
      </w:r>
    </w:p>
    <w:p w14:paraId="62AD3CC9"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1DF6C6C6"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302A47CE" w14:textId="77777777" w:rsidR="00A927ED" w:rsidRPr="00F83631" w:rsidRDefault="00A927ED" w:rsidP="00A927ED">
      <w:pPr>
        <w:adjustRightInd w:val="0"/>
        <w:ind w:firstLine="426"/>
        <w:jc w:val="both"/>
      </w:pPr>
      <w:r w:rsidRPr="00F83631">
        <w:rPr>
          <w:b/>
          <w:bCs/>
          <w:i/>
          <w:iCs/>
        </w:rPr>
        <w:t>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w:t>
      </w:r>
      <w:r w:rsidRPr="00F83631">
        <w:rPr>
          <w:b/>
          <w:bCs/>
        </w:rPr>
        <w:t xml:space="preserve"> </w:t>
      </w:r>
    </w:p>
    <w:p w14:paraId="20FDCC59"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7794E239"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6294B7AF" w14:textId="77777777" w:rsidR="00A927ED" w:rsidRPr="00F83631" w:rsidRDefault="00A927ED" w:rsidP="00A927ED">
      <w:pPr>
        <w:adjustRightInd w:val="0"/>
        <w:ind w:firstLine="426"/>
        <w:jc w:val="both"/>
      </w:pPr>
      <w:r w:rsidRPr="00F83631">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382F905F" w14:textId="77777777" w:rsidR="00A927ED" w:rsidRPr="00F83631" w:rsidRDefault="00A927ED" w:rsidP="00A927ED">
      <w:pPr>
        <w:adjustRightInd w:val="0"/>
        <w:ind w:firstLine="426"/>
        <w:jc w:val="both"/>
      </w:pPr>
      <w:r w:rsidRPr="00F83631">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и п.8.10.1 Проспекта.</w:t>
      </w:r>
      <w:r w:rsidRPr="00F83631">
        <w:rPr>
          <w:b/>
          <w:bCs/>
        </w:rPr>
        <w:t xml:space="preserve"> </w:t>
      </w:r>
    </w:p>
    <w:p w14:paraId="6D9EE5D2" w14:textId="77777777" w:rsidR="00A927ED" w:rsidRPr="00F83631" w:rsidRDefault="00A927ED" w:rsidP="00A927ED">
      <w:pPr>
        <w:adjustRightInd w:val="0"/>
        <w:ind w:firstLine="426"/>
        <w:jc w:val="both"/>
      </w:pPr>
      <w:r w:rsidRPr="00F83631">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r w:rsidRPr="00F83631">
        <w:rPr>
          <w:b/>
          <w:bCs/>
        </w:rPr>
        <w:t xml:space="preserve"> </w:t>
      </w:r>
    </w:p>
    <w:p w14:paraId="4E1D0324" w14:textId="77777777" w:rsidR="00A927ED" w:rsidRPr="00F83631" w:rsidRDefault="00A927ED" w:rsidP="00A927ED">
      <w:pPr>
        <w:adjustRightInd w:val="0"/>
        <w:ind w:firstLine="426"/>
        <w:jc w:val="both"/>
      </w:pPr>
      <w:r w:rsidRPr="00F83631">
        <w:t>-</w:t>
      </w:r>
      <w:r w:rsidRPr="00F83631">
        <w:rPr>
          <w:b/>
          <w:bCs/>
          <w:i/>
          <w:iCs/>
        </w:rPr>
        <w:t>в Ленте новостей - не позднее 1 (Одного) календарного дня;</w:t>
      </w:r>
      <w:r w:rsidRPr="00F83631">
        <w:t xml:space="preserve"> </w:t>
      </w:r>
    </w:p>
    <w:p w14:paraId="1ED1176C" w14:textId="77777777" w:rsidR="00A927ED" w:rsidRPr="00F83631" w:rsidRDefault="00A927ED" w:rsidP="00A927ED">
      <w:pPr>
        <w:adjustRightInd w:val="0"/>
        <w:ind w:firstLine="426"/>
        <w:jc w:val="both"/>
      </w:pPr>
      <w:r w:rsidRPr="00F83631">
        <w:t>-</w:t>
      </w:r>
      <w:r w:rsidRPr="00F83631">
        <w:rPr>
          <w:b/>
          <w:bCs/>
          <w:i/>
          <w:iCs/>
        </w:rPr>
        <w:t>на странице в Сети Интернет - не позднее 2 (Двух) календарных дней.</w:t>
      </w:r>
      <w:r w:rsidRPr="00F83631">
        <w:t xml:space="preserve"> </w:t>
      </w:r>
    </w:p>
    <w:p w14:paraId="2192CA8B" w14:textId="77777777" w:rsidR="00A927ED" w:rsidRPr="00F83631" w:rsidRDefault="00A927ED" w:rsidP="00A927ED">
      <w:pPr>
        <w:adjustRightInd w:val="0"/>
        <w:ind w:firstLine="426"/>
        <w:jc w:val="both"/>
      </w:pPr>
      <w:r w:rsidRPr="00F83631">
        <w:rPr>
          <w:u w:val="single"/>
        </w:rPr>
        <w:t>Порядок раскрытия информации о форме размещения 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r w:rsidRPr="00F83631">
        <w:t xml:space="preserve"> </w:t>
      </w:r>
    </w:p>
    <w:p w14:paraId="2A2783F3" w14:textId="77777777" w:rsidR="00A927ED" w:rsidRPr="00F83631" w:rsidRDefault="00A927ED" w:rsidP="00A927ED">
      <w:pPr>
        <w:adjustRightInd w:val="0"/>
        <w:ind w:firstLine="426"/>
        <w:jc w:val="both"/>
      </w:pPr>
      <w:r w:rsidRPr="00F83631">
        <w:rPr>
          <w:b/>
          <w:bCs/>
          <w:i/>
          <w:iCs/>
        </w:rPr>
        <w:t>1) Сообщение о выбранной форме размещения Биржевых облигаций должно быть опубликовано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принятия уполномоченным органом управления Эмитента решения о форме размещения Биржевых облигаций:</w:t>
      </w:r>
      <w:r w:rsidRPr="00F83631">
        <w:rPr>
          <w:b/>
          <w:bCs/>
        </w:rPr>
        <w:t xml:space="preserve"> </w:t>
      </w:r>
    </w:p>
    <w:p w14:paraId="475D92D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816B907"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5C83FC37" w14:textId="77777777" w:rsidR="00A927ED" w:rsidRPr="00F83631" w:rsidRDefault="00A927ED" w:rsidP="00A927ED">
      <w:pPr>
        <w:adjustRightInd w:val="0"/>
        <w:ind w:firstLine="426"/>
        <w:jc w:val="both"/>
      </w:pPr>
      <w:r w:rsidRPr="00F83631">
        <w:rPr>
          <w:b/>
          <w:bCs/>
          <w:i/>
          <w:iCs/>
        </w:rPr>
        <w:t>2) 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 Эмитента такого решения:</w:t>
      </w:r>
      <w:r w:rsidRPr="00F83631">
        <w:rPr>
          <w:b/>
          <w:bCs/>
        </w:rPr>
        <w:t xml:space="preserve"> </w:t>
      </w:r>
    </w:p>
    <w:p w14:paraId="2C2BD689"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0BEBB3D"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28A3C770" w14:textId="77777777" w:rsidR="00A927ED" w:rsidRPr="00F83631" w:rsidRDefault="00A927ED" w:rsidP="00A927ED">
      <w:pPr>
        <w:adjustRightInd w:val="0"/>
        <w:ind w:firstLine="426"/>
        <w:jc w:val="both"/>
      </w:pPr>
      <w:r w:rsidRPr="00F83631">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F83631">
        <w:rPr>
          <w:b/>
          <w:bCs/>
        </w:rPr>
        <w:t xml:space="preserve"> </w:t>
      </w:r>
    </w:p>
    <w:p w14:paraId="6D6F1476" w14:textId="77777777" w:rsidR="00A927ED" w:rsidRPr="00F83631" w:rsidRDefault="00A927ED" w:rsidP="00A927ED">
      <w:pPr>
        <w:adjustRightInd w:val="0"/>
        <w:ind w:firstLine="426"/>
        <w:jc w:val="both"/>
      </w:pPr>
      <w:r w:rsidRPr="00F83631">
        <w:rPr>
          <w:b/>
          <w:bCs/>
          <w:i/>
          <w:iCs/>
        </w:rPr>
        <w:t xml:space="preserve">3) 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2E5615C0" w14:textId="77777777" w:rsidR="00A927ED" w:rsidRPr="00F83631" w:rsidRDefault="00A927ED" w:rsidP="00A927ED">
      <w:pPr>
        <w:adjustRightInd w:val="0"/>
        <w:ind w:firstLine="426"/>
        <w:jc w:val="both"/>
      </w:pPr>
      <w:r w:rsidRPr="00F83631">
        <w:rPr>
          <w:b/>
          <w:bCs/>
          <w:i/>
          <w:iCs/>
        </w:rPr>
        <w:t>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F83631">
        <w:rPr>
          <w:b/>
          <w:bCs/>
        </w:rPr>
        <w:t xml:space="preserve"> </w:t>
      </w:r>
    </w:p>
    <w:p w14:paraId="6D26892D"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6349F93"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2B2A96D7" w14:textId="77777777" w:rsidR="00A927ED" w:rsidRPr="00F83631" w:rsidRDefault="00A927ED" w:rsidP="00A927ED">
      <w:pPr>
        <w:adjustRightInd w:val="0"/>
        <w:ind w:firstLine="426"/>
        <w:jc w:val="both"/>
      </w:pPr>
      <w:r w:rsidRPr="00F83631">
        <w:rPr>
          <w:b/>
          <w:bCs/>
          <w:i/>
          <w:iCs/>
        </w:rPr>
        <w:t>4) 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r w:rsidRPr="00F83631">
        <w:rPr>
          <w:b/>
          <w:bCs/>
        </w:rPr>
        <w:t xml:space="preserve"> </w:t>
      </w:r>
    </w:p>
    <w:p w14:paraId="0AFCE72A"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682F27D" w14:textId="77777777" w:rsidR="00A927ED" w:rsidRPr="00F83631" w:rsidRDefault="00A927ED" w:rsidP="00A927ED">
      <w:pPr>
        <w:adjustRightInd w:val="0"/>
        <w:ind w:firstLine="426"/>
        <w:jc w:val="both"/>
      </w:pPr>
      <w:r w:rsidRPr="00F83631">
        <w:rPr>
          <w:b/>
          <w:bCs/>
          <w:i/>
          <w:iCs/>
        </w:rPr>
        <w:t>- на странице в Cети Интернет - не позднее 1 (Одного) календарного дня.</w:t>
      </w:r>
      <w:r w:rsidRPr="00F83631">
        <w:rPr>
          <w:b/>
          <w:bCs/>
        </w:rPr>
        <w:t xml:space="preserve"> </w:t>
      </w:r>
    </w:p>
    <w:p w14:paraId="6AB35256" w14:textId="77777777" w:rsidR="00A927ED" w:rsidRPr="00F83631" w:rsidRDefault="00A927ED" w:rsidP="00A927ED">
      <w:pPr>
        <w:adjustRightInd w:val="0"/>
        <w:ind w:firstLine="426"/>
        <w:jc w:val="both"/>
      </w:pPr>
      <w:r w:rsidRPr="00F83631">
        <w:rPr>
          <w:u w:val="single"/>
        </w:rPr>
        <w:t>Порядок раскрытия информации о величине процентной ставки купона на первый купонный период по Биржевым облигациям:</w:t>
      </w:r>
      <w:r w:rsidRPr="00F83631">
        <w:t xml:space="preserve"> </w:t>
      </w:r>
    </w:p>
    <w:p w14:paraId="0035849C" w14:textId="77777777" w:rsidR="00A927ED" w:rsidRPr="00F83631" w:rsidRDefault="00A927ED" w:rsidP="00A927ED">
      <w:pPr>
        <w:adjustRightInd w:val="0"/>
        <w:ind w:firstLine="426"/>
        <w:jc w:val="both"/>
      </w:pPr>
      <w:r w:rsidRPr="00F83631">
        <w:rPr>
          <w:b/>
          <w:bCs/>
          <w:i/>
          <w:iCs/>
        </w:rPr>
        <w:t xml:space="preserve">1)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w:t>
      </w:r>
    </w:p>
    <w:p w14:paraId="2C9CA4CA" w14:textId="77777777" w:rsidR="00A927ED" w:rsidRPr="00F83631" w:rsidRDefault="00A927ED" w:rsidP="00A927ED">
      <w:pPr>
        <w:adjustRightInd w:val="0"/>
        <w:ind w:firstLine="426"/>
        <w:jc w:val="both"/>
      </w:pPr>
      <w:r w:rsidRPr="00F83631">
        <w:rPr>
          <w:b/>
          <w:bCs/>
          <w:i/>
          <w:iCs/>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r w:rsidRPr="00F83631">
        <w:rPr>
          <w:b/>
          <w:bCs/>
        </w:rPr>
        <w:t xml:space="preserve"> </w:t>
      </w:r>
    </w:p>
    <w:p w14:paraId="786959E5"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2D56FE15"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53BF1888" w14:textId="77777777" w:rsidR="00A927ED" w:rsidRPr="00F83631" w:rsidRDefault="00A927ED" w:rsidP="00A927ED">
      <w:pPr>
        <w:adjustRightInd w:val="0"/>
        <w:ind w:firstLine="426"/>
        <w:jc w:val="both"/>
      </w:pPr>
      <w:r w:rsidRPr="00F83631">
        <w:rPr>
          <w:b/>
          <w:bCs/>
          <w:i/>
          <w:iCs/>
        </w:rPr>
        <w:t>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r w:rsidRPr="00F83631">
        <w:rPr>
          <w:b/>
          <w:bCs/>
        </w:rPr>
        <w:t xml:space="preserve"> </w:t>
      </w:r>
    </w:p>
    <w:p w14:paraId="4B5A7EA4"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39505A55"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47D0DA41" w14:textId="77777777" w:rsidR="00A927ED" w:rsidRPr="00F83631" w:rsidRDefault="00A927ED" w:rsidP="00A927ED">
      <w:pPr>
        <w:adjustRightInd w:val="0"/>
        <w:ind w:firstLine="426"/>
        <w:jc w:val="both"/>
      </w:pPr>
      <w:r w:rsidRPr="00F83631">
        <w:rPr>
          <w:u w:val="single"/>
        </w:rPr>
        <w:t>Порядок раскрытия информации о величине процентной ставки или порядке определения размера ставок по купонам, начиная со второго:</w:t>
      </w:r>
      <w:r w:rsidRPr="00F83631">
        <w:t xml:space="preserve"> </w:t>
      </w:r>
    </w:p>
    <w:p w14:paraId="6A874F64" w14:textId="77777777" w:rsidR="00A927ED" w:rsidRPr="00F83631" w:rsidRDefault="00A927ED" w:rsidP="00A927ED">
      <w:pPr>
        <w:adjustRightInd w:val="0"/>
        <w:ind w:firstLine="426"/>
        <w:jc w:val="both"/>
      </w:pPr>
      <w:r w:rsidRPr="00F83631">
        <w:rPr>
          <w:b/>
          <w:bCs/>
          <w:i/>
          <w:iCs/>
        </w:rPr>
        <w:t>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r w:rsidRPr="00F83631">
        <w:rPr>
          <w:b/>
          <w:bCs/>
        </w:rPr>
        <w:t xml:space="preserve"> </w:t>
      </w:r>
    </w:p>
    <w:p w14:paraId="5121B07E"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2A45137"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24F8207" w14:textId="77777777" w:rsidR="00A927ED" w:rsidRPr="00F83631" w:rsidRDefault="00A927ED" w:rsidP="00A927ED">
      <w:pPr>
        <w:adjustRightInd w:val="0"/>
        <w:ind w:firstLine="426"/>
        <w:jc w:val="both"/>
      </w:pPr>
      <w:r w:rsidRPr="00F83631">
        <w:rPr>
          <w:b/>
          <w:bCs/>
          <w:i/>
          <w:iCs/>
        </w:rPr>
        <w:t>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w:t>
      </w:r>
      <w:r w:rsidRPr="00F83631">
        <w:rPr>
          <w:b/>
          <w:bCs/>
        </w:rPr>
        <w:t xml:space="preserve"> </w:t>
      </w:r>
    </w:p>
    <w:p w14:paraId="6E1161E4"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4771B1F"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6B02F175" w14:textId="77777777" w:rsidR="00A927ED" w:rsidRPr="00F83631" w:rsidRDefault="00A927ED" w:rsidP="00A927ED">
      <w:pPr>
        <w:adjustRightInd w:val="0"/>
        <w:ind w:firstLine="426"/>
        <w:jc w:val="both"/>
      </w:pPr>
      <w:r w:rsidRPr="00F83631">
        <w:rPr>
          <w:u w:val="single"/>
        </w:rPr>
        <w:t>Порядок раскрытия информации об исполнении обязательств по Биржевым облигациям:</w:t>
      </w:r>
      <w:r w:rsidRPr="00F83631">
        <w:t xml:space="preserve"> </w:t>
      </w:r>
    </w:p>
    <w:p w14:paraId="4A10766C" w14:textId="77777777" w:rsidR="00A927ED" w:rsidRPr="00F83631" w:rsidRDefault="00A927ED" w:rsidP="00A927ED">
      <w:pPr>
        <w:adjustRightInd w:val="0"/>
        <w:ind w:firstLine="426"/>
        <w:jc w:val="both"/>
      </w:pPr>
      <w:r w:rsidRPr="00F83631">
        <w:rPr>
          <w:b/>
          <w:bCs/>
          <w:i/>
          <w:iCs/>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F83631">
        <w:rPr>
          <w:b/>
          <w:bCs/>
        </w:rPr>
        <w:t xml:space="preserve"> </w:t>
      </w:r>
    </w:p>
    <w:p w14:paraId="597A7EF7"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0D21829B"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765ACE4D" w14:textId="77777777" w:rsidR="00A927ED" w:rsidRPr="00F83631" w:rsidRDefault="00A927ED" w:rsidP="00A927ED">
      <w:pPr>
        <w:adjustRightInd w:val="0"/>
        <w:ind w:firstLine="426"/>
        <w:jc w:val="both"/>
      </w:pPr>
      <w:r w:rsidRPr="00F83631">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F83631">
        <w:rPr>
          <w:b/>
          <w:bCs/>
        </w:rPr>
        <w:t xml:space="preserve"> </w:t>
      </w:r>
    </w:p>
    <w:p w14:paraId="3618DD55" w14:textId="77777777" w:rsidR="00A927ED" w:rsidRPr="00F83631" w:rsidRDefault="00A927ED" w:rsidP="00A927ED">
      <w:pPr>
        <w:adjustRightInd w:val="0"/>
        <w:ind w:firstLine="426"/>
        <w:jc w:val="both"/>
      </w:pPr>
      <w:r w:rsidRPr="00F83631">
        <w:rPr>
          <w:b/>
          <w:bCs/>
          <w:i/>
          <w:iCs/>
        </w:rPr>
        <w:t>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r w:rsidRPr="00F83631">
        <w:rPr>
          <w:b/>
          <w:bCs/>
        </w:rPr>
        <w:t xml:space="preserve"> </w:t>
      </w:r>
    </w:p>
    <w:p w14:paraId="577332B1"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6B9251CA"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3DA3891B" w14:textId="77777777" w:rsidR="00A927ED" w:rsidRPr="00F83631" w:rsidRDefault="00A927ED" w:rsidP="00A927ED">
      <w:pPr>
        <w:adjustRightInd w:val="0"/>
        <w:ind w:firstLine="426"/>
        <w:jc w:val="both"/>
      </w:pPr>
      <w:r w:rsidRPr="00F83631">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F83631">
        <w:rPr>
          <w:b/>
          <w:bCs/>
        </w:rPr>
        <w:t xml:space="preserve"> </w:t>
      </w:r>
    </w:p>
    <w:p w14:paraId="0FB441BF" w14:textId="77777777" w:rsidR="00A927ED" w:rsidRPr="00F83631" w:rsidRDefault="00A927ED" w:rsidP="00A927ED">
      <w:pPr>
        <w:adjustRightInd w:val="0"/>
        <w:ind w:firstLine="426"/>
        <w:jc w:val="both"/>
      </w:pPr>
      <w:r w:rsidRPr="00F83631">
        <w:rPr>
          <w:b/>
          <w:bCs/>
          <w:i/>
          <w:iCs/>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F83631">
        <w:rPr>
          <w:b/>
          <w:bCs/>
        </w:rPr>
        <w:t xml:space="preserve"> </w:t>
      </w:r>
    </w:p>
    <w:p w14:paraId="7DAE016D"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01B09B10"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22181F02" w14:textId="77777777" w:rsidR="00A927ED" w:rsidRPr="00F83631" w:rsidRDefault="00A927ED" w:rsidP="00A927ED">
      <w:pPr>
        <w:adjustRightInd w:val="0"/>
        <w:ind w:firstLine="426"/>
        <w:jc w:val="both"/>
      </w:pPr>
      <w:r w:rsidRPr="00F83631">
        <w:rPr>
          <w:u w:val="single"/>
        </w:rPr>
        <w:t>Порядок раскрытия информации о неисполнении или ненадлежащем исполнении Эмитентом обязательств по Биржевым облигациям:</w:t>
      </w:r>
      <w:r w:rsidRPr="00F83631">
        <w:t xml:space="preserve"> </w:t>
      </w:r>
    </w:p>
    <w:p w14:paraId="2CFF1F15" w14:textId="77777777" w:rsidR="00A927ED" w:rsidRPr="00F83631" w:rsidRDefault="00A927ED" w:rsidP="00A927ED">
      <w:pPr>
        <w:adjustRightInd w:val="0"/>
        <w:ind w:firstLine="426"/>
        <w:jc w:val="both"/>
      </w:pPr>
      <w:r w:rsidRPr="00F83631">
        <w:rPr>
          <w:b/>
          <w:bCs/>
          <w:i/>
          <w:iCs/>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Pr="00F83631">
        <w:rPr>
          <w:b/>
          <w:bCs/>
        </w:rPr>
        <w:t xml:space="preserve"> </w:t>
      </w:r>
    </w:p>
    <w:p w14:paraId="6702A57C" w14:textId="77777777" w:rsidR="00A927ED" w:rsidRPr="00F83631" w:rsidRDefault="00A927ED" w:rsidP="00A927ED">
      <w:pPr>
        <w:adjustRightInd w:val="0"/>
        <w:ind w:firstLine="426"/>
        <w:jc w:val="both"/>
      </w:pPr>
      <w:r w:rsidRPr="00F83631">
        <w:rPr>
          <w:b/>
          <w:bCs/>
          <w:i/>
          <w:iCs/>
        </w:rPr>
        <w:t>а)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F83631">
        <w:rPr>
          <w:b/>
          <w:bCs/>
        </w:rPr>
        <w:t xml:space="preserve"> </w:t>
      </w:r>
    </w:p>
    <w:p w14:paraId="6C789D35"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2CC2FEE"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252D60A4" w14:textId="77777777" w:rsidR="00A927ED" w:rsidRPr="00F83631" w:rsidRDefault="00A927ED" w:rsidP="00A927ED">
      <w:pPr>
        <w:adjustRightInd w:val="0"/>
        <w:ind w:firstLine="426"/>
        <w:jc w:val="both"/>
      </w:pPr>
      <w:r w:rsidRPr="00F83631">
        <w:rPr>
          <w:b/>
          <w:bCs/>
          <w:i/>
          <w:iCs/>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F83631">
        <w:rPr>
          <w:b/>
          <w:bCs/>
        </w:rPr>
        <w:t xml:space="preserve"> </w:t>
      </w:r>
    </w:p>
    <w:p w14:paraId="2A7AD9DB"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0CE18FE3"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625F3313" w14:textId="77777777" w:rsidR="00A927ED" w:rsidRPr="00F83631" w:rsidRDefault="00A927ED" w:rsidP="00A927ED">
      <w:pPr>
        <w:adjustRightInd w:val="0"/>
        <w:ind w:firstLine="426"/>
        <w:jc w:val="both"/>
      </w:pPr>
      <w:r w:rsidRPr="00F83631">
        <w:rPr>
          <w:b/>
          <w:bCs/>
          <w:i/>
          <w:iCs/>
        </w:rPr>
        <w:t>Указанная информация в том числе должна включать в себя следующие сведения:</w:t>
      </w:r>
      <w:r w:rsidRPr="00F83631">
        <w:rPr>
          <w:b/>
          <w:bCs/>
        </w:rPr>
        <w:t xml:space="preserve"> </w:t>
      </w:r>
    </w:p>
    <w:p w14:paraId="0B92EB95" w14:textId="77777777" w:rsidR="00A927ED" w:rsidRPr="00F83631" w:rsidRDefault="00A927ED" w:rsidP="00A927ED">
      <w:pPr>
        <w:adjustRightInd w:val="0"/>
        <w:ind w:firstLine="426"/>
        <w:jc w:val="both"/>
      </w:pPr>
      <w:r w:rsidRPr="00F83631">
        <w:rPr>
          <w:b/>
          <w:bCs/>
          <w:i/>
          <w:iCs/>
        </w:rPr>
        <w:t>- объем неисполненных обязательств;</w:t>
      </w:r>
      <w:r w:rsidRPr="00F83631">
        <w:rPr>
          <w:b/>
          <w:bCs/>
        </w:rPr>
        <w:t xml:space="preserve"> </w:t>
      </w:r>
    </w:p>
    <w:p w14:paraId="75358BEC" w14:textId="77777777" w:rsidR="00A927ED" w:rsidRPr="00F83631" w:rsidRDefault="00A927ED" w:rsidP="00A927ED">
      <w:pPr>
        <w:adjustRightInd w:val="0"/>
        <w:ind w:firstLine="426"/>
        <w:jc w:val="both"/>
      </w:pPr>
      <w:r w:rsidRPr="00F83631">
        <w:rPr>
          <w:b/>
          <w:bCs/>
          <w:i/>
          <w:iCs/>
        </w:rPr>
        <w:t>- причину неисполнения обязательств;</w:t>
      </w:r>
      <w:r w:rsidRPr="00F83631">
        <w:rPr>
          <w:b/>
          <w:bCs/>
        </w:rPr>
        <w:t xml:space="preserve"> </w:t>
      </w:r>
    </w:p>
    <w:p w14:paraId="20C6050F" w14:textId="77777777" w:rsidR="00A927ED" w:rsidRPr="00F83631" w:rsidRDefault="00A927ED" w:rsidP="00A927ED">
      <w:pPr>
        <w:adjustRightInd w:val="0"/>
        <w:ind w:firstLine="426"/>
        <w:jc w:val="both"/>
      </w:pPr>
      <w:r w:rsidRPr="00F83631">
        <w:rPr>
          <w:b/>
          <w:bCs/>
          <w:i/>
          <w:iCs/>
        </w:rPr>
        <w:t>- перечисление возможных действий владельцев Биржевых облигаций по удовлетворению своих требований.</w:t>
      </w:r>
      <w:r w:rsidRPr="00F83631">
        <w:rPr>
          <w:b/>
          <w:bCs/>
        </w:rPr>
        <w:t xml:space="preserve"> </w:t>
      </w:r>
    </w:p>
    <w:p w14:paraId="4B11FEE3" w14:textId="77777777" w:rsidR="00A927ED" w:rsidRPr="00F83631" w:rsidRDefault="00A927ED" w:rsidP="00A927ED">
      <w:pPr>
        <w:adjustRightInd w:val="0"/>
        <w:ind w:firstLine="426"/>
        <w:jc w:val="both"/>
      </w:pPr>
      <w:r w:rsidRPr="00F83631">
        <w:rPr>
          <w:u w:val="single"/>
        </w:rPr>
        <w:t>Порядок раскрытия информации о посредниках, привлекаемых Эмитентом при исполнении обязательств по Биржевым облигациям:</w:t>
      </w:r>
      <w:r w:rsidRPr="00F83631">
        <w:t xml:space="preserve"> </w:t>
      </w:r>
    </w:p>
    <w:p w14:paraId="56384BE6" w14:textId="77777777" w:rsidR="00A927ED" w:rsidRPr="00F83631" w:rsidRDefault="00A927ED" w:rsidP="00A927ED">
      <w:pPr>
        <w:adjustRightInd w:val="0"/>
        <w:ind w:firstLine="426"/>
        <w:jc w:val="both"/>
      </w:pPr>
      <w:r w:rsidRPr="00F83631">
        <w:rPr>
          <w:b/>
          <w:bCs/>
          <w:i/>
          <w:iCs/>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70D7299D"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7F8CB898" w14:textId="77777777" w:rsidR="00A927ED" w:rsidRPr="00F83631" w:rsidRDefault="00A927ED" w:rsidP="00A927ED">
      <w:pPr>
        <w:adjustRightInd w:val="0"/>
        <w:ind w:firstLine="426"/>
        <w:jc w:val="both"/>
      </w:pPr>
      <w:r w:rsidRPr="00F83631">
        <w:rPr>
          <w:b/>
          <w:bCs/>
          <w:i/>
          <w:iCs/>
        </w:rPr>
        <w:t>- на странице в Cети Интернет - не позднее 2 (Двух) календарных дней.</w:t>
      </w:r>
      <w:r w:rsidRPr="00F83631">
        <w:rPr>
          <w:b/>
          <w:bCs/>
        </w:rPr>
        <w:t xml:space="preserve"> </w:t>
      </w:r>
    </w:p>
    <w:p w14:paraId="7D8F69A2" w14:textId="77777777" w:rsidR="00A927ED" w:rsidRPr="00F83631" w:rsidRDefault="00A927ED" w:rsidP="00A927ED">
      <w:pPr>
        <w:adjustRightInd w:val="0"/>
        <w:ind w:firstLine="426"/>
        <w:jc w:val="both"/>
      </w:pPr>
      <w:r w:rsidRPr="00F83631">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r w:rsidRPr="00F83631">
        <w:rPr>
          <w:b/>
          <w:bCs/>
        </w:rPr>
        <w:t xml:space="preserve"> </w:t>
      </w:r>
    </w:p>
    <w:p w14:paraId="0B624BB9" w14:textId="77777777" w:rsidR="00A927ED" w:rsidRPr="00F83631" w:rsidRDefault="00A927ED" w:rsidP="00A927ED">
      <w:pPr>
        <w:adjustRightInd w:val="0"/>
        <w:ind w:firstLine="426"/>
        <w:jc w:val="both"/>
      </w:pPr>
      <w:r w:rsidRPr="00F83631">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r w:rsidRPr="00F83631">
        <w:rPr>
          <w:b/>
          <w:bCs/>
        </w:rPr>
        <w:t xml:space="preserve"> </w:t>
      </w:r>
    </w:p>
    <w:p w14:paraId="49878551" w14:textId="77777777" w:rsidR="00A927ED" w:rsidRPr="00F83631" w:rsidRDefault="00A927ED" w:rsidP="00A927ED">
      <w:pPr>
        <w:adjustRightInd w:val="0"/>
        <w:ind w:firstLine="426"/>
        <w:jc w:val="both"/>
      </w:pPr>
      <w:r w:rsidRPr="00F83631">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5E6F3936" w14:textId="77777777" w:rsidR="00A927ED" w:rsidRPr="00F83631" w:rsidRDefault="00A927ED" w:rsidP="00A927ED">
      <w:pPr>
        <w:adjustRightInd w:val="0"/>
        <w:ind w:firstLine="426"/>
        <w:jc w:val="both"/>
      </w:pPr>
      <w:r w:rsidRPr="00F83631">
        <w:rPr>
          <w:u w:val="single"/>
        </w:rPr>
        <w:t>Порядок раскрытия информации о приобретении Биржевых облигаций</w:t>
      </w:r>
      <w:r w:rsidRPr="00F83631">
        <w:t xml:space="preserve"> </w:t>
      </w:r>
      <w:r w:rsidRPr="00F83631">
        <w:rPr>
          <w:u w:val="single"/>
        </w:rPr>
        <w:t>:</w:t>
      </w:r>
      <w:r w:rsidRPr="00F83631">
        <w:t xml:space="preserve"> </w:t>
      </w:r>
    </w:p>
    <w:p w14:paraId="3A92658B" w14:textId="77777777" w:rsidR="00A927ED" w:rsidRPr="00F83631" w:rsidRDefault="00A927ED" w:rsidP="00A927ED">
      <w:pPr>
        <w:adjustRightInd w:val="0"/>
        <w:ind w:firstLine="426"/>
        <w:jc w:val="both"/>
      </w:pPr>
      <w:r w:rsidRPr="00F83631">
        <w:rPr>
          <w:b/>
          <w:bCs/>
          <w:i/>
          <w:iCs/>
        </w:rPr>
        <w:t>1)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Решения о выпуске ценных бумаг и Проспекта на странице в Сети Интернет в срок не позднее даты начала размещения выпуска Биржевых облигаций.</w:t>
      </w:r>
      <w:r w:rsidRPr="00F83631">
        <w:rPr>
          <w:b/>
          <w:bCs/>
        </w:rPr>
        <w:t xml:space="preserve"> </w:t>
      </w:r>
    </w:p>
    <w:p w14:paraId="08F7F957" w14:textId="77777777" w:rsidR="00A927ED" w:rsidRPr="00F83631" w:rsidRDefault="00A927ED" w:rsidP="00A927ED">
      <w:pPr>
        <w:adjustRightInd w:val="0"/>
        <w:ind w:firstLine="426"/>
        <w:jc w:val="both"/>
      </w:pPr>
      <w:r w:rsidRPr="00F83631">
        <w:rPr>
          <w:b/>
          <w:bCs/>
          <w:i/>
          <w:iCs/>
        </w:rPr>
        <w:t>2) 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r w:rsidRPr="00F83631">
        <w:rPr>
          <w:b/>
          <w:bCs/>
        </w:rPr>
        <w:t xml:space="preserve"> </w:t>
      </w:r>
    </w:p>
    <w:p w14:paraId="4353244A" w14:textId="77777777" w:rsidR="00A927ED" w:rsidRPr="00F83631" w:rsidRDefault="00A927ED" w:rsidP="00A927ED">
      <w:pPr>
        <w:adjustRightInd w:val="0"/>
        <w:ind w:firstLine="426"/>
        <w:jc w:val="both"/>
      </w:pPr>
      <w:r w:rsidRPr="00F83631">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F83631">
        <w:rPr>
          <w:b/>
          <w:bCs/>
        </w:rPr>
        <w:t xml:space="preserve"> </w:t>
      </w:r>
    </w:p>
    <w:p w14:paraId="231612C1"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1CBA209C"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1E09143C" w14:textId="77777777" w:rsidR="00A927ED" w:rsidRPr="00F83631" w:rsidRDefault="00A927ED" w:rsidP="00A927ED">
      <w:pPr>
        <w:adjustRightInd w:val="0"/>
        <w:ind w:firstLine="426"/>
        <w:jc w:val="both"/>
      </w:pPr>
      <w:r w:rsidRPr="00F83631">
        <w:rPr>
          <w:b/>
          <w:bCs/>
          <w:i/>
          <w:iCs/>
        </w:rPr>
        <w:t>Данное сообщение включает в себя следующую информацию:</w:t>
      </w:r>
      <w:r w:rsidRPr="00F83631">
        <w:rPr>
          <w:b/>
          <w:bCs/>
        </w:rPr>
        <w:t xml:space="preserve"> </w:t>
      </w:r>
    </w:p>
    <w:p w14:paraId="14A218DC" w14:textId="77777777" w:rsidR="00A927ED" w:rsidRPr="00F83631" w:rsidRDefault="00A927ED" w:rsidP="00A927ED">
      <w:pPr>
        <w:adjustRightInd w:val="0"/>
        <w:ind w:firstLine="426"/>
        <w:jc w:val="both"/>
      </w:pPr>
      <w:r w:rsidRPr="00F83631">
        <w:rPr>
          <w:b/>
          <w:bCs/>
          <w:i/>
          <w:iCs/>
        </w:rPr>
        <w:t>- дату принятия решения о приобретении (выкупе) Биржевых облигаций;</w:t>
      </w:r>
      <w:r w:rsidRPr="00F83631">
        <w:rPr>
          <w:b/>
          <w:bCs/>
        </w:rPr>
        <w:t xml:space="preserve"> </w:t>
      </w:r>
    </w:p>
    <w:p w14:paraId="406A1528" w14:textId="77777777" w:rsidR="00A927ED" w:rsidRPr="00F83631" w:rsidRDefault="00A927ED" w:rsidP="00A927ED">
      <w:pPr>
        <w:adjustRightInd w:val="0"/>
        <w:ind w:firstLine="426"/>
        <w:jc w:val="both"/>
      </w:pPr>
      <w:r w:rsidRPr="00F83631">
        <w:rPr>
          <w:b/>
          <w:bCs/>
          <w:i/>
          <w:iCs/>
        </w:rPr>
        <w:t>- серию и форму Биржевых облигаций, идентификационный номер выпуска Биржевых облигаций;</w:t>
      </w:r>
      <w:r w:rsidRPr="00F83631">
        <w:rPr>
          <w:b/>
          <w:bCs/>
        </w:rPr>
        <w:t xml:space="preserve"> </w:t>
      </w:r>
    </w:p>
    <w:p w14:paraId="13401FA5" w14:textId="77777777" w:rsidR="00A927ED" w:rsidRPr="00F83631" w:rsidRDefault="00A927ED" w:rsidP="00A927ED">
      <w:pPr>
        <w:adjustRightInd w:val="0"/>
        <w:ind w:firstLine="426"/>
        <w:jc w:val="both"/>
      </w:pPr>
      <w:r w:rsidRPr="00F83631">
        <w:rPr>
          <w:b/>
          <w:bCs/>
          <w:i/>
          <w:iCs/>
        </w:rPr>
        <w:t>- количество приобретаемых Биржевых облигаций;</w:t>
      </w:r>
      <w:r w:rsidRPr="00F83631">
        <w:rPr>
          <w:b/>
          <w:bCs/>
        </w:rPr>
        <w:t xml:space="preserve"> </w:t>
      </w:r>
    </w:p>
    <w:p w14:paraId="14A332D1" w14:textId="77777777" w:rsidR="00A927ED" w:rsidRPr="00F83631" w:rsidRDefault="00A927ED" w:rsidP="00A927ED">
      <w:pPr>
        <w:adjustRightInd w:val="0"/>
        <w:ind w:firstLine="426"/>
        <w:jc w:val="both"/>
      </w:pPr>
      <w:r w:rsidRPr="00F83631">
        <w:rPr>
          <w:b/>
          <w:bCs/>
          <w:i/>
          <w:iCs/>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F83631">
        <w:rPr>
          <w:b/>
          <w:bCs/>
        </w:rPr>
        <w:t xml:space="preserve"> </w:t>
      </w:r>
    </w:p>
    <w:p w14:paraId="6EF91BAE" w14:textId="77777777" w:rsidR="00A927ED" w:rsidRPr="00F83631" w:rsidRDefault="00A927ED" w:rsidP="00A927ED">
      <w:pPr>
        <w:adjustRightInd w:val="0"/>
        <w:ind w:firstLine="426"/>
        <w:jc w:val="both"/>
      </w:pPr>
      <w:r w:rsidRPr="00F83631">
        <w:rPr>
          <w:b/>
          <w:bCs/>
          <w:i/>
          <w:iCs/>
        </w:rPr>
        <w:t>- дату начала приобретения Эмитентом Биржевых облигаций;</w:t>
      </w:r>
      <w:r w:rsidRPr="00F83631">
        <w:rPr>
          <w:b/>
          <w:bCs/>
        </w:rPr>
        <w:t xml:space="preserve"> </w:t>
      </w:r>
    </w:p>
    <w:p w14:paraId="68B51826" w14:textId="77777777" w:rsidR="00A927ED" w:rsidRPr="00F83631" w:rsidRDefault="00A927ED" w:rsidP="00A927ED">
      <w:pPr>
        <w:adjustRightInd w:val="0"/>
        <w:ind w:firstLine="426"/>
        <w:jc w:val="both"/>
      </w:pPr>
      <w:r w:rsidRPr="00F83631">
        <w:rPr>
          <w:b/>
          <w:bCs/>
          <w:i/>
          <w:iCs/>
        </w:rPr>
        <w:t>- дату окончания приобретения Биржевых облигаций;</w:t>
      </w:r>
      <w:r w:rsidRPr="00F83631">
        <w:rPr>
          <w:b/>
          <w:bCs/>
        </w:rPr>
        <w:t xml:space="preserve"> </w:t>
      </w:r>
    </w:p>
    <w:p w14:paraId="2FA8FCA7" w14:textId="77777777" w:rsidR="00A927ED" w:rsidRPr="00F83631" w:rsidRDefault="00A927ED" w:rsidP="00A927ED">
      <w:pPr>
        <w:adjustRightInd w:val="0"/>
        <w:ind w:firstLine="426"/>
        <w:jc w:val="both"/>
      </w:pPr>
      <w:r w:rsidRPr="00F83631">
        <w:rPr>
          <w:b/>
          <w:bCs/>
          <w:i/>
          <w:iCs/>
        </w:rPr>
        <w:t>- цену приобретения Биржевых облигаций или порядок ее определения;</w:t>
      </w:r>
      <w:r w:rsidRPr="00F83631">
        <w:rPr>
          <w:b/>
          <w:bCs/>
        </w:rPr>
        <w:t xml:space="preserve"> </w:t>
      </w:r>
    </w:p>
    <w:p w14:paraId="520E7D78" w14:textId="77777777" w:rsidR="00A927ED" w:rsidRPr="00F83631" w:rsidRDefault="00A927ED" w:rsidP="00A927ED">
      <w:pPr>
        <w:adjustRightInd w:val="0"/>
        <w:ind w:firstLine="426"/>
        <w:jc w:val="both"/>
      </w:pPr>
      <w:r w:rsidRPr="00F83631">
        <w:rPr>
          <w:b/>
          <w:bCs/>
          <w:i/>
          <w:iCs/>
        </w:rPr>
        <w:t>- порядок приобретения Биржевых облигаций;</w:t>
      </w:r>
      <w:r w:rsidRPr="00F83631">
        <w:rPr>
          <w:b/>
          <w:bCs/>
        </w:rPr>
        <w:t xml:space="preserve"> </w:t>
      </w:r>
    </w:p>
    <w:p w14:paraId="29425FA2" w14:textId="77777777" w:rsidR="00A927ED" w:rsidRPr="00F83631" w:rsidRDefault="00A927ED" w:rsidP="00A927ED">
      <w:pPr>
        <w:adjustRightInd w:val="0"/>
        <w:ind w:firstLine="426"/>
        <w:jc w:val="both"/>
      </w:pPr>
      <w:r w:rsidRPr="00F83631">
        <w:rPr>
          <w:b/>
          <w:bCs/>
          <w:i/>
          <w:iCs/>
        </w:rPr>
        <w:t>- форму и срок оплаты;</w:t>
      </w:r>
      <w:r w:rsidRPr="00F83631">
        <w:rPr>
          <w:b/>
          <w:bCs/>
        </w:rPr>
        <w:t xml:space="preserve"> </w:t>
      </w:r>
    </w:p>
    <w:p w14:paraId="0C513B40" w14:textId="77777777" w:rsidR="00A927ED" w:rsidRPr="00F83631" w:rsidRDefault="00A927ED" w:rsidP="00A927ED">
      <w:pPr>
        <w:adjustRightInd w:val="0"/>
        <w:ind w:firstLine="426"/>
        <w:jc w:val="both"/>
      </w:pPr>
      <w:r w:rsidRPr="00F83631">
        <w:rPr>
          <w:b/>
          <w:bCs/>
          <w:i/>
          <w:iCs/>
        </w:rPr>
        <w:t>-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Pr="00F83631">
        <w:rPr>
          <w:b/>
          <w:bCs/>
        </w:rPr>
        <w:t xml:space="preserve"> </w:t>
      </w:r>
    </w:p>
    <w:p w14:paraId="60CE34C4" w14:textId="77777777" w:rsidR="00A927ED" w:rsidRPr="00F83631" w:rsidRDefault="00A927ED" w:rsidP="00A927ED">
      <w:pPr>
        <w:adjustRightInd w:val="0"/>
        <w:ind w:firstLine="426"/>
        <w:jc w:val="both"/>
      </w:pPr>
      <w:r w:rsidRPr="00F83631">
        <w:rPr>
          <w:u w:val="single"/>
        </w:rPr>
        <w:t>Порядок раскрытия информации о досрочном погашении Биржевых облигаций по требованию владельцев Биржевых облигаций:</w:t>
      </w:r>
      <w:r w:rsidRPr="00F83631">
        <w:t xml:space="preserve"> </w:t>
      </w:r>
    </w:p>
    <w:p w14:paraId="7E0EB22E" w14:textId="77777777" w:rsidR="00A927ED" w:rsidRPr="00F83631" w:rsidRDefault="00A927ED" w:rsidP="00A927ED">
      <w:pPr>
        <w:adjustRightInd w:val="0"/>
        <w:ind w:firstLine="426"/>
        <w:jc w:val="both"/>
      </w:pPr>
      <w:r w:rsidRPr="00F83631">
        <w:rPr>
          <w:b/>
          <w:bCs/>
          <w:i/>
          <w:iCs/>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F83631">
        <w:rPr>
          <w:b/>
          <w:bCs/>
        </w:rPr>
        <w:t xml:space="preserve"> </w:t>
      </w:r>
    </w:p>
    <w:p w14:paraId="5E55808F"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3D76F093"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67D4A82B" w14:textId="77777777" w:rsidR="00A927ED" w:rsidRPr="00F83631" w:rsidRDefault="00A927ED" w:rsidP="00A927ED">
      <w:pPr>
        <w:adjustRightInd w:val="0"/>
        <w:ind w:firstLine="426"/>
        <w:jc w:val="both"/>
      </w:pPr>
      <w:r w:rsidRPr="00F83631">
        <w:rPr>
          <w:b/>
          <w:bCs/>
          <w:i/>
          <w:iCs/>
        </w:rPr>
        <w:t>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F83631">
        <w:rPr>
          <w:b/>
          <w:bCs/>
        </w:rPr>
        <w:t xml:space="preserve"> </w:t>
      </w:r>
    </w:p>
    <w:p w14:paraId="612FD201"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0217E80C"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5F7005E0" w14:textId="77777777" w:rsidR="00A927ED" w:rsidRPr="00F83631" w:rsidRDefault="00A927ED" w:rsidP="00A927ED">
      <w:pPr>
        <w:adjustRightInd w:val="0"/>
        <w:ind w:firstLine="426"/>
        <w:jc w:val="both"/>
      </w:pPr>
      <w:r w:rsidRPr="00F83631">
        <w:rPr>
          <w:b/>
          <w:bCs/>
          <w:i/>
          <w:iCs/>
        </w:rPr>
        <w:t>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F83631">
        <w:rPr>
          <w:b/>
          <w:bCs/>
        </w:rPr>
        <w:t xml:space="preserve"> </w:t>
      </w:r>
      <w:r w:rsidRPr="00F83631">
        <w:rPr>
          <w:b/>
          <w:bCs/>
          <w:i/>
          <w:iCs/>
        </w:rPr>
        <w:t>в соответствии с нормативными актами в сфере финансовых рынков</w:t>
      </w:r>
      <w:r w:rsidRPr="00F83631">
        <w:rPr>
          <w:b/>
          <w:bCs/>
        </w:rPr>
        <w:t xml:space="preserve"> </w:t>
      </w:r>
      <w:r w:rsidRPr="00F83631">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F83631">
        <w:rPr>
          <w:b/>
          <w:bCs/>
        </w:rPr>
        <w:t xml:space="preserve"> </w:t>
      </w:r>
    </w:p>
    <w:p w14:paraId="54DAEA7F" w14:textId="77777777" w:rsidR="00A927ED" w:rsidRPr="00F83631" w:rsidRDefault="00A927ED" w:rsidP="00A927ED">
      <w:pPr>
        <w:adjustRightInd w:val="0"/>
        <w:ind w:firstLine="426"/>
        <w:jc w:val="both"/>
      </w:pPr>
      <w:r w:rsidRPr="00F83631">
        <w:rPr>
          <w:b/>
          <w:bCs/>
          <w:i/>
          <w:iCs/>
        </w:rPr>
        <w:t>- в Ленте новостей - не позднее 1 (Одного) календарного дня;</w:t>
      </w:r>
      <w:r w:rsidRPr="00F83631">
        <w:rPr>
          <w:b/>
          <w:bCs/>
        </w:rPr>
        <w:t xml:space="preserve"> </w:t>
      </w:r>
    </w:p>
    <w:p w14:paraId="38B479E8" w14:textId="77777777" w:rsidR="00A927ED" w:rsidRPr="00F83631" w:rsidRDefault="00A927ED" w:rsidP="00A927ED">
      <w:pPr>
        <w:adjustRightInd w:val="0"/>
        <w:ind w:firstLine="426"/>
        <w:jc w:val="both"/>
      </w:pPr>
      <w:r w:rsidRPr="00F83631">
        <w:rPr>
          <w:b/>
          <w:bCs/>
          <w:i/>
          <w:iCs/>
        </w:rPr>
        <w:t>- на странице в Сети Интернет - не позднее 2 (Двух) календарных дней.</w:t>
      </w:r>
      <w:r w:rsidRPr="00F83631">
        <w:rPr>
          <w:b/>
          <w:bCs/>
        </w:rPr>
        <w:t xml:space="preserve"> </w:t>
      </w:r>
    </w:p>
    <w:p w14:paraId="420F83B7" w14:textId="77777777" w:rsidR="00A927ED" w:rsidRPr="00F83631" w:rsidRDefault="00A927ED" w:rsidP="00A927ED">
      <w:pPr>
        <w:adjustRightInd w:val="0"/>
        <w:ind w:firstLine="426"/>
        <w:jc w:val="both"/>
      </w:pPr>
      <w:r w:rsidRPr="00F83631">
        <w:rPr>
          <w:b/>
          <w:bCs/>
          <w:i/>
          <w:iCs/>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F83631">
        <w:rPr>
          <w:b/>
          <w:bCs/>
        </w:rPr>
        <w:t xml:space="preserve"> </w:t>
      </w:r>
    </w:p>
    <w:p w14:paraId="20228267" w14:textId="77777777" w:rsidR="00A927ED" w:rsidRPr="00F83631" w:rsidRDefault="00A927ED" w:rsidP="00A927ED">
      <w:pPr>
        <w:adjustRightInd w:val="0"/>
        <w:ind w:firstLine="426"/>
        <w:jc w:val="both"/>
      </w:pPr>
      <w:r w:rsidRPr="00F83631">
        <w:rPr>
          <w:b/>
          <w:bCs/>
          <w:i/>
          <w:iCs/>
        </w:rPr>
        <w:t>При этом публикация вышеуказанных сообщений на странице в Сети Интернет осуществляется после публикации в Ленте новостей.</w:t>
      </w:r>
      <w:r w:rsidRPr="00F83631">
        <w:rPr>
          <w:b/>
          <w:bCs/>
        </w:rPr>
        <w:t xml:space="preserve"> </w:t>
      </w:r>
    </w:p>
    <w:p w14:paraId="4541B3B7" w14:textId="77777777" w:rsidR="00A927ED" w:rsidRPr="00DC7728" w:rsidRDefault="00A927ED" w:rsidP="00A927ED">
      <w:pPr>
        <w:adjustRightInd w:val="0"/>
        <w:ind w:firstLine="540"/>
        <w:jc w:val="both"/>
        <w:rPr>
          <w:b/>
          <w:bCs/>
          <w:i/>
          <w:iCs/>
        </w:rPr>
      </w:pPr>
    </w:p>
    <w:p w14:paraId="57E67A18" w14:textId="77777777" w:rsidR="00A927ED" w:rsidRPr="00DC7728" w:rsidRDefault="00A927ED" w:rsidP="00A927ED">
      <w:pPr>
        <w:widowControl w:val="0"/>
        <w:ind w:firstLine="540"/>
        <w:jc w:val="both"/>
        <w:rPr>
          <w:b/>
          <w:bCs/>
          <w:i/>
          <w:iCs/>
        </w:rPr>
      </w:pPr>
      <w:r w:rsidRPr="00DC7728">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DC7728">
        <w:rPr>
          <w:b/>
          <w:bCs/>
          <w:i/>
          <w:iCs/>
        </w:rPr>
        <w:t>указанная обязанность существует.</w:t>
      </w:r>
    </w:p>
    <w:p w14:paraId="32413D62"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66" w:name="_Toc510094647"/>
      <w:r w:rsidRPr="00162616">
        <w:rPr>
          <w:rFonts w:ascii="Arial" w:eastAsia="MS Mincho" w:hAnsi="Arial" w:cs="Arial"/>
          <w:b/>
          <w:bCs/>
          <w:i/>
          <w:iCs/>
          <w:sz w:val="28"/>
          <w:szCs w:val="28"/>
          <w:lang w:eastAsia="ja-JP"/>
        </w:rPr>
        <w:t>8.12. Сведения об обеспечении исполнения обязательств по облигациям выпуска</w:t>
      </w:r>
      <w:bookmarkEnd w:id="366"/>
    </w:p>
    <w:p w14:paraId="462CBC6D" w14:textId="77777777" w:rsidR="00A927ED" w:rsidRPr="00162616" w:rsidRDefault="00A927ED" w:rsidP="00A927ED">
      <w:pPr>
        <w:adjustRightInd w:val="0"/>
        <w:ind w:firstLine="540"/>
        <w:jc w:val="both"/>
        <w:rPr>
          <w:b/>
          <w:bCs/>
          <w:i/>
          <w:iCs/>
          <w:szCs w:val="22"/>
        </w:rPr>
      </w:pPr>
      <w:r w:rsidRPr="00162616">
        <w:rPr>
          <w:b/>
          <w:bCs/>
          <w:i/>
          <w:iCs/>
          <w:szCs w:val="22"/>
        </w:rPr>
        <w:t>Предоставление обеспечения не предусмотрено.</w:t>
      </w:r>
    </w:p>
    <w:p w14:paraId="471E3584"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67" w:name="_Toc510094648"/>
      <w:r w:rsidRPr="00162616">
        <w:rPr>
          <w:rFonts w:ascii="Arial" w:eastAsia="MS Mincho" w:hAnsi="Arial" w:cs="Arial"/>
          <w:b/>
          <w:bCs/>
          <w:i/>
          <w:iCs/>
          <w:sz w:val="28"/>
          <w:szCs w:val="28"/>
          <w:lang w:eastAsia="ja-JP"/>
        </w:rPr>
        <w:t>8.13. Сведения о представителе владельцев облигаций</w:t>
      </w:r>
      <w:bookmarkEnd w:id="367"/>
    </w:p>
    <w:p w14:paraId="4AA2A4D3" w14:textId="7102F77C" w:rsidR="00534F3D" w:rsidRDefault="00A927ED" w:rsidP="00A927ED">
      <w:pPr>
        <w:keepNext/>
        <w:spacing w:before="240" w:after="60"/>
        <w:outlineLvl w:val="1"/>
        <w:rPr>
          <w:rFonts w:eastAsia="Calibri"/>
          <w:b/>
          <w:i/>
          <w:lang w:eastAsia="en-US"/>
        </w:rPr>
      </w:pPr>
      <w:bookmarkStart w:id="368" w:name="_Toc510094649"/>
      <w:r w:rsidRPr="00BA2916">
        <w:rPr>
          <w:rFonts w:eastAsia="Calibri"/>
          <w:b/>
          <w:i/>
          <w:lang w:eastAsia="en-US"/>
        </w:rPr>
        <w:t xml:space="preserve">На дату утверждения </w:t>
      </w:r>
      <w:r w:rsidR="007B2C4B">
        <w:rPr>
          <w:rFonts w:eastAsia="Calibri"/>
          <w:b/>
          <w:i/>
          <w:lang w:eastAsia="en-US"/>
        </w:rPr>
        <w:t>Проспекта</w:t>
      </w:r>
      <w:r w:rsidRPr="00BA2916">
        <w:rPr>
          <w:rFonts w:eastAsia="Calibri"/>
          <w:b/>
          <w:i/>
          <w:lang w:eastAsia="en-US"/>
        </w:rPr>
        <w:t xml:space="preserve"> ценных бумаг представитель владельцев облигаций не назначен. </w:t>
      </w:r>
    </w:p>
    <w:p w14:paraId="192025AB" w14:textId="5C9A122F" w:rsidR="00A927ED" w:rsidRPr="00162616" w:rsidRDefault="00A927ED" w:rsidP="00A927ED">
      <w:pPr>
        <w:keepNext/>
        <w:spacing w:before="240" w:after="60"/>
        <w:outlineLvl w:val="1"/>
        <w:rPr>
          <w:rFonts w:ascii="Arial" w:eastAsia="MS Mincho" w:hAnsi="Arial" w:cs="Arial"/>
          <w:b/>
          <w:bCs/>
          <w:i/>
          <w:iCs/>
          <w:sz w:val="28"/>
          <w:szCs w:val="28"/>
          <w:lang w:eastAsia="ja-JP"/>
        </w:rPr>
      </w:pPr>
      <w:r w:rsidRPr="00162616">
        <w:rPr>
          <w:rFonts w:ascii="Arial" w:eastAsia="MS Mincho" w:hAnsi="Arial" w:cs="Arial"/>
          <w:b/>
          <w:bCs/>
          <w:i/>
          <w:iCs/>
          <w:sz w:val="28"/>
          <w:szCs w:val="28"/>
          <w:lang w:eastAsia="ja-JP"/>
        </w:rPr>
        <w:t>8.14. Сведения об отнесении приобретения облигаций к категории инвестиций с повышенным риском</w:t>
      </w:r>
      <w:bookmarkEnd w:id="368"/>
    </w:p>
    <w:p w14:paraId="43EC92BB" w14:textId="19DD4D7B" w:rsidR="00A927ED" w:rsidRPr="00162616" w:rsidRDefault="007B2C4B" w:rsidP="00A927ED">
      <w:pPr>
        <w:widowControl w:val="0"/>
        <w:adjustRightInd w:val="0"/>
        <w:ind w:firstLine="567"/>
        <w:jc w:val="both"/>
        <w:rPr>
          <w:b/>
          <w:i/>
        </w:rPr>
      </w:pPr>
      <w:r>
        <w:rPr>
          <w:b/>
          <w:i/>
        </w:rPr>
        <w:t>Не применимо</w:t>
      </w:r>
      <w:r w:rsidR="00A927ED" w:rsidRPr="00162616">
        <w:rPr>
          <w:b/>
          <w:i/>
        </w:rPr>
        <w:t>.</w:t>
      </w:r>
    </w:p>
    <w:p w14:paraId="4FBE7C99" w14:textId="77777777" w:rsidR="00A927ED" w:rsidRPr="00162616" w:rsidRDefault="00A927ED" w:rsidP="00A927ED">
      <w:pPr>
        <w:adjustRightInd w:val="0"/>
        <w:jc w:val="both"/>
        <w:rPr>
          <w:rFonts w:eastAsia="MS Mincho"/>
          <w:lang w:eastAsia="ja-JP"/>
        </w:rPr>
      </w:pPr>
    </w:p>
    <w:p w14:paraId="54C31BB2"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69" w:name="_Toc510094650"/>
      <w:r w:rsidRPr="00162616">
        <w:rPr>
          <w:rFonts w:ascii="Arial" w:eastAsia="MS Mincho" w:hAnsi="Arial" w:cs="Arial"/>
          <w:b/>
          <w:bCs/>
          <w:i/>
          <w:iCs/>
          <w:sz w:val="28"/>
          <w:szCs w:val="28"/>
          <w:lang w:eastAsia="ja-JP"/>
        </w:rPr>
        <w:t>8.15. Дополнительные сведения о размещаемых российских депозитарных расписках</w:t>
      </w:r>
      <w:bookmarkEnd w:id="369"/>
    </w:p>
    <w:p w14:paraId="6A10C4B2" w14:textId="77777777" w:rsidR="00A927ED" w:rsidRPr="00162616" w:rsidRDefault="00A927ED" w:rsidP="00A927ED">
      <w:pPr>
        <w:adjustRightInd w:val="0"/>
        <w:ind w:firstLine="540"/>
        <w:jc w:val="both"/>
        <w:rPr>
          <w:rFonts w:eastAsia="MS Mincho"/>
          <w:b/>
          <w:i/>
          <w:lang w:eastAsia="ja-JP"/>
        </w:rPr>
      </w:pPr>
      <w:r w:rsidRPr="00162616">
        <w:rPr>
          <w:rFonts w:eastAsia="MS Mincho"/>
          <w:b/>
          <w:i/>
          <w:lang w:eastAsia="ja-JP"/>
        </w:rPr>
        <w:t xml:space="preserve">Российские депозитарные расписки Эмитентом не размещаются. </w:t>
      </w:r>
    </w:p>
    <w:p w14:paraId="79A1703D" w14:textId="77777777" w:rsidR="00A927ED" w:rsidRPr="00162616" w:rsidRDefault="00A927ED" w:rsidP="00A927ED">
      <w:pPr>
        <w:adjustRightInd w:val="0"/>
        <w:jc w:val="both"/>
        <w:rPr>
          <w:rFonts w:eastAsia="MS Mincho"/>
          <w:highlight w:val="yellow"/>
          <w:lang w:eastAsia="ja-JP"/>
        </w:rPr>
      </w:pPr>
    </w:p>
    <w:p w14:paraId="4DBC0042"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70" w:name="_Toc510094651"/>
      <w:r w:rsidRPr="00162616">
        <w:rPr>
          <w:rFonts w:ascii="Arial" w:eastAsia="MS Mincho" w:hAnsi="Arial" w:cs="Arial"/>
          <w:b/>
          <w:bCs/>
          <w:i/>
          <w:iCs/>
          <w:sz w:val="28"/>
          <w:szCs w:val="28"/>
          <w:lang w:eastAsia="ja-JP"/>
        </w:rPr>
        <w:t>8.16. Наличие ограничений на приобретение и обращение размещаемых эмиссионных ценных бумаг</w:t>
      </w:r>
      <w:bookmarkEnd w:id="370"/>
    </w:p>
    <w:p w14:paraId="1C99CFE6" w14:textId="77777777" w:rsidR="00A927ED" w:rsidRPr="00162616" w:rsidRDefault="00A927ED" w:rsidP="00A927ED">
      <w:pPr>
        <w:adjustRightInd w:val="0"/>
        <w:ind w:firstLine="540"/>
        <w:jc w:val="both"/>
        <w:rPr>
          <w:rFonts w:eastAsia="MS Mincho"/>
          <w:highlight w:val="yellow"/>
          <w:lang w:eastAsia="ja-JP"/>
        </w:rPr>
      </w:pPr>
    </w:p>
    <w:p w14:paraId="0C8073C6" w14:textId="77777777" w:rsidR="00A927ED" w:rsidRPr="00162616" w:rsidRDefault="00A927ED" w:rsidP="00A927ED">
      <w:pPr>
        <w:widowControl w:val="0"/>
        <w:adjustRightInd w:val="0"/>
        <w:ind w:firstLine="540"/>
        <w:jc w:val="both"/>
      </w:pPr>
      <w:r w:rsidRPr="00162616">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711D0867" w14:textId="77777777" w:rsidR="00A927ED" w:rsidRPr="00162616" w:rsidRDefault="00A927ED" w:rsidP="00A927ED">
      <w:pPr>
        <w:adjustRightInd w:val="0"/>
        <w:ind w:firstLine="540"/>
        <w:jc w:val="both"/>
        <w:rPr>
          <w:b/>
          <w:i/>
        </w:rPr>
      </w:pPr>
    </w:p>
    <w:p w14:paraId="7903816A" w14:textId="77777777" w:rsidR="00A927ED" w:rsidRPr="00162616" w:rsidRDefault="00A927ED" w:rsidP="00A927ED">
      <w:pPr>
        <w:adjustRightInd w:val="0"/>
        <w:ind w:firstLine="540"/>
        <w:jc w:val="both"/>
        <w:rPr>
          <w:b/>
          <w:bCs/>
          <w:i/>
          <w:iCs/>
        </w:rPr>
      </w:pPr>
      <w:r w:rsidRPr="00162616">
        <w:rPr>
          <w:b/>
          <w:i/>
        </w:rPr>
        <w:t xml:space="preserve">а) </w:t>
      </w:r>
      <w:r w:rsidRPr="00162616">
        <w:rPr>
          <w:b/>
          <w:bCs/>
          <w:i/>
          <w:iCs/>
        </w:rPr>
        <w:t xml:space="preserve">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w:t>
      </w:r>
      <w:r>
        <w:rPr>
          <w:b/>
          <w:bCs/>
          <w:i/>
          <w:iCs/>
        </w:rPr>
        <w:t>В</w:t>
      </w:r>
      <w:r w:rsidRPr="00162616">
        <w:rPr>
          <w:b/>
          <w:bCs/>
          <w:i/>
          <w:iCs/>
        </w:rPr>
        <w:t xml:space="preserve">ыпуска (дополнительного выпуска) или присвоения их </w:t>
      </w:r>
      <w:r>
        <w:rPr>
          <w:b/>
          <w:bCs/>
          <w:i/>
          <w:iCs/>
        </w:rPr>
        <w:t>В</w:t>
      </w:r>
      <w:r w:rsidRPr="00162616">
        <w:rPr>
          <w:b/>
          <w:bCs/>
          <w:i/>
          <w:iCs/>
        </w:rPr>
        <w:t>ыпуску (дополнительному выпуску) идентификационного номера.</w:t>
      </w:r>
    </w:p>
    <w:p w14:paraId="2CF5EC44" w14:textId="77777777" w:rsidR="00A927ED" w:rsidRPr="00162616" w:rsidRDefault="00A927ED" w:rsidP="00A927ED">
      <w:pPr>
        <w:adjustRightInd w:val="0"/>
        <w:ind w:firstLine="540"/>
        <w:jc w:val="both"/>
        <w:rPr>
          <w:b/>
          <w:bCs/>
          <w:i/>
          <w:iCs/>
        </w:rPr>
      </w:pPr>
      <w:r w:rsidRPr="00162616">
        <w:rPr>
          <w:b/>
          <w:bCs/>
          <w:i/>
          <w:iCs/>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w:t>
      </w:r>
      <w:r>
        <w:rPr>
          <w:b/>
          <w:bCs/>
          <w:i/>
          <w:iCs/>
        </w:rPr>
        <w:t>В</w:t>
      </w:r>
      <w:r w:rsidRPr="00162616">
        <w:rPr>
          <w:b/>
          <w:bCs/>
          <w:i/>
          <w:iCs/>
        </w:rPr>
        <w:t>ыпуска (дополнительного выпуска), - также до государственной регистрации указанного отчета.</w:t>
      </w:r>
    </w:p>
    <w:p w14:paraId="6485EE5D" w14:textId="77777777" w:rsidR="00A927ED" w:rsidRPr="00162616" w:rsidRDefault="00A927ED" w:rsidP="00A927ED">
      <w:pPr>
        <w:adjustRightInd w:val="0"/>
        <w:ind w:firstLine="540"/>
        <w:jc w:val="both"/>
        <w:rPr>
          <w:b/>
          <w:bCs/>
          <w:i/>
          <w:iCs/>
        </w:rPr>
      </w:pPr>
      <w:r w:rsidRPr="00162616">
        <w:rPr>
          <w:b/>
          <w:i/>
        </w:rPr>
        <w:t xml:space="preserve">б) </w:t>
      </w:r>
      <w:r w:rsidRPr="00162616">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1EBE83D4" w14:textId="77777777" w:rsidR="00A927ED" w:rsidRPr="00162616" w:rsidRDefault="00A927ED" w:rsidP="00A927ED">
      <w:pPr>
        <w:adjustRightInd w:val="0"/>
        <w:ind w:firstLine="540"/>
        <w:jc w:val="both"/>
        <w:rPr>
          <w:b/>
          <w:bCs/>
          <w:i/>
          <w:iCs/>
        </w:rPr>
      </w:pPr>
      <w:r w:rsidRPr="00162616">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7F80B773" w14:textId="77777777" w:rsidR="00A927ED" w:rsidRPr="00162616" w:rsidRDefault="00A927ED" w:rsidP="00A927ED">
      <w:pPr>
        <w:adjustRightInd w:val="0"/>
        <w:ind w:firstLine="540"/>
        <w:jc w:val="both"/>
        <w:rPr>
          <w:b/>
          <w:bCs/>
          <w:i/>
          <w:iCs/>
        </w:rPr>
      </w:pPr>
      <w:r w:rsidRPr="00162616">
        <w:rPr>
          <w:b/>
          <w:bCs/>
          <w:i/>
          <w:iCs/>
        </w:rPr>
        <w:t xml:space="preserve">2) раскрытие эмитентом информации в соответствии с требованиями </w:t>
      </w:r>
      <w:r w:rsidRPr="00162616">
        <w:rPr>
          <w:b/>
          <w:i/>
          <w:lang w:eastAsia="en-US"/>
        </w:rPr>
        <w:t>Федерального закона «О рынке ценных бумаг»</w:t>
      </w:r>
      <w:r w:rsidRPr="00162616">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2D0CCB29" w14:textId="77777777" w:rsidR="00A927ED" w:rsidRPr="00162616" w:rsidRDefault="00A927ED" w:rsidP="00A927ED">
      <w:pPr>
        <w:adjustRightInd w:val="0"/>
        <w:ind w:firstLine="540"/>
        <w:jc w:val="both"/>
        <w:rPr>
          <w:b/>
          <w:bCs/>
          <w:i/>
          <w:iCs/>
        </w:rPr>
      </w:pPr>
      <w:r w:rsidRPr="00162616">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0C1094BE" w14:textId="77777777" w:rsidR="00A927ED" w:rsidRPr="00162616" w:rsidRDefault="00A927ED" w:rsidP="00A927ED">
      <w:pPr>
        <w:widowControl w:val="0"/>
        <w:adjustRightInd w:val="0"/>
        <w:ind w:firstLine="540"/>
        <w:jc w:val="both"/>
      </w:pPr>
    </w:p>
    <w:p w14:paraId="769A910A" w14:textId="77777777" w:rsidR="00A927ED" w:rsidRPr="00162616" w:rsidRDefault="00A927ED" w:rsidP="00A927ED">
      <w:pPr>
        <w:widowControl w:val="0"/>
        <w:adjustRightInd w:val="0"/>
        <w:ind w:firstLine="540"/>
        <w:jc w:val="both"/>
      </w:pPr>
      <w:r w:rsidRPr="00162616">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59629389" w14:textId="77777777" w:rsidR="00A927ED" w:rsidRPr="00162616" w:rsidRDefault="00A927ED" w:rsidP="00A927ED">
      <w:pPr>
        <w:autoSpaceDE/>
        <w:autoSpaceDN/>
        <w:ind w:firstLine="540"/>
        <w:jc w:val="both"/>
        <w:rPr>
          <w:b/>
          <w:i/>
          <w:lang w:eastAsia="en-US"/>
        </w:rPr>
      </w:pPr>
      <w:r w:rsidRPr="00162616">
        <w:rPr>
          <w:b/>
          <w:i/>
          <w:lang w:eastAsia="en-US"/>
        </w:rPr>
        <w:t xml:space="preserve">Эмитент не осуществляет эмиссию акций. </w:t>
      </w:r>
    </w:p>
    <w:p w14:paraId="06E0114B" w14:textId="77777777" w:rsidR="00A927ED" w:rsidRPr="00162616" w:rsidRDefault="00A927ED" w:rsidP="00A927ED">
      <w:pPr>
        <w:widowControl w:val="0"/>
        <w:adjustRightInd w:val="0"/>
        <w:ind w:firstLine="540"/>
        <w:jc w:val="both"/>
      </w:pPr>
    </w:p>
    <w:p w14:paraId="63E31E69" w14:textId="77777777" w:rsidR="00A927ED" w:rsidRPr="00162616" w:rsidRDefault="00A927ED" w:rsidP="00A927ED">
      <w:pPr>
        <w:widowControl w:val="0"/>
        <w:adjustRightInd w:val="0"/>
        <w:ind w:firstLine="540"/>
        <w:jc w:val="both"/>
      </w:pPr>
      <w:r w:rsidRPr="00162616">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4E3B2841" w14:textId="77777777" w:rsidR="00A927ED" w:rsidRPr="00162616" w:rsidRDefault="00A927ED" w:rsidP="00A927ED">
      <w:pPr>
        <w:adjustRightInd w:val="0"/>
        <w:ind w:firstLine="540"/>
        <w:contextualSpacing/>
        <w:jc w:val="both"/>
        <w:rPr>
          <w:b/>
          <w:bCs/>
          <w:i/>
          <w:iCs/>
        </w:rPr>
      </w:pPr>
    </w:p>
    <w:p w14:paraId="6405A6B3" w14:textId="77777777" w:rsidR="00A927ED" w:rsidRPr="00162616" w:rsidRDefault="00A927ED" w:rsidP="00A927ED">
      <w:pPr>
        <w:adjustRightInd w:val="0"/>
        <w:ind w:firstLine="540"/>
        <w:contextualSpacing/>
        <w:jc w:val="both"/>
        <w:rPr>
          <w:b/>
          <w:bCs/>
          <w:i/>
          <w:iCs/>
        </w:rPr>
      </w:pPr>
      <w:r w:rsidRPr="00162616">
        <w:rPr>
          <w:b/>
          <w:bCs/>
          <w:i/>
          <w:iCs/>
        </w:rPr>
        <w:t xml:space="preserve">Обращение Биржевых облигаций осуществляется в соответствии с </w:t>
      </w:r>
      <w:r>
        <w:rPr>
          <w:b/>
          <w:bCs/>
          <w:i/>
          <w:iCs/>
        </w:rPr>
        <w:t>Решением о выпуске ценных бумаг</w:t>
      </w:r>
      <w:r w:rsidRPr="00162616">
        <w:rPr>
          <w:b/>
          <w:bCs/>
          <w:i/>
          <w:iCs/>
        </w:rPr>
        <w:t xml:space="preserve"> и действующего законодательства Российской Федерации.</w:t>
      </w:r>
    </w:p>
    <w:p w14:paraId="5BF99084" w14:textId="77777777" w:rsidR="00A927ED" w:rsidRPr="00162616" w:rsidRDefault="00A927ED" w:rsidP="00A927ED">
      <w:pPr>
        <w:adjustRightInd w:val="0"/>
        <w:ind w:firstLine="540"/>
        <w:contextualSpacing/>
        <w:jc w:val="both"/>
        <w:rPr>
          <w:b/>
          <w:bCs/>
          <w:i/>
          <w:iCs/>
        </w:rPr>
      </w:pPr>
      <w:r w:rsidRPr="00162616">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747F9674" w14:textId="77777777" w:rsidR="00A927ED" w:rsidRPr="00162616" w:rsidRDefault="00A927ED" w:rsidP="00A927ED">
      <w:pPr>
        <w:adjustRightInd w:val="0"/>
        <w:ind w:firstLine="540"/>
        <w:contextualSpacing/>
        <w:jc w:val="both"/>
        <w:rPr>
          <w:b/>
          <w:bCs/>
          <w:i/>
          <w:iCs/>
        </w:rPr>
      </w:pPr>
      <w:r w:rsidRPr="00162616">
        <w:rPr>
          <w:b/>
          <w:bCs/>
          <w:i/>
          <w:iCs/>
        </w:rPr>
        <w:t>Биржевые облигации допускаются к свободному обращению как на биржевом, так и на внебиржевом рынке.</w:t>
      </w:r>
    </w:p>
    <w:p w14:paraId="7B286170" w14:textId="77777777" w:rsidR="00A927ED" w:rsidRPr="00162616" w:rsidRDefault="00A927ED" w:rsidP="00A927ED">
      <w:pPr>
        <w:adjustRightInd w:val="0"/>
        <w:ind w:firstLine="540"/>
        <w:contextualSpacing/>
        <w:jc w:val="both"/>
        <w:rPr>
          <w:b/>
          <w:bCs/>
          <w:i/>
          <w:iCs/>
        </w:rPr>
      </w:pPr>
      <w:r w:rsidRPr="00162616">
        <w:rPr>
          <w:b/>
          <w:bCs/>
          <w:i/>
          <w:iCs/>
        </w:rPr>
        <w:t>На биржевом рынке Биржевые облигации обращаются с изъятиями, установленными организаторами торговли на рынке ценных бумаг.</w:t>
      </w:r>
    </w:p>
    <w:p w14:paraId="3B59A58C" w14:textId="77777777" w:rsidR="00A927ED" w:rsidRPr="00162616" w:rsidRDefault="00A927ED" w:rsidP="00A927ED">
      <w:pPr>
        <w:ind w:firstLine="540"/>
        <w:jc w:val="both"/>
        <w:rPr>
          <w:highlight w:val="yellow"/>
          <w:lang w:eastAsia="en-US"/>
        </w:rPr>
      </w:pPr>
      <w:r w:rsidRPr="00162616">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CB7DE4C"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71" w:name="_Toc510094652"/>
      <w:r w:rsidRPr="00162616">
        <w:rPr>
          <w:rFonts w:ascii="Arial" w:eastAsia="MS Mincho" w:hAnsi="Arial" w:cs="Arial"/>
          <w:b/>
          <w:bCs/>
          <w:i/>
          <w:iCs/>
          <w:sz w:val="28"/>
          <w:szCs w:val="28"/>
          <w:lang w:eastAsia="ja-JP"/>
        </w:rPr>
        <w:t>8.17. Сведения о динамике изменения цен на эмиссионные ценные бумаги эмитента</w:t>
      </w:r>
      <w:bookmarkEnd w:id="371"/>
    </w:p>
    <w:p w14:paraId="106A3470" w14:textId="77777777" w:rsidR="00A927ED" w:rsidRDefault="00A927ED" w:rsidP="00A927ED">
      <w:pPr>
        <w:adjustRightInd w:val="0"/>
        <w:ind w:firstLine="540"/>
        <w:jc w:val="both"/>
        <w:rPr>
          <w:rFonts w:eastAsia="MS Mincho"/>
          <w:lang w:eastAsia="ja-JP"/>
        </w:rPr>
      </w:pPr>
      <w:r w:rsidRPr="00143AC9">
        <w:rPr>
          <w:rFonts w:eastAsia="MS Mincho"/>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0AF047F4" w14:textId="77777777" w:rsidR="00A927ED" w:rsidRPr="00143AC9" w:rsidRDefault="00A927ED" w:rsidP="00A927ED">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A927ED" w:rsidRPr="00143AC9" w14:paraId="102239F7" w14:textId="77777777" w:rsidTr="00B84224">
        <w:tc>
          <w:tcPr>
            <w:tcW w:w="1552" w:type="dxa"/>
            <w:shd w:val="clear" w:color="auto" w:fill="auto"/>
          </w:tcPr>
          <w:p w14:paraId="22A54075" w14:textId="77777777" w:rsidR="00A927ED" w:rsidRPr="00143AC9" w:rsidRDefault="00A927ED" w:rsidP="00B84224">
            <w:pPr>
              <w:adjustRightInd w:val="0"/>
              <w:jc w:val="both"/>
              <w:rPr>
                <w:b/>
                <w:iCs/>
                <w:lang w:eastAsia="en-US"/>
              </w:rPr>
            </w:pPr>
            <w:r w:rsidRPr="00143AC9">
              <w:rPr>
                <w:b/>
                <w:iCs/>
                <w:lang w:eastAsia="en-US"/>
              </w:rPr>
              <w:t>Период</w:t>
            </w:r>
          </w:p>
        </w:tc>
        <w:tc>
          <w:tcPr>
            <w:tcW w:w="2663" w:type="dxa"/>
            <w:shd w:val="clear" w:color="auto" w:fill="auto"/>
          </w:tcPr>
          <w:p w14:paraId="1CE1A209" w14:textId="77777777" w:rsidR="00A927ED" w:rsidRPr="00143AC9" w:rsidRDefault="00A927ED" w:rsidP="00B84224">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2E503595" w14:textId="77777777" w:rsidR="00A927ED" w:rsidRPr="00143AC9" w:rsidRDefault="00A927ED" w:rsidP="00B84224">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099264DD" w14:textId="77777777" w:rsidR="00A927ED" w:rsidRPr="00143AC9" w:rsidRDefault="00A927ED" w:rsidP="00B84224">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A927ED" w:rsidRPr="00143AC9" w14:paraId="2CEBA8CB" w14:textId="77777777" w:rsidTr="00B84224">
        <w:tc>
          <w:tcPr>
            <w:tcW w:w="9571" w:type="dxa"/>
            <w:gridSpan w:val="4"/>
            <w:shd w:val="clear" w:color="auto" w:fill="auto"/>
          </w:tcPr>
          <w:p w14:paraId="7DC3E378" w14:textId="77777777" w:rsidR="00A927ED" w:rsidRPr="00143AC9" w:rsidRDefault="00A927ED" w:rsidP="00B84224">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10</w:t>
            </w:r>
          </w:p>
          <w:p w14:paraId="678E61C3" w14:textId="77777777" w:rsidR="00A927ED" w:rsidRPr="00143AC9" w:rsidRDefault="00A927ED" w:rsidP="00B84224">
            <w:pPr>
              <w:jc w:val="both"/>
              <w:rPr>
                <w:i/>
              </w:rPr>
            </w:pPr>
            <w:r w:rsidRPr="00143AC9">
              <w:rPr>
                <w:i/>
              </w:rPr>
              <w:t xml:space="preserve">государственный регистрационный номер выпуска ценных бумаг: </w:t>
            </w:r>
            <w:r w:rsidRPr="00222C7D">
              <w:rPr>
                <w:b/>
                <w:bCs/>
                <w:i/>
                <w:iCs/>
              </w:rPr>
              <w:t>4-10-65134-D</w:t>
            </w:r>
          </w:p>
          <w:p w14:paraId="345BE7C9" w14:textId="77777777" w:rsidR="00A927ED" w:rsidRPr="00143AC9" w:rsidRDefault="00A927ED" w:rsidP="00B84224">
            <w:pPr>
              <w:jc w:val="both"/>
              <w:rPr>
                <w:i/>
              </w:rPr>
            </w:pPr>
            <w:r w:rsidRPr="00143AC9">
              <w:rPr>
                <w:i/>
              </w:rPr>
              <w:t xml:space="preserve">дата государственной регистрации выпуска ценных бумаг: </w:t>
            </w:r>
            <w:r w:rsidRPr="00222C7D">
              <w:rPr>
                <w:b/>
                <w:bCs/>
                <w:i/>
                <w:iCs/>
              </w:rPr>
              <w:t>29.12.2015 г.</w:t>
            </w:r>
          </w:p>
          <w:p w14:paraId="42D635FA" w14:textId="77777777" w:rsidR="00A927ED" w:rsidRPr="00143AC9" w:rsidRDefault="00A927ED" w:rsidP="00B84224">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29.03.2016</w:t>
            </w:r>
          </w:p>
        </w:tc>
      </w:tr>
      <w:tr w:rsidR="00A927ED" w:rsidRPr="00AA3ACE" w14:paraId="485A76B9" w14:textId="77777777" w:rsidTr="00B84224">
        <w:tblPrEx>
          <w:tblLook w:val="0000" w:firstRow="0" w:lastRow="0" w:firstColumn="0" w:lastColumn="0" w:noHBand="0" w:noVBand="0"/>
        </w:tblPrEx>
        <w:tc>
          <w:tcPr>
            <w:tcW w:w="1552" w:type="dxa"/>
          </w:tcPr>
          <w:p w14:paraId="47977180" w14:textId="77777777" w:rsidR="00A927ED" w:rsidRPr="00FC1846" w:rsidRDefault="00A927ED" w:rsidP="00B84224">
            <w:pPr>
              <w:adjustRightInd w:val="0"/>
              <w:jc w:val="both"/>
              <w:rPr>
                <w:b/>
                <w:bCs/>
                <w:i/>
                <w:iCs/>
              </w:rPr>
            </w:pPr>
            <w:r>
              <w:rPr>
                <w:b/>
                <w:bCs/>
                <w:i/>
                <w:iCs/>
              </w:rPr>
              <w:t>1 кв. 2016</w:t>
            </w:r>
          </w:p>
        </w:tc>
        <w:tc>
          <w:tcPr>
            <w:tcW w:w="2663" w:type="dxa"/>
            <w:vAlign w:val="bottom"/>
          </w:tcPr>
          <w:p w14:paraId="490C024C" w14:textId="77777777" w:rsidR="00A927ED" w:rsidRPr="00AA3ACE" w:rsidRDefault="00A927ED" w:rsidP="00B84224">
            <w:pPr>
              <w:adjustRightInd w:val="0"/>
              <w:jc w:val="center"/>
              <w:rPr>
                <w:rFonts w:eastAsia="MS Mincho"/>
              </w:rPr>
            </w:pPr>
            <w:r>
              <w:rPr>
                <w:rFonts w:eastAsia="MS Mincho"/>
              </w:rPr>
              <w:t>100,05</w:t>
            </w:r>
          </w:p>
        </w:tc>
        <w:tc>
          <w:tcPr>
            <w:tcW w:w="2690" w:type="dxa"/>
            <w:vAlign w:val="bottom"/>
          </w:tcPr>
          <w:p w14:paraId="732C9622" w14:textId="77777777" w:rsidR="00A927ED" w:rsidRPr="00AA3ACE" w:rsidRDefault="00A927ED" w:rsidP="00B84224">
            <w:pPr>
              <w:jc w:val="center"/>
            </w:pPr>
            <w:r>
              <w:t>100,45</w:t>
            </w:r>
          </w:p>
        </w:tc>
        <w:tc>
          <w:tcPr>
            <w:tcW w:w="2666" w:type="dxa"/>
            <w:vAlign w:val="bottom"/>
          </w:tcPr>
          <w:p w14:paraId="60BBC559" w14:textId="77777777" w:rsidR="00A927ED" w:rsidRPr="00AA3ACE" w:rsidRDefault="00A927ED" w:rsidP="00B84224">
            <w:pPr>
              <w:adjustRightInd w:val="0"/>
              <w:jc w:val="center"/>
              <w:rPr>
                <w:rFonts w:eastAsia="MS Mincho"/>
              </w:rPr>
            </w:pPr>
            <w:r>
              <w:rPr>
                <w:rFonts w:eastAsia="MS Mincho"/>
              </w:rPr>
              <w:t>100,33</w:t>
            </w:r>
          </w:p>
        </w:tc>
      </w:tr>
      <w:tr w:rsidR="00A927ED" w:rsidRPr="00143AC9" w14:paraId="3927F644" w14:textId="77777777" w:rsidTr="00B84224">
        <w:tblPrEx>
          <w:tblLook w:val="0000" w:firstRow="0" w:lastRow="0" w:firstColumn="0" w:lastColumn="0" w:noHBand="0" w:noVBand="0"/>
        </w:tblPrEx>
        <w:tc>
          <w:tcPr>
            <w:tcW w:w="1552" w:type="dxa"/>
          </w:tcPr>
          <w:p w14:paraId="6E8230B3" w14:textId="77777777" w:rsidR="00A927ED" w:rsidRPr="00FC1846" w:rsidRDefault="00A927ED" w:rsidP="00B84224">
            <w:pPr>
              <w:adjustRightInd w:val="0"/>
              <w:jc w:val="both"/>
              <w:rPr>
                <w:b/>
                <w:bCs/>
                <w:i/>
                <w:iCs/>
              </w:rPr>
            </w:pPr>
            <w:r>
              <w:rPr>
                <w:b/>
                <w:bCs/>
                <w:i/>
                <w:iCs/>
              </w:rPr>
              <w:t>2 кв. 2016</w:t>
            </w:r>
          </w:p>
        </w:tc>
        <w:tc>
          <w:tcPr>
            <w:tcW w:w="2663" w:type="dxa"/>
            <w:vAlign w:val="bottom"/>
          </w:tcPr>
          <w:p w14:paraId="05347239" w14:textId="77777777" w:rsidR="00A927ED" w:rsidRPr="00AA3ACE" w:rsidRDefault="00A927ED" w:rsidP="00B84224">
            <w:pPr>
              <w:adjustRightInd w:val="0"/>
              <w:jc w:val="center"/>
              <w:rPr>
                <w:rFonts w:eastAsia="MS Mincho"/>
              </w:rPr>
            </w:pPr>
            <w:r>
              <w:rPr>
                <w:rFonts w:eastAsia="MS Mincho"/>
              </w:rPr>
              <w:t>97,5</w:t>
            </w:r>
          </w:p>
        </w:tc>
        <w:tc>
          <w:tcPr>
            <w:tcW w:w="2690" w:type="dxa"/>
            <w:vAlign w:val="bottom"/>
          </w:tcPr>
          <w:p w14:paraId="3A1C27AF" w14:textId="77777777" w:rsidR="00A927ED" w:rsidRPr="00AA3ACE" w:rsidRDefault="00A927ED" w:rsidP="00B84224">
            <w:pPr>
              <w:jc w:val="center"/>
            </w:pPr>
            <w:r>
              <w:t>103,45</w:t>
            </w:r>
          </w:p>
        </w:tc>
        <w:tc>
          <w:tcPr>
            <w:tcW w:w="2666" w:type="dxa"/>
            <w:vAlign w:val="bottom"/>
          </w:tcPr>
          <w:p w14:paraId="28A4372C" w14:textId="77777777" w:rsidR="00A927ED" w:rsidRPr="00AA3ACE" w:rsidRDefault="00A927ED" w:rsidP="00B84224">
            <w:pPr>
              <w:adjustRightInd w:val="0"/>
              <w:jc w:val="center"/>
              <w:rPr>
                <w:rFonts w:eastAsia="MS Mincho"/>
              </w:rPr>
            </w:pPr>
            <w:r>
              <w:rPr>
                <w:rFonts w:eastAsia="MS Mincho"/>
              </w:rPr>
              <w:t>103,45</w:t>
            </w:r>
          </w:p>
        </w:tc>
      </w:tr>
      <w:tr w:rsidR="00A927ED" w:rsidRPr="00143AC9" w14:paraId="6DBBA1FA" w14:textId="77777777" w:rsidTr="00B84224">
        <w:tblPrEx>
          <w:tblLook w:val="0000" w:firstRow="0" w:lastRow="0" w:firstColumn="0" w:lastColumn="0" w:noHBand="0" w:noVBand="0"/>
        </w:tblPrEx>
        <w:tc>
          <w:tcPr>
            <w:tcW w:w="1552" w:type="dxa"/>
          </w:tcPr>
          <w:p w14:paraId="12401460" w14:textId="77777777" w:rsidR="00A927ED" w:rsidRPr="00FC1846" w:rsidRDefault="00A927ED" w:rsidP="00B84224">
            <w:pPr>
              <w:adjustRightInd w:val="0"/>
              <w:jc w:val="both"/>
              <w:rPr>
                <w:b/>
                <w:bCs/>
                <w:i/>
                <w:iCs/>
              </w:rPr>
            </w:pPr>
            <w:r>
              <w:rPr>
                <w:b/>
                <w:bCs/>
                <w:i/>
                <w:iCs/>
              </w:rPr>
              <w:t>3 кв. 2016</w:t>
            </w:r>
          </w:p>
        </w:tc>
        <w:tc>
          <w:tcPr>
            <w:tcW w:w="2663" w:type="dxa"/>
            <w:vAlign w:val="bottom"/>
          </w:tcPr>
          <w:p w14:paraId="05C8DC61" w14:textId="77777777" w:rsidR="00A927ED" w:rsidRPr="00AA3ACE" w:rsidRDefault="00A927ED" w:rsidP="00B84224">
            <w:pPr>
              <w:jc w:val="center"/>
            </w:pPr>
            <w:r>
              <w:t>100</w:t>
            </w:r>
          </w:p>
        </w:tc>
        <w:tc>
          <w:tcPr>
            <w:tcW w:w="2690" w:type="dxa"/>
            <w:vAlign w:val="bottom"/>
          </w:tcPr>
          <w:p w14:paraId="75B16A79" w14:textId="77777777" w:rsidR="00A927ED" w:rsidRPr="00AA3ACE" w:rsidRDefault="00A927ED" w:rsidP="00B84224">
            <w:pPr>
              <w:adjustRightInd w:val="0"/>
              <w:jc w:val="center"/>
              <w:rPr>
                <w:rFonts w:eastAsia="MS Mincho"/>
              </w:rPr>
            </w:pPr>
            <w:r w:rsidRPr="00AA3ACE">
              <w:rPr>
                <w:rFonts w:eastAsia="MS Mincho"/>
              </w:rPr>
              <w:t>105,</w:t>
            </w:r>
            <w:r>
              <w:rPr>
                <w:rFonts w:eastAsia="MS Mincho"/>
              </w:rPr>
              <w:t>5</w:t>
            </w:r>
          </w:p>
        </w:tc>
        <w:tc>
          <w:tcPr>
            <w:tcW w:w="2666" w:type="dxa"/>
            <w:vAlign w:val="bottom"/>
          </w:tcPr>
          <w:p w14:paraId="6BB8D5E5" w14:textId="77777777" w:rsidR="00A927ED" w:rsidRPr="00AA3ACE" w:rsidRDefault="00A927ED" w:rsidP="00B84224">
            <w:pPr>
              <w:adjustRightInd w:val="0"/>
              <w:jc w:val="center"/>
              <w:rPr>
                <w:rFonts w:eastAsia="MS Mincho"/>
              </w:rPr>
            </w:pPr>
            <w:r w:rsidRPr="00AA3ACE">
              <w:rPr>
                <w:rFonts w:eastAsia="MS Mincho"/>
              </w:rPr>
              <w:t>104,</w:t>
            </w:r>
            <w:r>
              <w:rPr>
                <w:rFonts w:eastAsia="MS Mincho"/>
              </w:rPr>
              <w:t>5</w:t>
            </w:r>
          </w:p>
        </w:tc>
      </w:tr>
      <w:tr w:rsidR="00A927ED" w:rsidRPr="00143AC9" w14:paraId="78C98B2D" w14:textId="77777777" w:rsidTr="00B84224">
        <w:tblPrEx>
          <w:tblLook w:val="0000" w:firstRow="0" w:lastRow="0" w:firstColumn="0" w:lastColumn="0" w:noHBand="0" w:noVBand="0"/>
        </w:tblPrEx>
        <w:tc>
          <w:tcPr>
            <w:tcW w:w="1552" w:type="dxa"/>
          </w:tcPr>
          <w:p w14:paraId="1C0BB153" w14:textId="77777777" w:rsidR="00A927ED" w:rsidRPr="00FC1846" w:rsidRDefault="00A927ED" w:rsidP="00B84224">
            <w:pPr>
              <w:adjustRightInd w:val="0"/>
              <w:jc w:val="both"/>
              <w:rPr>
                <w:b/>
                <w:bCs/>
                <w:i/>
                <w:iCs/>
              </w:rPr>
            </w:pPr>
            <w:r>
              <w:rPr>
                <w:b/>
                <w:bCs/>
                <w:i/>
                <w:iCs/>
              </w:rPr>
              <w:t>4 кв. 2016</w:t>
            </w:r>
          </w:p>
        </w:tc>
        <w:tc>
          <w:tcPr>
            <w:tcW w:w="2663" w:type="dxa"/>
            <w:vAlign w:val="bottom"/>
          </w:tcPr>
          <w:p w14:paraId="6EE86341" w14:textId="77777777" w:rsidR="00A927ED" w:rsidRPr="00AA3ACE" w:rsidRDefault="00A927ED" w:rsidP="00B84224">
            <w:pPr>
              <w:jc w:val="center"/>
            </w:pPr>
            <w:r>
              <w:t>100,75</w:t>
            </w:r>
          </w:p>
        </w:tc>
        <w:tc>
          <w:tcPr>
            <w:tcW w:w="2690" w:type="dxa"/>
            <w:vAlign w:val="bottom"/>
          </w:tcPr>
          <w:p w14:paraId="3E47CAB1" w14:textId="77777777" w:rsidR="00A927ED" w:rsidRPr="00AA3ACE" w:rsidRDefault="00A927ED" w:rsidP="00B84224">
            <w:pPr>
              <w:adjustRightInd w:val="0"/>
              <w:jc w:val="center"/>
              <w:rPr>
                <w:rFonts w:eastAsia="MS Mincho"/>
              </w:rPr>
            </w:pPr>
            <w:r>
              <w:rPr>
                <w:rFonts w:eastAsia="MS Mincho"/>
              </w:rPr>
              <w:t>106,5</w:t>
            </w:r>
          </w:p>
        </w:tc>
        <w:tc>
          <w:tcPr>
            <w:tcW w:w="2666" w:type="dxa"/>
            <w:vAlign w:val="bottom"/>
          </w:tcPr>
          <w:p w14:paraId="271BB599" w14:textId="77777777" w:rsidR="00A927ED" w:rsidRPr="00AA3ACE" w:rsidRDefault="00A927ED" w:rsidP="00B84224">
            <w:pPr>
              <w:adjustRightInd w:val="0"/>
              <w:jc w:val="center"/>
              <w:rPr>
                <w:rFonts w:eastAsia="MS Mincho"/>
              </w:rPr>
            </w:pPr>
            <w:r>
              <w:rPr>
                <w:rFonts w:eastAsia="MS Mincho"/>
              </w:rPr>
              <w:t>105,4</w:t>
            </w:r>
          </w:p>
        </w:tc>
      </w:tr>
      <w:tr w:rsidR="00A927ED" w:rsidRPr="00143AC9" w14:paraId="5FE1F199" w14:textId="77777777" w:rsidTr="00B84224">
        <w:tblPrEx>
          <w:tblLook w:val="0000" w:firstRow="0" w:lastRow="0" w:firstColumn="0" w:lastColumn="0" w:noHBand="0" w:noVBand="0"/>
        </w:tblPrEx>
        <w:tc>
          <w:tcPr>
            <w:tcW w:w="1552" w:type="dxa"/>
          </w:tcPr>
          <w:p w14:paraId="69F8180C" w14:textId="77777777" w:rsidR="00A927ED" w:rsidRDefault="00A927ED" w:rsidP="00B84224">
            <w:pPr>
              <w:adjustRightInd w:val="0"/>
              <w:jc w:val="both"/>
              <w:rPr>
                <w:b/>
                <w:bCs/>
                <w:i/>
                <w:iCs/>
              </w:rPr>
            </w:pPr>
            <w:r>
              <w:rPr>
                <w:b/>
                <w:bCs/>
                <w:i/>
                <w:iCs/>
              </w:rPr>
              <w:t>1 кв. 2017</w:t>
            </w:r>
          </w:p>
        </w:tc>
        <w:tc>
          <w:tcPr>
            <w:tcW w:w="2663" w:type="dxa"/>
            <w:vAlign w:val="bottom"/>
          </w:tcPr>
          <w:p w14:paraId="60B2D3F7" w14:textId="77777777" w:rsidR="00A927ED" w:rsidRDefault="00A927ED" w:rsidP="00B84224">
            <w:pPr>
              <w:jc w:val="center"/>
            </w:pPr>
            <w:r>
              <w:t>101,5</w:t>
            </w:r>
          </w:p>
        </w:tc>
        <w:tc>
          <w:tcPr>
            <w:tcW w:w="2690" w:type="dxa"/>
            <w:vAlign w:val="bottom"/>
          </w:tcPr>
          <w:p w14:paraId="6E133976" w14:textId="77777777" w:rsidR="00A927ED" w:rsidRDefault="00A927ED" w:rsidP="00B84224">
            <w:pPr>
              <w:adjustRightInd w:val="0"/>
              <w:jc w:val="center"/>
              <w:rPr>
                <w:rFonts w:eastAsia="MS Mincho"/>
              </w:rPr>
            </w:pPr>
            <w:r>
              <w:rPr>
                <w:rFonts w:eastAsia="MS Mincho"/>
              </w:rPr>
              <w:t>105,45</w:t>
            </w:r>
          </w:p>
        </w:tc>
        <w:tc>
          <w:tcPr>
            <w:tcW w:w="2666" w:type="dxa"/>
            <w:vAlign w:val="bottom"/>
          </w:tcPr>
          <w:p w14:paraId="1CD3B24D" w14:textId="77777777" w:rsidR="00A927ED" w:rsidRDefault="00A927ED" w:rsidP="00B84224">
            <w:pPr>
              <w:adjustRightInd w:val="0"/>
              <w:jc w:val="center"/>
              <w:rPr>
                <w:rFonts w:eastAsia="MS Mincho"/>
              </w:rPr>
            </w:pPr>
            <w:r>
              <w:rPr>
                <w:rFonts w:eastAsia="MS Mincho"/>
              </w:rPr>
              <w:t>105,36</w:t>
            </w:r>
          </w:p>
        </w:tc>
      </w:tr>
      <w:tr w:rsidR="00A927ED" w:rsidRPr="00143AC9" w14:paraId="41E0ADE8" w14:textId="77777777" w:rsidTr="00B84224">
        <w:tblPrEx>
          <w:tblLook w:val="0000" w:firstRow="0" w:lastRow="0" w:firstColumn="0" w:lastColumn="0" w:noHBand="0" w:noVBand="0"/>
        </w:tblPrEx>
        <w:tc>
          <w:tcPr>
            <w:tcW w:w="1552" w:type="dxa"/>
          </w:tcPr>
          <w:p w14:paraId="01DCE1CB" w14:textId="77777777" w:rsidR="00A927ED" w:rsidRDefault="00A927ED" w:rsidP="00B84224">
            <w:pPr>
              <w:adjustRightInd w:val="0"/>
              <w:jc w:val="both"/>
              <w:rPr>
                <w:b/>
                <w:bCs/>
                <w:i/>
                <w:iCs/>
              </w:rPr>
            </w:pPr>
            <w:r>
              <w:rPr>
                <w:b/>
                <w:bCs/>
                <w:i/>
                <w:iCs/>
              </w:rPr>
              <w:t>2 кв. 2017</w:t>
            </w:r>
          </w:p>
        </w:tc>
        <w:tc>
          <w:tcPr>
            <w:tcW w:w="2663" w:type="dxa"/>
            <w:vAlign w:val="bottom"/>
          </w:tcPr>
          <w:p w14:paraId="513081DE" w14:textId="77777777" w:rsidR="00A927ED" w:rsidRDefault="00A927ED" w:rsidP="00B84224">
            <w:pPr>
              <w:jc w:val="center"/>
            </w:pPr>
            <w:r>
              <w:t>105,15</w:t>
            </w:r>
          </w:p>
        </w:tc>
        <w:tc>
          <w:tcPr>
            <w:tcW w:w="2690" w:type="dxa"/>
            <w:vAlign w:val="bottom"/>
          </w:tcPr>
          <w:p w14:paraId="237A664C" w14:textId="77777777" w:rsidR="00A927ED" w:rsidRDefault="00A927ED" w:rsidP="00B84224">
            <w:pPr>
              <w:adjustRightInd w:val="0"/>
              <w:jc w:val="center"/>
              <w:rPr>
                <w:rFonts w:eastAsia="MS Mincho"/>
              </w:rPr>
            </w:pPr>
            <w:r>
              <w:rPr>
                <w:rFonts w:eastAsia="MS Mincho"/>
              </w:rPr>
              <w:t>107</w:t>
            </w:r>
          </w:p>
        </w:tc>
        <w:tc>
          <w:tcPr>
            <w:tcW w:w="2666" w:type="dxa"/>
            <w:vAlign w:val="bottom"/>
          </w:tcPr>
          <w:p w14:paraId="5F24EBF2" w14:textId="77777777" w:rsidR="00A927ED" w:rsidRDefault="00A927ED" w:rsidP="00B84224">
            <w:pPr>
              <w:adjustRightInd w:val="0"/>
              <w:jc w:val="center"/>
              <w:rPr>
                <w:rFonts w:eastAsia="MS Mincho"/>
              </w:rPr>
            </w:pPr>
            <w:r>
              <w:rPr>
                <w:rFonts w:eastAsia="MS Mincho"/>
              </w:rPr>
              <w:t>106,32</w:t>
            </w:r>
          </w:p>
        </w:tc>
      </w:tr>
      <w:tr w:rsidR="00A927ED" w:rsidRPr="00143AC9" w14:paraId="78D6AD91" w14:textId="77777777" w:rsidTr="00B84224">
        <w:tblPrEx>
          <w:tblLook w:val="0000" w:firstRow="0" w:lastRow="0" w:firstColumn="0" w:lastColumn="0" w:noHBand="0" w:noVBand="0"/>
        </w:tblPrEx>
        <w:tc>
          <w:tcPr>
            <w:tcW w:w="1552" w:type="dxa"/>
          </w:tcPr>
          <w:p w14:paraId="71D431C5" w14:textId="77777777" w:rsidR="00A927ED" w:rsidRDefault="00A927ED" w:rsidP="00B84224">
            <w:pPr>
              <w:adjustRightInd w:val="0"/>
              <w:jc w:val="both"/>
              <w:rPr>
                <w:b/>
                <w:bCs/>
                <w:i/>
                <w:iCs/>
              </w:rPr>
            </w:pPr>
            <w:r>
              <w:rPr>
                <w:b/>
                <w:bCs/>
                <w:i/>
                <w:iCs/>
              </w:rPr>
              <w:t>3 кв. 2017</w:t>
            </w:r>
          </w:p>
        </w:tc>
        <w:tc>
          <w:tcPr>
            <w:tcW w:w="2663" w:type="dxa"/>
            <w:vAlign w:val="bottom"/>
          </w:tcPr>
          <w:p w14:paraId="52842981" w14:textId="77777777" w:rsidR="00A927ED" w:rsidRDefault="00A927ED" w:rsidP="00B84224">
            <w:pPr>
              <w:jc w:val="center"/>
            </w:pPr>
            <w:r>
              <w:t>106,1</w:t>
            </w:r>
          </w:p>
        </w:tc>
        <w:tc>
          <w:tcPr>
            <w:tcW w:w="2690" w:type="dxa"/>
            <w:vAlign w:val="bottom"/>
          </w:tcPr>
          <w:p w14:paraId="210CE86F" w14:textId="77777777" w:rsidR="00A927ED" w:rsidRDefault="00A927ED" w:rsidP="00B84224">
            <w:pPr>
              <w:adjustRightInd w:val="0"/>
              <w:jc w:val="center"/>
              <w:rPr>
                <w:rFonts w:eastAsia="MS Mincho"/>
              </w:rPr>
            </w:pPr>
            <w:r>
              <w:rPr>
                <w:rFonts w:eastAsia="MS Mincho"/>
              </w:rPr>
              <w:t>107,5</w:t>
            </w:r>
          </w:p>
        </w:tc>
        <w:tc>
          <w:tcPr>
            <w:tcW w:w="2666" w:type="dxa"/>
            <w:vAlign w:val="bottom"/>
          </w:tcPr>
          <w:p w14:paraId="05E0B188" w14:textId="77777777" w:rsidR="00A927ED" w:rsidRDefault="00A927ED" w:rsidP="00B84224">
            <w:pPr>
              <w:adjustRightInd w:val="0"/>
              <w:jc w:val="center"/>
              <w:rPr>
                <w:rFonts w:eastAsia="MS Mincho"/>
              </w:rPr>
            </w:pPr>
            <w:r>
              <w:rPr>
                <w:rFonts w:eastAsia="MS Mincho"/>
              </w:rPr>
              <w:t>107,5</w:t>
            </w:r>
          </w:p>
        </w:tc>
      </w:tr>
      <w:tr w:rsidR="00A927ED" w:rsidRPr="00143AC9" w14:paraId="1C6E3533" w14:textId="77777777" w:rsidTr="00B84224">
        <w:tblPrEx>
          <w:tblLook w:val="0000" w:firstRow="0" w:lastRow="0" w:firstColumn="0" w:lastColumn="0" w:noHBand="0" w:noVBand="0"/>
        </w:tblPrEx>
        <w:tc>
          <w:tcPr>
            <w:tcW w:w="1552" w:type="dxa"/>
          </w:tcPr>
          <w:p w14:paraId="12ED8E38" w14:textId="77777777" w:rsidR="00A927ED" w:rsidRDefault="00A927ED" w:rsidP="00B84224">
            <w:pPr>
              <w:adjustRightInd w:val="0"/>
              <w:jc w:val="both"/>
              <w:rPr>
                <w:b/>
                <w:bCs/>
                <w:i/>
                <w:iCs/>
              </w:rPr>
            </w:pPr>
            <w:r>
              <w:rPr>
                <w:b/>
                <w:bCs/>
                <w:i/>
                <w:iCs/>
              </w:rPr>
              <w:t>4 кв. 2017</w:t>
            </w:r>
          </w:p>
        </w:tc>
        <w:tc>
          <w:tcPr>
            <w:tcW w:w="2663" w:type="dxa"/>
            <w:vAlign w:val="bottom"/>
          </w:tcPr>
          <w:p w14:paraId="01530052" w14:textId="77777777" w:rsidR="00A927ED" w:rsidRDefault="00A927ED" w:rsidP="00B84224">
            <w:pPr>
              <w:jc w:val="center"/>
            </w:pPr>
            <w:r>
              <w:t>107,1</w:t>
            </w:r>
          </w:p>
        </w:tc>
        <w:tc>
          <w:tcPr>
            <w:tcW w:w="2690" w:type="dxa"/>
            <w:vAlign w:val="bottom"/>
          </w:tcPr>
          <w:p w14:paraId="1A6C9C17" w14:textId="77777777" w:rsidR="00A927ED" w:rsidRDefault="00A927ED" w:rsidP="00B84224">
            <w:pPr>
              <w:adjustRightInd w:val="0"/>
              <w:jc w:val="center"/>
              <w:rPr>
                <w:rFonts w:eastAsia="MS Mincho"/>
              </w:rPr>
            </w:pPr>
            <w:r>
              <w:rPr>
                <w:rFonts w:eastAsia="MS Mincho"/>
              </w:rPr>
              <w:t>108,3</w:t>
            </w:r>
          </w:p>
        </w:tc>
        <w:tc>
          <w:tcPr>
            <w:tcW w:w="2666" w:type="dxa"/>
            <w:vAlign w:val="bottom"/>
          </w:tcPr>
          <w:p w14:paraId="0231AF48" w14:textId="77777777" w:rsidR="00A927ED" w:rsidRDefault="00A927ED" w:rsidP="00B84224">
            <w:pPr>
              <w:adjustRightInd w:val="0"/>
              <w:jc w:val="center"/>
              <w:rPr>
                <w:rFonts w:eastAsia="MS Mincho"/>
              </w:rPr>
            </w:pPr>
            <w:r>
              <w:rPr>
                <w:rFonts w:eastAsia="MS Mincho"/>
              </w:rPr>
              <w:t>108,15</w:t>
            </w:r>
          </w:p>
        </w:tc>
      </w:tr>
    </w:tbl>
    <w:p w14:paraId="381E19F5" w14:textId="77777777" w:rsidR="00A927ED" w:rsidRDefault="00A927ED" w:rsidP="00A927ED">
      <w:pPr>
        <w:adjustRightInd w:val="0"/>
        <w:ind w:firstLine="540"/>
        <w:jc w:val="both"/>
        <w:rPr>
          <w:rFonts w:eastAsia="MS Mincho"/>
          <w:lang w:eastAsia="ja-JP"/>
        </w:rPr>
      </w:pPr>
    </w:p>
    <w:p w14:paraId="37836C13" w14:textId="77777777" w:rsidR="00A927ED" w:rsidRPr="00E75760" w:rsidRDefault="00A927ED" w:rsidP="00A927ED">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686C3409" w14:textId="77777777" w:rsidR="00A927ED" w:rsidRPr="004F7C0C" w:rsidRDefault="00A927ED" w:rsidP="00A927ED">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67C5FD43" w14:textId="77777777" w:rsidR="00A927ED" w:rsidRPr="004F7C0C" w:rsidRDefault="00A927ED" w:rsidP="00A927ED">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1D34A5F9" w14:textId="77777777" w:rsidR="00A927ED" w:rsidRPr="004F7C0C" w:rsidRDefault="00A927ED" w:rsidP="00A927ED">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7DE22596" w14:textId="77777777" w:rsidR="00A927ED" w:rsidRDefault="00A927ED" w:rsidP="00A927ED">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A927ED" w:rsidRPr="00143AC9" w14:paraId="1CDC6414" w14:textId="77777777" w:rsidTr="00B84224">
        <w:tc>
          <w:tcPr>
            <w:tcW w:w="1552" w:type="dxa"/>
            <w:shd w:val="clear" w:color="auto" w:fill="auto"/>
          </w:tcPr>
          <w:p w14:paraId="2730378F" w14:textId="77777777" w:rsidR="00A927ED" w:rsidRPr="00143AC9" w:rsidRDefault="00A927ED" w:rsidP="00B84224">
            <w:pPr>
              <w:adjustRightInd w:val="0"/>
              <w:jc w:val="both"/>
              <w:rPr>
                <w:b/>
                <w:iCs/>
                <w:lang w:eastAsia="en-US"/>
              </w:rPr>
            </w:pPr>
            <w:r w:rsidRPr="00143AC9">
              <w:rPr>
                <w:b/>
                <w:iCs/>
                <w:lang w:eastAsia="en-US"/>
              </w:rPr>
              <w:t>Период</w:t>
            </w:r>
          </w:p>
        </w:tc>
        <w:tc>
          <w:tcPr>
            <w:tcW w:w="2663" w:type="dxa"/>
            <w:shd w:val="clear" w:color="auto" w:fill="auto"/>
          </w:tcPr>
          <w:p w14:paraId="42975FAF" w14:textId="77777777" w:rsidR="00A927ED" w:rsidRPr="00143AC9" w:rsidRDefault="00A927ED" w:rsidP="00B84224">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10C8D9AF" w14:textId="77777777" w:rsidR="00A927ED" w:rsidRPr="00143AC9" w:rsidRDefault="00A927ED" w:rsidP="00B84224">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10DFF778" w14:textId="77777777" w:rsidR="00A927ED" w:rsidRPr="00143AC9" w:rsidRDefault="00A927ED" w:rsidP="00B84224">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A927ED" w:rsidRPr="00143AC9" w14:paraId="0EDB8037" w14:textId="77777777" w:rsidTr="00B84224">
        <w:tc>
          <w:tcPr>
            <w:tcW w:w="9571" w:type="dxa"/>
            <w:gridSpan w:val="4"/>
            <w:shd w:val="clear" w:color="auto" w:fill="auto"/>
          </w:tcPr>
          <w:p w14:paraId="29469712" w14:textId="77777777" w:rsidR="00A927ED" w:rsidRPr="00143AC9" w:rsidRDefault="00A927ED" w:rsidP="00B84224">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Pr>
                <w:rFonts w:eastAsia="Calibri"/>
                <w:b/>
                <w:bCs/>
                <w:i/>
                <w:iCs/>
                <w:lang w:eastAsia="en-US"/>
              </w:rPr>
              <w:t>1</w:t>
            </w:r>
          </w:p>
          <w:p w14:paraId="0D403230" w14:textId="77777777" w:rsidR="00A927ED" w:rsidRPr="00143AC9" w:rsidRDefault="00A927ED" w:rsidP="00B84224">
            <w:pPr>
              <w:jc w:val="both"/>
              <w:rPr>
                <w:i/>
              </w:rPr>
            </w:pPr>
            <w:r w:rsidRPr="00143AC9">
              <w:rPr>
                <w:i/>
              </w:rPr>
              <w:t xml:space="preserve">государственный регистрационный номер выпуска ценных бумаг: </w:t>
            </w:r>
            <w:r w:rsidRPr="00222C7D">
              <w:rPr>
                <w:b/>
                <w:bCs/>
                <w:i/>
                <w:iCs/>
              </w:rPr>
              <w:t>4-1</w:t>
            </w:r>
            <w:r>
              <w:rPr>
                <w:b/>
                <w:bCs/>
                <w:i/>
                <w:iCs/>
              </w:rPr>
              <w:t>1</w:t>
            </w:r>
            <w:r w:rsidRPr="00222C7D">
              <w:rPr>
                <w:b/>
                <w:bCs/>
                <w:i/>
                <w:iCs/>
              </w:rPr>
              <w:t>-65134-D</w:t>
            </w:r>
          </w:p>
          <w:p w14:paraId="62F44460" w14:textId="77777777" w:rsidR="00A927ED" w:rsidRPr="00143AC9" w:rsidRDefault="00A927ED" w:rsidP="00B84224">
            <w:pPr>
              <w:jc w:val="both"/>
              <w:rPr>
                <w:i/>
              </w:rPr>
            </w:pPr>
            <w:r w:rsidRPr="00143AC9">
              <w:rPr>
                <w:i/>
              </w:rPr>
              <w:t xml:space="preserve">дата государственной регистрации выпуска ценных бумаг: </w:t>
            </w:r>
            <w:r w:rsidRPr="00222C7D">
              <w:rPr>
                <w:b/>
                <w:bCs/>
                <w:i/>
                <w:iCs/>
              </w:rPr>
              <w:t>29.12.2015 г.</w:t>
            </w:r>
          </w:p>
          <w:p w14:paraId="5E625EAC" w14:textId="77777777" w:rsidR="00A927ED" w:rsidRPr="00143AC9" w:rsidRDefault="00A927ED" w:rsidP="00B84224">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03.08.2016</w:t>
            </w:r>
          </w:p>
        </w:tc>
      </w:tr>
      <w:tr w:rsidR="00A927ED" w:rsidRPr="007D37B9" w14:paraId="66E49D88" w14:textId="77777777" w:rsidTr="00B84224">
        <w:tblPrEx>
          <w:tblLook w:val="0000" w:firstRow="0" w:lastRow="0" w:firstColumn="0" w:lastColumn="0" w:noHBand="0" w:noVBand="0"/>
        </w:tblPrEx>
        <w:tc>
          <w:tcPr>
            <w:tcW w:w="1552" w:type="dxa"/>
          </w:tcPr>
          <w:p w14:paraId="5AF8C8D5" w14:textId="77777777" w:rsidR="00A927ED" w:rsidRPr="007D37B9" w:rsidRDefault="00A927ED" w:rsidP="00B84224">
            <w:pPr>
              <w:adjustRightInd w:val="0"/>
              <w:jc w:val="both"/>
              <w:rPr>
                <w:b/>
                <w:bCs/>
                <w:i/>
                <w:iCs/>
              </w:rPr>
            </w:pPr>
            <w:r w:rsidRPr="007D37B9">
              <w:rPr>
                <w:b/>
                <w:bCs/>
                <w:i/>
                <w:iCs/>
              </w:rPr>
              <w:t>3 кв. 2016</w:t>
            </w:r>
          </w:p>
        </w:tc>
        <w:tc>
          <w:tcPr>
            <w:tcW w:w="2663" w:type="dxa"/>
            <w:vAlign w:val="bottom"/>
          </w:tcPr>
          <w:p w14:paraId="5658E3D5" w14:textId="77777777" w:rsidR="00A927ED" w:rsidRPr="007D37B9" w:rsidRDefault="00A927ED" w:rsidP="00B84224">
            <w:pPr>
              <w:adjustRightInd w:val="0"/>
              <w:jc w:val="center"/>
              <w:rPr>
                <w:rFonts w:eastAsia="MS Mincho"/>
              </w:rPr>
            </w:pPr>
            <w:r w:rsidRPr="007D37B9">
              <w:rPr>
                <w:rFonts w:eastAsia="MS Mincho"/>
              </w:rPr>
              <w:t>99,5</w:t>
            </w:r>
          </w:p>
        </w:tc>
        <w:tc>
          <w:tcPr>
            <w:tcW w:w="2690" w:type="dxa"/>
            <w:vAlign w:val="bottom"/>
          </w:tcPr>
          <w:p w14:paraId="1EDB1771" w14:textId="77777777" w:rsidR="00A927ED" w:rsidRPr="007D37B9" w:rsidRDefault="00A927ED" w:rsidP="00B84224">
            <w:pPr>
              <w:jc w:val="center"/>
            </w:pPr>
            <w:r w:rsidRPr="007D37B9">
              <w:t>10</w:t>
            </w:r>
            <w:r>
              <w:t>2</w:t>
            </w:r>
          </w:p>
        </w:tc>
        <w:tc>
          <w:tcPr>
            <w:tcW w:w="2666" w:type="dxa"/>
            <w:vAlign w:val="bottom"/>
          </w:tcPr>
          <w:p w14:paraId="374B1479" w14:textId="77777777" w:rsidR="00A927ED" w:rsidRPr="007D37B9" w:rsidRDefault="00A927ED" w:rsidP="00B84224">
            <w:pPr>
              <w:adjustRightInd w:val="0"/>
              <w:jc w:val="center"/>
              <w:rPr>
                <w:rFonts w:eastAsia="MS Mincho"/>
              </w:rPr>
            </w:pPr>
            <w:r w:rsidRPr="007D37B9">
              <w:rPr>
                <w:rFonts w:eastAsia="MS Mincho"/>
              </w:rPr>
              <w:t>100,6</w:t>
            </w:r>
          </w:p>
        </w:tc>
      </w:tr>
      <w:tr w:rsidR="00A927ED" w:rsidRPr="00143AC9" w14:paraId="1D51AED5" w14:textId="77777777" w:rsidTr="00B84224">
        <w:tblPrEx>
          <w:tblLook w:val="0000" w:firstRow="0" w:lastRow="0" w:firstColumn="0" w:lastColumn="0" w:noHBand="0" w:noVBand="0"/>
        </w:tblPrEx>
        <w:tc>
          <w:tcPr>
            <w:tcW w:w="1552" w:type="dxa"/>
          </w:tcPr>
          <w:p w14:paraId="61BA0BEC" w14:textId="77777777" w:rsidR="00A927ED" w:rsidRPr="00FC1846" w:rsidRDefault="00A927ED" w:rsidP="00B84224">
            <w:pPr>
              <w:adjustRightInd w:val="0"/>
              <w:jc w:val="both"/>
              <w:rPr>
                <w:b/>
                <w:bCs/>
                <w:i/>
                <w:iCs/>
              </w:rPr>
            </w:pPr>
            <w:r>
              <w:rPr>
                <w:b/>
                <w:bCs/>
                <w:i/>
                <w:iCs/>
              </w:rPr>
              <w:t>4 кв. 2016</w:t>
            </w:r>
          </w:p>
        </w:tc>
        <w:tc>
          <w:tcPr>
            <w:tcW w:w="2663" w:type="dxa"/>
            <w:vAlign w:val="bottom"/>
          </w:tcPr>
          <w:p w14:paraId="5AF73BBC" w14:textId="77777777" w:rsidR="00A927ED" w:rsidRPr="007D37B9" w:rsidRDefault="00A927ED" w:rsidP="00B84224">
            <w:pPr>
              <w:jc w:val="center"/>
            </w:pPr>
            <w:r>
              <w:t>99,8</w:t>
            </w:r>
          </w:p>
        </w:tc>
        <w:tc>
          <w:tcPr>
            <w:tcW w:w="2690" w:type="dxa"/>
            <w:vAlign w:val="bottom"/>
          </w:tcPr>
          <w:p w14:paraId="2FCD899A" w14:textId="77777777" w:rsidR="00A927ED" w:rsidRPr="007D37B9" w:rsidRDefault="00A927ED" w:rsidP="00B84224">
            <w:pPr>
              <w:adjustRightInd w:val="0"/>
              <w:jc w:val="center"/>
              <w:rPr>
                <w:rFonts w:eastAsia="MS Mincho"/>
              </w:rPr>
            </w:pPr>
            <w:r w:rsidRPr="007D37B9">
              <w:rPr>
                <w:rFonts w:eastAsia="MS Mincho"/>
              </w:rPr>
              <w:t>102</w:t>
            </w:r>
          </w:p>
        </w:tc>
        <w:tc>
          <w:tcPr>
            <w:tcW w:w="2666" w:type="dxa"/>
            <w:vAlign w:val="bottom"/>
          </w:tcPr>
          <w:p w14:paraId="7BE77034" w14:textId="77777777" w:rsidR="00A927ED" w:rsidRPr="007D37B9" w:rsidRDefault="00A927ED" w:rsidP="00B84224">
            <w:pPr>
              <w:adjustRightInd w:val="0"/>
              <w:jc w:val="center"/>
              <w:rPr>
                <w:rFonts w:eastAsia="MS Mincho"/>
              </w:rPr>
            </w:pPr>
            <w:r w:rsidRPr="007D37B9">
              <w:rPr>
                <w:rFonts w:eastAsia="MS Mincho"/>
              </w:rPr>
              <w:t>100,8</w:t>
            </w:r>
          </w:p>
        </w:tc>
      </w:tr>
      <w:tr w:rsidR="00A927ED" w14:paraId="3FBBEADE"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64BBF3F1" w14:textId="77777777" w:rsidR="00A927ED" w:rsidRDefault="00A927ED" w:rsidP="00B84224">
            <w:pPr>
              <w:adjustRightInd w:val="0"/>
              <w:jc w:val="both"/>
              <w:rPr>
                <w:b/>
                <w:bCs/>
                <w:i/>
                <w:iCs/>
              </w:rPr>
            </w:pPr>
            <w:r>
              <w:rPr>
                <w:b/>
                <w:bCs/>
                <w:i/>
                <w:iCs/>
              </w:rPr>
              <w:t>1 кв. 2017</w:t>
            </w:r>
          </w:p>
        </w:tc>
        <w:tc>
          <w:tcPr>
            <w:tcW w:w="2663" w:type="dxa"/>
            <w:tcBorders>
              <w:top w:val="single" w:sz="4" w:space="0" w:color="auto"/>
              <w:left w:val="single" w:sz="4" w:space="0" w:color="auto"/>
              <w:bottom w:val="single" w:sz="4" w:space="0" w:color="auto"/>
              <w:right w:val="single" w:sz="4" w:space="0" w:color="auto"/>
            </w:tcBorders>
            <w:vAlign w:val="bottom"/>
          </w:tcPr>
          <w:p w14:paraId="6FD0B8F1" w14:textId="77777777" w:rsidR="00A927ED" w:rsidRDefault="00A927ED" w:rsidP="00B84224">
            <w:pPr>
              <w:jc w:val="center"/>
            </w:pPr>
            <w:r>
              <w:t>101</w:t>
            </w:r>
          </w:p>
        </w:tc>
        <w:tc>
          <w:tcPr>
            <w:tcW w:w="2690" w:type="dxa"/>
            <w:tcBorders>
              <w:top w:val="single" w:sz="4" w:space="0" w:color="auto"/>
              <w:left w:val="single" w:sz="4" w:space="0" w:color="auto"/>
              <w:bottom w:val="single" w:sz="4" w:space="0" w:color="auto"/>
              <w:right w:val="single" w:sz="4" w:space="0" w:color="auto"/>
            </w:tcBorders>
            <w:vAlign w:val="bottom"/>
          </w:tcPr>
          <w:p w14:paraId="4F4AA0B2" w14:textId="77777777" w:rsidR="00A927ED" w:rsidRDefault="00A927ED" w:rsidP="00B84224">
            <w:pPr>
              <w:adjustRightInd w:val="0"/>
              <w:jc w:val="center"/>
              <w:rPr>
                <w:rFonts w:eastAsia="MS Mincho"/>
              </w:rPr>
            </w:pPr>
            <w:r>
              <w:rPr>
                <w:rFonts w:eastAsia="MS Mincho"/>
              </w:rPr>
              <w:t>101,4</w:t>
            </w:r>
          </w:p>
        </w:tc>
        <w:tc>
          <w:tcPr>
            <w:tcW w:w="2666" w:type="dxa"/>
            <w:tcBorders>
              <w:top w:val="single" w:sz="4" w:space="0" w:color="auto"/>
              <w:left w:val="single" w:sz="4" w:space="0" w:color="auto"/>
              <w:bottom w:val="single" w:sz="4" w:space="0" w:color="auto"/>
              <w:right w:val="single" w:sz="4" w:space="0" w:color="auto"/>
            </w:tcBorders>
            <w:vAlign w:val="bottom"/>
          </w:tcPr>
          <w:p w14:paraId="65DBFCF5" w14:textId="77777777" w:rsidR="00A927ED" w:rsidRDefault="00A927ED" w:rsidP="00B84224">
            <w:pPr>
              <w:adjustRightInd w:val="0"/>
              <w:jc w:val="center"/>
              <w:rPr>
                <w:rFonts w:eastAsia="MS Mincho"/>
              </w:rPr>
            </w:pPr>
            <w:r>
              <w:rPr>
                <w:rFonts w:eastAsia="MS Mincho"/>
              </w:rPr>
              <w:t>101,4</w:t>
            </w:r>
          </w:p>
        </w:tc>
      </w:tr>
      <w:tr w:rsidR="00A927ED" w14:paraId="1AB8B101"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547BC72A" w14:textId="77777777" w:rsidR="00A927ED" w:rsidRDefault="00A927ED" w:rsidP="00B84224">
            <w:pPr>
              <w:adjustRightInd w:val="0"/>
              <w:jc w:val="both"/>
              <w:rPr>
                <w:b/>
                <w:bCs/>
                <w:i/>
                <w:iCs/>
              </w:rPr>
            </w:pPr>
            <w:r>
              <w:rPr>
                <w:b/>
                <w:bCs/>
                <w:i/>
                <w:iCs/>
              </w:rPr>
              <w:t>2 кв. 2017</w:t>
            </w:r>
          </w:p>
        </w:tc>
        <w:tc>
          <w:tcPr>
            <w:tcW w:w="2663" w:type="dxa"/>
            <w:tcBorders>
              <w:top w:val="single" w:sz="4" w:space="0" w:color="auto"/>
              <w:left w:val="single" w:sz="4" w:space="0" w:color="auto"/>
              <w:bottom w:val="single" w:sz="4" w:space="0" w:color="auto"/>
              <w:right w:val="single" w:sz="4" w:space="0" w:color="auto"/>
            </w:tcBorders>
            <w:vAlign w:val="bottom"/>
          </w:tcPr>
          <w:p w14:paraId="3C161B69" w14:textId="77777777" w:rsidR="00A927ED" w:rsidRDefault="00A927ED" w:rsidP="00B84224">
            <w:pPr>
              <w:jc w:val="center"/>
            </w:pPr>
            <w:r>
              <w:t>101,4</w:t>
            </w:r>
          </w:p>
        </w:tc>
        <w:tc>
          <w:tcPr>
            <w:tcW w:w="2690" w:type="dxa"/>
            <w:tcBorders>
              <w:top w:val="single" w:sz="4" w:space="0" w:color="auto"/>
              <w:left w:val="single" w:sz="4" w:space="0" w:color="auto"/>
              <w:bottom w:val="single" w:sz="4" w:space="0" w:color="auto"/>
              <w:right w:val="single" w:sz="4" w:space="0" w:color="auto"/>
            </w:tcBorders>
            <w:vAlign w:val="bottom"/>
          </w:tcPr>
          <w:p w14:paraId="6EFD9BA3" w14:textId="77777777" w:rsidR="00A927ED" w:rsidRDefault="00A927ED" w:rsidP="00B84224">
            <w:pPr>
              <w:adjustRightInd w:val="0"/>
              <w:jc w:val="center"/>
              <w:rPr>
                <w:rFonts w:eastAsia="MS Mincho"/>
              </w:rPr>
            </w:pPr>
            <w:r>
              <w:rPr>
                <w:rFonts w:eastAsia="MS Mincho"/>
              </w:rPr>
              <w:t>103</w:t>
            </w:r>
          </w:p>
        </w:tc>
        <w:tc>
          <w:tcPr>
            <w:tcW w:w="2666" w:type="dxa"/>
            <w:tcBorders>
              <w:top w:val="single" w:sz="4" w:space="0" w:color="auto"/>
              <w:left w:val="single" w:sz="4" w:space="0" w:color="auto"/>
              <w:bottom w:val="single" w:sz="4" w:space="0" w:color="auto"/>
              <w:right w:val="single" w:sz="4" w:space="0" w:color="auto"/>
            </w:tcBorders>
            <w:vAlign w:val="bottom"/>
          </w:tcPr>
          <w:p w14:paraId="285E8586" w14:textId="77777777" w:rsidR="00A927ED" w:rsidRDefault="00A927ED" w:rsidP="00B84224">
            <w:pPr>
              <w:adjustRightInd w:val="0"/>
              <w:jc w:val="center"/>
              <w:rPr>
                <w:rFonts w:eastAsia="MS Mincho"/>
              </w:rPr>
            </w:pPr>
            <w:r>
              <w:rPr>
                <w:rFonts w:eastAsia="MS Mincho"/>
              </w:rPr>
              <w:t>102,92</w:t>
            </w:r>
          </w:p>
        </w:tc>
      </w:tr>
      <w:tr w:rsidR="00A927ED" w14:paraId="018BE403"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78ECD6B3" w14:textId="77777777" w:rsidR="00A927ED" w:rsidRDefault="00A927ED" w:rsidP="00B84224">
            <w:pPr>
              <w:adjustRightInd w:val="0"/>
              <w:jc w:val="both"/>
              <w:rPr>
                <w:b/>
                <w:bCs/>
                <w:i/>
                <w:iCs/>
              </w:rPr>
            </w:pPr>
            <w:r>
              <w:rPr>
                <w:b/>
                <w:bCs/>
                <w:i/>
                <w:iCs/>
              </w:rPr>
              <w:t>3 кв. 2017</w:t>
            </w:r>
          </w:p>
        </w:tc>
        <w:tc>
          <w:tcPr>
            <w:tcW w:w="2663" w:type="dxa"/>
            <w:tcBorders>
              <w:top w:val="single" w:sz="4" w:space="0" w:color="auto"/>
              <w:left w:val="single" w:sz="4" w:space="0" w:color="auto"/>
              <w:bottom w:val="single" w:sz="4" w:space="0" w:color="auto"/>
              <w:right w:val="single" w:sz="4" w:space="0" w:color="auto"/>
            </w:tcBorders>
            <w:vAlign w:val="bottom"/>
          </w:tcPr>
          <w:p w14:paraId="50DE937D" w14:textId="77777777" w:rsidR="00A927ED" w:rsidRDefault="00A927ED" w:rsidP="00B84224">
            <w:pPr>
              <w:jc w:val="center"/>
            </w:pPr>
            <w:r>
              <w:t>102</w:t>
            </w:r>
          </w:p>
        </w:tc>
        <w:tc>
          <w:tcPr>
            <w:tcW w:w="2690" w:type="dxa"/>
            <w:tcBorders>
              <w:top w:val="single" w:sz="4" w:space="0" w:color="auto"/>
              <w:left w:val="single" w:sz="4" w:space="0" w:color="auto"/>
              <w:bottom w:val="single" w:sz="4" w:space="0" w:color="auto"/>
              <w:right w:val="single" w:sz="4" w:space="0" w:color="auto"/>
            </w:tcBorders>
            <w:vAlign w:val="bottom"/>
          </w:tcPr>
          <w:p w14:paraId="1EF18CB6" w14:textId="77777777" w:rsidR="00A927ED" w:rsidRDefault="00A927ED" w:rsidP="00B84224">
            <w:pPr>
              <w:adjustRightInd w:val="0"/>
              <w:jc w:val="center"/>
              <w:rPr>
                <w:rFonts w:eastAsia="MS Mincho"/>
              </w:rPr>
            </w:pPr>
            <w:r>
              <w:rPr>
                <w:rFonts w:eastAsia="MS Mincho"/>
              </w:rPr>
              <w:t>103</w:t>
            </w:r>
          </w:p>
        </w:tc>
        <w:tc>
          <w:tcPr>
            <w:tcW w:w="2666" w:type="dxa"/>
            <w:tcBorders>
              <w:top w:val="single" w:sz="4" w:space="0" w:color="auto"/>
              <w:left w:val="single" w:sz="4" w:space="0" w:color="auto"/>
              <w:bottom w:val="single" w:sz="4" w:space="0" w:color="auto"/>
              <w:right w:val="single" w:sz="4" w:space="0" w:color="auto"/>
            </w:tcBorders>
            <w:vAlign w:val="bottom"/>
          </w:tcPr>
          <w:p w14:paraId="250449D4" w14:textId="77777777" w:rsidR="00A927ED" w:rsidRDefault="00A927ED" w:rsidP="00B84224">
            <w:pPr>
              <w:adjustRightInd w:val="0"/>
              <w:jc w:val="center"/>
              <w:rPr>
                <w:rFonts w:eastAsia="MS Mincho"/>
              </w:rPr>
            </w:pPr>
            <w:r>
              <w:rPr>
                <w:rFonts w:eastAsia="MS Mincho"/>
              </w:rPr>
              <w:t>102,55</w:t>
            </w:r>
          </w:p>
        </w:tc>
      </w:tr>
      <w:tr w:rsidR="00A927ED" w14:paraId="5AACAA3B" w14:textId="77777777" w:rsidTr="00B84224">
        <w:tblPrEx>
          <w:tblLook w:val="0000" w:firstRow="0" w:lastRow="0" w:firstColumn="0" w:lastColumn="0" w:noHBand="0" w:noVBand="0"/>
        </w:tblPrEx>
        <w:tc>
          <w:tcPr>
            <w:tcW w:w="1552" w:type="dxa"/>
            <w:tcBorders>
              <w:top w:val="single" w:sz="4" w:space="0" w:color="auto"/>
              <w:left w:val="single" w:sz="4" w:space="0" w:color="auto"/>
              <w:bottom w:val="single" w:sz="4" w:space="0" w:color="auto"/>
              <w:right w:val="single" w:sz="4" w:space="0" w:color="auto"/>
            </w:tcBorders>
          </w:tcPr>
          <w:p w14:paraId="0E99222F" w14:textId="77777777" w:rsidR="00A927ED" w:rsidRDefault="00A927ED" w:rsidP="00B84224">
            <w:pPr>
              <w:adjustRightInd w:val="0"/>
              <w:jc w:val="both"/>
              <w:rPr>
                <w:b/>
                <w:bCs/>
                <w:i/>
                <w:iCs/>
              </w:rPr>
            </w:pPr>
            <w:r>
              <w:rPr>
                <w:b/>
                <w:bCs/>
                <w:i/>
                <w:iCs/>
              </w:rPr>
              <w:t>4 кв. 2017</w:t>
            </w:r>
          </w:p>
        </w:tc>
        <w:tc>
          <w:tcPr>
            <w:tcW w:w="2663" w:type="dxa"/>
            <w:tcBorders>
              <w:top w:val="single" w:sz="4" w:space="0" w:color="auto"/>
              <w:left w:val="single" w:sz="4" w:space="0" w:color="auto"/>
              <w:bottom w:val="single" w:sz="4" w:space="0" w:color="auto"/>
              <w:right w:val="single" w:sz="4" w:space="0" w:color="auto"/>
            </w:tcBorders>
            <w:vAlign w:val="bottom"/>
          </w:tcPr>
          <w:p w14:paraId="12B18C9D" w14:textId="77777777" w:rsidR="00A927ED" w:rsidRDefault="00A927ED" w:rsidP="00B84224">
            <w:pPr>
              <w:jc w:val="center"/>
            </w:pPr>
            <w:r>
              <w:t>102</w:t>
            </w:r>
          </w:p>
        </w:tc>
        <w:tc>
          <w:tcPr>
            <w:tcW w:w="2690" w:type="dxa"/>
            <w:tcBorders>
              <w:top w:val="single" w:sz="4" w:space="0" w:color="auto"/>
              <w:left w:val="single" w:sz="4" w:space="0" w:color="auto"/>
              <w:bottom w:val="single" w:sz="4" w:space="0" w:color="auto"/>
              <w:right w:val="single" w:sz="4" w:space="0" w:color="auto"/>
            </w:tcBorders>
            <w:vAlign w:val="bottom"/>
          </w:tcPr>
          <w:p w14:paraId="4E44F47A" w14:textId="77777777" w:rsidR="00A927ED" w:rsidRDefault="00A927ED" w:rsidP="00B84224">
            <w:pPr>
              <w:adjustRightInd w:val="0"/>
              <w:jc w:val="center"/>
              <w:rPr>
                <w:rFonts w:eastAsia="MS Mincho"/>
              </w:rPr>
            </w:pPr>
            <w:r>
              <w:rPr>
                <w:rFonts w:eastAsia="MS Mincho"/>
              </w:rPr>
              <w:t>103,3</w:t>
            </w:r>
          </w:p>
        </w:tc>
        <w:tc>
          <w:tcPr>
            <w:tcW w:w="2666" w:type="dxa"/>
            <w:tcBorders>
              <w:top w:val="single" w:sz="4" w:space="0" w:color="auto"/>
              <w:left w:val="single" w:sz="4" w:space="0" w:color="auto"/>
              <w:bottom w:val="single" w:sz="4" w:space="0" w:color="auto"/>
              <w:right w:val="single" w:sz="4" w:space="0" w:color="auto"/>
            </w:tcBorders>
            <w:vAlign w:val="bottom"/>
          </w:tcPr>
          <w:p w14:paraId="69FB2D5A" w14:textId="77777777" w:rsidR="00A927ED" w:rsidRDefault="00A927ED" w:rsidP="00B84224">
            <w:pPr>
              <w:adjustRightInd w:val="0"/>
              <w:jc w:val="center"/>
              <w:rPr>
                <w:rFonts w:eastAsia="MS Mincho"/>
              </w:rPr>
            </w:pPr>
            <w:r>
              <w:rPr>
                <w:rFonts w:eastAsia="MS Mincho"/>
              </w:rPr>
              <w:t>102,98</w:t>
            </w:r>
          </w:p>
        </w:tc>
      </w:tr>
    </w:tbl>
    <w:p w14:paraId="488D9AB3" w14:textId="77777777" w:rsidR="00A927ED" w:rsidRDefault="00A927ED" w:rsidP="00A927ED">
      <w:pPr>
        <w:adjustRightInd w:val="0"/>
        <w:ind w:firstLine="540"/>
        <w:jc w:val="both"/>
        <w:rPr>
          <w:rFonts w:eastAsia="MS Mincho"/>
          <w:lang w:eastAsia="ja-JP"/>
        </w:rPr>
      </w:pPr>
    </w:p>
    <w:p w14:paraId="4543F751" w14:textId="77777777" w:rsidR="00A927ED" w:rsidRPr="00E75760" w:rsidRDefault="00A927ED" w:rsidP="00A927ED">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3E18A40E" w14:textId="77777777" w:rsidR="00A927ED" w:rsidRPr="004F7C0C" w:rsidRDefault="00A927ED" w:rsidP="00A927ED">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277E52DB" w14:textId="77777777" w:rsidR="00A927ED" w:rsidRPr="004F7C0C" w:rsidRDefault="00A927ED" w:rsidP="00A927ED">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358997AA" w14:textId="77777777" w:rsidR="00A927ED" w:rsidRPr="004F7C0C" w:rsidRDefault="00A927ED" w:rsidP="00A927ED">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2AFA1C7C" w14:textId="77777777" w:rsidR="00A927ED" w:rsidRDefault="00A927ED" w:rsidP="00A927ED">
      <w:pPr>
        <w:adjustRightInd w:val="0"/>
        <w:ind w:firstLine="540"/>
        <w:jc w:val="both"/>
        <w:rPr>
          <w:rFonts w:eastAsia="MS Mincho"/>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63"/>
        <w:gridCol w:w="2690"/>
        <w:gridCol w:w="2666"/>
      </w:tblGrid>
      <w:tr w:rsidR="00A927ED" w:rsidRPr="00143AC9" w14:paraId="7B9184A5" w14:textId="77777777" w:rsidTr="00B84224">
        <w:tc>
          <w:tcPr>
            <w:tcW w:w="1552" w:type="dxa"/>
            <w:shd w:val="clear" w:color="auto" w:fill="auto"/>
          </w:tcPr>
          <w:p w14:paraId="4AE69ACE" w14:textId="77777777" w:rsidR="00A927ED" w:rsidRPr="00143AC9" w:rsidRDefault="00A927ED" w:rsidP="00B84224">
            <w:pPr>
              <w:adjustRightInd w:val="0"/>
              <w:jc w:val="both"/>
              <w:rPr>
                <w:b/>
                <w:iCs/>
                <w:lang w:eastAsia="en-US"/>
              </w:rPr>
            </w:pPr>
            <w:r w:rsidRPr="00143AC9">
              <w:rPr>
                <w:b/>
                <w:iCs/>
                <w:lang w:eastAsia="en-US"/>
              </w:rPr>
              <w:t>Период</w:t>
            </w:r>
          </w:p>
        </w:tc>
        <w:tc>
          <w:tcPr>
            <w:tcW w:w="2663" w:type="dxa"/>
            <w:shd w:val="clear" w:color="auto" w:fill="auto"/>
          </w:tcPr>
          <w:p w14:paraId="1ACC6B20" w14:textId="77777777" w:rsidR="00A927ED" w:rsidRPr="00143AC9" w:rsidRDefault="00A927ED" w:rsidP="00B84224">
            <w:pPr>
              <w:adjustRightInd w:val="0"/>
              <w:rPr>
                <w:b/>
                <w:iCs/>
                <w:lang w:eastAsia="en-US"/>
              </w:rPr>
            </w:pPr>
            <w:r w:rsidRPr="00143AC9">
              <w:rPr>
                <w:b/>
                <w:iCs/>
                <w:lang w:eastAsia="en-US"/>
              </w:rPr>
              <w:t xml:space="preserve">Наименьшая цена одной ценной бумаги, </w:t>
            </w:r>
            <w:r w:rsidRPr="00C037E7">
              <w:rPr>
                <w:b/>
                <w:iCs/>
                <w:lang w:eastAsia="en-US"/>
              </w:rPr>
              <w:t>%</w:t>
            </w:r>
            <w:r w:rsidRPr="00143AC9">
              <w:rPr>
                <w:b/>
                <w:iCs/>
                <w:lang w:eastAsia="en-US"/>
              </w:rPr>
              <w:t>.</w:t>
            </w:r>
          </w:p>
        </w:tc>
        <w:tc>
          <w:tcPr>
            <w:tcW w:w="2690" w:type="dxa"/>
            <w:shd w:val="clear" w:color="auto" w:fill="auto"/>
          </w:tcPr>
          <w:p w14:paraId="55C96026" w14:textId="77777777" w:rsidR="00A927ED" w:rsidRPr="00143AC9" w:rsidRDefault="00A927ED" w:rsidP="00B84224">
            <w:pPr>
              <w:adjustRightInd w:val="0"/>
              <w:rPr>
                <w:b/>
                <w:iCs/>
                <w:lang w:eastAsia="en-US"/>
              </w:rPr>
            </w:pPr>
            <w:r w:rsidRPr="00143AC9">
              <w:rPr>
                <w:b/>
                <w:iCs/>
                <w:lang w:eastAsia="en-US"/>
              </w:rPr>
              <w:t xml:space="preserve">Наибольшая цена одной ценной бумаги, </w:t>
            </w:r>
            <w:r w:rsidRPr="00C037E7">
              <w:rPr>
                <w:b/>
                <w:iCs/>
                <w:lang w:eastAsia="en-US"/>
              </w:rPr>
              <w:t>%</w:t>
            </w:r>
            <w:r w:rsidRPr="00143AC9">
              <w:rPr>
                <w:b/>
                <w:iCs/>
                <w:lang w:eastAsia="en-US"/>
              </w:rPr>
              <w:t>.</w:t>
            </w:r>
          </w:p>
        </w:tc>
        <w:tc>
          <w:tcPr>
            <w:tcW w:w="2666" w:type="dxa"/>
            <w:shd w:val="clear" w:color="auto" w:fill="auto"/>
          </w:tcPr>
          <w:p w14:paraId="0D74F84D" w14:textId="77777777" w:rsidR="00A927ED" w:rsidRPr="00143AC9" w:rsidRDefault="00A927ED" w:rsidP="00B84224">
            <w:pPr>
              <w:adjustRightInd w:val="0"/>
              <w:rPr>
                <w:b/>
                <w:iCs/>
                <w:lang w:eastAsia="en-US"/>
              </w:rPr>
            </w:pPr>
            <w:r w:rsidRPr="00143AC9">
              <w:rPr>
                <w:b/>
                <w:iCs/>
                <w:lang w:eastAsia="en-US"/>
              </w:rPr>
              <w:t xml:space="preserve">Рыночная цена одной ценной бумаги, </w:t>
            </w:r>
            <w:r w:rsidRPr="00C037E7">
              <w:rPr>
                <w:b/>
                <w:iCs/>
                <w:lang w:eastAsia="en-US"/>
              </w:rPr>
              <w:t>%</w:t>
            </w:r>
            <w:r w:rsidRPr="00143AC9">
              <w:rPr>
                <w:b/>
                <w:iCs/>
                <w:lang w:eastAsia="en-US"/>
              </w:rPr>
              <w:t>.</w:t>
            </w:r>
          </w:p>
        </w:tc>
      </w:tr>
      <w:tr w:rsidR="00A927ED" w:rsidRPr="00143AC9" w14:paraId="37F873A9" w14:textId="77777777" w:rsidTr="00B84224">
        <w:tc>
          <w:tcPr>
            <w:tcW w:w="9571" w:type="dxa"/>
            <w:gridSpan w:val="4"/>
            <w:shd w:val="clear" w:color="auto" w:fill="auto"/>
          </w:tcPr>
          <w:p w14:paraId="214D35C4" w14:textId="77777777" w:rsidR="00A927ED" w:rsidRPr="00143AC9" w:rsidRDefault="00A927ED" w:rsidP="00B84224">
            <w:pPr>
              <w:jc w:val="both"/>
              <w:rPr>
                <w:b/>
                <w:i/>
              </w:rPr>
            </w:pPr>
            <w:r w:rsidRPr="00143AC9">
              <w:rPr>
                <w:rFonts w:eastAsia="MS Mincho"/>
              </w:rPr>
              <w:t xml:space="preserve">вид, категория (тип), форма и иные идентификационные признаки ценных бумаг: </w:t>
            </w:r>
            <w:r w:rsidRPr="006B30B4">
              <w:rPr>
                <w:rFonts w:eastAsia="Calibri"/>
                <w:b/>
                <w:bCs/>
                <w:i/>
                <w:iCs/>
                <w:lang w:eastAsia="en-US"/>
              </w:rPr>
              <w:t>облигации процентные неконвертируемые документарные на предъявителя с обязательным централизованным хранением серии 1</w:t>
            </w:r>
            <w:r>
              <w:rPr>
                <w:rFonts w:eastAsia="Calibri"/>
                <w:b/>
                <w:bCs/>
                <w:i/>
                <w:iCs/>
                <w:lang w:eastAsia="en-US"/>
              </w:rPr>
              <w:t>2</w:t>
            </w:r>
          </w:p>
          <w:p w14:paraId="3E263AB8" w14:textId="77777777" w:rsidR="00A927ED" w:rsidRPr="00143AC9" w:rsidRDefault="00A927ED" w:rsidP="00B84224">
            <w:pPr>
              <w:jc w:val="both"/>
              <w:rPr>
                <w:i/>
              </w:rPr>
            </w:pPr>
            <w:r w:rsidRPr="00143AC9">
              <w:rPr>
                <w:i/>
              </w:rPr>
              <w:t xml:space="preserve">государственный регистрационный номер выпуска ценных бумаг: </w:t>
            </w:r>
            <w:r w:rsidRPr="00222C7D">
              <w:rPr>
                <w:b/>
                <w:bCs/>
                <w:i/>
                <w:iCs/>
              </w:rPr>
              <w:t>4-1</w:t>
            </w:r>
            <w:r>
              <w:rPr>
                <w:b/>
                <w:bCs/>
                <w:i/>
                <w:iCs/>
              </w:rPr>
              <w:t>2</w:t>
            </w:r>
            <w:r w:rsidRPr="00222C7D">
              <w:rPr>
                <w:b/>
                <w:bCs/>
                <w:i/>
                <w:iCs/>
              </w:rPr>
              <w:t>-65134-D</w:t>
            </w:r>
          </w:p>
          <w:p w14:paraId="38207022" w14:textId="77777777" w:rsidR="00A927ED" w:rsidRPr="00143AC9" w:rsidRDefault="00A927ED" w:rsidP="00B84224">
            <w:pPr>
              <w:jc w:val="both"/>
              <w:rPr>
                <w:i/>
              </w:rPr>
            </w:pPr>
            <w:r w:rsidRPr="00143AC9">
              <w:rPr>
                <w:i/>
              </w:rPr>
              <w:t xml:space="preserve">дата государственной регистрации выпуска ценных бумаг: </w:t>
            </w:r>
            <w:r w:rsidRPr="00222C7D">
              <w:rPr>
                <w:b/>
                <w:bCs/>
                <w:i/>
                <w:iCs/>
              </w:rPr>
              <w:t>29.12.2015 г.</w:t>
            </w:r>
          </w:p>
          <w:p w14:paraId="375F7E9D" w14:textId="77777777" w:rsidR="00A927ED" w:rsidRPr="00143AC9" w:rsidRDefault="00A927ED" w:rsidP="00B84224">
            <w:pPr>
              <w:jc w:val="both"/>
              <w:rPr>
                <w:rFonts w:eastAsia="MS Mincho"/>
                <w:i/>
                <w:lang w:eastAsia="ja-JP"/>
              </w:rPr>
            </w:pPr>
            <w:r w:rsidRPr="00143AC9">
              <w:rPr>
                <w:rFonts w:eastAsia="MS Mincho"/>
                <w:i/>
                <w:lang w:eastAsia="ja-JP"/>
              </w:rPr>
              <w:t xml:space="preserve">размещение ценных бумаг состоялось </w:t>
            </w:r>
            <w:r w:rsidRPr="00FC6547">
              <w:rPr>
                <w:rFonts w:eastAsia="MS Mincho"/>
                <w:b/>
                <w:i/>
                <w:lang w:eastAsia="ja-JP"/>
              </w:rPr>
              <w:t>28.09.2016</w:t>
            </w:r>
          </w:p>
        </w:tc>
      </w:tr>
      <w:tr w:rsidR="00A927ED" w:rsidRPr="00143AC9" w14:paraId="734CBEFC" w14:textId="77777777" w:rsidTr="00B84224">
        <w:tblPrEx>
          <w:tblLook w:val="0000" w:firstRow="0" w:lastRow="0" w:firstColumn="0" w:lastColumn="0" w:noHBand="0" w:noVBand="0"/>
        </w:tblPrEx>
        <w:tc>
          <w:tcPr>
            <w:tcW w:w="1552" w:type="dxa"/>
          </w:tcPr>
          <w:p w14:paraId="2AECDCB9" w14:textId="77777777" w:rsidR="00A927ED" w:rsidRPr="00FC1846" w:rsidRDefault="00A927ED" w:rsidP="00B84224">
            <w:pPr>
              <w:adjustRightInd w:val="0"/>
              <w:jc w:val="both"/>
              <w:rPr>
                <w:b/>
                <w:bCs/>
                <w:i/>
                <w:iCs/>
              </w:rPr>
            </w:pPr>
            <w:r>
              <w:rPr>
                <w:b/>
                <w:bCs/>
                <w:i/>
                <w:iCs/>
              </w:rPr>
              <w:t>3 кв. 2016</w:t>
            </w:r>
          </w:p>
        </w:tc>
        <w:tc>
          <w:tcPr>
            <w:tcW w:w="8019" w:type="dxa"/>
            <w:gridSpan w:val="3"/>
            <w:vAlign w:val="bottom"/>
          </w:tcPr>
          <w:p w14:paraId="76274676" w14:textId="77777777" w:rsidR="00A927ED" w:rsidRPr="00143AC9" w:rsidRDefault="00A927ED" w:rsidP="00B84224">
            <w:pPr>
              <w:adjustRightInd w:val="0"/>
              <w:jc w:val="center"/>
              <w:rPr>
                <w:rFonts w:eastAsia="MS Mincho"/>
                <w:sz w:val="24"/>
                <w:szCs w:val="24"/>
                <w:lang w:val="en-US"/>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rsidRPr="00143AC9" w14:paraId="3A5FB90C" w14:textId="77777777" w:rsidTr="00B84224">
        <w:tblPrEx>
          <w:tblLook w:val="0000" w:firstRow="0" w:lastRow="0" w:firstColumn="0" w:lastColumn="0" w:noHBand="0" w:noVBand="0"/>
        </w:tblPrEx>
        <w:tc>
          <w:tcPr>
            <w:tcW w:w="1552" w:type="dxa"/>
          </w:tcPr>
          <w:p w14:paraId="6D307BA8" w14:textId="77777777" w:rsidR="00A927ED" w:rsidRPr="00FC1846" w:rsidRDefault="00A927ED" w:rsidP="00B84224">
            <w:pPr>
              <w:adjustRightInd w:val="0"/>
              <w:jc w:val="both"/>
              <w:rPr>
                <w:b/>
                <w:bCs/>
                <w:i/>
                <w:iCs/>
              </w:rPr>
            </w:pPr>
            <w:r>
              <w:rPr>
                <w:b/>
                <w:bCs/>
                <w:i/>
                <w:iCs/>
              </w:rPr>
              <w:t>4 кв. 2016</w:t>
            </w:r>
          </w:p>
        </w:tc>
        <w:tc>
          <w:tcPr>
            <w:tcW w:w="8019" w:type="dxa"/>
            <w:gridSpan w:val="3"/>
            <w:vAlign w:val="bottom"/>
          </w:tcPr>
          <w:p w14:paraId="1E42968C" w14:textId="77777777" w:rsidR="00A927ED" w:rsidRPr="00214ADD" w:rsidRDefault="00A927ED" w:rsidP="00B84224">
            <w:pPr>
              <w:adjustRightInd w:val="0"/>
              <w:jc w:val="center"/>
              <w:rPr>
                <w:rFonts w:eastAsia="MS Mincho"/>
                <w:sz w:val="24"/>
                <w:szCs w:val="24"/>
                <w:lang w:val="en-US"/>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3A95BEDA" w14:textId="77777777" w:rsidTr="00B84224">
        <w:tblPrEx>
          <w:tblLook w:val="0000" w:firstRow="0" w:lastRow="0" w:firstColumn="0" w:lastColumn="0" w:noHBand="0" w:noVBand="0"/>
        </w:tblPrEx>
        <w:tc>
          <w:tcPr>
            <w:tcW w:w="1552" w:type="dxa"/>
          </w:tcPr>
          <w:p w14:paraId="5CD67AA9" w14:textId="77777777" w:rsidR="00A927ED" w:rsidRDefault="00A927ED" w:rsidP="00B84224">
            <w:pPr>
              <w:adjustRightInd w:val="0"/>
              <w:jc w:val="both"/>
              <w:rPr>
                <w:b/>
                <w:bCs/>
                <w:i/>
                <w:iCs/>
              </w:rPr>
            </w:pPr>
            <w:r>
              <w:rPr>
                <w:b/>
                <w:bCs/>
                <w:i/>
                <w:iCs/>
              </w:rPr>
              <w:t>1 кв. 2017</w:t>
            </w:r>
          </w:p>
        </w:tc>
        <w:tc>
          <w:tcPr>
            <w:tcW w:w="8019" w:type="dxa"/>
            <w:gridSpan w:val="3"/>
            <w:vAlign w:val="bottom"/>
          </w:tcPr>
          <w:p w14:paraId="6DF7C6D4"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0A1A3558" w14:textId="77777777" w:rsidTr="00B84224">
        <w:tblPrEx>
          <w:tblLook w:val="0000" w:firstRow="0" w:lastRow="0" w:firstColumn="0" w:lastColumn="0" w:noHBand="0" w:noVBand="0"/>
        </w:tblPrEx>
        <w:tc>
          <w:tcPr>
            <w:tcW w:w="1552" w:type="dxa"/>
          </w:tcPr>
          <w:p w14:paraId="3767571F" w14:textId="77777777" w:rsidR="00A927ED" w:rsidRDefault="00A927ED" w:rsidP="00B84224">
            <w:pPr>
              <w:adjustRightInd w:val="0"/>
              <w:jc w:val="both"/>
              <w:rPr>
                <w:b/>
                <w:bCs/>
                <w:i/>
                <w:iCs/>
              </w:rPr>
            </w:pPr>
            <w:r>
              <w:rPr>
                <w:b/>
                <w:bCs/>
                <w:i/>
                <w:iCs/>
              </w:rPr>
              <w:t>2 кв. 2017</w:t>
            </w:r>
          </w:p>
        </w:tc>
        <w:tc>
          <w:tcPr>
            <w:tcW w:w="8019" w:type="dxa"/>
            <w:gridSpan w:val="3"/>
            <w:vAlign w:val="bottom"/>
          </w:tcPr>
          <w:p w14:paraId="79D6CD9C"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5C9E6A3D" w14:textId="77777777" w:rsidTr="00B84224">
        <w:tblPrEx>
          <w:tblLook w:val="0000" w:firstRow="0" w:lastRow="0" w:firstColumn="0" w:lastColumn="0" w:noHBand="0" w:noVBand="0"/>
        </w:tblPrEx>
        <w:tc>
          <w:tcPr>
            <w:tcW w:w="1552" w:type="dxa"/>
          </w:tcPr>
          <w:p w14:paraId="0EB88CA6" w14:textId="77777777" w:rsidR="00A927ED" w:rsidRDefault="00A927ED" w:rsidP="00B84224">
            <w:pPr>
              <w:adjustRightInd w:val="0"/>
              <w:jc w:val="both"/>
              <w:rPr>
                <w:b/>
                <w:bCs/>
                <w:i/>
                <w:iCs/>
              </w:rPr>
            </w:pPr>
            <w:r>
              <w:rPr>
                <w:b/>
                <w:bCs/>
                <w:i/>
                <w:iCs/>
              </w:rPr>
              <w:t>3 кв. 2017</w:t>
            </w:r>
          </w:p>
        </w:tc>
        <w:tc>
          <w:tcPr>
            <w:tcW w:w="8019" w:type="dxa"/>
            <w:gridSpan w:val="3"/>
            <w:vAlign w:val="bottom"/>
          </w:tcPr>
          <w:p w14:paraId="4F087F4F"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r w:rsidR="00A927ED" w14:paraId="0CB24742" w14:textId="77777777" w:rsidTr="00B84224">
        <w:tblPrEx>
          <w:tblLook w:val="0000" w:firstRow="0" w:lastRow="0" w:firstColumn="0" w:lastColumn="0" w:noHBand="0" w:noVBand="0"/>
        </w:tblPrEx>
        <w:tc>
          <w:tcPr>
            <w:tcW w:w="1552" w:type="dxa"/>
          </w:tcPr>
          <w:p w14:paraId="45D25C3F" w14:textId="77777777" w:rsidR="00A927ED" w:rsidRDefault="00A927ED" w:rsidP="00B84224">
            <w:pPr>
              <w:adjustRightInd w:val="0"/>
              <w:jc w:val="both"/>
              <w:rPr>
                <w:b/>
                <w:bCs/>
                <w:i/>
                <w:iCs/>
              </w:rPr>
            </w:pPr>
            <w:r>
              <w:rPr>
                <w:b/>
                <w:bCs/>
                <w:i/>
                <w:iCs/>
              </w:rPr>
              <w:t>4 кв. 2017</w:t>
            </w:r>
          </w:p>
        </w:tc>
        <w:tc>
          <w:tcPr>
            <w:tcW w:w="8019" w:type="dxa"/>
            <w:gridSpan w:val="3"/>
            <w:vAlign w:val="bottom"/>
          </w:tcPr>
          <w:p w14:paraId="3359D581" w14:textId="77777777" w:rsidR="00A927ED" w:rsidRDefault="00A927ED" w:rsidP="00B84224">
            <w:pPr>
              <w:adjustRightInd w:val="0"/>
              <w:jc w:val="center"/>
              <w:rPr>
                <w:rFonts w:eastAsia="MS Mincho"/>
              </w:rPr>
            </w:pPr>
            <w:r w:rsidRPr="00143AC9">
              <w:rPr>
                <w:rFonts w:eastAsia="MS Mincho"/>
                <w:lang w:eastAsia="ja-JP"/>
              </w:rPr>
              <w:t>совер</w:t>
            </w:r>
            <w:r>
              <w:rPr>
                <w:rFonts w:eastAsia="MS Mincho"/>
                <w:lang w:eastAsia="ja-JP"/>
              </w:rPr>
              <w:t>шено</w:t>
            </w:r>
            <w:r w:rsidRPr="00143AC9">
              <w:rPr>
                <w:rFonts w:eastAsia="MS Mincho"/>
                <w:lang w:eastAsia="ja-JP"/>
              </w:rPr>
              <w:t xml:space="preserve"> менее 10 сделок</w:t>
            </w:r>
          </w:p>
        </w:tc>
      </w:tr>
    </w:tbl>
    <w:p w14:paraId="7A77F38C" w14:textId="77777777" w:rsidR="00A927ED" w:rsidRDefault="00A927ED" w:rsidP="00A927ED">
      <w:pPr>
        <w:adjustRightInd w:val="0"/>
        <w:ind w:firstLine="540"/>
        <w:jc w:val="both"/>
        <w:rPr>
          <w:rFonts w:eastAsia="MS Mincho"/>
          <w:lang w:eastAsia="ja-JP"/>
        </w:rPr>
      </w:pPr>
    </w:p>
    <w:p w14:paraId="26A34FE3" w14:textId="77777777" w:rsidR="00A927ED" w:rsidRPr="00E75760" w:rsidRDefault="00A927ED" w:rsidP="00A927ED">
      <w:pPr>
        <w:adjustRightInd w:val="0"/>
        <w:ind w:firstLine="540"/>
        <w:jc w:val="both"/>
        <w:rPr>
          <w:rFonts w:eastAsia="MS Mincho"/>
          <w:lang w:eastAsia="ja-JP"/>
        </w:rPr>
      </w:pPr>
      <w:r w:rsidRPr="004F7C0C">
        <w:rPr>
          <w:rFonts w:eastAsia="MS Mincho"/>
          <w:lang w:eastAsia="ja-JP"/>
        </w:rPr>
        <w:t xml:space="preserve">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w:t>
      </w:r>
      <w:r w:rsidRPr="00E75760">
        <w:rPr>
          <w:rFonts w:eastAsia="MS Mincho"/>
          <w:lang w:eastAsia="ja-JP"/>
        </w:rPr>
        <w:t>бумаги:</w:t>
      </w:r>
    </w:p>
    <w:p w14:paraId="48526616" w14:textId="77777777" w:rsidR="00A927ED" w:rsidRPr="004F7C0C" w:rsidRDefault="00A927ED" w:rsidP="00A927ED">
      <w:pPr>
        <w:ind w:firstLine="539"/>
        <w:jc w:val="both"/>
        <w:rPr>
          <w:b/>
          <w:bCs/>
          <w:i/>
          <w:iCs/>
          <w:lang w:eastAsia="en-US"/>
        </w:rPr>
      </w:pPr>
      <w:r w:rsidRPr="00E75760">
        <w:rPr>
          <w:lang w:eastAsia="en-US"/>
        </w:rPr>
        <w:t>Полное фирменное наименование</w:t>
      </w:r>
      <w:r w:rsidRPr="00E75760">
        <w:rPr>
          <w:b/>
          <w:bCs/>
          <w:i/>
          <w:iCs/>
          <w:lang w:eastAsia="en-US"/>
        </w:rPr>
        <w:t xml:space="preserve">: </w:t>
      </w:r>
      <w:r w:rsidRPr="006C2716">
        <w:rPr>
          <w:b/>
          <w:bCs/>
          <w:i/>
          <w:iCs/>
        </w:rPr>
        <w:t>Публичное акционерное общество «Московская Биржа ММВБ-РТС»</w:t>
      </w:r>
    </w:p>
    <w:p w14:paraId="19C10908" w14:textId="77777777" w:rsidR="00A927ED" w:rsidRPr="004F7C0C" w:rsidRDefault="00A927ED" w:rsidP="00A927ED">
      <w:pPr>
        <w:ind w:firstLine="539"/>
        <w:jc w:val="both"/>
        <w:rPr>
          <w:lang w:eastAsia="en-US"/>
        </w:rPr>
      </w:pPr>
      <w:r w:rsidRPr="004F7C0C">
        <w:rPr>
          <w:lang w:eastAsia="en-US"/>
        </w:rPr>
        <w:t>Сокращенное фирменное наименование</w:t>
      </w:r>
      <w:r w:rsidRPr="004F7C0C">
        <w:rPr>
          <w:b/>
          <w:bCs/>
          <w:i/>
          <w:iCs/>
          <w:lang w:eastAsia="en-US"/>
        </w:rPr>
        <w:t xml:space="preserve">: </w:t>
      </w:r>
      <w:r w:rsidRPr="006C2716">
        <w:rPr>
          <w:b/>
          <w:bCs/>
          <w:i/>
          <w:iCs/>
        </w:rPr>
        <w:t>ПАО Московская Биржа</w:t>
      </w:r>
    </w:p>
    <w:p w14:paraId="2DE73793" w14:textId="77777777" w:rsidR="00A927ED" w:rsidRPr="004F7C0C" w:rsidRDefault="00A927ED" w:rsidP="00A927ED">
      <w:pPr>
        <w:adjustRightInd w:val="0"/>
        <w:ind w:firstLine="540"/>
        <w:jc w:val="both"/>
        <w:rPr>
          <w:rFonts w:eastAsia="MS Mincho"/>
          <w:lang w:eastAsia="ja-JP"/>
        </w:rPr>
      </w:pPr>
      <w:r w:rsidRPr="004F7C0C">
        <w:rPr>
          <w:lang w:eastAsia="en-US"/>
        </w:rPr>
        <w:t xml:space="preserve">Место нахождения: </w:t>
      </w:r>
      <w:r w:rsidRPr="006C2716">
        <w:rPr>
          <w:b/>
          <w:bCs/>
          <w:i/>
          <w:iCs/>
        </w:rPr>
        <w:t>Российская Федерация, 125009, г. Москва, Большой Кисловский переулок, дом 13</w:t>
      </w:r>
    </w:p>
    <w:p w14:paraId="5295255F" w14:textId="77777777" w:rsidR="00A927ED" w:rsidRPr="00162616" w:rsidRDefault="00A927ED" w:rsidP="00A927ED">
      <w:pPr>
        <w:keepNext/>
        <w:spacing w:before="240" w:after="60"/>
        <w:jc w:val="both"/>
        <w:outlineLvl w:val="1"/>
        <w:rPr>
          <w:rFonts w:ascii="Arial" w:eastAsia="MS Mincho" w:hAnsi="Arial" w:cs="Arial"/>
          <w:b/>
          <w:bCs/>
          <w:i/>
          <w:iCs/>
          <w:sz w:val="28"/>
          <w:szCs w:val="28"/>
          <w:lang w:eastAsia="ja-JP"/>
        </w:rPr>
      </w:pPr>
      <w:bookmarkStart w:id="372" w:name="_Toc510094653"/>
      <w:r w:rsidRPr="00162616">
        <w:rPr>
          <w:rFonts w:ascii="Arial" w:eastAsia="MS Mincho" w:hAnsi="Arial" w:cs="Arial"/>
          <w:b/>
          <w:bCs/>
          <w:i/>
          <w:iCs/>
          <w:sz w:val="28"/>
          <w:szCs w:val="28"/>
          <w:lang w:eastAsia="ja-JP"/>
        </w:rPr>
        <w:t>8.18. Сведения об организаторах торговли, на которых предполагается размещение и (или) обращение размещаемых эмиссионных ценных бумаг</w:t>
      </w:r>
      <w:bookmarkEnd w:id="372"/>
    </w:p>
    <w:p w14:paraId="7416EBB5" w14:textId="77777777" w:rsidR="00A927ED" w:rsidRPr="00162616" w:rsidRDefault="00A927ED" w:rsidP="00A927ED">
      <w:pPr>
        <w:adjustRightInd w:val="0"/>
        <w:ind w:firstLine="540"/>
        <w:jc w:val="both"/>
        <w:rPr>
          <w:rFonts w:eastAsia="MS Mincho"/>
          <w:lang w:eastAsia="ja-JP"/>
        </w:rPr>
      </w:pPr>
    </w:p>
    <w:p w14:paraId="40F4630A" w14:textId="77777777" w:rsidR="00A927ED" w:rsidRPr="00162616" w:rsidRDefault="00A927ED" w:rsidP="00A927ED">
      <w:pPr>
        <w:adjustRightInd w:val="0"/>
        <w:ind w:firstLine="540"/>
        <w:jc w:val="both"/>
        <w:rPr>
          <w:rFonts w:eastAsia="MS Mincho"/>
          <w:b/>
          <w:i/>
          <w:lang w:eastAsia="ja-JP"/>
        </w:rPr>
      </w:pPr>
      <w:r w:rsidRPr="00162616">
        <w:rPr>
          <w:rFonts w:eastAsia="MS Mincho"/>
          <w:b/>
          <w:i/>
          <w:lang w:eastAsia="ja-JP"/>
        </w:rPr>
        <w:t>Биржевые облигации размещаются посредством подписки путем проведения торгов, организатором которых является биржа.</w:t>
      </w:r>
    </w:p>
    <w:p w14:paraId="2F915DB9" w14:textId="77777777" w:rsidR="00A927ED" w:rsidRPr="00162616" w:rsidRDefault="00A927ED" w:rsidP="00A927ED">
      <w:pPr>
        <w:adjustRightInd w:val="0"/>
        <w:ind w:firstLine="539"/>
        <w:jc w:val="both"/>
        <w:rPr>
          <w:b/>
          <w:i/>
          <w:lang w:eastAsia="en-US"/>
        </w:rPr>
      </w:pPr>
      <w:r w:rsidRPr="00162616">
        <w:rPr>
          <w:b/>
          <w:i/>
          <w:lang w:eastAsia="en-US"/>
        </w:rPr>
        <w:t xml:space="preserve">Сведения о бирже: </w:t>
      </w:r>
    </w:p>
    <w:p w14:paraId="60CB51FD" w14:textId="77777777" w:rsidR="00A927ED" w:rsidRPr="00F57A6B" w:rsidRDefault="00A927ED" w:rsidP="00A927ED">
      <w:pPr>
        <w:ind w:firstLine="539"/>
        <w:jc w:val="both"/>
        <w:rPr>
          <w:b/>
          <w:bCs/>
          <w:i/>
          <w:iCs/>
        </w:rPr>
      </w:pPr>
      <w:r w:rsidRPr="00F57A6B">
        <w:t>Полное фирменное наименование</w:t>
      </w:r>
      <w:r w:rsidRPr="00F57A6B">
        <w:rPr>
          <w:b/>
          <w:bCs/>
          <w:i/>
          <w:iCs/>
        </w:rPr>
        <w:t xml:space="preserve">: Публичное акционерное общество «Московская Биржа ММВБ-РТС» </w:t>
      </w:r>
    </w:p>
    <w:p w14:paraId="6CE3D9B1" w14:textId="77777777" w:rsidR="00A927ED" w:rsidRPr="00F57A6B" w:rsidRDefault="00A927ED" w:rsidP="00A927ED">
      <w:pPr>
        <w:ind w:firstLine="539"/>
      </w:pPr>
      <w:r w:rsidRPr="00F57A6B">
        <w:t>Сокращенное фирменное наименование</w:t>
      </w:r>
      <w:r w:rsidRPr="00F57A6B">
        <w:rPr>
          <w:b/>
          <w:bCs/>
          <w:i/>
          <w:iCs/>
        </w:rPr>
        <w:t>: ПАО Московская Биржа</w:t>
      </w:r>
    </w:p>
    <w:p w14:paraId="234D2B9E" w14:textId="77777777" w:rsidR="00A927ED" w:rsidRPr="00F57A6B" w:rsidRDefault="00A927ED" w:rsidP="00A927ED">
      <w:pPr>
        <w:ind w:firstLine="539"/>
        <w:jc w:val="both"/>
      </w:pPr>
      <w:r w:rsidRPr="00F57A6B">
        <w:t xml:space="preserve">Место нахождения: </w:t>
      </w:r>
      <w:r w:rsidRPr="00F57A6B">
        <w:rPr>
          <w:b/>
          <w:bCs/>
          <w:i/>
          <w:iCs/>
        </w:rPr>
        <w:t>Российская Федерация, г. Москва, Большой Кисловский переулок, дом 13</w:t>
      </w:r>
    </w:p>
    <w:p w14:paraId="1B4C6332" w14:textId="77777777" w:rsidR="00A927ED" w:rsidRPr="00F57A6B" w:rsidRDefault="00A927ED" w:rsidP="00A927ED">
      <w:pPr>
        <w:ind w:firstLine="539"/>
      </w:pPr>
      <w:r w:rsidRPr="00F57A6B">
        <w:t xml:space="preserve">Почтовый адрес: </w:t>
      </w:r>
      <w:r w:rsidRPr="00F57A6B">
        <w:rPr>
          <w:b/>
          <w:bCs/>
          <w:i/>
          <w:iCs/>
        </w:rPr>
        <w:t>Российская Федерация, 125009, г. Москва, Большой Кисловский переулок, дом 13</w:t>
      </w:r>
    </w:p>
    <w:p w14:paraId="67C4AFE3" w14:textId="77777777" w:rsidR="00A927ED" w:rsidRPr="00F57A6B" w:rsidRDefault="00A927ED" w:rsidP="00A927ED">
      <w:pPr>
        <w:ind w:firstLine="539"/>
      </w:pPr>
      <w:r w:rsidRPr="00F57A6B">
        <w:t xml:space="preserve">Дата государственной регистрации: </w:t>
      </w:r>
      <w:r w:rsidRPr="00F57A6B">
        <w:rPr>
          <w:b/>
          <w:bCs/>
          <w:i/>
          <w:iCs/>
        </w:rPr>
        <w:t>16.10.2002</w:t>
      </w:r>
    </w:p>
    <w:p w14:paraId="581DAE03" w14:textId="77777777" w:rsidR="00A927ED" w:rsidRPr="00F57A6B" w:rsidRDefault="00A927ED" w:rsidP="00A927ED">
      <w:pPr>
        <w:tabs>
          <w:tab w:val="left" w:pos="6090"/>
        </w:tabs>
        <w:ind w:firstLine="539"/>
      </w:pPr>
      <w:r w:rsidRPr="00F57A6B">
        <w:t xml:space="preserve">Регистрационный номер: </w:t>
      </w:r>
      <w:r w:rsidRPr="00F57A6B">
        <w:rPr>
          <w:b/>
          <w:bCs/>
          <w:i/>
          <w:iCs/>
        </w:rPr>
        <w:t>1027739387411</w:t>
      </w:r>
    </w:p>
    <w:p w14:paraId="2F9B744E" w14:textId="77777777" w:rsidR="00A927ED" w:rsidRPr="00F57A6B" w:rsidRDefault="00A927ED" w:rsidP="00A927ED">
      <w:pPr>
        <w:tabs>
          <w:tab w:val="left" w:pos="6090"/>
        </w:tabs>
        <w:ind w:firstLine="539"/>
        <w:jc w:val="both"/>
      </w:pPr>
      <w:r w:rsidRPr="00F57A6B">
        <w:t xml:space="preserve">Наименование органа, осуществившего государственную регистрацию: </w:t>
      </w:r>
      <w:r w:rsidRPr="00F57A6B">
        <w:rPr>
          <w:b/>
          <w:bCs/>
          <w:i/>
          <w:iCs/>
        </w:rPr>
        <w:t>Межрайонная инспекция МНС России № 39 по г. Москве</w:t>
      </w:r>
    </w:p>
    <w:p w14:paraId="5B5D1F0A" w14:textId="77777777" w:rsidR="00A927ED" w:rsidRPr="00F57A6B" w:rsidRDefault="00A927ED" w:rsidP="00A927ED">
      <w:pPr>
        <w:tabs>
          <w:tab w:val="left" w:pos="6090"/>
        </w:tabs>
        <w:ind w:firstLine="539"/>
        <w:rPr>
          <w:b/>
          <w:bCs/>
          <w:i/>
          <w:iCs/>
        </w:rPr>
      </w:pPr>
      <w:r w:rsidRPr="00F57A6B">
        <w:t>Номер лицензии биржи:</w:t>
      </w:r>
      <w:r w:rsidRPr="00F57A6B">
        <w:rPr>
          <w:b/>
          <w:bCs/>
          <w:i/>
          <w:iCs/>
        </w:rPr>
        <w:t xml:space="preserve"> 077-001</w:t>
      </w:r>
    </w:p>
    <w:p w14:paraId="270160C5" w14:textId="77777777" w:rsidR="00A927ED" w:rsidRPr="00F57A6B" w:rsidRDefault="00A927ED" w:rsidP="00A927ED">
      <w:pPr>
        <w:tabs>
          <w:tab w:val="left" w:pos="6090"/>
        </w:tabs>
        <w:ind w:firstLine="539"/>
        <w:rPr>
          <w:b/>
          <w:bCs/>
          <w:i/>
          <w:iCs/>
        </w:rPr>
      </w:pPr>
      <w:r w:rsidRPr="00F57A6B">
        <w:t>Дата выдачи:</w:t>
      </w:r>
      <w:r w:rsidRPr="00F57A6B">
        <w:rPr>
          <w:b/>
          <w:bCs/>
          <w:i/>
          <w:iCs/>
        </w:rPr>
        <w:t xml:space="preserve"> 29.08.2013</w:t>
      </w:r>
    </w:p>
    <w:p w14:paraId="0382E534" w14:textId="77777777" w:rsidR="00A927ED" w:rsidRPr="00F57A6B" w:rsidRDefault="00A927ED" w:rsidP="00A927ED">
      <w:pPr>
        <w:tabs>
          <w:tab w:val="left" w:pos="6090"/>
        </w:tabs>
        <w:ind w:firstLine="539"/>
        <w:rPr>
          <w:b/>
          <w:bCs/>
          <w:i/>
          <w:iCs/>
        </w:rPr>
      </w:pPr>
      <w:r w:rsidRPr="00F57A6B">
        <w:t>Срок действия:</w:t>
      </w:r>
      <w:r w:rsidRPr="00F57A6B">
        <w:rPr>
          <w:b/>
          <w:bCs/>
          <w:i/>
          <w:iCs/>
        </w:rPr>
        <w:t xml:space="preserve"> без ограничения срока действия</w:t>
      </w:r>
    </w:p>
    <w:p w14:paraId="4AA7D831" w14:textId="77777777" w:rsidR="00A927ED" w:rsidRDefault="00A927ED" w:rsidP="00A927ED">
      <w:pPr>
        <w:ind w:firstLine="539"/>
        <w:jc w:val="both"/>
        <w:rPr>
          <w:b/>
          <w:bCs/>
          <w:i/>
          <w:iCs/>
        </w:rPr>
      </w:pPr>
      <w:r w:rsidRPr="00F57A6B">
        <w:t>Лицензирующий орган:</w:t>
      </w:r>
      <w:r w:rsidRPr="00F57A6B">
        <w:rPr>
          <w:b/>
          <w:bCs/>
          <w:i/>
          <w:iCs/>
        </w:rPr>
        <w:t xml:space="preserve"> ФСФР России</w:t>
      </w:r>
    </w:p>
    <w:p w14:paraId="4791D0D5" w14:textId="77777777" w:rsidR="00A927ED" w:rsidRPr="00162616" w:rsidRDefault="00A927ED" w:rsidP="00A927ED">
      <w:pPr>
        <w:ind w:firstLine="539"/>
        <w:jc w:val="both"/>
        <w:rPr>
          <w:b/>
          <w:bCs/>
          <w:i/>
          <w:iCs/>
          <w:lang w:eastAsia="en-US"/>
        </w:rPr>
      </w:pPr>
      <w:r w:rsidRPr="00F57A6B">
        <w:rPr>
          <w:b/>
          <w:bCs/>
          <w:i/>
          <w:iCs/>
          <w:lang w:eastAsia="en-US"/>
        </w:rPr>
        <w:t>В случае если потенциальный покупатель не является</w:t>
      </w:r>
      <w:r w:rsidRPr="00162616">
        <w:rPr>
          <w:b/>
          <w:bCs/>
          <w:i/>
          <w:iCs/>
          <w:lang w:eastAsia="en-US"/>
        </w:rPr>
        <w:t xml:space="preserve">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DDA900A" w14:textId="77777777" w:rsidR="00A927ED" w:rsidRPr="00162616" w:rsidRDefault="00A927ED" w:rsidP="00A927ED">
      <w:pPr>
        <w:ind w:firstLine="539"/>
        <w:jc w:val="both"/>
        <w:rPr>
          <w:b/>
          <w:bCs/>
          <w:i/>
          <w:iCs/>
          <w:lang w:eastAsia="en-US"/>
        </w:rPr>
      </w:pPr>
    </w:p>
    <w:p w14:paraId="7392C55C" w14:textId="77777777" w:rsidR="00A927ED" w:rsidRPr="00162616" w:rsidRDefault="00A927ED" w:rsidP="00A927ED">
      <w:pPr>
        <w:ind w:firstLine="539"/>
        <w:jc w:val="both"/>
        <w:rPr>
          <w:b/>
          <w:bCs/>
          <w:i/>
          <w:iCs/>
          <w:lang w:eastAsia="en-US"/>
        </w:rPr>
      </w:pPr>
      <w:r w:rsidRPr="00162616">
        <w:rPr>
          <w:b/>
          <w:bCs/>
          <w:i/>
          <w:iCs/>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1BAB709" w14:textId="77777777" w:rsidR="00A927ED" w:rsidRPr="00162616" w:rsidRDefault="00A927ED" w:rsidP="00A927ED">
      <w:pPr>
        <w:ind w:firstLine="539"/>
        <w:jc w:val="both"/>
        <w:rPr>
          <w:b/>
          <w:bCs/>
          <w:i/>
          <w:iCs/>
          <w:lang w:eastAsia="en-US"/>
        </w:rPr>
      </w:pPr>
      <w:r w:rsidRPr="00162616">
        <w:rPr>
          <w:b/>
          <w:bCs/>
          <w:i/>
          <w:iCs/>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6E483090" w14:textId="77777777" w:rsidR="00A927ED" w:rsidRPr="00162616" w:rsidRDefault="00A927ED" w:rsidP="00A927ED">
      <w:pPr>
        <w:ind w:firstLine="539"/>
        <w:jc w:val="both"/>
        <w:rPr>
          <w:b/>
          <w:bCs/>
          <w:i/>
          <w:iCs/>
          <w:lang w:eastAsia="en-US"/>
        </w:rPr>
      </w:pPr>
      <w:r w:rsidRPr="00162616">
        <w:rPr>
          <w:b/>
          <w:bCs/>
          <w:i/>
          <w:iCs/>
          <w:lang w:eastAsia="en-US"/>
        </w:rPr>
        <w:t xml:space="preserve">Торги проводятся в соответствии с </w:t>
      </w:r>
      <w:r>
        <w:rPr>
          <w:b/>
          <w:bCs/>
          <w:i/>
          <w:iCs/>
          <w:lang w:eastAsia="en-US"/>
        </w:rPr>
        <w:t>П</w:t>
      </w:r>
      <w:r w:rsidRPr="00162616">
        <w:rPr>
          <w:b/>
          <w:bCs/>
          <w:i/>
          <w:iCs/>
          <w:lang w:eastAsia="en-US"/>
        </w:rPr>
        <w:t xml:space="preserve">равилами </w:t>
      </w:r>
      <w:r>
        <w:rPr>
          <w:b/>
          <w:bCs/>
          <w:i/>
          <w:iCs/>
          <w:lang w:eastAsia="en-US"/>
        </w:rPr>
        <w:t>проведения торгов</w:t>
      </w:r>
      <w:r w:rsidRPr="00162616">
        <w:rPr>
          <w:b/>
          <w:bCs/>
          <w:i/>
          <w:iCs/>
          <w:lang w:eastAsia="en-US"/>
        </w:rPr>
        <w:t>, зарегистрированными в установленном порядке.</w:t>
      </w:r>
    </w:p>
    <w:p w14:paraId="0C13DE7A" w14:textId="77777777" w:rsidR="00A927ED" w:rsidRPr="00162616" w:rsidRDefault="00A927ED" w:rsidP="00A927ED">
      <w:pPr>
        <w:adjustRightInd w:val="0"/>
        <w:ind w:firstLine="540"/>
        <w:jc w:val="both"/>
        <w:rPr>
          <w:rFonts w:eastAsia="MS Mincho"/>
          <w:lang w:eastAsia="ja-JP"/>
        </w:rPr>
      </w:pPr>
      <w:r w:rsidRPr="00162616">
        <w:rPr>
          <w:rFonts w:eastAsia="MS Mincho"/>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06C0E0D7" w14:textId="77777777" w:rsidR="00A927ED" w:rsidRPr="00162616" w:rsidRDefault="00A927ED" w:rsidP="00A927ED">
      <w:pPr>
        <w:adjustRightInd w:val="0"/>
        <w:ind w:firstLine="540"/>
        <w:jc w:val="both"/>
        <w:outlineLvl w:val="4"/>
        <w:rPr>
          <w:b/>
          <w:i/>
          <w:lang w:eastAsia="en-US"/>
        </w:rPr>
      </w:pPr>
      <w:r w:rsidRPr="00162616">
        <w:rPr>
          <w:b/>
          <w:i/>
          <w:lang w:eastAsia="en-US"/>
        </w:rPr>
        <w:t>Размещаемые ценные бумаги не являются дополнительным выпуском</w:t>
      </w:r>
    </w:p>
    <w:p w14:paraId="00C2B10B" w14:textId="77777777" w:rsidR="00A927ED" w:rsidRPr="00162616" w:rsidRDefault="00A927ED" w:rsidP="00A927ED">
      <w:pPr>
        <w:adjustRightInd w:val="0"/>
        <w:ind w:firstLine="540"/>
        <w:jc w:val="both"/>
        <w:rPr>
          <w:rFonts w:eastAsia="MS Mincho"/>
          <w:lang w:eastAsia="ja-JP"/>
        </w:rPr>
      </w:pPr>
      <w:r w:rsidRPr="00162616">
        <w:rPr>
          <w:rFonts w:eastAsia="MS Mincho"/>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72261769" w14:textId="77777777" w:rsidR="00A927ED" w:rsidRPr="00162616" w:rsidRDefault="00A927ED" w:rsidP="00A927ED">
      <w:pPr>
        <w:adjustRightInd w:val="0"/>
        <w:ind w:firstLine="540"/>
        <w:jc w:val="both"/>
        <w:rPr>
          <w:lang w:eastAsia="en-US"/>
        </w:rPr>
      </w:pPr>
      <w:r w:rsidRPr="00162616">
        <w:rPr>
          <w:b/>
          <w:bCs/>
          <w:i/>
          <w:iCs/>
          <w:lang w:eastAsia="en-US"/>
        </w:rPr>
        <w:t xml:space="preserve">Эмитент предполагает обратиться к </w:t>
      </w:r>
      <w:r w:rsidRPr="006C2716">
        <w:rPr>
          <w:b/>
          <w:bCs/>
          <w:i/>
          <w:iCs/>
          <w:lang w:eastAsia="en-US"/>
        </w:rPr>
        <w:t>ПАО Московская Биржа</w:t>
      </w:r>
      <w:r w:rsidRPr="00162616">
        <w:rPr>
          <w:b/>
          <w:bCs/>
          <w:i/>
          <w:iCs/>
          <w:lang w:eastAsia="en-US"/>
        </w:rPr>
        <w:t xml:space="preserve"> также для допуска размещаемых ценных бумаг к организованным торгам. </w:t>
      </w:r>
    </w:p>
    <w:p w14:paraId="6DF36042" w14:textId="77777777" w:rsidR="00A927ED" w:rsidRPr="00162616" w:rsidRDefault="00A927ED" w:rsidP="00A927ED">
      <w:pPr>
        <w:adjustRightInd w:val="0"/>
        <w:ind w:firstLine="540"/>
        <w:jc w:val="both"/>
        <w:rPr>
          <w:lang w:eastAsia="en-US"/>
        </w:rPr>
      </w:pPr>
      <w:r w:rsidRPr="00162616">
        <w:rPr>
          <w:b/>
          <w:bCs/>
          <w:i/>
          <w:iCs/>
          <w:lang w:eastAsia="en-US"/>
        </w:rPr>
        <w:t xml:space="preserve">Предполагаемый срок обращения Эмитента с таким заявлением (заявкой). </w:t>
      </w:r>
    </w:p>
    <w:p w14:paraId="43AE472B" w14:textId="59F2293F" w:rsidR="00A927ED" w:rsidRPr="00162616" w:rsidRDefault="00A927ED" w:rsidP="00A927ED">
      <w:pPr>
        <w:adjustRightInd w:val="0"/>
        <w:ind w:firstLine="540"/>
        <w:jc w:val="both"/>
        <w:rPr>
          <w:b/>
          <w:bCs/>
          <w:i/>
          <w:iCs/>
          <w:lang w:eastAsia="en-US"/>
        </w:rPr>
      </w:pPr>
      <w:r w:rsidRPr="00162616">
        <w:rPr>
          <w:b/>
          <w:bCs/>
          <w:i/>
          <w:iCs/>
          <w:lang w:eastAsia="en-US"/>
        </w:rPr>
        <w:t xml:space="preserve">Документы для допуска Биржевых облигаций к организованным торгам должны быть представлены </w:t>
      </w:r>
      <w:r w:rsidRPr="00601E6B">
        <w:rPr>
          <w:b/>
          <w:bCs/>
          <w:i/>
          <w:iCs/>
          <w:lang w:eastAsia="en-US"/>
        </w:rPr>
        <w:t>ПАО Московская Биржа</w:t>
      </w:r>
      <w:r w:rsidRPr="00162616">
        <w:rPr>
          <w:b/>
          <w:bCs/>
          <w:i/>
          <w:iCs/>
          <w:lang w:eastAsia="en-US"/>
        </w:rPr>
        <w:t xml:space="preserve"> не позднее одного месяца с даты утверждения Эмитентом </w:t>
      </w:r>
      <w:r w:rsidR="002045E3" w:rsidRPr="002045E3">
        <w:rPr>
          <w:b/>
          <w:bCs/>
          <w:i/>
          <w:iCs/>
          <w:lang w:eastAsia="en-US"/>
        </w:rPr>
        <w:t>Проспекта ценных бумаг</w:t>
      </w:r>
      <w:r w:rsidRPr="00162616">
        <w:rPr>
          <w:b/>
          <w:bCs/>
          <w:i/>
          <w:iCs/>
          <w:lang w:eastAsia="en-US"/>
        </w:rPr>
        <w:t xml:space="preserve">. </w:t>
      </w:r>
    </w:p>
    <w:p w14:paraId="117D203F" w14:textId="77777777" w:rsidR="00A927ED" w:rsidRPr="00162616" w:rsidRDefault="00A927ED" w:rsidP="00A927ED">
      <w:pPr>
        <w:adjustRightInd w:val="0"/>
        <w:ind w:firstLine="540"/>
        <w:jc w:val="both"/>
        <w:rPr>
          <w:rFonts w:eastAsia="MS Mincho"/>
          <w:lang w:eastAsia="ja-JP"/>
        </w:rPr>
      </w:pPr>
      <w:r w:rsidRPr="00162616">
        <w:rPr>
          <w:rFonts w:eastAsia="MS Mincho"/>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6F0D1886" w14:textId="77777777" w:rsidR="00A927ED" w:rsidRPr="00162616" w:rsidRDefault="00A927ED" w:rsidP="00A927ED">
      <w:pPr>
        <w:adjustRightInd w:val="0"/>
        <w:ind w:firstLine="540"/>
        <w:jc w:val="both"/>
        <w:rPr>
          <w:lang w:eastAsia="en-US"/>
        </w:rPr>
      </w:pPr>
      <w:r w:rsidRPr="00162616">
        <w:rPr>
          <w:rFonts w:eastAsia="MS Mincho"/>
          <w:b/>
          <w:i/>
          <w:lang w:eastAsia="ja-JP"/>
        </w:rPr>
        <w:t>Иные сведения отсутствуют.</w:t>
      </w:r>
    </w:p>
    <w:p w14:paraId="598BB5F4" w14:textId="77777777" w:rsidR="00A927ED" w:rsidRPr="00162616" w:rsidRDefault="00A927ED" w:rsidP="00A927ED">
      <w:pPr>
        <w:adjustRightInd w:val="0"/>
        <w:jc w:val="both"/>
        <w:rPr>
          <w:rFonts w:eastAsia="MS Mincho"/>
          <w:lang w:eastAsia="ja-JP"/>
        </w:rPr>
      </w:pPr>
    </w:p>
    <w:p w14:paraId="7D05A525" w14:textId="77777777" w:rsidR="00A927ED" w:rsidRPr="00162616" w:rsidRDefault="00A927ED" w:rsidP="00A927ED">
      <w:pPr>
        <w:keepNext/>
        <w:spacing w:before="240" w:after="60"/>
        <w:outlineLvl w:val="1"/>
        <w:rPr>
          <w:rFonts w:ascii="Arial" w:eastAsia="MS Mincho" w:hAnsi="Arial" w:cs="Arial"/>
          <w:b/>
          <w:bCs/>
          <w:i/>
          <w:iCs/>
          <w:sz w:val="28"/>
          <w:szCs w:val="28"/>
          <w:lang w:eastAsia="ja-JP"/>
        </w:rPr>
      </w:pPr>
      <w:bookmarkStart w:id="373" w:name="_Toc510094654"/>
      <w:r w:rsidRPr="00162616">
        <w:rPr>
          <w:rFonts w:ascii="Arial" w:eastAsia="MS Mincho" w:hAnsi="Arial" w:cs="Arial"/>
          <w:b/>
          <w:bCs/>
          <w:i/>
          <w:iCs/>
          <w:sz w:val="28"/>
          <w:szCs w:val="28"/>
          <w:lang w:eastAsia="ja-JP"/>
        </w:rPr>
        <w:t>8.19. Иные сведения о размещаемых ценных бумагах</w:t>
      </w:r>
      <w:bookmarkEnd w:id="373"/>
    </w:p>
    <w:p w14:paraId="0668B1F2" w14:textId="77777777" w:rsidR="00A927ED" w:rsidRPr="00162616" w:rsidRDefault="00A927ED" w:rsidP="00A927ED">
      <w:pPr>
        <w:adjustRightInd w:val="0"/>
        <w:ind w:firstLine="540"/>
        <w:jc w:val="both"/>
        <w:rPr>
          <w:rFonts w:eastAsia="MS Mincho"/>
          <w:lang w:eastAsia="ja-JP"/>
        </w:rPr>
      </w:pPr>
    </w:p>
    <w:p w14:paraId="61757687" w14:textId="77777777" w:rsidR="00A927ED" w:rsidRPr="00F83631" w:rsidRDefault="00A927ED" w:rsidP="00A927ED">
      <w:pPr>
        <w:adjustRightInd w:val="0"/>
        <w:ind w:firstLine="426"/>
        <w:jc w:val="both"/>
        <w:rPr>
          <w:szCs w:val="22"/>
        </w:rPr>
      </w:pPr>
      <w:r w:rsidRPr="00F83631">
        <w:rPr>
          <w:b/>
          <w:bCs/>
          <w:i/>
          <w:iCs/>
          <w:szCs w:val="22"/>
        </w:rPr>
        <w:t>1. Обращение Биржевых облигаций осуществляется в соответствии с условиями Решения о выпуске ценных бумаг и действующего законодательства Российской Федерации.</w:t>
      </w:r>
      <w:r w:rsidRPr="00F83631">
        <w:rPr>
          <w:b/>
          <w:bCs/>
          <w:szCs w:val="22"/>
        </w:rPr>
        <w:t xml:space="preserve"> </w:t>
      </w:r>
    </w:p>
    <w:p w14:paraId="7C00FB0D" w14:textId="77777777" w:rsidR="00A927ED" w:rsidRPr="00F83631" w:rsidRDefault="00A927ED" w:rsidP="00A927ED">
      <w:pPr>
        <w:adjustRightInd w:val="0"/>
        <w:ind w:firstLine="426"/>
        <w:jc w:val="both"/>
        <w:rPr>
          <w:szCs w:val="22"/>
        </w:rPr>
      </w:pPr>
      <w:r w:rsidRPr="00F83631">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r w:rsidRPr="00F83631">
        <w:rPr>
          <w:b/>
          <w:bCs/>
          <w:szCs w:val="22"/>
        </w:rPr>
        <w:t xml:space="preserve"> </w:t>
      </w:r>
    </w:p>
    <w:p w14:paraId="4A116608" w14:textId="77777777" w:rsidR="00A927ED" w:rsidRPr="00F83631" w:rsidRDefault="00A927ED" w:rsidP="00A927ED">
      <w:pPr>
        <w:adjustRightInd w:val="0"/>
        <w:ind w:firstLine="426"/>
        <w:jc w:val="both"/>
        <w:rPr>
          <w:szCs w:val="22"/>
        </w:rPr>
      </w:pPr>
      <w:r w:rsidRPr="00F83631">
        <w:rPr>
          <w:b/>
          <w:bCs/>
          <w:i/>
          <w:iCs/>
          <w:szCs w:val="22"/>
        </w:rPr>
        <w:t>Биржевые облигации допускаются к свободному обращению как на биржевом, так и на внебиржевом рынке.</w:t>
      </w:r>
      <w:r w:rsidRPr="00F83631">
        <w:rPr>
          <w:b/>
          <w:bCs/>
          <w:szCs w:val="22"/>
        </w:rPr>
        <w:t xml:space="preserve"> </w:t>
      </w:r>
    </w:p>
    <w:p w14:paraId="6800997A" w14:textId="77777777" w:rsidR="00A927ED" w:rsidRPr="00F83631" w:rsidRDefault="00A927ED" w:rsidP="00A927ED">
      <w:pPr>
        <w:adjustRightInd w:val="0"/>
        <w:ind w:firstLine="426"/>
        <w:jc w:val="both"/>
        <w:rPr>
          <w:szCs w:val="22"/>
        </w:rPr>
      </w:pPr>
      <w:r w:rsidRPr="00F83631">
        <w:rPr>
          <w:b/>
          <w:bCs/>
          <w:i/>
          <w:iCs/>
          <w:szCs w:val="22"/>
        </w:rPr>
        <w:t>На биржевом рынке Биржевые облигации обращаются с изъятиями, установленными организаторами торговли на рынке ценных бумаг.</w:t>
      </w:r>
      <w:r w:rsidRPr="00F83631">
        <w:rPr>
          <w:b/>
          <w:bCs/>
          <w:szCs w:val="22"/>
        </w:rPr>
        <w:t xml:space="preserve"> </w:t>
      </w:r>
    </w:p>
    <w:p w14:paraId="68BF8EF3" w14:textId="77777777" w:rsidR="00A927ED" w:rsidRPr="00F83631" w:rsidRDefault="00A927ED" w:rsidP="00A927ED">
      <w:pPr>
        <w:adjustRightInd w:val="0"/>
        <w:ind w:firstLine="426"/>
        <w:jc w:val="both"/>
        <w:rPr>
          <w:szCs w:val="22"/>
        </w:rPr>
      </w:pPr>
      <w:r w:rsidRPr="00F83631">
        <w:rPr>
          <w:b/>
          <w:bCs/>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F83631">
        <w:rPr>
          <w:b/>
          <w:bCs/>
          <w:szCs w:val="22"/>
        </w:rPr>
        <w:t xml:space="preserve"> </w:t>
      </w:r>
    </w:p>
    <w:p w14:paraId="2D0363CA" w14:textId="77777777" w:rsidR="00A927ED" w:rsidRPr="00F83631" w:rsidRDefault="00A927ED" w:rsidP="00A927ED">
      <w:pPr>
        <w:adjustRightInd w:val="0"/>
        <w:ind w:firstLine="426"/>
        <w:jc w:val="both"/>
        <w:rPr>
          <w:szCs w:val="22"/>
        </w:rPr>
      </w:pPr>
      <w:r w:rsidRPr="00F83631">
        <w:rPr>
          <w:b/>
          <w:bCs/>
          <w:i/>
          <w:iCs/>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r w:rsidRPr="00F83631">
        <w:rPr>
          <w:b/>
          <w:bCs/>
          <w:szCs w:val="22"/>
        </w:rPr>
        <w:t xml:space="preserve"> </w:t>
      </w:r>
    </w:p>
    <w:p w14:paraId="5A88D79E" w14:textId="77777777" w:rsidR="00A927ED" w:rsidRPr="00F83631" w:rsidRDefault="00A927ED" w:rsidP="00A927ED">
      <w:pPr>
        <w:adjustRightInd w:val="0"/>
        <w:ind w:firstLine="426"/>
        <w:jc w:val="both"/>
        <w:rPr>
          <w:szCs w:val="22"/>
          <w:lang w:val="en-US"/>
        </w:rPr>
      </w:pPr>
      <w:r w:rsidRPr="00F83631">
        <w:rPr>
          <w:b/>
          <w:bCs/>
          <w:i/>
          <w:iCs/>
          <w:szCs w:val="22"/>
        </w:rPr>
        <w:t>НКД</w:t>
      </w:r>
      <w:r w:rsidRPr="00F83631">
        <w:rPr>
          <w:b/>
          <w:bCs/>
          <w:i/>
          <w:iCs/>
          <w:szCs w:val="22"/>
          <w:lang w:val="en-US"/>
        </w:rPr>
        <w:t xml:space="preserve"> = C i * Nom * (T - T(i -1))/ 365/ 100%,</w:t>
      </w:r>
      <w:r w:rsidRPr="00F83631">
        <w:rPr>
          <w:b/>
          <w:bCs/>
          <w:szCs w:val="22"/>
          <w:lang w:val="en-US"/>
        </w:rPr>
        <w:t xml:space="preserve"> </w:t>
      </w:r>
    </w:p>
    <w:p w14:paraId="569C0521" w14:textId="77777777" w:rsidR="00A927ED" w:rsidRPr="00F83631" w:rsidRDefault="00A927ED" w:rsidP="00A927ED">
      <w:pPr>
        <w:adjustRightInd w:val="0"/>
        <w:ind w:firstLine="426"/>
        <w:jc w:val="both"/>
        <w:rPr>
          <w:szCs w:val="22"/>
        </w:rPr>
      </w:pPr>
      <w:r w:rsidRPr="00F83631">
        <w:rPr>
          <w:b/>
          <w:bCs/>
          <w:i/>
          <w:iCs/>
          <w:szCs w:val="22"/>
        </w:rPr>
        <w:t>где</w:t>
      </w:r>
      <w:r w:rsidRPr="00F83631">
        <w:rPr>
          <w:b/>
          <w:bCs/>
          <w:szCs w:val="22"/>
        </w:rPr>
        <w:t xml:space="preserve"> </w:t>
      </w:r>
    </w:p>
    <w:p w14:paraId="0CF2F3EB" w14:textId="77777777" w:rsidR="00A927ED" w:rsidRPr="00F83631" w:rsidRDefault="00A927ED" w:rsidP="00A927ED">
      <w:pPr>
        <w:adjustRightInd w:val="0"/>
        <w:ind w:firstLine="426"/>
        <w:jc w:val="both"/>
        <w:rPr>
          <w:szCs w:val="22"/>
        </w:rPr>
      </w:pPr>
      <w:r w:rsidRPr="00F83631">
        <w:rPr>
          <w:b/>
          <w:bCs/>
          <w:i/>
          <w:iCs/>
          <w:szCs w:val="22"/>
        </w:rPr>
        <w:t>i - порядковый номер купонного периода;</w:t>
      </w:r>
      <w:r w:rsidRPr="00F83631">
        <w:rPr>
          <w:b/>
          <w:bCs/>
          <w:szCs w:val="22"/>
        </w:rPr>
        <w:t xml:space="preserve"> </w:t>
      </w:r>
    </w:p>
    <w:p w14:paraId="39513E9F" w14:textId="77777777" w:rsidR="00A927ED" w:rsidRPr="00F83631" w:rsidRDefault="00A927ED" w:rsidP="00A927ED">
      <w:pPr>
        <w:adjustRightInd w:val="0"/>
        <w:ind w:firstLine="426"/>
        <w:jc w:val="both"/>
        <w:rPr>
          <w:szCs w:val="22"/>
        </w:rPr>
      </w:pPr>
      <w:r w:rsidRPr="00F83631">
        <w:rPr>
          <w:b/>
          <w:bCs/>
          <w:i/>
          <w:iCs/>
          <w:szCs w:val="22"/>
        </w:rPr>
        <w:t>НКД - накопленный купонный доход в российских рублях;</w:t>
      </w:r>
      <w:r w:rsidRPr="00F83631">
        <w:rPr>
          <w:b/>
          <w:bCs/>
          <w:szCs w:val="22"/>
        </w:rPr>
        <w:t xml:space="preserve"> </w:t>
      </w:r>
    </w:p>
    <w:p w14:paraId="736C2973" w14:textId="77777777" w:rsidR="00A927ED" w:rsidRPr="00F83631" w:rsidRDefault="00A927ED" w:rsidP="00A927ED">
      <w:pPr>
        <w:adjustRightInd w:val="0"/>
        <w:ind w:firstLine="426"/>
        <w:jc w:val="both"/>
        <w:rPr>
          <w:szCs w:val="22"/>
        </w:rPr>
      </w:pPr>
      <w:r w:rsidRPr="00F83631">
        <w:rPr>
          <w:b/>
          <w:bCs/>
          <w:i/>
          <w:iCs/>
          <w:szCs w:val="22"/>
        </w:rPr>
        <w:t>Nom - номинальная стоимость / непогашенная часть номинальной стоимости одной Биржевой облигации в российских рублях;</w:t>
      </w:r>
      <w:r w:rsidRPr="00F83631">
        <w:rPr>
          <w:b/>
          <w:bCs/>
          <w:szCs w:val="22"/>
        </w:rPr>
        <w:t xml:space="preserve"> </w:t>
      </w:r>
    </w:p>
    <w:p w14:paraId="6743CF6B" w14:textId="77777777" w:rsidR="00A927ED" w:rsidRPr="00F83631" w:rsidRDefault="00A927ED" w:rsidP="00A927ED">
      <w:pPr>
        <w:adjustRightInd w:val="0"/>
        <w:ind w:firstLine="426"/>
        <w:jc w:val="both"/>
        <w:rPr>
          <w:szCs w:val="22"/>
        </w:rPr>
      </w:pPr>
      <w:r w:rsidRPr="00F83631">
        <w:rPr>
          <w:b/>
          <w:bCs/>
          <w:i/>
          <w:iCs/>
          <w:szCs w:val="22"/>
        </w:rPr>
        <w:t>C i- размер процентной ставки i-того купона, в процентах годовых;</w:t>
      </w:r>
      <w:r w:rsidRPr="00F83631">
        <w:rPr>
          <w:b/>
          <w:bCs/>
          <w:szCs w:val="22"/>
        </w:rPr>
        <w:t xml:space="preserve"> </w:t>
      </w:r>
    </w:p>
    <w:p w14:paraId="3494993E" w14:textId="77777777" w:rsidR="00A927ED" w:rsidRPr="00F83631" w:rsidRDefault="00A927ED" w:rsidP="00A927ED">
      <w:pPr>
        <w:adjustRightInd w:val="0"/>
        <w:ind w:firstLine="426"/>
        <w:jc w:val="both"/>
        <w:rPr>
          <w:szCs w:val="22"/>
        </w:rPr>
      </w:pPr>
      <w:r w:rsidRPr="00F83631">
        <w:rPr>
          <w:b/>
          <w:bCs/>
          <w:i/>
          <w:iCs/>
          <w:szCs w:val="22"/>
        </w:rPr>
        <w:t>T(i -1) - дата начала i-того купонного периода (для случая первого купонного периода Т (i-1) - это дата начала размещения Биржевых облигаций);</w:t>
      </w:r>
      <w:r w:rsidRPr="00F83631">
        <w:rPr>
          <w:b/>
          <w:bCs/>
          <w:szCs w:val="22"/>
        </w:rPr>
        <w:t xml:space="preserve"> </w:t>
      </w:r>
    </w:p>
    <w:p w14:paraId="1636E7F1" w14:textId="77777777" w:rsidR="00A927ED" w:rsidRPr="00F83631" w:rsidRDefault="00A927ED" w:rsidP="00A927ED">
      <w:pPr>
        <w:adjustRightInd w:val="0"/>
        <w:ind w:firstLine="426"/>
        <w:jc w:val="both"/>
        <w:rPr>
          <w:szCs w:val="22"/>
        </w:rPr>
      </w:pPr>
      <w:r w:rsidRPr="00F83631">
        <w:rPr>
          <w:b/>
          <w:bCs/>
          <w:i/>
          <w:iCs/>
          <w:szCs w:val="22"/>
        </w:rPr>
        <w:t>T - дата расчета накопленного купонного дохода внутри i -купонного периода.</w:t>
      </w:r>
      <w:r w:rsidRPr="00F83631">
        <w:rPr>
          <w:b/>
          <w:bCs/>
          <w:szCs w:val="22"/>
        </w:rPr>
        <w:t xml:space="preserve"> </w:t>
      </w:r>
    </w:p>
    <w:p w14:paraId="57FCB676" w14:textId="77777777" w:rsidR="00A927ED" w:rsidRPr="00F83631" w:rsidRDefault="00A927ED" w:rsidP="00A927ED">
      <w:pPr>
        <w:adjustRightInd w:val="0"/>
        <w:ind w:firstLine="426"/>
        <w:jc w:val="both"/>
        <w:rPr>
          <w:szCs w:val="22"/>
        </w:rPr>
      </w:pPr>
      <w:r w:rsidRPr="00F83631">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F83631">
        <w:rPr>
          <w:b/>
          <w:bCs/>
          <w:szCs w:val="22"/>
        </w:rPr>
        <w:t xml:space="preserve"> </w:t>
      </w:r>
    </w:p>
    <w:p w14:paraId="537692C7" w14:textId="77777777" w:rsidR="00A927ED" w:rsidRPr="00F83631" w:rsidRDefault="00A927ED" w:rsidP="00A927ED">
      <w:pPr>
        <w:adjustRightInd w:val="0"/>
        <w:ind w:firstLine="426"/>
        <w:jc w:val="both"/>
        <w:rPr>
          <w:szCs w:val="22"/>
        </w:rPr>
      </w:pPr>
      <w:r w:rsidRPr="00F83631">
        <w:rPr>
          <w:b/>
          <w:bCs/>
          <w:i/>
          <w:iCs/>
          <w:szCs w:val="22"/>
        </w:rPr>
        <w:t>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ценных бумаг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r w:rsidRPr="00F83631">
        <w:rPr>
          <w:b/>
          <w:bCs/>
          <w:szCs w:val="22"/>
        </w:rPr>
        <w:t xml:space="preserve"> </w:t>
      </w:r>
    </w:p>
    <w:p w14:paraId="23206AAF" w14:textId="77777777" w:rsidR="00A927ED" w:rsidRPr="00F83631" w:rsidRDefault="00A927ED" w:rsidP="00A927ED">
      <w:pPr>
        <w:adjustRightInd w:val="0"/>
        <w:ind w:firstLine="426"/>
        <w:jc w:val="both"/>
        <w:rPr>
          <w:szCs w:val="22"/>
        </w:rPr>
      </w:pPr>
      <w:r w:rsidRPr="00F83631">
        <w:rPr>
          <w:b/>
          <w:bCs/>
          <w:i/>
          <w:iCs/>
          <w:szCs w:val="22"/>
        </w:rPr>
        <w:t>В случае если на момент раскрытия информации о событиях на этапах эмиссии и обращения Биржевых облигаций и иных событиях, описанных в Решении о выпуске ценных бумаг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ценных бумаг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r w:rsidRPr="00F83631">
        <w:rPr>
          <w:b/>
          <w:bCs/>
          <w:szCs w:val="22"/>
        </w:rPr>
        <w:t xml:space="preserve"> </w:t>
      </w:r>
    </w:p>
    <w:p w14:paraId="7DAA8DE4" w14:textId="77777777" w:rsidR="00A927ED" w:rsidRPr="00F83631" w:rsidRDefault="00A927ED" w:rsidP="00A927ED">
      <w:pPr>
        <w:adjustRightInd w:val="0"/>
        <w:ind w:firstLine="426"/>
        <w:jc w:val="both"/>
        <w:rPr>
          <w:szCs w:val="22"/>
        </w:rPr>
      </w:pPr>
      <w:r w:rsidRPr="00F83631">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F83631">
        <w:rPr>
          <w:b/>
          <w:bCs/>
          <w:szCs w:val="22"/>
        </w:rPr>
        <w:t xml:space="preserve"> </w:t>
      </w:r>
    </w:p>
    <w:p w14:paraId="522F3832" w14:textId="77777777" w:rsidR="00A927ED" w:rsidRPr="00F83631" w:rsidRDefault="00A927ED" w:rsidP="00A927ED">
      <w:pPr>
        <w:adjustRightInd w:val="0"/>
        <w:ind w:firstLine="426"/>
        <w:jc w:val="both"/>
        <w:rPr>
          <w:szCs w:val="22"/>
        </w:rPr>
      </w:pPr>
      <w:r w:rsidRPr="00F83631">
        <w:rPr>
          <w:b/>
          <w:bCs/>
          <w:i/>
          <w:iCs/>
          <w:szCs w:val="22"/>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Решении о выпуске ценных бумаг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F83631">
        <w:rPr>
          <w:b/>
          <w:bCs/>
          <w:szCs w:val="22"/>
        </w:rPr>
        <w:t xml:space="preserve"> </w:t>
      </w:r>
    </w:p>
    <w:p w14:paraId="000CA789" w14:textId="77777777" w:rsidR="00A927ED" w:rsidRPr="00F83631" w:rsidRDefault="00A927ED" w:rsidP="00A927ED">
      <w:pPr>
        <w:adjustRightInd w:val="0"/>
        <w:ind w:firstLine="426"/>
        <w:jc w:val="both"/>
        <w:rPr>
          <w:szCs w:val="22"/>
        </w:rPr>
      </w:pPr>
      <w:r w:rsidRPr="00F83631">
        <w:rPr>
          <w:b/>
          <w:bCs/>
          <w:i/>
          <w:iCs/>
          <w:szCs w:val="22"/>
        </w:rPr>
        <w:t>4. Сведения в отношении наименований, местонахождений, лицензий и других реквизитов обществ (организаций), указанных в Решении о выпуске ценных бумаг и в Проспекте, представлены в соответствии действующими на момент утверждения Решения о выпуске ценных бумаг и Проспекта редакциями учредительных/уставных документов</w:t>
      </w:r>
      <w:r w:rsidRPr="00F83631">
        <w:rPr>
          <w:b/>
          <w:bCs/>
          <w:szCs w:val="22"/>
        </w:rPr>
        <w:t xml:space="preserve"> </w:t>
      </w:r>
      <w:r w:rsidRPr="00F83631">
        <w:rPr>
          <w:szCs w:val="22"/>
        </w:rPr>
        <w:t xml:space="preserve">, </w:t>
      </w:r>
      <w:r w:rsidRPr="00F83631">
        <w:rPr>
          <w:b/>
          <w:bCs/>
          <w:i/>
          <w:iCs/>
          <w:szCs w:val="22"/>
        </w:rPr>
        <w:t>и/или других соответствующих документов</w:t>
      </w:r>
      <w:r w:rsidRPr="00F83631">
        <w:rPr>
          <w:szCs w:val="22"/>
        </w:rPr>
        <w:t xml:space="preserve">. </w:t>
      </w:r>
    </w:p>
    <w:p w14:paraId="7C2BCF27" w14:textId="77777777" w:rsidR="00A927ED" w:rsidRPr="00F83631" w:rsidRDefault="00A927ED" w:rsidP="00A927ED">
      <w:pPr>
        <w:adjustRightInd w:val="0"/>
        <w:ind w:firstLine="426"/>
        <w:jc w:val="both"/>
        <w:rPr>
          <w:szCs w:val="22"/>
        </w:rPr>
      </w:pPr>
      <w:r w:rsidRPr="00F83631">
        <w:rPr>
          <w:b/>
          <w:bCs/>
          <w:i/>
          <w:iCs/>
          <w:szCs w:val="22"/>
        </w:rPr>
        <w:t>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данную информацию следует читать с учетом соответствующих изменений.</w:t>
      </w:r>
      <w:r w:rsidRPr="00F83631">
        <w:rPr>
          <w:b/>
          <w:bCs/>
          <w:szCs w:val="22"/>
        </w:rPr>
        <w:t xml:space="preserve"> </w:t>
      </w:r>
    </w:p>
    <w:p w14:paraId="572F8B7B" w14:textId="77777777" w:rsidR="00A927ED" w:rsidRPr="00F83631" w:rsidRDefault="00A927ED" w:rsidP="00A927ED">
      <w:pPr>
        <w:adjustRightInd w:val="0"/>
        <w:ind w:firstLine="426"/>
        <w:jc w:val="both"/>
        <w:rPr>
          <w:szCs w:val="22"/>
        </w:rPr>
      </w:pPr>
      <w:r w:rsidRPr="00F83631">
        <w:rPr>
          <w:b/>
          <w:bCs/>
          <w:i/>
          <w:iCs/>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положения (требования, условия), закрепленные Решением о выпуске ценных бумаг,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02E7500A" w14:textId="77777777" w:rsidR="00A927ED" w:rsidRDefault="00A927ED" w:rsidP="00D5000C">
      <w:pPr>
        <w:adjustRightInd w:val="0"/>
        <w:jc w:val="both"/>
        <w:rPr>
          <w:rFonts w:eastAsia="MS Mincho"/>
          <w:lang w:eastAsia="ja-JP"/>
        </w:rPr>
      </w:pPr>
    </w:p>
    <w:p w14:paraId="481D5209" w14:textId="77777777" w:rsidR="006C1DBA" w:rsidRDefault="006C1DBA" w:rsidP="00D5000C">
      <w:pPr>
        <w:adjustRightInd w:val="0"/>
        <w:jc w:val="both"/>
        <w:rPr>
          <w:rFonts w:eastAsia="MS Mincho"/>
          <w:lang w:eastAsia="ja-JP"/>
        </w:rPr>
      </w:pPr>
    </w:p>
    <w:p w14:paraId="4BD44488" w14:textId="77777777" w:rsidR="006C1DBA" w:rsidRDefault="006C1DBA" w:rsidP="00D5000C">
      <w:pPr>
        <w:adjustRightInd w:val="0"/>
        <w:jc w:val="both"/>
        <w:rPr>
          <w:rFonts w:eastAsia="MS Mincho"/>
          <w:lang w:eastAsia="ja-JP"/>
        </w:rPr>
      </w:pPr>
    </w:p>
    <w:p w14:paraId="73543AAA" w14:textId="77777777" w:rsidR="006C1DBA" w:rsidRDefault="006C1DBA" w:rsidP="00D5000C">
      <w:pPr>
        <w:adjustRightInd w:val="0"/>
        <w:jc w:val="both"/>
        <w:rPr>
          <w:rFonts w:eastAsia="MS Mincho"/>
          <w:lang w:eastAsia="ja-JP"/>
        </w:rPr>
      </w:pPr>
    </w:p>
    <w:p w14:paraId="4ECE4BA0" w14:textId="77777777" w:rsidR="006C1DBA" w:rsidRDefault="006C1DBA" w:rsidP="00D5000C">
      <w:pPr>
        <w:adjustRightInd w:val="0"/>
        <w:jc w:val="both"/>
        <w:rPr>
          <w:rFonts w:eastAsia="MS Mincho"/>
          <w:lang w:eastAsia="ja-JP"/>
        </w:rPr>
      </w:pPr>
    </w:p>
    <w:p w14:paraId="419DFD76" w14:textId="77777777" w:rsidR="006C1DBA" w:rsidRDefault="006C1DBA" w:rsidP="00D5000C">
      <w:pPr>
        <w:adjustRightInd w:val="0"/>
        <w:jc w:val="both"/>
        <w:rPr>
          <w:rFonts w:eastAsia="MS Mincho"/>
          <w:lang w:eastAsia="ja-JP"/>
        </w:rPr>
      </w:pPr>
    </w:p>
    <w:p w14:paraId="1D1D0AD2" w14:textId="77777777" w:rsidR="006C1DBA" w:rsidRDefault="006C1DBA" w:rsidP="00D5000C">
      <w:pPr>
        <w:adjustRightInd w:val="0"/>
        <w:jc w:val="both"/>
        <w:rPr>
          <w:rFonts w:eastAsia="MS Mincho"/>
          <w:lang w:eastAsia="ja-JP"/>
        </w:rPr>
      </w:pPr>
    </w:p>
    <w:p w14:paraId="5B66B972" w14:textId="77777777" w:rsidR="006C1DBA" w:rsidRDefault="006C1DBA" w:rsidP="00D5000C">
      <w:pPr>
        <w:adjustRightInd w:val="0"/>
        <w:jc w:val="both"/>
        <w:rPr>
          <w:rFonts w:eastAsia="MS Mincho"/>
          <w:lang w:eastAsia="ja-JP"/>
        </w:rPr>
      </w:pPr>
    </w:p>
    <w:p w14:paraId="34401317" w14:textId="77777777" w:rsidR="006C1DBA" w:rsidRDefault="006C1DBA" w:rsidP="00D5000C">
      <w:pPr>
        <w:adjustRightInd w:val="0"/>
        <w:jc w:val="both"/>
        <w:rPr>
          <w:rFonts w:eastAsia="MS Mincho"/>
          <w:lang w:eastAsia="ja-JP"/>
        </w:rPr>
      </w:pPr>
    </w:p>
    <w:p w14:paraId="41C0AD3D" w14:textId="77777777" w:rsidR="006C1DBA" w:rsidRDefault="006C1DBA" w:rsidP="00D5000C">
      <w:pPr>
        <w:adjustRightInd w:val="0"/>
        <w:jc w:val="both"/>
        <w:rPr>
          <w:rFonts w:eastAsia="MS Mincho"/>
          <w:lang w:eastAsia="ja-JP"/>
        </w:rPr>
      </w:pPr>
    </w:p>
    <w:p w14:paraId="6ABF0ABD" w14:textId="77777777" w:rsidR="006C1DBA" w:rsidRDefault="006C1DBA" w:rsidP="00D5000C">
      <w:pPr>
        <w:adjustRightInd w:val="0"/>
        <w:jc w:val="both"/>
        <w:rPr>
          <w:rFonts w:eastAsia="MS Mincho"/>
          <w:lang w:eastAsia="ja-JP"/>
        </w:rPr>
      </w:pPr>
    </w:p>
    <w:p w14:paraId="51B4FC11" w14:textId="77777777" w:rsidR="006C1DBA" w:rsidRDefault="006C1DBA" w:rsidP="00D5000C">
      <w:pPr>
        <w:adjustRightInd w:val="0"/>
        <w:jc w:val="both"/>
        <w:rPr>
          <w:rFonts w:eastAsia="MS Mincho"/>
          <w:lang w:eastAsia="ja-JP"/>
        </w:rPr>
      </w:pPr>
    </w:p>
    <w:p w14:paraId="4E25FDC6" w14:textId="77777777" w:rsidR="006C1DBA" w:rsidRDefault="006C1DBA" w:rsidP="00D5000C">
      <w:pPr>
        <w:adjustRightInd w:val="0"/>
        <w:jc w:val="both"/>
        <w:rPr>
          <w:rFonts w:eastAsia="MS Mincho"/>
          <w:lang w:eastAsia="ja-JP"/>
        </w:rPr>
      </w:pPr>
    </w:p>
    <w:p w14:paraId="5F5C23FC" w14:textId="77777777" w:rsidR="006C1DBA" w:rsidRDefault="006C1DBA" w:rsidP="00D5000C">
      <w:pPr>
        <w:adjustRightInd w:val="0"/>
        <w:jc w:val="both"/>
        <w:rPr>
          <w:rFonts w:eastAsia="MS Mincho"/>
          <w:lang w:eastAsia="ja-JP"/>
        </w:rPr>
      </w:pPr>
    </w:p>
    <w:p w14:paraId="5CEFFABC" w14:textId="77777777" w:rsidR="006C1DBA" w:rsidRDefault="006C1DBA" w:rsidP="00D5000C">
      <w:pPr>
        <w:adjustRightInd w:val="0"/>
        <w:jc w:val="both"/>
        <w:rPr>
          <w:rFonts w:eastAsia="MS Mincho"/>
          <w:lang w:eastAsia="ja-JP"/>
        </w:rPr>
      </w:pPr>
    </w:p>
    <w:p w14:paraId="1B824BB9" w14:textId="77777777" w:rsidR="006C1DBA" w:rsidRDefault="006C1DBA" w:rsidP="00D5000C">
      <w:pPr>
        <w:adjustRightInd w:val="0"/>
        <w:jc w:val="both"/>
        <w:rPr>
          <w:rFonts w:eastAsia="MS Mincho"/>
          <w:lang w:eastAsia="ja-JP"/>
        </w:rPr>
      </w:pPr>
    </w:p>
    <w:p w14:paraId="61E8493D" w14:textId="77777777" w:rsidR="006C1DBA" w:rsidRDefault="006C1DBA" w:rsidP="00D5000C">
      <w:pPr>
        <w:adjustRightInd w:val="0"/>
        <w:jc w:val="both"/>
        <w:rPr>
          <w:rFonts w:eastAsia="MS Mincho"/>
          <w:lang w:eastAsia="ja-JP"/>
        </w:rPr>
      </w:pPr>
    </w:p>
    <w:p w14:paraId="1A8E6D0B" w14:textId="77777777" w:rsidR="006C1DBA" w:rsidRDefault="006C1DBA" w:rsidP="00D5000C">
      <w:pPr>
        <w:adjustRightInd w:val="0"/>
        <w:jc w:val="both"/>
        <w:rPr>
          <w:rFonts w:eastAsia="MS Mincho"/>
          <w:lang w:eastAsia="ja-JP"/>
        </w:rPr>
      </w:pPr>
    </w:p>
    <w:p w14:paraId="5351B86B" w14:textId="77777777" w:rsidR="006C1DBA" w:rsidRDefault="006C1DBA" w:rsidP="00D5000C">
      <w:pPr>
        <w:adjustRightInd w:val="0"/>
        <w:jc w:val="both"/>
        <w:rPr>
          <w:rFonts w:eastAsia="MS Mincho"/>
          <w:lang w:eastAsia="ja-JP"/>
        </w:rPr>
      </w:pPr>
    </w:p>
    <w:p w14:paraId="1CF6C03B" w14:textId="77777777" w:rsidR="006C1DBA" w:rsidRDefault="006C1DBA" w:rsidP="00D5000C">
      <w:pPr>
        <w:adjustRightInd w:val="0"/>
        <w:jc w:val="both"/>
        <w:rPr>
          <w:rFonts w:eastAsia="MS Mincho"/>
          <w:lang w:eastAsia="ja-JP"/>
        </w:rPr>
      </w:pPr>
    </w:p>
    <w:p w14:paraId="74C7C31D" w14:textId="77777777" w:rsidR="006C1DBA" w:rsidRDefault="006C1DBA" w:rsidP="00D5000C">
      <w:pPr>
        <w:adjustRightInd w:val="0"/>
        <w:jc w:val="both"/>
        <w:rPr>
          <w:rFonts w:eastAsia="MS Mincho"/>
          <w:lang w:eastAsia="ja-JP"/>
        </w:rPr>
      </w:pPr>
    </w:p>
    <w:p w14:paraId="34F6F1F1" w14:textId="77777777" w:rsidR="006C1DBA" w:rsidRDefault="006C1DBA" w:rsidP="00D5000C">
      <w:pPr>
        <w:adjustRightInd w:val="0"/>
        <w:jc w:val="both"/>
        <w:rPr>
          <w:rFonts w:eastAsia="MS Mincho"/>
          <w:lang w:eastAsia="ja-JP"/>
        </w:rPr>
      </w:pPr>
    </w:p>
    <w:p w14:paraId="18A7B506" w14:textId="77777777" w:rsidR="006C1DBA" w:rsidRDefault="006C1DBA" w:rsidP="00D5000C">
      <w:pPr>
        <w:adjustRightInd w:val="0"/>
        <w:jc w:val="both"/>
        <w:rPr>
          <w:rFonts w:eastAsia="MS Mincho"/>
          <w:lang w:eastAsia="ja-JP"/>
        </w:rPr>
      </w:pPr>
    </w:p>
    <w:p w14:paraId="1F7D116B" w14:textId="77777777" w:rsidR="006C1DBA" w:rsidRDefault="006C1DBA" w:rsidP="00D5000C">
      <w:pPr>
        <w:adjustRightInd w:val="0"/>
        <w:jc w:val="both"/>
        <w:rPr>
          <w:rFonts w:eastAsia="MS Mincho"/>
          <w:lang w:eastAsia="ja-JP"/>
        </w:rPr>
      </w:pPr>
    </w:p>
    <w:p w14:paraId="4C2E17CC" w14:textId="77777777" w:rsidR="006C1DBA" w:rsidRDefault="006C1DBA" w:rsidP="00D5000C">
      <w:pPr>
        <w:adjustRightInd w:val="0"/>
        <w:jc w:val="both"/>
        <w:rPr>
          <w:rFonts w:eastAsia="MS Mincho"/>
          <w:lang w:eastAsia="ja-JP"/>
        </w:rPr>
      </w:pPr>
    </w:p>
    <w:p w14:paraId="5BEF2F78" w14:textId="77777777" w:rsidR="006C1DBA" w:rsidRDefault="006C1DBA" w:rsidP="00D5000C">
      <w:pPr>
        <w:adjustRightInd w:val="0"/>
        <w:jc w:val="both"/>
        <w:rPr>
          <w:rFonts w:eastAsia="MS Mincho"/>
          <w:lang w:eastAsia="ja-JP"/>
        </w:rPr>
      </w:pPr>
    </w:p>
    <w:p w14:paraId="15F6A9CC" w14:textId="77777777" w:rsidR="006C1DBA" w:rsidRDefault="006C1DBA" w:rsidP="00D5000C">
      <w:pPr>
        <w:adjustRightInd w:val="0"/>
        <w:jc w:val="both"/>
        <w:rPr>
          <w:rFonts w:eastAsia="MS Mincho"/>
          <w:lang w:eastAsia="ja-JP"/>
        </w:rPr>
      </w:pPr>
    </w:p>
    <w:p w14:paraId="7037B463" w14:textId="77777777" w:rsidR="006C1DBA" w:rsidRDefault="006C1DBA" w:rsidP="00D5000C">
      <w:pPr>
        <w:adjustRightInd w:val="0"/>
        <w:jc w:val="both"/>
        <w:rPr>
          <w:rFonts w:eastAsia="MS Mincho"/>
          <w:lang w:eastAsia="ja-JP"/>
        </w:rPr>
      </w:pPr>
    </w:p>
    <w:p w14:paraId="6E5CB58F" w14:textId="77777777" w:rsidR="001E100A" w:rsidRDefault="001E100A" w:rsidP="00D5000C">
      <w:pPr>
        <w:adjustRightInd w:val="0"/>
        <w:jc w:val="both"/>
        <w:rPr>
          <w:rFonts w:eastAsia="MS Mincho"/>
          <w:lang w:eastAsia="ja-JP"/>
        </w:rPr>
      </w:pPr>
    </w:p>
    <w:p w14:paraId="71628AA1" w14:textId="77777777" w:rsidR="001E100A" w:rsidRDefault="001E100A" w:rsidP="00D5000C">
      <w:pPr>
        <w:adjustRightInd w:val="0"/>
        <w:jc w:val="both"/>
        <w:rPr>
          <w:rFonts w:eastAsia="MS Mincho"/>
          <w:lang w:eastAsia="ja-JP"/>
        </w:rPr>
      </w:pPr>
    </w:p>
    <w:p w14:paraId="6267C85D" w14:textId="77777777" w:rsidR="00D5000C" w:rsidRDefault="00D5000C" w:rsidP="00827D16">
      <w:pPr>
        <w:pStyle w:val="1"/>
        <w:rPr>
          <w:rFonts w:eastAsia="MS Mincho"/>
          <w:lang w:eastAsia="ja-JP"/>
        </w:rPr>
      </w:pPr>
      <w:bookmarkStart w:id="374" w:name="_Toc499824600"/>
      <w:bookmarkStart w:id="375" w:name="_Toc510094655"/>
      <w:r>
        <w:rPr>
          <w:rFonts w:eastAsia="MS Mincho"/>
          <w:lang w:eastAsia="ja-JP"/>
        </w:rPr>
        <w:t>Раздел IX. Дополнительные сведения об эмитенте и о размещенных им эмиссионных ценных бумагах</w:t>
      </w:r>
      <w:bookmarkEnd w:id="374"/>
      <w:bookmarkEnd w:id="375"/>
    </w:p>
    <w:p w14:paraId="4DF05E18" w14:textId="77777777" w:rsidR="00D5000C" w:rsidRPr="00AA1B56" w:rsidRDefault="00D5000C" w:rsidP="00827D16">
      <w:pPr>
        <w:pStyle w:val="21"/>
        <w:rPr>
          <w:rFonts w:eastAsia="MS Mincho"/>
          <w:sz w:val="26"/>
          <w:szCs w:val="26"/>
          <w:lang w:eastAsia="ja-JP"/>
        </w:rPr>
      </w:pPr>
      <w:bookmarkStart w:id="376" w:name="_Toc499824601"/>
      <w:bookmarkStart w:id="377" w:name="_Toc510094656"/>
      <w:r w:rsidRPr="00AA1B56">
        <w:rPr>
          <w:rFonts w:eastAsia="MS Mincho"/>
          <w:sz w:val="26"/>
          <w:szCs w:val="26"/>
          <w:lang w:eastAsia="ja-JP"/>
        </w:rPr>
        <w:t>9.1. Дополнительные сведения об эмитенте</w:t>
      </w:r>
      <w:bookmarkEnd w:id="376"/>
      <w:bookmarkEnd w:id="377"/>
    </w:p>
    <w:p w14:paraId="2F759D03" w14:textId="77777777" w:rsidR="00D5000C" w:rsidRDefault="00D5000C" w:rsidP="00D5000C">
      <w:pPr>
        <w:adjustRightInd w:val="0"/>
        <w:jc w:val="both"/>
        <w:rPr>
          <w:rFonts w:eastAsia="MS Mincho"/>
          <w:lang w:eastAsia="ja-JP"/>
        </w:rPr>
      </w:pPr>
    </w:p>
    <w:p w14:paraId="2C57331D" w14:textId="77777777" w:rsid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272622DE" w14:textId="77777777" w:rsidR="00D5000C" w:rsidRPr="00AA1B56" w:rsidRDefault="00D5000C" w:rsidP="00827D16">
      <w:pPr>
        <w:pStyle w:val="21"/>
        <w:rPr>
          <w:rFonts w:eastAsia="MS Mincho"/>
          <w:sz w:val="26"/>
          <w:szCs w:val="26"/>
          <w:lang w:eastAsia="ja-JP"/>
        </w:rPr>
      </w:pPr>
      <w:bookmarkStart w:id="378" w:name="_Toc499824602"/>
      <w:bookmarkStart w:id="379" w:name="_Toc510094657"/>
      <w:r w:rsidRPr="00AA1B56">
        <w:rPr>
          <w:rFonts w:eastAsia="MS Mincho"/>
          <w:sz w:val="26"/>
          <w:szCs w:val="26"/>
          <w:lang w:eastAsia="ja-JP"/>
        </w:rPr>
        <w:t>9.2. Сведения о каждой категории (типе) акций эмитента</w:t>
      </w:r>
      <w:bookmarkEnd w:id="378"/>
      <w:bookmarkEnd w:id="379"/>
    </w:p>
    <w:p w14:paraId="72DF1C27" w14:textId="77777777" w:rsidR="00043425" w:rsidRPr="00AA1B56" w:rsidRDefault="00043425" w:rsidP="00D5000C">
      <w:pPr>
        <w:adjustRightInd w:val="0"/>
        <w:ind w:firstLine="540"/>
        <w:jc w:val="both"/>
        <w:rPr>
          <w:rFonts w:eastAsia="MS Mincho"/>
          <w:sz w:val="16"/>
          <w:szCs w:val="16"/>
          <w:lang w:eastAsia="ja-JP"/>
        </w:rPr>
      </w:pPr>
    </w:p>
    <w:p w14:paraId="2BA753AA" w14:textId="77777777" w:rsid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6D0A03E2" w14:textId="77777777" w:rsidR="00D5000C" w:rsidRPr="00AA1B56" w:rsidRDefault="00D5000C" w:rsidP="00827D16">
      <w:pPr>
        <w:pStyle w:val="21"/>
        <w:rPr>
          <w:rFonts w:eastAsia="MS Mincho"/>
          <w:sz w:val="26"/>
          <w:szCs w:val="26"/>
          <w:lang w:eastAsia="ja-JP"/>
        </w:rPr>
      </w:pPr>
      <w:bookmarkStart w:id="380" w:name="_Toc499824603"/>
      <w:bookmarkStart w:id="381" w:name="_Toc510094658"/>
      <w:r w:rsidRPr="00AA1B56">
        <w:rPr>
          <w:rFonts w:eastAsia="MS Mincho"/>
          <w:sz w:val="26"/>
          <w:szCs w:val="26"/>
          <w:lang w:eastAsia="ja-JP"/>
        </w:rPr>
        <w:t>9.3. Сведения о предыдущих выпусках ценных бумаг эмитента, за исключением акций эмитента</w:t>
      </w:r>
      <w:bookmarkEnd w:id="380"/>
      <w:bookmarkEnd w:id="381"/>
    </w:p>
    <w:p w14:paraId="42DD8875" w14:textId="77777777" w:rsidR="00043425" w:rsidRPr="00AA1B56" w:rsidRDefault="00043425" w:rsidP="00D5000C">
      <w:pPr>
        <w:adjustRightInd w:val="0"/>
        <w:ind w:firstLine="540"/>
        <w:jc w:val="both"/>
        <w:rPr>
          <w:rFonts w:eastAsia="MS Mincho"/>
          <w:sz w:val="16"/>
          <w:szCs w:val="16"/>
          <w:lang w:eastAsia="ja-JP"/>
        </w:rPr>
      </w:pPr>
    </w:p>
    <w:p w14:paraId="3A642F7B" w14:textId="77777777" w:rsid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47781947" w14:textId="77777777" w:rsidR="00D5000C" w:rsidRPr="00AA1B56" w:rsidRDefault="00D5000C" w:rsidP="00827D16">
      <w:pPr>
        <w:pStyle w:val="21"/>
        <w:rPr>
          <w:rFonts w:eastAsia="MS Mincho"/>
          <w:sz w:val="26"/>
          <w:szCs w:val="26"/>
          <w:lang w:eastAsia="ja-JP"/>
        </w:rPr>
      </w:pPr>
      <w:bookmarkStart w:id="382" w:name="_Toc499824604"/>
      <w:bookmarkStart w:id="383" w:name="_Toc510094659"/>
      <w:r w:rsidRPr="00AA1B56">
        <w:rPr>
          <w:rFonts w:eastAsia="MS Mincho"/>
          <w:sz w:val="26"/>
          <w:szCs w:val="26"/>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82"/>
      <w:bookmarkEnd w:id="383"/>
    </w:p>
    <w:p w14:paraId="43E012BA" w14:textId="77777777" w:rsidR="00DE2502" w:rsidRPr="00AA1B56" w:rsidRDefault="00DE2502" w:rsidP="00D5000C">
      <w:pPr>
        <w:adjustRightInd w:val="0"/>
        <w:ind w:firstLine="540"/>
        <w:jc w:val="both"/>
        <w:rPr>
          <w:rFonts w:eastAsia="MS Mincho"/>
          <w:sz w:val="16"/>
          <w:szCs w:val="16"/>
          <w:lang w:eastAsia="ja-JP"/>
        </w:rPr>
      </w:pPr>
    </w:p>
    <w:p w14:paraId="664278F8" w14:textId="77777777" w:rsid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7F55F6C6" w14:textId="77777777" w:rsidR="00D5000C" w:rsidRPr="00AA1B56" w:rsidRDefault="00D5000C" w:rsidP="00827D16">
      <w:pPr>
        <w:pStyle w:val="21"/>
        <w:rPr>
          <w:rFonts w:eastAsia="MS Mincho"/>
          <w:sz w:val="26"/>
          <w:szCs w:val="26"/>
          <w:lang w:eastAsia="ja-JP"/>
        </w:rPr>
      </w:pPr>
      <w:bookmarkStart w:id="384" w:name="_Toc499824605"/>
      <w:bookmarkStart w:id="385" w:name="_Toc510094660"/>
      <w:r w:rsidRPr="00AA1B56">
        <w:rPr>
          <w:rFonts w:eastAsia="MS Mincho"/>
          <w:sz w:val="26"/>
          <w:szCs w:val="26"/>
          <w:lang w:eastAsia="ja-JP"/>
        </w:rPr>
        <w:t>9.5. Сведения об организациях, осуществляющих учет прав на эмиссионные ценные бумаги эмитента</w:t>
      </w:r>
      <w:bookmarkEnd w:id="384"/>
      <w:bookmarkEnd w:id="385"/>
    </w:p>
    <w:p w14:paraId="6C7CF4F4" w14:textId="77777777" w:rsidR="00DE2502" w:rsidRPr="00AA1B56" w:rsidRDefault="00DE2502" w:rsidP="00D5000C">
      <w:pPr>
        <w:adjustRightInd w:val="0"/>
        <w:ind w:firstLine="540"/>
        <w:jc w:val="both"/>
        <w:rPr>
          <w:rFonts w:eastAsia="MS Mincho"/>
          <w:sz w:val="16"/>
          <w:szCs w:val="16"/>
          <w:lang w:eastAsia="ja-JP"/>
        </w:rPr>
      </w:pPr>
    </w:p>
    <w:p w14:paraId="3C5954E1"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3A66DE43" w14:textId="77777777" w:rsidR="00D5000C" w:rsidRPr="00AA1B56" w:rsidRDefault="00D5000C" w:rsidP="00827D16">
      <w:pPr>
        <w:pStyle w:val="21"/>
        <w:rPr>
          <w:rFonts w:eastAsia="MS Mincho"/>
          <w:sz w:val="26"/>
          <w:szCs w:val="26"/>
          <w:lang w:eastAsia="ja-JP"/>
        </w:rPr>
      </w:pPr>
      <w:bookmarkStart w:id="386" w:name="_Toc499824606"/>
      <w:bookmarkStart w:id="387" w:name="_Toc510094661"/>
      <w:r w:rsidRPr="00AA1B56">
        <w:rPr>
          <w:rFonts w:eastAsia="MS Mincho"/>
          <w:sz w:val="26"/>
          <w:szCs w:val="26"/>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86"/>
      <w:bookmarkEnd w:id="387"/>
    </w:p>
    <w:p w14:paraId="6377C5EB" w14:textId="77777777" w:rsidR="00DE2502" w:rsidRPr="00AA1B56" w:rsidRDefault="00DE2502" w:rsidP="00D5000C">
      <w:pPr>
        <w:adjustRightInd w:val="0"/>
        <w:ind w:firstLine="540"/>
        <w:jc w:val="both"/>
        <w:rPr>
          <w:rFonts w:eastAsia="MS Mincho"/>
          <w:sz w:val="16"/>
          <w:szCs w:val="16"/>
          <w:lang w:eastAsia="ja-JP"/>
        </w:rPr>
      </w:pPr>
    </w:p>
    <w:p w14:paraId="433B88A5"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утвержденным Банком России 30.12.2014 № 454-П информация в данном пункте не предоставляется. </w:t>
      </w:r>
    </w:p>
    <w:p w14:paraId="2FE5C669" w14:textId="77777777" w:rsidR="00D5000C" w:rsidRPr="00AA1B56" w:rsidRDefault="00D5000C" w:rsidP="00827D16">
      <w:pPr>
        <w:pStyle w:val="21"/>
        <w:rPr>
          <w:rFonts w:eastAsia="MS Mincho"/>
          <w:sz w:val="26"/>
          <w:szCs w:val="26"/>
          <w:lang w:eastAsia="ja-JP"/>
        </w:rPr>
      </w:pPr>
      <w:bookmarkStart w:id="388" w:name="_Toc499824607"/>
      <w:bookmarkStart w:id="389" w:name="_Toc510094662"/>
      <w:r w:rsidRPr="00AA1B56">
        <w:rPr>
          <w:rFonts w:eastAsia="MS Mincho"/>
          <w:sz w:val="26"/>
          <w:szCs w:val="26"/>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388"/>
      <w:bookmarkEnd w:id="389"/>
    </w:p>
    <w:p w14:paraId="66FC38CF" w14:textId="77777777" w:rsidR="00A8242C" w:rsidRPr="00AA1B56" w:rsidRDefault="00A8242C" w:rsidP="00D5000C">
      <w:pPr>
        <w:adjustRightInd w:val="0"/>
        <w:ind w:firstLine="540"/>
        <w:jc w:val="both"/>
        <w:rPr>
          <w:rFonts w:eastAsia="MS Mincho"/>
          <w:sz w:val="16"/>
          <w:szCs w:val="16"/>
          <w:lang w:eastAsia="ja-JP"/>
        </w:rPr>
      </w:pPr>
    </w:p>
    <w:p w14:paraId="22F84CBD" w14:textId="77777777" w:rsidR="00A8242C" w:rsidRPr="00A8242C" w:rsidRDefault="00A8242C" w:rsidP="00A8242C">
      <w:pPr>
        <w:adjustRightInd w:val="0"/>
        <w:ind w:firstLine="540"/>
        <w:jc w:val="both"/>
        <w:rPr>
          <w:rFonts w:eastAsia="MS Mincho"/>
          <w:b/>
          <w:i/>
          <w:lang w:eastAsia="ja-JP"/>
        </w:rPr>
      </w:pPr>
      <w:r w:rsidRPr="00A8242C">
        <w:rPr>
          <w:rFonts w:eastAsia="MS Mincho"/>
          <w:b/>
          <w:i/>
          <w:lang w:eastAsia="ja-JP"/>
        </w:rPr>
        <w:t>В соответствии с пунктом 8.10. «Положения о раскрытии информации эмитентами эмиссионных ценных бумаг», утвержденным Банком России 30.12.2014 № 454-П</w:t>
      </w:r>
      <w:r w:rsidR="00C5764F">
        <w:rPr>
          <w:rFonts w:eastAsia="MS Mincho"/>
          <w:b/>
          <w:i/>
          <w:lang w:eastAsia="ja-JP"/>
        </w:rPr>
        <w:t>,</w:t>
      </w:r>
      <w:r w:rsidRPr="00A8242C">
        <w:rPr>
          <w:rFonts w:eastAsia="MS Mincho"/>
          <w:b/>
          <w:i/>
          <w:lang w:eastAsia="ja-JP"/>
        </w:rPr>
        <w:t xml:space="preserve"> информация в данном пункте не предоставляется. </w:t>
      </w:r>
    </w:p>
    <w:p w14:paraId="694E7A9F" w14:textId="77777777" w:rsidR="00D5000C" w:rsidRPr="00AA1B56" w:rsidRDefault="00D5000C" w:rsidP="00827D16">
      <w:pPr>
        <w:pStyle w:val="21"/>
        <w:rPr>
          <w:rFonts w:eastAsia="MS Mincho"/>
          <w:sz w:val="26"/>
          <w:szCs w:val="26"/>
          <w:lang w:eastAsia="ja-JP"/>
        </w:rPr>
      </w:pPr>
      <w:bookmarkStart w:id="390" w:name="_Toc499824608"/>
      <w:bookmarkStart w:id="391" w:name="_Toc510094663"/>
      <w:r w:rsidRPr="00AA1B56">
        <w:rPr>
          <w:rFonts w:eastAsia="MS Mincho"/>
          <w:sz w:val="26"/>
          <w:szCs w:val="26"/>
          <w:lang w:eastAsia="ja-JP"/>
        </w:rPr>
        <w:t>9.8. Иные сведения</w:t>
      </w:r>
      <w:bookmarkEnd w:id="390"/>
      <w:bookmarkEnd w:id="391"/>
    </w:p>
    <w:p w14:paraId="13DE454E" w14:textId="77777777" w:rsidR="00DE2502" w:rsidRPr="00AA1B56" w:rsidRDefault="00DE2502" w:rsidP="00D5000C">
      <w:pPr>
        <w:adjustRightInd w:val="0"/>
        <w:ind w:firstLine="540"/>
        <w:jc w:val="both"/>
        <w:rPr>
          <w:rFonts w:eastAsia="MS Mincho"/>
          <w:sz w:val="16"/>
          <w:szCs w:val="16"/>
          <w:lang w:eastAsia="ja-JP"/>
        </w:rPr>
      </w:pPr>
    </w:p>
    <w:p w14:paraId="1D561752" w14:textId="77777777" w:rsidR="00DE2502" w:rsidRDefault="00DE2502" w:rsidP="00DE2502">
      <w:pPr>
        <w:adjustRightInd w:val="0"/>
        <w:ind w:firstLine="540"/>
        <w:jc w:val="both"/>
        <w:rPr>
          <w:rFonts w:eastAsia="MS Mincho"/>
          <w:lang w:eastAsia="ja-JP"/>
        </w:rPr>
      </w:pPr>
      <w:r>
        <w:rPr>
          <w:rFonts w:eastAsia="MS Mincho"/>
          <w:lang w:eastAsia="ja-JP"/>
        </w:rPr>
        <w:t>По усмотрению эмитента приводится иная информация об эмитенте и его ценных бумагах, не указанная в предыдущих пунктах проспекта ценных бумаг.</w:t>
      </w:r>
    </w:p>
    <w:p w14:paraId="79B11C58" w14:textId="77777777" w:rsidR="00214ADD" w:rsidRPr="00214ADD" w:rsidRDefault="006A37F5">
      <w:pPr>
        <w:rPr>
          <w:lang w:val="en-US"/>
        </w:rPr>
      </w:pPr>
      <w:r w:rsidRPr="006A37F5">
        <w:rPr>
          <w:rFonts w:eastAsia="MS Mincho"/>
          <w:b/>
          <w:i/>
          <w:lang w:eastAsia="ja-JP"/>
        </w:rPr>
        <w:t>Т</w:t>
      </w:r>
      <w:r w:rsidR="00DE2502" w:rsidRPr="006A37F5">
        <w:rPr>
          <w:rFonts w:eastAsia="MS Mincho"/>
          <w:b/>
          <w:i/>
          <w:lang w:eastAsia="ja-JP"/>
        </w:rPr>
        <w:t>акая информация отсутствует.</w:t>
      </w:r>
      <w:r w:rsidR="000200BA" w:rsidDel="000200BA">
        <w:t xml:space="preserve"> </w:t>
      </w:r>
    </w:p>
    <w:sectPr w:rsidR="00214ADD" w:rsidRPr="00214ADD" w:rsidSect="009F6AB5">
      <w:headerReference w:type="default" r:id="rId33"/>
      <w:footerReference w:type="even" r:id="rId34"/>
      <w:footerReference w:type="default" r:id="rId35"/>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D55E2" w14:textId="77777777" w:rsidR="00036EBD" w:rsidRDefault="00036EBD">
      <w:r>
        <w:separator/>
      </w:r>
    </w:p>
  </w:endnote>
  <w:endnote w:type="continuationSeparator" w:id="0">
    <w:p w14:paraId="14BDD69A" w14:textId="77777777" w:rsidR="00036EBD" w:rsidRDefault="00036EBD">
      <w:r>
        <w:continuationSeparator/>
      </w:r>
    </w:p>
  </w:endnote>
  <w:endnote w:type="continuationNotice" w:id="1">
    <w:p w14:paraId="617D68B9" w14:textId="77777777" w:rsidR="00036EBD" w:rsidRDefault="00036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orbe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GOpus">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NewRomanPS-BoldItalicMT">
    <w:panose1 w:val="00000000000000000000"/>
    <w:charset w:val="CC"/>
    <w:family w:val="auto"/>
    <w:notTrueType/>
    <w:pitch w:val="default"/>
    <w:sig w:usb0="00000201" w:usb1="00000000" w:usb2="00000000" w:usb3="00000000" w:csb0="00000004"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22AE" w14:textId="77777777" w:rsidR="00DC14D4" w:rsidRDefault="00DC14D4" w:rsidP="00980A1C">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294CEB" w14:textId="77777777" w:rsidR="00DC14D4" w:rsidRDefault="00DC14D4" w:rsidP="00980A1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E9699" w14:textId="37BDC5FB" w:rsidR="00DC14D4" w:rsidRDefault="00DC14D4" w:rsidP="00980A1C">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5F5EEA">
      <w:rPr>
        <w:rStyle w:val="af0"/>
        <w:noProof/>
      </w:rPr>
      <w:t>2</w:t>
    </w:r>
    <w:r>
      <w:rPr>
        <w:rStyle w:val="af0"/>
      </w:rPr>
      <w:fldChar w:fldCharType="end"/>
    </w:r>
  </w:p>
  <w:p w14:paraId="55A045FA" w14:textId="77777777" w:rsidR="00DC14D4" w:rsidRDefault="00DC14D4" w:rsidP="00980A1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C100C" w14:textId="77777777" w:rsidR="00036EBD" w:rsidRDefault="00036EBD">
      <w:r>
        <w:separator/>
      </w:r>
    </w:p>
  </w:footnote>
  <w:footnote w:type="continuationSeparator" w:id="0">
    <w:p w14:paraId="6C0ADBD8" w14:textId="77777777" w:rsidR="00036EBD" w:rsidRDefault="00036EBD">
      <w:r>
        <w:continuationSeparator/>
      </w:r>
    </w:p>
  </w:footnote>
  <w:footnote w:type="continuationNotice" w:id="1">
    <w:p w14:paraId="70EAD256" w14:textId="77777777" w:rsidR="00036EBD" w:rsidRDefault="00036E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E76FB" w14:textId="77777777" w:rsidR="00DC14D4" w:rsidRDefault="00DC14D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5524862"/>
    <w:multiLevelType w:val="hybridMultilevel"/>
    <w:tmpl w:val="32926D3E"/>
    <w:lvl w:ilvl="0" w:tplc="04190001">
      <w:start w:val="1"/>
      <w:numFmt w:val="bullet"/>
      <w:pStyle w:val="3"/>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5E2BC9"/>
    <w:multiLevelType w:val="hybridMultilevel"/>
    <w:tmpl w:val="0172E430"/>
    <w:lvl w:ilvl="0" w:tplc="95009890">
      <w:start w:val="1"/>
      <w:numFmt w:val="bullet"/>
      <w:pStyle w:val="2"/>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570DF5"/>
    <w:multiLevelType w:val="hybridMultilevel"/>
    <w:tmpl w:val="362C9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C1349"/>
    <w:multiLevelType w:val="hybridMultilevel"/>
    <w:tmpl w:val="F2D8F7EE"/>
    <w:lvl w:ilvl="0" w:tplc="95009890">
      <w:start w:val="1"/>
      <w:numFmt w:val="bullet"/>
      <w:pStyle w:val="a"/>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D7B15"/>
    <w:multiLevelType w:val="hybridMultilevel"/>
    <w:tmpl w:val="D9621E00"/>
    <w:lvl w:ilvl="0" w:tplc="14DA545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7E4011A"/>
    <w:multiLevelType w:val="hybridMultilevel"/>
    <w:tmpl w:val="59847614"/>
    <w:lvl w:ilvl="0" w:tplc="6B4EF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A76E8"/>
    <w:multiLevelType w:val="hybridMultilevel"/>
    <w:tmpl w:val="C1E2AC18"/>
    <w:lvl w:ilvl="0" w:tplc="C4FC6D94">
      <w:start w:val="1"/>
      <w:numFmt w:val="bullet"/>
      <w:pStyle w:val="a0"/>
      <w:lvlText w:val=""/>
      <w:lvlJc w:val="left"/>
      <w:pPr>
        <w:ind w:left="2498" w:hanging="360"/>
      </w:pPr>
      <w:rPr>
        <w:rFonts w:ascii="Symbol" w:hAnsi="Symbol" w:hint="default"/>
      </w:rPr>
    </w:lvl>
    <w:lvl w:ilvl="1" w:tplc="04190019">
      <w:start w:val="1"/>
      <w:numFmt w:val="lowerLetter"/>
      <w:lvlText w:val="%2."/>
      <w:lvlJc w:val="left"/>
      <w:pPr>
        <w:ind w:left="2858" w:hanging="360"/>
      </w:pPr>
      <w:rPr>
        <w:rFonts w:cs="Times New Roman"/>
      </w:rPr>
    </w:lvl>
    <w:lvl w:ilvl="2" w:tplc="0419001B">
      <w:start w:val="1"/>
      <w:numFmt w:val="lowerRoman"/>
      <w:lvlText w:val="%3."/>
      <w:lvlJc w:val="right"/>
      <w:pPr>
        <w:ind w:left="3578" w:hanging="180"/>
      </w:pPr>
      <w:rPr>
        <w:rFonts w:cs="Times New Roman"/>
      </w:rPr>
    </w:lvl>
    <w:lvl w:ilvl="3" w:tplc="0419000F">
      <w:start w:val="1"/>
      <w:numFmt w:val="decimal"/>
      <w:lvlText w:val="%4."/>
      <w:lvlJc w:val="left"/>
      <w:pPr>
        <w:ind w:left="4298" w:hanging="360"/>
      </w:pPr>
      <w:rPr>
        <w:rFonts w:cs="Times New Roman"/>
      </w:rPr>
    </w:lvl>
    <w:lvl w:ilvl="4" w:tplc="04190019">
      <w:start w:val="1"/>
      <w:numFmt w:val="lowerLetter"/>
      <w:lvlText w:val="%5."/>
      <w:lvlJc w:val="left"/>
      <w:pPr>
        <w:ind w:left="5018" w:hanging="360"/>
      </w:pPr>
      <w:rPr>
        <w:rFonts w:cs="Times New Roman"/>
      </w:rPr>
    </w:lvl>
    <w:lvl w:ilvl="5" w:tplc="0419001B">
      <w:start w:val="1"/>
      <w:numFmt w:val="lowerRoman"/>
      <w:lvlText w:val="%6."/>
      <w:lvlJc w:val="right"/>
      <w:pPr>
        <w:ind w:left="5738" w:hanging="180"/>
      </w:pPr>
      <w:rPr>
        <w:rFonts w:cs="Times New Roman"/>
      </w:rPr>
    </w:lvl>
    <w:lvl w:ilvl="6" w:tplc="0419000F">
      <w:start w:val="1"/>
      <w:numFmt w:val="decimal"/>
      <w:lvlText w:val="%7."/>
      <w:lvlJc w:val="left"/>
      <w:pPr>
        <w:ind w:left="6458" w:hanging="360"/>
      </w:pPr>
      <w:rPr>
        <w:rFonts w:cs="Times New Roman"/>
      </w:rPr>
    </w:lvl>
    <w:lvl w:ilvl="7" w:tplc="04190019">
      <w:start w:val="1"/>
      <w:numFmt w:val="lowerLetter"/>
      <w:lvlText w:val="%8."/>
      <w:lvlJc w:val="left"/>
      <w:pPr>
        <w:ind w:left="7178" w:hanging="360"/>
      </w:pPr>
      <w:rPr>
        <w:rFonts w:cs="Times New Roman"/>
      </w:rPr>
    </w:lvl>
    <w:lvl w:ilvl="8" w:tplc="0419001B">
      <w:start w:val="1"/>
      <w:numFmt w:val="lowerRoman"/>
      <w:lvlText w:val="%9."/>
      <w:lvlJc w:val="right"/>
      <w:pPr>
        <w:ind w:left="7898" w:hanging="180"/>
      </w:pPr>
      <w:rPr>
        <w:rFonts w:cs="Times New Roman"/>
      </w:rPr>
    </w:lvl>
  </w:abstractNum>
  <w:abstractNum w:abstractNumId="10" w15:restartNumberingAfterBreak="0">
    <w:nsid w:val="301F469E"/>
    <w:multiLevelType w:val="hybridMultilevel"/>
    <w:tmpl w:val="A410A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5A7009"/>
    <w:multiLevelType w:val="hybridMultilevel"/>
    <w:tmpl w:val="934A1E8C"/>
    <w:lvl w:ilvl="0" w:tplc="8788EF58">
      <w:start w:val="6"/>
      <w:numFmt w:val="bullet"/>
      <w:lvlText w:val="-"/>
      <w:lvlJc w:val="left"/>
      <w:pPr>
        <w:ind w:left="1260" w:hanging="360"/>
      </w:pPr>
      <w:rPr>
        <w:rFonts w:ascii="Times New Roman" w:eastAsia="Times New Roman" w:hAnsi="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2F63F67"/>
    <w:multiLevelType w:val="hybridMultilevel"/>
    <w:tmpl w:val="B606B53C"/>
    <w:lvl w:ilvl="0" w:tplc="0419000F">
      <w:start w:val="1"/>
      <w:numFmt w:val="decimal"/>
      <w:pStyle w:val="2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4835066"/>
    <w:multiLevelType w:val="multilevel"/>
    <w:tmpl w:val="64966808"/>
    <w:lvl w:ilvl="0">
      <w:start w:val="4"/>
      <w:numFmt w:val="decimal"/>
      <w:lvlText w:val="%1"/>
      <w:lvlJc w:val="left"/>
      <w:pPr>
        <w:tabs>
          <w:tab w:val="num" w:pos="644"/>
        </w:tabs>
        <w:ind w:left="644" w:hanging="360"/>
      </w:pPr>
      <w:rPr>
        <w:rFonts w:hint="default"/>
      </w:rPr>
    </w:lvl>
    <w:lvl w:ilvl="1">
      <w:start w:val="1"/>
      <w:numFmt w:val="decimal"/>
      <w:pStyle w:val="-2"/>
      <w:suff w:val="space"/>
      <w:lvlText w:val="1.%2"/>
      <w:lvlJc w:val="left"/>
      <w:pPr>
        <w:ind w:left="284" w:firstLine="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559"/>
        </w:tabs>
        <w:ind w:left="4559" w:hanging="1440"/>
      </w:pPr>
      <w:rPr>
        <w:rFonts w:hint="default"/>
      </w:rPr>
    </w:lvl>
    <w:lvl w:ilvl="6">
      <w:start w:val="1"/>
      <w:numFmt w:val="decimal"/>
      <w:lvlText w:val="%1.%2.%3.%4.%5.%6.%7"/>
      <w:lvlJc w:val="left"/>
      <w:pPr>
        <w:tabs>
          <w:tab w:val="num" w:pos="5126"/>
        </w:tabs>
        <w:ind w:left="5126" w:hanging="1440"/>
      </w:pPr>
      <w:rPr>
        <w:rFonts w:hint="default"/>
      </w:rPr>
    </w:lvl>
    <w:lvl w:ilvl="7">
      <w:start w:val="1"/>
      <w:numFmt w:val="decimal"/>
      <w:lvlText w:val="%1.%2.%3.%4.%5.%6.%7.%8"/>
      <w:lvlJc w:val="left"/>
      <w:pPr>
        <w:tabs>
          <w:tab w:val="num" w:pos="6053"/>
        </w:tabs>
        <w:ind w:left="6053" w:hanging="1800"/>
      </w:pPr>
      <w:rPr>
        <w:rFonts w:hint="default"/>
      </w:rPr>
    </w:lvl>
    <w:lvl w:ilvl="8">
      <w:start w:val="1"/>
      <w:numFmt w:val="decimal"/>
      <w:lvlText w:val="%1.%2.%3.%4.%5.%6.%7.%8.%9"/>
      <w:lvlJc w:val="left"/>
      <w:pPr>
        <w:tabs>
          <w:tab w:val="num" w:pos="6620"/>
        </w:tabs>
        <w:ind w:left="6620" w:hanging="1800"/>
      </w:pPr>
      <w:rPr>
        <w:rFonts w:hint="default"/>
      </w:rPr>
    </w:lvl>
  </w:abstractNum>
  <w:abstractNum w:abstractNumId="14" w15:restartNumberingAfterBreak="0">
    <w:nsid w:val="3A1C0E40"/>
    <w:multiLevelType w:val="hybridMultilevel"/>
    <w:tmpl w:val="9A32E8C2"/>
    <w:lvl w:ilvl="0" w:tplc="AC5CE5E8">
      <w:start w:val="31"/>
      <w:numFmt w:val="bullet"/>
      <w:lvlText w:val=""/>
      <w:lvlJc w:val="left"/>
      <w:pPr>
        <w:ind w:left="900" w:hanging="360"/>
      </w:pPr>
      <w:rPr>
        <w:rFonts w:ascii="Symbol" w:eastAsia="MS Mincho"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3CD737FD"/>
    <w:multiLevelType w:val="hybridMultilevel"/>
    <w:tmpl w:val="609E261C"/>
    <w:lvl w:ilvl="0" w:tplc="95009890">
      <w:start w:val="1"/>
      <w:numFmt w:val="bullet"/>
      <w:pStyle w:val="30"/>
      <w:lvlText w:val="-"/>
      <w:lvlJc w:val="left"/>
      <w:pPr>
        <w:ind w:left="1428" w:hanging="360"/>
      </w:pPr>
      <w:rPr>
        <w:rFonts w:ascii="Antique Olive" w:hAnsi="Antique Olive"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56F41A8A"/>
    <w:multiLevelType w:val="hybridMultilevel"/>
    <w:tmpl w:val="790E7658"/>
    <w:lvl w:ilvl="0" w:tplc="D9064E70">
      <w:start w:val="1"/>
      <w:numFmt w:val="decimal"/>
      <w:lvlText w:val="%1)"/>
      <w:lvlJc w:val="left"/>
      <w:pPr>
        <w:ind w:left="900" w:hanging="360"/>
      </w:pPr>
      <w:rPr>
        <w:rFonts w:eastAsia="MS Mincho"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8197456"/>
    <w:multiLevelType w:val="hybridMultilevel"/>
    <w:tmpl w:val="AFC0F89C"/>
    <w:lvl w:ilvl="0" w:tplc="0ED20D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92C3633"/>
    <w:multiLevelType w:val="hybridMultilevel"/>
    <w:tmpl w:val="19A09738"/>
    <w:lvl w:ilvl="0" w:tplc="849AAF4E">
      <w:start w:val="1"/>
      <w:numFmt w:val="bullet"/>
      <w:lvlText w:val=""/>
      <w:lvlJc w:val="left"/>
      <w:pPr>
        <w:ind w:left="1287" w:hanging="360"/>
      </w:pPr>
      <w:rPr>
        <w:rFonts w:ascii="Symbol" w:hAnsi="Symbol" w:hint="default"/>
      </w:rPr>
    </w:lvl>
    <w:lvl w:ilvl="1" w:tplc="AE129732">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4656A8"/>
    <w:multiLevelType w:val="hybridMultilevel"/>
    <w:tmpl w:val="7F704F5C"/>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64A00A4F"/>
    <w:multiLevelType w:val="hybridMultilevel"/>
    <w:tmpl w:val="5AAA8D8E"/>
    <w:lvl w:ilvl="0" w:tplc="ED44FDDC">
      <w:start w:val="1"/>
      <w:numFmt w:val="bullet"/>
      <w:lvlText w:val=""/>
      <w:lvlJc w:val="left"/>
      <w:pPr>
        <w:ind w:left="720" w:hanging="360"/>
      </w:pPr>
      <w:rPr>
        <w:rFonts w:ascii="Symbol" w:hAnsi="Symbol" w:hint="default"/>
      </w:rPr>
    </w:lvl>
    <w:lvl w:ilvl="1" w:tplc="7E806BE0">
      <w:start w:val="1"/>
      <w:numFmt w:val="bullet"/>
      <w:lvlText w:val="o"/>
      <w:lvlJc w:val="left"/>
      <w:pPr>
        <w:ind w:left="1440" w:hanging="360"/>
      </w:pPr>
      <w:rPr>
        <w:rFonts w:ascii="Courier New" w:hAnsi="Courier New" w:hint="default"/>
      </w:rPr>
    </w:lvl>
    <w:lvl w:ilvl="2" w:tplc="0D082AD4">
      <w:start w:val="1"/>
      <w:numFmt w:val="bullet"/>
      <w:lvlText w:val=""/>
      <w:lvlJc w:val="left"/>
      <w:pPr>
        <w:ind w:left="2160" w:hanging="360"/>
      </w:pPr>
      <w:rPr>
        <w:rFonts w:ascii="Wingdings" w:hAnsi="Wingdings" w:hint="default"/>
      </w:rPr>
    </w:lvl>
    <w:lvl w:ilvl="3" w:tplc="5BB80046">
      <w:start w:val="1"/>
      <w:numFmt w:val="bullet"/>
      <w:lvlText w:val=""/>
      <w:lvlJc w:val="left"/>
      <w:pPr>
        <w:ind w:left="2880" w:hanging="360"/>
      </w:pPr>
      <w:rPr>
        <w:rFonts w:ascii="Symbol" w:hAnsi="Symbol" w:hint="default"/>
      </w:rPr>
    </w:lvl>
    <w:lvl w:ilvl="4" w:tplc="F544DE6C">
      <w:start w:val="1"/>
      <w:numFmt w:val="bullet"/>
      <w:lvlText w:val="o"/>
      <w:lvlJc w:val="left"/>
      <w:pPr>
        <w:ind w:left="3600" w:hanging="360"/>
      </w:pPr>
      <w:rPr>
        <w:rFonts w:ascii="Courier New" w:hAnsi="Courier New" w:hint="default"/>
      </w:rPr>
    </w:lvl>
    <w:lvl w:ilvl="5" w:tplc="5B7E6672">
      <w:start w:val="1"/>
      <w:numFmt w:val="bullet"/>
      <w:lvlText w:val=""/>
      <w:lvlJc w:val="left"/>
      <w:pPr>
        <w:ind w:left="4320" w:hanging="360"/>
      </w:pPr>
      <w:rPr>
        <w:rFonts w:ascii="Wingdings" w:hAnsi="Wingdings" w:hint="default"/>
      </w:rPr>
    </w:lvl>
    <w:lvl w:ilvl="6" w:tplc="A4028AE8">
      <w:start w:val="1"/>
      <w:numFmt w:val="bullet"/>
      <w:lvlText w:val=""/>
      <w:lvlJc w:val="left"/>
      <w:pPr>
        <w:ind w:left="5040" w:hanging="360"/>
      </w:pPr>
      <w:rPr>
        <w:rFonts w:ascii="Symbol" w:hAnsi="Symbol" w:hint="default"/>
      </w:rPr>
    </w:lvl>
    <w:lvl w:ilvl="7" w:tplc="7D221EDC">
      <w:start w:val="1"/>
      <w:numFmt w:val="bullet"/>
      <w:lvlText w:val="o"/>
      <w:lvlJc w:val="left"/>
      <w:pPr>
        <w:ind w:left="5760" w:hanging="360"/>
      </w:pPr>
      <w:rPr>
        <w:rFonts w:ascii="Courier New" w:hAnsi="Courier New" w:hint="default"/>
      </w:rPr>
    </w:lvl>
    <w:lvl w:ilvl="8" w:tplc="5BCC3520">
      <w:start w:val="1"/>
      <w:numFmt w:val="bullet"/>
      <w:lvlText w:val=""/>
      <w:lvlJc w:val="left"/>
      <w:pPr>
        <w:ind w:left="6480" w:hanging="360"/>
      </w:pPr>
      <w:rPr>
        <w:rFonts w:ascii="Wingdings" w:hAnsi="Wingdings" w:hint="default"/>
      </w:rPr>
    </w:lvl>
  </w:abstractNum>
  <w:abstractNum w:abstractNumId="26" w15:restartNumberingAfterBreak="0">
    <w:nsid w:val="67BB43EB"/>
    <w:multiLevelType w:val="hybridMultilevel"/>
    <w:tmpl w:val="AFC0F89C"/>
    <w:lvl w:ilvl="0" w:tplc="0ED20D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D07341"/>
    <w:multiLevelType w:val="multilevel"/>
    <w:tmpl w:val="C01808D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 w15:restartNumberingAfterBreak="0">
    <w:nsid w:val="6A713ABD"/>
    <w:multiLevelType w:val="hybridMultilevel"/>
    <w:tmpl w:val="8BE68A80"/>
    <w:lvl w:ilvl="0" w:tplc="58C886C4">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9" w15:restartNumberingAfterBreak="0">
    <w:nsid w:val="6AEA70CD"/>
    <w:multiLevelType w:val="hybridMultilevel"/>
    <w:tmpl w:val="59BABE74"/>
    <w:lvl w:ilvl="0" w:tplc="00000009">
      <w:start w:val="6"/>
      <w:numFmt w:val="bullet"/>
      <w:lvlText w:val="-"/>
      <w:lvlJc w:val="left"/>
      <w:pPr>
        <w:ind w:left="1260" w:hanging="360"/>
      </w:pPr>
      <w:rPr>
        <w:rFonts w:ascii="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7171415B"/>
    <w:multiLevelType w:val="hybridMultilevel"/>
    <w:tmpl w:val="FA16D9F6"/>
    <w:lvl w:ilvl="0" w:tplc="849AAF4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780A65B6"/>
    <w:multiLevelType w:val="hybridMultilevel"/>
    <w:tmpl w:val="A1060E64"/>
    <w:lvl w:ilvl="0" w:tplc="0419000F">
      <w:start w:val="1"/>
      <w:numFmt w:val="decimal"/>
      <w:lvlText w:val="%1."/>
      <w:lvlJc w:val="left"/>
      <w:pPr>
        <w:ind w:left="928" w:hanging="360"/>
      </w:pPr>
      <w:rPr>
        <w:rFonts w:eastAsia="Times New Roman"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79C303D7"/>
    <w:multiLevelType w:val="hybridMultilevel"/>
    <w:tmpl w:val="D0444E14"/>
    <w:lvl w:ilvl="0" w:tplc="B04830C2">
      <w:start w:val="2006"/>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192B69"/>
    <w:multiLevelType w:val="hybridMultilevel"/>
    <w:tmpl w:val="40B86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982F15"/>
    <w:multiLevelType w:val="hybridMultilevel"/>
    <w:tmpl w:val="C23E498E"/>
    <w:lvl w:ilvl="0" w:tplc="77DCA446">
      <w:start w:val="3"/>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5"/>
  </w:num>
  <w:num w:numId="2">
    <w:abstractNumId w:val="17"/>
  </w:num>
  <w:num w:numId="3">
    <w:abstractNumId w:val="18"/>
  </w:num>
  <w:num w:numId="4">
    <w:abstractNumId w:val="6"/>
  </w:num>
  <w:num w:numId="5">
    <w:abstractNumId w:val="4"/>
  </w:num>
  <w:num w:numId="6">
    <w:abstractNumId w:val="1"/>
  </w:num>
  <w:num w:numId="7">
    <w:abstractNumId w:val="12"/>
  </w:num>
  <w:num w:numId="8">
    <w:abstractNumId w:val="15"/>
  </w:num>
  <w:num w:numId="9">
    <w:abstractNumId w:val="9"/>
  </w:num>
  <w:num w:numId="10">
    <w:abstractNumId w:val="27"/>
  </w:num>
  <w:num w:numId="11">
    <w:abstractNumId w:val="13"/>
  </w:num>
  <w:num w:numId="12">
    <w:abstractNumId w:val="2"/>
  </w:num>
  <w:num w:numId="13">
    <w:abstractNumId w:val="19"/>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4"/>
  </w:num>
  <w:num w:numId="18">
    <w:abstractNumId w:val="0"/>
  </w:num>
  <w:num w:numId="19">
    <w:abstractNumId w:val="20"/>
  </w:num>
  <w:num w:numId="20">
    <w:abstractNumId w:val="29"/>
  </w:num>
  <w:num w:numId="21">
    <w:abstractNumId w:val="11"/>
  </w:num>
  <w:num w:numId="22">
    <w:abstractNumId w:val="34"/>
  </w:num>
  <w:num w:numId="23">
    <w:abstractNumId w:val="23"/>
  </w:num>
  <w:num w:numId="24">
    <w:abstractNumId w:val="7"/>
  </w:num>
  <w:num w:numId="25">
    <w:abstractNumId w:val="14"/>
  </w:num>
  <w:num w:numId="26">
    <w:abstractNumId w:val="31"/>
  </w:num>
  <w:num w:numId="27">
    <w:abstractNumId w:val="33"/>
  </w:num>
  <w:num w:numId="28">
    <w:abstractNumId w:val="8"/>
  </w:num>
  <w:num w:numId="29">
    <w:abstractNumId w:val="22"/>
  </w:num>
  <w:num w:numId="30">
    <w:abstractNumId w:val="30"/>
  </w:num>
  <w:num w:numId="31">
    <w:abstractNumId w:val="32"/>
  </w:num>
  <w:num w:numId="32">
    <w:abstractNumId w:val="26"/>
  </w:num>
  <w:num w:numId="33">
    <w:abstractNumId w:val="21"/>
  </w:num>
  <w:num w:numId="34">
    <w:abstractNumId w:val="10"/>
  </w:num>
  <w:num w:numId="3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0C"/>
    <w:rsid w:val="0000110C"/>
    <w:rsid w:val="00002224"/>
    <w:rsid w:val="00003659"/>
    <w:rsid w:val="000054CD"/>
    <w:rsid w:val="00005DA1"/>
    <w:rsid w:val="00005F8F"/>
    <w:rsid w:val="000066BD"/>
    <w:rsid w:val="000069CE"/>
    <w:rsid w:val="00007A08"/>
    <w:rsid w:val="00012A93"/>
    <w:rsid w:val="00012C4D"/>
    <w:rsid w:val="00013A5F"/>
    <w:rsid w:val="00013C21"/>
    <w:rsid w:val="0001490E"/>
    <w:rsid w:val="00015483"/>
    <w:rsid w:val="00015AA9"/>
    <w:rsid w:val="000174BE"/>
    <w:rsid w:val="000200BA"/>
    <w:rsid w:val="0002026A"/>
    <w:rsid w:val="00021767"/>
    <w:rsid w:val="00022A88"/>
    <w:rsid w:val="0002419E"/>
    <w:rsid w:val="00024CC6"/>
    <w:rsid w:val="0002555E"/>
    <w:rsid w:val="000263F7"/>
    <w:rsid w:val="000267DE"/>
    <w:rsid w:val="00027740"/>
    <w:rsid w:val="000277E9"/>
    <w:rsid w:val="0003133F"/>
    <w:rsid w:val="00031B60"/>
    <w:rsid w:val="00031D9D"/>
    <w:rsid w:val="0003434B"/>
    <w:rsid w:val="000348C9"/>
    <w:rsid w:val="00034FAD"/>
    <w:rsid w:val="00036318"/>
    <w:rsid w:val="00036EBD"/>
    <w:rsid w:val="0003729C"/>
    <w:rsid w:val="00037576"/>
    <w:rsid w:val="000413CF"/>
    <w:rsid w:val="00041C2F"/>
    <w:rsid w:val="000426D5"/>
    <w:rsid w:val="000428A6"/>
    <w:rsid w:val="0004291E"/>
    <w:rsid w:val="00042F96"/>
    <w:rsid w:val="00043117"/>
    <w:rsid w:val="00043425"/>
    <w:rsid w:val="00043617"/>
    <w:rsid w:val="000446EE"/>
    <w:rsid w:val="000452E6"/>
    <w:rsid w:val="00047717"/>
    <w:rsid w:val="0004773F"/>
    <w:rsid w:val="00047C1A"/>
    <w:rsid w:val="00047F5F"/>
    <w:rsid w:val="000505E0"/>
    <w:rsid w:val="000506CC"/>
    <w:rsid w:val="00050AFB"/>
    <w:rsid w:val="00050B9B"/>
    <w:rsid w:val="000526A1"/>
    <w:rsid w:val="00052A97"/>
    <w:rsid w:val="000540A0"/>
    <w:rsid w:val="00055C09"/>
    <w:rsid w:val="00055C76"/>
    <w:rsid w:val="00060E5E"/>
    <w:rsid w:val="000624F0"/>
    <w:rsid w:val="0006275B"/>
    <w:rsid w:val="0006322B"/>
    <w:rsid w:val="00063DEE"/>
    <w:rsid w:val="00066243"/>
    <w:rsid w:val="0007075D"/>
    <w:rsid w:val="00072D9C"/>
    <w:rsid w:val="00072E70"/>
    <w:rsid w:val="00073843"/>
    <w:rsid w:val="00073D23"/>
    <w:rsid w:val="00075046"/>
    <w:rsid w:val="00075DBF"/>
    <w:rsid w:val="00076204"/>
    <w:rsid w:val="00080831"/>
    <w:rsid w:val="00080EA2"/>
    <w:rsid w:val="00080FB8"/>
    <w:rsid w:val="00081AF4"/>
    <w:rsid w:val="0008490C"/>
    <w:rsid w:val="000869CC"/>
    <w:rsid w:val="00086F87"/>
    <w:rsid w:val="0009071C"/>
    <w:rsid w:val="00090E2F"/>
    <w:rsid w:val="00091A59"/>
    <w:rsid w:val="00092D3E"/>
    <w:rsid w:val="000930FB"/>
    <w:rsid w:val="00093236"/>
    <w:rsid w:val="00093C39"/>
    <w:rsid w:val="00096A3E"/>
    <w:rsid w:val="000977F5"/>
    <w:rsid w:val="000978B7"/>
    <w:rsid w:val="000A11B0"/>
    <w:rsid w:val="000A17D9"/>
    <w:rsid w:val="000A25F6"/>
    <w:rsid w:val="000A42E5"/>
    <w:rsid w:val="000A537D"/>
    <w:rsid w:val="000A54A0"/>
    <w:rsid w:val="000A65CB"/>
    <w:rsid w:val="000A7C37"/>
    <w:rsid w:val="000A7D63"/>
    <w:rsid w:val="000B08E4"/>
    <w:rsid w:val="000B34A8"/>
    <w:rsid w:val="000B34C7"/>
    <w:rsid w:val="000B4D5A"/>
    <w:rsid w:val="000B584C"/>
    <w:rsid w:val="000B7A30"/>
    <w:rsid w:val="000C01BC"/>
    <w:rsid w:val="000C0628"/>
    <w:rsid w:val="000C1AC2"/>
    <w:rsid w:val="000C46D4"/>
    <w:rsid w:val="000C542D"/>
    <w:rsid w:val="000D0405"/>
    <w:rsid w:val="000D0BA8"/>
    <w:rsid w:val="000D2101"/>
    <w:rsid w:val="000D27FD"/>
    <w:rsid w:val="000D2CDF"/>
    <w:rsid w:val="000D2D2D"/>
    <w:rsid w:val="000D40C1"/>
    <w:rsid w:val="000D4D80"/>
    <w:rsid w:val="000D55C0"/>
    <w:rsid w:val="000D5C3C"/>
    <w:rsid w:val="000D6108"/>
    <w:rsid w:val="000D6908"/>
    <w:rsid w:val="000D7C04"/>
    <w:rsid w:val="000D7DEF"/>
    <w:rsid w:val="000E0DE1"/>
    <w:rsid w:val="000E183E"/>
    <w:rsid w:val="000E218A"/>
    <w:rsid w:val="000E2A68"/>
    <w:rsid w:val="000E2EEA"/>
    <w:rsid w:val="000E3ADF"/>
    <w:rsid w:val="000E3C0B"/>
    <w:rsid w:val="000E3FBB"/>
    <w:rsid w:val="000E4031"/>
    <w:rsid w:val="000E4689"/>
    <w:rsid w:val="000E48B1"/>
    <w:rsid w:val="000E4FF1"/>
    <w:rsid w:val="000E525C"/>
    <w:rsid w:val="000E5DCC"/>
    <w:rsid w:val="000E664D"/>
    <w:rsid w:val="000F0C31"/>
    <w:rsid w:val="000F205A"/>
    <w:rsid w:val="000F34EB"/>
    <w:rsid w:val="000F536E"/>
    <w:rsid w:val="000F62CE"/>
    <w:rsid w:val="000F70E8"/>
    <w:rsid w:val="000F76F5"/>
    <w:rsid w:val="000F776D"/>
    <w:rsid w:val="001002B6"/>
    <w:rsid w:val="00100473"/>
    <w:rsid w:val="001009B5"/>
    <w:rsid w:val="00100FC3"/>
    <w:rsid w:val="00101C4D"/>
    <w:rsid w:val="00102069"/>
    <w:rsid w:val="0010410C"/>
    <w:rsid w:val="0010439A"/>
    <w:rsid w:val="00104720"/>
    <w:rsid w:val="001048E8"/>
    <w:rsid w:val="001052FB"/>
    <w:rsid w:val="00105456"/>
    <w:rsid w:val="00106D72"/>
    <w:rsid w:val="001077ED"/>
    <w:rsid w:val="00107F78"/>
    <w:rsid w:val="00113127"/>
    <w:rsid w:val="001134EC"/>
    <w:rsid w:val="00113DD0"/>
    <w:rsid w:val="001140F3"/>
    <w:rsid w:val="00115B7F"/>
    <w:rsid w:val="00116166"/>
    <w:rsid w:val="001172C4"/>
    <w:rsid w:val="00117F66"/>
    <w:rsid w:val="001209E3"/>
    <w:rsid w:val="00121256"/>
    <w:rsid w:val="00121ABF"/>
    <w:rsid w:val="001221D9"/>
    <w:rsid w:val="00122358"/>
    <w:rsid w:val="001223A9"/>
    <w:rsid w:val="0012265D"/>
    <w:rsid w:val="00123B51"/>
    <w:rsid w:val="00123C97"/>
    <w:rsid w:val="001261E1"/>
    <w:rsid w:val="00126B81"/>
    <w:rsid w:val="00126C5B"/>
    <w:rsid w:val="00126E95"/>
    <w:rsid w:val="0013012E"/>
    <w:rsid w:val="001304B9"/>
    <w:rsid w:val="001314E2"/>
    <w:rsid w:val="00131C95"/>
    <w:rsid w:val="00132109"/>
    <w:rsid w:val="00135801"/>
    <w:rsid w:val="00136B32"/>
    <w:rsid w:val="00137ACE"/>
    <w:rsid w:val="00141000"/>
    <w:rsid w:val="00141168"/>
    <w:rsid w:val="00141982"/>
    <w:rsid w:val="00143AC9"/>
    <w:rsid w:val="001442F6"/>
    <w:rsid w:val="00145D5B"/>
    <w:rsid w:val="001473BF"/>
    <w:rsid w:val="00147430"/>
    <w:rsid w:val="00150C95"/>
    <w:rsid w:val="00151B31"/>
    <w:rsid w:val="00153054"/>
    <w:rsid w:val="00154337"/>
    <w:rsid w:val="001544BE"/>
    <w:rsid w:val="00156089"/>
    <w:rsid w:val="001560C3"/>
    <w:rsid w:val="0016254D"/>
    <w:rsid w:val="00162616"/>
    <w:rsid w:val="00162AA8"/>
    <w:rsid w:val="001631DD"/>
    <w:rsid w:val="0016484D"/>
    <w:rsid w:val="00165424"/>
    <w:rsid w:val="00166827"/>
    <w:rsid w:val="0016791F"/>
    <w:rsid w:val="001723F0"/>
    <w:rsid w:val="00172CC6"/>
    <w:rsid w:val="00173BCD"/>
    <w:rsid w:val="0017419F"/>
    <w:rsid w:val="001743AA"/>
    <w:rsid w:val="001748AD"/>
    <w:rsid w:val="001748EE"/>
    <w:rsid w:val="00175AA5"/>
    <w:rsid w:val="00175BA1"/>
    <w:rsid w:val="00176A19"/>
    <w:rsid w:val="00176A1C"/>
    <w:rsid w:val="00176AB8"/>
    <w:rsid w:val="001770AC"/>
    <w:rsid w:val="00177C9A"/>
    <w:rsid w:val="00182E70"/>
    <w:rsid w:val="00182F33"/>
    <w:rsid w:val="00183474"/>
    <w:rsid w:val="00183D76"/>
    <w:rsid w:val="001845FE"/>
    <w:rsid w:val="001846C2"/>
    <w:rsid w:val="00185BF2"/>
    <w:rsid w:val="0018613D"/>
    <w:rsid w:val="00187E7B"/>
    <w:rsid w:val="00190463"/>
    <w:rsid w:val="00190471"/>
    <w:rsid w:val="00190F5A"/>
    <w:rsid w:val="00191162"/>
    <w:rsid w:val="00192ECA"/>
    <w:rsid w:val="0019350B"/>
    <w:rsid w:val="00193DA1"/>
    <w:rsid w:val="00194037"/>
    <w:rsid w:val="0019459E"/>
    <w:rsid w:val="00195959"/>
    <w:rsid w:val="00195ECF"/>
    <w:rsid w:val="00195F7A"/>
    <w:rsid w:val="001965CF"/>
    <w:rsid w:val="001978BB"/>
    <w:rsid w:val="00197F7F"/>
    <w:rsid w:val="00197FBB"/>
    <w:rsid w:val="001A0B20"/>
    <w:rsid w:val="001A259C"/>
    <w:rsid w:val="001A3059"/>
    <w:rsid w:val="001A39FE"/>
    <w:rsid w:val="001A4496"/>
    <w:rsid w:val="001A4671"/>
    <w:rsid w:val="001A528E"/>
    <w:rsid w:val="001A54C2"/>
    <w:rsid w:val="001A5F1C"/>
    <w:rsid w:val="001A5FEC"/>
    <w:rsid w:val="001A6337"/>
    <w:rsid w:val="001A6A25"/>
    <w:rsid w:val="001B0019"/>
    <w:rsid w:val="001B0731"/>
    <w:rsid w:val="001B175C"/>
    <w:rsid w:val="001B1D4B"/>
    <w:rsid w:val="001B2118"/>
    <w:rsid w:val="001B278B"/>
    <w:rsid w:val="001B48B0"/>
    <w:rsid w:val="001B491D"/>
    <w:rsid w:val="001B6A31"/>
    <w:rsid w:val="001B6DD6"/>
    <w:rsid w:val="001C16A4"/>
    <w:rsid w:val="001C1E89"/>
    <w:rsid w:val="001C529B"/>
    <w:rsid w:val="001C538A"/>
    <w:rsid w:val="001C558C"/>
    <w:rsid w:val="001C63A4"/>
    <w:rsid w:val="001C7246"/>
    <w:rsid w:val="001D1A5B"/>
    <w:rsid w:val="001D30E5"/>
    <w:rsid w:val="001D38BE"/>
    <w:rsid w:val="001D4B24"/>
    <w:rsid w:val="001D6C27"/>
    <w:rsid w:val="001D75D7"/>
    <w:rsid w:val="001E100A"/>
    <w:rsid w:val="001E15C8"/>
    <w:rsid w:val="001E28EB"/>
    <w:rsid w:val="001E32D7"/>
    <w:rsid w:val="001E5FFE"/>
    <w:rsid w:val="001F0A0F"/>
    <w:rsid w:val="001F17E5"/>
    <w:rsid w:val="001F20C9"/>
    <w:rsid w:val="001F25E6"/>
    <w:rsid w:val="001F2F44"/>
    <w:rsid w:val="001F3A6C"/>
    <w:rsid w:val="001F3B88"/>
    <w:rsid w:val="001F462D"/>
    <w:rsid w:val="001F469F"/>
    <w:rsid w:val="001F65F2"/>
    <w:rsid w:val="001F69DC"/>
    <w:rsid w:val="001F72D6"/>
    <w:rsid w:val="001F73FA"/>
    <w:rsid w:val="001F7426"/>
    <w:rsid w:val="00200666"/>
    <w:rsid w:val="002021DF"/>
    <w:rsid w:val="0020269B"/>
    <w:rsid w:val="002026D2"/>
    <w:rsid w:val="00203B1F"/>
    <w:rsid w:val="002045E3"/>
    <w:rsid w:val="00206889"/>
    <w:rsid w:val="00206AA5"/>
    <w:rsid w:val="00206B59"/>
    <w:rsid w:val="002124F0"/>
    <w:rsid w:val="00214ADD"/>
    <w:rsid w:val="00214D20"/>
    <w:rsid w:val="00214F4F"/>
    <w:rsid w:val="00215248"/>
    <w:rsid w:val="00215C78"/>
    <w:rsid w:val="00215D02"/>
    <w:rsid w:val="00215E0A"/>
    <w:rsid w:val="002167EB"/>
    <w:rsid w:val="00217921"/>
    <w:rsid w:val="0021796D"/>
    <w:rsid w:val="00220DE2"/>
    <w:rsid w:val="00222C7D"/>
    <w:rsid w:val="0022311C"/>
    <w:rsid w:val="00223D61"/>
    <w:rsid w:val="002258A0"/>
    <w:rsid w:val="002268B2"/>
    <w:rsid w:val="00227904"/>
    <w:rsid w:val="00231A03"/>
    <w:rsid w:val="002327B3"/>
    <w:rsid w:val="002335BB"/>
    <w:rsid w:val="002336BE"/>
    <w:rsid w:val="002339B6"/>
    <w:rsid w:val="00233B22"/>
    <w:rsid w:val="002344EA"/>
    <w:rsid w:val="002349B6"/>
    <w:rsid w:val="002364E4"/>
    <w:rsid w:val="00236F9F"/>
    <w:rsid w:val="00237299"/>
    <w:rsid w:val="002400D8"/>
    <w:rsid w:val="00241A0A"/>
    <w:rsid w:val="002422CF"/>
    <w:rsid w:val="00244EF5"/>
    <w:rsid w:val="00246947"/>
    <w:rsid w:val="00246FA3"/>
    <w:rsid w:val="002479CE"/>
    <w:rsid w:val="00247F9D"/>
    <w:rsid w:val="00250CCD"/>
    <w:rsid w:val="00251A7C"/>
    <w:rsid w:val="002521C9"/>
    <w:rsid w:val="00252B25"/>
    <w:rsid w:val="00253163"/>
    <w:rsid w:val="00253ADE"/>
    <w:rsid w:val="00254D49"/>
    <w:rsid w:val="0025526B"/>
    <w:rsid w:val="0025532D"/>
    <w:rsid w:val="00256388"/>
    <w:rsid w:val="00260373"/>
    <w:rsid w:val="00260701"/>
    <w:rsid w:val="002625E2"/>
    <w:rsid w:val="00262E3D"/>
    <w:rsid w:val="002652B7"/>
    <w:rsid w:val="00265986"/>
    <w:rsid w:val="0026641D"/>
    <w:rsid w:val="002666FB"/>
    <w:rsid w:val="00267182"/>
    <w:rsid w:val="00270076"/>
    <w:rsid w:val="002704A8"/>
    <w:rsid w:val="002708B1"/>
    <w:rsid w:val="00271563"/>
    <w:rsid w:val="00271999"/>
    <w:rsid w:val="002737C8"/>
    <w:rsid w:val="0027421C"/>
    <w:rsid w:val="00274421"/>
    <w:rsid w:val="00275431"/>
    <w:rsid w:val="00275C82"/>
    <w:rsid w:val="002776DB"/>
    <w:rsid w:val="00277A86"/>
    <w:rsid w:val="00280178"/>
    <w:rsid w:val="0028062F"/>
    <w:rsid w:val="00280D9E"/>
    <w:rsid w:val="002836CF"/>
    <w:rsid w:val="00283E7A"/>
    <w:rsid w:val="00284178"/>
    <w:rsid w:val="00284CB4"/>
    <w:rsid w:val="00285070"/>
    <w:rsid w:val="00285FEE"/>
    <w:rsid w:val="002865E3"/>
    <w:rsid w:val="002878CC"/>
    <w:rsid w:val="00293345"/>
    <w:rsid w:val="00293BBD"/>
    <w:rsid w:val="00293C61"/>
    <w:rsid w:val="00293D4E"/>
    <w:rsid w:val="002972A7"/>
    <w:rsid w:val="00297361"/>
    <w:rsid w:val="002A0857"/>
    <w:rsid w:val="002A1BFD"/>
    <w:rsid w:val="002A1F2A"/>
    <w:rsid w:val="002A269F"/>
    <w:rsid w:val="002A2877"/>
    <w:rsid w:val="002A38C9"/>
    <w:rsid w:val="002A4603"/>
    <w:rsid w:val="002A4977"/>
    <w:rsid w:val="002A4BEC"/>
    <w:rsid w:val="002B03BE"/>
    <w:rsid w:val="002B0667"/>
    <w:rsid w:val="002B07E2"/>
    <w:rsid w:val="002B2278"/>
    <w:rsid w:val="002B43E1"/>
    <w:rsid w:val="002B4BCD"/>
    <w:rsid w:val="002B4E6C"/>
    <w:rsid w:val="002B52AA"/>
    <w:rsid w:val="002B72A8"/>
    <w:rsid w:val="002B7503"/>
    <w:rsid w:val="002B76A6"/>
    <w:rsid w:val="002B7CF6"/>
    <w:rsid w:val="002B7E0C"/>
    <w:rsid w:val="002C48A3"/>
    <w:rsid w:val="002C4ECD"/>
    <w:rsid w:val="002D04B9"/>
    <w:rsid w:val="002D0AED"/>
    <w:rsid w:val="002D3EDA"/>
    <w:rsid w:val="002D44BC"/>
    <w:rsid w:val="002D68B7"/>
    <w:rsid w:val="002D73DC"/>
    <w:rsid w:val="002D796A"/>
    <w:rsid w:val="002E1357"/>
    <w:rsid w:val="002E1EBF"/>
    <w:rsid w:val="002E2CB1"/>
    <w:rsid w:val="002E329F"/>
    <w:rsid w:val="002E5E10"/>
    <w:rsid w:val="002E61EA"/>
    <w:rsid w:val="002E6AEB"/>
    <w:rsid w:val="002E7857"/>
    <w:rsid w:val="002F1319"/>
    <w:rsid w:val="002F135B"/>
    <w:rsid w:val="002F3615"/>
    <w:rsid w:val="002F3D76"/>
    <w:rsid w:val="002F4019"/>
    <w:rsid w:val="002F658B"/>
    <w:rsid w:val="00300D0B"/>
    <w:rsid w:val="00301FD9"/>
    <w:rsid w:val="003050CF"/>
    <w:rsid w:val="00305700"/>
    <w:rsid w:val="00306919"/>
    <w:rsid w:val="00306C2B"/>
    <w:rsid w:val="00306F34"/>
    <w:rsid w:val="00307BF9"/>
    <w:rsid w:val="00310E12"/>
    <w:rsid w:val="00311EDD"/>
    <w:rsid w:val="003148E0"/>
    <w:rsid w:val="0031491F"/>
    <w:rsid w:val="00315E48"/>
    <w:rsid w:val="00315F5D"/>
    <w:rsid w:val="00317060"/>
    <w:rsid w:val="0031716C"/>
    <w:rsid w:val="00317225"/>
    <w:rsid w:val="003173B8"/>
    <w:rsid w:val="00317A54"/>
    <w:rsid w:val="00320085"/>
    <w:rsid w:val="00321B84"/>
    <w:rsid w:val="00325092"/>
    <w:rsid w:val="003255A4"/>
    <w:rsid w:val="003263EF"/>
    <w:rsid w:val="00326D58"/>
    <w:rsid w:val="00330C4C"/>
    <w:rsid w:val="00330DF6"/>
    <w:rsid w:val="003312E9"/>
    <w:rsid w:val="003326D9"/>
    <w:rsid w:val="00333269"/>
    <w:rsid w:val="003352AB"/>
    <w:rsid w:val="00335E01"/>
    <w:rsid w:val="00336003"/>
    <w:rsid w:val="00336DD3"/>
    <w:rsid w:val="00337069"/>
    <w:rsid w:val="00337090"/>
    <w:rsid w:val="003374F8"/>
    <w:rsid w:val="003410BB"/>
    <w:rsid w:val="00341480"/>
    <w:rsid w:val="00342F0A"/>
    <w:rsid w:val="003438A0"/>
    <w:rsid w:val="00345CF0"/>
    <w:rsid w:val="0034638E"/>
    <w:rsid w:val="00346650"/>
    <w:rsid w:val="00347022"/>
    <w:rsid w:val="0035029A"/>
    <w:rsid w:val="003520C7"/>
    <w:rsid w:val="00352A14"/>
    <w:rsid w:val="00352DA9"/>
    <w:rsid w:val="003536A7"/>
    <w:rsid w:val="00354041"/>
    <w:rsid w:val="003549CD"/>
    <w:rsid w:val="00357927"/>
    <w:rsid w:val="00357E57"/>
    <w:rsid w:val="003618A9"/>
    <w:rsid w:val="00362486"/>
    <w:rsid w:val="00362660"/>
    <w:rsid w:val="00363A8D"/>
    <w:rsid w:val="00364014"/>
    <w:rsid w:val="00364956"/>
    <w:rsid w:val="003663CC"/>
    <w:rsid w:val="00366A87"/>
    <w:rsid w:val="00366D01"/>
    <w:rsid w:val="0037077D"/>
    <w:rsid w:val="00370F2B"/>
    <w:rsid w:val="003710ED"/>
    <w:rsid w:val="00371C69"/>
    <w:rsid w:val="00371D81"/>
    <w:rsid w:val="00372B92"/>
    <w:rsid w:val="00372BF4"/>
    <w:rsid w:val="00373D95"/>
    <w:rsid w:val="003749ED"/>
    <w:rsid w:val="00374BED"/>
    <w:rsid w:val="00375EAD"/>
    <w:rsid w:val="00377804"/>
    <w:rsid w:val="00377E23"/>
    <w:rsid w:val="00380028"/>
    <w:rsid w:val="00382B20"/>
    <w:rsid w:val="00383AA8"/>
    <w:rsid w:val="00384667"/>
    <w:rsid w:val="00387303"/>
    <w:rsid w:val="00387381"/>
    <w:rsid w:val="003874A3"/>
    <w:rsid w:val="003875BF"/>
    <w:rsid w:val="00390604"/>
    <w:rsid w:val="0039064C"/>
    <w:rsid w:val="00391853"/>
    <w:rsid w:val="00392659"/>
    <w:rsid w:val="003939E9"/>
    <w:rsid w:val="00394245"/>
    <w:rsid w:val="003945A0"/>
    <w:rsid w:val="00395530"/>
    <w:rsid w:val="00395FA0"/>
    <w:rsid w:val="00396AD0"/>
    <w:rsid w:val="00396CC9"/>
    <w:rsid w:val="003972FE"/>
    <w:rsid w:val="003979AC"/>
    <w:rsid w:val="003A14E9"/>
    <w:rsid w:val="003A2EC3"/>
    <w:rsid w:val="003A30BF"/>
    <w:rsid w:val="003A46E7"/>
    <w:rsid w:val="003A6CAB"/>
    <w:rsid w:val="003B0598"/>
    <w:rsid w:val="003B0C91"/>
    <w:rsid w:val="003B0D6B"/>
    <w:rsid w:val="003B239B"/>
    <w:rsid w:val="003B32FE"/>
    <w:rsid w:val="003B39A4"/>
    <w:rsid w:val="003B4316"/>
    <w:rsid w:val="003B51D4"/>
    <w:rsid w:val="003B5C69"/>
    <w:rsid w:val="003B615F"/>
    <w:rsid w:val="003B74FD"/>
    <w:rsid w:val="003C021A"/>
    <w:rsid w:val="003C1217"/>
    <w:rsid w:val="003C1C15"/>
    <w:rsid w:val="003C1CB8"/>
    <w:rsid w:val="003C26A5"/>
    <w:rsid w:val="003C422C"/>
    <w:rsid w:val="003C503C"/>
    <w:rsid w:val="003C61C2"/>
    <w:rsid w:val="003C71E2"/>
    <w:rsid w:val="003D07EA"/>
    <w:rsid w:val="003D0E0A"/>
    <w:rsid w:val="003D2337"/>
    <w:rsid w:val="003D26E5"/>
    <w:rsid w:val="003D2BD6"/>
    <w:rsid w:val="003D3635"/>
    <w:rsid w:val="003D5846"/>
    <w:rsid w:val="003D588F"/>
    <w:rsid w:val="003D72F8"/>
    <w:rsid w:val="003D7E4C"/>
    <w:rsid w:val="003E272C"/>
    <w:rsid w:val="003E3565"/>
    <w:rsid w:val="003E3593"/>
    <w:rsid w:val="003E3B3E"/>
    <w:rsid w:val="003E44F6"/>
    <w:rsid w:val="003E4A4E"/>
    <w:rsid w:val="003E56D9"/>
    <w:rsid w:val="003E6643"/>
    <w:rsid w:val="003E7BA8"/>
    <w:rsid w:val="003F0A39"/>
    <w:rsid w:val="003F1819"/>
    <w:rsid w:val="003F1BDE"/>
    <w:rsid w:val="003F2128"/>
    <w:rsid w:val="003F2513"/>
    <w:rsid w:val="003F2AB6"/>
    <w:rsid w:val="003F3C39"/>
    <w:rsid w:val="003F42A0"/>
    <w:rsid w:val="003F4945"/>
    <w:rsid w:val="003F5509"/>
    <w:rsid w:val="003F581E"/>
    <w:rsid w:val="003F5CF4"/>
    <w:rsid w:val="003F654B"/>
    <w:rsid w:val="004008FC"/>
    <w:rsid w:val="0040090C"/>
    <w:rsid w:val="00400F28"/>
    <w:rsid w:val="00401CF4"/>
    <w:rsid w:val="00402892"/>
    <w:rsid w:val="00403564"/>
    <w:rsid w:val="00403A9F"/>
    <w:rsid w:val="00404775"/>
    <w:rsid w:val="00404BED"/>
    <w:rsid w:val="00404F11"/>
    <w:rsid w:val="00404FD0"/>
    <w:rsid w:val="004052DA"/>
    <w:rsid w:val="004057D0"/>
    <w:rsid w:val="0040686F"/>
    <w:rsid w:val="00406A8B"/>
    <w:rsid w:val="00407124"/>
    <w:rsid w:val="00410535"/>
    <w:rsid w:val="0041116C"/>
    <w:rsid w:val="004118D7"/>
    <w:rsid w:val="00412215"/>
    <w:rsid w:val="00412FF0"/>
    <w:rsid w:val="00412FFE"/>
    <w:rsid w:val="004133BD"/>
    <w:rsid w:val="00413C24"/>
    <w:rsid w:val="00414B04"/>
    <w:rsid w:val="004152CD"/>
    <w:rsid w:val="00416F9A"/>
    <w:rsid w:val="00417501"/>
    <w:rsid w:val="00420006"/>
    <w:rsid w:val="004212C6"/>
    <w:rsid w:val="0042264F"/>
    <w:rsid w:val="00422BB3"/>
    <w:rsid w:val="00423521"/>
    <w:rsid w:val="0042360E"/>
    <w:rsid w:val="00423612"/>
    <w:rsid w:val="00423E1E"/>
    <w:rsid w:val="00424040"/>
    <w:rsid w:val="00425864"/>
    <w:rsid w:val="00426446"/>
    <w:rsid w:val="00426671"/>
    <w:rsid w:val="004267D4"/>
    <w:rsid w:val="0042787A"/>
    <w:rsid w:val="00427F72"/>
    <w:rsid w:val="004310D1"/>
    <w:rsid w:val="00431316"/>
    <w:rsid w:val="0043201C"/>
    <w:rsid w:val="004335C9"/>
    <w:rsid w:val="00435617"/>
    <w:rsid w:val="00435A3C"/>
    <w:rsid w:val="00436D4E"/>
    <w:rsid w:val="00437951"/>
    <w:rsid w:val="004403BE"/>
    <w:rsid w:val="004409F1"/>
    <w:rsid w:val="004418E7"/>
    <w:rsid w:val="00441C6A"/>
    <w:rsid w:val="0044366E"/>
    <w:rsid w:val="00443808"/>
    <w:rsid w:val="00443AA7"/>
    <w:rsid w:val="00445071"/>
    <w:rsid w:val="00445A66"/>
    <w:rsid w:val="00445B6F"/>
    <w:rsid w:val="00446ECF"/>
    <w:rsid w:val="00447623"/>
    <w:rsid w:val="004508F0"/>
    <w:rsid w:val="00450D13"/>
    <w:rsid w:val="00453056"/>
    <w:rsid w:val="0045403D"/>
    <w:rsid w:val="00454860"/>
    <w:rsid w:val="00456503"/>
    <w:rsid w:val="00456FB6"/>
    <w:rsid w:val="0045759A"/>
    <w:rsid w:val="00457C58"/>
    <w:rsid w:val="00460449"/>
    <w:rsid w:val="00460D87"/>
    <w:rsid w:val="00460F8F"/>
    <w:rsid w:val="00462090"/>
    <w:rsid w:val="0046275D"/>
    <w:rsid w:val="0046468A"/>
    <w:rsid w:val="004658E2"/>
    <w:rsid w:val="00466286"/>
    <w:rsid w:val="004667B4"/>
    <w:rsid w:val="00466950"/>
    <w:rsid w:val="00467020"/>
    <w:rsid w:val="0047030D"/>
    <w:rsid w:val="0047145A"/>
    <w:rsid w:val="00471F88"/>
    <w:rsid w:val="004725E4"/>
    <w:rsid w:val="00472EE0"/>
    <w:rsid w:val="00473484"/>
    <w:rsid w:val="00473552"/>
    <w:rsid w:val="004739A1"/>
    <w:rsid w:val="004743BD"/>
    <w:rsid w:val="00474582"/>
    <w:rsid w:val="0047496B"/>
    <w:rsid w:val="0047524F"/>
    <w:rsid w:val="004754E5"/>
    <w:rsid w:val="00475A7C"/>
    <w:rsid w:val="00476BCA"/>
    <w:rsid w:val="004775CF"/>
    <w:rsid w:val="00480490"/>
    <w:rsid w:val="00480FBF"/>
    <w:rsid w:val="00482B75"/>
    <w:rsid w:val="00482F45"/>
    <w:rsid w:val="00483FDA"/>
    <w:rsid w:val="00484812"/>
    <w:rsid w:val="00484A4F"/>
    <w:rsid w:val="00484E7C"/>
    <w:rsid w:val="00485337"/>
    <w:rsid w:val="0048565E"/>
    <w:rsid w:val="00487517"/>
    <w:rsid w:val="0048784C"/>
    <w:rsid w:val="00487A60"/>
    <w:rsid w:val="00487D70"/>
    <w:rsid w:val="00490CEC"/>
    <w:rsid w:val="00491A1E"/>
    <w:rsid w:val="00491A38"/>
    <w:rsid w:val="00492540"/>
    <w:rsid w:val="00493847"/>
    <w:rsid w:val="00495F53"/>
    <w:rsid w:val="0049649D"/>
    <w:rsid w:val="00497B7B"/>
    <w:rsid w:val="00497C67"/>
    <w:rsid w:val="00497EA4"/>
    <w:rsid w:val="004A04F6"/>
    <w:rsid w:val="004A0B5A"/>
    <w:rsid w:val="004A284B"/>
    <w:rsid w:val="004A4433"/>
    <w:rsid w:val="004A5301"/>
    <w:rsid w:val="004A79DB"/>
    <w:rsid w:val="004A7B5F"/>
    <w:rsid w:val="004B12DB"/>
    <w:rsid w:val="004B171F"/>
    <w:rsid w:val="004B2347"/>
    <w:rsid w:val="004B2B0D"/>
    <w:rsid w:val="004B2CD4"/>
    <w:rsid w:val="004B2EDB"/>
    <w:rsid w:val="004B3230"/>
    <w:rsid w:val="004B48E9"/>
    <w:rsid w:val="004B718F"/>
    <w:rsid w:val="004B7B42"/>
    <w:rsid w:val="004C065B"/>
    <w:rsid w:val="004C1F83"/>
    <w:rsid w:val="004C2446"/>
    <w:rsid w:val="004C3085"/>
    <w:rsid w:val="004C328B"/>
    <w:rsid w:val="004C4CA0"/>
    <w:rsid w:val="004C4DA7"/>
    <w:rsid w:val="004C6101"/>
    <w:rsid w:val="004C65CE"/>
    <w:rsid w:val="004C70E7"/>
    <w:rsid w:val="004D07D2"/>
    <w:rsid w:val="004D147E"/>
    <w:rsid w:val="004D283A"/>
    <w:rsid w:val="004D2951"/>
    <w:rsid w:val="004D3E86"/>
    <w:rsid w:val="004D49D5"/>
    <w:rsid w:val="004D4EDE"/>
    <w:rsid w:val="004D72DA"/>
    <w:rsid w:val="004D788A"/>
    <w:rsid w:val="004D7BCE"/>
    <w:rsid w:val="004D7E42"/>
    <w:rsid w:val="004E12CD"/>
    <w:rsid w:val="004E20F4"/>
    <w:rsid w:val="004E305C"/>
    <w:rsid w:val="004E32B3"/>
    <w:rsid w:val="004E5001"/>
    <w:rsid w:val="004E7FC2"/>
    <w:rsid w:val="004E7FFA"/>
    <w:rsid w:val="004F06A5"/>
    <w:rsid w:val="004F21D5"/>
    <w:rsid w:val="004F45DB"/>
    <w:rsid w:val="004F4C4D"/>
    <w:rsid w:val="004F63CB"/>
    <w:rsid w:val="004F7502"/>
    <w:rsid w:val="004F7C0C"/>
    <w:rsid w:val="00500523"/>
    <w:rsid w:val="00501DC4"/>
    <w:rsid w:val="00504B3E"/>
    <w:rsid w:val="0050555C"/>
    <w:rsid w:val="00505858"/>
    <w:rsid w:val="005061F2"/>
    <w:rsid w:val="00506B25"/>
    <w:rsid w:val="005079DA"/>
    <w:rsid w:val="00510369"/>
    <w:rsid w:val="00510621"/>
    <w:rsid w:val="00511A01"/>
    <w:rsid w:val="00512844"/>
    <w:rsid w:val="00512B8D"/>
    <w:rsid w:val="0051407A"/>
    <w:rsid w:val="005141CD"/>
    <w:rsid w:val="00514873"/>
    <w:rsid w:val="00514E93"/>
    <w:rsid w:val="00516859"/>
    <w:rsid w:val="0051697E"/>
    <w:rsid w:val="0051721E"/>
    <w:rsid w:val="0052108D"/>
    <w:rsid w:val="00521E74"/>
    <w:rsid w:val="00521EDE"/>
    <w:rsid w:val="00521F2D"/>
    <w:rsid w:val="00522BCD"/>
    <w:rsid w:val="00522E00"/>
    <w:rsid w:val="00522E3C"/>
    <w:rsid w:val="0052325C"/>
    <w:rsid w:val="00523D4F"/>
    <w:rsid w:val="0052539F"/>
    <w:rsid w:val="005257F7"/>
    <w:rsid w:val="00525B78"/>
    <w:rsid w:val="00533758"/>
    <w:rsid w:val="00533865"/>
    <w:rsid w:val="00533B7E"/>
    <w:rsid w:val="00534F3D"/>
    <w:rsid w:val="00535FEF"/>
    <w:rsid w:val="00536B31"/>
    <w:rsid w:val="00536FED"/>
    <w:rsid w:val="00537AD2"/>
    <w:rsid w:val="00542267"/>
    <w:rsid w:val="005447C9"/>
    <w:rsid w:val="00545CAD"/>
    <w:rsid w:val="00546765"/>
    <w:rsid w:val="005468E6"/>
    <w:rsid w:val="00546C04"/>
    <w:rsid w:val="0054741A"/>
    <w:rsid w:val="005501C4"/>
    <w:rsid w:val="005502BE"/>
    <w:rsid w:val="00551D08"/>
    <w:rsid w:val="0055234E"/>
    <w:rsid w:val="00553511"/>
    <w:rsid w:val="00554AA7"/>
    <w:rsid w:val="00555116"/>
    <w:rsid w:val="00555192"/>
    <w:rsid w:val="00557403"/>
    <w:rsid w:val="005606EE"/>
    <w:rsid w:val="00560D16"/>
    <w:rsid w:val="00561271"/>
    <w:rsid w:val="00561604"/>
    <w:rsid w:val="00561D00"/>
    <w:rsid w:val="00563BDC"/>
    <w:rsid w:val="005652C1"/>
    <w:rsid w:val="00565BF5"/>
    <w:rsid w:val="005669B8"/>
    <w:rsid w:val="005702A8"/>
    <w:rsid w:val="005708CE"/>
    <w:rsid w:val="00571EF2"/>
    <w:rsid w:val="00572E9D"/>
    <w:rsid w:val="00573C98"/>
    <w:rsid w:val="00574476"/>
    <w:rsid w:val="00574721"/>
    <w:rsid w:val="00575266"/>
    <w:rsid w:val="0057592A"/>
    <w:rsid w:val="00576093"/>
    <w:rsid w:val="00576FD3"/>
    <w:rsid w:val="005777DD"/>
    <w:rsid w:val="00580120"/>
    <w:rsid w:val="00580C54"/>
    <w:rsid w:val="0058141C"/>
    <w:rsid w:val="00581A3C"/>
    <w:rsid w:val="00583F5A"/>
    <w:rsid w:val="00584BBC"/>
    <w:rsid w:val="00585C57"/>
    <w:rsid w:val="005862F7"/>
    <w:rsid w:val="00590050"/>
    <w:rsid w:val="005905B9"/>
    <w:rsid w:val="00591A84"/>
    <w:rsid w:val="00591AE8"/>
    <w:rsid w:val="00591BDB"/>
    <w:rsid w:val="00591CFC"/>
    <w:rsid w:val="00592DD1"/>
    <w:rsid w:val="005930E2"/>
    <w:rsid w:val="0059321C"/>
    <w:rsid w:val="00594286"/>
    <w:rsid w:val="005948BC"/>
    <w:rsid w:val="00595515"/>
    <w:rsid w:val="00596646"/>
    <w:rsid w:val="00597608"/>
    <w:rsid w:val="00597990"/>
    <w:rsid w:val="00597B02"/>
    <w:rsid w:val="005A184C"/>
    <w:rsid w:val="005A1D9B"/>
    <w:rsid w:val="005A297D"/>
    <w:rsid w:val="005A31FF"/>
    <w:rsid w:val="005A37ED"/>
    <w:rsid w:val="005A4E22"/>
    <w:rsid w:val="005A55B6"/>
    <w:rsid w:val="005A5622"/>
    <w:rsid w:val="005A7F2B"/>
    <w:rsid w:val="005B1681"/>
    <w:rsid w:val="005B16BD"/>
    <w:rsid w:val="005B1BDE"/>
    <w:rsid w:val="005B3C9A"/>
    <w:rsid w:val="005B487D"/>
    <w:rsid w:val="005B580C"/>
    <w:rsid w:val="005B599A"/>
    <w:rsid w:val="005B5FAB"/>
    <w:rsid w:val="005B63A7"/>
    <w:rsid w:val="005B71D1"/>
    <w:rsid w:val="005B7283"/>
    <w:rsid w:val="005B799A"/>
    <w:rsid w:val="005C02C1"/>
    <w:rsid w:val="005C2D3B"/>
    <w:rsid w:val="005C30E2"/>
    <w:rsid w:val="005C3847"/>
    <w:rsid w:val="005C386B"/>
    <w:rsid w:val="005C40CE"/>
    <w:rsid w:val="005C47CB"/>
    <w:rsid w:val="005C4C34"/>
    <w:rsid w:val="005C5282"/>
    <w:rsid w:val="005C6F75"/>
    <w:rsid w:val="005C7769"/>
    <w:rsid w:val="005C77CD"/>
    <w:rsid w:val="005C781C"/>
    <w:rsid w:val="005D1B59"/>
    <w:rsid w:val="005D2C94"/>
    <w:rsid w:val="005D2CA3"/>
    <w:rsid w:val="005D37A1"/>
    <w:rsid w:val="005D45B1"/>
    <w:rsid w:val="005D60C5"/>
    <w:rsid w:val="005E0DEB"/>
    <w:rsid w:val="005E111D"/>
    <w:rsid w:val="005E1874"/>
    <w:rsid w:val="005E1992"/>
    <w:rsid w:val="005E1CDF"/>
    <w:rsid w:val="005E2A5E"/>
    <w:rsid w:val="005E32A2"/>
    <w:rsid w:val="005E3338"/>
    <w:rsid w:val="005E358F"/>
    <w:rsid w:val="005E4108"/>
    <w:rsid w:val="005E4BA5"/>
    <w:rsid w:val="005E4CDA"/>
    <w:rsid w:val="005E51CB"/>
    <w:rsid w:val="005E5E67"/>
    <w:rsid w:val="005F1256"/>
    <w:rsid w:val="005F1271"/>
    <w:rsid w:val="005F2071"/>
    <w:rsid w:val="005F21E1"/>
    <w:rsid w:val="005F29F7"/>
    <w:rsid w:val="005F2CB6"/>
    <w:rsid w:val="005F3FAD"/>
    <w:rsid w:val="005F419A"/>
    <w:rsid w:val="005F41D7"/>
    <w:rsid w:val="005F462A"/>
    <w:rsid w:val="005F5EEA"/>
    <w:rsid w:val="005F7751"/>
    <w:rsid w:val="005F7971"/>
    <w:rsid w:val="00600A88"/>
    <w:rsid w:val="00601D06"/>
    <w:rsid w:val="006025D6"/>
    <w:rsid w:val="00602D8A"/>
    <w:rsid w:val="00603371"/>
    <w:rsid w:val="00603384"/>
    <w:rsid w:val="00604442"/>
    <w:rsid w:val="00605855"/>
    <w:rsid w:val="006064F6"/>
    <w:rsid w:val="00606BA8"/>
    <w:rsid w:val="00607028"/>
    <w:rsid w:val="00607D92"/>
    <w:rsid w:val="006100E5"/>
    <w:rsid w:val="00611703"/>
    <w:rsid w:val="00612B0F"/>
    <w:rsid w:val="00613B50"/>
    <w:rsid w:val="00614955"/>
    <w:rsid w:val="00614B92"/>
    <w:rsid w:val="00617C6B"/>
    <w:rsid w:val="00617D96"/>
    <w:rsid w:val="00620647"/>
    <w:rsid w:val="00621017"/>
    <w:rsid w:val="00622AB7"/>
    <w:rsid w:val="00623705"/>
    <w:rsid w:val="006246E7"/>
    <w:rsid w:val="00626B44"/>
    <w:rsid w:val="006279A2"/>
    <w:rsid w:val="00627B3E"/>
    <w:rsid w:val="006303D8"/>
    <w:rsid w:val="00631E03"/>
    <w:rsid w:val="006320FA"/>
    <w:rsid w:val="0063291E"/>
    <w:rsid w:val="00633F36"/>
    <w:rsid w:val="00634714"/>
    <w:rsid w:val="00634FF0"/>
    <w:rsid w:val="0063548A"/>
    <w:rsid w:val="0063781A"/>
    <w:rsid w:val="00637C68"/>
    <w:rsid w:val="00640181"/>
    <w:rsid w:val="0064072F"/>
    <w:rsid w:val="00643234"/>
    <w:rsid w:val="0064561B"/>
    <w:rsid w:val="006465EE"/>
    <w:rsid w:val="00647B3D"/>
    <w:rsid w:val="00647C4A"/>
    <w:rsid w:val="0065041D"/>
    <w:rsid w:val="00650F1D"/>
    <w:rsid w:val="0065447A"/>
    <w:rsid w:val="0065497D"/>
    <w:rsid w:val="00655A0A"/>
    <w:rsid w:val="006566FA"/>
    <w:rsid w:val="00661593"/>
    <w:rsid w:val="00661881"/>
    <w:rsid w:val="0066406C"/>
    <w:rsid w:val="006646E2"/>
    <w:rsid w:val="00665247"/>
    <w:rsid w:val="00665B43"/>
    <w:rsid w:val="00665B85"/>
    <w:rsid w:val="00665D2E"/>
    <w:rsid w:val="00666655"/>
    <w:rsid w:val="00667272"/>
    <w:rsid w:val="006701AD"/>
    <w:rsid w:val="0067065B"/>
    <w:rsid w:val="00670B1F"/>
    <w:rsid w:val="006715B1"/>
    <w:rsid w:val="00671F8C"/>
    <w:rsid w:val="00672F3F"/>
    <w:rsid w:val="0067454A"/>
    <w:rsid w:val="00675569"/>
    <w:rsid w:val="00675C32"/>
    <w:rsid w:val="006765DF"/>
    <w:rsid w:val="006800C5"/>
    <w:rsid w:val="006803D0"/>
    <w:rsid w:val="00680415"/>
    <w:rsid w:val="00680E1E"/>
    <w:rsid w:val="0068159F"/>
    <w:rsid w:val="00681A8E"/>
    <w:rsid w:val="00681FB4"/>
    <w:rsid w:val="00682273"/>
    <w:rsid w:val="00682EDE"/>
    <w:rsid w:val="00683695"/>
    <w:rsid w:val="006836C2"/>
    <w:rsid w:val="00683F8E"/>
    <w:rsid w:val="00684CBE"/>
    <w:rsid w:val="0068506A"/>
    <w:rsid w:val="006853FC"/>
    <w:rsid w:val="0068662C"/>
    <w:rsid w:val="006873F8"/>
    <w:rsid w:val="006907DB"/>
    <w:rsid w:val="0069130B"/>
    <w:rsid w:val="00691E8B"/>
    <w:rsid w:val="00692A0A"/>
    <w:rsid w:val="00692E8C"/>
    <w:rsid w:val="00693E61"/>
    <w:rsid w:val="00695CC3"/>
    <w:rsid w:val="00696D0A"/>
    <w:rsid w:val="00696E26"/>
    <w:rsid w:val="006A29D5"/>
    <w:rsid w:val="006A37F5"/>
    <w:rsid w:val="006A3914"/>
    <w:rsid w:val="006A3933"/>
    <w:rsid w:val="006A431F"/>
    <w:rsid w:val="006A738B"/>
    <w:rsid w:val="006A7623"/>
    <w:rsid w:val="006B097A"/>
    <w:rsid w:val="006B09DB"/>
    <w:rsid w:val="006B2BDE"/>
    <w:rsid w:val="006B30B4"/>
    <w:rsid w:val="006B3350"/>
    <w:rsid w:val="006B4562"/>
    <w:rsid w:val="006B4D0B"/>
    <w:rsid w:val="006B4D64"/>
    <w:rsid w:val="006B5734"/>
    <w:rsid w:val="006B6C68"/>
    <w:rsid w:val="006B6D68"/>
    <w:rsid w:val="006C0D0B"/>
    <w:rsid w:val="006C18D1"/>
    <w:rsid w:val="006C1DBA"/>
    <w:rsid w:val="006C2716"/>
    <w:rsid w:val="006C2DA0"/>
    <w:rsid w:val="006C42FC"/>
    <w:rsid w:val="006C6409"/>
    <w:rsid w:val="006C6F0F"/>
    <w:rsid w:val="006C72B7"/>
    <w:rsid w:val="006D13A8"/>
    <w:rsid w:val="006D14B0"/>
    <w:rsid w:val="006D18FA"/>
    <w:rsid w:val="006D3B67"/>
    <w:rsid w:val="006D48DD"/>
    <w:rsid w:val="006D70CD"/>
    <w:rsid w:val="006E0253"/>
    <w:rsid w:val="006E0A02"/>
    <w:rsid w:val="006E1AE4"/>
    <w:rsid w:val="006E296A"/>
    <w:rsid w:val="006E68A9"/>
    <w:rsid w:val="006E6AA6"/>
    <w:rsid w:val="006F0849"/>
    <w:rsid w:val="006F0D9E"/>
    <w:rsid w:val="006F158A"/>
    <w:rsid w:val="006F2073"/>
    <w:rsid w:val="006F4622"/>
    <w:rsid w:val="006F494F"/>
    <w:rsid w:val="006F541E"/>
    <w:rsid w:val="006F59DF"/>
    <w:rsid w:val="006F6E98"/>
    <w:rsid w:val="006F7846"/>
    <w:rsid w:val="006F7B00"/>
    <w:rsid w:val="00700205"/>
    <w:rsid w:val="007031AD"/>
    <w:rsid w:val="00705A6C"/>
    <w:rsid w:val="00705B93"/>
    <w:rsid w:val="00707D3A"/>
    <w:rsid w:val="007101C5"/>
    <w:rsid w:val="00710D1E"/>
    <w:rsid w:val="00711A85"/>
    <w:rsid w:val="00711C45"/>
    <w:rsid w:val="00712B86"/>
    <w:rsid w:val="00714654"/>
    <w:rsid w:val="00714B0D"/>
    <w:rsid w:val="00715AEE"/>
    <w:rsid w:val="00716BDD"/>
    <w:rsid w:val="00717403"/>
    <w:rsid w:val="007174D8"/>
    <w:rsid w:val="007177E2"/>
    <w:rsid w:val="00717B5C"/>
    <w:rsid w:val="00720CFF"/>
    <w:rsid w:val="00721D58"/>
    <w:rsid w:val="00722A1A"/>
    <w:rsid w:val="007242D9"/>
    <w:rsid w:val="00724E0D"/>
    <w:rsid w:val="00724FDF"/>
    <w:rsid w:val="0072525A"/>
    <w:rsid w:val="00730FF8"/>
    <w:rsid w:val="007310A5"/>
    <w:rsid w:val="007331C4"/>
    <w:rsid w:val="007333CC"/>
    <w:rsid w:val="00733F4B"/>
    <w:rsid w:val="0073451F"/>
    <w:rsid w:val="00734A73"/>
    <w:rsid w:val="00734CDB"/>
    <w:rsid w:val="00735192"/>
    <w:rsid w:val="007356C5"/>
    <w:rsid w:val="00735712"/>
    <w:rsid w:val="00736A24"/>
    <w:rsid w:val="00737363"/>
    <w:rsid w:val="007405A5"/>
    <w:rsid w:val="00740DED"/>
    <w:rsid w:val="00741AC6"/>
    <w:rsid w:val="00741AEB"/>
    <w:rsid w:val="00743279"/>
    <w:rsid w:val="00743A73"/>
    <w:rsid w:val="00743C74"/>
    <w:rsid w:val="007452E8"/>
    <w:rsid w:val="00747666"/>
    <w:rsid w:val="00750EDE"/>
    <w:rsid w:val="00750FBC"/>
    <w:rsid w:val="00752739"/>
    <w:rsid w:val="007528E3"/>
    <w:rsid w:val="00752F97"/>
    <w:rsid w:val="007532A3"/>
    <w:rsid w:val="007532DB"/>
    <w:rsid w:val="007542DA"/>
    <w:rsid w:val="00755C2A"/>
    <w:rsid w:val="00756125"/>
    <w:rsid w:val="007567EB"/>
    <w:rsid w:val="00757DDE"/>
    <w:rsid w:val="0076046F"/>
    <w:rsid w:val="00760E1F"/>
    <w:rsid w:val="00761EA2"/>
    <w:rsid w:val="00762D0E"/>
    <w:rsid w:val="0076357B"/>
    <w:rsid w:val="00764A4C"/>
    <w:rsid w:val="0076627E"/>
    <w:rsid w:val="00770325"/>
    <w:rsid w:val="00771E7B"/>
    <w:rsid w:val="00772960"/>
    <w:rsid w:val="00773E7D"/>
    <w:rsid w:val="007749CA"/>
    <w:rsid w:val="00774A20"/>
    <w:rsid w:val="00774B85"/>
    <w:rsid w:val="00775210"/>
    <w:rsid w:val="007754CA"/>
    <w:rsid w:val="00775C90"/>
    <w:rsid w:val="00775E22"/>
    <w:rsid w:val="00775F63"/>
    <w:rsid w:val="00776A11"/>
    <w:rsid w:val="00777017"/>
    <w:rsid w:val="0077706E"/>
    <w:rsid w:val="007778BC"/>
    <w:rsid w:val="0077799E"/>
    <w:rsid w:val="00777EB1"/>
    <w:rsid w:val="00780A73"/>
    <w:rsid w:val="00781120"/>
    <w:rsid w:val="0078342D"/>
    <w:rsid w:val="00783AF1"/>
    <w:rsid w:val="00784D9C"/>
    <w:rsid w:val="0078702E"/>
    <w:rsid w:val="007874EA"/>
    <w:rsid w:val="00787E40"/>
    <w:rsid w:val="0079039A"/>
    <w:rsid w:val="007908A4"/>
    <w:rsid w:val="00790A49"/>
    <w:rsid w:val="00791792"/>
    <w:rsid w:val="00791810"/>
    <w:rsid w:val="00791979"/>
    <w:rsid w:val="00792230"/>
    <w:rsid w:val="007928A9"/>
    <w:rsid w:val="007928FB"/>
    <w:rsid w:val="007928FC"/>
    <w:rsid w:val="007942BC"/>
    <w:rsid w:val="00794320"/>
    <w:rsid w:val="007952EB"/>
    <w:rsid w:val="00795E4A"/>
    <w:rsid w:val="00795F58"/>
    <w:rsid w:val="007A2502"/>
    <w:rsid w:val="007A359C"/>
    <w:rsid w:val="007A482A"/>
    <w:rsid w:val="007A6786"/>
    <w:rsid w:val="007B03B6"/>
    <w:rsid w:val="007B2722"/>
    <w:rsid w:val="007B2C4B"/>
    <w:rsid w:val="007B546C"/>
    <w:rsid w:val="007B5DA4"/>
    <w:rsid w:val="007B5FA2"/>
    <w:rsid w:val="007B6051"/>
    <w:rsid w:val="007B702A"/>
    <w:rsid w:val="007B7B30"/>
    <w:rsid w:val="007B7D9F"/>
    <w:rsid w:val="007C08D8"/>
    <w:rsid w:val="007C1247"/>
    <w:rsid w:val="007C1C59"/>
    <w:rsid w:val="007C27B4"/>
    <w:rsid w:val="007C7204"/>
    <w:rsid w:val="007C797B"/>
    <w:rsid w:val="007C7CBA"/>
    <w:rsid w:val="007D051F"/>
    <w:rsid w:val="007D085A"/>
    <w:rsid w:val="007D0CC1"/>
    <w:rsid w:val="007D13DF"/>
    <w:rsid w:val="007D14C9"/>
    <w:rsid w:val="007D1C54"/>
    <w:rsid w:val="007D2DBA"/>
    <w:rsid w:val="007D317B"/>
    <w:rsid w:val="007D32C4"/>
    <w:rsid w:val="007D37B9"/>
    <w:rsid w:val="007D413B"/>
    <w:rsid w:val="007D5626"/>
    <w:rsid w:val="007D5A63"/>
    <w:rsid w:val="007D5FF0"/>
    <w:rsid w:val="007D6076"/>
    <w:rsid w:val="007E2109"/>
    <w:rsid w:val="007E240A"/>
    <w:rsid w:val="007E346D"/>
    <w:rsid w:val="007E34EB"/>
    <w:rsid w:val="007E3DF8"/>
    <w:rsid w:val="007E4D43"/>
    <w:rsid w:val="007E4E71"/>
    <w:rsid w:val="007E549A"/>
    <w:rsid w:val="007E5B77"/>
    <w:rsid w:val="007E7013"/>
    <w:rsid w:val="007E743A"/>
    <w:rsid w:val="007F06F9"/>
    <w:rsid w:val="007F0C3B"/>
    <w:rsid w:val="007F0DE1"/>
    <w:rsid w:val="007F0FA5"/>
    <w:rsid w:val="007F188F"/>
    <w:rsid w:val="007F1B56"/>
    <w:rsid w:val="007F2101"/>
    <w:rsid w:val="007F436B"/>
    <w:rsid w:val="007F639F"/>
    <w:rsid w:val="007F6C4C"/>
    <w:rsid w:val="007F7F17"/>
    <w:rsid w:val="008012BD"/>
    <w:rsid w:val="00801AF1"/>
    <w:rsid w:val="00801BBF"/>
    <w:rsid w:val="00801D32"/>
    <w:rsid w:val="00802A2E"/>
    <w:rsid w:val="008040AB"/>
    <w:rsid w:val="00806C83"/>
    <w:rsid w:val="00806D26"/>
    <w:rsid w:val="00807838"/>
    <w:rsid w:val="00810A4A"/>
    <w:rsid w:val="00810E52"/>
    <w:rsid w:val="0081141E"/>
    <w:rsid w:val="00811777"/>
    <w:rsid w:val="0081250B"/>
    <w:rsid w:val="008126D3"/>
    <w:rsid w:val="00812FE4"/>
    <w:rsid w:val="0081511F"/>
    <w:rsid w:val="00815148"/>
    <w:rsid w:val="008153DB"/>
    <w:rsid w:val="0081588B"/>
    <w:rsid w:val="008209A8"/>
    <w:rsid w:val="008215BB"/>
    <w:rsid w:val="00822B2D"/>
    <w:rsid w:val="00822F5A"/>
    <w:rsid w:val="008237EF"/>
    <w:rsid w:val="008257AC"/>
    <w:rsid w:val="008259D4"/>
    <w:rsid w:val="00825B36"/>
    <w:rsid w:val="0082699D"/>
    <w:rsid w:val="00827D16"/>
    <w:rsid w:val="00827D1F"/>
    <w:rsid w:val="00830700"/>
    <w:rsid w:val="008309AF"/>
    <w:rsid w:val="008314C2"/>
    <w:rsid w:val="008317FB"/>
    <w:rsid w:val="00832AF3"/>
    <w:rsid w:val="00835C02"/>
    <w:rsid w:val="00836857"/>
    <w:rsid w:val="008377C7"/>
    <w:rsid w:val="00837828"/>
    <w:rsid w:val="00837A9D"/>
    <w:rsid w:val="0084002E"/>
    <w:rsid w:val="008403EB"/>
    <w:rsid w:val="00840598"/>
    <w:rsid w:val="00843449"/>
    <w:rsid w:val="008443F4"/>
    <w:rsid w:val="008464F7"/>
    <w:rsid w:val="0084696E"/>
    <w:rsid w:val="0084741D"/>
    <w:rsid w:val="00850A97"/>
    <w:rsid w:val="00850D54"/>
    <w:rsid w:val="00850FA1"/>
    <w:rsid w:val="0085209B"/>
    <w:rsid w:val="00853B16"/>
    <w:rsid w:val="00854458"/>
    <w:rsid w:val="008562C6"/>
    <w:rsid w:val="0085656F"/>
    <w:rsid w:val="00856BA9"/>
    <w:rsid w:val="00857019"/>
    <w:rsid w:val="00857265"/>
    <w:rsid w:val="00857C14"/>
    <w:rsid w:val="00860113"/>
    <w:rsid w:val="008603ED"/>
    <w:rsid w:val="0086083A"/>
    <w:rsid w:val="00861806"/>
    <w:rsid w:val="00863184"/>
    <w:rsid w:val="00863A5C"/>
    <w:rsid w:val="008667FB"/>
    <w:rsid w:val="008669D2"/>
    <w:rsid w:val="00867490"/>
    <w:rsid w:val="00867B52"/>
    <w:rsid w:val="00870515"/>
    <w:rsid w:val="008724E0"/>
    <w:rsid w:val="00873638"/>
    <w:rsid w:val="008739F7"/>
    <w:rsid w:val="00875311"/>
    <w:rsid w:val="0087556D"/>
    <w:rsid w:val="008762B3"/>
    <w:rsid w:val="00877E65"/>
    <w:rsid w:val="00880961"/>
    <w:rsid w:val="0088101C"/>
    <w:rsid w:val="00881874"/>
    <w:rsid w:val="00881C69"/>
    <w:rsid w:val="00881D9E"/>
    <w:rsid w:val="0088624D"/>
    <w:rsid w:val="00887004"/>
    <w:rsid w:val="00890983"/>
    <w:rsid w:val="00890DE7"/>
    <w:rsid w:val="00891B36"/>
    <w:rsid w:val="0089204B"/>
    <w:rsid w:val="00894A9F"/>
    <w:rsid w:val="00894F19"/>
    <w:rsid w:val="00896685"/>
    <w:rsid w:val="008971F1"/>
    <w:rsid w:val="008A019B"/>
    <w:rsid w:val="008A03D7"/>
    <w:rsid w:val="008A0D61"/>
    <w:rsid w:val="008A18B4"/>
    <w:rsid w:val="008A1DC0"/>
    <w:rsid w:val="008A2167"/>
    <w:rsid w:val="008A2F65"/>
    <w:rsid w:val="008A4041"/>
    <w:rsid w:val="008A5192"/>
    <w:rsid w:val="008A521A"/>
    <w:rsid w:val="008A6127"/>
    <w:rsid w:val="008A65F9"/>
    <w:rsid w:val="008A70F8"/>
    <w:rsid w:val="008A7FCE"/>
    <w:rsid w:val="008B034F"/>
    <w:rsid w:val="008B2ABB"/>
    <w:rsid w:val="008B3C2F"/>
    <w:rsid w:val="008B40CF"/>
    <w:rsid w:val="008B4385"/>
    <w:rsid w:val="008B5517"/>
    <w:rsid w:val="008B5880"/>
    <w:rsid w:val="008C0F60"/>
    <w:rsid w:val="008C1610"/>
    <w:rsid w:val="008C358C"/>
    <w:rsid w:val="008C3DEF"/>
    <w:rsid w:val="008C4467"/>
    <w:rsid w:val="008C4777"/>
    <w:rsid w:val="008C4F2D"/>
    <w:rsid w:val="008D0821"/>
    <w:rsid w:val="008D2FB9"/>
    <w:rsid w:val="008D4D97"/>
    <w:rsid w:val="008D583C"/>
    <w:rsid w:val="008D5C56"/>
    <w:rsid w:val="008D604B"/>
    <w:rsid w:val="008E04F1"/>
    <w:rsid w:val="008E2DD9"/>
    <w:rsid w:val="008E2F0B"/>
    <w:rsid w:val="008E3740"/>
    <w:rsid w:val="008E42D7"/>
    <w:rsid w:val="008E43A2"/>
    <w:rsid w:val="008E5F5C"/>
    <w:rsid w:val="008E5F9E"/>
    <w:rsid w:val="008E663D"/>
    <w:rsid w:val="008E66D0"/>
    <w:rsid w:val="008E7A40"/>
    <w:rsid w:val="008E7D47"/>
    <w:rsid w:val="008F1862"/>
    <w:rsid w:val="008F2E4E"/>
    <w:rsid w:val="008F3096"/>
    <w:rsid w:val="008F3B24"/>
    <w:rsid w:val="008F47C3"/>
    <w:rsid w:val="008F532D"/>
    <w:rsid w:val="008F6195"/>
    <w:rsid w:val="008F61BE"/>
    <w:rsid w:val="008F6510"/>
    <w:rsid w:val="008F76BF"/>
    <w:rsid w:val="00900881"/>
    <w:rsid w:val="00901CE3"/>
    <w:rsid w:val="009021E7"/>
    <w:rsid w:val="00902895"/>
    <w:rsid w:val="00905C0B"/>
    <w:rsid w:val="00912081"/>
    <w:rsid w:val="0091355C"/>
    <w:rsid w:val="00916A21"/>
    <w:rsid w:val="00916CBB"/>
    <w:rsid w:val="00916D19"/>
    <w:rsid w:val="009172F4"/>
    <w:rsid w:val="00921828"/>
    <w:rsid w:val="009222CE"/>
    <w:rsid w:val="00922A82"/>
    <w:rsid w:val="0092405C"/>
    <w:rsid w:val="0092766D"/>
    <w:rsid w:val="00927780"/>
    <w:rsid w:val="009306F8"/>
    <w:rsid w:val="0093186D"/>
    <w:rsid w:val="00932233"/>
    <w:rsid w:val="00934401"/>
    <w:rsid w:val="00934909"/>
    <w:rsid w:val="00934B90"/>
    <w:rsid w:val="00934DE9"/>
    <w:rsid w:val="009351E3"/>
    <w:rsid w:val="00937471"/>
    <w:rsid w:val="0093760F"/>
    <w:rsid w:val="00937C64"/>
    <w:rsid w:val="00940239"/>
    <w:rsid w:val="009403D0"/>
    <w:rsid w:val="00941EE2"/>
    <w:rsid w:val="0094322E"/>
    <w:rsid w:val="00943511"/>
    <w:rsid w:val="00943579"/>
    <w:rsid w:val="00943974"/>
    <w:rsid w:val="0094466D"/>
    <w:rsid w:val="00944C21"/>
    <w:rsid w:val="00944D80"/>
    <w:rsid w:val="00945A89"/>
    <w:rsid w:val="00945F31"/>
    <w:rsid w:val="0095303B"/>
    <w:rsid w:val="00953596"/>
    <w:rsid w:val="009538E0"/>
    <w:rsid w:val="00953A17"/>
    <w:rsid w:val="00955360"/>
    <w:rsid w:val="00955447"/>
    <w:rsid w:val="00957079"/>
    <w:rsid w:val="009570C4"/>
    <w:rsid w:val="00957B3B"/>
    <w:rsid w:val="0096075E"/>
    <w:rsid w:val="009614FE"/>
    <w:rsid w:val="009633F1"/>
    <w:rsid w:val="0096425E"/>
    <w:rsid w:val="0096433A"/>
    <w:rsid w:val="00967247"/>
    <w:rsid w:val="00967BBE"/>
    <w:rsid w:val="009706B0"/>
    <w:rsid w:val="009711D7"/>
    <w:rsid w:val="00971323"/>
    <w:rsid w:val="00971732"/>
    <w:rsid w:val="009718CB"/>
    <w:rsid w:val="00973055"/>
    <w:rsid w:val="00973D7C"/>
    <w:rsid w:val="009742E1"/>
    <w:rsid w:val="00977A1A"/>
    <w:rsid w:val="00977E1B"/>
    <w:rsid w:val="00980340"/>
    <w:rsid w:val="00980A1C"/>
    <w:rsid w:val="009815D4"/>
    <w:rsid w:val="00981BAC"/>
    <w:rsid w:val="00982FB1"/>
    <w:rsid w:val="0098317A"/>
    <w:rsid w:val="00983B6A"/>
    <w:rsid w:val="0098434F"/>
    <w:rsid w:val="0098464B"/>
    <w:rsid w:val="009854F2"/>
    <w:rsid w:val="0098563A"/>
    <w:rsid w:val="00985BD6"/>
    <w:rsid w:val="009914F0"/>
    <w:rsid w:val="00991F15"/>
    <w:rsid w:val="009932E2"/>
    <w:rsid w:val="00993DD7"/>
    <w:rsid w:val="00994170"/>
    <w:rsid w:val="009952D2"/>
    <w:rsid w:val="009A023A"/>
    <w:rsid w:val="009A0916"/>
    <w:rsid w:val="009A130E"/>
    <w:rsid w:val="009A159B"/>
    <w:rsid w:val="009A16C3"/>
    <w:rsid w:val="009A208C"/>
    <w:rsid w:val="009A22D5"/>
    <w:rsid w:val="009A35CF"/>
    <w:rsid w:val="009A4DCF"/>
    <w:rsid w:val="009A57A2"/>
    <w:rsid w:val="009A5C65"/>
    <w:rsid w:val="009A6D4D"/>
    <w:rsid w:val="009B11A4"/>
    <w:rsid w:val="009B1525"/>
    <w:rsid w:val="009B1C68"/>
    <w:rsid w:val="009B271B"/>
    <w:rsid w:val="009B3214"/>
    <w:rsid w:val="009B34F9"/>
    <w:rsid w:val="009B3B28"/>
    <w:rsid w:val="009B4359"/>
    <w:rsid w:val="009B59AB"/>
    <w:rsid w:val="009B5F95"/>
    <w:rsid w:val="009B6B6F"/>
    <w:rsid w:val="009B711E"/>
    <w:rsid w:val="009B7653"/>
    <w:rsid w:val="009C0AD6"/>
    <w:rsid w:val="009C1D41"/>
    <w:rsid w:val="009C26AF"/>
    <w:rsid w:val="009C31BC"/>
    <w:rsid w:val="009C4AE1"/>
    <w:rsid w:val="009C55D7"/>
    <w:rsid w:val="009C68CC"/>
    <w:rsid w:val="009C6924"/>
    <w:rsid w:val="009C6B00"/>
    <w:rsid w:val="009C77D9"/>
    <w:rsid w:val="009C7EBD"/>
    <w:rsid w:val="009D029A"/>
    <w:rsid w:val="009D07FE"/>
    <w:rsid w:val="009D328C"/>
    <w:rsid w:val="009D4642"/>
    <w:rsid w:val="009D59B8"/>
    <w:rsid w:val="009D5D72"/>
    <w:rsid w:val="009E13F9"/>
    <w:rsid w:val="009E258F"/>
    <w:rsid w:val="009E3BA5"/>
    <w:rsid w:val="009E4019"/>
    <w:rsid w:val="009E51F3"/>
    <w:rsid w:val="009E62A2"/>
    <w:rsid w:val="009F0E10"/>
    <w:rsid w:val="009F1D06"/>
    <w:rsid w:val="009F2D49"/>
    <w:rsid w:val="009F4010"/>
    <w:rsid w:val="009F4A1A"/>
    <w:rsid w:val="009F5407"/>
    <w:rsid w:val="009F6AB5"/>
    <w:rsid w:val="009F6ADC"/>
    <w:rsid w:val="009F7FBC"/>
    <w:rsid w:val="00A0146D"/>
    <w:rsid w:val="00A01FAE"/>
    <w:rsid w:val="00A0249C"/>
    <w:rsid w:val="00A03CB9"/>
    <w:rsid w:val="00A041A8"/>
    <w:rsid w:val="00A057B4"/>
    <w:rsid w:val="00A101D9"/>
    <w:rsid w:val="00A10343"/>
    <w:rsid w:val="00A10B11"/>
    <w:rsid w:val="00A123D7"/>
    <w:rsid w:val="00A124AE"/>
    <w:rsid w:val="00A126D2"/>
    <w:rsid w:val="00A13B17"/>
    <w:rsid w:val="00A16CDC"/>
    <w:rsid w:val="00A17EE9"/>
    <w:rsid w:val="00A2192A"/>
    <w:rsid w:val="00A229E0"/>
    <w:rsid w:val="00A23795"/>
    <w:rsid w:val="00A25E1D"/>
    <w:rsid w:val="00A261A0"/>
    <w:rsid w:val="00A264EA"/>
    <w:rsid w:val="00A30D14"/>
    <w:rsid w:val="00A31F2E"/>
    <w:rsid w:val="00A32920"/>
    <w:rsid w:val="00A34688"/>
    <w:rsid w:val="00A37105"/>
    <w:rsid w:val="00A407D5"/>
    <w:rsid w:val="00A4095C"/>
    <w:rsid w:val="00A41915"/>
    <w:rsid w:val="00A425A5"/>
    <w:rsid w:val="00A42EB0"/>
    <w:rsid w:val="00A43514"/>
    <w:rsid w:val="00A452C3"/>
    <w:rsid w:val="00A457A8"/>
    <w:rsid w:val="00A45C46"/>
    <w:rsid w:val="00A45EF1"/>
    <w:rsid w:val="00A47668"/>
    <w:rsid w:val="00A47B9D"/>
    <w:rsid w:val="00A47DE4"/>
    <w:rsid w:val="00A47F1B"/>
    <w:rsid w:val="00A51403"/>
    <w:rsid w:val="00A528C1"/>
    <w:rsid w:val="00A54446"/>
    <w:rsid w:val="00A55A36"/>
    <w:rsid w:val="00A55BAC"/>
    <w:rsid w:val="00A57421"/>
    <w:rsid w:val="00A57B1E"/>
    <w:rsid w:val="00A61F6A"/>
    <w:rsid w:val="00A6216C"/>
    <w:rsid w:val="00A63BE6"/>
    <w:rsid w:val="00A64460"/>
    <w:rsid w:val="00A65129"/>
    <w:rsid w:val="00A65563"/>
    <w:rsid w:val="00A67066"/>
    <w:rsid w:val="00A677CF"/>
    <w:rsid w:val="00A705B4"/>
    <w:rsid w:val="00A73979"/>
    <w:rsid w:val="00A74807"/>
    <w:rsid w:val="00A7623A"/>
    <w:rsid w:val="00A80004"/>
    <w:rsid w:val="00A8063A"/>
    <w:rsid w:val="00A81196"/>
    <w:rsid w:val="00A82022"/>
    <w:rsid w:val="00A8242C"/>
    <w:rsid w:val="00A83410"/>
    <w:rsid w:val="00A83D4C"/>
    <w:rsid w:val="00A91364"/>
    <w:rsid w:val="00A9266D"/>
    <w:rsid w:val="00A927ED"/>
    <w:rsid w:val="00A96CF2"/>
    <w:rsid w:val="00AA1957"/>
    <w:rsid w:val="00AA1B56"/>
    <w:rsid w:val="00AA2BCD"/>
    <w:rsid w:val="00AA3190"/>
    <w:rsid w:val="00AA34A1"/>
    <w:rsid w:val="00AA395D"/>
    <w:rsid w:val="00AA3ACE"/>
    <w:rsid w:val="00AA4142"/>
    <w:rsid w:val="00AA44EB"/>
    <w:rsid w:val="00AA6808"/>
    <w:rsid w:val="00AA767C"/>
    <w:rsid w:val="00AA7725"/>
    <w:rsid w:val="00AA7990"/>
    <w:rsid w:val="00AB0017"/>
    <w:rsid w:val="00AB1323"/>
    <w:rsid w:val="00AB2B08"/>
    <w:rsid w:val="00AB6CCA"/>
    <w:rsid w:val="00AB7B07"/>
    <w:rsid w:val="00AC074E"/>
    <w:rsid w:val="00AC0C24"/>
    <w:rsid w:val="00AC15F1"/>
    <w:rsid w:val="00AC221C"/>
    <w:rsid w:val="00AC2B0B"/>
    <w:rsid w:val="00AC310D"/>
    <w:rsid w:val="00AC5140"/>
    <w:rsid w:val="00AC6347"/>
    <w:rsid w:val="00AC7F28"/>
    <w:rsid w:val="00AD2EEF"/>
    <w:rsid w:val="00AD42C6"/>
    <w:rsid w:val="00AD48E4"/>
    <w:rsid w:val="00AD51C9"/>
    <w:rsid w:val="00AD5B77"/>
    <w:rsid w:val="00AD6BF0"/>
    <w:rsid w:val="00AD77AC"/>
    <w:rsid w:val="00AD7E56"/>
    <w:rsid w:val="00AE022C"/>
    <w:rsid w:val="00AE0473"/>
    <w:rsid w:val="00AE134B"/>
    <w:rsid w:val="00AE1403"/>
    <w:rsid w:val="00AE16D3"/>
    <w:rsid w:val="00AE23BA"/>
    <w:rsid w:val="00AE476D"/>
    <w:rsid w:val="00AE4975"/>
    <w:rsid w:val="00AE52BB"/>
    <w:rsid w:val="00AF2E51"/>
    <w:rsid w:val="00AF391F"/>
    <w:rsid w:val="00AF3BBC"/>
    <w:rsid w:val="00AF5234"/>
    <w:rsid w:val="00AF5261"/>
    <w:rsid w:val="00AF6F4E"/>
    <w:rsid w:val="00AF7C58"/>
    <w:rsid w:val="00B00EAB"/>
    <w:rsid w:val="00B0148B"/>
    <w:rsid w:val="00B01FB7"/>
    <w:rsid w:val="00B0277E"/>
    <w:rsid w:val="00B02923"/>
    <w:rsid w:val="00B02DB6"/>
    <w:rsid w:val="00B030B4"/>
    <w:rsid w:val="00B0471C"/>
    <w:rsid w:val="00B048F2"/>
    <w:rsid w:val="00B10757"/>
    <w:rsid w:val="00B11148"/>
    <w:rsid w:val="00B112DA"/>
    <w:rsid w:val="00B11880"/>
    <w:rsid w:val="00B134D2"/>
    <w:rsid w:val="00B152CD"/>
    <w:rsid w:val="00B15629"/>
    <w:rsid w:val="00B162EC"/>
    <w:rsid w:val="00B1723A"/>
    <w:rsid w:val="00B20AE6"/>
    <w:rsid w:val="00B21B75"/>
    <w:rsid w:val="00B23111"/>
    <w:rsid w:val="00B25378"/>
    <w:rsid w:val="00B2653E"/>
    <w:rsid w:val="00B26F73"/>
    <w:rsid w:val="00B277BD"/>
    <w:rsid w:val="00B27B60"/>
    <w:rsid w:val="00B30B06"/>
    <w:rsid w:val="00B30B82"/>
    <w:rsid w:val="00B30F92"/>
    <w:rsid w:val="00B31782"/>
    <w:rsid w:val="00B31D39"/>
    <w:rsid w:val="00B31D7B"/>
    <w:rsid w:val="00B31FDF"/>
    <w:rsid w:val="00B3252C"/>
    <w:rsid w:val="00B32D51"/>
    <w:rsid w:val="00B34351"/>
    <w:rsid w:val="00B34E90"/>
    <w:rsid w:val="00B36EB2"/>
    <w:rsid w:val="00B37A0A"/>
    <w:rsid w:val="00B37DFA"/>
    <w:rsid w:val="00B40A21"/>
    <w:rsid w:val="00B432B7"/>
    <w:rsid w:val="00B43EF0"/>
    <w:rsid w:val="00B47509"/>
    <w:rsid w:val="00B478C4"/>
    <w:rsid w:val="00B4799B"/>
    <w:rsid w:val="00B510C1"/>
    <w:rsid w:val="00B535EF"/>
    <w:rsid w:val="00B54FC6"/>
    <w:rsid w:val="00B558EE"/>
    <w:rsid w:val="00B55B9A"/>
    <w:rsid w:val="00B55E00"/>
    <w:rsid w:val="00B55FEC"/>
    <w:rsid w:val="00B5614A"/>
    <w:rsid w:val="00B56323"/>
    <w:rsid w:val="00B5713D"/>
    <w:rsid w:val="00B60907"/>
    <w:rsid w:val="00B60957"/>
    <w:rsid w:val="00B62C27"/>
    <w:rsid w:val="00B633CD"/>
    <w:rsid w:val="00B64E69"/>
    <w:rsid w:val="00B65577"/>
    <w:rsid w:val="00B65A61"/>
    <w:rsid w:val="00B664A7"/>
    <w:rsid w:val="00B676BD"/>
    <w:rsid w:val="00B67CF5"/>
    <w:rsid w:val="00B70F52"/>
    <w:rsid w:val="00B718C3"/>
    <w:rsid w:val="00B72412"/>
    <w:rsid w:val="00B73563"/>
    <w:rsid w:val="00B737BC"/>
    <w:rsid w:val="00B738DB"/>
    <w:rsid w:val="00B74015"/>
    <w:rsid w:val="00B767AD"/>
    <w:rsid w:val="00B77DEF"/>
    <w:rsid w:val="00B80284"/>
    <w:rsid w:val="00B81679"/>
    <w:rsid w:val="00B82E23"/>
    <w:rsid w:val="00B84224"/>
    <w:rsid w:val="00B84ACA"/>
    <w:rsid w:val="00B84D72"/>
    <w:rsid w:val="00B84ED3"/>
    <w:rsid w:val="00B85856"/>
    <w:rsid w:val="00B85D42"/>
    <w:rsid w:val="00B862D9"/>
    <w:rsid w:val="00B8706D"/>
    <w:rsid w:val="00B8712B"/>
    <w:rsid w:val="00B879CC"/>
    <w:rsid w:val="00B903C0"/>
    <w:rsid w:val="00B90530"/>
    <w:rsid w:val="00B907FC"/>
    <w:rsid w:val="00B90C3B"/>
    <w:rsid w:val="00B90FA8"/>
    <w:rsid w:val="00B91872"/>
    <w:rsid w:val="00B93A82"/>
    <w:rsid w:val="00B94C35"/>
    <w:rsid w:val="00B969C1"/>
    <w:rsid w:val="00B97BE1"/>
    <w:rsid w:val="00BA1816"/>
    <w:rsid w:val="00BA2129"/>
    <w:rsid w:val="00BA2916"/>
    <w:rsid w:val="00BA29B3"/>
    <w:rsid w:val="00BA399C"/>
    <w:rsid w:val="00BA5E14"/>
    <w:rsid w:val="00BA7608"/>
    <w:rsid w:val="00BA7FC2"/>
    <w:rsid w:val="00BB0346"/>
    <w:rsid w:val="00BB1D22"/>
    <w:rsid w:val="00BB386B"/>
    <w:rsid w:val="00BB632A"/>
    <w:rsid w:val="00BB7D16"/>
    <w:rsid w:val="00BB7EEA"/>
    <w:rsid w:val="00BC0183"/>
    <w:rsid w:val="00BC0544"/>
    <w:rsid w:val="00BC1235"/>
    <w:rsid w:val="00BC1AE9"/>
    <w:rsid w:val="00BC1FB3"/>
    <w:rsid w:val="00BC3616"/>
    <w:rsid w:val="00BC45D0"/>
    <w:rsid w:val="00BC6483"/>
    <w:rsid w:val="00BC7B1F"/>
    <w:rsid w:val="00BD05FC"/>
    <w:rsid w:val="00BD09F9"/>
    <w:rsid w:val="00BD0B17"/>
    <w:rsid w:val="00BD1DDA"/>
    <w:rsid w:val="00BD252B"/>
    <w:rsid w:val="00BD3616"/>
    <w:rsid w:val="00BD6A72"/>
    <w:rsid w:val="00BD6EAD"/>
    <w:rsid w:val="00BD738E"/>
    <w:rsid w:val="00BE04B2"/>
    <w:rsid w:val="00BE1651"/>
    <w:rsid w:val="00BE2AA8"/>
    <w:rsid w:val="00BE3689"/>
    <w:rsid w:val="00BE4203"/>
    <w:rsid w:val="00BE4956"/>
    <w:rsid w:val="00BE497C"/>
    <w:rsid w:val="00BE4C78"/>
    <w:rsid w:val="00BE4CA6"/>
    <w:rsid w:val="00BE512D"/>
    <w:rsid w:val="00BE53E5"/>
    <w:rsid w:val="00BE708A"/>
    <w:rsid w:val="00BE7174"/>
    <w:rsid w:val="00BE743F"/>
    <w:rsid w:val="00BF1680"/>
    <w:rsid w:val="00BF1CAB"/>
    <w:rsid w:val="00BF51BE"/>
    <w:rsid w:val="00BF55A9"/>
    <w:rsid w:val="00BF5D98"/>
    <w:rsid w:val="00BF6115"/>
    <w:rsid w:val="00BF649B"/>
    <w:rsid w:val="00BF6A03"/>
    <w:rsid w:val="00BF71DB"/>
    <w:rsid w:val="00BF7844"/>
    <w:rsid w:val="00BF7888"/>
    <w:rsid w:val="00BF7FEC"/>
    <w:rsid w:val="00C02014"/>
    <w:rsid w:val="00C037E7"/>
    <w:rsid w:val="00C040AB"/>
    <w:rsid w:val="00C04DDB"/>
    <w:rsid w:val="00C05839"/>
    <w:rsid w:val="00C06302"/>
    <w:rsid w:val="00C0700C"/>
    <w:rsid w:val="00C0723B"/>
    <w:rsid w:val="00C07541"/>
    <w:rsid w:val="00C077F8"/>
    <w:rsid w:val="00C0780D"/>
    <w:rsid w:val="00C108A4"/>
    <w:rsid w:val="00C112D0"/>
    <w:rsid w:val="00C126B8"/>
    <w:rsid w:val="00C12C53"/>
    <w:rsid w:val="00C13D85"/>
    <w:rsid w:val="00C13E46"/>
    <w:rsid w:val="00C15DB1"/>
    <w:rsid w:val="00C165EE"/>
    <w:rsid w:val="00C170E5"/>
    <w:rsid w:val="00C1768D"/>
    <w:rsid w:val="00C20FF9"/>
    <w:rsid w:val="00C21680"/>
    <w:rsid w:val="00C229E8"/>
    <w:rsid w:val="00C2433F"/>
    <w:rsid w:val="00C24CCD"/>
    <w:rsid w:val="00C24ED2"/>
    <w:rsid w:val="00C252DD"/>
    <w:rsid w:val="00C25ADF"/>
    <w:rsid w:val="00C26360"/>
    <w:rsid w:val="00C26EBE"/>
    <w:rsid w:val="00C27A48"/>
    <w:rsid w:val="00C3003E"/>
    <w:rsid w:val="00C317A1"/>
    <w:rsid w:val="00C331E3"/>
    <w:rsid w:val="00C342FE"/>
    <w:rsid w:val="00C369AC"/>
    <w:rsid w:val="00C402E6"/>
    <w:rsid w:val="00C40BFB"/>
    <w:rsid w:val="00C42F0B"/>
    <w:rsid w:val="00C449E6"/>
    <w:rsid w:val="00C44B12"/>
    <w:rsid w:val="00C46101"/>
    <w:rsid w:val="00C46C07"/>
    <w:rsid w:val="00C50161"/>
    <w:rsid w:val="00C50950"/>
    <w:rsid w:val="00C52ACA"/>
    <w:rsid w:val="00C52D40"/>
    <w:rsid w:val="00C5355E"/>
    <w:rsid w:val="00C55CC0"/>
    <w:rsid w:val="00C570C1"/>
    <w:rsid w:val="00C5764F"/>
    <w:rsid w:val="00C5772C"/>
    <w:rsid w:val="00C60761"/>
    <w:rsid w:val="00C63973"/>
    <w:rsid w:val="00C6444C"/>
    <w:rsid w:val="00C64B18"/>
    <w:rsid w:val="00C65515"/>
    <w:rsid w:val="00C65E6D"/>
    <w:rsid w:val="00C6607E"/>
    <w:rsid w:val="00C670BE"/>
    <w:rsid w:val="00C701C0"/>
    <w:rsid w:val="00C7099C"/>
    <w:rsid w:val="00C716CF"/>
    <w:rsid w:val="00C717DD"/>
    <w:rsid w:val="00C71DD1"/>
    <w:rsid w:val="00C71E74"/>
    <w:rsid w:val="00C73491"/>
    <w:rsid w:val="00C7391A"/>
    <w:rsid w:val="00C74E83"/>
    <w:rsid w:val="00C764C1"/>
    <w:rsid w:val="00C76E36"/>
    <w:rsid w:val="00C77DDC"/>
    <w:rsid w:val="00C83276"/>
    <w:rsid w:val="00C83512"/>
    <w:rsid w:val="00C8353E"/>
    <w:rsid w:val="00C83F8A"/>
    <w:rsid w:val="00C844B5"/>
    <w:rsid w:val="00C84858"/>
    <w:rsid w:val="00C84EFA"/>
    <w:rsid w:val="00C85162"/>
    <w:rsid w:val="00C856BF"/>
    <w:rsid w:val="00C865CC"/>
    <w:rsid w:val="00C86870"/>
    <w:rsid w:val="00C8734F"/>
    <w:rsid w:val="00C87496"/>
    <w:rsid w:val="00C8750C"/>
    <w:rsid w:val="00C90AF3"/>
    <w:rsid w:val="00C91229"/>
    <w:rsid w:val="00C916BC"/>
    <w:rsid w:val="00C94174"/>
    <w:rsid w:val="00C95452"/>
    <w:rsid w:val="00C95510"/>
    <w:rsid w:val="00C96EEA"/>
    <w:rsid w:val="00C96F44"/>
    <w:rsid w:val="00CA0101"/>
    <w:rsid w:val="00CA096A"/>
    <w:rsid w:val="00CA0F91"/>
    <w:rsid w:val="00CA149B"/>
    <w:rsid w:val="00CA3C0B"/>
    <w:rsid w:val="00CA417C"/>
    <w:rsid w:val="00CA481E"/>
    <w:rsid w:val="00CA4ACA"/>
    <w:rsid w:val="00CA5EA8"/>
    <w:rsid w:val="00CA75CF"/>
    <w:rsid w:val="00CB4699"/>
    <w:rsid w:val="00CB607C"/>
    <w:rsid w:val="00CB61C5"/>
    <w:rsid w:val="00CB6C25"/>
    <w:rsid w:val="00CB7CAB"/>
    <w:rsid w:val="00CC0B74"/>
    <w:rsid w:val="00CC115E"/>
    <w:rsid w:val="00CC18E1"/>
    <w:rsid w:val="00CC2864"/>
    <w:rsid w:val="00CC2BE3"/>
    <w:rsid w:val="00CC326D"/>
    <w:rsid w:val="00CC342E"/>
    <w:rsid w:val="00CC44D5"/>
    <w:rsid w:val="00CC49D4"/>
    <w:rsid w:val="00CC4F66"/>
    <w:rsid w:val="00CC5A95"/>
    <w:rsid w:val="00CC5BE0"/>
    <w:rsid w:val="00CC67F5"/>
    <w:rsid w:val="00CC6F43"/>
    <w:rsid w:val="00CC7005"/>
    <w:rsid w:val="00CD0DDF"/>
    <w:rsid w:val="00CD16E8"/>
    <w:rsid w:val="00CD2278"/>
    <w:rsid w:val="00CD2BD3"/>
    <w:rsid w:val="00CD3124"/>
    <w:rsid w:val="00CD3773"/>
    <w:rsid w:val="00CD44C6"/>
    <w:rsid w:val="00CD46D3"/>
    <w:rsid w:val="00CD56A7"/>
    <w:rsid w:val="00CD5CCD"/>
    <w:rsid w:val="00CD6097"/>
    <w:rsid w:val="00CD6F65"/>
    <w:rsid w:val="00CD7F1D"/>
    <w:rsid w:val="00CE2E1E"/>
    <w:rsid w:val="00CE432A"/>
    <w:rsid w:val="00CE49CF"/>
    <w:rsid w:val="00CE5833"/>
    <w:rsid w:val="00CE5C00"/>
    <w:rsid w:val="00CE5E0B"/>
    <w:rsid w:val="00CE6966"/>
    <w:rsid w:val="00CE69B7"/>
    <w:rsid w:val="00CE6DA6"/>
    <w:rsid w:val="00CE737C"/>
    <w:rsid w:val="00CE7877"/>
    <w:rsid w:val="00CF001B"/>
    <w:rsid w:val="00CF0535"/>
    <w:rsid w:val="00CF079D"/>
    <w:rsid w:val="00CF0C7D"/>
    <w:rsid w:val="00CF1BD1"/>
    <w:rsid w:val="00CF26E6"/>
    <w:rsid w:val="00CF291F"/>
    <w:rsid w:val="00CF305D"/>
    <w:rsid w:val="00CF7B58"/>
    <w:rsid w:val="00CF7E1A"/>
    <w:rsid w:val="00D008FE"/>
    <w:rsid w:val="00D01621"/>
    <w:rsid w:val="00D0268B"/>
    <w:rsid w:val="00D0389D"/>
    <w:rsid w:val="00D03A4D"/>
    <w:rsid w:val="00D05CA9"/>
    <w:rsid w:val="00D068C1"/>
    <w:rsid w:val="00D0783E"/>
    <w:rsid w:val="00D078FC"/>
    <w:rsid w:val="00D07B0D"/>
    <w:rsid w:val="00D07B75"/>
    <w:rsid w:val="00D11184"/>
    <w:rsid w:val="00D15D18"/>
    <w:rsid w:val="00D16448"/>
    <w:rsid w:val="00D175AC"/>
    <w:rsid w:val="00D20F93"/>
    <w:rsid w:val="00D216E7"/>
    <w:rsid w:val="00D22E12"/>
    <w:rsid w:val="00D22EBC"/>
    <w:rsid w:val="00D23C3B"/>
    <w:rsid w:val="00D24FC6"/>
    <w:rsid w:val="00D25625"/>
    <w:rsid w:val="00D25A0A"/>
    <w:rsid w:val="00D25B52"/>
    <w:rsid w:val="00D30A17"/>
    <w:rsid w:val="00D310AD"/>
    <w:rsid w:val="00D3176A"/>
    <w:rsid w:val="00D3179C"/>
    <w:rsid w:val="00D34168"/>
    <w:rsid w:val="00D3527C"/>
    <w:rsid w:val="00D36A49"/>
    <w:rsid w:val="00D40224"/>
    <w:rsid w:val="00D40515"/>
    <w:rsid w:val="00D4500C"/>
    <w:rsid w:val="00D45CC3"/>
    <w:rsid w:val="00D461E1"/>
    <w:rsid w:val="00D5000C"/>
    <w:rsid w:val="00D506BF"/>
    <w:rsid w:val="00D50933"/>
    <w:rsid w:val="00D51343"/>
    <w:rsid w:val="00D51497"/>
    <w:rsid w:val="00D516B7"/>
    <w:rsid w:val="00D516DD"/>
    <w:rsid w:val="00D52FA3"/>
    <w:rsid w:val="00D53B5C"/>
    <w:rsid w:val="00D541E0"/>
    <w:rsid w:val="00D54F7E"/>
    <w:rsid w:val="00D5558E"/>
    <w:rsid w:val="00D57301"/>
    <w:rsid w:val="00D575CE"/>
    <w:rsid w:val="00D60308"/>
    <w:rsid w:val="00D604DA"/>
    <w:rsid w:val="00D60BDD"/>
    <w:rsid w:val="00D60F25"/>
    <w:rsid w:val="00D62897"/>
    <w:rsid w:val="00D62CAF"/>
    <w:rsid w:val="00D7007C"/>
    <w:rsid w:val="00D71381"/>
    <w:rsid w:val="00D720EA"/>
    <w:rsid w:val="00D7388A"/>
    <w:rsid w:val="00D7411C"/>
    <w:rsid w:val="00D74A0E"/>
    <w:rsid w:val="00D75FB9"/>
    <w:rsid w:val="00D7710D"/>
    <w:rsid w:val="00D8287B"/>
    <w:rsid w:val="00D830A2"/>
    <w:rsid w:val="00D83ADA"/>
    <w:rsid w:val="00D8629F"/>
    <w:rsid w:val="00D8773D"/>
    <w:rsid w:val="00D878B7"/>
    <w:rsid w:val="00D87A86"/>
    <w:rsid w:val="00D87ED5"/>
    <w:rsid w:val="00D901FF"/>
    <w:rsid w:val="00D911CD"/>
    <w:rsid w:val="00D93DD4"/>
    <w:rsid w:val="00D94B18"/>
    <w:rsid w:val="00D9578F"/>
    <w:rsid w:val="00D96675"/>
    <w:rsid w:val="00D97128"/>
    <w:rsid w:val="00D97331"/>
    <w:rsid w:val="00D97B74"/>
    <w:rsid w:val="00DA03A2"/>
    <w:rsid w:val="00DA16ED"/>
    <w:rsid w:val="00DA1BB4"/>
    <w:rsid w:val="00DA251A"/>
    <w:rsid w:val="00DA3A91"/>
    <w:rsid w:val="00DA3DB3"/>
    <w:rsid w:val="00DA511F"/>
    <w:rsid w:val="00DA53A0"/>
    <w:rsid w:val="00DA5F7A"/>
    <w:rsid w:val="00DA62CC"/>
    <w:rsid w:val="00DA6CAB"/>
    <w:rsid w:val="00DB0FEF"/>
    <w:rsid w:val="00DB1596"/>
    <w:rsid w:val="00DB2D21"/>
    <w:rsid w:val="00DB46C8"/>
    <w:rsid w:val="00DB482F"/>
    <w:rsid w:val="00DB6ACC"/>
    <w:rsid w:val="00DB7E6F"/>
    <w:rsid w:val="00DC016D"/>
    <w:rsid w:val="00DC14D4"/>
    <w:rsid w:val="00DC214B"/>
    <w:rsid w:val="00DC5197"/>
    <w:rsid w:val="00DC59E0"/>
    <w:rsid w:val="00DC7728"/>
    <w:rsid w:val="00DD002E"/>
    <w:rsid w:val="00DD0AF8"/>
    <w:rsid w:val="00DD0E95"/>
    <w:rsid w:val="00DD141C"/>
    <w:rsid w:val="00DD2D4F"/>
    <w:rsid w:val="00DD4461"/>
    <w:rsid w:val="00DD5F2C"/>
    <w:rsid w:val="00DD795A"/>
    <w:rsid w:val="00DE040A"/>
    <w:rsid w:val="00DE0F1A"/>
    <w:rsid w:val="00DE1466"/>
    <w:rsid w:val="00DE1541"/>
    <w:rsid w:val="00DE15F5"/>
    <w:rsid w:val="00DE17DC"/>
    <w:rsid w:val="00DE2502"/>
    <w:rsid w:val="00DE3575"/>
    <w:rsid w:val="00DE6FAE"/>
    <w:rsid w:val="00DE7543"/>
    <w:rsid w:val="00DE7F71"/>
    <w:rsid w:val="00DF2F6D"/>
    <w:rsid w:val="00DF3358"/>
    <w:rsid w:val="00DF5380"/>
    <w:rsid w:val="00DF550D"/>
    <w:rsid w:val="00DF6B6D"/>
    <w:rsid w:val="00E014F8"/>
    <w:rsid w:val="00E024B7"/>
    <w:rsid w:val="00E02672"/>
    <w:rsid w:val="00E0439F"/>
    <w:rsid w:val="00E04829"/>
    <w:rsid w:val="00E064EA"/>
    <w:rsid w:val="00E07748"/>
    <w:rsid w:val="00E07DBF"/>
    <w:rsid w:val="00E102BD"/>
    <w:rsid w:val="00E104A2"/>
    <w:rsid w:val="00E10B10"/>
    <w:rsid w:val="00E10EB9"/>
    <w:rsid w:val="00E13237"/>
    <w:rsid w:val="00E146A3"/>
    <w:rsid w:val="00E15A7A"/>
    <w:rsid w:val="00E16B22"/>
    <w:rsid w:val="00E20045"/>
    <w:rsid w:val="00E2043E"/>
    <w:rsid w:val="00E214A7"/>
    <w:rsid w:val="00E215E5"/>
    <w:rsid w:val="00E22AAE"/>
    <w:rsid w:val="00E2356F"/>
    <w:rsid w:val="00E2591E"/>
    <w:rsid w:val="00E25C00"/>
    <w:rsid w:val="00E26DF5"/>
    <w:rsid w:val="00E274E4"/>
    <w:rsid w:val="00E27ECD"/>
    <w:rsid w:val="00E27ECE"/>
    <w:rsid w:val="00E30AE7"/>
    <w:rsid w:val="00E32033"/>
    <w:rsid w:val="00E32552"/>
    <w:rsid w:val="00E33942"/>
    <w:rsid w:val="00E3737E"/>
    <w:rsid w:val="00E37610"/>
    <w:rsid w:val="00E4134D"/>
    <w:rsid w:val="00E431F0"/>
    <w:rsid w:val="00E43E87"/>
    <w:rsid w:val="00E451A9"/>
    <w:rsid w:val="00E46FFE"/>
    <w:rsid w:val="00E47291"/>
    <w:rsid w:val="00E47619"/>
    <w:rsid w:val="00E47F9B"/>
    <w:rsid w:val="00E51569"/>
    <w:rsid w:val="00E52170"/>
    <w:rsid w:val="00E54534"/>
    <w:rsid w:val="00E546D0"/>
    <w:rsid w:val="00E54F2F"/>
    <w:rsid w:val="00E56057"/>
    <w:rsid w:val="00E567F4"/>
    <w:rsid w:val="00E569EA"/>
    <w:rsid w:val="00E57A9A"/>
    <w:rsid w:val="00E61350"/>
    <w:rsid w:val="00E616E8"/>
    <w:rsid w:val="00E6185D"/>
    <w:rsid w:val="00E61DA3"/>
    <w:rsid w:val="00E61EE3"/>
    <w:rsid w:val="00E62AD4"/>
    <w:rsid w:val="00E63466"/>
    <w:rsid w:val="00E635C2"/>
    <w:rsid w:val="00E639C2"/>
    <w:rsid w:val="00E65091"/>
    <w:rsid w:val="00E650E9"/>
    <w:rsid w:val="00E666DD"/>
    <w:rsid w:val="00E67264"/>
    <w:rsid w:val="00E678FB"/>
    <w:rsid w:val="00E70EE7"/>
    <w:rsid w:val="00E728B5"/>
    <w:rsid w:val="00E73014"/>
    <w:rsid w:val="00E75305"/>
    <w:rsid w:val="00E75354"/>
    <w:rsid w:val="00E75425"/>
    <w:rsid w:val="00E75760"/>
    <w:rsid w:val="00E772A1"/>
    <w:rsid w:val="00E77BDE"/>
    <w:rsid w:val="00E80038"/>
    <w:rsid w:val="00E8108A"/>
    <w:rsid w:val="00E8198E"/>
    <w:rsid w:val="00E83064"/>
    <w:rsid w:val="00E839B8"/>
    <w:rsid w:val="00E86166"/>
    <w:rsid w:val="00E862E1"/>
    <w:rsid w:val="00E86603"/>
    <w:rsid w:val="00E87132"/>
    <w:rsid w:val="00E90988"/>
    <w:rsid w:val="00E910CE"/>
    <w:rsid w:val="00E9191D"/>
    <w:rsid w:val="00E951F4"/>
    <w:rsid w:val="00E95473"/>
    <w:rsid w:val="00E9581A"/>
    <w:rsid w:val="00E963F9"/>
    <w:rsid w:val="00E96700"/>
    <w:rsid w:val="00EA1000"/>
    <w:rsid w:val="00EA152F"/>
    <w:rsid w:val="00EA5E22"/>
    <w:rsid w:val="00EA6B47"/>
    <w:rsid w:val="00EA7B1A"/>
    <w:rsid w:val="00EA7F10"/>
    <w:rsid w:val="00EB1A05"/>
    <w:rsid w:val="00EB1E61"/>
    <w:rsid w:val="00EB2081"/>
    <w:rsid w:val="00EB39A1"/>
    <w:rsid w:val="00EB3E5F"/>
    <w:rsid w:val="00EB53E1"/>
    <w:rsid w:val="00EB7726"/>
    <w:rsid w:val="00EC1230"/>
    <w:rsid w:val="00EC2D7C"/>
    <w:rsid w:val="00EC451A"/>
    <w:rsid w:val="00EC4D29"/>
    <w:rsid w:val="00EC4D92"/>
    <w:rsid w:val="00EC4DF0"/>
    <w:rsid w:val="00EC5979"/>
    <w:rsid w:val="00EC708A"/>
    <w:rsid w:val="00ED0FD9"/>
    <w:rsid w:val="00ED15B9"/>
    <w:rsid w:val="00ED19F6"/>
    <w:rsid w:val="00ED1C49"/>
    <w:rsid w:val="00ED2166"/>
    <w:rsid w:val="00ED3D0C"/>
    <w:rsid w:val="00ED5F6C"/>
    <w:rsid w:val="00ED62DE"/>
    <w:rsid w:val="00ED657B"/>
    <w:rsid w:val="00ED6AD9"/>
    <w:rsid w:val="00ED6C11"/>
    <w:rsid w:val="00ED6E84"/>
    <w:rsid w:val="00ED7689"/>
    <w:rsid w:val="00ED7869"/>
    <w:rsid w:val="00EE14FA"/>
    <w:rsid w:val="00EE278B"/>
    <w:rsid w:val="00EE3909"/>
    <w:rsid w:val="00EE4064"/>
    <w:rsid w:val="00EE504B"/>
    <w:rsid w:val="00EF02B5"/>
    <w:rsid w:val="00EF0E08"/>
    <w:rsid w:val="00EF1B31"/>
    <w:rsid w:val="00EF3D32"/>
    <w:rsid w:val="00EF3E9F"/>
    <w:rsid w:val="00EF5015"/>
    <w:rsid w:val="00EF5B4D"/>
    <w:rsid w:val="00EF5C1E"/>
    <w:rsid w:val="00EF6BD1"/>
    <w:rsid w:val="00EF7B63"/>
    <w:rsid w:val="00F01066"/>
    <w:rsid w:val="00F01507"/>
    <w:rsid w:val="00F01940"/>
    <w:rsid w:val="00F02FE0"/>
    <w:rsid w:val="00F04B17"/>
    <w:rsid w:val="00F05536"/>
    <w:rsid w:val="00F05CD6"/>
    <w:rsid w:val="00F07487"/>
    <w:rsid w:val="00F137ED"/>
    <w:rsid w:val="00F13812"/>
    <w:rsid w:val="00F14EC1"/>
    <w:rsid w:val="00F20149"/>
    <w:rsid w:val="00F2293E"/>
    <w:rsid w:val="00F22F1D"/>
    <w:rsid w:val="00F239C4"/>
    <w:rsid w:val="00F24112"/>
    <w:rsid w:val="00F248F9"/>
    <w:rsid w:val="00F24A23"/>
    <w:rsid w:val="00F24F29"/>
    <w:rsid w:val="00F258A2"/>
    <w:rsid w:val="00F25FF3"/>
    <w:rsid w:val="00F26D42"/>
    <w:rsid w:val="00F278B7"/>
    <w:rsid w:val="00F27959"/>
    <w:rsid w:val="00F30BAC"/>
    <w:rsid w:val="00F30C7D"/>
    <w:rsid w:val="00F342F8"/>
    <w:rsid w:val="00F350C7"/>
    <w:rsid w:val="00F356E1"/>
    <w:rsid w:val="00F3581B"/>
    <w:rsid w:val="00F3655D"/>
    <w:rsid w:val="00F3749C"/>
    <w:rsid w:val="00F400A2"/>
    <w:rsid w:val="00F40452"/>
    <w:rsid w:val="00F414A1"/>
    <w:rsid w:val="00F41558"/>
    <w:rsid w:val="00F41C10"/>
    <w:rsid w:val="00F41D98"/>
    <w:rsid w:val="00F423C5"/>
    <w:rsid w:val="00F424DF"/>
    <w:rsid w:val="00F4288A"/>
    <w:rsid w:val="00F435A0"/>
    <w:rsid w:val="00F50598"/>
    <w:rsid w:val="00F506BC"/>
    <w:rsid w:val="00F52F8B"/>
    <w:rsid w:val="00F53AA6"/>
    <w:rsid w:val="00F543CB"/>
    <w:rsid w:val="00F54504"/>
    <w:rsid w:val="00F55EE3"/>
    <w:rsid w:val="00F569C2"/>
    <w:rsid w:val="00F57A6B"/>
    <w:rsid w:val="00F60BBD"/>
    <w:rsid w:val="00F615E2"/>
    <w:rsid w:val="00F6172F"/>
    <w:rsid w:val="00F6247C"/>
    <w:rsid w:val="00F625D5"/>
    <w:rsid w:val="00F64857"/>
    <w:rsid w:val="00F65962"/>
    <w:rsid w:val="00F66FAC"/>
    <w:rsid w:val="00F67A5B"/>
    <w:rsid w:val="00F70CFF"/>
    <w:rsid w:val="00F718FA"/>
    <w:rsid w:val="00F72B7C"/>
    <w:rsid w:val="00F72C54"/>
    <w:rsid w:val="00F73FDE"/>
    <w:rsid w:val="00F74421"/>
    <w:rsid w:val="00F746D4"/>
    <w:rsid w:val="00F74832"/>
    <w:rsid w:val="00F7552C"/>
    <w:rsid w:val="00F76821"/>
    <w:rsid w:val="00F76B2B"/>
    <w:rsid w:val="00F76B77"/>
    <w:rsid w:val="00F77240"/>
    <w:rsid w:val="00F77D2F"/>
    <w:rsid w:val="00F8028A"/>
    <w:rsid w:val="00F806B2"/>
    <w:rsid w:val="00F81250"/>
    <w:rsid w:val="00F830D1"/>
    <w:rsid w:val="00F8409D"/>
    <w:rsid w:val="00F84795"/>
    <w:rsid w:val="00F84F0A"/>
    <w:rsid w:val="00F855F0"/>
    <w:rsid w:val="00F85A2E"/>
    <w:rsid w:val="00F866BF"/>
    <w:rsid w:val="00F87D1C"/>
    <w:rsid w:val="00F90090"/>
    <w:rsid w:val="00F907D6"/>
    <w:rsid w:val="00F90944"/>
    <w:rsid w:val="00F947E5"/>
    <w:rsid w:val="00F949D0"/>
    <w:rsid w:val="00F972E2"/>
    <w:rsid w:val="00FA172B"/>
    <w:rsid w:val="00FA19FA"/>
    <w:rsid w:val="00FA1B27"/>
    <w:rsid w:val="00FA28D6"/>
    <w:rsid w:val="00FA3F57"/>
    <w:rsid w:val="00FA5113"/>
    <w:rsid w:val="00FA51AC"/>
    <w:rsid w:val="00FA567F"/>
    <w:rsid w:val="00FA625B"/>
    <w:rsid w:val="00FA78A5"/>
    <w:rsid w:val="00FA7DDF"/>
    <w:rsid w:val="00FB20E8"/>
    <w:rsid w:val="00FB2DA6"/>
    <w:rsid w:val="00FB3A75"/>
    <w:rsid w:val="00FB3DCC"/>
    <w:rsid w:val="00FB4609"/>
    <w:rsid w:val="00FB5E8E"/>
    <w:rsid w:val="00FB7DF8"/>
    <w:rsid w:val="00FC079D"/>
    <w:rsid w:val="00FC11F6"/>
    <w:rsid w:val="00FC1846"/>
    <w:rsid w:val="00FC1A4F"/>
    <w:rsid w:val="00FC1C04"/>
    <w:rsid w:val="00FC1DAC"/>
    <w:rsid w:val="00FC282A"/>
    <w:rsid w:val="00FC2EF7"/>
    <w:rsid w:val="00FC3F2D"/>
    <w:rsid w:val="00FC5BAC"/>
    <w:rsid w:val="00FC6547"/>
    <w:rsid w:val="00FC6ED2"/>
    <w:rsid w:val="00FD105E"/>
    <w:rsid w:val="00FD3004"/>
    <w:rsid w:val="00FD3250"/>
    <w:rsid w:val="00FD4657"/>
    <w:rsid w:val="00FD468D"/>
    <w:rsid w:val="00FD4892"/>
    <w:rsid w:val="00FD5855"/>
    <w:rsid w:val="00FD6050"/>
    <w:rsid w:val="00FD72D6"/>
    <w:rsid w:val="00FE0A01"/>
    <w:rsid w:val="00FE28B3"/>
    <w:rsid w:val="00FE353D"/>
    <w:rsid w:val="00FE397C"/>
    <w:rsid w:val="00FE67DD"/>
    <w:rsid w:val="00FF02A5"/>
    <w:rsid w:val="00FF0A2F"/>
    <w:rsid w:val="00FF0E8C"/>
    <w:rsid w:val="00FF1AD2"/>
    <w:rsid w:val="00FF1CA5"/>
    <w:rsid w:val="00FF2481"/>
    <w:rsid w:val="00FF2874"/>
    <w:rsid w:val="00FF3AFB"/>
    <w:rsid w:val="00FF41D0"/>
    <w:rsid w:val="00FF4689"/>
    <w:rsid w:val="00FF526B"/>
    <w:rsid w:val="00FF6A81"/>
    <w:rsid w:val="00FF76C8"/>
    <w:rsid w:val="043F5A93"/>
    <w:rsid w:val="11A1A9A4"/>
    <w:rsid w:val="1C5992B1"/>
    <w:rsid w:val="30ADF092"/>
    <w:rsid w:val="4A9061A8"/>
    <w:rsid w:val="50513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604A7"/>
  <w15:docId w15:val="{645B148B-35B6-4F07-BA1E-425C137F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99"/>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21D58"/>
    <w:pPr>
      <w:autoSpaceDE w:val="0"/>
      <w:autoSpaceDN w:val="0"/>
    </w:pPr>
    <w:rPr>
      <w:rFonts w:eastAsia="Times New Roman"/>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1"/>
    <w:next w:val="a1"/>
    <w:link w:val="10"/>
    <w:qFormat/>
    <w:rsid w:val="00637C68"/>
    <w:pPr>
      <w:keepNext/>
      <w:spacing w:before="240" w:after="60"/>
      <w:outlineLvl w:val="0"/>
    </w:pPr>
    <w:rPr>
      <w:rFonts w:ascii="Arial" w:hAnsi="Arial"/>
      <w:b/>
      <w:bCs/>
      <w:kern w:val="32"/>
      <w:sz w:val="32"/>
      <w:szCs w:val="32"/>
      <w:lang w:val="x-none" w:eastAsia="x-none"/>
    </w:rPr>
  </w:style>
  <w:style w:type="paragraph" w:styleId="21">
    <w:name w:val="heading 2"/>
    <w:aliases w:val="2,Заголовок 2 Знак1,2 Знак,H2,h2,Б2,RTC,iz2,H2 Знак,Заголовок 21,Numbered text 3,HD2,heading 2,Heading 2 Hidden,Раздел Знак,Заголовок 2 Знак Знак,Level 2 Topic Heading,H21,Major,CHS,H2-Heading 2,l2,Header2,22,heading2,list2"/>
    <w:basedOn w:val="a1"/>
    <w:next w:val="a1"/>
    <w:link w:val="22"/>
    <w:uiPriority w:val="99"/>
    <w:qFormat/>
    <w:rsid w:val="00637C68"/>
    <w:pPr>
      <w:keepNext/>
      <w:spacing w:before="240" w:after="60"/>
      <w:outlineLvl w:val="1"/>
    </w:pPr>
    <w:rPr>
      <w:rFonts w:ascii="Arial" w:hAnsi="Arial"/>
      <w:b/>
      <w:bCs/>
      <w:i/>
      <w:iCs/>
      <w:sz w:val="28"/>
      <w:szCs w:val="28"/>
      <w:lang w:val="x-none" w:eastAsia="x-none"/>
    </w:rPr>
  </w:style>
  <w:style w:type="paragraph" w:styleId="31">
    <w:name w:val="heading 3"/>
    <w:basedOn w:val="a1"/>
    <w:next w:val="a1"/>
    <w:link w:val="32"/>
    <w:qFormat/>
    <w:rsid w:val="00637C68"/>
    <w:pPr>
      <w:keepNext/>
      <w:spacing w:before="240" w:after="60"/>
      <w:outlineLvl w:val="2"/>
    </w:pPr>
    <w:rPr>
      <w:rFonts w:ascii="Arial" w:hAnsi="Arial"/>
      <w:b/>
      <w:bCs/>
      <w:sz w:val="26"/>
      <w:szCs w:val="26"/>
      <w:lang w:val="x-none" w:eastAsia="x-none"/>
    </w:rPr>
  </w:style>
  <w:style w:type="paragraph" w:styleId="4">
    <w:name w:val="heading 4"/>
    <w:basedOn w:val="a1"/>
    <w:next w:val="a1"/>
    <w:link w:val="40"/>
    <w:qFormat/>
    <w:rsid w:val="00637C68"/>
    <w:pPr>
      <w:keepNext/>
      <w:spacing w:before="240" w:after="60"/>
      <w:outlineLvl w:val="3"/>
    </w:pPr>
    <w:rPr>
      <w:rFonts w:ascii="Arial" w:hAnsi="Arial"/>
      <w:b/>
      <w:bCs/>
      <w:sz w:val="22"/>
      <w:szCs w:val="28"/>
      <w:lang w:val="x-none" w:eastAsia="x-none"/>
    </w:rPr>
  </w:style>
  <w:style w:type="paragraph" w:styleId="5">
    <w:name w:val="heading 5"/>
    <w:basedOn w:val="a1"/>
    <w:next w:val="a1"/>
    <w:link w:val="50"/>
    <w:qFormat/>
    <w:rsid w:val="00106D72"/>
    <w:pPr>
      <w:spacing w:before="240" w:after="60"/>
      <w:outlineLvl w:val="4"/>
    </w:pPr>
    <w:rPr>
      <w:rFonts w:ascii="Calibri" w:hAnsi="Calibri"/>
      <w:b/>
      <w:bCs/>
      <w:i/>
      <w:iCs/>
      <w:sz w:val="26"/>
      <w:szCs w:val="26"/>
      <w:lang w:val="x-none" w:eastAsia="x-none"/>
    </w:rPr>
  </w:style>
  <w:style w:type="paragraph" w:styleId="6">
    <w:name w:val="heading 6"/>
    <w:basedOn w:val="a1"/>
    <w:next w:val="a1"/>
    <w:link w:val="60"/>
    <w:qFormat/>
    <w:rsid w:val="00106D72"/>
    <w:pPr>
      <w:keepNext/>
      <w:autoSpaceDE/>
      <w:autoSpaceDN/>
      <w:jc w:val="both"/>
      <w:outlineLvl w:val="5"/>
    </w:pPr>
    <w:rPr>
      <w:sz w:val="24"/>
      <w:lang w:val="x-none" w:eastAsia="x-none"/>
    </w:rPr>
  </w:style>
  <w:style w:type="paragraph" w:styleId="7">
    <w:name w:val="heading 7"/>
    <w:basedOn w:val="a1"/>
    <w:next w:val="a1"/>
    <w:link w:val="70"/>
    <w:qFormat/>
    <w:rsid w:val="00106D72"/>
    <w:pPr>
      <w:keepNext/>
      <w:autoSpaceDE/>
      <w:autoSpaceDN/>
      <w:spacing w:line="259" w:lineRule="auto"/>
      <w:jc w:val="center"/>
      <w:outlineLvl w:val="6"/>
    </w:pPr>
    <w:rPr>
      <w:b/>
      <w:sz w:val="28"/>
      <w:lang w:val="x-none" w:eastAsia="x-none"/>
    </w:rPr>
  </w:style>
  <w:style w:type="paragraph" w:styleId="8">
    <w:name w:val="heading 8"/>
    <w:basedOn w:val="a1"/>
    <w:next w:val="a1"/>
    <w:link w:val="80"/>
    <w:qFormat/>
    <w:rsid w:val="00106D72"/>
    <w:pPr>
      <w:keepNext/>
      <w:autoSpaceDE/>
      <w:autoSpaceDN/>
      <w:jc w:val="both"/>
      <w:outlineLvl w:val="7"/>
    </w:pPr>
    <w:rPr>
      <w:sz w:val="28"/>
      <w:lang w:val="x-none" w:eastAsia="x-none"/>
    </w:rPr>
  </w:style>
  <w:style w:type="paragraph" w:styleId="9">
    <w:name w:val="heading 9"/>
    <w:basedOn w:val="a1"/>
    <w:next w:val="a1"/>
    <w:link w:val="90"/>
    <w:qFormat/>
    <w:rsid w:val="00106D72"/>
    <w:pPr>
      <w:keepNext/>
      <w:autoSpaceDE/>
      <w:autoSpaceDN/>
      <w:jc w:val="right"/>
      <w:outlineLvl w:val="8"/>
    </w:pPr>
    <w:rPr>
      <w:b/>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Guideline,hd"/>
    <w:basedOn w:val="a1"/>
    <w:link w:val="a6"/>
    <w:rsid w:val="00D5000C"/>
    <w:pPr>
      <w:tabs>
        <w:tab w:val="center" w:pos="4153"/>
        <w:tab w:val="right" w:pos="8306"/>
      </w:tabs>
    </w:pPr>
    <w:rPr>
      <w:lang w:val="x-none" w:eastAsia="x-none"/>
    </w:rPr>
  </w:style>
  <w:style w:type="paragraph" w:styleId="a7">
    <w:name w:val="footnote text"/>
    <w:basedOn w:val="a1"/>
    <w:link w:val="a8"/>
    <w:uiPriority w:val="99"/>
    <w:rsid w:val="00D5000C"/>
    <w:rPr>
      <w:lang w:val="x-none" w:eastAsia="x-none"/>
    </w:rPr>
  </w:style>
  <w:style w:type="character" w:styleId="a9">
    <w:name w:val="footnote reference"/>
    <w:rsid w:val="00D5000C"/>
    <w:rPr>
      <w:vertAlign w:val="superscript"/>
    </w:rPr>
  </w:style>
  <w:style w:type="paragraph" w:styleId="aa">
    <w:name w:val="footer"/>
    <w:basedOn w:val="a1"/>
    <w:link w:val="ab"/>
    <w:rsid w:val="00D5000C"/>
    <w:pPr>
      <w:tabs>
        <w:tab w:val="center" w:pos="4677"/>
        <w:tab w:val="right" w:pos="9355"/>
      </w:tabs>
    </w:pPr>
    <w:rPr>
      <w:lang w:val="x-none" w:eastAsia="x-none"/>
    </w:rPr>
  </w:style>
  <w:style w:type="paragraph" w:customStyle="1" w:styleId="11">
    <w:name w:val="Стиль1"/>
    <w:basedOn w:val="4"/>
    <w:rsid w:val="00637C68"/>
    <w:rPr>
      <w:rFonts w:eastAsia="MS Mincho"/>
      <w:lang w:eastAsia="ja-JP"/>
    </w:rPr>
  </w:style>
  <w:style w:type="paragraph" w:customStyle="1" w:styleId="4MSMincho">
    <w:name w:val="Стиль Заголовок 4 + (Восточная Азия) MS Mincho"/>
    <w:basedOn w:val="4"/>
    <w:next w:val="ac"/>
    <w:rsid w:val="00637C68"/>
    <w:rPr>
      <w:rFonts w:eastAsia="MS Mincho"/>
    </w:rPr>
  </w:style>
  <w:style w:type="paragraph" w:styleId="ac">
    <w:name w:val="annotation subject"/>
    <w:basedOn w:val="ad"/>
    <w:next w:val="ad"/>
    <w:link w:val="ae"/>
    <w:rsid w:val="00637C68"/>
    <w:rPr>
      <w:rFonts w:eastAsia="Times New Roman"/>
      <w:b/>
      <w:bCs/>
    </w:rPr>
  </w:style>
  <w:style w:type="paragraph" w:styleId="ad">
    <w:name w:val="annotation text"/>
    <w:basedOn w:val="a1"/>
    <w:link w:val="af"/>
    <w:uiPriority w:val="99"/>
    <w:rsid w:val="00637C68"/>
    <w:rPr>
      <w:rFonts w:eastAsia="MS Mincho"/>
    </w:rPr>
  </w:style>
  <w:style w:type="paragraph" w:styleId="12">
    <w:name w:val="toc 1"/>
    <w:basedOn w:val="a1"/>
    <w:next w:val="a1"/>
    <w:autoRedefine/>
    <w:uiPriority w:val="39"/>
    <w:rsid w:val="00980A1C"/>
  </w:style>
  <w:style w:type="paragraph" w:styleId="23">
    <w:name w:val="toc 2"/>
    <w:basedOn w:val="a1"/>
    <w:next w:val="a1"/>
    <w:autoRedefine/>
    <w:uiPriority w:val="39"/>
    <w:rsid w:val="00DE2502"/>
    <w:pPr>
      <w:tabs>
        <w:tab w:val="right" w:leader="dot" w:pos="9911"/>
      </w:tabs>
      <w:ind w:firstLine="180"/>
    </w:pPr>
  </w:style>
  <w:style w:type="paragraph" w:styleId="33">
    <w:name w:val="toc 3"/>
    <w:basedOn w:val="a1"/>
    <w:next w:val="a1"/>
    <w:autoRedefine/>
    <w:uiPriority w:val="39"/>
    <w:rsid w:val="00980A1C"/>
    <w:pPr>
      <w:ind w:left="400"/>
    </w:pPr>
  </w:style>
  <w:style w:type="character" w:styleId="af0">
    <w:name w:val="page number"/>
    <w:basedOn w:val="a2"/>
    <w:rsid w:val="00980A1C"/>
  </w:style>
  <w:style w:type="character" w:styleId="af1">
    <w:name w:val="Hyperlink"/>
    <w:uiPriority w:val="99"/>
    <w:rsid w:val="00980A1C"/>
    <w:rPr>
      <w:color w:val="0000FF"/>
      <w:u w:val="single"/>
    </w:rPr>
  </w:style>
  <w:style w:type="character" w:styleId="af2">
    <w:name w:val="annotation reference"/>
    <w:uiPriority w:val="99"/>
    <w:rsid w:val="00590050"/>
    <w:rPr>
      <w:sz w:val="16"/>
      <w:szCs w:val="16"/>
    </w:rPr>
  </w:style>
  <w:style w:type="paragraph" w:styleId="af3">
    <w:name w:val="Balloon Text"/>
    <w:basedOn w:val="a1"/>
    <w:link w:val="af4"/>
    <w:rsid w:val="00590050"/>
    <w:rPr>
      <w:rFonts w:ascii="Tahoma" w:hAnsi="Tahoma"/>
      <w:sz w:val="16"/>
      <w:szCs w:val="16"/>
      <w:lang w:val="x-none" w:eastAsia="x-none"/>
    </w:rPr>
  </w:style>
  <w:style w:type="character" w:customStyle="1" w:styleId="af4">
    <w:name w:val="Текст выноски Знак"/>
    <w:link w:val="af3"/>
    <w:rsid w:val="00590050"/>
    <w:rPr>
      <w:rFonts w:ascii="Tahoma" w:eastAsia="Times New Roman" w:hAnsi="Tahoma" w:cs="Tahoma"/>
      <w:sz w:val="16"/>
      <w:szCs w:val="16"/>
    </w:rPr>
  </w:style>
  <w:style w:type="character" w:customStyle="1" w:styleId="Subst">
    <w:name w:val="Subst"/>
    <w:uiPriority w:val="99"/>
    <w:qFormat/>
    <w:rsid w:val="00590050"/>
    <w:rPr>
      <w:b/>
      <w:i/>
    </w:rPr>
  </w:style>
  <w:style w:type="paragraph" w:customStyle="1" w:styleId="Default">
    <w:name w:val="Default"/>
    <w:rsid w:val="00D07B0D"/>
    <w:pPr>
      <w:autoSpaceDE w:val="0"/>
      <w:autoSpaceDN w:val="0"/>
      <w:adjustRightInd w:val="0"/>
    </w:pPr>
    <w:rPr>
      <w:color w:val="000000"/>
      <w:sz w:val="24"/>
      <w:szCs w:val="24"/>
    </w:rPr>
  </w:style>
  <w:style w:type="paragraph" w:customStyle="1" w:styleId="prilozhenie">
    <w:name w:val="prilozhenie"/>
    <w:basedOn w:val="a1"/>
    <w:rsid w:val="00F3581B"/>
    <w:pPr>
      <w:autoSpaceDE/>
      <w:autoSpaceDN/>
      <w:ind w:firstLine="709"/>
      <w:jc w:val="both"/>
    </w:pPr>
    <w:rPr>
      <w:sz w:val="24"/>
      <w:szCs w:val="24"/>
      <w:lang w:eastAsia="en-US"/>
    </w:rPr>
  </w:style>
  <w:style w:type="paragraph" w:styleId="24">
    <w:name w:val="Body Text Indent 2"/>
    <w:basedOn w:val="a1"/>
    <w:link w:val="25"/>
    <w:uiPriority w:val="99"/>
    <w:rsid w:val="006B4562"/>
    <w:pPr>
      <w:autoSpaceDE/>
      <w:autoSpaceDN/>
      <w:ind w:left="180"/>
      <w:jc w:val="both"/>
    </w:pPr>
    <w:rPr>
      <w:lang w:val="x-none" w:eastAsia="x-none"/>
    </w:rPr>
  </w:style>
  <w:style w:type="character" w:customStyle="1" w:styleId="25">
    <w:name w:val="Основной текст с отступом 2 Знак"/>
    <w:link w:val="24"/>
    <w:uiPriority w:val="99"/>
    <w:rsid w:val="006B4562"/>
    <w:rPr>
      <w:rFonts w:eastAsia="Times New Roman"/>
      <w:lang w:val="x-none" w:eastAsia="x-none"/>
    </w:rPr>
  </w:style>
  <w:style w:type="paragraph" w:customStyle="1" w:styleId="ConsPlusNonformat">
    <w:name w:val="ConsPlusNonformat"/>
    <w:rsid w:val="00EE14F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BE708A"/>
    <w:pPr>
      <w:widowControl w:val="0"/>
      <w:autoSpaceDE w:val="0"/>
      <w:autoSpaceDN w:val="0"/>
      <w:adjustRightInd w:val="0"/>
    </w:pPr>
    <w:rPr>
      <w:rFonts w:ascii="Arial" w:eastAsia="Times New Roman" w:hAnsi="Arial" w:cs="Arial"/>
    </w:rPr>
  </w:style>
  <w:style w:type="paragraph" w:customStyle="1" w:styleId="tabl">
    <w:name w:val="tabl"/>
    <w:basedOn w:val="a1"/>
    <w:rsid w:val="00BE708A"/>
    <w:pPr>
      <w:autoSpaceDE/>
      <w:autoSpaceDN/>
      <w:jc w:val="both"/>
    </w:pPr>
    <w:rPr>
      <w:sz w:val="24"/>
      <w:szCs w:val="24"/>
      <w:lang w:eastAsia="en-US"/>
    </w:rPr>
  </w:style>
  <w:style w:type="paragraph" w:customStyle="1" w:styleId="Prikaz">
    <w:name w:val="Prikaz"/>
    <w:basedOn w:val="a1"/>
    <w:rsid w:val="009C6924"/>
    <w:pPr>
      <w:autoSpaceDE/>
      <w:autoSpaceDN/>
      <w:ind w:firstLine="709"/>
      <w:jc w:val="both"/>
    </w:pPr>
    <w:rPr>
      <w:sz w:val="28"/>
      <w:szCs w:val="28"/>
      <w:lang w:eastAsia="en-US"/>
    </w:rPr>
  </w:style>
  <w:style w:type="paragraph" w:styleId="af5">
    <w:name w:val="Body Text"/>
    <w:aliases w:val="bt,Bodytext,AvtalBrödtext,ändrad,AvtalBr,AvtalBrodtext,andrad,AvtalBrцdtext,дndrad,BodyText,Основной текст Знак Знак Знак Знак,bt Знак2,Основной текст Знак Знак,Основной текст Знак1 Знак Знак,Основной текст 12,Îñíîâíîé òåêñò 12,body text"/>
    <w:basedOn w:val="a1"/>
    <w:link w:val="af6"/>
    <w:uiPriority w:val="99"/>
    <w:rsid w:val="00971732"/>
    <w:pPr>
      <w:autoSpaceDE/>
      <w:autoSpaceDN/>
      <w:spacing w:after="120"/>
    </w:pPr>
    <w:rPr>
      <w:rFonts w:eastAsia="MS Mincho"/>
      <w:lang w:val="x-none" w:eastAsia="x-none"/>
    </w:rPr>
  </w:style>
  <w:style w:type="character" w:customStyle="1" w:styleId="af6">
    <w:name w:val="Основной текст Знак"/>
    <w:aliases w:val="bt Знак,Bodytext Знак,AvtalBrödtext Знак,ändrad Знак,AvtalBr Знак,AvtalBrodtext Знак,andrad Знак,AvtalBrцdtext Знак,дndrad Знак,BodyText Знак,Основной текст Знак Знак Знак Знак Знак,bt Знак2 Знак,Основной текст Знак Знак Знак"/>
    <w:link w:val="af5"/>
    <w:uiPriority w:val="99"/>
    <w:rsid w:val="00971732"/>
    <w:rPr>
      <w:lang w:val="x-none" w:eastAsia="x-none" w:bidi="ar-SA"/>
    </w:rPr>
  </w:style>
  <w:style w:type="paragraph" w:customStyle="1" w:styleId="xl71">
    <w:name w:val="xl71"/>
    <w:basedOn w:val="a1"/>
    <w:uiPriority w:val="99"/>
    <w:rsid w:val="00971732"/>
    <w:pPr>
      <w:pBdr>
        <w:top w:val="single" w:sz="4" w:space="0" w:color="auto"/>
        <w:left w:val="single" w:sz="8" w:space="0" w:color="auto"/>
      </w:pBdr>
      <w:autoSpaceDE/>
      <w:autoSpaceDN/>
      <w:spacing w:before="100" w:beforeAutospacing="1" w:after="100" w:afterAutospacing="1"/>
    </w:pPr>
    <w:rPr>
      <w:rFonts w:ascii="Arial" w:hAnsi="Arial" w:cs="Arial"/>
    </w:rPr>
  </w:style>
  <w:style w:type="paragraph" w:customStyle="1" w:styleId="xl73">
    <w:name w:val="xl73"/>
    <w:basedOn w:val="a1"/>
    <w:uiPriority w:val="99"/>
    <w:rsid w:val="00971732"/>
    <w:pPr>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Arial" w:hAnsi="Arial" w:cs="Arial"/>
    </w:rPr>
  </w:style>
  <w:style w:type="table" w:styleId="af7">
    <w:name w:val="Table Grid"/>
    <w:basedOn w:val="a3"/>
    <w:rsid w:val="00850FA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с отступом 3 Знак"/>
    <w:link w:val="35"/>
    <w:rsid w:val="00730FF8"/>
    <w:rPr>
      <w:sz w:val="16"/>
      <w:szCs w:val="16"/>
      <w:lang w:bidi="ar-SA"/>
    </w:rPr>
  </w:style>
  <w:style w:type="paragraph" w:styleId="35">
    <w:name w:val="Body Text Indent 3"/>
    <w:basedOn w:val="a1"/>
    <w:link w:val="34"/>
    <w:rsid w:val="00730FF8"/>
    <w:pPr>
      <w:autoSpaceDE/>
      <w:autoSpaceDN/>
      <w:spacing w:after="120"/>
      <w:ind w:left="283"/>
    </w:pPr>
    <w:rPr>
      <w:rFonts w:eastAsia="MS Mincho"/>
      <w:sz w:val="16"/>
      <w:szCs w:val="16"/>
      <w:lang w:val="x-none" w:eastAsia="x-none"/>
    </w:rPr>
  </w:style>
  <w:style w:type="paragraph" w:styleId="26">
    <w:name w:val="Body Text 2"/>
    <w:basedOn w:val="a1"/>
    <w:link w:val="27"/>
    <w:rsid w:val="00525B78"/>
    <w:pPr>
      <w:spacing w:after="120" w:line="480" w:lineRule="auto"/>
    </w:pPr>
    <w:rPr>
      <w:lang w:val="x-none" w:eastAsia="x-none"/>
    </w:rPr>
  </w:style>
  <w:style w:type="paragraph" w:customStyle="1" w:styleId="ConsPlusNormal">
    <w:name w:val="ConsPlusNormal"/>
    <w:rsid w:val="00525B78"/>
    <w:pPr>
      <w:suppressAutoHyphens/>
      <w:autoSpaceDE w:val="0"/>
      <w:ind w:firstLine="720"/>
    </w:pPr>
    <w:rPr>
      <w:rFonts w:ascii="Arial" w:eastAsia="Arial" w:hAnsi="Arial" w:cs="Arial"/>
      <w:sz w:val="16"/>
      <w:szCs w:val="16"/>
      <w:lang w:eastAsia="ar-SA"/>
    </w:rPr>
  </w:style>
  <w:style w:type="paragraph" w:customStyle="1" w:styleId="SubHeading">
    <w:name w:val="Sub Heading"/>
    <w:uiPriority w:val="99"/>
    <w:rsid w:val="00CC49D4"/>
    <w:pPr>
      <w:widowControl w:val="0"/>
      <w:autoSpaceDE w:val="0"/>
      <w:autoSpaceDN w:val="0"/>
      <w:adjustRightInd w:val="0"/>
      <w:spacing w:before="240" w:after="40"/>
    </w:pPr>
    <w:rPr>
      <w:rFonts w:eastAsia="Times New Roman"/>
    </w:rPr>
  </w:style>
  <w:style w:type="paragraph" w:customStyle="1" w:styleId="SubTitle">
    <w:name w:val="Sub Title"/>
    <w:uiPriority w:val="99"/>
    <w:rsid w:val="002B0667"/>
    <w:pPr>
      <w:widowControl w:val="0"/>
      <w:autoSpaceDE w:val="0"/>
      <w:autoSpaceDN w:val="0"/>
      <w:adjustRightInd w:val="0"/>
      <w:spacing w:after="240"/>
      <w:jc w:val="center"/>
    </w:pPr>
    <w:rPr>
      <w:rFonts w:eastAsia="Times New Roman"/>
      <w:b/>
      <w:bCs/>
      <w:sz w:val="24"/>
      <w:szCs w:val="24"/>
    </w:rPr>
  </w:style>
  <w:style w:type="paragraph" w:customStyle="1" w:styleId="SubHeading1">
    <w:name w:val="Sub Heading1"/>
    <w:uiPriority w:val="99"/>
    <w:rsid w:val="008F532D"/>
    <w:pPr>
      <w:widowControl w:val="0"/>
      <w:autoSpaceDE w:val="0"/>
      <w:autoSpaceDN w:val="0"/>
      <w:adjustRightInd w:val="0"/>
      <w:spacing w:before="80" w:after="20"/>
    </w:pPr>
    <w:rPr>
      <w:rFonts w:eastAsia="Times New Roman"/>
    </w:rPr>
  </w:style>
  <w:style w:type="character" w:customStyle="1" w:styleId="af">
    <w:name w:val="Текст примечания Знак"/>
    <w:link w:val="ad"/>
    <w:uiPriority w:val="99"/>
    <w:rsid w:val="00E04829"/>
    <w:rPr>
      <w:lang w:val="ru-RU" w:eastAsia="ru-RU" w:bidi="ar-SA"/>
    </w:rPr>
  </w:style>
  <w:style w:type="character" w:customStyle="1" w:styleId="SUBST0">
    <w:name w:val="__SUBST"/>
    <w:rsid w:val="0081141E"/>
    <w:rPr>
      <w:b/>
      <w:i/>
      <w:sz w:val="22"/>
    </w:rPr>
  </w:style>
  <w:style w:type="character" w:customStyle="1" w:styleId="50">
    <w:name w:val="Заголовок 5 Знак"/>
    <w:link w:val="5"/>
    <w:rsid w:val="00106D72"/>
    <w:rPr>
      <w:rFonts w:ascii="Calibri" w:eastAsia="Times New Roman" w:hAnsi="Calibri"/>
      <w:b/>
      <w:bCs/>
      <w:i/>
      <w:iCs/>
      <w:sz w:val="26"/>
      <w:szCs w:val="26"/>
    </w:rPr>
  </w:style>
  <w:style w:type="character" w:customStyle="1" w:styleId="60">
    <w:name w:val="Заголовок 6 Знак"/>
    <w:link w:val="6"/>
    <w:rsid w:val="00106D72"/>
    <w:rPr>
      <w:rFonts w:eastAsia="Times New Roman"/>
      <w:sz w:val="24"/>
    </w:rPr>
  </w:style>
  <w:style w:type="character" w:customStyle="1" w:styleId="70">
    <w:name w:val="Заголовок 7 Знак"/>
    <w:link w:val="7"/>
    <w:rsid w:val="00106D72"/>
    <w:rPr>
      <w:rFonts w:eastAsia="Times New Roman"/>
      <w:b/>
      <w:sz w:val="28"/>
    </w:rPr>
  </w:style>
  <w:style w:type="character" w:customStyle="1" w:styleId="80">
    <w:name w:val="Заголовок 8 Знак"/>
    <w:link w:val="8"/>
    <w:rsid w:val="00106D72"/>
    <w:rPr>
      <w:rFonts w:eastAsia="Times New Roman"/>
      <w:sz w:val="28"/>
    </w:rPr>
  </w:style>
  <w:style w:type="character" w:customStyle="1" w:styleId="90">
    <w:name w:val="Заголовок 9 Знак"/>
    <w:link w:val="9"/>
    <w:rsid w:val="00106D72"/>
    <w:rPr>
      <w:rFonts w:eastAsia="Times New Roman"/>
      <w:b/>
      <w:sz w:val="28"/>
    </w:rPr>
  </w:style>
  <w:style w:type="numbering" w:customStyle="1" w:styleId="13">
    <w:name w:val="Нет списка1"/>
    <w:next w:val="a4"/>
    <w:uiPriority w:val="99"/>
    <w:semiHidden/>
    <w:unhideWhenUsed/>
    <w:rsid w:val="00106D72"/>
  </w:style>
  <w:style w:type="paragraph" w:customStyle="1" w:styleId="ConsPlusTitle">
    <w:name w:val="ConsPlusTitle"/>
    <w:uiPriority w:val="99"/>
    <w:rsid w:val="00106D72"/>
    <w:pPr>
      <w:widowControl w:val="0"/>
      <w:autoSpaceDE w:val="0"/>
      <w:autoSpaceDN w:val="0"/>
      <w:adjustRightInd w:val="0"/>
    </w:pPr>
    <w:rPr>
      <w:rFonts w:ascii="Calibri" w:eastAsia="Times New Roman" w:hAnsi="Calibri" w:cs="Calibri"/>
      <w:b/>
      <w:bCs/>
      <w:sz w:val="22"/>
      <w:szCs w:val="22"/>
    </w:rPr>
  </w:style>
  <w:style w:type="character" w:customStyle="1" w:styleId="22">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Заголовок 2 Знак Знак Знак,H21 Знак"/>
    <w:link w:val="21"/>
    <w:uiPriority w:val="99"/>
    <w:locked/>
    <w:rsid w:val="00106D72"/>
    <w:rPr>
      <w:rFonts w:ascii="Arial" w:eastAsia="Times New Roman" w:hAnsi="Arial" w:cs="Arial"/>
      <w:b/>
      <w:bCs/>
      <w:i/>
      <w:iCs/>
      <w:sz w:val="28"/>
      <w:szCs w:val="28"/>
    </w:rPr>
  </w:style>
  <w:style w:type="character" w:customStyle="1" w:styleId="32">
    <w:name w:val="Заголовок 3 Знак"/>
    <w:link w:val="31"/>
    <w:locked/>
    <w:rsid w:val="00106D72"/>
    <w:rPr>
      <w:rFonts w:ascii="Arial" w:eastAsia="Times New Roman" w:hAnsi="Arial" w:cs="Arial"/>
      <w:b/>
      <w:bCs/>
      <w:sz w:val="26"/>
      <w:szCs w:val="26"/>
    </w:rPr>
  </w:style>
  <w:style w:type="character" w:customStyle="1" w:styleId="40">
    <w:name w:val="Заголовок 4 Знак"/>
    <w:link w:val="4"/>
    <w:locked/>
    <w:rsid w:val="00106D72"/>
    <w:rPr>
      <w:rFonts w:ascii="Arial" w:eastAsia="Times New Roman" w:hAnsi="Arial"/>
      <w:b/>
      <w:bCs/>
      <w:sz w:val="22"/>
      <w:szCs w:val="28"/>
    </w:rPr>
  </w:style>
  <w:style w:type="character" w:customStyle="1" w:styleId="a8">
    <w:name w:val="Текст сноски Знак"/>
    <w:link w:val="a7"/>
    <w:uiPriority w:val="99"/>
    <w:locked/>
    <w:rsid w:val="00106D72"/>
    <w:rPr>
      <w:rFonts w:eastAsia="Times New Roman"/>
    </w:rPr>
  </w:style>
  <w:style w:type="character" w:customStyle="1" w:styleId="ab">
    <w:name w:val="Нижний колонтитул Знак"/>
    <w:link w:val="aa"/>
    <w:locked/>
    <w:rsid w:val="00106D72"/>
    <w:rPr>
      <w:rFonts w:eastAsia="Times New Roman"/>
    </w:rPr>
  </w:style>
  <w:style w:type="character" w:customStyle="1" w:styleId="a6">
    <w:name w:val="Верхний колонтитул Знак"/>
    <w:aliases w:val="Guideline Знак,hd Знак"/>
    <w:link w:val="a5"/>
    <w:locked/>
    <w:rsid w:val="00106D72"/>
    <w:rPr>
      <w:rFonts w:eastAsia="Times New Roman"/>
    </w:rPr>
  </w:style>
  <w:style w:type="paragraph" w:customStyle="1" w:styleId="ConsNonformat">
    <w:name w:val="ConsNonformat"/>
    <w:uiPriority w:val="99"/>
    <w:rsid w:val="00106D72"/>
    <w:pPr>
      <w:widowControl w:val="0"/>
      <w:autoSpaceDE w:val="0"/>
      <w:autoSpaceDN w:val="0"/>
      <w:jc w:val="both"/>
    </w:pPr>
    <w:rPr>
      <w:rFonts w:ascii="Courier New" w:eastAsia="Times New Roman" w:hAnsi="Courier New" w:cs="Courier New"/>
    </w:rPr>
  </w:style>
  <w:style w:type="paragraph" w:customStyle="1" w:styleId="ConsNormal">
    <w:name w:val="ConsNormal"/>
    <w:link w:val="ConsNormal0"/>
    <w:rsid w:val="00106D72"/>
    <w:pPr>
      <w:autoSpaceDE w:val="0"/>
      <w:autoSpaceDN w:val="0"/>
      <w:ind w:right="19771" w:firstLine="539"/>
      <w:jc w:val="both"/>
    </w:pPr>
    <w:rPr>
      <w:rFonts w:ascii="Courier New" w:eastAsia="Times New Roman" w:hAnsi="Courier New" w:cs="Courier New"/>
      <w:lang w:val="en-US"/>
    </w:rPr>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locked/>
    <w:rsid w:val="00106D72"/>
    <w:rPr>
      <w:rFonts w:ascii="Arial" w:eastAsia="Times New Roman" w:hAnsi="Arial" w:cs="Arial"/>
      <w:b/>
      <w:bCs/>
      <w:kern w:val="32"/>
      <w:sz w:val="32"/>
      <w:szCs w:val="32"/>
    </w:rPr>
  </w:style>
  <w:style w:type="table" w:customStyle="1" w:styleId="14">
    <w:name w:val="Сетка таблицы1"/>
    <w:basedOn w:val="a3"/>
    <w:next w:val="af7"/>
    <w:uiPriority w:val="99"/>
    <w:rsid w:val="00106D72"/>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1"/>
    <w:uiPriority w:val="99"/>
    <w:qFormat/>
    <w:rsid w:val="00106D72"/>
    <w:pPr>
      <w:keepLines/>
      <w:autoSpaceDE/>
      <w:autoSpaceDN/>
      <w:spacing w:before="480" w:after="0" w:line="276" w:lineRule="auto"/>
      <w:outlineLvl w:val="9"/>
    </w:pPr>
    <w:rPr>
      <w:rFonts w:ascii="Cambria" w:hAnsi="Cambria"/>
      <w:color w:val="365F91"/>
      <w:kern w:val="0"/>
      <w:sz w:val="28"/>
      <w:szCs w:val="28"/>
    </w:rPr>
  </w:style>
  <w:style w:type="paragraph" w:styleId="41">
    <w:name w:val="toc 4"/>
    <w:basedOn w:val="a1"/>
    <w:next w:val="a1"/>
    <w:autoRedefine/>
    <w:uiPriority w:val="39"/>
    <w:rsid w:val="00106D72"/>
    <w:pPr>
      <w:autoSpaceDE/>
      <w:autoSpaceDN/>
      <w:spacing w:after="100" w:line="276" w:lineRule="auto"/>
      <w:ind w:left="660"/>
    </w:pPr>
    <w:rPr>
      <w:rFonts w:ascii="Calibri" w:hAnsi="Calibri"/>
      <w:sz w:val="22"/>
      <w:szCs w:val="22"/>
    </w:rPr>
  </w:style>
  <w:style w:type="paragraph" w:styleId="51">
    <w:name w:val="toc 5"/>
    <w:basedOn w:val="a1"/>
    <w:next w:val="a1"/>
    <w:autoRedefine/>
    <w:uiPriority w:val="39"/>
    <w:rsid w:val="00106D72"/>
    <w:pPr>
      <w:autoSpaceDE/>
      <w:autoSpaceDN/>
      <w:spacing w:after="100" w:line="276" w:lineRule="auto"/>
      <w:ind w:left="880"/>
    </w:pPr>
    <w:rPr>
      <w:rFonts w:ascii="Calibri" w:hAnsi="Calibri"/>
      <w:sz w:val="22"/>
      <w:szCs w:val="22"/>
    </w:rPr>
  </w:style>
  <w:style w:type="paragraph" w:styleId="61">
    <w:name w:val="toc 6"/>
    <w:basedOn w:val="a1"/>
    <w:next w:val="a1"/>
    <w:autoRedefine/>
    <w:uiPriority w:val="39"/>
    <w:rsid w:val="00106D72"/>
    <w:pPr>
      <w:autoSpaceDE/>
      <w:autoSpaceDN/>
      <w:spacing w:after="100" w:line="276" w:lineRule="auto"/>
      <w:ind w:left="1100"/>
    </w:pPr>
    <w:rPr>
      <w:rFonts w:ascii="Calibri" w:hAnsi="Calibri"/>
      <w:sz w:val="22"/>
      <w:szCs w:val="22"/>
    </w:rPr>
  </w:style>
  <w:style w:type="paragraph" w:styleId="71">
    <w:name w:val="toc 7"/>
    <w:basedOn w:val="a1"/>
    <w:next w:val="a1"/>
    <w:autoRedefine/>
    <w:uiPriority w:val="39"/>
    <w:rsid w:val="00106D72"/>
    <w:pPr>
      <w:autoSpaceDE/>
      <w:autoSpaceDN/>
      <w:spacing w:after="100" w:line="276" w:lineRule="auto"/>
      <w:ind w:left="1320"/>
    </w:pPr>
    <w:rPr>
      <w:rFonts w:ascii="Calibri" w:hAnsi="Calibri"/>
      <w:sz w:val="22"/>
      <w:szCs w:val="22"/>
    </w:rPr>
  </w:style>
  <w:style w:type="paragraph" w:styleId="81">
    <w:name w:val="toc 8"/>
    <w:basedOn w:val="a1"/>
    <w:next w:val="a1"/>
    <w:autoRedefine/>
    <w:uiPriority w:val="39"/>
    <w:rsid w:val="00106D72"/>
    <w:pPr>
      <w:autoSpaceDE/>
      <w:autoSpaceDN/>
      <w:spacing w:after="100" w:line="276" w:lineRule="auto"/>
      <w:ind w:left="1540"/>
    </w:pPr>
    <w:rPr>
      <w:rFonts w:ascii="Calibri" w:hAnsi="Calibri"/>
      <w:sz w:val="22"/>
      <w:szCs w:val="22"/>
    </w:rPr>
  </w:style>
  <w:style w:type="paragraph" w:styleId="91">
    <w:name w:val="toc 9"/>
    <w:basedOn w:val="a1"/>
    <w:next w:val="a1"/>
    <w:autoRedefine/>
    <w:uiPriority w:val="39"/>
    <w:rsid w:val="00106D72"/>
    <w:pPr>
      <w:autoSpaceDE/>
      <w:autoSpaceDN/>
      <w:spacing w:after="100" w:line="276" w:lineRule="auto"/>
      <w:ind w:left="1760"/>
    </w:pPr>
    <w:rPr>
      <w:rFonts w:ascii="Calibri" w:hAnsi="Calibri"/>
      <w:sz w:val="22"/>
      <w:szCs w:val="22"/>
    </w:rPr>
  </w:style>
  <w:style w:type="character" w:customStyle="1" w:styleId="28">
    <w:name w:val="Основной текст Знак2"/>
    <w:aliases w:val="текст таблицы Знак2,Шаблон для отчетов по оценке Знак2,Подпись1 Знак2,Iniiaiie oaeno Ciae Знак2,Письмо в Интернет Знак2,Основной текст Знак Знак Знак Знак Знак Знак Знак2,Îñíîâíîé òåêñò Çíàê Знак2,бпОсновной текст Знак3"/>
    <w:uiPriority w:val="99"/>
    <w:locked/>
    <w:rsid w:val="00106D72"/>
    <w:rPr>
      <w:rFonts w:ascii="Times New Roman" w:hAnsi="Times New Roman"/>
      <w:sz w:val="24"/>
    </w:rPr>
  </w:style>
  <w:style w:type="character" w:customStyle="1" w:styleId="100">
    <w:name w:val="Основной текст Знак10"/>
    <w:aliases w:val="текст таблицы Знак10,Шаблон для отчетов по оценке Знак10,Подпись1 Знак10,Iniiaiie oaeno Ciae Знак10,Письмо в Интернет Знак10,Основной текст Знак Знак Знак Знак Знак Знак Знак10,Îñíîâíîé òåêñò Çíàê Знак10,бпОсновной текст Знак11"/>
    <w:uiPriority w:val="99"/>
    <w:semiHidden/>
    <w:rsid w:val="00106D72"/>
    <w:rPr>
      <w:rFonts w:ascii="Times New Roman" w:hAnsi="Times New Roman" w:cs="Times New Roman"/>
      <w:sz w:val="20"/>
      <w:szCs w:val="20"/>
    </w:rPr>
  </w:style>
  <w:style w:type="character" w:customStyle="1" w:styleId="92">
    <w:name w:val="Основной текст Знак9"/>
    <w:aliases w:val="текст таблицы Знак9,Шаблон для отчетов по оценке Знак9,Подпись1 Знак9,Iniiaiie oaeno Ciae Знак9,Письмо в Интернет Знак9,Основной текст Знак Знак Знак Знак Знак Знак Знак9,Îñíîâíîé òåêñò Çíàê Знак9,бпОсновной текст Знак10,bt Знак9"/>
    <w:uiPriority w:val="99"/>
    <w:semiHidden/>
    <w:rsid w:val="00106D72"/>
    <w:rPr>
      <w:rFonts w:ascii="Times New Roman" w:hAnsi="Times New Roman" w:cs="Times New Roman"/>
      <w:sz w:val="20"/>
      <w:szCs w:val="20"/>
    </w:rPr>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rsid w:val="00106D72"/>
    <w:rPr>
      <w:rFonts w:ascii="Times New Roman" w:hAnsi="Times New Roman" w:cs="Times New Roman"/>
      <w:sz w:val="20"/>
      <w:szCs w:val="20"/>
    </w:rPr>
  </w:style>
  <w:style w:type="character" w:customStyle="1" w:styleId="52">
    <w:name w:val="Основной текст Знак5"/>
    <w:aliases w:val="текст таблицы Знак5,Шаблон для отчетов по оценке Знак5,Подпись1 Знак5,Iniiaiie oaeno Ciae Знак5,Письмо в Интернет Знак5,Основной текст Знак Знак Знак Знак Знак Знак Знак5,Îñíîâíîé òåêñò Çíàê Знак5,бпОсновной текст Знак6,bt Знак5"/>
    <w:uiPriority w:val="99"/>
    <w:semiHidden/>
    <w:rsid w:val="00106D72"/>
    <w:rPr>
      <w:rFonts w:ascii="Times New Roman" w:hAnsi="Times New Roman" w:cs="Times New Roman"/>
      <w:sz w:val="20"/>
      <w:szCs w:val="20"/>
    </w:rPr>
  </w:style>
  <w:style w:type="character" w:customStyle="1" w:styleId="42">
    <w:name w:val="Основной текст Знак4"/>
    <w:aliases w:val="текст таблицы Знак4,Шаблон для отчетов по оценке Знак4,Подпись1 Знак4,Iniiaiie oaeno Ciae Знак4,Письмо в Интернет Знак4,Основной текст Знак Знак Знак Знак Знак Знак Знак4,Îñíîâíîé òåêñò Çíàê Знак4,бпОсновной текст Знак5,bt Знак4"/>
    <w:uiPriority w:val="99"/>
    <w:semiHidden/>
    <w:rsid w:val="00106D72"/>
    <w:rPr>
      <w:rFonts w:ascii="Times New Roman" w:hAnsi="Times New Roman" w:cs="Times New Roman"/>
      <w:sz w:val="20"/>
      <w:szCs w:val="20"/>
    </w:rPr>
  </w:style>
  <w:style w:type="character" w:customStyle="1" w:styleId="36">
    <w:name w:val="Основной текст Знак3"/>
    <w:aliases w:val="текст таблицы Знак3,Шаблон для отчетов по оценке Знак3,Подпись1 Знак3,Iniiaiie oaeno Ciae Знак3,Письмо в Интернет Знак3,Основной текст Знак Знак Знак Знак Знак Знак Знак3,Îñíîâíîé òåêñò Çíàê Знак3,бпОсновной текст Знак4,bt Знак3"/>
    <w:uiPriority w:val="99"/>
    <w:semiHidden/>
    <w:rsid w:val="00106D72"/>
    <w:rPr>
      <w:rFonts w:ascii="Times New Roman" w:hAnsi="Times New Roman" w:cs="Times New Roman"/>
      <w:sz w:val="20"/>
      <w:szCs w:val="20"/>
    </w:rPr>
  </w:style>
  <w:style w:type="character" w:customStyle="1" w:styleId="15">
    <w:name w:val="Основной текст Знак1"/>
    <w:aliases w:val="текст таблицы Знак1,Шаблон для отчетов по оценке Знак1,Подпись1 Знак1,Iniiaiie oaeno Ciae Знак1,Письмо в Интернет Знак1,Основной текст Знак Знак Знак Знак Знак Знак Знак1,Îñíîâíîé òåêñò Çíàê Знак1,бпОсновной текст Знак1,bt Знак1"/>
    <w:uiPriority w:val="99"/>
    <w:semiHidden/>
    <w:rsid w:val="00106D72"/>
    <w:rPr>
      <w:rFonts w:ascii="Times New Roman" w:hAnsi="Times New Roman" w:cs="Times New Roman"/>
    </w:rPr>
  </w:style>
  <w:style w:type="character" w:customStyle="1" w:styleId="19">
    <w:name w:val="Основной текст Знак19"/>
    <w:aliases w:val="текст таблицы Знак18,Шаблон для отчетов по оценке Знак18,Подпись1 Знак18,Iniiaiie oaeno Ciae Знак18,Письмо в Интернет Знак18,Основной текст Знак Знак Знак Знак Знак Знак Знак18,Îñíîâíîé òåêñò Çíàê Знак18,бпОсновной текст Знак2"/>
    <w:uiPriority w:val="99"/>
    <w:semiHidden/>
    <w:rsid w:val="00106D72"/>
    <w:rPr>
      <w:rFonts w:ascii="Times New Roman" w:hAnsi="Times New Roman" w:cs="Times New Roman"/>
    </w:rPr>
  </w:style>
  <w:style w:type="character" w:customStyle="1" w:styleId="18">
    <w:name w:val="Основной текст Знак18"/>
    <w:aliases w:val="текст таблицы Знак17,Шаблон для отчетов по оценке Знак17,Подпись1 Знак17,Iniiaiie oaeno Ciae Знак17,Письмо в Интернет Знак17,Основной текст Знак Знак Знак Знак Знак Знак Знак17,Îñíîâíîé òåêñò Çíàê Знак17,body text Знак"/>
    <w:uiPriority w:val="99"/>
    <w:semiHidden/>
    <w:rsid w:val="00106D72"/>
    <w:rPr>
      <w:rFonts w:ascii="Times New Roman" w:hAnsi="Times New Roman" w:cs="Times New Roman"/>
    </w:rPr>
  </w:style>
  <w:style w:type="character" w:customStyle="1" w:styleId="17">
    <w:name w:val="Основной текст Знак17"/>
    <w:aliases w:val="текст таблицы Знак16,Шаблон для отчетов по оценке Знак16,Подпись1 Знак16,Iniiaiie oaeno Ciae Знак16,Письмо в Интернет Знак16,Основной текст Знак Знак Знак Знак Знак Знак Знак16,Îñíîâíîé òåêñò Çíàê Знак16"/>
    <w:uiPriority w:val="99"/>
    <w:semiHidden/>
    <w:rsid w:val="00106D72"/>
    <w:rPr>
      <w:rFonts w:ascii="Times New Roman" w:hAnsi="Times New Roman" w:cs="Times New Roman"/>
    </w:rPr>
  </w:style>
  <w:style w:type="character" w:customStyle="1" w:styleId="16">
    <w:name w:val="Основной текст Знак16"/>
    <w:aliases w:val="текст таблицы Знак15,Шаблон для отчетов по оценке Знак15,Подпись1 Знак15,Iniiaiie oaeno Ciae Знак15,Письмо в Интернет Знак15,Основной текст Знак Знак Знак Знак Знак Знак Знак15,Îñíîâíîé òåêñò Çíàê Знак15"/>
    <w:uiPriority w:val="99"/>
    <w:semiHidden/>
    <w:rsid w:val="00106D72"/>
    <w:rPr>
      <w:rFonts w:ascii="Times New Roman" w:hAnsi="Times New Roman" w:cs="Times New Roman"/>
    </w:rPr>
  </w:style>
  <w:style w:type="character" w:customStyle="1" w:styleId="150">
    <w:name w:val="Основной текст Знак15"/>
    <w:aliases w:val="текст таблицы Знак14,Шаблон для отчетов по оценке Знак14,Подпись1 Знак14,Iniiaiie oaeno Ciae Знак14,Письмо в Интернет Знак14,Основной текст Знак Знак Знак Знак Знак Знак Знак14,Îñíîâíîé òåêñò Çíàê Знак14"/>
    <w:uiPriority w:val="99"/>
    <w:semiHidden/>
    <w:rsid w:val="00106D72"/>
    <w:rPr>
      <w:rFonts w:ascii="Times New Roman" w:hAnsi="Times New Roman" w:cs="Times New Roman"/>
    </w:rPr>
  </w:style>
  <w:style w:type="character" w:customStyle="1" w:styleId="140">
    <w:name w:val="Основной текст Знак14"/>
    <w:aliases w:val="текст таблицы Знак13,Шаблон для отчетов по оценке Знак13,Подпись1 Знак13,Iniiaiie oaeno Ciae Знак13,Письмо в Интернет Знак13,Основной текст Знак Знак Знак Знак Знак Знак Знак13,Îñíîâíîé òåêñò Çíàê Знак13"/>
    <w:uiPriority w:val="99"/>
    <w:semiHidden/>
    <w:rsid w:val="00106D72"/>
    <w:rPr>
      <w:rFonts w:ascii="Times New Roman" w:hAnsi="Times New Roman" w:cs="Times New Roman"/>
    </w:rPr>
  </w:style>
  <w:style w:type="character" w:customStyle="1" w:styleId="130">
    <w:name w:val="Основной текст Знак13"/>
    <w:aliases w:val="текст таблицы Знак12,Шаблон для отчетов по оценке Знак12,Подпись1 Знак12,Iniiaiie oaeno Ciae Знак12,Письмо в Интернет Знак12,Основной текст Знак Знак Знак Знак Знак Знак Знак12,Îñíîâíîé òåêñò Çíàê Знак12"/>
    <w:uiPriority w:val="99"/>
    <w:semiHidden/>
    <w:rsid w:val="00106D72"/>
    <w:rPr>
      <w:rFonts w:ascii="Times New Roman" w:hAnsi="Times New Roman" w:cs="Times New Roman"/>
    </w:rPr>
  </w:style>
  <w:style w:type="character" w:customStyle="1" w:styleId="120">
    <w:name w:val="Основной текст Знак12"/>
    <w:aliases w:val="текст таблицы Знак11,Шаблон для отчетов по оценке Знак11,Подпись1 Знак11,Iniiaiie oaeno Ciae Знак11,Письмо в Интернет Знак11,Основной текст Знак Знак Знак Знак Знак Знак Знак11,Îñíîâíîé òåêñò Çíàê Знак11"/>
    <w:uiPriority w:val="99"/>
    <w:semiHidden/>
    <w:rsid w:val="00106D72"/>
    <w:rPr>
      <w:rFonts w:ascii="Times New Roman" w:hAnsi="Times New Roman"/>
      <w:sz w:val="20"/>
    </w:rPr>
  </w:style>
  <w:style w:type="character" w:customStyle="1" w:styleId="110">
    <w:name w:val="Основной текст Знак11"/>
    <w:uiPriority w:val="99"/>
    <w:semiHidden/>
    <w:rsid w:val="00106D72"/>
    <w:rPr>
      <w:rFonts w:ascii="Times New Roman" w:hAnsi="Times New Roman"/>
      <w:sz w:val="20"/>
    </w:rPr>
  </w:style>
  <w:style w:type="table" w:styleId="af9">
    <w:name w:val="Light List"/>
    <w:basedOn w:val="a3"/>
    <w:uiPriority w:val="99"/>
    <w:rsid w:val="00106D72"/>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afa">
    <w:name w:val="List Paragraph"/>
    <w:basedOn w:val="a1"/>
    <w:link w:val="afb"/>
    <w:uiPriority w:val="34"/>
    <w:qFormat/>
    <w:rsid w:val="00106D72"/>
    <w:pPr>
      <w:autoSpaceDE/>
      <w:autoSpaceDN/>
      <w:spacing w:after="200" w:line="276" w:lineRule="auto"/>
      <w:ind w:left="720"/>
      <w:contextualSpacing/>
    </w:pPr>
    <w:rPr>
      <w:rFonts w:ascii="Calibri" w:hAnsi="Calibri"/>
      <w:sz w:val="22"/>
      <w:lang w:val="x-none" w:eastAsia="en-US"/>
    </w:rPr>
  </w:style>
  <w:style w:type="paragraph" w:styleId="afc">
    <w:name w:val="endnote text"/>
    <w:basedOn w:val="a1"/>
    <w:link w:val="afd"/>
    <w:uiPriority w:val="99"/>
    <w:rsid w:val="00106D72"/>
    <w:pPr>
      <w:autoSpaceDE/>
      <w:autoSpaceDN/>
    </w:pPr>
    <w:rPr>
      <w:rFonts w:ascii="Calibri" w:hAnsi="Calibri"/>
      <w:lang w:val="x-none" w:eastAsia="en-US"/>
    </w:rPr>
  </w:style>
  <w:style w:type="character" w:customStyle="1" w:styleId="afd">
    <w:name w:val="Текст концевой сноски Знак"/>
    <w:link w:val="afc"/>
    <w:uiPriority w:val="99"/>
    <w:rsid w:val="00106D72"/>
    <w:rPr>
      <w:rFonts w:ascii="Calibri" w:eastAsia="Times New Roman" w:hAnsi="Calibri"/>
      <w:lang w:eastAsia="en-US"/>
    </w:rPr>
  </w:style>
  <w:style w:type="character" w:styleId="afe">
    <w:name w:val="endnote reference"/>
    <w:uiPriority w:val="99"/>
    <w:rsid w:val="00106D72"/>
    <w:rPr>
      <w:rFonts w:cs="Times New Roman"/>
      <w:vertAlign w:val="superscript"/>
    </w:rPr>
  </w:style>
  <w:style w:type="paragraph" w:customStyle="1" w:styleId="aff">
    <w:name w:val="Бенч"/>
    <w:basedOn w:val="a1"/>
    <w:link w:val="aff0"/>
    <w:uiPriority w:val="99"/>
    <w:rsid w:val="00106D72"/>
    <w:pPr>
      <w:autoSpaceDE/>
      <w:autoSpaceDN/>
      <w:spacing w:line="276" w:lineRule="auto"/>
      <w:ind w:firstLine="709"/>
      <w:jc w:val="both"/>
    </w:pPr>
    <w:rPr>
      <w:sz w:val="24"/>
      <w:lang w:val="x-none" w:eastAsia="ja-JP"/>
    </w:rPr>
  </w:style>
  <w:style w:type="character" w:customStyle="1" w:styleId="aff0">
    <w:name w:val="Бенч Знак"/>
    <w:link w:val="aff"/>
    <w:uiPriority w:val="99"/>
    <w:locked/>
    <w:rsid w:val="00106D72"/>
    <w:rPr>
      <w:rFonts w:eastAsia="Times New Roman"/>
      <w:sz w:val="24"/>
      <w:lang w:eastAsia="ja-JP"/>
    </w:rPr>
  </w:style>
  <w:style w:type="character" w:styleId="aff1">
    <w:name w:val="FollowedHyperlink"/>
    <w:uiPriority w:val="99"/>
    <w:rsid w:val="00106D72"/>
    <w:rPr>
      <w:rFonts w:cs="Times New Roman"/>
      <w:color w:val="800080"/>
      <w:u w:val="single"/>
    </w:rPr>
  </w:style>
  <w:style w:type="character" w:customStyle="1" w:styleId="131">
    <w:name w:val="Заголовок 1 Знак3"/>
    <w:aliases w:val="Заголовок раздела Знак1,Заголовок раздела Знак Знак Знак Знак Знак1,Заголовок раздела Знак Знак Знак Знак2,Заголовок 1 Знак1 Знак Знак Знак1,Заголовок 1 Знак Знак Знак Знак Знак1,Заголовок раздела Знак1 Знак Знак Знак1"/>
    <w:uiPriority w:val="99"/>
    <w:rsid w:val="00106D72"/>
    <w:rPr>
      <w:rFonts w:ascii="Cambria" w:hAnsi="Cambria"/>
      <w:b/>
      <w:color w:val="365F91"/>
      <w:sz w:val="28"/>
    </w:rPr>
  </w:style>
  <w:style w:type="paragraph" w:styleId="HTML">
    <w:name w:val="HTML Preformatted"/>
    <w:basedOn w:val="a1"/>
    <w:link w:val="HTML0"/>
    <w:uiPriority w:val="99"/>
    <w:rsid w:val="0010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0">
    <w:name w:val="Стандартный HTML Знак"/>
    <w:link w:val="HTML"/>
    <w:uiPriority w:val="99"/>
    <w:rsid w:val="00106D72"/>
    <w:rPr>
      <w:rFonts w:ascii="Courier New" w:eastAsia="Times New Roman" w:hAnsi="Courier New"/>
    </w:rPr>
  </w:style>
  <w:style w:type="paragraph" w:styleId="aff2">
    <w:name w:val="Normal (Web)"/>
    <w:basedOn w:val="a1"/>
    <w:rsid w:val="00106D72"/>
    <w:pPr>
      <w:autoSpaceDE/>
      <w:autoSpaceDN/>
      <w:spacing w:before="100" w:beforeAutospacing="1" w:after="100" w:afterAutospacing="1"/>
    </w:pPr>
    <w:rPr>
      <w:rFonts w:ascii="Arial Unicode MS" w:eastAsia="Arial Unicode MS"/>
      <w:sz w:val="24"/>
      <w:szCs w:val="24"/>
    </w:rPr>
  </w:style>
  <w:style w:type="paragraph" w:styleId="1a">
    <w:name w:val="index 1"/>
    <w:basedOn w:val="a1"/>
    <w:next w:val="a1"/>
    <w:autoRedefine/>
    <w:uiPriority w:val="99"/>
    <w:rsid w:val="00106D72"/>
    <w:pPr>
      <w:autoSpaceDE/>
      <w:autoSpaceDN/>
      <w:ind w:left="240" w:hanging="240"/>
    </w:pPr>
    <w:rPr>
      <w:sz w:val="24"/>
      <w:szCs w:val="24"/>
    </w:rPr>
  </w:style>
  <w:style w:type="paragraph" w:styleId="29">
    <w:name w:val="index 2"/>
    <w:basedOn w:val="a1"/>
    <w:next w:val="a1"/>
    <w:autoRedefine/>
    <w:uiPriority w:val="99"/>
    <w:rsid w:val="00106D72"/>
    <w:pPr>
      <w:autoSpaceDE/>
      <w:autoSpaceDN/>
      <w:ind w:left="480" w:hanging="240"/>
    </w:pPr>
    <w:rPr>
      <w:sz w:val="24"/>
      <w:szCs w:val="24"/>
    </w:rPr>
  </w:style>
  <w:style w:type="paragraph" w:styleId="37">
    <w:name w:val="index 3"/>
    <w:basedOn w:val="a1"/>
    <w:next w:val="a1"/>
    <w:autoRedefine/>
    <w:uiPriority w:val="99"/>
    <w:rsid w:val="00106D72"/>
    <w:pPr>
      <w:autoSpaceDE/>
      <w:autoSpaceDN/>
      <w:ind w:left="720" w:hanging="240"/>
    </w:pPr>
    <w:rPr>
      <w:sz w:val="24"/>
      <w:szCs w:val="24"/>
    </w:rPr>
  </w:style>
  <w:style w:type="paragraph" w:styleId="43">
    <w:name w:val="index 4"/>
    <w:basedOn w:val="a1"/>
    <w:next w:val="a1"/>
    <w:autoRedefine/>
    <w:uiPriority w:val="99"/>
    <w:rsid w:val="00106D72"/>
    <w:pPr>
      <w:autoSpaceDE/>
      <w:autoSpaceDN/>
      <w:ind w:left="960" w:hanging="240"/>
    </w:pPr>
    <w:rPr>
      <w:sz w:val="24"/>
      <w:szCs w:val="24"/>
    </w:rPr>
  </w:style>
  <w:style w:type="paragraph" w:styleId="53">
    <w:name w:val="index 5"/>
    <w:basedOn w:val="a1"/>
    <w:next w:val="a1"/>
    <w:autoRedefine/>
    <w:uiPriority w:val="99"/>
    <w:rsid w:val="00106D72"/>
    <w:pPr>
      <w:autoSpaceDE/>
      <w:autoSpaceDN/>
      <w:ind w:left="1200" w:hanging="240"/>
    </w:pPr>
    <w:rPr>
      <w:sz w:val="24"/>
      <w:szCs w:val="24"/>
    </w:rPr>
  </w:style>
  <w:style w:type="paragraph" w:styleId="63">
    <w:name w:val="index 6"/>
    <w:basedOn w:val="a1"/>
    <w:next w:val="a1"/>
    <w:autoRedefine/>
    <w:uiPriority w:val="99"/>
    <w:rsid w:val="00106D72"/>
    <w:pPr>
      <w:autoSpaceDE/>
      <w:autoSpaceDN/>
      <w:ind w:left="1440" w:hanging="240"/>
    </w:pPr>
    <w:rPr>
      <w:sz w:val="24"/>
      <w:szCs w:val="24"/>
    </w:rPr>
  </w:style>
  <w:style w:type="paragraph" w:styleId="72">
    <w:name w:val="index 7"/>
    <w:basedOn w:val="a1"/>
    <w:next w:val="a1"/>
    <w:autoRedefine/>
    <w:uiPriority w:val="99"/>
    <w:rsid w:val="00106D72"/>
    <w:pPr>
      <w:autoSpaceDE/>
      <w:autoSpaceDN/>
      <w:ind w:left="1680" w:hanging="240"/>
    </w:pPr>
    <w:rPr>
      <w:sz w:val="24"/>
      <w:szCs w:val="24"/>
    </w:rPr>
  </w:style>
  <w:style w:type="paragraph" w:styleId="82">
    <w:name w:val="index 8"/>
    <w:basedOn w:val="a1"/>
    <w:next w:val="a1"/>
    <w:autoRedefine/>
    <w:uiPriority w:val="99"/>
    <w:rsid w:val="00106D72"/>
    <w:pPr>
      <w:autoSpaceDE/>
      <w:autoSpaceDN/>
      <w:ind w:left="1920" w:hanging="240"/>
    </w:pPr>
    <w:rPr>
      <w:sz w:val="24"/>
      <w:szCs w:val="24"/>
    </w:rPr>
  </w:style>
  <w:style w:type="paragraph" w:styleId="93">
    <w:name w:val="index 9"/>
    <w:basedOn w:val="a1"/>
    <w:next w:val="a1"/>
    <w:autoRedefine/>
    <w:uiPriority w:val="99"/>
    <w:rsid w:val="00106D72"/>
    <w:pPr>
      <w:autoSpaceDE/>
      <w:autoSpaceDN/>
      <w:ind w:left="2160" w:hanging="240"/>
    </w:pPr>
    <w:rPr>
      <w:sz w:val="24"/>
      <w:szCs w:val="24"/>
    </w:rPr>
  </w:style>
  <w:style w:type="paragraph" w:styleId="aff3">
    <w:name w:val="index heading"/>
    <w:basedOn w:val="a1"/>
    <w:next w:val="1a"/>
    <w:uiPriority w:val="99"/>
    <w:rsid w:val="00106D72"/>
    <w:pPr>
      <w:autoSpaceDE/>
      <w:autoSpaceDN/>
    </w:pPr>
    <w:rPr>
      <w:sz w:val="24"/>
      <w:szCs w:val="24"/>
    </w:rPr>
  </w:style>
  <w:style w:type="paragraph" w:styleId="a0">
    <w:name w:val="List Bullet"/>
    <w:basedOn w:val="a1"/>
    <w:autoRedefine/>
    <w:uiPriority w:val="99"/>
    <w:rsid w:val="00106D72"/>
    <w:pPr>
      <w:numPr>
        <w:numId w:val="9"/>
      </w:numPr>
      <w:tabs>
        <w:tab w:val="left" w:pos="-426"/>
        <w:tab w:val="left" w:pos="709"/>
        <w:tab w:val="left" w:pos="1418"/>
      </w:tabs>
      <w:autoSpaceDE/>
      <w:autoSpaceDN/>
      <w:spacing w:after="120"/>
      <w:ind w:left="0" w:firstLine="720"/>
      <w:jc w:val="both"/>
    </w:pPr>
    <w:rPr>
      <w:sz w:val="24"/>
    </w:rPr>
  </w:style>
  <w:style w:type="paragraph" w:styleId="a">
    <w:name w:val="List Number"/>
    <w:basedOn w:val="a1"/>
    <w:uiPriority w:val="99"/>
    <w:rsid w:val="00106D72"/>
    <w:pPr>
      <w:numPr>
        <w:numId w:val="4"/>
      </w:numPr>
      <w:autoSpaceDE/>
      <w:autoSpaceDN/>
      <w:ind w:left="360"/>
    </w:pPr>
    <w:rPr>
      <w:lang w:eastAsia="en-US"/>
    </w:rPr>
  </w:style>
  <w:style w:type="paragraph" w:styleId="2">
    <w:name w:val="List Bullet 2"/>
    <w:basedOn w:val="a1"/>
    <w:autoRedefine/>
    <w:uiPriority w:val="99"/>
    <w:rsid w:val="00106D72"/>
    <w:pPr>
      <w:numPr>
        <w:numId w:val="5"/>
      </w:numPr>
      <w:tabs>
        <w:tab w:val="num" w:pos="1418"/>
      </w:tabs>
      <w:autoSpaceDE/>
      <w:autoSpaceDN/>
      <w:spacing w:before="60" w:after="60" w:line="288" w:lineRule="auto"/>
      <w:ind w:left="993"/>
      <w:jc w:val="both"/>
    </w:pPr>
    <w:rPr>
      <w:sz w:val="24"/>
    </w:rPr>
  </w:style>
  <w:style w:type="paragraph" w:styleId="3">
    <w:name w:val="List Bullet 3"/>
    <w:basedOn w:val="a1"/>
    <w:autoRedefine/>
    <w:uiPriority w:val="99"/>
    <w:rsid w:val="00106D72"/>
    <w:pPr>
      <w:numPr>
        <w:numId w:val="6"/>
      </w:numPr>
      <w:tabs>
        <w:tab w:val="num" w:pos="1134"/>
      </w:tabs>
      <w:autoSpaceDE/>
      <w:autoSpaceDN/>
      <w:spacing w:before="60" w:line="288" w:lineRule="auto"/>
      <w:ind w:left="1135" w:hanging="284"/>
      <w:jc w:val="both"/>
    </w:pPr>
    <w:rPr>
      <w:sz w:val="24"/>
    </w:rPr>
  </w:style>
  <w:style w:type="paragraph" w:styleId="20">
    <w:name w:val="List Number 2"/>
    <w:basedOn w:val="a1"/>
    <w:autoRedefine/>
    <w:uiPriority w:val="99"/>
    <w:rsid w:val="00106D72"/>
    <w:pPr>
      <w:numPr>
        <w:numId w:val="7"/>
      </w:numPr>
      <w:tabs>
        <w:tab w:val="num" w:pos="993"/>
      </w:tabs>
      <w:autoSpaceDE/>
      <w:autoSpaceDN/>
      <w:spacing w:before="120" w:after="120" w:line="288" w:lineRule="auto"/>
      <w:ind w:left="993" w:hanging="567"/>
      <w:jc w:val="both"/>
    </w:pPr>
    <w:rPr>
      <w:sz w:val="24"/>
    </w:rPr>
  </w:style>
  <w:style w:type="paragraph" w:styleId="30">
    <w:name w:val="List Number 3"/>
    <w:basedOn w:val="a1"/>
    <w:autoRedefine/>
    <w:uiPriority w:val="99"/>
    <w:rsid w:val="00106D72"/>
    <w:pPr>
      <w:numPr>
        <w:numId w:val="8"/>
      </w:numPr>
      <w:tabs>
        <w:tab w:val="num" w:pos="1843"/>
      </w:tabs>
      <w:autoSpaceDE/>
      <w:autoSpaceDN/>
      <w:spacing w:before="120" w:after="120" w:line="288" w:lineRule="auto"/>
      <w:ind w:left="1843" w:hanging="850"/>
      <w:jc w:val="both"/>
    </w:pPr>
    <w:rPr>
      <w:sz w:val="24"/>
    </w:rPr>
  </w:style>
  <w:style w:type="paragraph" w:styleId="aff4">
    <w:name w:val="Title"/>
    <w:basedOn w:val="a1"/>
    <w:next w:val="a1"/>
    <w:link w:val="aff5"/>
    <w:uiPriority w:val="99"/>
    <w:qFormat/>
    <w:rsid w:val="00106D72"/>
    <w:pPr>
      <w:widowControl w:val="0"/>
      <w:adjustRightInd w:val="0"/>
      <w:spacing w:after="240"/>
      <w:jc w:val="center"/>
    </w:pPr>
    <w:rPr>
      <w:b/>
      <w:bCs/>
      <w:sz w:val="32"/>
      <w:szCs w:val="32"/>
      <w:lang w:val="x-none" w:eastAsia="en-US"/>
    </w:rPr>
  </w:style>
  <w:style w:type="character" w:customStyle="1" w:styleId="aff5">
    <w:name w:val="Заголовок Знак"/>
    <w:link w:val="aff4"/>
    <w:uiPriority w:val="99"/>
    <w:rsid w:val="00106D72"/>
    <w:rPr>
      <w:rFonts w:eastAsia="Times New Roman"/>
      <w:b/>
      <w:bCs/>
      <w:sz w:val="32"/>
      <w:szCs w:val="32"/>
      <w:lang w:eastAsia="en-US"/>
    </w:rPr>
  </w:style>
  <w:style w:type="paragraph" w:styleId="aff6">
    <w:name w:val="Closing"/>
    <w:basedOn w:val="a1"/>
    <w:link w:val="aff7"/>
    <w:uiPriority w:val="99"/>
    <w:rsid w:val="00106D72"/>
    <w:pPr>
      <w:autoSpaceDE/>
      <w:autoSpaceDN/>
      <w:spacing w:line="290" w:lineRule="atLeast"/>
    </w:pPr>
    <w:rPr>
      <w:sz w:val="24"/>
      <w:lang w:val="en-GB" w:eastAsia="x-none"/>
    </w:rPr>
  </w:style>
  <w:style w:type="character" w:customStyle="1" w:styleId="aff7">
    <w:name w:val="Прощание Знак"/>
    <w:link w:val="aff6"/>
    <w:uiPriority w:val="99"/>
    <w:rsid w:val="00106D72"/>
    <w:rPr>
      <w:rFonts w:eastAsia="Times New Roman"/>
      <w:sz w:val="24"/>
      <w:lang w:val="en-GB"/>
    </w:rPr>
  </w:style>
  <w:style w:type="paragraph" w:styleId="aff8">
    <w:name w:val="Body Text Indent"/>
    <w:basedOn w:val="a1"/>
    <w:link w:val="aff9"/>
    <w:uiPriority w:val="99"/>
    <w:rsid w:val="00106D72"/>
    <w:pPr>
      <w:autoSpaceDE/>
      <w:autoSpaceDN/>
      <w:spacing w:line="259" w:lineRule="auto"/>
      <w:ind w:firstLine="720"/>
      <w:jc w:val="both"/>
    </w:pPr>
    <w:rPr>
      <w:sz w:val="28"/>
      <w:lang w:val="x-none" w:eastAsia="x-none"/>
    </w:rPr>
  </w:style>
  <w:style w:type="character" w:customStyle="1" w:styleId="aff9">
    <w:name w:val="Основной текст с отступом Знак"/>
    <w:link w:val="aff8"/>
    <w:uiPriority w:val="99"/>
    <w:rsid w:val="00106D72"/>
    <w:rPr>
      <w:rFonts w:eastAsia="Times New Roman"/>
      <w:sz w:val="28"/>
    </w:rPr>
  </w:style>
  <w:style w:type="character" w:customStyle="1" w:styleId="27">
    <w:name w:val="Основной текст 2 Знак"/>
    <w:link w:val="26"/>
    <w:locked/>
    <w:rsid w:val="00106D72"/>
    <w:rPr>
      <w:rFonts w:eastAsia="Times New Roman"/>
    </w:rPr>
  </w:style>
  <w:style w:type="paragraph" w:styleId="38">
    <w:name w:val="Body Text 3"/>
    <w:basedOn w:val="a1"/>
    <w:link w:val="39"/>
    <w:rsid w:val="00106D72"/>
    <w:pPr>
      <w:autoSpaceDE/>
      <w:autoSpaceDN/>
      <w:jc w:val="both"/>
    </w:pPr>
    <w:rPr>
      <w:sz w:val="24"/>
      <w:lang w:val="x-none" w:eastAsia="x-none"/>
    </w:rPr>
  </w:style>
  <w:style w:type="character" w:customStyle="1" w:styleId="39">
    <w:name w:val="Основной текст 3 Знак"/>
    <w:link w:val="38"/>
    <w:rsid w:val="00106D72"/>
    <w:rPr>
      <w:rFonts w:eastAsia="Times New Roman"/>
      <w:sz w:val="24"/>
    </w:rPr>
  </w:style>
  <w:style w:type="paragraph" w:styleId="affa">
    <w:name w:val="Block Text"/>
    <w:basedOn w:val="a1"/>
    <w:uiPriority w:val="99"/>
    <w:rsid w:val="00106D72"/>
    <w:pPr>
      <w:autoSpaceDE/>
      <w:autoSpaceDN/>
      <w:spacing w:line="259" w:lineRule="auto"/>
      <w:ind w:left="640" w:right="600"/>
      <w:jc w:val="center"/>
    </w:pPr>
    <w:rPr>
      <w:b/>
      <w:sz w:val="28"/>
    </w:rPr>
  </w:style>
  <w:style w:type="paragraph" w:styleId="affb">
    <w:name w:val="Document Map"/>
    <w:basedOn w:val="a1"/>
    <w:link w:val="affc"/>
    <w:uiPriority w:val="99"/>
    <w:rsid w:val="00106D72"/>
    <w:pPr>
      <w:autoSpaceDE/>
      <w:autoSpaceDN/>
    </w:pPr>
    <w:rPr>
      <w:rFonts w:ascii="Tahoma" w:hAnsi="Tahoma"/>
      <w:sz w:val="16"/>
      <w:szCs w:val="16"/>
      <w:lang w:val="x-none" w:eastAsia="x-none"/>
    </w:rPr>
  </w:style>
  <w:style w:type="character" w:customStyle="1" w:styleId="affc">
    <w:name w:val="Схема документа Знак"/>
    <w:link w:val="affb"/>
    <w:uiPriority w:val="99"/>
    <w:rsid w:val="00106D72"/>
    <w:rPr>
      <w:rFonts w:ascii="Tahoma" w:eastAsia="Times New Roman" w:hAnsi="Tahoma"/>
      <w:sz w:val="16"/>
      <w:szCs w:val="16"/>
    </w:rPr>
  </w:style>
  <w:style w:type="paragraph" w:styleId="affd">
    <w:name w:val="Plain Text"/>
    <w:aliases w:val="Текст Знак Знак Знак Знак Знак Знак Знак Знак Знак Знак,Òåêñò Çíàê Çíàê Çíàê Çíàê Çíàê Çíàê Çíàê Çíàê Çíàê Çíàê"/>
    <w:basedOn w:val="a1"/>
    <w:link w:val="affe"/>
    <w:rsid w:val="00106D72"/>
    <w:pPr>
      <w:autoSpaceDE/>
      <w:autoSpaceDN/>
    </w:pPr>
    <w:rPr>
      <w:rFonts w:ascii="Consolas" w:hAnsi="Consolas"/>
      <w:sz w:val="21"/>
      <w:szCs w:val="21"/>
      <w:lang w:val="x-none" w:eastAsia="en-US"/>
    </w:rPr>
  </w:style>
  <w:style w:type="character" w:customStyle="1" w:styleId="affe">
    <w:name w:val="Текст Знак"/>
    <w:aliases w:val="Текст Знак Знак Знак Знак Знак Знак Знак Знак Знак Знак Знак,Òåêñò Çíàê Çíàê Çíàê Çíàê Çíàê Çíàê Çíàê Çíàê Çíàê Çíàê Знак"/>
    <w:link w:val="affd"/>
    <w:rsid w:val="00106D72"/>
    <w:rPr>
      <w:rFonts w:ascii="Consolas" w:eastAsia="Times New Roman" w:hAnsi="Consolas"/>
      <w:sz w:val="21"/>
      <w:szCs w:val="21"/>
      <w:lang w:eastAsia="en-US"/>
    </w:rPr>
  </w:style>
  <w:style w:type="character" w:customStyle="1" w:styleId="ae">
    <w:name w:val="Тема примечания Знак"/>
    <w:link w:val="ac"/>
    <w:locked/>
    <w:rsid w:val="00106D72"/>
    <w:rPr>
      <w:rFonts w:eastAsia="Times New Roman"/>
      <w:b/>
      <w:bCs/>
      <w:lang w:val="ru-RU" w:eastAsia="ru-RU" w:bidi="ar-SA"/>
    </w:rPr>
  </w:style>
  <w:style w:type="character" w:customStyle="1" w:styleId="afff">
    <w:name w:val="Без интервала Знак"/>
    <w:link w:val="afff0"/>
    <w:uiPriority w:val="99"/>
    <w:locked/>
    <w:rsid w:val="00106D72"/>
    <w:rPr>
      <w:sz w:val="22"/>
      <w:lang w:val="ru-RU" w:eastAsia="ru-RU" w:bidi="ar-SA"/>
    </w:rPr>
  </w:style>
  <w:style w:type="paragraph" w:styleId="afff0">
    <w:name w:val="No Spacing"/>
    <w:link w:val="afff"/>
    <w:uiPriority w:val="99"/>
    <w:qFormat/>
    <w:rsid w:val="00106D72"/>
    <w:rPr>
      <w:sz w:val="22"/>
    </w:rPr>
  </w:style>
  <w:style w:type="paragraph" w:styleId="afff1">
    <w:name w:val="Revision"/>
    <w:uiPriority w:val="99"/>
    <w:semiHidden/>
    <w:rsid w:val="00106D72"/>
    <w:rPr>
      <w:rFonts w:eastAsia="Times New Roman"/>
      <w:sz w:val="24"/>
      <w:szCs w:val="24"/>
    </w:rPr>
  </w:style>
  <w:style w:type="character" w:customStyle="1" w:styleId="afb">
    <w:name w:val="Абзац списка Знак"/>
    <w:link w:val="afa"/>
    <w:uiPriority w:val="34"/>
    <w:locked/>
    <w:rsid w:val="00106D72"/>
    <w:rPr>
      <w:rFonts w:ascii="Calibri" w:eastAsia="Times New Roman" w:hAnsi="Calibri"/>
      <w:sz w:val="22"/>
      <w:lang w:eastAsia="en-US"/>
    </w:rPr>
  </w:style>
  <w:style w:type="paragraph" w:customStyle="1" w:styleId="Headingbalance">
    <w:name w:val="Heading_balance"/>
    <w:uiPriority w:val="99"/>
    <w:rsid w:val="00106D72"/>
    <w:pPr>
      <w:widowControl w:val="0"/>
      <w:autoSpaceDE w:val="0"/>
      <w:autoSpaceDN w:val="0"/>
      <w:adjustRightInd w:val="0"/>
      <w:spacing w:before="120"/>
      <w:jc w:val="center"/>
    </w:pPr>
    <w:rPr>
      <w:rFonts w:eastAsia="Times New Roman"/>
      <w:b/>
      <w:bCs/>
      <w:lang w:eastAsia="en-US"/>
    </w:rPr>
  </w:style>
  <w:style w:type="paragraph" w:customStyle="1" w:styleId="SpacedNormal">
    <w:name w:val="Spaced Normal"/>
    <w:uiPriority w:val="99"/>
    <w:rsid w:val="00106D72"/>
    <w:pPr>
      <w:widowControl w:val="0"/>
      <w:autoSpaceDE w:val="0"/>
      <w:autoSpaceDN w:val="0"/>
      <w:adjustRightInd w:val="0"/>
      <w:spacing w:before="120" w:after="40"/>
    </w:pPr>
    <w:rPr>
      <w:rFonts w:eastAsia="Times New Roman"/>
      <w:lang w:eastAsia="en-US"/>
    </w:rPr>
  </w:style>
  <w:style w:type="paragraph" w:customStyle="1" w:styleId="ThinDelim">
    <w:name w:val="Thin Delim"/>
    <w:uiPriority w:val="99"/>
    <w:rsid w:val="00106D72"/>
    <w:pPr>
      <w:widowControl w:val="0"/>
      <w:autoSpaceDE w:val="0"/>
      <w:autoSpaceDN w:val="0"/>
      <w:adjustRightInd w:val="0"/>
    </w:pPr>
    <w:rPr>
      <w:rFonts w:eastAsia="Times New Roman"/>
      <w:sz w:val="16"/>
      <w:szCs w:val="16"/>
      <w:lang w:eastAsia="en-US"/>
    </w:rPr>
  </w:style>
  <w:style w:type="paragraph" w:customStyle="1" w:styleId="Text-in-table">
    <w:name w:val="Text-in-table"/>
    <w:basedOn w:val="a1"/>
    <w:uiPriority w:val="99"/>
    <w:rsid w:val="00106D72"/>
    <w:pPr>
      <w:autoSpaceDE/>
      <w:autoSpaceDN/>
    </w:pPr>
    <w:rPr>
      <w:sz w:val="24"/>
    </w:rPr>
  </w:style>
  <w:style w:type="paragraph" w:customStyle="1" w:styleId="Subject">
    <w:name w:val="Subject"/>
    <w:basedOn w:val="a1"/>
    <w:uiPriority w:val="99"/>
    <w:rsid w:val="00106D72"/>
    <w:pPr>
      <w:keepNext/>
      <w:keepLines/>
      <w:autoSpaceDE/>
      <w:autoSpaceDN/>
      <w:spacing w:after="290" w:line="290" w:lineRule="atLeast"/>
    </w:pPr>
    <w:rPr>
      <w:b/>
      <w:sz w:val="24"/>
      <w:lang w:val="en-GB"/>
    </w:rPr>
  </w:style>
  <w:style w:type="paragraph" w:customStyle="1" w:styleId="BodyText1">
    <w:name w:val="Body Text1"/>
    <w:basedOn w:val="a1"/>
    <w:uiPriority w:val="99"/>
    <w:rsid w:val="00106D72"/>
    <w:pPr>
      <w:autoSpaceDE/>
      <w:autoSpaceDN/>
      <w:jc w:val="center"/>
    </w:pPr>
    <w:rPr>
      <w:rFonts w:ascii="AGOpus" w:hAnsi="AGOpus"/>
      <w:color w:val="000000"/>
      <w:sz w:val="36"/>
    </w:rPr>
  </w:style>
  <w:style w:type="paragraph" w:customStyle="1" w:styleId="FR2">
    <w:name w:val="FR2"/>
    <w:uiPriority w:val="99"/>
    <w:rsid w:val="00106D72"/>
    <w:pPr>
      <w:widowControl w:val="0"/>
      <w:spacing w:line="300" w:lineRule="auto"/>
      <w:ind w:firstLine="480"/>
      <w:jc w:val="both"/>
    </w:pPr>
    <w:rPr>
      <w:rFonts w:ascii="Arial" w:eastAsia="Times New Roman" w:hAnsi="Arial"/>
      <w:sz w:val="16"/>
    </w:rPr>
  </w:style>
  <w:style w:type="paragraph" w:customStyle="1" w:styleId="ConsCell">
    <w:name w:val="ConsCell"/>
    <w:uiPriority w:val="99"/>
    <w:rsid w:val="00106D72"/>
    <w:pPr>
      <w:widowControl w:val="0"/>
      <w:autoSpaceDE w:val="0"/>
      <w:autoSpaceDN w:val="0"/>
      <w:adjustRightInd w:val="0"/>
    </w:pPr>
    <w:rPr>
      <w:rFonts w:ascii="Arial" w:eastAsia="Times New Roman" w:hAnsi="Arial" w:cs="Arial"/>
    </w:rPr>
  </w:style>
  <w:style w:type="paragraph" w:customStyle="1" w:styleId="jussz10">
    <w:name w:val="jus sz10"/>
    <w:basedOn w:val="a1"/>
    <w:uiPriority w:val="99"/>
    <w:rsid w:val="00106D72"/>
    <w:pPr>
      <w:autoSpaceDE/>
      <w:autoSpaceDN/>
      <w:spacing w:before="100" w:beforeAutospacing="1" w:after="100" w:afterAutospacing="1"/>
    </w:pPr>
    <w:rPr>
      <w:rFonts w:ascii="Arial Unicode MS" w:eastAsia="Arial Unicode MS"/>
      <w:sz w:val="24"/>
      <w:szCs w:val="24"/>
    </w:rPr>
  </w:style>
  <w:style w:type="paragraph" w:customStyle="1" w:styleId="BalloonText1">
    <w:name w:val="Balloon Text1"/>
    <w:basedOn w:val="a1"/>
    <w:uiPriority w:val="99"/>
    <w:rsid w:val="00106D72"/>
    <w:rPr>
      <w:rFonts w:ascii="Tahoma" w:hAnsi="Tahoma" w:cs="Tahoma"/>
      <w:sz w:val="16"/>
      <w:szCs w:val="16"/>
    </w:rPr>
  </w:style>
  <w:style w:type="paragraph" w:customStyle="1" w:styleId="Style3">
    <w:name w:val="Style3"/>
    <w:basedOn w:val="a1"/>
    <w:uiPriority w:val="99"/>
    <w:rsid w:val="00106D72"/>
    <w:pPr>
      <w:adjustRightInd w:val="0"/>
      <w:ind w:firstLine="709"/>
      <w:jc w:val="both"/>
    </w:pPr>
    <w:rPr>
      <w:rFonts w:ascii="Courier New" w:hAnsi="Courier New" w:cs="Courier New"/>
      <w:b/>
      <w:bCs/>
      <w:sz w:val="24"/>
      <w:szCs w:val="24"/>
    </w:rPr>
  </w:style>
  <w:style w:type="paragraph" w:customStyle="1" w:styleId="lev2">
    <w:name w:val="lev2"/>
    <w:basedOn w:val="af5"/>
    <w:uiPriority w:val="99"/>
    <w:rsid w:val="00106D72"/>
    <w:pPr>
      <w:tabs>
        <w:tab w:val="num" w:pos="1211"/>
      </w:tabs>
      <w:spacing w:after="0"/>
      <w:ind w:left="1211" w:hanging="360"/>
      <w:jc w:val="both"/>
    </w:pPr>
    <w:rPr>
      <w:rFonts w:ascii="Calibri" w:hAnsi="Calibri" w:cs="Calibri"/>
      <w:color w:val="000000"/>
      <w:sz w:val="24"/>
      <w:lang w:val="ru-RU" w:eastAsia="ja-JP"/>
    </w:rPr>
  </w:style>
  <w:style w:type="paragraph" w:customStyle="1" w:styleId="210">
    <w:name w:val="Основной текст 21"/>
    <w:basedOn w:val="a1"/>
    <w:uiPriority w:val="99"/>
    <w:rsid w:val="00106D72"/>
    <w:pPr>
      <w:tabs>
        <w:tab w:val="left" w:pos="360"/>
      </w:tabs>
      <w:autoSpaceDE/>
      <w:autoSpaceDN/>
      <w:snapToGrid w:val="0"/>
      <w:spacing w:after="120"/>
      <w:jc w:val="both"/>
    </w:pPr>
    <w:rPr>
      <w:sz w:val="24"/>
    </w:rPr>
  </w:style>
  <w:style w:type="paragraph" w:customStyle="1" w:styleId="consnormal1">
    <w:name w:val="consnormal"/>
    <w:basedOn w:val="a1"/>
    <w:uiPriority w:val="99"/>
    <w:rsid w:val="00106D72"/>
    <w:pP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style4">
    <w:name w:val="style4"/>
    <w:basedOn w:val="a1"/>
    <w:uiPriority w:val="99"/>
    <w:rsid w:val="00106D72"/>
    <w:pPr>
      <w:ind w:firstLine="709"/>
      <w:jc w:val="both"/>
    </w:pPr>
    <w:rPr>
      <w:rFonts w:ascii="Courier New" w:eastAsia="Arial Unicode MS" w:hAnsi="Courier New" w:cs="Courier New"/>
      <w:b/>
      <w:bCs/>
      <w:sz w:val="24"/>
      <w:szCs w:val="24"/>
    </w:rPr>
  </w:style>
  <w:style w:type="paragraph" w:customStyle="1" w:styleId="KNormal">
    <w:name w:val="KNormal"/>
    <w:uiPriority w:val="99"/>
    <w:rsid w:val="00106D72"/>
    <w:pPr>
      <w:spacing w:before="120" w:after="120"/>
    </w:pPr>
    <w:rPr>
      <w:rFonts w:eastAsia="Times New Roman"/>
      <w:lang w:val="en-US" w:eastAsia="en-US"/>
    </w:rPr>
  </w:style>
  <w:style w:type="paragraph" w:customStyle="1" w:styleId="00">
    <w:name w:val="Стиль Перед:  0 пт После:  0 пт"/>
    <w:basedOn w:val="a1"/>
    <w:uiPriority w:val="99"/>
    <w:rsid w:val="00106D72"/>
    <w:pPr>
      <w:tabs>
        <w:tab w:val="num" w:pos="360"/>
      </w:tabs>
      <w:autoSpaceDE/>
      <w:autoSpaceDN/>
      <w:spacing w:before="120" w:after="120"/>
      <w:ind w:left="360" w:hanging="360"/>
      <w:jc w:val="both"/>
    </w:pPr>
    <w:rPr>
      <w:rFonts w:ascii="Book Antiqua" w:hAnsi="Book Antiqua"/>
      <w:sz w:val="24"/>
      <w:szCs w:val="24"/>
    </w:rPr>
  </w:style>
  <w:style w:type="paragraph" w:customStyle="1" w:styleId="2001">
    <w:name w:val="Стиль Заголовок 2 + Перед:  0 пт После:  0 пт1"/>
    <w:basedOn w:val="21"/>
    <w:uiPriority w:val="99"/>
    <w:rsid w:val="00106D72"/>
    <w:pPr>
      <w:tabs>
        <w:tab w:val="num" w:pos="567"/>
      </w:tabs>
      <w:autoSpaceDE/>
      <w:autoSpaceDN/>
      <w:spacing w:before="120" w:after="120"/>
      <w:ind w:left="567"/>
      <w:jc w:val="both"/>
    </w:pPr>
    <w:rPr>
      <w:rFonts w:ascii="Book Antiqua" w:hAnsi="Book Antiqua"/>
      <w:i w:val="0"/>
      <w:sz w:val="24"/>
      <w:szCs w:val="20"/>
    </w:rPr>
  </w:style>
  <w:style w:type="paragraph" w:customStyle="1" w:styleId="afff2">
    <w:name w:val="Стиль по ширине"/>
    <w:basedOn w:val="a1"/>
    <w:uiPriority w:val="99"/>
    <w:rsid w:val="00106D72"/>
    <w:pPr>
      <w:autoSpaceDE/>
      <w:autoSpaceDN/>
      <w:spacing w:before="120" w:after="120"/>
      <w:jc w:val="both"/>
    </w:pPr>
    <w:rPr>
      <w:sz w:val="24"/>
    </w:rPr>
  </w:style>
  <w:style w:type="paragraph" w:customStyle="1" w:styleId="lena1">
    <w:name w:val="lena1"/>
    <w:basedOn w:val="5"/>
    <w:uiPriority w:val="99"/>
    <w:rsid w:val="00106D72"/>
    <w:pPr>
      <w:keepNext/>
      <w:tabs>
        <w:tab w:val="num" w:pos="360"/>
      </w:tabs>
      <w:autoSpaceDE/>
      <w:autoSpaceDN/>
      <w:spacing w:before="0" w:after="0"/>
      <w:ind w:left="360" w:hanging="360"/>
      <w:jc w:val="both"/>
    </w:pPr>
    <w:rPr>
      <w:rFonts w:ascii="Book Antiqua" w:hAnsi="Book Antiqua"/>
      <w:b w:val="0"/>
      <w:bCs w:val="0"/>
      <w:i w:val="0"/>
      <w:iCs w:val="0"/>
      <w:sz w:val="24"/>
      <w:szCs w:val="20"/>
      <w:u w:val="single"/>
    </w:rPr>
  </w:style>
  <w:style w:type="paragraph" w:customStyle="1" w:styleId="afff3">
    <w:name w:val="Прижатый влево"/>
    <w:basedOn w:val="a1"/>
    <w:next w:val="a1"/>
    <w:uiPriority w:val="99"/>
    <w:rsid w:val="00106D72"/>
    <w:pPr>
      <w:adjustRightInd w:val="0"/>
    </w:pPr>
    <w:rPr>
      <w:rFonts w:ascii="Arial" w:hAnsi="Arial" w:cs="Arial"/>
      <w:sz w:val="24"/>
      <w:szCs w:val="24"/>
    </w:rPr>
  </w:style>
  <w:style w:type="paragraph" w:customStyle="1" w:styleId="1b">
    <w:name w:val="Основной текст1"/>
    <w:basedOn w:val="a1"/>
    <w:uiPriority w:val="99"/>
    <w:rsid w:val="00106D72"/>
    <w:pPr>
      <w:autoSpaceDE/>
      <w:autoSpaceDN/>
      <w:spacing w:before="140" w:after="280"/>
    </w:pPr>
    <w:rPr>
      <w:rFonts w:ascii="Arial" w:hAnsi="Arial" w:cs="Arial"/>
      <w:color w:val="000000"/>
      <w:szCs w:val="22"/>
      <w:lang w:eastAsia="en-US"/>
    </w:rPr>
  </w:style>
  <w:style w:type="paragraph" w:customStyle="1" w:styleId="Text">
    <w:name w:val="Text"/>
    <w:aliases w:val="Body"/>
    <w:basedOn w:val="a1"/>
    <w:uiPriority w:val="99"/>
    <w:rsid w:val="00106D72"/>
    <w:pPr>
      <w:suppressAutoHyphens/>
      <w:autoSpaceDE/>
      <w:autoSpaceDN/>
      <w:spacing w:after="240"/>
      <w:ind w:firstLine="567"/>
      <w:jc w:val="both"/>
    </w:pPr>
    <w:rPr>
      <w:sz w:val="22"/>
      <w:szCs w:val="22"/>
    </w:rPr>
  </w:style>
  <w:style w:type="character" w:customStyle="1" w:styleId="000NormalChar">
    <w:name w:val="000 Normal Char"/>
    <w:link w:val="000Normal"/>
    <w:uiPriority w:val="99"/>
    <w:locked/>
    <w:rsid w:val="00106D72"/>
    <w:rPr>
      <w:rFonts w:ascii="Garamond" w:hAnsi="Garamond"/>
      <w:lang w:val="en-GB" w:eastAsia="x-none"/>
    </w:rPr>
  </w:style>
  <w:style w:type="paragraph" w:customStyle="1" w:styleId="000Normal">
    <w:name w:val="000 Normal"/>
    <w:basedOn w:val="a1"/>
    <w:link w:val="000NormalChar"/>
    <w:uiPriority w:val="99"/>
    <w:rsid w:val="00106D72"/>
    <w:pPr>
      <w:overflowPunct w:val="0"/>
      <w:adjustRightInd w:val="0"/>
      <w:spacing w:before="60" w:after="40" w:line="220" w:lineRule="exact"/>
      <w:jc w:val="both"/>
    </w:pPr>
    <w:rPr>
      <w:rFonts w:ascii="Garamond" w:eastAsia="MS Mincho" w:hAnsi="Garamond"/>
      <w:lang w:val="en-GB" w:eastAsia="x-none"/>
    </w:rPr>
  </w:style>
  <w:style w:type="paragraph" w:customStyle="1" w:styleId="xl66">
    <w:name w:val="xl66"/>
    <w:basedOn w:val="a1"/>
    <w:uiPriority w:val="99"/>
    <w:rsid w:val="00106D72"/>
    <w:pPr>
      <w:autoSpaceDE/>
      <w:autoSpaceDN/>
      <w:spacing w:before="100" w:beforeAutospacing="1" w:after="100" w:afterAutospacing="1"/>
    </w:pPr>
    <w:rPr>
      <w:rFonts w:ascii="Arial" w:hAnsi="Arial" w:cs="Arial"/>
      <w:sz w:val="16"/>
      <w:szCs w:val="16"/>
    </w:rPr>
  </w:style>
  <w:style w:type="paragraph" w:customStyle="1" w:styleId="xl67">
    <w:name w:val="xl67"/>
    <w:basedOn w:val="a1"/>
    <w:uiPriority w:val="99"/>
    <w:rsid w:val="00106D72"/>
    <w:pPr>
      <w:autoSpaceDE/>
      <w:autoSpaceDN/>
      <w:spacing w:before="100" w:beforeAutospacing="1" w:after="100" w:afterAutospacing="1"/>
      <w:jc w:val="center"/>
    </w:pPr>
    <w:rPr>
      <w:rFonts w:ascii="Arial" w:hAnsi="Arial" w:cs="Arial"/>
      <w:sz w:val="16"/>
      <w:szCs w:val="16"/>
    </w:rPr>
  </w:style>
  <w:style w:type="paragraph" w:customStyle="1" w:styleId="xl68">
    <w:name w:val="xl68"/>
    <w:basedOn w:val="a1"/>
    <w:uiPriority w:val="99"/>
    <w:rsid w:val="00106D72"/>
    <w:pPr>
      <w:autoSpaceDE/>
      <w:autoSpaceDN/>
      <w:spacing w:before="100" w:beforeAutospacing="1" w:after="100" w:afterAutospacing="1"/>
    </w:pPr>
    <w:rPr>
      <w:rFonts w:ascii="Arial" w:hAnsi="Arial" w:cs="Arial"/>
      <w:sz w:val="6"/>
      <w:szCs w:val="6"/>
    </w:rPr>
  </w:style>
  <w:style w:type="paragraph" w:customStyle="1" w:styleId="xl69">
    <w:name w:val="xl69"/>
    <w:basedOn w:val="a1"/>
    <w:uiPriority w:val="99"/>
    <w:rsid w:val="00106D72"/>
    <w:pPr>
      <w:autoSpaceDE/>
      <w:autoSpaceDN/>
      <w:spacing w:before="100" w:beforeAutospacing="1" w:after="100" w:afterAutospacing="1"/>
    </w:pPr>
    <w:rPr>
      <w:rFonts w:ascii="Arial" w:hAnsi="Arial" w:cs="Arial"/>
      <w:sz w:val="18"/>
      <w:szCs w:val="18"/>
    </w:rPr>
  </w:style>
  <w:style w:type="paragraph" w:customStyle="1" w:styleId="xl70">
    <w:name w:val="xl70"/>
    <w:basedOn w:val="a1"/>
    <w:uiPriority w:val="99"/>
    <w:rsid w:val="00106D72"/>
    <w:pPr>
      <w:autoSpaceDE/>
      <w:autoSpaceDN/>
      <w:spacing w:before="100" w:beforeAutospacing="1" w:after="100" w:afterAutospacing="1"/>
    </w:pPr>
    <w:rPr>
      <w:rFonts w:ascii="Arial" w:hAnsi="Arial" w:cs="Arial"/>
      <w:sz w:val="24"/>
      <w:szCs w:val="24"/>
    </w:rPr>
  </w:style>
  <w:style w:type="paragraph" w:customStyle="1" w:styleId="xl72">
    <w:name w:val="xl72"/>
    <w:basedOn w:val="a1"/>
    <w:uiPriority w:val="99"/>
    <w:rsid w:val="00106D72"/>
    <w:pPr>
      <w:autoSpaceDE/>
      <w:autoSpaceDN/>
      <w:spacing w:before="100" w:beforeAutospacing="1" w:after="100" w:afterAutospacing="1"/>
      <w:jc w:val="center"/>
    </w:pPr>
    <w:rPr>
      <w:rFonts w:ascii="Arial" w:hAnsi="Arial" w:cs="Arial"/>
      <w:sz w:val="18"/>
      <w:szCs w:val="18"/>
    </w:rPr>
  </w:style>
  <w:style w:type="paragraph" w:customStyle="1" w:styleId="xl74">
    <w:name w:val="xl74"/>
    <w:basedOn w:val="a1"/>
    <w:uiPriority w:val="99"/>
    <w:rsid w:val="00106D72"/>
    <w:pPr>
      <w:pBdr>
        <w:top w:val="single" w:sz="4" w:space="0" w:color="auto"/>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75">
    <w:name w:val="xl75"/>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6">
    <w:name w:val="xl76"/>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7">
    <w:name w:val="xl77"/>
    <w:basedOn w:val="a1"/>
    <w:uiPriority w:val="99"/>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78">
    <w:name w:val="xl78"/>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79">
    <w:name w:val="xl7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0">
    <w:name w:val="xl80"/>
    <w:basedOn w:val="a1"/>
    <w:uiPriority w:val="99"/>
    <w:rsid w:val="00106D72"/>
    <w:pPr>
      <w:autoSpaceDE/>
      <w:autoSpaceDN/>
      <w:spacing w:before="100" w:beforeAutospacing="1" w:after="100" w:afterAutospacing="1"/>
    </w:pPr>
    <w:rPr>
      <w:sz w:val="24"/>
      <w:szCs w:val="24"/>
    </w:rPr>
  </w:style>
  <w:style w:type="paragraph" w:customStyle="1" w:styleId="xl81">
    <w:name w:val="xl81"/>
    <w:basedOn w:val="a1"/>
    <w:uiPriority w:val="99"/>
    <w:rsid w:val="00106D72"/>
    <w:pPr>
      <w:pBdr>
        <w:right w:val="single" w:sz="4" w:space="0" w:color="auto"/>
      </w:pBdr>
      <w:autoSpaceDE/>
      <w:autoSpaceDN/>
      <w:spacing w:before="100" w:beforeAutospacing="1" w:after="100" w:afterAutospacing="1"/>
    </w:pPr>
    <w:rPr>
      <w:sz w:val="24"/>
      <w:szCs w:val="24"/>
    </w:rPr>
  </w:style>
  <w:style w:type="paragraph" w:customStyle="1" w:styleId="xl82">
    <w:name w:val="xl8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3">
    <w:name w:val="xl8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4">
    <w:name w:val="xl84"/>
    <w:basedOn w:val="a1"/>
    <w:uiPriority w:val="99"/>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85">
    <w:name w:val="xl85"/>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6">
    <w:name w:val="xl86"/>
    <w:basedOn w:val="a1"/>
    <w:uiPriority w:val="99"/>
    <w:rsid w:val="00106D72"/>
    <w:pPr>
      <w:pBdr>
        <w:top w:val="single" w:sz="4" w:space="0" w:color="auto"/>
        <w:left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87">
    <w:name w:val="xl87"/>
    <w:basedOn w:val="a1"/>
    <w:uiPriority w:val="99"/>
    <w:rsid w:val="00106D72"/>
    <w:pPr>
      <w:autoSpaceDE/>
      <w:autoSpaceDN/>
      <w:spacing w:before="100" w:beforeAutospacing="1" w:after="100" w:afterAutospacing="1"/>
      <w:ind w:firstLineChars="100" w:firstLine="100"/>
    </w:pPr>
    <w:rPr>
      <w:sz w:val="16"/>
      <w:szCs w:val="16"/>
    </w:rPr>
  </w:style>
  <w:style w:type="paragraph" w:customStyle="1" w:styleId="xl88">
    <w:name w:val="xl88"/>
    <w:basedOn w:val="a1"/>
    <w:uiPriority w:val="99"/>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89">
    <w:name w:val="xl89"/>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90">
    <w:name w:val="xl90"/>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1">
    <w:name w:val="xl91"/>
    <w:basedOn w:val="a1"/>
    <w:uiPriority w:val="99"/>
    <w:rsid w:val="00106D72"/>
    <w:pPr>
      <w:pBdr>
        <w:top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2">
    <w:name w:val="xl92"/>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3">
    <w:name w:val="xl93"/>
    <w:basedOn w:val="a1"/>
    <w:uiPriority w:val="99"/>
    <w:rsid w:val="00106D72"/>
    <w:pPr>
      <w:autoSpaceDE/>
      <w:autoSpaceDN/>
      <w:spacing w:before="100" w:beforeAutospacing="1" w:after="100" w:afterAutospacing="1"/>
      <w:jc w:val="center"/>
    </w:pPr>
    <w:rPr>
      <w:b/>
      <w:bCs/>
      <w:sz w:val="16"/>
      <w:szCs w:val="16"/>
    </w:rPr>
  </w:style>
  <w:style w:type="paragraph" w:customStyle="1" w:styleId="xl94">
    <w:name w:val="xl94"/>
    <w:basedOn w:val="a1"/>
    <w:uiPriority w:val="99"/>
    <w:rsid w:val="00106D72"/>
    <w:pPr>
      <w:autoSpaceDE/>
      <w:autoSpaceDN/>
      <w:spacing w:before="100" w:beforeAutospacing="1" w:after="100" w:afterAutospacing="1"/>
    </w:pPr>
    <w:rPr>
      <w:sz w:val="16"/>
      <w:szCs w:val="16"/>
    </w:rPr>
  </w:style>
  <w:style w:type="paragraph" w:customStyle="1" w:styleId="xl95">
    <w:name w:val="xl95"/>
    <w:basedOn w:val="a1"/>
    <w:uiPriority w:val="99"/>
    <w:rsid w:val="00106D72"/>
    <w:pPr>
      <w:pBdr>
        <w:top w:val="single" w:sz="8" w:space="0" w:color="auto"/>
        <w:left w:val="single" w:sz="8" w:space="0" w:color="auto"/>
      </w:pBdr>
      <w:autoSpaceDE/>
      <w:autoSpaceDN/>
      <w:spacing w:before="100" w:beforeAutospacing="1" w:after="100" w:afterAutospacing="1"/>
      <w:jc w:val="center"/>
    </w:pPr>
    <w:rPr>
      <w:sz w:val="16"/>
      <w:szCs w:val="16"/>
    </w:rPr>
  </w:style>
  <w:style w:type="paragraph" w:customStyle="1" w:styleId="xl96">
    <w:name w:val="xl96"/>
    <w:basedOn w:val="a1"/>
    <w:uiPriority w:val="99"/>
    <w:rsid w:val="00106D72"/>
    <w:pPr>
      <w:pBdr>
        <w:top w:val="single" w:sz="8" w:space="0" w:color="auto"/>
      </w:pBdr>
      <w:autoSpaceDE/>
      <w:autoSpaceDN/>
      <w:spacing w:before="100" w:beforeAutospacing="1" w:after="100" w:afterAutospacing="1"/>
      <w:jc w:val="center"/>
    </w:pPr>
    <w:rPr>
      <w:sz w:val="16"/>
      <w:szCs w:val="16"/>
    </w:rPr>
  </w:style>
  <w:style w:type="paragraph" w:customStyle="1" w:styleId="xl97">
    <w:name w:val="xl97"/>
    <w:basedOn w:val="a1"/>
    <w:uiPriority w:val="99"/>
    <w:rsid w:val="00106D72"/>
    <w:pPr>
      <w:pBdr>
        <w:top w:val="single" w:sz="8" w:space="0" w:color="auto"/>
        <w:left w:val="single" w:sz="4" w:space="0" w:color="auto"/>
      </w:pBdr>
      <w:autoSpaceDE/>
      <w:autoSpaceDN/>
      <w:spacing w:before="100" w:beforeAutospacing="1" w:after="100" w:afterAutospacing="1"/>
      <w:jc w:val="center"/>
    </w:pPr>
    <w:rPr>
      <w:sz w:val="16"/>
      <w:szCs w:val="16"/>
    </w:rPr>
  </w:style>
  <w:style w:type="paragraph" w:customStyle="1" w:styleId="xl98">
    <w:name w:val="xl98"/>
    <w:basedOn w:val="a1"/>
    <w:uiPriority w:val="99"/>
    <w:rsid w:val="00106D72"/>
    <w:pPr>
      <w:pBdr>
        <w:top w:val="single" w:sz="8" w:space="0" w:color="auto"/>
        <w:right w:val="single" w:sz="8" w:space="0" w:color="auto"/>
      </w:pBdr>
      <w:autoSpaceDE/>
      <w:autoSpaceDN/>
      <w:spacing w:before="100" w:beforeAutospacing="1" w:after="100" w:afterAutospacing="1"/>
      <w:jc w:val="center"/>
    </w:pPr>
    <w:rPr>
      <w:sz w:val="16"/>
      <w:szCs w:val="16"/>
    </w:rPr>
  </w:style>
  <w:style w:type="paragraph" w:customStyle="1" w:styleId="xl99">
    <w:name w:val="xl99"/>
    <w:basedOn w:val="a1"/>
    <w:uiPriority w:val="99"/>
    <w:rsid w:val="00106D72"/>
    <w:pPr>
      <w:pBdr>
        <w:top w:val="single" w:sz="8"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0">
    <w:name w:val="xl100"/>
    <w:basedOn w:val="a1"/>
    <w:uiPriority w:val="99"/>
    <w:rsid w:val="00106D72"/>
    <w:pPr>
      <w:pBdr>
        <w:top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01">
    <w:name w:val="xl101"/>
    <w:basedOn w:val="a1"/>
    <w:uiPriority w:val="99"/>
    <w:rsid w:val="00106D72"/>
    <w:pPr>
      <w:pBdr>
        <w:left w:val="single" w:sz="8" w:space="0" w:color="auto"/>
      </w:pBdr>
      <w:autoSpaceDE/>
      <w:autoSpaceDN/>
      <w:spacing w:before="100" w:beforeAutospacing="1" w:after="100" w:afterAutospacing="1"/>
      <w:jc w:val="center"/>
    </w:pPr>
    <w:rPr>
      <w:sz w:val="16"/>
      <w:szCs w:val="16"/>
    </w:rPr>
  </w:style>
  <w:style w:type="paragraph" w:customStyle="1" w:styleId="xl102">
    <w:name w:val="xl102"/>
    <w:basedOn w:val="a1"/>
    <w:uiPriority w:val="99"/>
    <w:rsid w:val="00106D72"/>
    <w:pPr>
      <w:autoSpaceDE/>
      <w:autoSpaceDN/>
      <w:spacing w:before="100" w:beforeAutospacing="1" w:after="100" w:afterAutospacing="1"/>
      <w:jc w:val="center"/>
    </w:pPr>
    <w:rPr>
      <w:sz w:val="16"/>
      <w:szCs w:val="16"/>
    </w:rPr>
  </w:style>
  <w:style w:type="paragraph" w:customStyle="1" w:styleId="xl103">
    <w:name w:val="xl103"/>
    <w:basedOn w:val="a1"/>
    <w:uiPriority w:val="99"/>
    <w:rsid w:val="00106D72"/>
    <w:pPr>
      <w:pBdr>
        <w:left w:val="single" w:sz="4" w:space="0" w:color="auto"/>
      </w:pBdr>
      <w:autoSpaceDE/>
      <w:autoSpaceDN/>
      <w:spacing w:before="100" w:beforeAutospacing="1" w:after="100" w:afterAutospacing="1"/>
      <w:jc w:val="center"/>
    </w:pPr>
    <w:rPr>
      <w:sz w:val="16"/>
      <w:szCs w:val="16"/>
    </w:rPr>
  </w:style>
  <w:style w:type="paragraph" w:customStyle="1" w:styleId="xl104">
    <w:name w:val="xl104"/>
    <w:basedOn w:val="a1"/>
    <w:uiPriority w:val="99"/>
    <w:rsid w:val="00106D72"/>
    <w:pPr>
      <w:pBdr>
        <w:right w:val="single" w:sz="8" w:space="0" w:color="auto"/>
      </w:pBdr>
      <w:autoSpaceDE/>
      <w:autoSpaceDN/>
      <w:spacing w:before="100" w:beforeAutospacing="1" w:after="100" w:afterAutospacing="1"/>
      <w:jc w:val="center"/>
    </w:pPr>
    <w:rPr>
      <w:sz w:val="16"/>
      <w:szCs w:val="16"/>
    </w:rPr>
  </w:style>
  <w:style w:type="paragraph" w:customStyle="1" w:styleId="xl105">
    <w:name w:val="xl105"/>
    <w:basedOn w:val="a1"/>
    <w:uiPriority w:val="99"/>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06">
    <w:name w:val="xl106"/>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7">
    <w:name w:val="xl107"/>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8">
    <w:name w:val="xl10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09">
    <w:name w:val="xl109"/>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0">
    <w:name w:val="xl110"/>
    <w:basedOn w:val="a1"/>
    <w:uiPriority w:val="99"/>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11">
    <w:name w:val="xl111"/>
    <w:basedOn w:val="a1"/>
    <w:uiPriority w:val="99"/>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112">
    <w:name w:val="xl112"/>
    <w:basedOn w:val="a1"/>
    <w:uiPriority w:val="99"/>
    <w:rsid w:val="00106D72"/>
    <w:pPr>
      <w:pBdr>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3">
    <w:name w:val="xl113"/>
    <w:basedOn w:val="a1"/>
    <w:uiPriority w:val="99"/>
    <w:rsid w:val="00106D72"/>
    <w:pPr>
      <w:pBdr>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4">
    <w:name w:val="xl114"/>
    <w:basedOn w:val="a1"/>
    <w:uiPriority w:val="99"/>
    <w:rsid w:val="00106D72"/>
    <w:pPr>
      <w:pBdr>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5">
    <w:name w:val="xl115"/>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6">
    <w:name w:val="xl11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7">
    <w:name w:val="xl117"/>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8">
    <w:name w:val="xl118"/>
    <w:basedOn w:val="a1"/>
    <w:uiPriority w:val="99"/>
    <w:rsid w:val="00106D72"/>
    <w:pPr>
      <w:pBdr>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9">
    <w:name w:val="xl119"/>
    <w:basedOn w:val="a1"/>
    <w:uiPriority w:val="99"/>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20">
    <w:name w:val="xl120"/>
    <w:basedOn w:val="a1"/>
    <w:uiPriority w:val="99"/>
    <w:rsid w:val="00106D72"/>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1">
    <w:name w:val="xl121"/>
    <w:basedOn w:val="a1"/>
    <w:uiPriority w:val="99"/>
    <w:rsid w:val="00106D7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2">
    <w:name w:val="xl122"/>
    <w:basedOn w:val="a1"/>
    <w:uiPriority w:val="99"/>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23">
    <w:name w:val="xl123"/>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124">
    <w:name w:val="xl124"/>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5">
    <w:name w:val="xl12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6">
    <w:name w:val="xl126"/>
    <w:basedOn w:val="a1"/>
    <w:uiPriority w:val="99"/>
    <w:rsid w:val="00106D72"/>
    <w:pPr>
      <w:pBdr>
        <w:top w:val="single" w:sz="4" w:space="0" w:color="auto"/>
        <w:left w:val="single" w:sz="8" w:space="0" w:color="auto"/>
      </w:pBdr>
      <w:autoSpaceDE/>
      <w:autoSpaceDN/>
      <w:spacing w:before="100" w:beforeAutospacing="1" w:after="100" w:afterAutospacing="1"/>
      <w:jc w:val="center"/>
    </w:pPr>
    <w:rPr>
      <w:sz w:val="16"/>
      <w:szCs w:val="16"/>
    </w:rPr>
  </w:style>
  <w:style w:type="paragraph" w:customStyle="1" w:styleId="xl127">
    <w:name w:val="xl127"/>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8">
    <w:name w:val="xl12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9">
    <w:name w:val="xl12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30">
    <w:name w:val="xl13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1">
    <w:name w:val="xl13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16"/>
      <w:szCs w:val="16"/>
    </w:rPr>
  </w:style>
  <w:style w:type="paragraph" w:customStyle="1" w:styleId="xl132">
    <w:name w:val="xl13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3">
    <w:name w:val="xl13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4">
    <w:name w:val="xl134"/>
    <w:basedOn w:val="a1"/>
    <w:uiPriority w:val="99"/>
    <w:rsid w:val="00106D72"/>
    <w:pPr>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pPr>
    <w:rPr>
      <w:sz w:val="16"/>
      <w:szCs w:val="16"/>
    </w:rPr>
  </w:style>
  <w:style w:type="paragraph" w:customStyle="1" w:styleId="xl135">
    <w:name w:val="xl13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6">
    <w:name w:val="xl13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7">
    <w:name w:val="xl13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16"/>
      <w:szCs w:val="16"/>
    </w:rPr>
  </w:style>
  <w:style w:type="paragraph" w:customStyle="1" w:styleId="xl138">
    <w:name w:val="xl13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16"/>
      <w:szCs w:val="16"/>
    </w:rPr>
  </w:style>
  <w:style w:type="paragraph" w:customStyle="1" w:styleId="xl139">
    <w:name w:val="xl13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40">
    <w:name w:val="xl14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6"/>
      <w:szCs w:val="16"/>
    </w:rPr>
  </w:style>
  <w:style w:type="paragraph" w:customStyle="1" w:styleId="1c">
    <w:name w:val="Стиль Заголовок 1"/>
    <w:basedOn w:val="1"/>
    <w:autoRedefine/>
    <w:uiPriority w:val="99"/>
    <w:rsid w:val="00106D72"/>
    <w:pPr>
      <w:tabs>
        <w:tab w:val="left" w:pos="-426"/>
        <w:tab w:val="left" w:pos="284"/>
        <w:tab w:val="left" w:pos="709"/>
      </w:tabs>
      <w:autoSpaceDE/>
      <w:autoSpaceDN/>
      <w:spacing w:before="0" w:after="120"/>
      <w:ind w:left="709"/>
      <w:jc w:val="both"/>
    </w:pPr>
    <w:rPr>
      <w:rFonts w:ascii="Times New Roman" w:hAnsi="Times New Roman"/>
      <w:caps/>
      <w:kern w:val="0"/>
      <w:sz w:val="20"/>
      <w:szCs w:val="20"/>
    </w:rPr>
  </w:style>
  <w:style w:type="paragraph" w:customStyle="1" w:styleId="2a">
    <w:name w:val="Стиль Заголовок 2"/>
    <w:basedOn w:val="a1"/>
    <w:uiPriority w:val="99"/>
    <w:rsid w:val="00106D72"/>
    <w:pPr>
      <w:tabs>
        <w:tab w:val="left" w:pos="1276"/>
      </w:tabs>
      <w:autoSpaceDE/>
      <w:autoSpaceDN/>
      <w:spacing w:before="240" w:after="120"/>
      <w:ind w:firstLine="709"/>
      <w:jc w:val="both"/>
      <w:outlineLvl w:val="1"/>
    </w:pPr>
    <w:rPr>
      <w:b/>
      <w:smallCaps/>
      <w:sz w:val="26"/>
    </w:rPr>
  </w:style>
  <w:style w:type="paragraph" w:customStyle="1" w:styleId="1d">
    <w:name w:val="Обычный1"/>
    <w:uiPriority w:val="99"/>
    <w:rsid w:val="00106D72"/>
    <w:rPr>
      <w:rFonts w:eastAsia="Times New Roman"/>
    </w:rPr>
  </w:style>
  <w:style w:type="paragraph" w:customStyle="1" w:styleId="afff4">
    <w:name w:val="текст предложения"/>
    <w:basedOn w:val="af5"/>
    <w:uiPriority w:val="99"/>
    <w:rsid w:val="00106D72"/>
    <w:pPr>
      <w:spacing w:before="120"/>
      <w:jc w:val="both"/>
    </w:pPr>
    <w:rPr>
      <w:rFonts w:ascii="Calibri" w:hAnsi="Calibri" w:cs="Calibri"/>
      <w:sz w:val="24"/>
      <w:lang w:val="ru-RU" w:eastAsia="ja-JP"/>
    </w:rPr>
  </w:style>
  <w:style w:type="paragraph" w:customStyle="1" w:styleId="310">
    <w:name w:val="Основной текст 31"/>
    <w:basedOn w:val="a1"/>
    <w:uiPriority w:val="99"/>
    <w:rsid w:val="00106D72"/>
    <w:pPr>
      <w:autoSpaceDE/>
      <w:autoSpaceDN/>
      <w:jc w:val="both"/>
    </w:pPr>
    <w:rPr>
      <w:sz w:val="24"/>
    </w:rPr>
  </w:style>
  <w:style w:type="paragraph" w:customStyle="1" w:styleId="afff5">
    <w:name w:val="Содержание"/>
    <w:basedOn w:val="a1"/>
    <w:uiPriority w:val="99"/>
    <w:rsid w:val="00106D72"/>
    <w:pPr>
      <w:autoSpaceDE/>
      <w:autoSpaceDN/>
      <w:spacing w:before="60" w:after="60" w:line="288" w:lineRule="auto"/>
      <w:jc w:val="both"/>
    </w:pPr>
    <w:rPr>
      <w:sz w:val="24"/>
    </w:rPr>
  </w:style>
  <w:style w:type="paragraph" w:customStyle="1" w:styleId="afff6">
    <w:name w:val="Название_"/>
    <w:uiPriority w:val="99"/>
    <w:rsid w:val="00106D72"/>
    <w:rPr>
      <w:rFonts w:eastAsia="Times New Roman"/>
      <w:noProof/>
    </w:rPr>
  </w:style>
  <w:style w:type="paragraph" w:customStyle="1" w:styleId="afff7">
    <w:name w:val="Проект №"/>
    <w:uiPriority w:val="99"/>
    <w:rsid w:val="00106D72"/>
    <w:pPr>
      <w:spacing w:before="120"/>
    </w:pPr>
    <w:rPr>
      <w:rFonts w:ascii="Arial Narrow" w:eastAsia="Times New Roman" w:hAnsi="Arial Narrow"/>
      <w:b/>
      <w:caps/>
      <w:noProof/>
      <w:sz w:val="28"/>
    </w:rPr>
  </w:style>
  <w:style w:type="paragraph" w:customStyle="1" w:styleId="ConsTitle">
    <w:name w:val="ConsTitle"/>
    <w:uiPriority w:val="99"/>
    <w:rsid w:val="00106D72"/>
    <w:pPr>
      <w:autoSpaceDE w:val="0"/>
      <w:autoSpaceDN w:val="0"/>
      <w:adjustRightInd w:val="0"/>
      <w:ind w:right="19772"/>
    </w:pPr>
    <w:rPr>
      <w:rFonts w:ascii="Arial" w:eastAsia="Times New Roman" w:hAnsi="Arial" w:cs="Arial"/>
      <w:b/>
      <w:bCs/>
      <w:sz w:val="14"/>
      <w:szCs w:val="14"/>
    </w:rPr>
  </w:style>
  <w:style w:type="paragraph" w:customStyle="1" w:styleId="BodyText21">
    <w:name w:val="Body Text 21"/>
    <w:basedOn w:val="a1"/>
    <w:rsid w:val="00106D72"/>
    <w:pPr>
      <w:autoSpaceDE/>
      <w:autoSpaceDN/>
      <w:jc w:val="both"/>
    </w:pPr>
    <w:rPr>
      <w:sz w:val="24"/>
      <w:lang w:eastAsia="en-US"/>
    </w:rPr>
  </w:style>
  <w:style w:type="paragraph" w:customStyle="1" w:styleId="3a">
    <w:name w:val="Стиль Заголовок 3"/>
    <w:basedOn w:val="a1"/>
    <w:autoRedefine/>
    <w:uiPriority w:val="99"/>
    <w:rsid w:val="00106D72"/>
    <w:pPr>
      <w:tabs>
        <w:tab w:val="left" w:pos="1276"/>
      </w:tabs>
      <w:autoSpaceDE/>
      <w:autoSpaceDN/>
      <w:spacing w:before="120" w:after="120" w:line="232" w:lineRule="auto"/>
      <w:ind w:firstLine="709"/>
      <w:jc w:val="both"/>
    </w:pPr>
    <w:rPr>
      <w:b/>
      <w:bCs/>
      <w:i/>
      <w:iCs/>
      <w:sz w:val="26"/>
      <w:szCs w:val="26"/>
    </w:rPr>
  </w:style>
  <w:style w:type="paragraph" w:customStyle="1" w:styleId="afff8">
    <w:name w:val="Знак"/>
    <w:basedOn w:val="a1"/>
    <w:uiPriority w:val="99"/>
    <w:rsid w:val="00106D72"/>
    <w:pPr>
      <w:autoSpaceDE/>
      <w:autoSpaceDN/>
      <w:spacing w:after="160" w:line="240" w:lineRule="exact"/>
      <w:ind w:left="1"/>
    </w:pPr>
    <w:rPr>
      <w:rFonts w:ascii="Verdana" w:hAnsi="Verdana"/>
      <w:b/>
      <w:sz w:val="24"/>
      <w:szCs w:val="24"/>
      <w:lang w:val="en-US" w:eastAsia="en-US"/>
    </w:rPr>
  </w:style>
  <w:style w:type="character" w:customStyle="1" w:styleId="afff9">
    <w:name w:val="СтильКонцепта Знак"/>
    <w:link w:val="afffa"/>
    <w:uiPriority w:val="99"/>
    <w:locked/>
    <w:rsid w:val="00106D72"/>
    <w:rPr>
      <w:sz w:val="24"/>
    </w:rPr>
  </w:style>
  <w:style w:type="paragraph" w:customStyle="1" w:styleId="afffa">
    <w:name w:val="СтильКонцепта"/>
    <w:basedOn w:val="a1"/>
    <w:link w:val="afff9"/>
    <w:uiPriority w:val="99"/>
    <w:rsid w:val="00106D72"/>
    <w:pPr>
      <w:autoSpaceDE/>
      <w:autoSpaceDN/>
      <w:spacing w:after="60"/>
      <w:ind w:firstLine="709"/>
      <w:jc w:val="both"/>
    </w:pPr>
    <w:rPr>
      <w:rFonts w:eastAsia="MS Mincho"/>
      <w:sz w:val="24"/>
      <w:lang w:val="x-none" w:eastAsia="x-none"/>
    </w:rPr>
  </w:style>
  <w:style w:type="paragraph" w:customStyle="1" w:styleId="afffb">
    <w:name w:val="МРСК_заголовок_большой"/>
    <w:basedOn w:val="a1"/>
    <w:uiPriority w:val="99"/>
    <w:rsid w:val="00106D72"/>
    <w:pPr>
      <w:keepNext/>
      <w:suppressAutoHyphens/>
      <w:autoSpaceDE/>
      <w:autoSpaceDN/>
      <w:ind w:firstLine="709"/>
      <w:jc w:val="center"/>
    </w:pPr>
    <w:rPr>
      <w:b/>
      <w:caps/>
      <w:sz w:val="32"/>
      <w:szCs w:val="32"/>
    </w:rPr>
  </w:style>
  <w:style w:type="paragraph" w:customStyle="1" w:styleId="Standard">
    <w:name w:val="Standard"/>
    <w:uiPriority w:val="99"/>
    <w:rsid w:val="00106D72"/>
    <w:pPr>
      <w:suppressAutoHyphens/>
      <w:autoSpaceDN w:val="0"/>
    </w:pPr>
    <w:rPr>
      <w:rFonts w:ascii="Arial" w:eastAsia="SimSun" w:hAnsi="Arial" w:cs="Mangal"/>
      <w:kern w:val="3"/>
      <w:sz w:val="24"/>
      <w:szCs w:val="24"/>
      <w:lang w:eastAsia="zh-CN" w:bidi="hi-IN"/>
    </w:rPr>
  </w:style>
  <w:style w:type="character" w:customStyle="1" w:styleId="afffc">
    <w:name w:val="МРСК_шрифт_абзаца Знак"/>
    <w:link w:val="afffd"/>
    <w:uiPriority w:val="99"/>
    <w:locked/>
    <w:rsid w:val="00106D72"/>
    <w:rPr>
      <w:sz w:val="24"/>
    </w:rPr>
  </w:style>
  <w:style w:type="paragraph" w:customStyle="1" w:styleId="afffd">
    <w:name w:val="МРСК_шрифт_абзаца"/>
    <w:basedOn w:val="a1"/>
    <w:link w:val="afffc"/>
    <w:uiPriority w:val="99"/>
    <w:rsid w:val="00106D72"/>
    <w:pPr>
      <w:keepNext/>
      <w:keepLines/>
      <w:widowControl w:val="0"/>
      <w:suppressLineNumbers/>
      <w:autoSpaceDE/>
      <w:autoSpaceDN/>
      <w:spacing w:before="120" w:after="120" w:line="300" w:lineRule="auto"/>
      <w:ind w:firstLine="709"/>
      <w:contextualSpacing/>
      <w:jc w:val="both"/>
    </w:pPr>
    <w:rPr>
      <w:rFonts w:eastAsia="MS Mincho"/>
      <w:sz w:val="24"/>
      <w:lang w:val="x-none" w:eastAsia="x-none"/>
    </w:rPr>
  </w:style>
  <w:style w:type="character" w:customStyle="1" w:styleId="0">
    <w:name w:val="Основной0 текст Знак"/>
    <w:link w:val="01"/>
    <w:uiPriority w:val="99"/>
    <w:locked/>
    <w:rsid w:val="00106D72"/>
    <w:rPr>
      <w:sz w:val="23"/>
    </w:rPr>
  </w:style>
  <w:style w:type="paragraph" w:customStyle="1" w:styleId="01">
    <w:name w:val="Основной0 текст"/>
    <w:basedOn w:val="af5"/>
    <w:link w:val="0"/>
    <w:uiPriority w:val="99"/>
    <w:rsid w:val="00106D72"/>
    <w:pPr>
      <w:spacing w:after="0"/>
      <w:ind w:firstLine="624"/>
      <w:jc w:val="both"/>
    </w:pPr>
    <w:rPr>
      <w:sz w:val="23"/>
    </w:rPr>
  </w:style>
  <w:style w:type="paragraph" w:customStyle="1" w:styleId="afffe">
    <w:name w:val="Подзаголовок отчета"/>
    <w:basedOn w:val="a1"/>
    <w:uiPriority w:val="99"/>
    <w:rsid w:val="00106D72"/>
    <w:pPr>
      <w:autoSpaceDE/>
      <w:autoSpaceDN/>
      <w:spacing w:after="80"/>
      <w:ind w:left="3119"/>
      <w:jc w:val="right"/>
    </w:pPr>
    <w:rPr>
      <w:rFonts w:ascii="Arial" w:hAnsi="Arial" w:cs="Arial"/>
      <w:color w:val="464646"/>
      <w:sz w:val="28"/>
      <w:szCs w:val="28"/>
    </w:rPr>
  </w:style>
  <w:style w:type="paragraph" w:customStyle="1" w:styleId="affff">
    <w:name w:val="МРСК_маркированный"/>
    <w:basedOn w:val="a0"/>
    <w:uiPriority w:val="99"/>
    <w:rsid w:val="00106D72"/>
    <w:pPr>
      <w:keepNext/>
      <w:numPr>
        <w:numId w:val="0"/>
      </w:numPr>
      <w:spacing w:line="300" w:lineRule="auto"/>
    </w:pPr>
    <w:rPr>
      <w:szCs w:val="24"/>
    </w:rPr>
  </w:style>
  <w:style w:type="paragraph" w:customStyle="1" w:styleId="xl22843">
    <w:name w:val="xl22843"/>
    <w:basedOn w:val="a1"/>
    <w:uiPriority w:val="99"/>
    <w:rsid w:val="00106D72"/>
    <w:pPr>
      <w:autoSpaceDE/>
      <w:autoSpaceDN/>
      <w:spacing w:before="100" w:beforeAutospacing="1" w:after="100" w:afterAutospacing="1"/>
    </w:pPr>
    <w:rPr>
      <w:rFonts w:ascii="Arial" w:hAnsi="Arial" w:cs="Arial"/>
      <w:sz w:val="18"/>
      <w:szCs w:val="18"/>
    </w:rPr>
  </w:style>
  <w:style w:type="paragraph" w:customStyle="1" w:styleId="xl22844">
    <w:name w:val="xl2284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5">
    <w:name w:val="xl2284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6">
    <w:name w:val="xl2284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7">
    <w:name w:val="xl2284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8">
    <w:name w:val="xl22848"/>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4"/>
      <w:szCs w:val="14"/>
    </w:rPr>
  </w:style>
  <w:style w:type="paragraph" w:customStyle="1" w:styleId="xl22849">
    <w:name w:val="xl22849"/>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0">
    <w:name w:val="xl2285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4"/>
      <w:szCs w:val="14"/>
    </w:rPr>
  </w:style>
  <w:style w:type="paragraph" w:customStyle="1" w:styleId="xl22851">
    <w:name w:val="xl2285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2">
    <w:name w:val="xl2285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3">
    <w:name w:val="xl2285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4">
    <w:name w:val="xl22854"/>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5">
    <w:name w:val="xl22855"/>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6">
    <w:name w:val="xl2285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4"/>
      <w:szCs w:val="14"/>
    </w:rPr>
  </w:style>
  <w:style w:type="paragraph" w:customStyle="1" w:styleId="xl22857">
    <w:name w:val="xl22857"/>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8">
    <w:name w:val="xl2285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9">
    <w:name w:val="xl22859"/>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0">
    <w:name w:val="xl22860"/>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1">
    <w:name w:val="xl22861"/>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b/>
      <w:bCs/>
      <w:sz w:val="14"/>
      <w:szCs w:val="14"/>
    </w:rPr>
  </w:style>
  <w:style w:type="paragraph" w:customStyle="1" w:styleId="xl22862">
    <w:name w:val="xl2286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4"/>
      <w:szCs w:val="14"/>
    </w:rPr>
  </w:style>
  <w:style w:type="paragraph" w:customStyle="1" w:styleId="xl22863">
    <w:name w:val="xl2286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4">
    <w:name w:val="xl2286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5">
    <w:name w:val="xl2286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6">
    <w:name w:val="xl22866"/>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7">
    <w:name w:val="xl22867"/>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8">
    <w:name w:val="xl2286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9">
    <w:name w:val="xl22869"/>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0">
    <w:name w:val="xl2287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1">
    <w:name w:val="xl2287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72">
    <w:name w:val="xl22872"/>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22873">
    <w:name w:val="xl22873"/>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4">
    <w:name w:val="xl22874"/>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5">
    <w:name w:val="xl2287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6">
    <w:name w:val="xl2287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7">
    <w:name w:val="xl2287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8">
    <w:name w:val="xl22878"/>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79">
    <w:name w:val="xl2287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80">
    <w:name w:val="xl2288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1">
    <w:name w:val="xl2288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2">
    <w:name w:val="xl22882"/>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83">
    <w:name w:val="xl22883"/>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84">
    <w:name w:val="xl2288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6"/>
      <w:szCs w:val="16"/>
    </w:rPr>
  </w:style>
  <w:style w:type="paragraph" w:customStyle="1" w:styleId="xl22885">
    <w:name w:val="xl2288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6">
    <w:name w:val="xl2288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7">
    <w:name w:val="xl2288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i/>
      <w:iCs/>
      <w:sz w:val="16"/>
      <w:szCs w:val="16"/>
    </w:rPr>
  </w:style>
  <w:style w:type="paragraph" w:customStyle="1" w:styleId="xl22888">
    <w:name w:val="xl2288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22889">
    <w:name w:val="xl22889"/>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0">
    <w:name w:val="xl22890"/>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1">
    <w:name w:val="xl22891"/>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2">
    <w:name w:val="xl22892"/>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3">
    <w:name w:val="xl22893"/>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4">
    <w:name w:val="xl22894"/>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5">
    <w:name w:val="xl2289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6">
    <w:name w:val="xl2289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97">
    <w:name w:val="xl2289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8">
    <w:name w:val="xl2289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9">
    <w:name w:val="xl22899"/>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0">
    <w:name w:val="xl22900"/>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1">
    <w:name w:val="xl2290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902">
    <w:name w:val="xl2290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3">
    <w:name w:val="xl2290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4">
    <w:name w:val="xl2290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5">
    <w:name w:val="xl22905"/>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6">
    <w:name w:val="xl22906"/>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character" w:customStyle="1" w:styleId="1e">
    <w:name w:val="Основной текст с отступом Знак1"/>
    <w:uiPriority w:val="99"/>
    <w:semiHidden/>
    <w:rsid w:val="00106D72"/>
    <w:rPr>
      <w:sz w:val="20"/>
    </w:rPr>
  </w:style>
  <w:style w:type="character" w:customStyle="1" w:styleId="1f">
    <w:name w:val="Прощание Знак1"/>
    <w:uiPriority w:val="99"/>
    <w:semiHidden/>
    <w:rsid w:val="00106D72"/>
    <w:rPr>
      <w:sz w:val="20"/>
    </w:rPr>
  </w:style>
  <w:style w:type="character" w:customStyle="1" w:styleId="1f0">
    <w:name w:val="Текст концевой сноски Знак1"/>
    <w:uiPriority w:val="99"/>
    <w:semiHidden/>
    <w:rsid w:val="00106D72"/>
    <w:rPr>
      <w:sz w:val="20"/>
    </w:rPr>
  </w:style>
  <w:style w:type="character" w:customStyle="1" w:styleId="HTML1">
    <w:name w:val="Стандартный HTML Знак1"/>
    <w:uiPriority w:val="99"/>
    <w:semiHidden/>
    <w:rsid w:val="00106D72"/>
    <w:rPr>
      <w:rFonts w:ascii="Consolas" w:hAnsi="Consolas"/>
      <w:sz w:val="20"/>
    </w:rPr>
  </w:style>
  <w:style w:type="character" w:customStyle="1" w:styleId="1f1">
    <w:name w:val="Текст примечания Знак1"/>
    <w:uiPriority w:val="99"/>
    <w:semiHidden/>
    <w:rsid w:val="00106D72"/>
    <w:rPr>
      <w:sz w:val="20"/>
    </w:rPr>
  </w:style>
  <w:style w:type="character" w:customStyle="1" w:styleId="1f2">
    <w:name w:val="Тема примечания Знак1"/>
    <w:uiPriority w:val="99"/>
    <w:semiHidden/>
    <w:rsid w:val="00106D72"/>
    <w:rPr>
      <w:b/>
      <w:sz w:val="20"/>
    </w:rPr>
  </w:style>
  <w:style w:type="character" w:customStyle="1" w:styleId="1f3">
    <w:name w:val="Сильное выделение1"/>
    <w:aliases w:val="Таблица"/>
    <w:uiPriority w:val="99"/>
    <w:rsid w:val="00106D72"/>
    <w:rPr>
      <w:rFonts w:ascii="Times New Roman" w:hAnsi="Times New Roman"/>
      <w:color w:val="auto"/>
      <w:sz w:val="20"/>
    </w:rPr>
  </w:style>
  <w:style w:type="character" w:customStyle="1" w:styleId="1f4">
    <w:name w:val="Схема документа Знак1"/>
    <w:uiPriority w:val="99"/>
    <w:semiHidden/>
    <w:rsid w:val="00106D72"/>
    <w:rPr>
      <w:rFonts w:ascii="Tahoma" w:hAnsi="Tahoma"/>
      <w:sz w:val="16"/>
    </w:rPr>
  </w:style>
  <w:style w:type="character" w:customStyle="1" w:styleId="affff0">
    <w:name w:val="Гипертекстовая ссылка"/>
    <w:uiPriority w:val="99"/>
    <w:rsid w:val="00106D72"/>
    <w:rPr>
      <w:color w:val="008000"/>
    </w:rPr>
  </w:style>
  <w:style w:type="paragraph" w:styleId="3b">
    <w:name w:val="List 3"/>
    <w:basedOn w:val="a1"/>
    <w:rsid w:val="00106D72"/>
    <w:pPr>
      <w:ind w:left="849" w:hanging="283"/>
      <w:contextualSpacing/>
    </w:pPr>
  </w:style>
  <w:style w:type="character" w:customStyle="1" w:styleId="ConsNormal0">
    <w:name w:val="ConsNormal Знак"/>
    <w:link w:val="ConsNormal"/>
    <w:uiPriority w:val="99"/>
    <w:locked/>
    <w:rsid w:val="00106D72"/>
    <w:rPr>
      <w:rFonts w:ascii="Courier New" w:eastAsia="Times New Roman" w:hAnsi="Courier New" w:cs="Courier New"/>
      <w:lang w:val="en-US" w:eastAsia="ru-RU" w:bidi="ar-SA"/>
    </w:rPr>
  </w:style>
  <w:style w:type="character" w:customStyle="1" w:styleId="CommentTextChar">
    <w:name w:val="Comment Text Char"/>
    <w:uiPriority w:val="99"/>
    <w:semiHidden/>
    <w:locked/>
    <w:rsid w:val="00106D72"/>
    <w:rPr>
      <w:rFonts w:eastAsia="Times New Roman" w:cs="Times New Roman"/>
      <w:lang w:val="ru-RU" w:eastAsia="ru-RU" w:bidi="ar-SA"/>
    </w:rPr>
  </w:style>
  <w:style w:type="character" w:styleId="affff1">
    <w:name w:val="Subtle Reference"/>
    <w:uiPriority w:val="99"/>
    <w:qFormat/>
    <w:rsid w:val="00106D72"/>
    <w:rPr>
      <w:rFonts w:cs="Times New Roman"/>
      <w:smallCaps/>
      <w:color w:val="C0504D"/>
      <w:u w:val="single"/>
    </w:rPr>
  </w:style>
  <w:style w:type="character" w:customStyle="1" w:styleId="83">
    <w:name w:val="Основной текст Знак8"/>
    <w:aliases w:val="текст таблицы Знак8,Шаблон для отчетов по оценке Знак8,Подпись1 Знак8,Iniiaiie oaeno Ciae Знак8,Письмо в Интернет Знак8,Основной текст Знак Знак Знак Знак Знак Знак Знак8,Îñíîâíîé òåêñò Çíàê Знак8,бпОсновной текст Знак9,bt Знак8"/>
    <w:uiPriority w:val="99"/>
    <w:semiHidden/>
    <w:rsid w:val="00106D72"/>
    <w:rPr>
      <w:rFonts w:ascii="Times New Roman" w:hAnsi="Times New Roman" w:cs="Times New Roman"/>
      <w:sz w:val="20"/>
      <w:szCs w:val="20"/>
    </w:rPr>
  </w:style>
  <w:style w:type="character" w:customStyle="1" w:styleId="73">
    <w:name w:val="Основной текст Знак7"/>
    <w:aliases w:val="текст таблицы Знак7,Шаблон для отчетов по оценке Знак7,Подпись1 Знак7,Iniiaiie oaeno Ciae Знак7,Письмо в Интернет Знак7,Основной текст Знак Знак Знак Знак Знак Знак Знак7,Îñíîâíîé òåêñò Çíàê Знак7,бпОсновной текст Знак8,bt Знак7"/>
    <w:uiPriority w:val="99"/>
    <w:semiHidden/>
    <w:rsid w:val="00106D72"/>
    <w:rPr>
      <w:rFonts w:ascii="Times New Roman" w:hAnsi="Times New Roman" w:cs="Times New Roman"/>
      <w:sz w:val="20"/>
      <w:szCs w:val="20"/>
    </w:rPr>
  </w:style>
  <w:style w:type="numbering" w:customStyle="1" w:styleId="WWNum1">
    <w:name w:val="WWNum1"/>
    <w:rsid w:val="00106D72"/>
    <w:pPr>
      <w:numPr>
        <w:numId w:val="10"/>
      </w:numPr>
    </w:pPr>
  </w:style>
  <w:style w:type="numbering" w:customStyle="1" w:styleId="2b">
    <w:name w:val="Нет списка2"/>
    <w:next w:val="a4"/>
    <w:uiPriority w:val="99"/>
    <w:semiHidden/>
    <w:unhideWhenUsed/>
    <w:rsid w:val="00162616"/>
  </w:style>
  <w:style w:type="numbering" w:customStyle="1" w:styleId="111">
    <w:name w:val="Нет списка11"/>
    <w:next w:val="a4"/>
    <w:uiPriority w:val="99"/>
    <w:semiHidden/>
    <w:unhideWhenUsed/>
    <w:rsid w:val="00162616"/>
  </w:style>
  <w:style w:type="character" w:customStyle="1" w:styleId="ConsNormal10">
    <w:name w:val="ConsNormal Знак Знак Знак1 Знак Знак Знак Знак"/>
    <w:link w:val="ConsNormal11"/>
    <w:locked/>
    <w:rsid w:val="00162616"/>
    <w:rPr>
      <w:rFonts w:ascii="Courier New" w:hAnsi="Courier New"/>
    </w:rPr>
  </w:style>
  <w:style w:type="paragraph" w:customStyle="1" w:styleId="ConsNormal11">
    <w:name w:val="ConsNormal Знак Знак Знак1 Знак Знак Знак"/>
    <w:basedOn w:val="a1"/>
    <w:link w:val="ConsNormal10"/>
    <w:rsid w:val="00162616"/>
    <w:pPr>
      <w:ind w:right="19771" w:firstLine="539"/>
      <w:jc w:val="both"/>
    </w:pPr>
    <w:rPr>
      <w:rFonts w:ascii="Courier New" w:eastAsia="MS Mincho" w:hAnsi="Courier New"/>
      <w:lang w:val="x-none" w:eastAsia="x-none"/>
    </w:rPr>
  </w:style>
  <w:style w:type="paragraph" w:customStyle="1" w:styleId="titul">
    <w:name w:val="titul"/>
    <w:basedOn w:val="a1"/>
    <w:link w:val="titul0"/>
    <w:rsid w:val="00162616"/>
    <w:pPr>
      <w:jc w:val="both"/>
    </w:pPr>
    <w:rPr>
      <w:rFonts w:eastAsia="MS Mincho"/>
      <w:sz w:val="22"/>
      <w:lang w:val="x-none" w:eastAsia="x-none"/>
    </w:rPr>
  </w:style>
  <w:style w:type="character" w:customStyle="1" w:styleId="titul0">
    <w:name w:val="titul Знак"/>
    <w:link w:val="titul"/>
    <w:locked/>
    <w:rsid w:val="00162616"/>
    <w:rPr>
      <w:sz w:val="22"/>
      <w:lang w:val="x-none" w:eastAsia="x-none"/>
    </w:rPr>
  </w:style>
  <w:style w:type="paragraph" w:customStyle="1" w:styleId="ListParagraph1">
    <w:name w:val="List Paragraph1"/>
    <w:basedOn w:val="a1"/>
    <w:qFormat/>
    <w:rsid w:val="00162616"/>
    <w:pPr>
      <w:autoSpaceDE/>
      <w:autoSpaceDN/>
      <w:spacing w:after="200" w:line="276" w:lineRule="auto"/>
      <w:ind w:left="720"/>
      <w:contextualSpacing/>
    </w:pPr>
    <w:rPr>
      <w:rFonts w:ascii="Calibri" w:hAnsi="Calibri"/>
      <w:sz w:val="22"/>
      <w:szCs w:val="22"/>
      <w:lang w:eastAsia="en-US"/>
    </w:rPr>
  </w:style>
  <w:style w:type="character" w:customStyle="1" w:styleId="affff2">
    <w:name w:val="Знак Знак"/>
    <w:locked/>
    <w:rsid w:val="00162616"/>
    <w:rPr>
      <w:lang w:val="ru-RU" w:eastAsia="ru-RU" w:bidi="ar-SA"/>
    </w:rPr>
  </w:style>
  <w:style w:type="character" w:customStyle="1" w:styleId="1f5">
    <w:name w:val="Знак Знак1"/>
    <w:locked/>
    <w:rsid w:val="00162616"/>
    <w:rPr>
      <w:lang w:val="ru-RU" w:eastAsia="ru-RU" w:bidi="ar-SA"/>
    </w:rPr>
  </w:style>
  <w:style w:type="paragraph" w:customStyle="1" w:styleId="-2">
    <w:name w:val="Нум-2"/>
    <w:basedOn w:val="a1"/>
    <w:rsid w:val="00162616"/>
    <w:pPr>
      <w:numPr>
        <w:ilvl w:val="1"/>
        <w:numId w:val="11"/>
      </w:numPr>
      <w:autoSpaceDE/>
      <w:autoSpaceDN/>
      <w:spacing w:before="120" w:after="120"/>
      <w:jc w:val="both"/>
    </w:pPr>
    <w:rPr>
      <w:sz w:val="26"/>
      <w:szCs w:val="24"/>
    </w:rPr>
  </w:style>
  <w:style w:type="paragraph" w:customStyle="1" w:styleId="1f6">
    <w:name w:val="Стиль Подзаголовка 1"/>
    <w:basedOn w:val="a1"/>
    <w:rsid w:val="00162616"/>
    <w:pPr>
      <w:keepNext/>
      <w:numPr>
        <w:ilvl w:val="12"/>
      </w:numPr>
      <w:autoSpaceDE/>
      <w:autoSpaceDN/>
      <w:spacing w:before="240"/>
      <w:jc w:val="both"/>
    </w:pPr>
    <w:rPr>
      <w:b/>
      <w:bCs/>
      <w:i/>
      <w:iCs/>
      <w:sz w:val="22"/>
      <w:szCs w:val="22"/>
    </w:rPr>
  </w:style>
  <w:style w:type="character" w:customStyle="1" w:styleId="-">
    <w:name w:val="Проспект -"/>
    <w:rsid w:val="00162616"/>
    <w:rPr>
      <w:b/>
      <w:i/>
      <w:lang w:val="ru-RU" w:eastAsia="x-none"/>
    </w:rPr>
  </w:style>
  <w:style w:type="character" w:customStyle="1" w:styleId="ConsNormalChar">
    <w:name w:val="ConsNormal Char"/>
    <w:locked/>
    <w:rsid w:val="00162616"/>
    <w:rPr>
      <w:rFonts w:ascii="Arial" w:eastAsia="MS Mincho" w:hAnsi="Arial" w:cs="Arial"/>
      <w:b/>
      <w:bCs/>
      <w:sz w:val="22"/>
      <w:szCs w:val="22"/>
      <w:lang w:eastAsia="en-US"/>
    </w:rPr>
  </w:style>
  <w:style w:type="paragraph" w:customStyle="1" w:styleId="btBodytextAvtalBr">
    <w:name w:val="Основной текст.bt.Bodytext.AvtalBr"/>
    <w:basedOn w:val="a1"/>
    <w:rsid w:val="00162616"/>
    <w:pPr>
      <w:widowControl w:val="0"/>
      <w:autoSpaceDE/>
      <w:autoSpaceDN/>
      <w:spacing w:before="20" w:after="40"/>
      <w:jc w:val="both"/>
    </w:pPr>
    <w:rPr>
      <w:rFonts w:eastAsia="MS Mincho"/>
      <w:b/>
      <w:bCs/>
      <w:i/>
      <w:iCs/>
      <w:sz w:val="22"/>
      <w:szCs w:val="22"/>
    </w:rPr>
  </w:style>
  <w:style w:type="paragraph" w:customStyle="1" w:styleId="BodyText23">
    <w:name w:val="Body Text 23"/>
    <w:basedOn w:val="a1"/>
    <w:rsid w:val="00162616"/>
    <w:pPr>
      <w:adjustRightInd w:val="0"/>
    </w:pPr>
    <w:rPr>
      <w:color w:val="FF0000"/>
      <w:sz w:val="24"/>
      <w:szCs w:val="24"/>
    </w:rPr>
  </w:style>
  <w:style w:type="paragraph" w:customStyle="1" w:styleId="BodyText22">
    <w:name w:val="Body Text 22"/>
    <w:basedOn w:val="a1"/>
    <w:rsid w:val="00162616"/>
    <w:pPr>
      <w:autoSpaceDE/>
      <w:autoSpaceDN/>
      <w:spacing w:line="360" w:lineRule="auto"/>
      <w:jc w:val="both"/>
    </w:pPr>
    <w:rPr>
      <w:rFonts w:ascii="Arial" w:hAnsi="Arial"/>
      <w:sz w:val="22"/>
      <w:lang w:val="de-DE"/>
    </w:rPr>
  </w:style>
  <w:style w:type="paragraph" w:customStyle="1" w:styleId="NormalPrefix">
    <w:name w:val="Normal Prefix"/>
    <w:link w:val="NormalPrefixChar1"/>
    <w:rsid w:val="00162616"/>
    <w:pPr>
      <w:widowControl w:val="0"/>
      <w:spacing w:before="200" w:after="40"/>
    </w:pPr>
    <w:rPr>
      <w:rFonts w:eastAsia="Times New Roman"/>
      <w:sz w:val="22"/>
      <w:szCs w:val="22"/>
      <w:lang w:eastAsia="en-US"/>
    </w:rPr>
  </w:style>
  <w:style w:type="character" w:customStyle="1" w:styleId="NormalPrefixChar1">
    <w:name w:val="Normal Prefix Char1"/>
    <w:link w:val="NormalPrefix"/>
    <w:locked/>
    <w:rsid w:val="00162616"/>
    <w:rPr>
      <w:rFonts w:eastAsia="Times New Roman"/>
      <w:sz w:val="22"/>
      <w:szCs w:val="22"/>
      <w:lang w:eastAsia="en-US" w:bidi="ar-SA"/>
    </w:rPr>
  </w:style>
  <w:style w:type="paragraph" w:customStyle="1" w:styleId="TableText">
    <w:name w:val="Table Text"/>
    <w:rsid w:val="00162616"/>
    <w:pPr>
      <w:widowControl w:val="0"/>
    </w:pPr>
    <w:rPr>
      <w:rFonts w:eastAsia="Times New Roman"/>
    </w:rPr>
  </w:style>
  <w:style w:type="paragraph" w:customStyle="1" w:styleId="1f7">
    <w:name w:val="Основной текст с отступом.Основной текст 1.Нумерованный список !!"/>
    <w:basedOn w:val="a1"/>
    <w:rsid w:val="00162616"/>
    <w:pPr>
      <w:widowControl w:val="0"/>
      <w:autoSpaceDE/>
      <w:autoSpaceDN/>
      <w:spacing w:before="20" w:after="40"/>
      <w:jc w:val="both"/>
    </w:pPr>
    <w:rPr>
      <w:color w:val="FF0000"/>
      <w:sz w:val="22"/>
      <w:szCs w:val="22"/>
    </w:rPr>
  </w:style>
  <w:style w:type="paragraph" w:customStyle="1" w:styleId="bt">
    <w:name w:val="Îñíîâíîé òåêñò.bt"/>
    <w:rsid w:val="00162616"/>
    <w:pPr>
      <w:jc w:val="both"/>
    </w:pPr>
    <w:rPr>
      <w:rFonts w:eastAsia="Times New Roman"/>
      <w:sz w:val="22"/>
      <w:szCs w:val="22"/>
      <w:lang w:val="en-US"/>
    </w:rPr>
  </w:style>
  <w:style w:type="paragraph" w:customStyle="1" w:styleId="msonormalcxspmiddle">
    <w:name w:val="msonormalcxspmiddle"/>
    <w:basedOn w:val="a1"/>
    <w:rsid w:val="00162616"/>
    <w:pPr>
      <w:autoSpaceDE/>
      <w:autoSpaceDN/>
      <w:spacing w:before="100" w:beforeAutospacing="1" w:after="100" w:afterAutospacing="1"/>
    </w:pPr>
    <w:rPr>
      <w:sz w:val="24"/>
      <w:szCs w:val="24"/>
    </w:rPr>
  </w:style>
  <w:style w:type="paragraph" w:customStyle="1" w:styleId="Basic">
    <w:name w:val="Basic"/>
    <w:basedOn w:val="a1"/>
    <w:link w:val="BasicChar"/>
    <w:rsid w:val="00162616"/>
    <w:pPr>
      <w:autoSpaceDE/>
      <w:autoSpaceDN/>
      <w:ind w:firstLine="540"/>
      <w:jc w:val="both"/>
    </w:pPr>
    <w:rPr>
      <w:sz w:val="22"/>
      <w:lang w:val="x-none" w:eastAsia="en-US"/>
    </w:rPr>
  </w:style>
  <w:style w:type="character" w:customStyle="1" w:styleId="BasicChar">
    <w:name w:val="Basic Char"/>
    <w:link w:val="Basic"/>
    <w:locked/>
    <w:rsid w:val="00162616"/>
    <w:rPr>
      <w:rFonts w:eastAsia="Times New Roman"/>
      <w:sz w:val="22"/>
      <w:lang w:eastAsia="en-US"/>
    </w:rPr>
  </w:style>
  <w:style w:type="paragraph" w:styleId="2c">
    <w:name w:val="List 2"/>
    <w:basedOn w:val="a1"/>
    <w:unhideWhenUsed/>
    <w:rsid w:val="00162616"/>
    <w:pPr>
      <w:autoSpaceDE/>
      <w:autoSpaceDN/>
      <w:ind w:left="566" w:hanging="283"/>
      <w:contextualSpacing/>
    </w:pPr>
    <w:rPr>
      <w:sz w:val="22"/>
      <w:szCs w:val="22"/>
      <w:lang w:eastAsia="en-US"/>
    </w:rPr>
  </w:style>
  <w:style w:type="paragraph" w:customStyle="1" w:styleId="Header11">
    <w:name w:val="Header11"/>
    <w:basedOn w:val="a1"/>
    <w:link w:val="Header11Char"/>
    <w:rsid w:val="00162616"/>
    <w:pPr>
      <w:autoSpaceDE/>
      <w:autoSpaceDN/>
      <w:ind w:firstLine="539"/>
      <w:jc w:val="both"/>
    </w:pPr>
    <w:rPr>
      <w:sz w:val="22"/>
      <w:lang w:val="x-none" w:eastAsia="en-US"/>
    </w:rPr>
  </w:style>
  <w:style w:type="character" w:customStyle="1" w:styleId="Header11Char">
    <w:name w:val="Header11 Char"/>
    <w:link w:val="Header11"/>
    <w:rsid w:val="00162616"/>
    <w:rPr>
      <w:rFonts w:eastAsia="Times New Roman"/>
      <w:sz w:val="22"/>
      <w:lang w:val="x-none" w:eastAsia="en-US"/>
    </w:rPr>
  </w:style>
  <w:style w:type="character" w:customStyle="1" w:styleId="BaseChar">
    <w:name w:val="Base Char"/>
    <w:link w:val="Base"/>
    <w:locked/>
    <w:rsid w:val="00162616"/>
    <w:rPr>
      <w:rFonts w:ascii="Calibri" w:hAnsi="Calibri" w:cs="Calibri"/>
    </w:rPr>
  </w:style>
  <w:style w:type="paragraph" w:customStyle="1" w:styleId="Base">
    <w:name w:val="Base"/>
    <w:basedOn w:val="a1"/>
    <w:link w:val="BaseChar"/>
    <w:rsid w:val="00162616"/>
    <w:pPr>
      <w:autoSpaceDE/>
      <w:autoSpaceDN/>
      <w:ind w:firstLine="539"/>
      <w:jc w:val="both"/>
    </w:pPr>
    <w:rPr>
      <w:rFonts w:ascii="Calibri" w:eastAsia="MS Mincho" w:hAnsi="Calibri"/>
      <w:lang w:val="x-none" w:eastAsia="x-none"/>
    </w:rPr>
  </w:style>
  <w:style w:type="paragraph" w:customStyle="1" w:styleId="ListParagraph2">
    <w:name w:val="List Paragraph2"/>
    <w:basedOn w:val="a1"/>
    <w:qFormat/>
    <w:rsid w:val="00162616"/>
    <w:pPr>
      <w:autoSpaceDE/>
      <w:autoSpaceDN/>
      <w:spacing w:line="0" w:lineRule="atLeast"/>
      <w:ind w:left="720" w:firstLine="539"/>
      <w:contextualSpacing/>
      <w:jc w:val="both"/>
    </w:pPr>
    <w:rPr>
      <w:rFonts w:ascii="Calibri" w:hAnsi="Calibri"/>
      <w:sz w:val="22"/>
      <w:szCs w:val="22"/>
    </w:rPr>
  </w:style>
  <w:style w:type="paragraph" w:customStyle="1" w:styleId="msonormalcxsplast">
    <w:name w:val="msonormalcxsplast"/>
    <w:basedOn w:val="a1"/>
    <w:rsid w:val="00162616"/>
    <w:pPr>
      <w:autoSpaceDE/>
      <w:autoSpaceDN/>
      <w:spacing w:before="100" w:beforeAutospacing="1" w:after="100" w:afterAutospacing="1"/>
    </w:pPr>
    <w:rPr>
      <w:sz w:val="24"/>
      <w:szCs w:val="24"/>
    </w:rPr>
  </w:style>
  <w:style w:type="character" w:customStyle="1" w:styleId="1f8">
    <w:name w:val="Текст Знак1"/>
    <w:uiPriority w:val="99"/>
    <w:rsid w:val="00162616"/>
    <w:rPr>
      <w:rFonts w:ascii="Consolas" w:hAnsi="Consolas" w:cs="Consolas"/>
      <w:sz w:val="21"/>
      <w:szCs w:val="21"/>
    </w:rPr>
  </w:style>
  <w:style w:type="character" w:customStyle="1" w:styleId="FootnoteTextChar">
    <w:name w:val="Footnote Text Char"/>
    <w:locked/>
    <w:rsid w:val="00162616"/>
    <w:rPr>
      <w:rFonts w:ascii="Times New Roman" w:hAnsi="Times New Roman" w:cs="Times New Roman"/>
      <w:sz w:val="20"/>
      <w:szCs w:val="20"/>
      <w:lang w:val="en-US" w:eastAsia="x-none"/>
    </w:rPr>
  </w:style>
  <w:style w:type="paragraph" w:customStyle="1" w:styleId="1f9">
    <w:name w:val="Абзац списка1"/>
    <w:basedOn w:val="a1"/>
    <w:link w:val="ListParagraphChar"/>
    <w:rsid w:val="00162616"/>
    <w:pPr>
      <w:autoSpaceDE/>
      <w:autoSpaceDN/>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link w:val="1f9"/>
    <w:locked/>
    <w:rsid w:val="00162616"/>
    <w:rPr>
      <w:rFonts w:ascii="Calibri" w:eastAsia="Calibri" w:hAnsi="Calibri"/>
      <w:sz w:val="22"/>
      <w:szCs w:val="22"/>
      <w:lang w:eastAsia="en-US"/>
    </w:rPr>
  </w:style>
  <w:style w:type="character" w:styleId="affff3">
    <w:name w:val="Strong"/>
    <w:uiPriority w:val="99"/>
    <w:qFormat/>
    <w:rsid w:val="00162616"/>
    <w:rPr>
      <w:b/>
      <w:bCs/>
    </w:rPr>
  </w:style>
  <w:style w:type="numbering" w:customStyle="1" w:styleId="WWNum11">
    <w:name w:val="WWNum11"/>
    <w:rsid w:val="00162616"/>
  </w:style>
  <w:style w:type="character" w:customStyle="1" w:styleId="apple-converted-space">
    <w:name w:val="apple-converted-space"/>
    <w:rsid w:val="00AC310D"/>
  </w:style>
  <w:style w:type="character" w:customStyle="1" w:styleId="affff4">
    <w:name w:val="Основной текст_"/>
    <w:link w:val="2d"/>
    <w:rsid w:val="0020269B"/>
    <w:rPr>
      <w:rFonts w:eastAsia="Times New Roman"/>
      <w:b/>
      <w:bCs/>
      <w:i/>
      <w:iCs/>
      <w:sz w:val="19"/>
      <w:szCs w:val="19"/>
      <w:shd w:val="clear" w:color="auto" w:fill="FFFFFF"/>
    </w:rPr>
  </w:style>
  <w:style w:type="character" w:customStyle="1" w:styleId="affff5">
    <w:name w:val="Основной текст + Не полужирный;Не курсив"/>
    <w:rsid w:val="0020269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paragraph" w:customStyle="1" w:styleId="2d">
    <w:name w:val="Основной текст2"/>
    <w:basedOn w:val="a1"/>
    <w:link w:val="affff4"/>
    <w:rsid w:val="0020269B"/>
    <w:pPr>
      <w:widowControl w:val="0"/>
      <w:shd w:val="clear" w:color="auto" w:fill="FFFFFF"/>
      <w:autoSpaceDE/>
      <w:autoSpaceDN/>
      <w:spacing w:line="240" w:lineRule="exact"/>
    </w:pPr>
    <w:rPr>
      <w:b/>
      <w:bCs/>
      <w:i/>
      <w:i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4313">
      <w:bodyDiv w:val="1"/>
      <w:marLeft w:val="0"/>
      <w:marRight w:val="0"/>
      <w:marTop w:val="0"/>
      <w:marBottom w:val="0"/>
      <w:divBdr>
        <w:top w:val="none" w:sz="0" w:space="0" w:color="auto"/>
        <w:left w:val="none" w:sz="0" w:space="0" w:color="auto"/>
        <w:bottom w:val="none" w:sz="0" w:space="0" w:color="auto"/>
        <w:right w:val="none" w:sz="0" w:space="0" w:color="auto"/>
      </w:divBdr>
    </w:div>
    <w:div w:id="260992849">
      <w:bodyDiv w:val="1"/>
      <w:marLeft w:val="0"/>
      <w:marRight w:val="0"/>
      <w:marTop w:val="0"/>
      <w:marBottom w:val="0"/>
      <w:divBdr>
        <w:top w:val="none" w:sz="0" w:space="0" w:color="auto"/>
        <w:left w:val="none" w:sz="0" w:space="0" w:color="auto"/>
        <w:bottom w:val="none" w:sz="0" w:space="0" w:color="auto"/>
        <w:right w:val="none" w:sz="0" w:space="0" w:color="auto"/>
      </w:divBdr>
    </w:div>
    <w:div w:id="359011059">
      <w:bodyDiv w:val="1"/>
      <w:marLeft w:val="0"/>
      <w:marRight w:val="0"/>
      <w:marTop w:val="0"/>
      <w:marBottom w:val="0"/>
      <w:divBdr>
        <w:top w:val="none" w:sz="0" w:space="0" w:color="auto"/>
        <w:left w:val="none" w:sz="0" w:space="0" w:color="auto"/>
        <w:bottom w:val="none" w:sz="0" w:space="0" w:color="auto"/>
        <w:right w:val="none" w:sz="0" w:space="0" w:color="auto"/>
      </w:divBdr>
    </w:div>
    <w:div w:id="1143737918">
      <w:bodyDiv w:val="1"/>
      <w:marLeft w:val="0"/>
      <w:marRight w:val="0"/>
      <w:marTop w:val="0"/>
      <w:marBottom w:val="0"/>
      <w:divBdr>
        <w:top w:val="none" w:sz="0" w:space="0" w:color="auto"/>
        <w:left w:val="none" w:sz="0" w:space="0" w:color="auto"/>
        <w:bottom w:val="none" w:sz="0" w:space="0" w:color="auto"/>
        <w:right w:val="none" w:sz="0" w:space="0" w:color="auto"/>
      </w:divBdr>
    </w:div>
    <w:div w:id="1296251227">
      <w:bodyDiv w:val="1"/>
      <w:marLeft w:val="0"/>
      <w:marRight w:val="0"/>
      <w:marTop w:val="0"/>
      <w:marBottom w:val="0"/>
      <w:divBdr>
        <w:top w:val="none" w:sz="0" w:space="0" w:color="auto"/>
        <w:left w:val="none" w:sz="0" w:space="0" w:color="auto"/>
        <w:bottom w:val="none" w:sz="0" w:space="0" w:color="auto"/>
        <w:right w:val="none" w:sz="0" w:space="0" w:color="auto"/>
      </w:divBdr>
    </w:div>
    <w:div w:id="1297761443">
      <w:bodyDiv w:val="1"/>
      <w:marLeft w:val="0"/>
      <w:marRight w:val="0"/>
      <w:marTop w:val="0"/>
      <w:marBottom w:val="0"/>
      <w:divBdr>
        <w:top w:val="none" w:sz="0" w:space="0" w:color="auto"/>
        <w:left w:val="none" w:sz="0" w:space="0" w:color="auto"/>
        <w:bottom w:val="none" w:sz="0" w:space="0" w:color="auto"/>
        <w:right w:val="none" w:sz="0" w:space="0" w:color="auto"/>
      </w:divBdr>
    </w:div>
    <w:div w:id="1329096511">
      <w:bodyDiv w:val="1"/>
      <w:marLeft w:val="0"/>
      <w:marRight w:val="0"/>
      <w:marTop w:val="0"/>
      <w:marBottom w:val="0"/>
      <w:divBdr>
        <w:top w:val="none" w:sz="0" w:space="0" w:color="auto"/>
        <w:left w:val="none" w:sz="0" w:space="0" w:color="auto"/>
        <w:bottom w:val="none" w:sz="0" w:space="0" w:color="auto"/>
        <w:right w:val="none" w:sz="0" w:space="0" w:color="auto"/>
      </w:divBdr>
    </w:div>
    <w:div w:id="1407873106">
      <w:bodyDiv w:val="1"/>
      <w:marLeft w:val="0"/>
      <w:marRight w:val="0"/>
      <w:marTop w:val="0"/>
      <w:marBottom w:val="0"/>
      <w:divBdr>
        <w:top w:val="none" w:sz="0" w:space="0" w:color="auto"/>
        <w:left w:val="none" w:sz="0" w:space="0" w:color="auto"/>
        <w:bottom w:val="none" w:sz="0" w:space="0" w:color="auto"/>
        <w:right w:val="none" w:sz="0" w:space="0" w:color="auto"/>
      </w:divBdr>
    </w:div>
    <w:div w:id="1561940250">
      <w:bodyDiv w:val="1"/>
      <w:marLeft w:val="0"/>
      <w:marRight w:val="0"/>
      <w:marTop w:val="0"/>
      <w:marBottom w:val="0"/>
      <w:divBdr>
        <w:top w:val="none" w:sz="0" w:space="0" w:color="auto"/>
        <w:left w:val="none" w:sz="0" w:space="0" w:color="auto"/>
        <w:bottom w:val="none" w:sz="0" w:space="0" w:color="auto"/>
        <w:right w:val="none" w:sz="0" w:space="0" w:color="auto"/>
      </w:divBdr>
    </w:div>
    <w:div w:id="1722824866">
      <w:bodyDiv w:val="1"/>
      <w:marLeft w:val="0"/>
      <w:marRight w:val="0"/>
      <w:marTop w:val="0"/>
      <w:marBottom w:val="0"/>
      <w:divBdr>
        <w:top w:val="none" w:sz="0" w:space="0" w:color="auto"/>
        <w:left w:val="none" w:sz="0" w:space="0" w:color="auto"/>
        <w:bottom w:val="none" w:sz="0" w:space="0" w:color="auto"/>
        <w:right w:val="none" w:sz="0" w:space="0" w:color="auto"/>
      </w:divBdr>
    </w:div>
    <w:div w:id="1780710709">
      <w:bodyDiv w:val="1"/>
      <w:marLeft w:val="0"/>
      <w:marRight w:val="0"/>
      <w:marTop w:val="0"/>
      <w:marBottom w:val="0"/>
      <w:divBdr>
        <w:top w:val="none" w:sz="0" w:space="0" w:color="auto"/>
        <w:left w:val="none" w:sz="0" w:space="0" w:color="auto"/>
        <w:bottom w:val="none" w:sz="0" w:space="0" w:color="auto"/>
        <w:right w:val="none" w:sz="0" w:space="0" w:color="auto"/>
      </w:divBdr>
    </w:div>
    <w:div w:id="1901093584">
      <w:bodyDiv w:val="1"/>
      <w:marLeft w:val="0"/>
      <w:marRight w:val="0"/>
      <w:marTop w:val="0"/>
      <w:marBottom w:val="0"/>
      <w:divBdr>
        <w:top w:val="none" w:sz="0" w:space="0" w:color="auto"/>
        <w:left w:val="none" w:sz="0" w:space="0" w:color="auto"/>
        <w:bottom w:val="none" w:sz="0" w:space="0" w:color="auto"/>
        <w:right w:val="none" w:sz="0" w:space="0" w:color="auto"/>
      </w:divBdr>
    </w:div>
    <w:div w:id="20906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bur.ru/siburtsob/" TargetMode="External"/><Relationship Id="rId18" Type="http://schemas.openxmlformats.org/officeDocument/2006/relationships/image" Target="media/image5.png"/><Relationship Id="rId26" Type="http://schemas.openxmlformats.org/officeDocument/2006/relationships/hyperlink" Target="mailto:SIBUR_IR@sibur.ru" TargetMode="External"/><Relationship Id="rId21" Type="http://schemas.openxmlformats.org/officeDocument/2006/relationships/image" Target="media/image8.jpe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business.development@ru.pwc.com" TargetMode="External"/><Relationship Id="rId17" Type="http://schemas.openxmlformats.org/officeDocument/2006/relationships/image" Target="media/image4.emf"/><Relationship Id="rId25" Type="http://schemas.openxmlformats.org/officeDocument/2006/relationships/hyperlink" Target="http://www.sibur.r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yperlink" Target="http://www.disclosure.ru/issuer/772754726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isclosure.ru/issuer/7727547261/" TargetMode="External"/><Relationship Id="rId32" Type="http://schemas.openxmlformats.org/officeDocument/2006/relationships/hyperlink" Target="http://www.disclosure.ru/issuer/7727547261/"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info@sibur.ru" TargetMode="External"/><Relationship Id="rId28" Type="http://schemas.openxmlformats.org/officeDocument/2006/relationships/hyperlink" Target="http://www.disclosure.ru/issuer/772754726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www.disclosure.ru/issuer/772754726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investors.sibur.com/?sc_lang=ru-RU" TargetMode="External"/><Relationship Id="rId30" Type="http://schemas.openxmlformats.org/officeDocument/2006/relationships/hyperlink" Target="http://www.disclosure.ru/issuer/7727547261/"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a__x043e__x043c__x043c__x0435__x043d__x0442__x0430__x0440__x0438__x0438_ xmlns="e4b1dbff-89ba-4224-af1a-b99704802401" xsi:nil="true"/>
    <_dlc_DocId xmlns="f089171f-9a62-46ba-b25a-510fcfdc944d">LEGDHKNZFHQE-23-18227</_dlc_DocId>
    <_dlc_DocIdUrl xmlns="f089171f-9a62-46ba-b25a-510fcfdc944d">
      <Url>https://s001cl-spswfe01/Legal/_layouts/15/DocIdRedir.aspx?ID=LEGDHKNZFHQE-23-18227</Url>
      <Description>LEGDHKNZFHQE-23-18227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1F50D843B5F0F34C870124137EBC1F2B" ma:contentTypeVersion="1" ma:contentTypeDescription="Создание документа." ma:contentTypeScope="" ma:versionID="81d5b8d23fa79ff515c1e86003192294">
  <xsd:schema xmlns:xsd="http://www.w3.org/2001/XMLSchema" xmlns:xs="http://www.w3.org/2001/XMLSchema" xmlns:p="http://schemas.microsoft.com/office/2006/metadata/properties" xmlns:ns2="f089171f-9a62-46ba-b25a-510fcfdc944d" xmlns:ns3="e4b1dbff-89ba-4224-af1a-b99704802401" targetNamespace="http://schemas.microsoft.com/office/2006/metadata/properties" ma:root="true" ma:fieldsID="0dfb1fa3b02feb2a526a9a11728a582b" ns2:_="" ns3:_="">
    <xsd:import namespace="f089171f-9a62-46ba-b25a-510fcfdc944d"/>
    <xsd:import namespace="e4b1dbff-89ba-4224-af1a-b99704802401"/>
    <xsd:element name="properties">
      <xsd:complexType>
        <xsd:sequence>
          <xsd:element name="documentManagement">
            <xsd:complexType>
              <xsd:all>
                <xsd:element ref="ns2:_dlc_DocId" minOccurs="0"/>
                <xsd:element ref="ns2:_dlc_DocIdUrl" minOccurs="0"/>
                <xsd:element ref="ns2:_dlc_DocIdPersistId" minOccurs="0"/>
                <xsd:element ref="ns3:_x041a__x043e__x043c__x043c__x0435__x043d__x0442__x0430__x0440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9171f-9a62-46ba-b25a-510fcfdc944d"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b1dbff-89ba-4224-af1a-b99704802401" elementFormDefault="qualified">
    <xsd:import namespace="http://schemas.microsoft.com/office/2006/documentManagement/types"/>
    <xsd:import namespace="http://schemas.microsoft.com/office/infopath/2007/PartnerControls"/>
    <xsd:element name="_x041a__x043e__x043c__x043c__x0435__x043d__x0442__x0430__x0440__x0438__x0438_" ma:index="11" nillable="true" ma:displayName="Комментарии" ma:internalName="_x041a__x043e__x043c__x043c__x0435__x043d__x0442__x0430__x0440__x0438__x0438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D7F0C-67B7-4AAF-92EB-D7D19EA52D99}">
  <ds:schemaRefs>
    <ds:schemaRef ds:uri="http://schemas.microsoft.com/sharepoint/events"/>
  </ds:schemaRefs>
</ds:datastoreItem>
</file>

<file path=customXml/itemProps2.xml><?xml version="1.0" encoding="utf-8"?>
<ds:datastoreItem xmlns:ds="http://schemas.openxmlformats.org/officeDocument/2006/customXml" ds:itemID="{FBE43504-4A8E-4196-86CA-264DD327DE3A}">
  <ds:schemaRefs>
    <ds:schemaRef ds:uri="http://schemas.microsoft.com/sharepoint/v3/contenttype/forms"/>
  </ds:schemaRefs>
</ds:datastoreItem>
</file>

<file path=customXml/itemProps3.xml><?xml version="1.0" encoding="utf-8"?>
<ds:datastoreItem xmlns:ds="http://schemas.openxmlformats.org/officeDocument/2006/customXml" ds:itemID="{C326E067-2AAB-4E96-9F17-F4588FD4C8D0}">
  <ds:schemaRefs>
    <ds:schemaRef ds:uri="http://schemas.microsoft.com/office/2006/metadata/properties"/>
    <ds:schemaRef ds:uri="http://schemas.microsoft.com/office/infopath/2007/PartnerControls"/>
    <ds:schemaRef ds:uri="e4b1dbff-89ba-4224-af1a-b99704802401"/>
    <ds:schemaRef ds:uri="f089171f-9a62-46ba-b25a-510fcfdc944d"/>
  </ds:schemaRefs>
</ds:datastoreItem>
</file>

<file path=customXml/itemProps4.xml><?xml version="1.0" encoding="utf-8"?>
<ds:datastoreItem xmlns:ds="http://schemas.openxmlformats.org/officeDocument/2006/customXml" ds:itemID="{ABF4CF53-337A-4762-82AD-2EB6A6059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9171f-9a62-46ba-b25a-510fcfdc944d"/>
    <ds:schemaRef ds:uri="e4b1dbff-89ba-4224-af1a-b9970480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825904-0A55-456C-953B-86F366B8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132234</Words>
  <Characters>753738</Characters>
  <Application>Microsoft Office Word</Application>
  <DocSecurity>0</DocSecurity>
  <Lines>6281</Lines>
  <Paragraphs>1768</Paragraphs>
  <ScaleCrop>false</ScaleCrop>
  <HeadingPairs>
    <vt:vector size="2" baseType="variant">
      <vt:variant>
        <vt:lpstr>Название</vt:lpstr>
      </vt:variant>
      <vt:variant>
        <vt:i4>1</vt:i4>
      </vt:variant>
    </vt:vector>
  </HeadingPairs>
  <TitlesOfParts>
    <vt:vector size="1" baseType="lpstr">
      <vt:lpstr>Проспект</vt:lpstr>
    </vt:vector>
  </TitlesOfParts>
  <Company>Gazprombank</Company>
  <LinksUpToDate>false</LinksUpToDate>
  <CharactersWithSpaces>884204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Проспект</dc:title>
  <dc:creator>Фаталиев Али Гаджага оглы</dc:creator>
  <cp:lastModifiedBy>Родичева Дарья Алексеевна (drodicheva)</cp:lastModifiedBy>
  <cp:revision>3</cp:revision>
  <cp:lastPrinted>2018-06-07T12:54:00Z</cp:lastPrinted>
  <dcterms:created xsi:type="dcterms:W3CDTF">2018-06-22T08:50:00Z</dcterms:created>
  <dcterms:modified xsi:type="dcterms:W3CDTF">2018-06-22T08:50:00Z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0x0101001F50D843B5F0F34C870124137EBC1F2B</vt:lpwstr>
  </property>
  <property fmtid="{D5CDD505-2E9C-101B-9397-08002B2CF9AE}" pid="3" name="_dlc_DocIdItemGuid">
    <vt:lpwstr>838d20ca-bd6c-4dd2-a928-a3f72495576a</vt:lpwstr>
  </property>
</Properties>
</file>