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946" w:rsidRPr="008B0055" w:rsidRDefault="008C0946" w:rsidP="00D70366">
      <w:pPr>
        <w:autoSpaceDE w:val="0"/>
        <w:autoSpaceDN w:val="0"/>
        <w:spacing w:after="240" w:line="240" w:lineRule="auto"/>
        <w:jc w:val="both"/>
        <w:rPr>
          <w:rFonts w:ascii="Times New Roman" w:eastAsiaTheme="minorEastAsia" w:hAnsi="Times New Roman" w:cs="Times New Roman"/>
          <w:b/>
          <w:bCs/>
          <w:sz w:val="24"/>
          <w:szCs w:val="24"/>
          <w:lang w:eastAsia="ru-RU"/>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8C0946" w:rsidRPr="00E9425B" w:rsidTr="008903D5">
        <w:tc>
          <w:tcPr>
            <w:tcW w:w="2098" w:type="dxa"/>
            <w:tcBorders>
              <w:top w:val="nil"/>
              <w:left w:val="nil"/>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Зарегистрировано “</w:t>
            </w:r>
          </w:p>
        </w:tc>
        <w:tc>
          <w:tcPr>
            <w:tcW w:w="510"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C0946" w:rsidRPr="00E9425B"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rsidR="008C0946" w:rsidRPr="00E9425B" w:rsidRDefault="008C0946" w:rsidP="00D70366">
            <w:pPr>
              <w:autoSpaceDE w:val="0"/>
              <w:autoSpaceDN w:val="0"/>
              <w:spacing w:after="0" w:line="240" w:lineRule="auto"/>
              <w:ind w:left="57"/>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г.</w:t>
            </w:r>
          </w:p>
        </w:tc>
      </w:tr>
    </w:tbl>
    <w:p w:rsidR="008C0946" w:rsidRPr="00E9425B" w:rsidRDefault="008C0946" w:rsidP="00D70366">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rsidR="008C0946" w:rsidRPr="00E9425B" w:rsidRDefault="008C0946" w:rsidP="00D70366">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E9425B">
        <w:rPr>
          <w:rFonts w:ascii="Times New Roman" w:eastAsiaTheme="minorEastAsia" w:hAnsi="Times New Roman" w:cs="Times New Roman"/>
          <w:b/>
          <w:sz w:val="24"/>
          <w:szCs w:val="24"/>
          <w:lang w:eastAsia="ru-RU"/>
        </w:rPr>
        <w:t xml:space="preserve">Банк России </w:t>
      </w:r>
    </w:p>
    <w:p w:rsidR="008C0946" w:rsidRPr="00E9425B" w:rsidRDefault="008C0946" w:rsidP="00D70366">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E9425B">
        <w:rPr>
          <w:rFonts w:ascii="Times New Roman" w:eastAsiaTheme="minorEastAsia" w:hAnsi="Times New Roman" w:cs="Times New Roman"/>
          <w:sz w:val="20"/>
          <w:szCs w:val="20"/>
          <w:lang w:eastAsia="ru-RU"/>
        </w:rPr>
        <w:t>(указывается наименование регистрирующего органа)</w:t>
      </w:r>
    </w:p>
    <w:p w:rsidR="008C0946" w:rsidRPr="00E9425B" w:rsidRDefault="008C0946" w:rsidP="00D70366">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rsidR="008C0946" w:rsidRPr="00E9425B" w:rsidRDefault="008C0946" w:rsidP="00D70366">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E9425B">
        <w:rPr>
          <w:rFonts w:ascii="Times New Roman" w:eastAsiaTheme="minorEastAsia" w:hAnsi="Times New Roman" w:cs="Times New Roman"/>
          <w:sz w:val="20"/>
          <w:szCs w:val="20"/>
          <w:lang w:eastAsia="ru-RU"/>
        </w:rPr>
        <w:t>(подпись уполномоченного лица)</w:t>
      </w:r>
    </w:p>
    <w:p w:rsidR="008C0946" w:rsidRPr="00E9425B" w:rsidRDefault="008C0946" w:rsidP="00D70366">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E9425B">
        <w:rPr>
          <w:rFonts w:ascii="Times New Roman" w:eastAsiaTheme="minorEastAsia" w:hAnsi="Times New Roman" w:cs="Times New Roman"/>
          <w:sz w:val="20"/>
          <w:szCs w:val="20"/>
          <w:lang w:eastAsia="ru-RU"/>
        </w:rPr>
        <w:t>(печать регистрирующего органа)</w:t>
      </w:r>
    </w:p>
    <w:p w:rsidR="008C0946" w:rsidRPr="00E9425B" w:rsidRDefault="008C0946" w:rsidP="00D70366">
      <w:pPr>
        <w:autoSpaceDE w:val="0"/>
        <w:autoSpaceDN w:val="0"/>
        <w:spacing w:before="240" w:after="240" w:line="240" w:lineRule="auto"/>
        <w:jc w:val="center"/>
        <w:rPr>
          <w:rFonts w:ascii="Times New Roman" w:eastAsiaTheme="minorEastAsia" w:hAnsi="Times New Roman" w:cs="Times New Roman"/>
          <w:b/>
          <w:bCs/>
          <w:sz w:val="26"/>
          <w:szCs w:val="26"/>
          <w:lang w:eastAsia="ru-RU"/>
        </w:rPr>
      </w:pPr>
      <w:r w:rsidRPr="00E9425B">
        <w:rPr>
          <w:rFonts w:ascii="Times New Roman" w:eastAsiaTheme="minorEastAsia" w:hAnsi="Times New Roman" w:cs="Times New Roman"/>
          <w:b/>
          <w:bCs/>
          <w:sz w:val="26"/>
          <w:szCs w:val="26"/>
          <w:lang w:eastAsia="ru-RU"/>
        </w:rPr>
        <w:t>ИЗМЕНЕНИЯ В РЕШЕНИЕ О ВЫПУСКЕ</w:t>
      </w:r>
      <w:r w:rsidRPr="00E9425B">
        <w:rPr>
          <w:rFonts w:ascii="Times New Roman" w:eastAsiaTheme="minorEastAsia" w:hAnsi="Times New Roman" w:cs="Times New Roman"/>
          <w:b/>
          <w:bCs/>
          <w:sz w:val="26"/>
          <w:szCs w:val="26"/>
          <w:lang w:eastAsia="ru-RU"/>
        </w:rPr>
        <w:br/>
        <w:t>ЦЕННЫХ БУМАГ</w:t>
      </w:r>
    </w:p>
    <w:p w:rsidR="008C0946" w:rsidRPr="00E9425B" w:rsidRDefault="008C0946" w:rsidP="00D70366">
      <w:pPr>
        <w:autoSpaceDE w:val="0"/>
        <w:autoSpaceDN w:val="0"/>
        <w:spacing w:after="0" w:line="240" w:lineRule="auto"/>
        <w:jc w:val="center"/>
        <w:rPr>
          <w:rFonts w:ascii="Times New Roman" w:eastAsiaTheme="minorEastAsia" w:hAnsi="Times New Roman" w:cs="Times New Roman"/>
          <w:b/>
          <w:sz w:val="24"/>
          <w:szCs w:val="24"/>
          <w:lang w:eastAsia="ru-RU"/>
        </w:rPr>
      </w:pPr>
      <w:r w:rsidRPr="00E9425B">
        <w:rPr>
          <w:rFonts w:ascii="Times New Roman" w:eastAsiaTheme="minorEastAsia" w:hAnsi="Times New Roman" w:cs="Times New Roman"/>
          <w:b/>
          <w:sz w:val="24"/>
          <w:szCs w:val="24"/>
          <w:lang w:eastAsia="ru-RU"/>
        </w:rPr>
        <w:t xml:space="preserve"> Общество с ограниченной ответственностью «Стройжилинвест»</w:t>
      </w:r>
    </w:p>
    <w:p w:rsidR="008C0946" w:rsidRPr="00E9425B" w:rsidRDefault="008C0946" w:rsidP="00D70366">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E9425B">
        <w:rPr>
          <w:rFonts w:ascii="Times New Roman" w:eastAsiaTheme="minorEastAsia" w:hAnsi="Times New Roman" w:cs="Times New Roman"/>
          <w:sz w:val="20"/>
          <w:szCs w:val="20"/>
          <w:lang w:eastAsia="ru-RU"/>
        </w:rPr>
        <w:t>(указывается полное наименование эмитента)</w:t>
      </w:r>
    </w:p>
    <w:p w:rsidR="008C0946" w:rsidRPr="00E9425B" w:rsidRDefault="008C0946" w:rsidP="00D70366">
      <w:pPr>
        <w:autoSpaceDE w:val="0"/>
        <w:autoSpaceDN w:val="0"/>
        <w:spacing w:after="0" w:line="240" w:lineRule="auto"/>
        <w:jc w:val="center"/>
        <w:rPr>
          <w:rFonts w:ascii="Times New Roman" w:eastAsiaTheme="minorEastAsia" w:hAnsi="Times New Roman" w:cs="Times New Roman"/>
          <w:b/>
          <w:szCs w:val="24"/>
          <w:lang w:eastAsia="ru-RU"/>
        </w:rPr>
      </w:pPr>
      <w:r w:rsidRPr="00E9425B">
        <w:rPr>
          <w:rFonts w:ascii="Times New Roman" w:eastAsiaTheme="minorEastAsia" w:hAnsi="Times New Roman" w:cs="Times New Roman"/>
          <w:b/>
          <w:szCs w:val="24"/>
          <w:lang w:eastAsia="ru-RU"/>
        </w:rPr>
        <w:t xml:space="preserve">Облигации процентные неконвертируемые документарные на предъявителя  с обязательным  централизованным хранением серии 01, в количестве 3 000 000 (Три миллиона) штук номинальной стоимостью 1 000 (Одна тысяча) рублей каждая общей номинальной стоимостью 3 000 000 000 (Три миллиарда) рублей со сроком погашения в 1 820 (Одна тысяча восемьсот двадцатый) день с даты начала размещения облигаций, </w:t>
      </w:r>
      <w:r w:rsidR="00D70366" w:rsidRPr="00E9425B">
        <w:rPr>
          <w:rFonts w:ascii="Times New Roman" w:eastAsiaTheme="minorEastAsia" w:hAnsi="Times New Roman" w:cs="Times New Roman"/>
          <w:b/>
          <w:szCs w:val="24"/>
          <w:lang w:eastAsia="ru-RU"/>
        </w:rPr>
        <w:t xml:space="preserve">c возможностью досрочного погашения по требованию их владельцев и по усмотрению эмитента, </w:t>
      </w:r>
      <w:r w:rsidRPr="00E9425B">
        <w:rPr>
          <w:rFonts w:ascii="Times New Roman" w:eastAsiaTheme="minorEastAsia" w:hAnsi="Times New Roman" w:cs="Times New Roman"/>
          <w:b/>
          <w:szCs w:val="24"/>
          <w:lang w:eastAsia="ru-RU"/>
        </w:rPr>
        <w:t>способ размещения – открытая подписка</w:t>
      </w:r>
    </w:p>
    <w:p w:rsidR="008C0946" w:rsidRPr="00E9425B" w:rsidRDefault="008C0946" w:rsidP="00D70366">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E9425B">
        <w:rPr>
          <w:rFonts w:ascii="Times New Roman" w:eastAsiaTheme="minorEastAsia" w:hAnsi="Times New Roman" w:cs="Times New Roman"/>
          <w:sz w:val="20"/>
          <w:szCs w:val="20"/>
          <w:lang w:eastAsia="ru-RU"/>
        </w:rPr>
        <w:t xml:space="preserve"> (указываются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Государственный регистрационный номер выпуска ценных бумаг</w:t>
      </w:r>
    </w:p>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4-01-36443-</w:t>
      </w:r>
      <w:r w:rsidRPr="00E9425B">
        <w:rPr>
          <w:rFonts w:ascii="Times New Roman" w:eastAsiaTheme="minorEastAsia" w:hAnsi="Times New Roman" w:cs="Times New Roman"/>
          <w:sz w:val="24"/>
          <w:szCs w:val="24"/>
          <w:lang w:val="en-US" w:eastAsia="ru-RU"/>
        </w:rPr>
        <w:t>R</w:t>
      </w:r>
    </w:p>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Дата государственной регистрации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8C0946" w:rsidRPr="00E9425B" w:rsidTr="008903D5">
        <w:trPr>
          <w:jc w:val="center"/>
        </w:trPr>
        <w:tc>
          <w:tcPr>
            <w:tcW w:w="170" w:type="dxa"/>
            <w:tcBorders>
              <w:top w:val="nil"/>
              <w:left w:val="nil"/>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30</w:t>
            </w:r>
          </w:p>
        </w:tc>
        <w:tc>
          <w:tcPr>
            <w:tcW w:w="255" w:type="dxa"/>
            <w:tcBorders>
              <w:top w:val="nil"/>
              <w:left w:val="nil"/>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июня</w:t>
            </w:r>
          </w:p>
        </w:tc>
        <w:tc>
          <w:tcPr>
            <w:tcW w:w="369" w:type="dxa"/>
            <w:tcBorders>
              <w:top w:val="nil"/>
              <w:left w:val="nil"/>
              <w:bottom w:val="nil"/>
              <w:right w:val="nil"/>
            </w:tcBorders>
            <w:vAlign w:val="bottom"/>
          </w:tcPr>
          <w:p w:rsidR="008C0946" w:rsidRPr="00E9425B"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14</w:t>
            </w:r>
          </w:p>
        </w:tc>
        <w:tc>
          <w:tcPr>
            <w:tcW w:w="368" w:type="dxa"/>
            <w:tcBorders>
              <w:top w:val="nil"/>
              <w:left w:val="nil"/>
              <w:bottom w:val="nil"/>
              <w:right w:val="nil"/>
            </w:tcBorders>
            <w:vAlign w:val="bottom"/>
          </w:tcPr>
          <w:p w:rsidR="008C0946" w:rsidRPr="00E9425B" w:rsidRDefault="008C0946" w:rsidP="00D70366">
            <w:pPr>
              <w:tabs>
                <w:tab w:val="left" w:pos="2098"/>
              </w:tabs>
              <w:autoSpaceDE w:val="0"/>
              <w:autoSpaceDN w:val="0"/>
              <w:spacing w:after="0" w:line="240" w:lineRule="auto"/>
              <w:ind w:left="57"/>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г.</w:t>
            </w:r>
          </w:p>
        </w:tc>
      </w:tr>
    </w:tbl>
    <w:p w:rsidR="008C0946" w:rsidRPr="00E9425B" w:rsidRDefault="008C0946" w:rsidP="00D70366">
      <w:pPr>
        <w:autoSpaceDE w:val="0"/>
        <w:autoSpaceDN w:val="0"/>
        <w:spacing w:before="240"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 xml:space="preserve">Изменения вносятся по решению  </w:t>
      </w:r>
      <w:r w:rsidRPr="00E9425B">
        <w:rPr>
          <w:rFonts w:ascii="Times New Roman" w:eastAsiaTheme="minorEastAsia" w:hAnsi="Times New Roman" w:cs="Times New Roman"/>
          <w:sz w:val="24"/>
          <w:szCs w:val="24"/>
          <w:lang w:eastAsia="ru-RU"/>
        </w:rPr>
        <w:tab/>
      </w:r>
      <w:r w:rsidRPr="00E9425B">
        <w:rPr>
          <w:rFonts w:ascii="Times New Roman" w:eastAsiaTheme="minorEastAsia" w:hAnsi="Times New Roman" w:cs="Times New Roman"/>
          <w:sz w:val="24"/>
          <w:szCs w:val="24"/>
          <w:lang w:eastAsia="ru-RU"/>
        </w:rPr>
        <w:tab/>
      </w:r>
      <w:r w:rsidRPr="00E9425B">
        <w:rPr>
          <w:rFonts w:ascii="Times New Roman" w:eastAsiaTheme="minorEastAsia" w:hAnsi="Times New Roman" w:cs="Times New Roman"/>
          <w:sz w:val="24"/>
          <w:szCs w:val="24"/>
          <w:lang w:eastAsia="ru-RU"/>
        </w:rPr>
        <w:tab/>
      </w:r>
      <w:r w:rsidRPr="00E9425B">
        <w:rPr>
          <w:rFonts w:ascii="Times New Roman" w:eastAsiaTheme="minorEastAsia" w:hAnsi="Times New Roman" w:cs="Times New Roman"/>
          <w:sz w:val="24"/>
          <w:szCs w:val="24"/>
          <w:lang w:eastAsia="ru-RU"/>
        </w:rPr>
        <w:tab/>
      </w:r>
      <w:r w:rsidRPr="00E9425B">
        <w:rPr>
          <w:rFonts w:ascii="Times New Roman" w:eastAsiaTheme="minorEastAsia" w:hAnsi="Times New Roman" w:cs="Times New Roman"/>
          <w:sz w:val="24"/>
          <w:szCs w:val="24"/>
          <w:lang w:eastAsia="ru-RU"/>
        </w:rPr>
        <w:tab/>
        <w:t>Совета директоров</w:t>
      </w:r>
    </w:p>
    <w:p w:rsidR="008C0946" w:rsidRPr="00E9425B" w:rsidRDefault="008C0946" w:rsidP="00D70366">
      <w:pPr>
        <w:pBdr>
          <w:top w:val="single" w:sz="4" w:space="1" w:color="auto"/>
        </w:pBdr>
        <w:autoSpaceDE w:val="0"/>
        <w:autoSpaceDN w:val="0"/>
        <w:spacing w:after="0" w:line="240" w:lineRule="auto"/>
        <w:ind w:left="3544"/>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0"/>
          <w:szCs w:val="20"/>
          <w:lang w:eastAsia="ru-RU"/>
        </w:rPr>
        <w:t>(указывается орган управления эмитента, по решению которого вносятся</w:t>
      </w:r>
    </w:p>
    <w:tbl>
      <w:tblPr>
        <w:tblW w:w="0" w:type="auto"/>
        <w:tblLayout w:type="fixed"/>
        <w:tblCellMar>
          <w:left w:w="28" w:type="dxa"/>
          <w:right w:w="28" w:type="dxa"/>
        </w:tblCellMar>
        <w:tblLook w:val="0000" w:firstRow="0" w:lastRow="0" w:firstColumn="0" w:lastColumn="0" w:noHBand="0" w:noVBand="0"/>
      </w:tblPr>
      <w:tblGrid>
        <w:gridCol w:w="6577"/>
        <w:gridCol w:w="1474"/>
        <w:gridCol w:w="454"/>
        <w:gridCol w:w="255"/>
        <w:gridCol w:w="1219"/>
      </w:tblGrid>
      <w:tr w:rsidR="008C0946" w:rsidRPr="00E9425B" w:rsidTr="008903D5">
        <w:trPr>
          <w:cantSplit/>
        </w:trPr>
        <w:tc>
          <w:tcPr>
            <w:tcW w:w="6577"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1474" w:type="dxa"/>
            <w:tcBorders>
              <w:top w:val="nil"/>
              <w:left w:val="nil"/>
              <w:bottom w:val="nil"/>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 принятому “</w:t>
            </w:r>
          </w:p>
        </w:tc>
        <w:tc>
          <w:tcPr>
            <w:tcW w:w="454" w:type="dxa"/>
            <w:tcBorders>
              <w:top w:val="nil"/>
              <w:left w:val="nil"/>
              <w:bottom w:val="single" w:sz="4" w:space="0" w:color="auto"/>
              <w:right w:val="nil"/>
            </w:tcBorders>
            <w:vAlign w:val="bottom"/>
          </w:tcPr>
          <w:p w:rsidR="008C0946" w:rsidRPr="00E9425B" w:rsidRDefault="00093717" w:rsidP="00D70366">
            <w:pPr>
              <w:autoSpaceDE w:val="0"/>
              <w:autoSpaceDN w:val="0"/>
              <w:spacing w:after="0" w:line="240" w:lineRule="auto"/>
              <w:jc w:val="center"/>
              <w:rPr>
                <w:rFonts w:ascii="Times New Roman" w:eastAsiaTheme="minorEastAsia" w:hAnsi="Times New Roman" w:cs="Times New Roman"/>
                <w:sz w:val="24"/>
                <w:szCs w:val="24"/>
                <w:lang w:val="en-US" w:eastAsia="ru-RU"/>
              </w:rPr>
            </w:pPr>
            <w:r w:rsidRPr="00E9425B">
              <w:rPr>
                <w:rFonts w:ascii="Times New Roman" w:eastAsiaTheme="minorEastAsia" w:hAnsi="Times New Roman" w:cs="Times New Roman"/>
                <w:sz w:val="24"/>
                <w:szCs w:val="24"/>
                <w:lang w:val="en-US" w:eastAsia="ru-RU"/>
              </w:rPr>
              <w:t>12</w:t>
            </w:r>
          </w:p>
        </w:tc>
        <w:tc>
          <w:tcPr>
            <w:tcW w:w="255" w:type="dxa"/>
            <w:tcBorders>
              <w:top w:val="nil"/>
              <w:left w:val="nil"/>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8C0946" w:rsidRPr="00E9425B" w:rsidRDefault="00093717"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сентября</w:t>
            </w:r>
          </w:p>
        </w:tc>
      </w:tr>
    </w:tbl>
    <w:p w:rsidR="008C0946" w:rsidRPr="00E9425B" w:rsidRDefault="008C0946" w:rsidP="00D70366">
      <w:pPr>
        <w:autoSpaceDE w:val="0"/>
        <w:autoSpaceDN w:val="0"/>
        <w:spacing w:after="240" w:line="240" w:lineRule="auto"/>
        <w:ind w:right="3352"/>
        <w:jc w:val="center"/>
        <w:rPr>
          <w:rFonts w:ascii="Times New Roman" w:eastAsiaTheme="minorEastAsia" w:hAnsi="Times New Roman" w:cs="Times New Roman"/>
          <w:sz w:val="20"/>
          <w:szCs w:val="20"/>
          <w:lang w:eastAsia="ru-RU"/>
        </w:rPr>
      </w:pPr>
      <w:r w:rsidRPr="00E9425B">
        <w:rPr>
          <w:rFonts w:ascii="Times New Roman" w:eastAsiaTheme="minorEastAsia" w:hAnsi="Times New Roman" w:cs="Times New Roman"/>
          <w:sz w:val="20"/>
          <w:szCs w:val="20"/>
          <w:lang w:eastAsia="ru-RU"/>
        </w:rPr>
        <w:t>изменения в решение о выпуске ценных бумаг)</w:t>
      </w:r>
    </w:p>
    <w:tbl>
      <w:tblPr>
        <w:tblW w:w="0" w:type="auto"/>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820"/>
        <w:gridCol w:w="2495"/>
        <w:gridCol w:w="1077"/>
      </w:tblGrid>
      <w:tr w:rsidR="008C0946" w:rsidRPr="00E9425B" w:rsidTr="005F497F">
        <w:trPr>
          <w:cantSplit/>
          <w:trHeight w:val="295"/>
        </w:trPr>
        <w:tc>
          <w:tcPr>
            <w:tcW w:w="312" w:type="dxa"/>
            <w:tcBorders>
              <w:top w:val="nil"/>
              <w:left w:val="nil"/>
              <w:bottom w:val="nil"/>
              <w:right w:val="nil"/>
            </w:tcBorders>
            <w:vAlign w:val="bottom"/>
          </w:tcPr>
          <w:p w:rsidR="008C0946" w:rsidRPr="00E9425B"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17</w:t>
            </w:r>
          </w:p>
        </w:tc>
        <w:tc>
          <w:tcPr>
            <w:tcW w:w="1814" w:type="dxa"/>
            <w:tcBorders>
              <w:top w:val="nil"/>
              <w:left w:val="nil"/>
              <w:bottom w:val="nil"/>
              <w:right w:val="nil"/>
            </w:tcBorders>
            <w:vAlign w:val="bottom"/>
          </w:tcPr>
          <w:p w:rsidR="008C0946" w:rsidRPr="00E9425B"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г., протокол от “</w:t>
            </w:r>
          </w:p>
        </w:tc>
        <w:tc>
          <w:tcPr>
            <w:tcW w:w="454" w:type="dxa"/>
            <w:tcBorders>
              <w:top w:val="nil"/>
              <w:left w:val="nil"/>
              <w:bottom w:val="single" w:sz="4" w:space="0" w:color="auto"/>
              <w:right w:val="nil"/>
            </w:tcBorders>
            <w:vAlign w:val="bottom"/>
          </w:tcPr>
          <w:p w:rsidR="008C0946" w:rsidRPr="00E9425B" w:rsidRDefault="00093717"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12</w:t>
            </w:r>
          </w:p>
        </w:tc>
        <w:tc>
          <w:tcPr>
            <w:tcW w:w="255" w:type="dxa"/>
            <w:tcBorders>
              <w:top w:val="nil"/>
              <w:left w:val="nil"/>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w:t>
            </w:r>
          </w:p>
        </w:tc>
        <w:tc>
          <w:tcPr>
            <w:tcW w:w="1021" w:type="dxa"/>
            <w:tcBorders>
              <w:top w:val="nil"/>
              <w:left w:val="nil"/>
              <w:bottom w:val="single" w:sz="4" w:space="0" w:color="auto"/>
              <w:right w:val="nil"/>
            </w:tcBorders>
            <w:vAlign w:val="bottom"/>
          </w:tcPr>
          <w:p w:rsidR="008C0946" w:rsidRPr="00E9425B" w:rsidRDefault="00093717"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сентября</w:t>
            </w:r>
          </w:p>
        </w:tc>
        <w:tc>
          <w:tcPr>
            <w:tcW w:w="369" w:type="dxa"/>
            <w:tcBorders>
              <w:top w:val="nil"/>
              <w:left w:val="nil"/>
              <w:bottom w:val="nil"/>
              <w:right w:val="nil"/>
            </w:tcBorders>
            <w:vAlign w:val="bottom"/>
          </w:tcPr>
          <w:p w:rsidR="008C0946" w:rsidRPr="00E9425B"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17</w:t>
            </w:r>
          </w:p>
        </w:tc>
        <w:tc>
          <w:tcPr>
            <w:tcW w:w="624" w:type="dxa"/>
            <w:tcBorders>
              <w:top w:val="nil"/>
              <w:left w:val="nil"/>
              <w:bottom w:val="nil"/>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г. №</w:t>
            </w:r>
          </w:p>
        </w:tc>
        <w:tc>
          <w:tcPr>
            <w:tcW w:w="820" w:type="dxa"/>
            <w:tcBorders>
              <w:top w:val="nil"/>
              <w:left w:val="nil"/>
              <w:bottom w:val="single" w:sz="4" w:space="0" w:color="auto"/>
              <w:right w:val="nil"/>
            </w:tcBorders>
            <w:vAlign w:val="bottom"/>
          </w:tcPr>
          <w:p w:rsidR="008C0946" w:rsidRPr="00E9425B" w:rsidRDefault="00093717"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hAnsi="Times New Roman" w:cs="Times New Roman"/>
                <w:color w:val="000000"/>
                <w:sz w:val="24"/>
                <w:szCs w:val="24"/>
                <w:shd w:val="clear" w:color="auto" w:fill="FFFFFF"/>
              </w:rPr>
              <w:t>13-СД</w:t>
            </w:r>
          </w:p>
        </w:tc>
        <w:tc>
          <w:tcPr>
            <w:tcW w:w="2495" w:type="dxa"/>
            <w:tcBorders>
              <w:top w:val="nil"/>
              <w:left w:val="nil"/>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1077" w:type="dxa"/>
            <w:tcBorders>
              <w:top w:val="nil"/>
              <w:left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r>
    </w:tbl>
    <w:p w:rsidR="008C0946" w:rsidRPr="00E9425B" w:rsidRDefault="008C0946" w:rsidP="00D70366">
      <w:pPr>
        <w:autoSpaceDE w:val="0"/>
        <w:autoSpaceDN w:val="0"/>
        <w:spacing w:after="0" w:line="240" w:lineRule="auto"/>
        <w:ind w:left="8789"/>
        <w:rPr>
          <w:rFonts w:ascii="Times New Roman" w:eastAsiaTheme="minorEastAsia" w:hAnsi="Times New Roman" w:cs="Times New Roman"/>
          <w:sz w:val="20"/>
          <w:szCs w:val="20"/>
          <w:lang w:eastAsia="ru-RU"/>
        </w:rPr>
      </w:pPr>
    </w:p>
    <w:p w:rsidR="008C0946" w:rsidRPr="00E9425B" w:rsidRDefault="008C0946" w:rsidP="00D70366">
      <w:pPr>
        <w:autoSpaceDE w:val="0"/>
        <w:autoSpaceDN w:val="0"/>
        <w:spacing w:before="240"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Место нахождения эмитента и контактные телефоны:  г. Москва</w:t>
      </w:r>
    </w:p>
    <w:p w:rsidR="008C0946" w:rsidRPr="00E9425B" w:rsidRDefault="008C0946" w:rsidP="00D70366">
      <w:pPr>
        <w:pBdr>
          <w:top w:val="single" w:sz="4" w:space="1" w:color="auto"/>
        </w:pBdr>
        <w:autoSpaceDE w:val="0"/>
        <w:autoSpaceDN w:val="0"/>
        <w:spacing w:after="0" w:line="240" w:lineRule="auto"/>
        <w:ind w:left="5642"/>
        <w:jc w:val="center"/>
        <w:rPr>
          <w:rFonts w:ascii="Times New Roman" w:eastAsiaTheme="minorEastAsia" w:hAnsi="Times New Roman" w:cs="Times New Roman"/>
          <w:sz w:val="20"/>
          <w:szCs w:val="20"/>
          <w:lang w:eastAsia="ru-RU"/>
        </w:rPr>
      </w:pPr>
      <w:r w:rsidRPr="00E9425B">
        <w:rPr>
          <w:rFonts w:ascii="Times New Roman" w:eastAsiaTheme="minorEastAsia" w:hAnsi="Times New Roman" w:cs="Times New Roman"/>
          <w:sz w:val="20"/>
          <w:szCs w:val="20"/>
          <w:lang w:eastAsia="ru-RU"/>
        </w:rPr>
        <w:t>(указываются место нахождения эмитента</w:t>
      </w:r>
    </w:p>
    <w:p w:rsidR="008C0946" w:rsidRPr="00E9425B" w:rsidRDefault="008C0946" w:rsidP="00D70366">
      <w:pPr>
        <w:tabs>
          <w:tab w:val="right" w:pos="9923"/>
        </w:tabs>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+7 (495) 909-04-16</w:t>
      </w:r>
    </w:p>
    <w:p w:rsidR="008C0946" w:rsidRPr="00E9425B" w:rsidRDefault="008C0946" w:rsidP="00D70366">
      <w:pPr>
        <w:pBdr>
          <w:top w:val="single" w:sz="4" w:space="1" w:color="auto"/>
        </w:pBdr>
        <w:autoSpaceDE w:val="0"/>
        <w:autoSpaceDN w:val="0"/>
        <w:spacing w:after="480" w:line="240" w:lineRule="auto"/>
        <w:ind w:right="113"/>
        <w:jc w:val="center"/>
        <w:rPr>
          <w:rFonts w:ascii="Times New Roman" w:eastAsiaTheme="minorEastAsia" w:hAnsi="Times New Roman" w:cs="Times New Roman"/>
          <w:sz w:val="20"/>
          <w:szCs w:val="20"/>
          <w:lang w:eastAsia="ru-RU"/>
        </w:rPr>
      </w:pPr>
      <w:r w:rsidRPr="00E9425B">
        <w:rPr>
          <w:rFonts w:ascii="Times New Roman" w:eastAsiaTheme="minorEastAsia" w:hAnsi="Times New Roman" w:cs="Times New Roman"/>
          <w:sz w:val="20"/>
          <w:szCs w:val="20"/>
          <w:lang w:eastAsia="ru-RU"/>
        </w:rPr>
        <w:t>и контактные телефоны эмитента с указанием междугороднего кода)</w:t>
      </w: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8C0946" w:rsidRPr="00E9425B" w:rsidTr="008903D5">
        <w:tc>
          <w:tcPr>
            <w:tcW w:w="9979" w:type="dxa"/>
            <w:gridSpan w:val="12"/>
            <w:tcBorders>
              <w:top w:val="single" w:sz="4" w:space="0" w:color="auto"/>
              <w:left w:val="single" w:sz="4" w:space="0" w:color="auto"/>
              <w:bottom w:val="nil"/>
              <w:right w:val="single" w:sz="4" w:space="0" w:color="auto"/>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r>
      <w:tr w:rsidR="008C0946" w:rsidRPr="00E9425B" w:rsidTr="008903D5">
        <w:tc>
          <w:tcPr>
            <w:tcW w:w="170" w:type="dxa"/>
            <w:tcBorders>
              <w:top w:val="nil"/>
              <w:left w:val="single" w:sz="4" w:space="0" w:color="auto"/>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5387" w:type="dxa"/>
            <w:gridSpan w:val="7"/>
            <w:tcBorders>
              <w:top w:val="nil"/>
              <w:left w:val="nil"/>
              <w:bottom w:val="nil"/>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Генеральный директор</w:t>
            </w:r>
          </w:p>
        </w:tc>
        <w:tc>
          <w:tcPr>
            <w:tcW w:w="1531"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Горбенко И.Б.</w:t>
            </w:r>
          </w:p>
        </w:tc>
        <w:tc>
          <w:tcPr>
            <w:tcW w:w="170" w:type="dxa"/>
            <w:tcBorders>
              <w:top w:val="nil"/>
              <w:left w:val="nil"/>
              <w:bottom w:val="nil"/>
              <w:right w:val="single" w:sz="4" w:space="0" w:color="auto"/>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r>
      <w:tr w:rsidR="008C0946" w:rsidRPr="00E9425B" w:rsidTr="008903D5">
        <w:tc>
          <w:tcPr>
            <w:tcW w:w="170" w:type="dxa"/>
            <w:tcBorders>
              <w:top w:val="nil"/>
              <w:left w:val="single" w:sz="4" w:space="0" w:color="auto"/>
              <w:bottom w:val="nil"/>
              <w:right w:val="nil"/>
            </w:tcBorders>
          </w:tcPr>
          <w:p w:rsidR="008C0946" w:rsidRPr="00E9425B" w:rsidRDefault="008C0946" w:rsidP="00D70366">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7"/>
            <w:tcBorders>
              <w:top w:val="nil"/>
              <w:left w:val="nil"/>
              <w:bottom w:val="nil"/>
              <w:right w:val="nil"/>
            </w:tcBorders>
          </w:tcPr>
          <w:p w:rsidR="008C0946" w:rsidRPr="00E9425B" w:rsidRDefault="008C0946" w:rsidP="00D70366">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0"/>
                <w:szCs w:val="20"/>
                <w:lang w:eastAsia="ru-RU"/>
              </w:rPr>
            </w:pPr>
            <w:r w:rsidRPr="00E9425B">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rsidR="008C0946" w:rsidRPr="00E9425B" w:rsidRDefault="008C0946" w:rsidP="00D70366">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0"/>
                <w:szCs w:val="20"/>
                <w:lang w:eastAsia="ru-RU"/>
              </w:rPr>
            </w:pPr>
            <w:r w:rsidRPr="00E9425B">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rsidR="008C0946" w:rsidRPr="00E9425B" w:rsidRDefault="008C0946" w:rsidP="00D70366">
            <w:pPr>
              <w:autoSpaceDE w:val="0"/>
              <w:autoSpaceDN w:val="0"/>
              <w:spacing w:after="0" w:line="240" w:lineRule="auto"/>
              <w:rPr>
                <w:rFonts w:ascii="Times New Roman" w:eastAsiaTheme="minorEastAsia" w:hAnsi="Times New Roman" w:cs="Times New Roman"/>
                <w:sz w:val="20"/>
                <w:szCs w:val="20"/>
                <w:lang w:eastAsia="ru-RU"/>
              </w:rPr>
            </w:pPr>
          </w:p>
        </w:tc>
      </w:tr>
      <w:tr w:rsidR="008C0946" w:rsidRPr="00E9425B" w:rsidTr="008903D5">
        <w:trPr>
          <w:cantSplit/>
        </w:trPr>
        <w:tc>
          <w:tcPr>
            <w:tcW w:w="170" w:type="dxa"/>
            <w:tcBorders>
              <w:top w:val="nil"/>
              <w:left w:val="single" w:sz="4" w:space="0" w:color="auto"/>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8C0946" w:rsidRPr="00E9425B"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C0946" w:rsidRPr="00E9425B"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val="en-US" w:eastAsia="ru-RU"/>
              </w:rPr>
            </w:pPr>
            <w:r w:rsidRPr="00E9425B">
              <w:rPr>
                <w:rFonts w:ascii="Times New Roman" w:eastAsiaTheme="minorEastAsia" w:hAnsi="Times New Roman" w:cs="Times New Roman"/>
                <w:sz w:val="24"/>
                <w:szCs w:val="24"/>
                <w:lang w:val="en-US" w:eastAsia="ru-RU"/>
              </w:rPr>
              <w:t>17</w:t>
            </w:r>
          </w:p>
        </w:tc>
        <w:tc>
          <w:tcPr>
            <w:tcW w:w="2438" w:type="dxa"/>
            <w:tcBorders>
              <w:top w:val="nil"/>
              <w:left w:val="nil"/>
              <w:bottom w:val="nil"/>
              <w:right w:val="nil"/>
            </w:tcBorders>
            <w:vAlign w:val="bottom"/>
          </w:tcPr>
          <w:p w:rsidR="008C0946" w:rsidRPr="00E9425B" w:rsidRDefault="008C0946" w:rsidP="00D70366">
            <w:pPr>
              <w:autoSpaceDE w:val="0"/>
              <w:autoSpaceDN w:val="0"/>
              <w:spacing w:after="0" w:line="240" w:lineRule="auto"/>
              <w:ind w:left="57"/>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г.</w:t>
            </w:r>
          </w:p>
        </w:tc>
        <w:tc>
          <w:tcPr>
            <w:tcW w:w="4422" w:type="dxa"/>
            <w:gridSpan w:val="4"/>
            <w:tcBorders>
              <w:top w:val="nil"/>
              <w:left w:val="nil"/>
              <w:bottom w:val="nil"/>
              <w:right w:val="single" w:sz="4" w:space="0" w:color="auto"/>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E9425B">
              <w:rPr>
                <w:rFonts w:ascii="Times New Roman" w:eastAsiaTheme="minorEastAsia" w:hAnsi="Times New Roman" w:cs="Times New Roman"/>
                <w:sz w:val="24"/>
                <w:szCs w:val="24"/>
                <w:lang w:eastAsia="ru-RU"/>
              </w:rPr>
              <w:t>М.П.</w:t>
            </w:r>
          </w:p>
        </w:tc>
      </w:tr>
      <w:tr w:rsidR="008C0946" w:rsidRPr="00E9425B" w:rsidTr="008903D5">
        <w:tc>
          <w:tcPr>
            <w:tcW w:w="9979" w:type="dxa"/>
            <w:gridSpan w:val="12"/>
            <w:tcBorders>
              <w:top w:val="nil"/>
              <w:left w:val="single" w:sz="4" w:space="0" w:color="auto"/>
              <w:bottom w:val="single" w:sz="4" w:space="0" w:color="auto"/>
              <w:right w:val="single" w:sz="4" w:space="0" w:color="auto"/>
            </w:tcBorders>
            <w:vAlign w:val="bottom"/>
          </w:tcPr>
          <w:p w:rsidR="008C0946" w:rsidRPr="00E9425B"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r>
    </w:tbl>
    <w:p w:rsidR="008C0946" w:rsidRPr="00E9425B" w:rsidRDefault="008C0946" w:rsidP="00D70366"/>
    <w:p w:rsidR="008C0946" w:rsidRPr="00E9425B" w:rsidRDefault="008C0946" w:rsidP="00D70366">
      <w:pPr>
        <w:rPr>
          <w:rFonts w:ascii="Times New Roman" w:hAnsi="Times New Roman" w:cs="Times New Roman"/>
          <w:lang w:val="en-US"/>
        </w:rPr>
      </w:pPr>
    </w:p>
    <w:p w:rsidR="007C09FB" w:rsidRPr="00E9425B" w:rsidRDefault="007C09FB" w:rsidP="00D70366">
      <w:pPr>
        <w:rPr>
          <w:rFonts w:ascii="Times New Roman" w:hAnsi="Times New Roman" w:cs="Times New Roman"/>
        </w:rPr>
      </w:pPr>
      <w:r w:rsidRPr="00E9425B">
        <w:rPr>
          <w:rFonts w:ascii="Times New Roman" w:hAnsi="Times New Roman" w:cs="Times New Roman"/>
        </w:rPr>
        <w:br w:type="page"/>
      </w:r>
    </w:p>
    <w:p w:rsidR="00EB02B5" w:rsidRPr="00E9425B" w:rsidRDefault="00EB02B5"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lastRenderedPageBreak/>
        <w:t>ИЗМЕНЕНИЯ ВНОСЯТСЯ В РАЗДЕЛ 1 РЕШЕНИЯ О ВЫПУСКЕ ЦЕННЫХ БУМАГ.</w:t>
      </w:r>
    </w:p>
    <w:p w:rsidR="00EB02B5" w:rsidRPr="00E9425B" w:rsidRDefault="00EB02B5" w:rsidP="00EF38F3">
      <w:pPr>
        <w:autoSpaceDE w:val="0"/>
        <w:autoSpaceDN w:val="0"/>
        <w:adjustRightInd w:val="0"/>
        <w:spacing w:before="120" w:after="120" w:line="240" w:lineRule="auto"/>
        <w:jc w:val="both"/>
        <w:outlineLvl w:val="3"/>
        <w:rPr>
          <w:rFonts w:ascii="Times New Roman" w:eastAsia="MS Mincho" w:hAnsi="Times New Roman" w:cs="Times New Roman"/>
        </w:rPr>
      </w:pPr>
    </w:p>
    <w:p w:rsidR="00EB02B5" w:rsidRPr="00E9425B" w:rsidRDefault="00EB02B5" w:rsidP="00EF38F3">
      <w:pPr>
        <w:autoSpaceDE w:val="0"/>
        <w:autoSpaceDN w:val="0"/>
        <w:spacing w:before="120" w:after="120" w:line="240" w:lineRule="auto"/>
        <w:jc w:val="both"/>
        <w:rPr>
          <w:rFonts w:ascii="Times New Roman" w:hAnsi="Times New Roman" w:cs="Times New Roman"/>
          <w:b/>
          <w:i/>
        </w:rPr>
      </w:pPr>
      <w:r w:rsidRPr="00E9425B">
        <w:rPr>
          <w:rFonts w:ascii="Times New Roman" w:hAnsi="Times New Roman" w:cs="Times New Roman"/>
          <w:b/>
          <w:i/>
        </w:rPr>
        <w:t>Текст изменяемой редакции:</w:t>
      </w:r>
    </w:p>
    <w:p w:rsidR="008903D5" w:rsidRPr="00E9425B" w:rsidRDefault="008903D5" w:rsidP="00EF38F3">
      <w:pPr>
        <w:autoSpaceDE w:val="0"/>
        <w:autoSpaceDN w:val="0"/>
        <w:spacing w:before="120" w:after="120" w:line="240" w:lineRule="auto"/>
        <w:rPr>
          <w:rFonts w:ascii="Times New Roman" w:eastAsia="Times New Roman" w:hAnsi="Times New Roman" w:cs="Times New Roman"/>
          <w:b/>
          <w:lang w:eastAsia="ru-RU"/>
        </w:rPr>
      </w:pPr>
      <w:r w:rsidRPr="00E9425B">
        <w:rPr>
          <w:rFonts w:ascii="Times New Roman" w:eastAsia="Times New Roman" w:hAnsi="Times New Roman" w:cs="Times New Roman"/>
          <w:b/>
          <w:lang w:eastAsia="ru-RU"/>
        </w:rPr>
        <w:t>1. Вид, категория (тип) ценных бумаг</w:t>
      </w:r>
    </w:p>
    <w:p w:rsidR="008903D5" w:rsidRPr="00E9425B" w:rsidRDefault="008903D5" w:rsidP="00EF38F3">
      <w:pPr>
        <w:autoSpaceDE w:val="0"/>
        <w:autoSpaceDN w:val="0"/>
        <w:adjustRightInd w:val="0"/>
        <w:spacing w:before="120" w:after="120" w:line="240" w:lineRule="auto"/>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Вид ценных бумаг: </w:t>
      </w:r>
      <w:r w:rsidRPr="00E9425B">
        <w:rPr>
          <w:rFonts w:ascii="Times New Roman" w:eastAsia="Times New Roman" w:hAnsi="Times New Roman" w:cs="Times New Roman"/>
          <w:bCs/>
          <w:iCs/>
          <w:color w:val="000000"/>
          <w:lang w:eastAsia="ru-RU"/>
        </w:rPr>
        <w:t>Облигации на предъявителя</w:t>
      </w:r>
      <w:r w:rsidRPr="00E9425B">
        <w:rPr>
          <w:rFonts w:ascii="Times New Roman" w:eastAsia="Times New Roman" w:hAnsi="Times New Roman" w:cs="Times New Roman"/>
          <w:b/>
          <w:bCs/>
          <w:i/>
          <w:iCs/>
          <w:color w:val="000000"/>
          <w:lang w:eastAsia="ru-RU"/>
        </w:rPr>
        <w:t xml:space="preserve"> </w:t>
      </w:r>
    </w:p>
    <w:p w:rsidR="008903D5" w:rsidRPr="00E9425B" w:rsidRDefault="008903D5" w:rsidP="00EF38F3">
      <w:pPr>
        <w:autoSpaceDE w:val="0"/>
        <w:autoSpaceDN w:val="0"/>
        <w:adjustRightInd w:val="0"/>
        <w:spacing w:before="120" w:after="120" w:line="240" w:lineRule="auto"/>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Серия: </w:t>
      </w:r>
      <w:r w:rsidRPr="00E9425B">
        <w:rPr>
          <w:rFonts w:ascii="Times New Roman" w:eastAsia="Times New Roman" w:hAnsi="Times New Roman" w:cs="Times New Roman"/>
          <w:bCs/>
          <w:iCs/>
          <w:color w:val="000000"/>
          <w:lang w:eastAsia="ru-RU"/>
        </w:rPr>
        <w:t>01</w:t>
      </w:r>
      <w:r w:rsidRPr="00E9425B">
        <w:rPr>
          <w:rFonts w:ascii="Times New Roman" w:eastAsia="Times New Roman" w:hAnsi="Times New Roman" w:cs="Times New Roman"/>
          <w:b/>
          <w:bCs/>
          <w:i/>
          <w:iCs/>
          <w:color w:val="000000"/>
          <w:lang w:eastAsia="ru-RU"/>
        </w:rPr>
        <w:t xml:space="preserve">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rPr>
        <w:t xml:space="preserve">Иные идентификационные признаки размещаемых ценных бумаг: </w:t>
      </w:r>
      <w:r w:rsidRPr="00E9425B">
        <w:rPr>
          <w:rFonts w:ascii="Times New Roman" w:eastAsia="Times New Roman" w:hAnsi="Times New Roman" w:cs="Times New Roman"/>
          <w:bCs/>
          <w:iCs/>
        </w:rPr>
        <w:t xml:space="preserve">неконвертируемые процентные документарные облигации на предъявителя серии 01 с обязательным централизованным хранением </w:t>
      </w:r>
      <w:r w:rsidRPr="00E9425B">
        <w:rPr>
          <w:rFonts w:ascii="Times New Roman" w:eastAsia="Times New Roman" w:hAnsi="Times New Roman" w:cs="Times New Roman"/>
          <w:bCs/>
          <w:lang w:eastAsia="ru-RU"/>
        </w:rPr>
        <w:t>(далее по тексту именуются совокупно «Облигации» или «Облигации выпуска», и по  отдельности - «Облигация» или «Облигация выпуска»)</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Облигации выпуска не являются конвертируемыми</w:t>
      </w:r>
    </w:p>
    <w:p w:rsidR="00133713" w:rsidRPr="00E9425B" w:rsidRDefault="00133713" w:rsidP="00EF38F3">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p>
    <w:p w:rsidR="00EB02B5" w:rsidRPr="00E9425B" w:rsidRDefault="00EB02B5" w:rsidP="00EF38F3">
      <w:pPr>
        <w:autoSpaceDE w:val="0"/>
        <w:autoSpaceDN w:val="0"/>
        <w:spacing w:before="120" w:after="120" w:line="240" w:lineRule="auto"/>
        <w:jc w:val="both"/>
        <w:rPr>
          <w:rFonts w:ascii="Times New Roman" w:hAnsi="Times New Roman" w:cs="Times New Roman"/>
          <w:b/>
          <w:i/>
        </w:rPr>
      </w:pPr>
      <w:r w:rsidRPr="00E9425B">
        <w:rPr>
          <w:rFonts w:ascii="Times New Roman" w:hAnsi="Times New Roman" w:cs="Times New Roman"/>
          <w:b/>
          <w:i/>
        </w:rPr>
        <w:t>Текст новой редакции:</w:t>
      </w:r>
    </w:p>
    <w:p w:rsidR="008903D5" w:rsidRPr="00E9425B" w:rsidRDefault="008903D5" w:rsidP="00EF38F3">
      <w:pPr>
        <w:autoSpaceDE w:val="0"/>
        <w:autoSpaceDN w:val="0"/>
        <w:spacing w:before="120" w:after="120" w:line="240" w:lineRule="auto"/>
        <w:rPr>
          <w:rFonts w:ascii="Times New Roman" w:eastAsia="Times New Roman" w:hAnsi="Times New Roman" w:cs="Times New Roman"/>
          <w:b/>
          <w:lang w:eastAsia="ru-RU"/>
        </w:rPr>
      </w:pPr>
      <w:r w:rsidRPr="00E9425B">
        <w:rPr>
          <w:rFonts w:ascii="Times New Roman" w:eastAsia="Times New Roman" w:hAnsi="Times New Roman" w:cs="Times New Roman"/>
          <w:b/>
          <w:lang w:eastAsia="ru-RU"/>
        </w:rPr>
        <w:t>1. Вид, категория (тип) ценных бумаг</w:t>
      </w:r>
    </w:p>
    <w:p w:rsidR="008903D5" w:rsidRPr="00E9425B" w:rsidRDefault="008903D5" w:rsidP="00EF38F3">
      <w:pPr>
        <w:autoSpaceDE w:val="0"/>
        <w:autoSpaceDN w:val="0"/>
        <w:adjustRightInd w:val="0"/>
        <w:spacing w:before="120" w:after="120" w:line="240" w:lineRule="auto"/>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Вид ценных бумаг: </w:t>
      </w:r>
      <w:r w:rsidRPr="00E9425B">
        <w:rPr>
          <w:rFonts w:ascii="Times New Roman" w:eastAsia="Times New Roman" w:hAnsi="Times New Roman" w:cs="Times New Roman"/>
          <w:bCs/>
          <w:iCs/>
          <w:color w:val="000000"/>
          <w:lang w:eastAsia="ru-RU"/>
        </w:rPr>
        <w:t>Облигации на предъявителя</w:t>
      </w:r>
      <w:r w:rsidRPr="00E9425B">
        <w:rPr>
          <w:rFonts w:ascii="Times New Roman" w:eastAsia="Times New Roman" w:hAnsi="Times New Roman" w:cs="Times New Roman"/>
          <w:b/>
          <w:bCs/>
          <w:i/>
          <w:iCs/>
          <w:color w:val="000000"/>
          <w:lang w:eastAsia="ru-RU"/>
        </w:rPr>
        <w:t xml:space="preserve"> </w:t>
      </w:r>
    </w:p>
    <w:p w:rsidR="008903D5" w:rsidRPr="00E9425B" w:rsidRDefault="008903D5" w:rsidP="00EF38F3">
      <w:pPr>
        <w:autoSpaceDE w:val="0"/>
        <w:autoSpaceDN w:val="0"/>
        <w:adjustRightInd w:val="0"/>
        <w:spacing w:before="120" w:after="120" w:line="240" w:lineRule="auto"/>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Серия: </w:t>
      </w:r>
      <w:r w:rsidRPr="00E9425B">
        <w:rPr>
          <w:rFonts w:ascii="Times New Roman" w:eastAsia="Times New Roman" w:hAnsi="Times New Roman" w:cs="Times New Roman"/>
          <w:bCs/>
          <w:iCs/>
          <w:color w:val="000000"/>
          <w:lang w:eastAsia="ru-RU"/>
        </w:rPr>
        <w:t>01</w:t>
      </w:r>
      <w:r w:rsidRPr="00E9425B">
        <w:rPr>
          <w:rFonts w:ascii="Times New Roman" w:eastAsia="Times New Roman" w:hAnsi="Times New Roman" w:cs="Times New Roman"/>
          <w:b/>
          <w:bCs/>
          <w:i/>
          <w:iCs/>
          <w:color w:val="000000"/>
          <w:lang w:eastAsia="ru-RU"/>
        </w:rPr>
        <w:t xml:space="preserve">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rPr>
        <w:t xml:space="preserve">Иные идентификационные признаки размещаемых ценных бумаг: </w:t>
      </w:r>
      <w:r w:rsidRPr="00E9425B">
        <w:rPr>
          <w:rFonts w:ascii="Times New Roman" w:eastAsia="Times New Roman" w:hAnsi="Times New Roman" w:cs="Times New Roman"/>
          <w:bCs/>
          <w:iCs/>
        </w:rPr>
        <w:t xml:space="preserve">неконвертируемые процентные документарные облигации на предъявителя серии 01 с обязательным централизованным хранением,  c возможностью досрочного погашения по требованию их владельцев и по усмотрению эмитента </w:t>
      </w:r>
      <w:r w:rsidRPr="00E9425B">
        <w:rPr>
          <w:rFonts w:ascii="Times New Roman" w:eastAsia="Times New Roman" w:hAnsi="Times New Roman" w:cs="Times New Roman"/>
          <w:bCs/>
          <w:lang w:eastAsia="ru-RU"/>
        </w:rPr>
        <w:t>(далее по тексту именуются совокупно «Облигации» или «Облигации выпуска», и по  отдельности - «Облигация» или «Облигация выпуска»)</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Облигации выпуска не являются конвертируемыми</w:t>
      </w:r>
    </w:p>
    <w:p w:rsidR="00BC2640" w:rsidRPr="00E9425B" w:rsidRDefault="00BC2640" w:rsidP="00EF38F3">
      <w:pPr>
        <w:spacing w:before="120" w:after="120" w:line="240" w:lineRule="auto"/>
        <w:jc w:val="both"/>
        <w:rPr>
          <w:rFonts w:ascii="Times New Roman" w:hAnsi="Times New Roman" w:cs="Times New Roman"/>
          <w:b/>
          <w:i/>
        </w:rPr>
      </w:pPr>
    </w:p>
    <w:p w:rsidR="00896E24" w:rsidRPr="00E9425B" w:rsidRDefault="00896E24"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Изменения вносятся в пункт 9.3 решения о выпуске ценных бумаг</w:t>
      </w:r>
    </w:p>
    <w:p w:rsidR="00896E24" w:rsidRPr="00E9425B" w:rsidRDefault="00896E24"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изменяемой редакции:</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9.3. Порядок определения дохода, выплачиваемого по каждой облигации</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Доходом по Облигациям является сумма купонных доходов, начисляемых за каждый купонный период. Облигации имеют 10 (Десять) купонных периодов. Длительность каждого из купонных периодов устанавливается равной 182(Ста восьмидесяти двум) дням.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каждый купонный период устанавливается уполномоченным органом управления Эмитента.</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Купонный доход начисляется на номинальную стоимость Облигаций. </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О</w:t>
      </w:r>
      <w:r w:rsidRPr="00E9425B">
        <w:rPr>
          <w:rFonts w:ascii="Times New Roman" w:eastAsia="Times New Roman" w:hAnsi="Times New Roman" w:cs="Times New Roman"/>
          <w:color w:val="000000"/>
        </w:rPr>
        <w:t>блигации</w:t>
      </w:r>
      <w:r w:rsidRPr="00E9425B">
        <w:rPr>
          <w:rFonts w:ascii="Times New Roman" w:eastAsia="Times New Roman" w:hAnsi="Times New Roman" w:cs="Times New Roman"/>
          <w:bCs/>
          <w:iCs/>
        </w:rPr>
        <w:t xml:space="preserve"> имеют 10 (Десять) купонных периодов. Длительность каждого купонного периода – 182 (сто восемьдесят два) дня. Выплата купонного дохода </w:t>
      </w:r>
      <w:r w:rsidRPr="00E9425B">
        <w:rPr>
          <w:rFonts w:ascii="Times New Roman" w:eastAsia="Times New Roman" w:hAnsi="Times New Roman" w:cs="Times New Roman"/>
          <w:color w:val="000000"/>
        </w:rPr>
        <w:t>осуществляется в дату окончания соответствующего купонного периода</w:t>
      </w:r>
      <w:r w:rsidRPr="00E9425B">
        <w:rPr>
          <w:rFonts w:ascii="Times New Roman" w:eastAsia="Times New Roman" w:hAnsi="Times New Roman" w:cs="Times New Roman"/>
          <w:bCs/>
          <w:iCs/>
        </w:rPr>
        <w:t>.</w:t>
      </w:r>
    </w:p>
    <w:p w:rsidR="008903D5" w:rsidRPr="00E9425B" w:rsidRDefault="008903D5" w:rsidP="00EF38F3">
      <w:pPr>
        <w:widowControl w:val="0"/>
        <w:autoSpaceDE w:val="0"/>
        <w:autoSpaceDN w:val="0"/>
        <w:adjustRightInd w:val="0"/>
        <w:spacing w:before="120" w:after="120" w:line="240" w:lineRule="auto"/>
        <w:rPr>
          <w:rFonts w:ascii="Times New Roman" w:eastAsia="Times New Roman" w:hAnsi="Times New Roman" w:cs="Times New Roman"/>
          <w:bCs/>
          <w:iCs/>
          <w:u w:val="single"/>
        </w:rPr>
      </w:pPr>
      <w:r w:rsidRPr="00E9425B">
        <w:rPr>
          <w:rFonts w:ascii="Times New Roman" w:eastAsia="Times New Roman" w:hAnsi="Times New Roman" w:cs="Times New Roman"/>
          <w:color w:val="000000"/>
          <w:u w:val="single"/>
        </w:rPr>
        <w:t>Порядок определения размера дохода, выплачиваемого по каждому купону</w:t>
      </w:r>
      <w:r w:rsidRPr="00E9425B">
        <w:rPr>
          <w:rFonts w:ascii="Times New Roman" w:eastAsia="Times New Roman" w:hAnsi="Times New Roman" w:cs="Times New Roman"/>
          <w:bCs/>
          <w:iCs/>
          <w:u w:val="single"/>
        </w:rPr>
        <w:t>:</w:t>
      </w:r>
      <w:r w:rsidRPr="00E9425B">
        <w:rPr>
          <w:rFonts w:ascii="Times New Roman" w:eastAsia="Times New Roman" w:hAnsi="Times New Roman" w:cs="Times New Roman"/>
          <w:u w:val="single"/>
        </w:rPr>
        <w:t xml:space="preserve"> </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Расчёт суммы выплаты купонного дохода на одну Облигацию по каждому купонному периоду производится по следующей формуле:</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val="fr-FR" w:eastAsia="ru-RU"/>
        </w:rPr>
      </w:pPr>
      <w:r w:rsidRPr="00E9425B">
        <w:rPr>
          <w:rFonts w:ascii="Times New Roman" w:eastAsia="Times New Roman" w:hAnsi="Times New Roman" w:cs="Times New Roman"/>
          <w:bCs/>
          <w:iCs/>
          <w:lang w:eastAsia="ru-RU"/>
        </w:rPr>
        <w:t>К</w:t>
      </w:r>
      <w:r w:rsidRPr="00E9425B">
        <w:rPr>
          <w:rFonts w:ascii="Times New Roman" w:eastAsia="Times New Roman" w:hAnsi="Times New Roman" w:cs="Times New Roman"/>
          <w:bCs/>
          <w:iCs/>
          <w:lang w:val="fr-FR" w:eastAsia="ru-RU"/>
        </w:rPr>
        <w:t>j = Cj * Nom * (T(j) - T(j -</w:t>
      </w:r>
      <w:r w:rsidRPr="00E9425B">
        <w:rPr>
          <w:rFonts w:ascii="Times New Roman" w:eastAsia="Times New Roman" w:hAnsi="Times New Roman" w:cs="Times New Roman"/>
          <w:bCs/>
          <w:iCs/>
          <w:lang w:eastAsia="ru-RU"/>
        </w:rPr>
        <w:t xml:space="preserve"> </w:t>
      </w:r>
      <w:r w:rsidRPr="00E9425B">
        <w:rPr>
          <w:rFonts w:ascii="Times New Roman" w:eastAsia="Times New Roman" w:hAnsi="Times New Roman" w:cs="Times New Roman"/>
          <w:bCs/>
          <w:iCs/>
          <w:lang w:val="fr-FR" w:eastAsia="ru-RU"/>
        </w:rPr>
        <w:t>1))/ 365/ 100 %,</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lastRenderedPageBreak/>
        <w:t>где</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 порядковый номер купонного периода 1, 2, 3, 4, 5, 6, 7, 8, 9, 10;</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Kj</w:t>
      </w:r>
      <w:r w:rsidRPr="00E9425B">
        <w:rPr>
          <w:rFonts w:ascii="Times New Roman" w:eastAsia="Times New Roman" w:hAnsi="Times New Roman" w:cs="Times New Roman"/>
          <w:bCs/>
          <w:iCs/>
          <w:lang w:eastAsia="ru-RU"/>
        </w:rPr>
        <w:t xml:space="preserve"> - сумма купонной выплаты по каждой Облигации, руб.;</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Nom</w:t>
      </w:r>
      <w:r w:rsidRPr="00E9425B">
        <w:rPr>
          <w:rFonts w:ascii="Times New Roman" w:eastAsia="Times New Roman" w:hAnsi="Times New Roman" w:cs="Times New Roman"/>
          <w:bCs/>
          <w:iCs/>
          <w:lang w:eastAsia="ru-RU"/>
        </w:rPr>
        <w:t xml:space="preserve"> –номинальная стоимость одной Облигации, руб.;</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Cj</w:t>
      </w:r>
      <w:r w:rsidRPr="00E9425B">
        <w:rPr>
          <w:rFonts w:ascii="Times New Roman" w:eastAsia="Times New Roman" w:hAnsi="Times New Roman" w:cs="Times New Roman"/>
          <w:bCs/>
          <w:iCs/>
          <w:lang w:eastAsia="ru-RU"/>
        </w:rPr>
        <w:t xml:space="preserve"> - размер процентной ставки купона j-го купонного периода, в процентах годовых;</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T(</w:t>
      </w:r>
      <w:r w:rsidRPr="00E9425B">
        <w:rPr>
          <w:rFonts w:ascii="Times New Roman" w:eastAsia="Times New Roman" w:hAnsi="Times New Roman" w:cs="Times New Roman"/>
          <w:bCs/>
          <w:iCs/>
          <w:lang w:val="en-US"/>
        </w:rPr>
        <w:t>j</w:t>
      </w:r>
      <w:r w:rsidRPr="00E9425B">
        <w:rPr>
          <w:rFonts w:ascii="Times New Roman" w:eastAsia="Times New Roman" w:hAnsi="Times New Roman" w:cs="Times New Roman"/>
          <w:bCs/>
          <w:iCs/>
        </w:rPr>
        <w:t>) - дата окончания j-го купонного периода;</w:t>
      </w:r>
    </w:p>
    <w:p w:rsidR="008903D5" w:rsidRPr="00E9425B" w:rsidRDefault="008903D5" w:rsidP="00EF38F3">
      <w:pPr>
        <w:widowControl w:val="0"/>
        <w:autoSpaceDE w:val="0"/>
        <w:autoSpaceDN w:val="0"/>
        <w:adjustRightInd w:val="0"/>
        <w:spacing w:before="120" w:after="120" w:line="240" w:lineRule="auto"/>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T(</w:t>
      </w: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- 1) - дата окончания предыдущего купонного периода (для первого купонного периода – дата начала размещения);</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fr-FR" w:eastAsia="ru-RU"/>
        </w:rPr>
        <w:t>T(j) - T(j -</w:t>
      </w:r>
      <w:r w:rsidRPr="00E9425B">
        <w:rPr>
          <w:rFonts w:ascii="Times New Roman" w:eastAsia="Times New Roman" w:hAnsi="Times New Roman" w:cs="Times New Roman"/>
          <w:bCs/>
          <w:iCs/>
          <w:lang w:eastAsia="ru-RU"/>
        </w:rPr>
        <w:t xml:space="preserve"> </w:t>
      </w:r>
      <w:r w:rsidRPr="00E9425B">
        <w:rPr>
          <w:rFonts w:ascii="Times New Roman" w:eastAsia="Times New Roman" w:hAnsi="Times New Roman" w:cs="Times New Roman"/>
          <w:bCs/>
          <w:iCs/>
          <w:lang w:val="fr-FR" w:eastAsia="ru-RU"/>
        </w:rPr>
        <w:t>1)</w:t>
      </w:r>
      <w:r w:rsidRPr="00E9425B">
        <w:rPr>
          <w:rFonts w:ascii="Times New Roman" w:eastAsia="Times New Roman" w:hAnsi="Times New Roman" w:cs="Times New Roman"/>
          <w:bCs/>
          <w:iCs/>
          <w:lang w:eastAsia="ru-RU"/>
        </w:rPr>
        <w:t xml:space="preserve"> – длительность купонного периода, дни.</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200"/>
        <w:gridCol w:w="2200"/>
        <w:gridCol w:w="5523"/>
      </w:tblGrid>
      <w:tr w:rsidR="008903D5" w:rsidRPr="00E9425B" w:rsidTr="008903D5">
        <w:trPr>
          <w:trHeight w:val="426"/>
        </w:trPr>
        <w:tc>
          <w:tcPr>
            <w:tcW w:w="4400" w:type="dxa"/>
            <w:gridSpan w:val="2"/>
            <w:tcBorders>
              <w:top w:val="double" w:sz="6" w:space="0" w:color="auto"/>
              <w:bottom w:val="single" w:sz="4"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Купонный (процентный) период</w:t>
            </w:r>
          </w:p>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p>
        </w:tc>
        <w:tc>
          <w:tcPr>
            <w:tcW w:w="5523" w:type="dxa"/>
            <w:tcBorders>
              <w:top w:val="double" w:sz="6" w:space="0" w:color="auto"/>
              <w:left w:val="single" w:sz="6" w:space="0" w:color="auto"/>
              <w:bottom w:val="single" w:sz="4"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Размер купонного (процентного) дохода</w:t>
            </w:r>
          </w:p>
        </w:tc>
      </w:tr>
      <w:tr w:rsidR="008903D5" w:rsidRPr="00E9425B" w:rsidTr="008903D5">
        <w:tblPrEx>
          <w:tblBorders>
            <w:top w:val="none" w:sz="0" w:space="0" w:color="auto"/>
            <w:bottom w:val="double" w:sz="6" w:space="0" w:color="auto"/>
          </w:tblBorders>
        </w:tblPrEx>
        <w:tc>
          <w:tcPr>
            <w:tcW w:w="2200" w:type="dxa"/>
            <w:tcBorders>
              <w:top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Дата начала</w:t>
            </w:r>
          </w:p>
        </w:tc>
        <w:tc>
          <w:tcPr>
            <w:tcW w:w="2200" w:type="dxa"/>
            <w:tcBorders>
              <w:top w:val="sing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
                <w:bCs/>
              </w:rPr>
            </w:pPr>
            <w:r w:rsidRPr="00E9425B">
              <w:rPr>
                <w:rFonts w:ascii="Times New Roman" w:eastAsia="Times New Roman" w:hAnsi="Times New Roman" w:cs="Times New Roman"/>
                <w:b/>
                <w:bCs/>
              </w:rPr>
              <w:t>Дата окончания</w:t>
            </w:r>
          </w:p>
        </w:tc>
        <w:tc>
          <w:tcPr>
            <w:tcW w:w="5523" w:type="dxa"/>
            <w:tcBorders>
              <w:top w:val="sing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p>
        </w:tc>
      </w:tr>
    </w:tbl>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
          <w:bCs/>
          <w:color w:val="000000"/>
          <w:lang w:eastAsia="ru-RU"/>
        </w:rPr>
      </w:pPr>
      <w:r w:rsidRPr="00E9425B">
        <w:rPr>
          <w:rFonts w:ascii="Times New Roman" w:eastAsia="Times New Roman" w:hAnsi="Times New Roman" w:cs="Times New Roman"/>
          <w:b/>
          <w:bCs/>
          <w:color w:val="000000"/>
          <w:lang w:eastAsia="ru-RU"/>
        </w:rPr>
        <w:t>1. Купон: первый</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Процентная ставка по первому купону может определяться: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А) в ходе проведения Конкурса на Бирже среди потенциальных покупателей Облигаций в дату начала размещения Облигаций.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день проведения Конкурса Участники торгов подают адресные заявки на покупку Облигаций на Конкурс с использованием Системы торгов как за свой счет, так и за счет клиентов. Время и порядок подачи заявок на Конкурс устанавливается Биржей по согласованию с Эмитентом и/или Андеррайтером.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Заявки на приобретение Облигаций направляются Участниками торгов в адрес Андеррайтера.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Заявка на приобретение должна содержать следующие значимые условия: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цена покупки;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количество Облигаций;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величина процентной ставки купона на первый купонный период;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прочие параметры в соответствии с Правилами торгов Биржи.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качестве цены покупки должна быть указана Цена размещения Облигаций, установленная Решением о выпуске ценных бумаг и Проспектом ценных бумаг.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 качестве количества Облигаций должно быть указано то количество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Облигаций, указанное в заявке по цене 100% от номинальной стоимости.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lastRenderedPageBreak/>
        <w:t xml:space="preserve">Величина процентной ставки должна быть выражена в процентах годовых с точностью до одной сотой процента.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Заявки, не соответствующие изложенным выше требованиям, к участию в Конкурсе не допускаются.</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По окончании периода подачи заявок на Конкурс, Биржа составляет Сводный реестр заявок и передает его Андеррайтеру.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купона на первый купонный период и Эмитент </w:t>
      </w:r>
      <w:r w:rsidRPr="00E9425B">
        <w:rPr>
          <w:rFonts w:ascii="Times New Roman" w:eastAsia="Times New Roman" w:hAnsi="Times New Roman" w:cs="Times New Roman"/>
          <w:bCs/>
          <w:color w:val="000000"/>
          <w:lang w:eastAsia="ru-RU"/>
        </w:rPr>
        <w:t xml:space="preserve">одновременно с опубликованием информации о процентной ставке по первому купону в ленте новостей, Эмитент уведомляет Биржу об установленной уполномоченным органом управления Эмитента процентной ставке по первому купону. </w:t>
      </w:r>
      <w:r w:rsidRPr="00E9425B">
        <w:rPr>
          <w:rFonts w:ascii="Times New Roman" w:eastAsia="Times New Roman" w:hAnsi="Times New Roman" w:cs="Times New Roman"/>
          <w:bCs/>
          <w:iCs/>
          <w:color w:val="000000"/>
          <w:lang w:eastAsia="ru-RU"/>
        </w:rPr>
        <w:t xml:space="preserve">После опубликования информационным агентством сообщения о величине процентной ставки купона на первый купонный период, Эмитент информирует Андеррайтера о величине процентной ставки купона на первый купонный период.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w:t>
      </w:r>
    </w:p>
    <w:p w:rsidR="008903D5" w:rsidRPr="00E9425B" w:rsidRDefault="008903D5" w:rsidP="00EF38F3">
      <w:pPr>
        <w:autoSpaceDE w:val="0"/>
        <w:autoSpaceDN w:val="0"/>
        <w:adjustRightInd w:val="0"/>
        <w:spacing w:before="120" w:after="120" w:line="240" w:lineRule="auto"/>
        <w:rPr>
          <w:rFonts w:ascii="Times New Roman" w:eastAsia="Times New Roman" w:hAnsi="Times New Roman" w:cs="Times New Roman"/>
          <w:bCs/>
          <w:iCs/>
          <w:color w:val="000000"/>
          <w:lang w:eastAsia="ru-RU"/>
        </w:rPr>
      </w:pP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Б) </w:t>
      </w:r>
      <w:r w:rsidRPr="00E9425B">
        <w:rPr>
          <w:rFonts w:ascii="Times New Roman" w:eastAsia="Times New Roman" w:hAnsi="Times New Roman" w:cs="Times New Roman"/>
          <w:color w:val="000000"/>
          <w:lang w:eastAsia="ru-RU"/>
        </w:rPr>
        <w:t>не позднее, чем за 1 (Один) день до даты начала размещения Облигаций, если размещение Облигаций осуществляется путем сбора адресных заявок со стороны покупателей на приобретение облигаций по фиксированной цене размещения и процентной ставке по первому купону.</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Эмитент информирует Биржу о принятом решении о ставке купона на первый купонный период не позднее, чем за 1 (Один) день до даты начала размещения Облигаций.</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2. Купон: </w:t>
      </w:r>
      <w:r w:rsidRPr="00E9425B">
        <w:rPr>
          <w:rFonts w:ascii="Times New Roman" w:eastAsia="Times New Roman" w:hAnsi="Times New Roman" w:cs="Times New Roman"/>
          <w:b/>
          <w:lang w:eastAsia="ru-RU"/>
        </w:rPr>
        <w:t>второй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второму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второму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3. Купон: третий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 xml:space="preserve">Датой начала купонного периода третьего купона является 364-й (Триста шестьдесят четвертый) день с даты начала размещения </w:t>
            </w:r>
            <w:r w:rsidRPr="00E9425B">
              <w:rPr>
                <w:rFonts w:ascii="Times New Roman" w:eastAsia="Times New Roman" w:hAnsi="Times New Roman" w:cs="Times New Roman"/>
              </w:rPr>
              <w:lastRenderedPageBreak/>
              <w:t>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lastRenderedPageBreak/>
              <w:t xml:space="preserve">Датой окончания купонного периода третьего купона является 546-й (Пятьсот сорок шестой) день с даты начала размещения </w:t>
            </w:r>
            <w:r w:rsidRPr="00E9425B">
              <w:rPr>
                <w:rFonts w:ascii="Times New Roman" w:eastAsia="Times New Roman" w:hAnsi="Times New Roman" w:cs="Times New Roman"/>
                <w:lang w:eastAsia="ru-RU"/>
              </w:rPr>
              <w:lastRenderedPageBreak/>
              <w:t>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lastRenderedPageBreak/>
              <w:t xml:space="preserve">Процентная ставка по третьему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 xml:space="preserve">разделе «Порядок определения процентной ставки по второму и последующим купонам» настоящего </w:t>
            </w:r>
            <w:r w:rsidRPr="00E9425B">
              <w:rPr>
                <w:rFonts w:ascii="Times New Roman" w:eastAsia="Times New Roman" w:hAnsi="Times New Roman" w:cs="Times New Roman"/>
                <w:color w:val="000000"/>
              </w:rPr>
              <w:lastRenderedPageBreak/>
              <w:t>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третьему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lastRenderedPageBreak/>
        <w:t>4. Купон: четвертый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Датой окончания купонного периода четвертого купона является 728-й (Семьсот двадцать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четвертому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четвертому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пятого купона 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пятого купона 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пятому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пятому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rPr>
              <w:t>.</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6. Купон: шестой</w:t>
      </w:r>
      <w:r w:rsidRPr="00E9425B">
        <w:rPr>
          <w:rFonts w:ascii="Times New Roman" w:eastAsia="Times New Roman" w:hAnsi="Times New Roman" w:cs="Times New Roman"/>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шестому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шестому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lastRenderedPageBreak/>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седьмому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седьмому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r w:rsidRPr="00E9425B">
        <w:rPr>
          <w:rFonts w:ascii="Times New Roman" w:eastAsia="Times New Roman" w:hAnsi="Times New Roman" w:cs="Times New Roman"/>
          <w:b/>
          <w:bCs/>
          <w:lang w:eastAsia="ru-RU"/>
        </w:rPr>
        <w:t xml:space="preserve">8. Купон: </w:t>
      </w:r>
      <w:r w:rsidRPr="00E9425B">
        <w:rPr>
          <w:rFonts w:ascii="Times New Roman" w:eastAsia="Times New Roman" w:hAnsi="Times New Roman" w:cs="Times New Roman"/>
          <w:b/>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восьмому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восьмому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девятому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девятому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8903D5" w:rsidRPr="00E9425B" w:rsidRDefault="008903D5" w:rsidP="00EF38F3">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10. Купон: </w:t>
      </w:r>
      <w:r w:rsidRPr="00E9425B">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 xml:space="preserve">Датой начала купонного периода десятого  купона является 1638-й (Одна </w:t>
            </w:r>
            <w:r w:rsidRPr="00E9425B">
              <w:rPr>
                <w:rFonts w:ascii="Times New Roman" w:eastAsia="Times New Roman" w:hAnsi="Times New Roman" w:cs="Times New Roman"/>
              </w:rPr>
              <w:lastRenderedPageBreak/>
              <w:t>тысяча шестьсот тридцать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lastRenderedPageBreak/>
              <w:t>Датой окончания купонного периода десятого купона является 1820-</w:t>
            </w:r>
            <w:r w:rsidRPr="00E9425B">
              <w:rPr>
                <w:rFonts w:ascii="Times New Roman" w:eastAsia="Times New Roman" w:hAnsi="Times New Roman" w:cs="Times New Roman"/>
              </w:rPr>
              <w:lastRenderedPageBreak/>
              <w:t>й (Одна тысяча восемьсот двадцатый)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lastRenderedPageBreak/>
              <w:t xml:space="preserve">Процентная ставка по десятому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 xml:space="preserve">разделе </w:t>
            </w:r>
            <w:r w:rsidRPr="00E9425B">
              <w:rPr>
                <w:rFonts w:ascii="Times New Roman" w:eastAsia="Times New Roman" w:hAnsi="Times New Roman" w:cs="Times New Roman"/>
                <w:color w:val="000000"/>
              </w:rPr>
              <w:lastRenderedPageBreak/>
              <w:t>«Порядок определения процентной ставки по второму и последующим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десятому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
          <w:bCs/>
          <w:i/>
          <w:iCs/>
          <w:lang w:eastAsia="ru-RU"/>
        </w:rPr>
      </w:pPr>
      <w:r w:rsidRPr="00E9425B">
        <w:rPr>
          <w:rFonts w:ascii="Times New Roman" w:eastAsia="Times New Roman" w:hAnsi="Times New Roman" w:cs="Times New Roman"/>
          <w:bCs/>
          <w:iCs/>
          <w:lang w:eastAsia="ru-RU"/>
        </w:rPr>
        <w:lastRenderedPageBreak/>
        <w:t>Если дата окончания любого из 10 (Десяти)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r w:rsidRPr="00E9425B">
        <w:rPr>
          <w:rFonts w:ascii="Times New Roman" w:eastAsia="Times New Roman" w:hAnsi="Times New Roman" w:cs="Times New Roman"/>
          <w:b/>
          <w:bCs/>
          <w:i/>
          <w:iCs/>
          <w:lang w:eastAsia="ru-RU"/>
        </w:rPr>
        <w:t>.</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
          <w:color w:val="000000"/>
          <w:u w:val="single"/>
          <w:lang w:eastAsia="ru-RU"/>
        </w:rPr>
      </w:pPr>
      <w:r w:rsidRPr="00E9425B">
        <w:rPr>
          <w:rFonts w:ascii="Times New Roman" w:eastAsia="Times New Roman" w:hAnsi="Times New Roman" w:cs="Times New Roman"/>
          <w:color w:val="000000"/>
          <w:u w:val="single"/>
          <w:lang w:eastAsia="ru-RU"/>
        </w:rPr>
        <w:t>Порядок определения процентной ставки по второму и последующим купонам</w:t>
      </w:r>
      <w:r w:rsidRPr="00E9425B">
        <w:rPr>
          <w:rFonts w:ascii="Times New Roman" w:eastAsia="Times New Roman" w:hAnsi="Times New Roman" w:cs="Times New Roman"/>
          <w:b/>
          <w:color w:val="000000"/>
          <w:u w:val="single"/>
          <w:lang w:eastAsia="ru-RU"/>
        </w:rPr>
        <w:t xml:space="preserve">: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В случае если Эмитентом до даты начала размещения не будет принято такого решения в отношении какого-либо купонного периода (</w:t>
      </w:r>
      <w:r w:rsidRPr="00E9425B">
        <w:rPr>
          <w:rFonts w:ascii="Times New Roman" w:eastAsia="Times New Roman" w:hAnsi="Times New Roman" w:cs="Times New Roman"/>
          <w:bCs/>
          <w:iCs/>
          <w:color w:val="000000"/>
          <w:lang w:val="en-US" w:eastAsia="ru-RU"/>
        </w:rPr>
        <w:t>n</w:t>
      </w:r>
      <w:r w:rsidRPr="00E9425B">
        <w:rPr>
          <w:rFonts w:ascii="Times New Roman" w:eastAsia="Times New Roman" w:hAnsi="Times New Roman" w:cs="Times New Roman"/>
          <w:bCs/>
          <w:iCs/>
          <w:color w:val="000000"/>
          <w:lang w:eastAsia="ru-RU"/>
        </w:rPr>
        <w:t xml:space="preserve">-й купонный период),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(n), в котором владельцы Облигаций могут требовать приобретения Облигаций Эмитентом, раскрывается Эмитентом в форме сообщения о существенных фактах не позднее, чем за 1 (Один) день до даты начала размещения Облигаций и в следующие сроки с даты принятия решения о ставках или порядке определения процентной(ых) ставки(ок) по купону(ам):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Эмитента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bCs/>
          <w:color w:val="000000"/>
          <w:lang w:eastAsia="ru-RU"/>
        </w:rPr>
        <w:t xml:space="preserve"> - не позднее 2 (Двух) дней.</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В случае, если на дату наступления указанного события ценные бумаги Эмитента будут включены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Эмитент в обязательном порядке будет использовать страницу в сети Интернет, электронный адрес которой включает доменное имя, права на которое принадлежат Эмитенту.</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color w:val="000000"/>
          <w:lang w:eastAsia="ru-RU"/>
        </w:rPr>
        <w:t>Вышеуказанное сообщение будет опубликовано Эмитентом на странице в сети Интернет,</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lang w:eastAsia="ru-RU"/>
        </w:rPr>
        <w:t>электронный адрес которой включает доменное имя, права на которое принадлежат Эмитенту в срок не позднее не позднее 2 (Двух) дней с даты наступления события.</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color w:val="000000"/>
          <w:lang w:eastAsia="ru-RU"/>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lang w:eastAsia="ru-RU"/>
        </w:rPr>
        <w:t>.</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iCs/>
        </w:rPr>
        <w:lastRenderedPageBreak/>
        <w:t xml:space="preserve">В случае, если до даты начала размещения Облигаций, Эмитент не принимает </w:t>
      </w:r>
      <w:r w:rsidRPr="00E9425B">
        <w:rPr>
          <w:rFonts w:ascii="Times New Roman" w:eastAsia="Times New Roman" w:hAnsi="Times New Roman" w:cs="Times New Roman"/>
          <w:bCs/>
          <w:iCs/>
          <w:lang w:eastAsia="ru-RU"/>
        </w:rPr>
        <w:t>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w:t>
      </w:r>
      <w:r w:rsidRPr="00E9425B">
        <w:rPr>
          <w:rFonts w:ascii="Times New Roman" w:eastAsia="Times New Roman" w:hAnsi="Times New Roman" w:cs="Times New Roman"/>
          <w:bCs/>
          <w:iCs/>
        </w:rPr>
        <w:t xml:space="preserve">, Эмитент обязуется  принять решение об </w:t>
      </w:r>
      <w:r w:rsidRPr="00E9425B">
        <w:rPr>
          <w:rFonts w:ascii="Times New Roman" w:eastAsia="Times New Roman" w:hAnsi="Times New Roman" w:cs="Times New Roman"/>
          <w:bCs/>
          <w:iCs/>
          <w:lang w:eastAsia="ru-RU"/>
        </w:rPr>
        <w:t>установлении размера или порядке определения размера процентных ставок любого количества следующих за первым купоном, идущих последовательно друг за другом купонов</w:t>
      </w:r>
      <w:r w:rsidRPr="00E9425B">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E9425B">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color w:val="000000"/>
          <w:lang w:eastAsia="ru-RU"/>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iCs/>
          <w:color w:val="000000"/>
          <w:lang w:eastAsia="ru-RU"/>
        </w:rPr>
        <w:t xml:space="preserve">.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10),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lang w:eastAsia="ru-RU"/>
        </w:rPr>
        <w:t xml:space="preserve">.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iCs/>
        </w:rPr>
      </w:pPr>
      <w:r w:rsidRPr="00E9425B">
        <w:rPr>
          <w:rFonts w:ascii="Times New Roman" w:eastAsia="Times New Roman" w:hAnsi="Times New Roman" w:cs="Times New Roman"/>
        </w:rPr>
        <w:lastRenderedPageBreak/>
        <w:t>Эмитент информирует Биржу о принятых решениях, в том числе об определенных процентных ставках, либо порядке определения процентных ставок в дату принятия соответствующего решения, но не позднее, чем за 1 (Один) день до даты начала купона, процентная ставка которого или порядок определения процентной ставки которого определяется Эмитентом после представления в регистрирующий орган, уведомления об итогах выпуска Облигаций</w:t>
      </w:r>
      <w:r w:rsidRPr="00E9425B">
        <w:rPr>
          <w:rFonts w:ascii="Times New Roman" w:eastAsia="Times New Roman" w:hAnsi="Times New Roman" w:cs="Times New Roman"/>
          <w:iCs/>
        </w:rPr>
        <w:t xml:space="preserve">. </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896E24" w:rsidRPr="00E9425B" w:rsidRDefault="00896E24"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9.3. Порядок определения дохода, выплачиваемого по каждой облигации</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Доходом по Облигациям является сумма купонных доходов, начисляемых за каждый купонный период. Облигации имеют 10 (Десять) купонных периодов. Длительность каждого из купонных периодов устанавливается равной 182(Ста восьмидесяти двум) дням.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1-7 купонный период устанавливается уполномоченным органом управления Эмитента. </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Купонный доход начисляется на номинальную стоимость Облигаций. </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О</w:t>
      </w:r>
      <w:r w:rsidRPr="00E9425B">
        <w:rPr>
          <w:rFonts w:ascii="Times New Roman" w:eastAsia="Times New Roman" w:hAnsi="Times New Roman" w:cs="Times New Roman"/>
          <w:color w:val="000000"/>
        </w:rPr>
        <w:t>блигации</w:t>
      </w:r>
      <w:r w:rsidRPr="00E9425B">
        <w:rPr>
          <w:rFonts w:ascii="Times New Roman" w:eastAsia="Times New Roman" w:hAnsi="Times New Roman" w:cs="Times New Roman"/>
          <w:bCs/>
          <w:iCs/>
        </w:rPr>
        <w:t xml:space="preserve"> имеют 10 (Десять) купонных периодов. Длительность каждого купонного периода – 182 (сто восемьдесят два) дня.</w:t>
      </w:r>
    </w:p>
    <w:p w:rsidR="008903D5" w:rsidRPr="00E9425B" w:rsidRDefault="008903D5" w:rsidP="00EF38F3">
      <w:pPr>
        <w:widowControl w:val="0"/>
        <w:autoSpaceDE w:val="0"/>
        <w:autoSpaceDN w:val="0"/>
        <w:adjustRightInd w:val="0"/>
        <w:spacing w:before="120" w:after="120" w:line="240" w:lineRule="auto"/>
        <w:rPr>
          <w:rFonts w:ascii="Times New Roman" w:eastAsia="Times New Roman" w:hAnsi="Times New Roman" w:cs="Times New Roman"/>
          <w:bCs/>
          <w:iCs/>
          <w:u w:val="single"/>
        </w:rPr>
      </w:pPr>
      <w:r w:rsidRPr="00E9425B">
        <w:rPr>
          <w:rFonts w:ascii="Times New Roman" w:eastAsia="Times New Roman" w:hAnsi="Times New Roman" w:cs="Times New Roman"/>
          <w:color w:val="000000"/>
          <w:u w:val="single"/>
        </w:rPr>
        <w:t>Порядок определения размера дохода, выплачиваемого по каждому купону</w:t>
      </w:r>
      <w:r w:rsidRPr="00E9425B">
        <w:rPr>
          <w:rFonts w:ascii="Times New Roman" w:eastAsia="Times New Roman" w:hAnsi="Times New Roman" w:cs="Times New Roman"/>
          <w:bCs/>
          <w:iCs/>
          <w:u w:val="single"/>
        </w:rPr>
        <w:t>:</w:t>
      </w:r>
      <w:r w:rsidRPr="00E9425B">
        <w:rPr>
          <w:rFonts w:ascii="Times New Roman" w:eastAsia="Times New Roman" w:hAnsi="Times New Roman" w:cs="Times New Roman"/>
          <w:u w:val="single"/>
        </w:rPr>
        <w:t xml:space="preserve"> </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Расчёт суммы выплаты купонного дохода на одну Облигацию по каждому купонному периоду производится по следующей формуле:</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val="fr-FR" w:eastAsia="ru-RU"/>
        </w:rPr>
      </w:pPr>
      <w:r w:rsidRPr="00E9425B">
        <w:rPr>
          <w:rFonts w:ascii="Times New Roman" w:eastAsia="Times New Roman" w:hAnsi="Times New Roman" w:cs="Times New Roman"/>
          <w:bCs/>
          <w:iCs/>
          <w:lang w:eastAsia="ru-RU"/>
        </w:rPr>
        <w:t>К</w:t>
      </w:r>
      <w:r w:rsidRPr="00E9425B">
        <w:rPr>
          <w:rFonts w:ascii="Times New Roman" w:eastAsia="Times New Roman" w:hAnsi="Times New Roman" w:cs="Times New Roman"/>
          <w:bCs/>
          <w:iCs/>
          <w:lang w:val="fr-FR" w:eastAsia="ru-RU"/>
        </w:rPr>
        <w:t>j = Cj * Nom * (T(j) - T(j -</w:t>
      </w:r>
      <w:r w:rsidRPr="00E9425B">
        <w:rPr>
          <w:rFonts w:ascii="Times New Roman" w:eastAsia="Times New Roman" w:hAnsi="Times New Roman" w:cs="Times New Roman"/>
          <w:bCs/>
          <w:iCs/>
          <w:lang w:eastAsia="ru-RU"/>
        </w:rPr>
        <w:t xml:space="preserve"> </w:t>
      </w:r>
      <w:r w:rsidRPr="00E9425B">
        <w:rPr>
          <w:rFonts w:ascii="Times New Roman" w:eastAsia="Times New Roman" w:hAnsi="Times New Roman" w:cs="Times New Roman"/>
          <w:bCs/>
          <w:iCs/>
          <w:lang w:val="fr-FR" w:eastAsia="ru-RU"/>
        </w:rPr>
        <w:t>1))/ 365/ 100 %</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m</w:t>
      </w:r>
      <w:r w:rsidRPr="00E9425B">
        <w:rPr>
          <w:rFonts w:ascii="Times New Roman" w:eastAsia="Times New Roman" w:hAnsi="Times New Roman" w:cs="Times New Roman"/>
          <w:bCs/>
          <w:iCs/>
          <w:lang w:val="fr-FR" w:eastAsia="ru-RU"/>
        </w:rPr>
        <w:t>,</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где</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 порядковый номер купонного периода 1, 2, 3, 4, 5, 6, 7, 8, 9, 10;</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Kj</w:t>
      </w:r>
      <w:r w:rsidRPr="00E9425B">
        <w:rPr>
          <w:rFonts w:ascii="Times New Roman" w:eastAsia="Times New Roman" w:hAnsi="Times New Roman" w:cs="Times New Roman"/>
          <w:bCs/>
          <w:iCs/>
          <w:lang w:eastAsia="ru-RU"/>
        </w:rPr>
        <w:t xml:space="preserve"> - сумма купонной выплаты по каждой Облигации, руб.;</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Nom</w:t>
      </w:r>
      <w:r w:rsidRPr="00E9425B">
        <w:rPr>
          <w:rFonts w:ascii="Times New Roman" w:eastAsia="Times New Roman" w:hAnsi="Times New Roman" w:cs="Times New Roman"/>
          <w:bCs/>
          <w:iCs/>
          <w:lang w:eastAsia="ru-RU"/>
        </w:rPr>
        <w:t xml:space="preserve"> –номинальная стоимость одной Облигации, руб.;</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Cj</w:t>
      </w:r>
      <w:r w:rsidRPr="00E9425B">
        <w:rPr>
          <w:rFonts w:ascii="Times New Roman" w:eastAsia="Times New Roman" w:hAnsi="Times New Roman" w:cs="Times New Roman"/>
          <w:bCs/>
          <w:iCs/>
          <w:lang w:eastAsia="ru-RU"/>
        </w:rPr>
        <w:t xml:space="preserve"> - размер процентной ставки купона j-го купонного периода, в процентах годовых;</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T(</w:t>
      </w:r>
      <w:r w:rsidRPr="00E9425B">
        <w:rPr>
          <w:rFonts w:ascii="Times New Roman" w:eastAsia="Times New Roman" w:hAnsi="Times New Roman" w:cs="Times New Roman"/>
          <w:bCs/>
          <w:iCs/>
          <w:lang w:val="en-US"/>
        </w:rPr>
        <w:t>j</w:t>
      </w:r>
      <w:r w:rsidRPr="00E9425B">
        <w:rPr>
          <w:rFonts w:ascii="Times New Roman" w:eastAsia="Times New Roman" w:hAnsi="Times New Roman" w:cs="Times New Roman"/>
          <w:bCs/>
          <w:iCs/>
        </w:rPr>
        <w:t>) - дата окончания j-го купонного периода;</w:t>
      </w:r>
    </w:p>
    <w:p w:rsidR="008903D5" w:rsidRPr="00E9425B" w:rsidRDefault="008903D5" w:rsidP="00EF38F3">
      <w:pPr>
        <w:widowControl w:val="0"/>
        <w:autoSpaceDE w:val="0"/>
        <w:autoSpaceDN w:val="0"/>
        <w:adjustRightInd w:val="0"/>
        <w:spacing w:before="120" w:after="120" w:line="240" w:lineRule="auto"/>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T(</w:t>
      </w: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- 1) - дата окончания предыдущего купонного периода (для первого купонного периода – дата начала размещения);</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fr-FR" w:eastAsia="ru-RU"/>
        </w:rPr>
        <w:t>T(j) - T(j -</w:t>
      </w:r>
      <w:r w:rsidRPr="00E9425B">
        <w:rPr>
          <w:rFonts w:ascii="Times New Roman" w:eastAsia="Times New Roman" w:hAnsi="Times New Roman" w:cs="Times New Roman"/>
          <w:bCs/>
          <w:iCs/>
          <w:lang w:eastAsia="ru-RU"/>
        </w:rPr>
        <w:t xml:space="preserve"> </w:t>
      </w:r>
      <w:r w:rsidRPr="00E9425B">
        <w:rPr>
          <w:rFonts w:ascii="Times New Roman" w:eastAsia="Times New Roman" w:hAnsi="Times New Roman" w:cs="Times New Roman"/>
          <w:bCs/>
          <w:iCs/>
          <w:lang w:val="fr-FR" w:eastAsia="ru-RU"/>
        </w:rPr>
        <w:t>1)</w:t>
      </w:r>
      <w:r w:rsidRPr="00E9425B">
        <w:rPr>
          <w:rFonts w:ascii="Times New Roman" w:eastAsia="Times New Roman" w:hAnsi="Times New Roman" w:cs="Times New Roman"/>
          <w:bCs/>
          <w:iCs/>
          <w:lang w:eastAsia="ru-RU"/>
        </w:rPr>
        <w:t xml:space="preserve"> – длительность купонного периода, дни;</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
          <w:bCs/>
          <w:i/>
          <w:iCs/>
          <w:lang w:eastAsia="ru-RU"/>
        </w:rPr>
      </w:pPr>
      <w:r w:rsidRPr="00E9425B">
        <w:rPr>
          <w:rFonts w:ascii="Times New Roman" w:eastAsia="Times New Roman" w:hAnsi="Times New Roman" w:cs="Times New Roman"/>
          <w:bCs/>
          <w:iCs/>
          <w:lang w:val="en-US" w:eastAsia="ru-RU"/>
        </w:rPr>
        <w:t>m</w:t>
      </w:r>
      <w:r w:rsidRPr="00E9425B">
        <w:rPr>
          <w:rFonts w:ascii="Times New Roman" w:eastAsia="Times New Roman" w:hAnsi="Times New Roman" w:cs="Times New Roman"/>
          <w:bCs/>
          <w:iCs/>
          <w:lang w:eastAsia="ru-RU"/>
        </w:rPr>
        <w:t xml:space="preserve"> – 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tbl>
      <w:tblPr>
        <w:tblStyle w:val="1"/>
        <w:tblW w:w="0" w:type="auto"/>
        <w:tblInd w:w="108" w:type="dxa"/>
        <w:tblLook w:val="04A0" w:firstRow="1" w:lastRow="0" w:firstColumn="1" w:lastColumn="0" w:noHBand="0" w:noVBand="1"/>
      </w:tblPr>
      <w:tblGrid>
        <w:gridCol w:w="762"/>
        <w:gridCol w:w="870"/>
        <w:gridCol w:w="870"/>
        <w:gridCol w:w="870"/>
        <w:gridCol w:w="870"/>
        <w:gridCol w:w="870"/>
        <w:gridCol w:w="870"/>
        <w:gridCol w:w="870"/>
        <w:gridCol w:w="870"/>
        <w:gridCol w:w="870"/>
        <w:gridCol w:w="1331"/>
      </w:tblGrid>
      <w:tr w:rsidR="008903D5" w:rsidRPr="00E9425B" w:rsidTr="00EF38F3">
        <w:tc>
          <w:tcPr>
            <w:tcW w:w="762"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j</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1</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2</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3</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4</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5</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6</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7</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8</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9</w:t>
            </w:r>
          </w:p>
        </w:tc>
        <w:tc>
          <w:tcPr>
            <w:tcW w:w="1331"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10</w:t>
            </w:r>
          </w:p>
        </w:tc>
      </w:tr>
      <w:tr w:rsidR="008903D5" w:rsidRPr="00E9425B" w:rsidTr="00EF38F3">
        <w:tc>
          <w:tcPr>
            <w:tcW w:w="762"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m</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8903D5" w:rsidRPr="00E9425B" w:rsidRDefault="008903D5" w:rsidP="00EF38F3">
            <w:pPr>
              <w:autoSpaceDE w:val="0"/>
              <w:autoSpaceDN w:val="0"/>
              <w:spacing w:before="120" w:after="120" w:line="360" w:lineRule="auto"/>
              <w:rPr>
                <w:sz w:val="22"/>
                <w:szCs w:val="22"/>
              </w:rPr>
            </w:pPr>
            <w:r w:rsidRPr="00E9425B">
              <w:rPr>
                <w:sz w:val="22"/>
                <w:szCs w:val="22"/>
              </w:rPr>
              <w:t>-</w:t>
            </w:r>
          </w:p>
        </w:tc>
        <w:tc>
          <w:tcPr>
            <w:tcW w:w="870" w:type="dxa"/>
          </w:tcPr>
          <w:p w:rsidR="008903D5" w:rsidRPr="00E9425B" w:rsidRDefault="008903D5" w:rsidP="00EF38F3">
            <w:pPr>
              <w:autoSpaceDE w:val="0"/>
              <w:autoSpaceDN w:val="0"/>
              <w:spacing w:before="120" w:after="120" w:line="360" w:lineRule="auto"/>
              <w:rPr>
                <w:sz w:val="22"/>
                <w:szCs w:val="22"/>
              </w:rPr>
            </w:pPr>
            <w:r w:rsidRPr="00E9425B">
              <w:rPr>
                <w:sz w:val="22"/>
                <w:szCs w:val="22"/>
              </w:rPr>
              <w:t>-</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lang w:val="en-US"/>
              </w:rPr>
              <w:t>7</w:t>
            </w:r>
          </w:p>
        </w:tc>
        <w:tc>
          <w:tcPr>
            <w:tcW w:w="870" w:type="dxa"/>
          </w:tcPr>
          <w:p w:rsidR="008903D5" w:rsidRPr="00E9425B" w:rsidRDefault="008903D5" w:rsidP="00EF38F3">
            <w:pPr>
              <w:autoSpaceDE w:val="0"/>
              <w:autoSpaceDN w:val="0"/>
              <w:spacing w:before="120" w:after="120" w:line="360" w:lineRule="auto"/>
              <w:rPr>
                <w:sz w:val="22"/>
                <w:szCs w:val="22"/>
                <w:lang w:val="en-US"/>
              </w:rPr>
            </w:pPr>
            <w:r w:rsidRPr="00E9425B">
              <w:rPr>
                <w:sz w:val="22"/>
                <w:szCs w:val="22"/>
              </w:rPr>
              <w:t>7-</w:t>
            </w:r>
            <w:r w:rsidRPr="00E9425B">
              <w:rPr>
                <w:sz w:val="22"/>
                <w:szCs w:val="22"/>
                <w:lang w:val="en-US"/>
              </w:rPr>
              <w:t>8</w:t>
            </w:r>
          </w:p>
        </w:tc>
        <w:tc>
          <w:tcPr>
            <w:tcW w:w="1331" w:type="dxa"/>
          </w:tcPr>
          <w:p w:rsidR="008903D5" w:rsidRPr="00E9425B" w:rsidRDefault="008903D5" w:rsidP="00EF38F3">
            <w:pPr>
              <w:autoSpaceDE w:val="0"/>
              <w:autoSpaceDN w:val="0"/>
              <w:spacing w:before="120" w:after="120" w:line="360" w:lineRule="auto"/>
              <w:rPr>
                <w:sz w:val="22"/>
                <w:szCs w:val="22"/>
              </w:rPr>
            </w:pPr>
            <w:r w:rsidRPr="00E9425B">
              <w:rPr>
                <w:sz w:val="22"/>
                <w:szCs w:val="22"/>
              </w:rPr>
              <w:t>7</w:t>
            </w:r>
            <w:r w:rsidRPr="00E9425B">
              <w:rPr>
                <w:sz w:val="22"/>
                <w:szCs w:val="22"/>
                <w:lang w:val="en-US"/>
              </w:rPr>
              <w:t>-9</w:t>
            </w:r>
          </w:p>
        </w:tc>
      </w:tr>
    </w:tbl>
    <w:p w:rsidR="008903D5" w:rsidRPr="00E9425B" w:rsidRDefault="008903D5" w:rsidP="00EF38F3">
      <w:pPr>
        <w:widowControl w:val="0"/>
        <w:autoSpaceDE w:val="0"/>
        <w:autoSpaceDN w:val="0"/>
        <w:adjustRightInd w:val="0"/>
        <w:spacing w:before="120" w:after="120" w:line="240" w:lineRule="auto"/>
        <w:ind w:left="-142"/>
        <w:jc w:val="both"/>
        <w:rPr>
          <w:rFonts w:ascii="Times New Roman" w:eastAsia="Times New Roman" w:hAnsi="Times New Roman" w:cs="Times New Roman"/>
          <w:bCs/>
          <w:iCs/>
        </w:rPr>
      </w:pPr>
      <w:r w:rsidRPr="00E9425B">
        <w:rPr>
          <w:rFonts w:ascii="Times New Roman" w:eastAsia="Times New Roman" w:hAnsi="Times New Roman" w:cs="Times New Roman"/>
          <w:bCs/>
          <w:iCs/>
        </w:rPr>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p>
    <w:tbl>
      <w:tblPr>
        <w:tblW w:w="9923" w:type="dxa"/>
        <w:tblBorders>
          <w:top w:val="double" w:sz="6" w:space="0" w:color="auto"/>
          <w:left w:val="double" w:sz="6" w:space="0" w:color="auto"/>
          <w:bottom w:val="double" w:sz="6" w:space="0" w:color="auto"/>
          <w:right w:val="double" w:sz="6" w:space="0" w:color="auto"/>
          <w:insideV w:val="double" w:sz="6" w:space="0" w:color="auto"/>
        </w:tblBorders>
        <w:tblLayout w:type="fixed"/>
        <w:tblLook w:val="0000" w:firstRow="0" w:lastRow="0" w:firstColumn="0" w:lastColumn="0" w:noHBand="0" w:noVBand="0"/>
      </w:tblPr>
      <w:tblGrid>
        <w:gridCol w:w="2200"/>
        <w:gridCol w:w="2200"/>
        <w:gridCol w:w="5523"/>
      </w:tblGrid>
      <w:tr w:rsidR="008903D5" w:rsidRPr="00E9425B" w:rsidTr="008903D5">
        <w:trPr>
          <w:trHeight w:val="426"/>
        </w:trPr>
        <w:tc>
          <w:tcPr>
            <w:tcW w:w="4400" w:type="dxa"/>
            <w:gridSpan w:val="2"/>
            <w:tcBorders>
              <w:top w:val="double" w:sz="6" w:space="0" w:color="auto"/>
              <w:bottom w:val="single" w:sz="4" w:space="0" w:color="auto"/>
              <w:right w:val="single" w:sz="4"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Купонный (процентный) период</w:t>
            </w:r>
          </w:p>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p>
        </w:tc>
        <w:tc>
          <w:tcPr>
            <w:tcW w:w="5523" w:type="dxa"/>
            <w:tcBorders>
              <w:top w:val="double" w:sz="6" w:space="0" w:color="auto"/>
              <w:left w:val="single" w:sz="4" w:space="0" w:color="auto"/>
              <w:bottom w:val="single" w:sz="4"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Размер купонного (процентного) дохода</w:t>
            </w:r>
          </w:p>
        </w:tc>
      </w:tr>
      <w:tr w:rsidR="008903D5" w:rsidRPr="00E9425B" w:rsidTr="008903D5">
        <w:tc>
          <w:tcPr>
            <w:tcW w:w="2200" w:type="dxa"/>
            <w:tcBorders>
              <w:top w:val="single" w:sz="4" w:space="0" w:color="auto"/>
              <w:bottom w:val="double" w:sz="6" w:space="0" w:color="auto"/>
              <w:right w:val="single" w:sz="4"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Дата начала</w:t>
            </w:r>
          </w:p>
        </w:tc>
        <w:tc>
          <w:tcPr>
            <w:tcW w:w="2200" w:type="dxa"/>
            <w:tcBorders>
              <w:top w:val="single" w:sz="4" w:space="0" w:color="auto"/>
              <w:left w:val="single" w:sz="4" w:space="0" w:color="auto"/>
              <w:bottom w:val="double" w:sz="6" w:space="0" w:color="auto"/>
              <w:right w:val="single" w:sz="4"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
                <w:bCs/>
              </w:rPr>
            </w:pPr>
            <w:r w:rsidRPr="00E9425B">
              <w:rPr>
                <w:rFonts w:ascii="Times New Roman" w:eastAsia="Times New Roman" w:hAnsi="Times New Roman" w:cs="Times New Roman"/>
                <w:b/>
                <w:bCs/>
              </w:rPr>
              <w:t>Дата окончания</w:t>
            </w:r>
          </w:p>
        </w:tc>
        <w:tc>
          <w:tcPr>
            <w:tcW w:w="5523" w:type="dxa"/>
            <w:tcBorders>
              <w:top w:val="single" w:sz="4" w:space="0" w:color="auto"/>
              <w:left w:val="single" w:sz="4" w:space="0" w:color="auto"/>
              <w:bottom w:val="doub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p>
        </w:tc>
      </w:tr>
    </w:tbl>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p>
    <w:tbl>
      <w:tblPr>
        <w:tblW w:w="9923" w:type="dxa"/>
        <w:tblLayout w:type="fixed"/>
        <w:tblLook w:val="0000" w:firstRow="0" w:lastRow="0" w:firstColumn="0" w:lastColumn="0" w:noHBand="0" w:noVBand="0"/>
      </w:tblPr>
      <w:tblGrid>
        <w:gridCol w:w="2200"/>
        <w:gridCol w:w="2200"/>
        <w:gridCol w:w="136"/>
        <w:gridCol w:w="5387"/>
      </w:tblGrid>
      <w:tr w:rsidR="008903D5" w:rsidRPr="00E9425B" w:rsidTr="00D70366">
        <w:tc>
          <w:tcPr>
            <w:tcW w:w="4400" w:type="dxa"/>
            <w:gridSpan w:val="2"/>
            <w:tcBorders>
              <w:left w:val="nil"/>
              <w:bottom w:val="double" w:sz="6" w:space="0" w:color="auto"/>
              <w:right w:val="nil"/>
            </w:tcBorders>
          </w:tcPr>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
                <w:bCs/>
                <w:color w:val="000000"/>
                <w:lang w:eastAsia="ru-RU"/>
              </w:rPr>
            </w:pPr>
            <w:r w:rsidRPr="00E9425B">
              <w:rPr>
                <w:rFonts w:ascii="Times New Roman" w:eastAsia="Times New Roman" w:hAnsi="Times New Roman" w:cs="Times New Roman"/>
                <w:b/>
                <w:bCs/>
                <w:color w:val="000000"/>
                <w:lang w:eastAsia="ru-RU"/>
              </w:rPr>
              <w:t>1. Купон: первый</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
                <w:bCs/>
              </w:rPr>
            </w:pPr>
          </w:p>
        </w:tc>
        <w:tc>
          <w:tcPr>
            <w:tcW w:w="5523" w:type="dxa"/>
            <w:gridSpan w:val="2"/>
            <w:tcBorders>
              <w:left w:val="nil"/>
              <w:bottom w:val="double" w:sz="6" w:space="0" w:color="auto"/>
              <w:right w:val="nil"/>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p>
        </w:tc>
      </w:tr>
      <w:tr w:rsidR="008903D5" w:rsidRPr="00E9425B" w:rsidTr="008903D5">
        <w:tc>
          <w:tcPr>
            <w:tcW w:w="2200" w:type="dxa"/>
            <w:tcBorders>
              <w:top w:val="double" w:sz="6" w:space="0" w:color="auto"/>
              <w:left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rPr>
            </w:pPr>
            <w:r w:rsidRPr="00E9425B">
              <w:rPr>
                <w:rFonts w:ascii="Times New Roman" w:eastAsia="Times New Roman" w:hAnsi="Times New Roman" w:cs="Times New Roman"/>
              </w:rPr>
              <w:t>Датой начала купонного периода первого купона является дата начала размещения Облигаций.</w:t>
            </w:r>
          </w:p>
        </w:tc>
        <w:tc>
          <w:tcPr>
            <w:tcW w:w="2336" w:type="dxa"/>
            <w:gridSpan w:val="2"/>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rPr>
            </w:pPr>
            <w:r w:rsidRPr="00E9425B">
              <w:rPr>
                <w:rFonts w:ascii="Times New Roman" w:eastAsia="Times New Roman" w:hAnsi="Times New Roman" w:cs="Times New Roman"/>
              </w:rPr>
              <w:t>Датой окончания купонного периода первого купона является 182-й (Сто восемьдесят второй) день с даты начала размещения Облигаций.</w:t>
            </w:r>
          </w:p>
        </w:tc>
        <w:tc>
          <w:tcPr>
            <w:tcW w:w="5387" w:type="dxa"/>
            <w:tcBorders>
              <w:top w:val="double" w:sz="6" w:space="0" w:color="auto"/>
              <w:left w:val="single" w:sz="6" w:space="0" w:color="auto"/>
              <w:bottom w:val="double" w:sz="6" w:space="0" w:color="auto"/>
              <w:right w:val="double" w:sz="6" w:space="0" w:color="auto"/>
            </w:tcBorders>
          </w:tcPr>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Процентная ставка по первому купону может определяться: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А) в ходе проведения Конкурса на Бирже среди потенциальных покупателей Облигаций в дату начала размещения Облигаций.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день проведения Конкурса Участники торгов подают адресные заявки на покупку Облигаций на Конкурс с использованием Системы торгов как за свой счет, так и за счет клиентов. Время и порядок подачи заявок на Конкурс устанавливается Биржей по согласованию с Эмитентом и/или Андеррайтером.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Заявки на приобретение Облигаций направляются Участниками торгов в адрес Андеррайтера.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Заявка на приобретение должна содержать следующие значимые условия: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цена покупки;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количество Облигаций;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величина процентной ставки купона на первый купонный период;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прочие параметры в соответствии с Правилами торгов Биржи.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качестве цены покупки должна быть указана Цена размещения Облигаций, установленная Решением о выпуске ценных бумаг и Проспектом ценных бумаг.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 качестве количества Облигаций должно быть указано то количество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lastRenderedPageBreak/>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Облигаций, указанное в заявке по цене 100% от номинальной стоимости.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Величина процентной ставки должна быть выражена в процентах годовых с точностью до одной сотой процента.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Заявки, не соответствующие изложенным выше требованиям, к участию в Конкурсе не допускаются.</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По окончании периода подачи заявок на Конкурс, Биржа составляет Сводный реестр заявок и передает его Андеррайтеру.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купона на первый купонный период и Эмитент </w:t>
            </w:r>
            <w:r w:rsidRPr="00E9425B">
              <w:rPr>
                <w:rFonts w:ascii="Times New Roman" w:eastAsia="Times New Roman" w:hAnsi="Times New Roman" w:cs="Times New Roman"/>
                <w:bCs/>
                <w:color w:val="000000"/>
                <w:lang w:eastAsia="ru-RU"/>
              </w:rPr>
              <w:t xml:space="preserve">одновременно с опубликованием информации о процентной ставке по первому купону в ленте новостей, Эмитент уведомляет Биржу об установленной уполномоченным органом управления Эмитента процентной ставке по первому купону. </w:t>
            </w:r>
            <w:r w:rsidRPr="00E9425B">
              <w:rPr>
                <w:rFonts w:ascii="Times New Roman" w:eastAsia="Times New Roman" w:hAnsi="Times New Roman" w:cs="Times New Roman"/>
                <w:bCs/>
                <w:iCs/>
                <w:color w:val="000000"/>
                <w:lang w:eastAsia="ru-RU"/>
              </w:rPr>
              <w:t xml:space="preserve">После опубликования информационным агентством сообщения о величине процентной ставки купона на первый купонный период, Эмитент информирует Андеррайтера о величине процентной ставки купона на первый купонный период.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w:t>
            </w:r>
          </w:p>
          <w:p w:rsidR="008903D5" w:rsidRPr="00E9425B" w:rsidRDefault="008903D5" w:rsidP="00EF38F3">
            <w:pPr>
              <w:autoSpaceDE w:val="0"/>
              <w:autoSpaceDN w:val="0"/>
              <w:adjustRightInd w:val="0"/>
              <w:spacing w:before="120" w:after="120" w:line="240" w:lineRule="auto"/>
              <w:rPr>
                <w:rFonts w:ascii="Times New Roman" w:eastAsia="Times New Roman" w:hAnsi="Times New Roman" w:cs="Times New Roman"/>
                <w:bCs/>
                <w:iCs/>
                <w:color w:val="000000"/>
                <w:lang w:eastAsia="ru-RU"/>
              </w:rPr>
            </w:pP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Б) </w:t>
            </w:r>
            <w:r w:rsidRPr="00E9425B">
              <w:rPr>
                <w:rFonts w:ascii="Times New Roman" w:eastAsia="Times New Roman" w:hAnsi="Times New Roman" w:cs="Times New Roman"/>
                <w:color w:val="000000"/>
                <w:lang w:eastAsia="ru-RU"/>
              </w:rPr>
              <w:t>не позднее, чем за 1 (Один) день до даты начала размещения Облигаций, если размещение Облигаций осуществляется путем сбора адресных заявок со стороны покупателей на приобретение облигаций по фиксированной цене размещения и процентной ставке по первому купону.</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Информация о процентной ставке купона на первый </w:t>
            </w:r>
            <w:r w:rsidRPr="00E9425B">
              <w:rPr>
                <w:rFonts w:ascii="Times New Roman" w:eastAsia="Times New Roman" w:hAnsi="Times New Roman" w:cs="Times New Roman"/>
                <w:bCs/>
                <w:iCs/>
                <w:color w:val="000000"/>
                <w:lang w:eastAsia="ru-RU"/>
              </w:rPr>
              <w:lastRenderedPageBreak/>
              <w:t xml:space="preserve">купонный период раскрывается в порядке, предусмотренном п. 11 Решения о выпуске ценных бумаг и п. 2.9 Проспекта ценных бумаг.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
                <w:bCs/>
              </w:rPr>
            </w:pPr>
            <w:r w:rsidRPr="00E9425B">
              <w:rPr>
                <w:rFonts w:ascii="Times New Roman" w:eastAsia="Times New Roman" w:hAnsi="Times New Roman" w:cs="Times New Roman"/>
                <w:bCs/>
                <w:iCs/>
              </w:rPr>
              <w:t>Эмитент информирует Биржу о принятом решении о ставке купона на первый купонный период не позднее, чем за 1 (Один) день до даты начала размещения Облигаций.</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lastRenderedPageBreak/>
        <w:t xml:space="preserve">2. Купон: </w:t>
      </w:r>
      <w:r w:rsidRPr="00E9425B">
        <w:rPr>
          <w:rFonts w:ascii="Times New Roman" w:eastAsia="Times New Roman" w:hAnsi="Times New Roman" w:cs="Times New Roman"/>
          <w:b/>
          <w:lang w:eastAsia="ru-RU"/>
        </w:rPr>
        <w:t>второй</w:t>
      </w:r>
    </w:p>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302"/>
        <w:gridCol w:w="2268"/>
        <w:gridCol w:w="5353"/>
      </w:tblGrid>
      <w:tr w:rsidR="008903D5" w:rsidRPr="00E9425B" w:rsidTr="008903D5">
        <w:tc>
          <w:tcPr>
            <w:tcW w:w="2302" w:type="dxa"/>
            <w:tcBorders>
              <w:right w:val="single" w:sz="6" w:space="0" w:color="auto"/>
            </w:tcBorders>
          </w:tcPr>
          <w:p w:rsidR="008903D5" w:rsidRPr="00E9425B" w:rsidRDefault="008903D5"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268" w:type="dxa"/>
            <w:tcBorders>
              <w:left w:val="single" w:sz="6" w:space="0" w:color="auto"/>
              <w:right w:val="single" w:sz="6" w:space="0" w:color="auto"/>
            </w:tcBorders>
          </w:tcPr>
          <w:p w:rsidR="008903D5" w:rsidRPr="00E9425B" w:rsidRDefault="008903D5"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353" w:type="dxa"/>
            <w:tcBorders>
              <w:left w:val="sing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второму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3. Купон: третий</w:t>
      </w:r>
    </w:p>
    <w:tbl>
      <w:tblPr>
        <w:tblW w:w="992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2410"/>
        <w:gridCol w:w="2234"/>
        <w:gridCol w:w="5279"/>
      </w:tblGrid>
      <w:tr w:rsidR="008903D5" w:rsidRPr="00E9425B" w:rsidTr="008903D5">
        <w:tc>
          <w:tcPr>
            <w:tcW w:w="2410" w:type="dxa"/>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Облигаций.</w:t>
            </w:r>
          </w:p>
        </w:tc>
        <w:tc>
          <w:tcPr>
            <w:tcW w:w="2234" w:type="dxa"/>
          </w:tcPr>
          <w:p w:rsidR="008903D5" w:rsidRPr="00E9425B" w:rsidRDefault="008903D5" w:rsidP="00EF38F3">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Датой окончания купонного периода третьего купона является 546-й (Пятьсот сорок шестой) день с даты начала размещения Облигаций.</w:t>
            </w:r>
          </w:p>
        </w:tc>
        <w:tc>
          <w:tcPr>
            <w:tcW w:w="5279" w:type="dxa"/>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третьему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126"/>
        <w:gridCol w:w="5387"/>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126"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Датой окончания купонного периода четвертого купона является 728-й (Семьсот двадцать восьмой) день с даты начала размещения Облигаций.</w:t>
            </w:r>
          </w:p>
        </w:tc>
        <w:tc>
          <w:tcPr>
            <w:tcW w:w="5387"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четвертому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 xml:space="preserve">Расчёт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w:t>
            </w:r>
            <w:r w:rsidRPr="00E9425B">
              <w:rPr>
                <w:rFonts w:ascii="Times New Roman" w:eastAsia="Times New Roman" w:hAnsi="Times New Roman" w:cs="Times New Roman"/>
              </w:rPr>
              <w:lastRenderedPageBreak/>
              <w:t>пункта.</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lastRenderedPageBreak/>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пятого купона 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пятого купона 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пятому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пятому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6. Купон: шестой</w:t>
      </w:r>
      <w:r w:rsidRPr="00E9425B">
        <w:rPr>
          <w:rFonts w:ascii="Times New Roman" w:eastAsia="Times New Roman" w:hAnsi="Times New Roman" w:cs="Times New Roman"/>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шестому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и пятому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шестому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седьмому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седьмому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r w:rsidRPr="00E9425B">
        <w:rPr>
          <w:rFonts w:ascii="Times New Roman" w:eastAsia="Times New Roman" w:hAnsi="Times New Roman" w:cs="Times New Roman"/>
          <w:b/>
          <w:bCs/>
          <w:lang w:eastAsia="ru-RU"/>
        </w:rPr>
        <w:t xml:space="preserve">8. Купон: </w:t>
      </w:r>
      <w:r w:rsidRPr="00E9425B">
        <w:rPr>
          <w:rFonts w:ascii="Times New Roman" w:eastAsia="Times New Roman" w:hAnsi="Times New Roman" w:cs="Times New Roman"/>
          <w:b/>
          <w:lang w:eastAsia="ru-RU"/>
        </w:rPr>
        <w:t>восьмой</w:t>
      </w:r>
    </w:p>
    <w:tbl>
      <w:tblPr>
        <w:tblW w:w="9815" w:type="dxa"/>
        <w:tblInd w:w="108"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000" w:firstRow="0" w:lastRow="0" w:firstColumn="0" w:lastColumn="0" w:noHBand="0" w:noVBand="0"/>
      </w:tblPr>
      <w:tblGrid>
        <w:gridCol w:w="2302"/>
        <w:gridCol w:w="2312"/>
        <w:gridCol w:w="5201"/>
      </w:tblGrid>
      <w:tr w:rsidR="008903D5" w:rsidRPr="00E9425B" w:rsidTr="00D70366">
        <w:tc>
          <w:tcPr>
            <w:tcW w:w="2302" w:type="dxa"/>
            <w:tcBorders>
              <w:top w:val="double" w:sz="4" w:space="0" w:color="auto"/>
              <w:bottom w:val="double" w:sz="4"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 xml:space="preserve">Датой начала </w:t>
            </w:r>
            <w:r w:rsidRPr="00E9425B">
              <w:rPr>
                <w:rFonts w:ascii="Times New Roman" w:eastAsia="Times New Roman" w:hAnsi="Times New Roman" w:cs="Times New Roman"/>
              </w:rPr>
              <w:lastRenderedPageBreak/>
              <w:t>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4" w:space="0" w:color="auto"/>
              <w:bottom w:val="double" w:sz="4"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lastRenderedPageBreak/>
              <w:t xml:space="preserve">Датой </w:t>
            </w:r>
            <w:r w:rsidRPr="00E9425B">
              <w:rPr>
                <w:rFonts w:ascii="Times New Roman" w:eastAsia="Times New Roman" w:hAnsi="Times New Roman" w:cs="Times New Roman"/>
              </w:rPr>
              <w:lastRenderedPageBreak/>
              <w:t>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4" w:space="0" w:color="auto"/>
              <w:bottom w:val="double" w:sz="4" w:space="0" w:color="auto"/>
            </w:tcBorders>
          </w:tcPr>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lastRenderedPageBreak/>
              <w:t xml:space="preserve">Процентная ставка по восьмому купону </w:t>
            </w:r>
            <w:r w:rsidRPr="00E9425B">
              <w:rPr>
                <w:rFonts w:ascii="Times New Roman" w:eastAsia="Times New Roman" w:hAnsi="Times New Roman" w:cs="Times New Roman"/>
                <w:color w:val="000000"/>
              </w:rPr>
              <w:lastRenderedPageBreak/>
              <w:t>определяется по следующей формуле</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8</w:t>
            </w:r>
            <w:r w:rsidRPr="00E9425B">
              <w:rPr>
                <w:rFonts w:ascii="Times New Roman" w:eastAsia="Times New Roman" w:hAnsi="Times New Roman" w:cs="Times New Roman"/>
                <w:bCs/>
                <w:iCs/>
              </w:rPr>
              <w:t xml:space="preserve"> =  КСЦБ</w:t>
            </w:r>
            <w:r w:rsidRPr="00E9425B">
              <w:rPr>
                <w:rFonts w:ascii="Times New Roman" w:eastAsia="Times New Roman" w:hAnsi="Times New Roman" w:cs="Times New Roman"/>
                <w:bCs/>
                <w:iCs/>
                <w:caps/>
                <w:vertAlign w:val="subscript"/>
              </w:rPr>
              <w:t>8</w:t>
            </w:r>
            <w:r w:rsidRPr="00E9425B">
              <w:rPr>
                <w:rFonts w:ascii="Times New Roman" w:eastAsia="Times New Roman" w:hAnsi="Times New Roman" w:cs="Times New Roman"/>
                <w:bCs/>
                <w:iCs/>
              </w:rPr>
              <w:t>+ 0,86%, где:</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 xml:space="preserve">8 – </w:t>
            </w:r>
            <w:r w:rsidRPr="00E9425B">
              <w:rPr>
                <w:rFonts w:ascii="Times New Roman" w:eastAsia="Times New Roman" w:hAnsi="Times New Roman" w:cs="Times New Roman"/>
                <w:bCs/>
                <w:iCs/>
              </w:rPr>
              <w:t>размер</w:t>
            </w:r>
            <w:r w:rsidRPr="00E9425B">
              <w:rPr>
                <w:rFonts w:ascii="Times New Roman" w:eastAsia="Times New Roman" w:hAnsi="Times New Roman" w:cs="Times New Roman"/>
              </w:rPr>
              <w:t xml:space="preserve"> процентной ставки </w:t>
            </w:r>
            <w:r w:rsidRPr="00E9425B">
              <w:rPr>
                <w:rFonts w:ascii="Times New Roman" w:eastAsia="Times New Roman" w:hAnsi="Times New Roman" w:cs="Times New Roman"/>
                <w:bCs/>
                <w:color w:val="000000"/>
                <w:lang w:eastAsia="zh-CN"/>
              </w:rPr>
              <w:t>8</w:t>
            </w:r>
            <w:r w:rsidRPr="00E9425B">
              <w:rPr>
                <w:rFonts w:ascii="Times New Roman" w:eastAsia="Times New Roman" w:hAnsi="Times New Roman" w:cs="Times New Roman"/>
                <w:bCs/>
                <w:iCs/>
              </w:rPr>
              <w:t>-го купонного периода, в процентах годовых;</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КСЦБ</w:t>
            </w:r>
            <w:r w:rsidRPr="00E9425B">
              <w:rPr>
                <w:rFonts w:ascii="Times New Roman" w:eastAsia="Times New Roman" w:hAnsi="Times New Roman" w:cs="Times New Roman"/>
                <w:bCs/>
                <w:iCs/>
                <w:vertAlign w:val="subscript"/>
              </w:rPr>
              <w:t>8</w:t>
            </w:r>
            <w:r w:rsidRPr="00E9425B">
              <w:rPr>
                <w:rFonts w:ascii="Times New Roman" w:eastAsia="Times New Roman" w:hAnsi="Times New Roman" w:cs="Times New Roman"/>
                <w:bCs/>
                <w:iCs/>
              </w:rPr>
              <w:t xml:space="preserve"> – ключевая ставка, установленная Банком России</w:t>
            </w:r>
            <w:r w:rsidRPr="00E9425B">
              <w:rPr>
                <w:rFonts w:ascii="Times New Roman" w:eastAsia="Times New Roman" w:hAnsi="Times New Roman" w:cs="Times New Roman"/>
              </w:rPr>
              <w:t xml:space="preserve"> в </w:t>
            </w:r>
            <w:r w:rsidRPr="00E9425B">
              <w:rPr>
                <w:rFonts w:ascii="Times New Roman" w:eastAsia="Times New Roman" w:hAnsi="Times New Roman" w:cs="Times New Roman"/>
                <w:bCs/>
                <w:iCs/>
                <w:lang w:eastAsia="ru-RU"/>
              </w:rPr>
              <w:t xml:space="preserve">процентах </w:t>
            </w:r>
            <w:r w:rsidRPr="00E9425B">
              <w:rPr>
                <w:rFonts w:ascii="Times New Roman" w:eastAsia="Times New Roman" w:hAnsi="Times New Roman" w:cs="Times New Roman"/>
                <w:bCs/>
                <w:iCs/>
              </w:rPr>
              <w:t>годовых, с точностью до одной сотой процента, действующая на 3-й (Третий) рабочий день предшествующий дате начала 8-го купонного периода.</w:t>
            </w:r>
          </w:p>
          <w:p w:rsidR="008903D5" w:rsidRPr="00E9425B" w:rsidRDefault="008903D5"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В случае если на указанную выше дату определения процентной ставки 8 купона КСЦБ</w:t>
            </w:r>
            <w:r w:rsidRPr="00E9425B">
              <w:rPr>
                <w:rFonts w:ascii="Times New Roman" w:eastAsia="Times New Roman" w:hAnsi="Times New Roman" w:cs="Times New Roman"/>
                <w:bCs/>
                <w:iCs/>
                <w:caps/>
                <w:vertAlign w:val="subscript"/>
              </w:rPr>
              <w:t>8</w:t>
            </w:r>
            <w:r w:rsidRPr="00E9425B">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8903D5" w:rsidRPr="00E9425B" w:rsidRDefault="008903D5" w:rsidP="00EF38F3">
            <w:pPr>
              <w:autoSpaceDE w:val="0"/>
              <w:autoSpaceDN w:val="0"/>
              <w:spacing w:before="120" w:after="120" w:line="240" w:lineRule="auto"/>
              <w:ind w:right="57"/>
              <w:jc w:val="both"/>
              <w:rPr>
                <w:rFonts w:ascii="Times New Roman" w:eastAsia="Times New Roman" w:hAnsi="Times New Roman" w:cs="Times New Roman"/>
              </w:rPr>
            </w:pPr>
            <w:r w:rsidRPr="00E9425B">
              <w:rPr>
                <w:rFonts w:ascii="Times New Roman" w:eastAsia="Times New Roman" w:hAnsi="Times New Roman" w:cs="Times New Roman"/>
                <w:bCs/>
                <w:iCs/>
              </w:rPr>
              <w:t>В случае, если на указанную выше дату </w:t>
            </w:r>
            <w:r w:rsidRPr="00E9425B">
              <w:rPr>
                <w:rFonts w:ascii="Times New Roman" w:eastAsia="Times New Roman" w:hAnsi="Times New Roman" w:cs="Times New Roman"/>
              </w:rPr>
              <w:t xml:space="preserve"> определения процентной ставки </w:t>
            </w:r>
            <w:r w:rsidRPr="00E9425B">
              <w:rPr>
                <w:rFonts w:ascii="Times New Roman" w:eastAsia="Times New Roman" w:hAnsi="Times New Roman" w:cs="Times New Roman"/>
                <w:bCs/>
                <w:iCs/>
              </w:rPr>
              <w:t>8 купона Банком России не будет установлена новая ставка, к значению которой будет приравнена ключевая ставка, то в качестве величины C</w:t>
            </w:r>
            <w:r w:rsidRPr="00E9425B">
              <w:rPr>
                <w:rFonts w:ascii="Times New Roman" w:eastAsia="Times New Roman" w:hAnsi="Times New Roman" w:cs="Times New Roman"/>
                <w:bCs/>
                <w:iCs/>
                <w:vertAlign w:val="subscript"/>
              </w:rPr>
              <w:t>8</w:t>
            </w:r>
            <w:r w:rsidRPr="00E9425B">
              <w:rPr>
                <w:rFonts w:ascii="Times New Roman" w:eastAsia="Times New Roman" w:hAnsi="Times New Roman" w:cs="Times New Roman"/>
                <w:bCs/>
                <w:iCs/>
              </w:rPr>
              <w:t xml:space="preserve"> принимается значение процентной ставки предыдущего купона. </w:t>
            </w:r>
          </w:p>
          <w:p w:rsidR="008903D5" w:rsidRPr="00E9425B" w:rsidDel="00A51E63" w:rsidRDefault="008903D5"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bCs/>
                <w:iCs/>
              </w:rPr>
              <w:t>Величина значения C</w:t>
            </w:r>
            <w:r w:rsidRPr="00E9425B">
              <w:rPr>
                <w:rFonts w:ascii="Times New Roman" w:eastAsia="Times New Roman" w:hAnsi="Times New Roman" w:cs="Times New Roman"/>
                <w:bCs/>
                <w:iCs/>
                <w:vertAlign w:val="subscript"/>
              </w:rPr>
              <w:t>8</w:t>
            </w:r>
            <w:r w:rsidRPr="00E9425B">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ind w:left="132"/>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Процентная ставка по девятому купону определяется по следующей формуле</w:t>
            </w:r>
          </w:p>
          <w:p w:rsidR="008903D5" w:rsidRPr="00E9425B" w:rsidRDefault="008903D5" w:rsidP="00EF38F3">
            <w:pPr>
              <w:autoSpaceDE w:val="0"/>
              <w:autoSpaceDN w:val="0"/>
              <w:spacing w:before="120" w:after="120" w:line="240" w:lineRule="auto"/>
              <w:ind w:left="132"/>
              <w:jc w:val="both"/>
              <w:rPr>
                <w:rFonts w:ascii="Times New Roman" w:eastAsia="Times New Roman" w:hAnsi="Times New Roman" w:cs="Times New Roman"/>
                <w:bCs/>
                <w:iCs/>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9</w:t>
            </w:r>
            <w:r w:rsidRPr="00E9425B">
              <w:rPr>
                <w:rFonts w:ascii="Times New Roman" w:eastAsia="Times New Roman" w:hAnsi="Times New Roman" w:cs="Times New Roman"/>
                <w:bCs/>
                <w:iCs/>
              </w:rPr>
              <w:t xml:space="preserve"> =  КСЦБ</w:t>
            </w:r>
            <w:r w:rsidRPr="00E9425B">
              <w:rPr>
                <w:rFonts w:ascii="Times New Roman" w:eastAsia="Times New Roman" w:hAnsi="Times New Roman" w:cs="Times New Roman"/>
                <w:bCs/>
                <w:iCs/>
                <w:caps/>
                <w:vertAlign w:val="subscript"/>
              </w:rPr>
              <w:t>9</w:t>
            </w:r>
            <w:r w:rsidRPr="00E9425B">
              <w:rPr>
                <w:rFonts w:ascii="Times New Roman" w:eastAsia="Times New Roman" w:hAnsi="Times New Roman" w:cs="Times New Roman"/>
                <w:bCs/>
                <w:iCs/>
              </w:rPr>
              <w:t>+0,1%</w:t>
            </w:r>
            <w:r w:rsidRPr="00E9425B">
              <w:rPr>
                <w:rFonts w:ascii="Times New Roman" w:eastAsia="Times New Roman" w:hAnsi="Times New Roman" w:cs="Times New Roman"/>
                <w:bCs/>
                <w:iCs/>
                <w:vertAlign w:val="subscript"/>
              </w:rPr>
              <w:t>,</w:t>
            </w:r>
            <w:r w:rsidRPr="00E9425B">
              <w:rPr>
                <w:rFonts w:ascii="Times New Roman" w:eastAsia="Times New Roman" w:hAnsi="Times New Roman" w:cs="Times New Roman"/>
                <w:bCs/>
                <w:iCs/>
              </w:rPr>
              <w:t xml:space="preserve">где </w:t>
            </w:r>
          </w:p>
          <w:p w:rsidR="008903D5" w:rsidRPr="00E9425B" w:rsidRDefault="008903D5" w:rsidP="00EF38F3">
            <w:pPr>
              <w:autoSpaceDE w:val="0"/>
              <w:autoSpaceDN w:val="0"/>
              <w:spacing w:before="120" w:after="120" w:line="240" w:lineRule="auto"/>
              <w:ind w:left="132"/>
              <w:jc w:val="both"/>
              <w:rPr>
                <w:rFonts w:ascii="Times New Roman" w:eastAsia="Times New Roman" w:hAnsi="Times New Roman" w:cs="Times New Roman"/>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 xml:space="preserve">9 – </w:t>
            </w:r>
            <w:r w:rsidRPr="00E9425B">
              <w:rPr>
                <w:rFonts w:ascii="Times New Roman" w:eastAsia="Times New Roman" w:hAnsi="Times New Roman" w:cs="Times New Roman"/>
                <w:bCs/>
                <w:iCs/>
              </w:rPr>
              <w:t>размер</w:t>
            </w:r>
            <w:r w:rsidRPr="00E9425B">
              <w:rPr>
                <w:rFonts w:ascii="Times New Roman" w:eastAsia="Times New Roman" w:hAnsi="Times New Roman" w:cs="Times New Roman"/>
              </w:rPr>
              <w:t xml:space="preserve"> процентной ставки </w:t>
            </w:r>
            <w:r w:rsidRPr="00E9425B">
              <w:rPr>
                <w:rFonts w:ascii="Times New Roman" w:eastAsia="Times New Roman" w:hAnsi="Times New Roman" w:cs="Times New Roman"/>
                <w:bCs/>
                <w:iCs/>
              </w:rPr>
              <w:t>9-го купонного периода, в процентах годовых;</w:t>
            </w:r>
          </w:p>
          <w:p w:rsidR="008903D5" w:rsidRPr="00E9425B" w:rsidRDefault="008903D5" w:rsidP="00EF38F3">
            <w:pPr>
              <w:autoSpaceDE w:val="0"/>
              <w:autoSpaceDN w:val="0"/>
              <w:spacing w:before="120" w:after="120" w:line="240" w:lineRule="auto"/>
              <w:ind w:left="132"/>
              <w:jc w:val="both"/>
              <w:rPr>
                <w:rFonts w:ascii="Times New Roman" w:eastAsia="Times New Roman" w:hAnsi="Times New Roman" w:cs="Times New Roman"/>
                <w:bCs/>
                <w:iCs/>
              </w:rPr>
            </w:pPr>
            <w:r w:rsidRPr="00E9425B">
              <w:rPr>
                <w:rFonts w:ascii="Times New Roman" w:eastAsia="Times New Roman" w:hAnsi="Times New Roman" w:cs="Times New Roman"/>
                <w:bCs/>
                <w:iCs/>
              </w:rPr>
              <w:t>КСЦБ</w:t>
            </w:r>
            <w:r w:rsidRPr="00E9425B">
              <w:rPr>
                <w:rFonts w:ascii="Times New Roman" w:eastAsia="Times New Roman" w:hAnsi="Times New Roman" w:cs="Times New Roman"/>
                <w:bCs/>
                <w:iCs/>
                <w:caps/>
                <w:vertAlign w:val="subscript"/>
              </w:rPr>
              <w:t>9</w:t>
            </w:r>
            <w:r w:rsidRPr="00E9425B">
              <w:rPr>
                <w:rFonts w:ascii="Times New Roman" w:eastAsia="Times New Roman" w:hAnsi="Times New Roman" w:cs="Times New Roman"/>
                <w:bCs/>
                <w:iCs/>
              </w:rPr>
              <w:t xml:space="preserve"> – ключевая ставка, установленная Банком России</w:t>
            </w:r>
            <w:r w:rsidRPr="00E9425B">
              <w:rPr>
                <w:rFonts w:ascii="Times New Roman" w:eastAsia="Times New Roman" w:hAnsi="Times New Roman" w:cs="Times New Roman"/>
              </w:rPr>
              <w:t xml:space="preserve"> в </w:t>
            </w:r>
            <w:r w:rsidRPr="00E9425B">
              <w:rPr>
                <w:rFonts w:ascii="Times New Roman" w:eastAsia="Times New Roman" w:hAnsi="Times New Roman" w:cs="Times New Roman"/>
                <w:bCs/>
                <w:iCs/>
              </w:rPr>
              <w:t>процентах годовых, с точностью до одной сотой процента, действующая на 3-й (Третий) рабочий день предшествующий дате начала 9-го купонного периода.</w:t>
            </w:r>
          </w:p>
          <w:p w:rsidR="008903D5" w:rsidRPr="00E9425B" w:rsidRDefault="008903D5" w:rsidP="00EF38F3">
            <w:pPr>
              <w:autoSpaceDE w:val="0"/>
              <w:autoSpaceDN w:val="0"/>
              <w:spacing w:before="120" w:after="120" w:line="240" w:lineRule="auto"/>
              <w:ind w:left="132"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В случае если на указанную выше дату определения процентной ставки 9 купона КСЦБ</w:t>
            </w:r>
            <w:r w:rsidRPr="00E9425B">
              <w:rPr>
                <w:rFonts w:ascii="Times New Roman" w:eastAsia="Times New Roman" w:hAnsi="Times New Roman" w:cs="Times New Roman"/>
                <w:bCs/>
                <w:iCs/>
                <w:caps/>
                <w:vertAlign w:val="subscript"/>
              </w:rPr>
              <w:t>9</w:t>
            </w:r>
            <w:r w:rsidRPr="00E9425B">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w:t>
            </w:r>
            <w:r w:rsidRPr="00E9425B">
              <w:rPr>
                <w:rFonts w:ascii="Times New Roman" w:eastAsia="Times New Roman" w:hAnsi="Times New Roman" w:cs="Times New Roman"/>
                <w:bCs/>
                <w:iCs/>
              </w:rPr>
              <w:lastRenderedPageBreak/>
              <w:t xml:space="preserve">взамен ключевой ставки. </w:t>
            </w:r>
          </w:p>
          <w:p w:rsidR="008903D5" w:rsidRPr="00E9425B" w:rsidRDefault="008903D5" w:rsidP="00EF38F3">
            <w:pPr>
              <w:autoSpaceDE w:val="0"/>
              <w:autoSpaceDN w:val="0"/>
              <w:spacing w:before="120" w:after="120" w:line="240" w:lineRule="auto"/>
              <w:ind w:left="132" w:right="57"/>
              <w:jc w:val="both"/>
              <w:rPr>
                <w:rFonts w:ascii="Times New Roman" w:eastAsia="Times New Roman" w:hAnsi="Times New Roman" w:cs="Times New Roman"/>
              </w:rPr>
            </w:pPr>
            <w:r w:rsidRPr="00E9425B">
              <w:rPr>
                <w:rFonts w:ascii="Times New Roman" w:eastAsia="Times New Roman" w:hAnsi="Times New Roman" w:cs="Times New Roman"/>
                <w:bCs/>
                <w:iCs/>
              </w:rPr>
              <w:t>В случае, если на указанную выше дату </w:t>
            </w:r>
            <w:r w:rsidRPr="00E9425B">
              <w:rPr>
                <w:rFonts w:ascii="Times New Roman" w:eastAsia="Times New Roman" w:hAnsi="Times New Roman" w:cs="Times New Roman"/>
              </w:rPr>
              <w:t xml:space="preserve"> определения процентной ставки </w:t>
            </w:r>
            <w:r w:rsidRPr="00E9425B">
              <w:rPr>
                <w:rFonts w:ascii="Times New Roman" w:eastAsia="Times New Roman" w:hAnsi="Times New Roman" w:cs="Times New Roman"/>
                <w:bCs/>
                <w:iCs/>
              </w:rPr>
              <w:t>9 купона Банком России не будет установлена новая ставка, к значению которой будет приравнена ключевая ставка, то в качестве величины C</w:t>
            </w:r>
            <w:r w:rsidRPr="00E9425B">
              <w:rPr>
                <w:rFonts w:ascii="Times New Roman" w:eastAsia="Times New Roman" w:hAnsi="Times New Roman" w:cs="Times New Roman"/>
                <w:bCs/>
                <w:iCs/>
                <w:vertAlign w:val="subscript"/>
              </w:rPr>
              <w:t>9</w:t>
            </w:r>
            <w:r w:rsidRPr="00E9425B">
              <w:rPr>
                <w:rFonts w:ascii="Times New Roman" w:eastAsia="Times New Roman" w:hAnsi="Times New Roman" w:cs="Times New Roman"/>
                <w:bCs/>
                <w:iCs/>
              </w:rPr>
              <w:t xml:space="preserve"> принимается значение процентной ставки предыдущего купона. </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bCs/>
                <w:iCs/>
              </w:rPr>
              <w:t>Величина значения C</w:t>
            </w:r>
            <w:r w:rsidRPr="00E9425B">
              <w:rPr>
                <w:rFonts w:ascii="Times New Roman" w:eastAsia="Times New Roman" w:hAnsi="Times New Roman" w:cs="Times New Roman"/>
                <w:bCs/>
                <w:iCs/>
                <w:vertAlign w:val="subscript"/>
              </w:rPr>
              <w:t>9</w:t>
            </w:r>
            <w:r w:rsidRPr="00E9425B">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8903D5" w:rsidRPr="00E9425B" w:rsidRDefault="008903D5" w:rsidP="00EF38F3">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lastRenderedPageBreak/>
        <w:t xml:space="preserve">10. Купон: </w:t>
      </w:r>
      <w:r w:rsidRPr="00E9425B">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8903D5" w:rsidRPr="00E9425B" w:rsidTr="008903D5">
        <w:tc>
          <w:tcPr>
            <w:tcW w:w="2410" w:type="dxa"/>
            <w:tcBorders>
              <w:top w:val="doub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E9425B"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E9425B" w:rsidRDefault="008903D5" w:rsidP="00EF38F3">
            <w:pPr>
              <w:autoSpaceDE w:val="0"/>
              <w:autoSpaceDN w:val="0"/>
              <w:spacing w:before="120" w:after="120" w:line="240" w:lineRule="auto"/>
              <w:ind w:left="132"/>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Процентная ставка по десятому купону определяется по следующей формуле</w:t>
            </w:r>
          </w:p>
          <w:p w:rsidR="008903D5" w:rsidRPr="00E9425B" w:rsidRDefault="008903D5" w:rsidP="00EF38F3">
            <w:pPr>
              <w:autoSpaceDE w:val="0"/>
              <w:autoSpaceDN w:val="0"/>
              <w:spacing w:before="120" w:after="120" w:line="240" w:lineRule="auto"/>
              <w:ind w:left="132"/>
              <w:jc w:val="both"/>
              <w:rPr>
                <w:rFonts w:ascii="Times New Roman" w:eastAsia="Times New Roman" w:hAnsi="Times New Roman" w:cs="Times New Roman"/>
                <w:bCs/>
                <w:iCs/>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10</w:t>
            </w:r>
            <w:r w:rsidRPr="00E9425B">
              <w:rPr>
                <w:rFonts w:ascii="Times New Roman" w:eastAsia="Times New Roman" w:hAnsi="Times New Roman" w:cs="Times New Roman"/>
                <w:bCs/>
                <w:iCs/>
              </w:rPr>
              <w:t xml:space="preserve"> = КСЦБ</w:t>
            </w:r>
            <w:r w:rsidRPr="00E9425B">
              <w:rPr>
                <w:rFonts w:ascii="Times New Roman" w:eastAsia="Times New Roman" w:hAnsi="Times New Roman" w:cs="Times New Roman"/>
                <w:bCs/>
                <w:iCs/>
                <w:caps/>
                <w:vertAlign w:val="subscript"/>
              </w:rPr>
              <w:t>10</w:t>
            </w:r>
            <w:r w:rsidRPr="00E9425B">
              <w:rPr>
                <w:rFonts w:ascii="Times New Roman" w:eastAsia="Times New Roman" w:hAnsi="Times New Roman" w:cs="Times New Roman"/>
                <w:bCs/>
                <w:iCs/>
              </w:rPr>
              <w:t>+0,1%</w:t>
            </w:r>
            <w:r w:rsidRPr="00E9425B">
              <w:rPr>
                <w:rFonts w:ascii="Times New Roman" w:eastAsia="Times New Roman" w:hAnsi="Times New Roman" w:cs="Times New Roman"/>
                <w:bCs/>
                <w:iCs/>
                <w:vertAlign w:val="subscript"/>
              </w:rPr>
              <w:t xml:space="preserve">, </w:t>
            </w:r>
            <w:r w:rsidRPr="00E9425B">
              <w:rPr>
                <w:rFonts w:ascii="Times New Roman" w:eastAsia="Times New Roman" w:hAnsi="Times New Roman" w:cs="Times New Roman"/>
                <w:bCs/>
                <w:iCs/>
              </w:rPr>
              <w:t xml:space="preserve">где </w:t>
            </w:r>
          </w:p>
          <w:p w:rsidR="008903D5" w:rsidRPr="00E9425B" w:rsidRDefault="008903D5" w:rsidP="00EF38F3">
            <w:pPr>
              <w:autoSpaceDE w:val="0"/>
              <w:autoSpaceDN w:val="0"/>
              <w:spacing w:before="120" w:after="120" w:line="240" w:lineRule="auto"/>
              <w:ind w:left="132"/>
              <w:jc w:val="both"/>
              <w:rPr>
                <w:rFonts w:ascii="Times New Roman" w:eastAsia="Times New Roman" w:hAnsi="Times New Roman" w:cs="Times New Roman"/>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 xml:space="preserve">10 – </w:t>
            </w:r>
            <w:r w:rsidRPr="00E9425B">
              <w:rPr>
                <w:rFonts w:ascii="Times New Roman" w:eastAsia="Times New Roman" w:hAnsi="Times New Roman" w:cs="Times New Roman"/>
                <w:bCs/>
                <w:iCs/>
              </w:rPr>
              <w:t>размер</w:t>
            </w:r>
            <w:r w:rsidRPr="00E9425B">
              <w:rPr>
                <w:rFonts w:ascii="Times New Roman" w:eastAsia="Times New Roman" w:hAnsi="Times New Roman" w:cs="Times New Roman"/>
              </w:rPr>
              <w:t xml:space="preserve"> процентной ставки </w:t>
            </w:r>
            <w:r w:rsidRPr="00E9425B">
              <w:rPr>
                <w:rFonts w:ascii="Times New Roman" w:eastAsia="Times New Roman" w:hAnsi="Times New Roman" w:cs="Times New Roman"/>
                <w:bCs/>
                <w:iCs/>
              </w:rPr>
              <w:t>10-го купонного периода, в процентах годовых;</w:t>
            </w:r>
          </w:p>
          <w:p w:rsidR="008903D5" w:rsidRPr="00E9425B" w:rsidRDefault="008903D5" w:rsidP="00EF38F3">
            <w:pPr>
              <w:autoSpaceDE w:val="0"/>
              <w:autoSpaceDN w:val="0"/>
              <w:spacing w:before="120" w:after="120" w:line="240" w:lineRule="auto"/>
              <w:ind w:left="132"/>
              <w:jc w:val="both"/>
              <w:rPr>
                <w:rFonts w:ascii="Times New Roman" w:eastAsia="Times New Roman" w:hAnsi="Times New Roman" w:cs="Times New Roman"/>
                <w:bCs/>
                <w:iCs/>
              </w:rPr>
            </w:pPr>
            <w:r w:rsidRPr="00E9425B">
              <w:rPr>
                <w:rFonts w:ascii="Times New Roman" w:eastAsia="Times New Roman" w:hAnsi="Times New Roman" w:cs="Times New Roman"/>
                <w:bCs/>
                <w:iCs/>
              </w:rPr>
              <w:t>КСЦБ</w:t>
            </w:r>
            <w:r w:rsidRPr="00E9425B">
              <w:rPr>
                <w:rFonts w:ascii="Times New Roman" w:eastAsia="Times New Roman" w:hAnsi="Times New Roman" w:cs="Times New Roman"/>
                <w:bCs/>
                <w:iCs/>
                <w:caps/>
                <w:vertAlign w:val="subscript"/>
              </w:rPr>
              <w:t>10</w:t>
            </w:r>
            <w:r w:rsidRPr="00E9425B">
              <w:rPr>
                <w:rFonts w:ascii="Times New Roman" w:eastAsia="Times New Roman" w:hAnsi="Times New Roman" w:cs="Times New Roman"/>
                <w:bCs/>
                <w:iCs/>
              </w:rPr>
              <w:t xml:space="preserve"> – ключевая ставка, установленная Банком России</w:t>
            </w:r>
            <w:r w:rsidRPr="00E9425B">
              <w:rPr>
                <w:rFonts w:ascii="Times New Roman" w:eastAsia="Times New Roman" w:hAnsi="Times New Roman" w:cs="Times New Roman"/>
              </w:rPr>
              <w:t xml:space="preserve"> в </w:t>
            </w:r>
            <w:r w:rsidRPr="00E9425B">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10-го купонного периода.</w:t>
            </w:r>
          </w:p>
          <w:p w:rsidR="008903D5" w:rsidRPr="00E9425B" w:rsidRDefault="008903D5" w:rsidP="00EF38F3">
            <w:pPr>
              <w:autoSpaceDE w:val="0"/>
              <w:autoSpaceDN w:val="0"/>
              <w:spacing w:before="120" w:after="120" w:line="240" w:lineRule="auto"/>
              <w:ind w:left="132"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В случае если на указанную выше дату определения процентной ставки 10 купона КСЦБ</w:t>
            </w:r>
            <w:r w:rsidRPr="00E9425B">
              <w:rPr>
                <w:rFonts w:ascii="Times New Roman" w:eastAsia="Times New Roman" w:hAnsi="Times New Roman" w:cs="Times New Roman"/>
                <w:bCs/>
                <w:iCs/>
                <w:caps/>
                <w:vertAlign w:val="subscript"/>
              </w:rPr>
              <w:t>10</w:t>
            </w:r>
            <w:r w:rsidRPr="00E9425B">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8903D5" w:rsidRPr="00E9425B" w:rsidRDefault="008903D5" w:rsidP="00EF38F3">
            <w:pPr>
              <w:autoSpaceDE w:val="0"/>
              <w:autoSpaceDN w:val="0"/>
              <w:spacing w:before="120" w:after="120" w:line="240" w:lineRule="auto"/>
              <w:ind w:left="132" w:right="57"/>
              <w:jc w:val="both"/>
              <w:rPr>
                <w:rFonts w:ascii="Times New Roman" w:eastAsia="Times New Roman" w:hAnsi="Times New Roman" w:cs="Times New Roman"/>
              </w:rPr>
            </w:pPr>
            <w:r w:rsidRPr="00E9425B">
              <w:rPr>
                <w:rFonts w:ascii="Times New Roman" w:eastAsia="Times New Roman" w:hAnsi="Times New Roman" w:cs="Times New Roman"/>
                <w:bCs/>
                <w:iCs/>
              </w:rPr>
              <w:t>В случае, если на указанную выше дату </w:t>
            </w:r>
            <w:r w:rsidRPr="00E9425B">
              <w:rPr>
                <w:rFonts w:ascii="Times New Roman" w:eastAsia="Times New Roman" w:hAnsi="Times New Roman" w:cs="Times New Roman"/>
              </w:rPr>
              <w:t xml:space="preserve"> определения процентной ставки </w:t>
            </w:r>
            <w:r w:rsidRPr="00E9425B">
              <w:rPr>
                <w:rFonts w:ascii="Times New Roman" w:eastAsia="Times New Roman" w:hAnsi="Times New Roman" w:cs="Times New Roman"/>
                <w:bCs/>
                <w:iCs/>
              </w:rPr>
              <w:t>10 купона Банком России не будет установлена новая ставка, к значению которой будет приравнена ключевая ставка, то в качестве величины C</w:t>
            </w:r>
            <w:r w:rsidRPr="00E9425B">
              <w:rPr>
                <w:rFonts w:ascii="Times New Roman" w:eastAsia="Times New Roman" w:hAnsi="Times New Roman" w:cs="Times New Roman"/>
                <w:bCs/>
                <w:iCs/>
                <w:vertAlign w:val="subscript"/>
              </w:rPr>
              <w:t>10</w:t>
            </w:r>
            <w:r w:rsidRPr="00E9425B">
              <w:rPr>
                <w:rFonts w:ascii="Times New Roman" w:eastAsia="Times New Roman" w:hAnsi="Times New Roman" w:cs="Times New Roman"/>
                <w:bCs/>
                <w:iCs/>
              </w:rPr>
              <w:t xml:space="preserve"> принимается значение процентной ставки предыдущего купона. </w:t>
            </w:r>
          </w:p>
          <w:p w:rsidR="008903D5" w:rsidRPr="00E9425B" w:rsidRDefault="008903D5" w:rsidP="00EF38F3">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bCs/>
                <w:iCs/>
              </w:rPr>
              <w:t>Величина значения C</w:t>
            </w:r>
            <w:r w:rsidRPr="00E9425B">
              <w:rPr>
                <w:rFonts w:ascii="Times New Roman" w:eastAsia="Times New Roman" w:hAnsi="Times New Roman" w:cs="Times New Roman"/>
                <w:bCs/>
                <w:iCs/>
                <w:vertAlign w:val="subscript"/>
              </w:rPr>
              <w:t>10</w:t>
            </w:r>
            <w:r w:rsidRPr="00E9425B">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Рассчитанное в соответствии с вышеизложенным порядком значение процентной ставки на каждый купонный период с восьмого по десятый включительно дополнительно раскрывается Эмитентом в </w:t>
      </w:r>
      <w:r w:rsidRPr="00E9425B">
        <w:rPr>
          <w:rFonts w:ascii="Times New Roman" w:eastAsia="Times New Roman" w:hAnsi="Times New Roman" w:cs="Times New Roman"/>
          <w:bCs/>
          <w:iCs/>
        </w:rPr>
        <w:lastRenderedPageBreak/>
        <w:t xml:space="preserve">форме сообщения о существенном факте в соответствии с нормативными актами в сфере финансовых рынков в следующие сроки: </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 в ленте новостей - не позднее 1 (одного) дня с даты расчета значения Ci; </w:t>
      </w: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lang w:eastAsia="ru-RU"/>
        </w:rPr>
        <w:t xml:space="preserve"> - не позднее 2 (Двух) дней с даты расчета значения ставки купона на соответствующий купонный период.</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iCs/>
        </w:rPr>
      </w:pP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u w:val="single"/>
          <w:lang w:eastAsia="ru-RU"/>
        </w:rPr>
      </w:pPr>
      <w:r w:rsidRPr="00E9425B">
        <w:rPr>
          <w:rFonts w:ascii="Times New Roman" w:eastAsia="Times New Roman" w:hAnsi="Times New Roman" w:cs="Times New Roman"/>
          <w:color w:val="000000"/>
          <w:u w:val="single"/>
          <w:lang w:eastAsia="ru-RU"/>
        </w:rPr>
        <w:t xml:space="preserve">Порядок определения процентной ставки по второму, третьему, четвертому, пятому, шестому и седьмому купонам: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(n=2,3…7).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В случае если Эмитентом до даты начала размещения не будет принято такого решения в отношении какого-либо купонного периода (</w:t>
      </w:r>
      <w:r w:rsidRPr="00E9425B">
        <w:rPr>
          <w:rFonts w:ascii="Times New Roman" w:eastAsia="Times New Roman" w:hAnsi="Times New Roman" w:cs="Times New Roman"/>
          <w:b/>
          <w:i/>
          <w:color w:val="000000"/>
          <w:lang w:eastAsia="ru-RU"/>
        </w:rPr>
        <w:t>со второго по седьмой</w:t>
      </w:r>
      <w:r w:rsidRPr="00E9425B">
        <w:rPr>
          <w:rFonts w:ascii="Times New Roman" w:eastAsia="Times New Roman" w:hAnsi="Times New Roman" w:cs="Times New Roman"/>
          <w:bCs/>
          <w:iCs/>
          <w:color w:val="000000"/>
          <w:lang w:eastAsia="ru-RU"/>
        </w:rPr>
        <w:t xml:space="preserve">),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(n), в котором владельцы Облигаций могут требовать приобретения Облигаций Эмитентом, раскрывается Эмитентом в форме сообщения о существенных фактах не позднее, чем за 1 (Один) день до даты начала размещения Облигаций и в следующие сроки с даты принятия решения о ставках или порядке определения процентной(ых) ставки(ок) по купону(ам):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Эмитента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bCs/>
          <w:color w:val="000000"/>
          <w:lang w:eastAsia="ru-RU"/>
        </w:rPr>
        <w:t xml:space="preserve"> - не позднее 2 (Двух) дней.</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В случае, если на дату наступления указанного события ценные бумаги Эмитента будут включены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Эмитент в обязательном порядке будет использовать страницу в сети Интернет, электронный адрес которой включает доменное имя, права на которое принадлежат Эмитенту.</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color w:val="000000"/>
          <w:lang w:eastAsia="ru-RU"/>
        </w:rPr>
        <w:t>Вышеуказанное сообщение будет опубликовано Эмитентом на странице в сети Интернет,</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lang w:eastAsia="ru-RU"/>
        </w:rPr>
        <w:t>электронный адрес которой включает доменное имя, права на которое принадлежат Эмитенту в срок не позднее не позднее 2 (Двух) дней с даты наступления события.</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color w:val="000000"/>
          <w:lang w:eastAsia="ru-RU"/>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lang w:eastAsia="ru-RU"/>
        </w:rPr>
        <w:t>.</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E9425B">
        <w:rPr>
          <w:rFonts w:ascii="Times New Roman" w:eastAsia="Times New Roman" w:hAnsi="Times New Roman" w:cs="Times New Roman"/>
          <w:bCs/>
          <w:iCs/>
          <w:lang w:eastAsia="ru-RU"/>
        </w:rPr>
        <w:t xml:space="preserve">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w:t>
      </w:r>
      <w:r w:rsidRPr="00E9425B">
        <w:rPr>
          <w:rFonts w:ascii="Times New Roman" w:eastAsia="Times New Roman" w:hAnsi="Times New Roman" w:cs="Times New Roman"/>
          <w:b/>
          <w:i/>
        </w:rPr>
        <w:t>(со второго по седьмой)</w:t>
      </w:r>
      <w:r w:rsidRPr="00E9425B">
        <w:rPr>
          <w:rFonts w:ascii="Times New Roman" w:eastAsia="Times New Roman" w:hAnsi="Times New Roman" w:cs="Times New Roman"/>
          <w:bCs/>
          <w:iCs/>
        </w:rPr>
        <w:t xml:space="preserve">, Эмитент обязуется  принять решение об </w:t>
      </w:r>
      <w:r w:rsidRPr="00E9425B">
        <w:rPr>
          <w:rFonts w:ascii="Times New Roman" w:eastAsia="Times New Roman" w:hAnsi="Times New Roman" w:cs="Times New Roman"/>
          <w:bCs/>
          <w:iCs/>
          <w:lang w:eastAsia="ru-RU"/>
        </w:rPr>
        <w:t>установлении размера или порядке определения размера процентных ставок указанных купонов</w:t>
      </w:r>
      <w:r w:rsidRPr="00E9425B">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E9425B">
        <w:rPr>
          <w:rFonts w:ascii="Times New Roman" w:eastAsia="Times New Roman" w:hAnsi="Times New Roman" w:cs="Times New Roman"/>
          <w:bCs/>
          <w:lang w:eastAsia="ru-RU"/>
        </w:rPr>
        <w:t xml:space="preserve">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w:t>
      </w:r>
      <w:r w:rsidRPr="00E9425B">
        <w:rPr>
          <w:rFonts w:ascii="Times New Roman" w:eastAsia="Times New Roman" w:hAnsi="Times New Roman" w:cs="Times New Roman"/>
          <w:bCs/>
          <w:lang w:eastAsia="ru-RU"/>
        </w:rPr>
        <w:lastRenderedPageBreak/>
        <w:t>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color w:val="000000"/>
          <w:lang w:eastAsia="ru-RU"/>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iCs/>
          <w:color w:val="000000"/>
          <w:lang w:eastAsia="ru-RU"/>
        </w:rPr>
        <w:t xml:space="preserve">.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w:t>
      </w:r>
    </w:p>
    <w:p w:rsidR="008903D5" w:rsidRPr="00E9425B"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7),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w:t>
      </w:r>
      <w:r w:rsidRPr="00E9425B">
        <w:rPr>
          <w:rFonts w:ascii="Times New Roman" w:eastAsia="Times New Roman" w:hAnsi="Times New Roman" w:cs="Times New Roman"/>
          <w:b/>
          <w:i/>
          <w:color w:val="000000"/>
          <w:lang w:eastAsia="ru-RU"/>
        </w:rPr>
        <w:t>((i=(n+1),.., 7))</w:t>
      </w:r>
      <w:r w:rsidRPr="00E9425B">
        <w:rPr>
          <w:rFonts w:ascii="Times New Roman" w:eastAsia="Times New Roman" w:hAnsi="Times New Roman" w:cs="Times New Roman"/>
          <w:bCs/>
          <w:iCs/>
          <w:color w:val="000000"/>
          <w:lang w:eastAsia="ru-RU"/>
        </w:rPr>
        <w:t xml:space="preserve">,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 xml:space="preserve">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w:t>
      </w:r>
      <w:r w:rsidRPr="00E9425B">
        <w:rPr>
          <w:rFonts w:ascii="Times New Roman" w:eastAsia="Times New Roman" w:hAnsi="Times New Roman" w:cs="Times New Roman"/>
          <w:b/>
          <w:i/>
        </w:rPr>
        <w:t>и заканчивая седьмым,</w:t>
      </w:r>
      <w:r w:rsidRPr="00E9425B">
        <w:rPr>
          <w:rFonts w:ascii="Times New Roman" w:eastAsia="Times New Roman" w:hAnsi="Times New Roman" w:cs="Times New Roman"/>
          <w:bCs/>
          <w:lang w:eastAsia="ru-RU"/>
        </w:rPr>
        <w:t xml:space="preserve">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lang w:eastAsia="ru-RU"/>
        </w:rPr>
        <w:t xml:space="preserve">. </w:t>
      </w:r>
    </w:p>
    <w:p w:rsidR="008903D5" w:rsidRPr="00E9425B" w:rsidRDefault="008903D5" w:rsidP="00EF38F3">
      <w:pPr>
        <w:autoSpaceDE w:val="0"/>
        <w:autoSpaceDN w:val="0"/>
        <w:adjustRightInd w:val="0"/>
        <w:spacing w:before="120" w:after="120" w:line="240" w:lineRule="auto"/>
        <w:jc w:val="both"/>
        <w:rPr>
          <w:rFonts w:ascii="Times New Roman" w:eastAsia="Times New Roman" w:hAnsi="Times New Roman" w:cs="Times New Roman"/>
          <w:iCs/>
        </w:rPr>
      </w:pPr>
      <w:r w:rsidRPr="00E9425B">
        <w:rPr>
          <w:rFonts w:ascii="Times New Roman" w:eastAsia="Times New Roman" w:hAnsi="Times New Roman" w:cs="Times New Roman"/>
        </w:rPr>
        <w:t>В указанном случае Эмитент информирует Биржу о принятых решениях, в том числе об определенных процентных ставках, либо порядке определения процентных ставок в дату принятия соответствующего решения, но не позднее, чем за 1 (Один) день до даты начала купона, процентная ставка которого или порядок определения процентной ставки которого определяется Эмитентом после представления в регистрирующий орган, уведомления об итогах выпуска Облигаций</w:t>
      </w:r>
      <w:r w:rsidRPr="00E9425B">
        <w:rPr>
          <w:rFonts w:ascii="Times New Roman" w:eastAsia="Times New Roman" w:hAnsi="Times New Roman" w:cs="Times New Roman"/>
          <w:iCs/>
        </w:rPr>
        <w:t xml:space="preserve">. </w:t>
      </w:r>
    </w:p>
    <w:p w:rsidR="008903D5" w:rsidRPr="00E9425B" w:rsidRDefault="008903D5" w:rsidP="00EF38F3">
      <w:pPr>
        <w:autoSpaceDE w:val="0"/>
        <w:autoSpaceDN w:val="0"/>
        <w:spacing w:before="120" w:after="120" w:line="240" w:lineRule="auto"/>
        <w:rPr>
          <w:rFonts w:ascii="Times New Roman" w:eastAsia="Times New Roman" w:hAnsi="Times New Roman" w:cs="Times New Roman"/>
        </w:rPr>
      </w:pPr>
    </w:p>
    <w:p w:rsidR="008903D5" w:rsidRPr="00E9425B"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896E24" w:rsidRPr="00E9425B" w:rsidRDefault="00896E24"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Изменения вносятся в пункт 9.4 решения о выпуске ценных бумаг</w:t>
      </w:r>
    </w:p>
    <w:p w:rsidR="00753BA7" w:rsidRPr="00E9425B" w:rsidRDefault="00753BA7"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изменяемой редакции:</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5211" w:type="dxa"/>
            <w:gridSpan w:val="2"/>
            <w:tcBorders>
              <w:top w:val="doub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Срок (дата) выплаты купонного (процентного) дохода</w:t>
            </w:r>
          </w:p>
        </w:tc>
      </w:tr>
      <w:tr w:rsidR="00537ABB" w:rsidRPr="00E9425B" w:rsidTr="007F1338">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537ABB" w:rsidRPr="00E9425B"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Дата начала</w:t>
            </w:r>
          </w:p>
        </w:tc>
        <w:tc>
          <w:tcPr>
            <w:tcW w:w="2606" w:type="dxa"/>
            <w:tcBorders>
              <w:top w:val="single" w:sz="6" w:space="0" w:color="auto"/>
              <w:left w:val="single" w:sz="6" w:space="0" w:color="auto"/>
              <w:bottom w:val="double" w:sz="6" w:space="0" w:color="auto"/>
              <w:right w:val="single" w:sz="6" w:space="0" w:color="auto"/>
            </w:tcBorders>
          </w:tcPr>
          <w:p w:rsidR="00537ABB" w:rsidRPr="00E9425B" w:rsidRDefault="00537ABB" w:rsidP="00EF38F3">
            <w:pPr>
              <w:spacing w:before="120" w:after="120" w:line="240" w:lineRule="auto"/>
              <w:rPr>
                <w:rFonts w:ascii="Times New Roman" w:eastAsia="Times New Roman" w:hAnsi="Times New Roman" w:cs="Times New Roman"/>
                <w:b/>
                <w:bCs/>
                <w:lang w:eastAsia="ru-RU"/>
              </w:rPr>
            </w:pPr>
            <w:r w:rsidRPr="00E9425B">
              <w:rPr>
                <w:rFonts w:ascii="Times New Roman" w:eastAsia="Times New Roman" w:hAnsi="Times New Roman" w:cs="Times New Roman"/>
                <w:b/>
                <w:bCs/>
                <w:lang w:eastAsia="ru-RU"/>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537ABB" w:rsidRPr="00E9425B"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1. Купон: 1</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537ABB" w:rsidRPr="00E9425B"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182-й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182-й день с даты начала размещения Облигаций выпуска.</w:t>
            </w:r>
          </w:p>
        </w:tc>
      </w:tr>
    </w:tbl>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537ABB" w:rsidRPr="00E9425B" w:rsidTr="007F1338">
        <w:tc>
          <w:tcPr>
            <w:tcW w:w="10173" w:type="dxa"/>
            <w:tcBorders>
              <w:top w:val="single" w:sz="6" w:space="0" w:color="auto"/>
              <w:bottom w:val="double" w:sz="6" w:space="0" w:color="auto"/>
            </w:tcBorders>
          </w:tcPr>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u w:val="single"/>
                <w:lang w:eastAsia="ru-RU"/>
              </w:rPr>
            </w:pPr>
            <w:r w:rsidRPr="00E9425B">
              <w:rPr>
                <w:rFonts w:ascii="Times New Roman" w:eastAsia="Times New Roman" w:hAnsi="Times New Roman" w:cs="Times New Roman"/>
                <w:bCs/>
                <w:color w:val="000000"/>
                <w:u w:val="single"/>
                <w:lang w:eastAsia="ru-RU"/>
              </w:rPr>
              <w:t xml:space="preserve">Порядок выплаты купонного дохода: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Составление списка владельцев Облигаций для целей выплаты дохода не предусмотрено.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color w:val="000000"/>
                <w:lang w:eastAsia="ru-RU"/>
              </w:rPr>
              <w:t>Выплата купонного дохода по Облигациям производится в валюте Российской Федерации в безналичном порядке.</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 xml:space="preserve"> Передача доходов по Облигациям в денежной форме осуществляется депозитарием лицу, являвшемуся его депонентом:</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bCs/>
                <w:iCs/>
              </w:rPr>
              <w:lastRenderedPageBreak/>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b/>
          <w:lang w:eastAsia="ru-RU"/>
        </w:rPr>
      </w:pPr>
      <w:r w:rsidRPr="00E9425B">
        <w:rPr>
          <w:rFonts w:ascii="Times New Roman" w:eastAsia="Times New Roman" w:hAnsi="Times New Roman" w:cs="Times New Roman"/>
          <w:b/>
          <w:bCs/>
          <w:lang w:eastAsia="ru-RU"/>
        </w:rPr>
        <w:lastRenderedPageBreak/>
        <w:t xml:space="preserve">2. Купон: </w:t>
      </w:r>
      <w:r w:rsidRPr="00E9425B">
        <w:rPr>
          <w:rFonts w:ascii="Times New Roman" w:eastAsia="Times New Roman" w:hAnsi="Times New Roman" w:cs="Times New Roman"/>
          <w:b/>
          <w:lang w:eastAsia="ru-RU"/>
        </w:rPr>
        <w:t>2</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bottom w:val="single" w:sz="6" w:space="0" w:color="auto"/>
              <w:right w:val="sing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182-й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364-й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364-й день с даты начала размещения Облигаций выпуска.</w:t>
            </w:r>
          </w:p>
        </w:tc>
      </w:tr>
      <w:tr w:rsidR="00537ABB" w:rsidRPr="00E9425B" w:rsidTr="007F1338">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второму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3. Купон: </w:t>
      </w:r>
      <w:r w:rsidRPr="00E9425B">
        <w:rPr>
          <w:rFonts w:ascii="Times New Roman" w:eastAsia="Times New Roman" w:hAnsi="Times New Roman" w:cs="Times New Roman"/>
          <w:lang w:eastAsia="ru-RU"/>
        </w:rPr>
        <w:t>3</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bottom w:val="single" w:sz="6" w:space="0" w:color="auto"/>
              <w:right w:val="sing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364-й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546-й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 546-й день с даты начала размещения Облигаций выпуска.</w:t>
            </w:r>
          </w:p>
        </w:tc>
      </w:tr>
    </w:tbl>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537ABB" w:rsidRPr="00E9425B" w:rsidTr="007F1338">
        <w:tc>
          <w:tcPr>
            <w:tcW w:w="10137" w:type="dxa"/>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третьему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4. Купон: </w:t>
      </w:r>
      <w:r w:rsidRPr="00E9425B">
        <w:rPr>
          <w:rFonts w:ascii="Times New Roman" w:eastAsia="Times New Roman" w:hAnsi="Times New Roman" w:cs="Times New Roman"/>
          <w:lang w:eastAsia="ru-RU"/>
        </w:rPr>
        <w:t>4</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tcBorders>
          </w:tcPr>
          <w:p w:rsidR="00537ABB" w:rsidRPr="00E9425B"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E9425B">
              <w:rPr>
                <w:rFonts w:ascii="Times New Roman" w:eastAsia="Times New Roman" w:hAnsi="Times New Roman" w:cs="Times New Roman"/>
                <w:kern w:val="20"/>
                <w:lang w:eastAsia="ru-RU"/>
              </w:rPr>
              <w:t>546-й день с даты начала размещения Облигаций выпуска</w:t>
            </w:r>
            <w:r w:rsidRPr="00E9425B">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728-й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 728-й день с даты начала размещения Облигаций выпуска.</w:t>
            </w:r>
          </w:p>
        </w:tc>
      </w:tr>
    </w:tbl>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537ABB" w:rsidRPr="00E9425B" w:rsidTr="007F1338">
        <w:tc>
          <w:tcPr>
            <w:tcW w:w="10137" w:type="dxa"/>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четвертому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5. Купон: </w:t>
      </w:r>
      <w:r w:rsidRPr="00E9425B">
        <w:rPr>
          <w:rFonts w:ascii="Times New Roman" w:eastAsia="Times New Roman" w:hAnsi="Times New Roman" w:cs="Times New Roman"/>
          <w:lang w:eastAsia="ru-RU"/>
        </w:rPr>
        <w:t>5</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728-й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910-й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910-й день с даты начала размещения Облигаций выпуска</w:t>
            </w:r>
          </w:p>
        </w:tc>
      </w:tr>
      <w:tr w:rsidR="00537ABB" w:rsidRPr="00E9425B"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 xml:space="preserve">Порядок выплаты  дохода по пятому купону аналогичен порядку выплаты дохода по первому купону. </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6. Купон: </w:t>
      </w:r>
      <w:r w:rsidRPr="00E9425B">
        <w:rPr>
          <w:rFonts w:ascii="Times New Roman" w:eastAsia="Times New Roman" w:hAnsi="Times New Roman" w:cs="Times New Roman"/>
          <w:lang w:eastAsia="ru-RU"/>
        </w:rPr>
        <w:t>6</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537ABB" w:rsidRPr="00E9425B" w:rsidTr="007F1338">
        <w:tc>
          <w:tcPr>
            <w:tcW w:w="2308" w:type="dxa"/>
            <w:tcBorders>
              <w:top w:val="doub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 xml:space="preserve">910-й день с даты начала размещения </w:t>
            </w:r>
            <w:r w:rsidRPr="00E9425B">
              <w:rPr>
                <w:rFonts w:ascii="Times New Roman" w:eastAsia="Times New Roman" w:hAnsi="Times New Roman" w:cs="Times New Roman"/>
              </w:rPr>
              <w:lastRenderedPageBreak/>
              <w:t>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widowControl w:val="0"/>
              <w:autoSpaceDE w:val="0"/>
              <w:autoSpaceDN w:val="0"/>
              <w:adjustRightInd w:val="0"/>
              <w:spacing w:before="120" w:after="120" w:line="240" w:lineRule="auto"/>
              <w:ind w:left="32"/>
              <w:rPr>
                <w:rFonts w:ascii="Times New Roman" w:eastAsia="Times New Roman" w:hAnsi="Times New Roman" w:cs="Times New Roman"/>
                <w:bCs/>
              </w:rPr>
            </w:pPr>
          </w:p>
        </w:tc>
        <w:tc>
          <w:tcPr>
            <w:tcW w:w="2903"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lastRenderedPageBreak/>
              <w:t xml:space="preserve">1092-й день с даты начала размещения Облигаций </w:t>
            </w:r>
            <w:r w:rsidRPr="00E9425B">
              <w:rPr>
                <w:rFonts w:ascii="Times New Roman" w:eastAsia="Times New Roman" w:hAnsi="Times New Roman" w:cs="Times New Roman"/>
              </w:rPr>
              <w:lastRenderedPageBreak/>
              <w:t>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lastRenderedPageBreak/>
              <w:t>1092-й день с даты начала размещения Облигаций выпуска.</w:t>
            </w:r>
          </w:p>
        </w:tc>
      </w:tr>
      <w:tr w:rsidR="00537ABB" w:rsidRPr="00E9425B" w:rsidTr="007F1338">
        <w:tc>
          <w:tcPr>
            <w:tcW w:w="10173" w:type="dxa"/>
            <w:gridSpan w:val="3"/>
            <w:tcBorders>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шестому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7. Купон: </w:t>
      </w:r>
      <w:r w:rsidRPr="00E9425B">
        <w:rPr>
          <w:rFonts w:ascii="Times New Roman" w:eastAsia="Times New Roman" w:hAnsi="Times New Roman" w:cs="Times New Roman"/>
          <w:lang w:eastAsia="ru-RU"/>
        </w:rPr>
        <w:t>7</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1092-й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widowControl w:val="0"/>
              <w:autoSpaceDE w:val="0"/>
              <w:autoSpaceDN w:val="0"/>
              <w:adjustRightInd w:val="0"/>
              <w:spacing w:before="120" w:after="120" w:line="240" w:lineRule="auto"/>
              <w:ind w:left="32"/>
              <w:rPr>
                <w:rFonts w:ascii="Times New Roman" w:eastAsia="Times New Roman" w:hAnsi="Times New Roman" w:cs="Times New Roman"/>
                <w:b/>
              </w:rPr>
            </w:pPr>
          </w:p>
        </w:tc>
        <w:tc>
          <w:tcPr>
            <w:tcW w:w="2606"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1274-й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1274-й день с даты начала размещения Облигаций выпуска.</w:t>
            </w:r>
          </w:p>
        </w:tc>
      </w:tr>
      <w:tr w:rsidR="00537ABB" w:rsidRPr="00E9425B"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седьмому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8. Купон: 8</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537ABB" w:rsidRPr="00E9425B" w:rsidTr="007F1338">
        <w:tc>
          <w:tcPr>
            <w:tcW w:w="2308"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1274-й день с даты начала размещения Облигаций выпуска.</w:t>
            </w:r>
          </w:p>
        </w:tc>
        <w:tc>
          <w:tcPr>
            <w:tcW w:w="2903"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1456-й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1456-й день с даты начала размещения Облигаций выпуска.</w:t>
            </w:r>
          </w:p>
        </w:tc>
      </w:tr>
      <w:tr w:rsidR="00537ABB" w:rsidRPr="00E9425B"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восьмому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9. Купон: </w:t>
      </w:r>
      <w:r w:rsidRPr="00E9425B">
        <w:rPr>
          <w:rFonts w:ascii="Times New Roman" w:eastAsia="Times New Roman" w:hAnsi="Times New Roman" w:cs="Times New Roman"/>
          <w:lang w:eastAsia="ru-RU"/>
        </w:rPr>
        <w:t>9</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537ABB" w:rsidRPr="00E9425B" w:rsidTr="007F1338">
        <w:tc>
          <w:tcPr>
            <w:tcW w:w="2308"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1456-й день с даты начала размещения Облигаций выпуска.</w:t>
            </w:r>
          </w:p>
        </w:tc>
        <w:tc>
          <w:tcPr>
            <w:tcW w:w="2903"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1638-й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1638-й день с даты начала размещения Облигаций выпуска.</w:t>
            </w:r>
          </w:p>
        </w:tc>
      </w:tr>
      <w:tr w:rsidR="00537ABB" w:rsidRPr="00E9425B"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девятому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10. Купон: </w:t>
      </w:r>
      <w:r w:rsidRPr="00E9425B">
        <w:rPr>
          <w:rFonts w:ascii="Times New Roman" w:eastAsia="Times New Roman" w:hAnsi="Times New Roman" w:cs="Times New Roman"/>
          <w:lang w:eastAsia="ru-RU"/>
        </w:rPr>
        <w:t>10</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1638-й день с даты начала размещения Облигаций выпуска.</w:t>
            </w:r>
          </w:p>
        </w:tc>
        <w:tc>
          <w:tcPr>
            <w:tcW w:w="2606"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1820-й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1820-й день с даты начала размещения Облигаций выпуска.</w:t>
            </w:r>
          </w:p>
        </w:tc>
      </w:tr>
      <w:tr w:rsidR="00537ABB" w:rsidRPr="00E9425B"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b/>
                <w:bCs/>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Порядок выплаты дохода по десятому купону аналогичен порядку выплаты дохода по первому купону.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Доход по десятому купону выплачивается одновременно с погашением номинальной стоимости Облигаций. </w:t>
            </w:r>
          </w:p>
        </w:tc>
      </w:tr>
    </w:tbl>
    <w:p w:rsidR="00E91A70" w:rsidRPr="00E9425B" w:rsidRDefault="00E91A70"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753BA7" w:rsidRPr="00E9425B" w:rsidRDefault="00753BA7"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lastRenderedPageBreak/>
        <w:t>Текст новой редакции:</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5211" w:type="dxa"/>
            <w:gridSpan w:val="2"/>
            <w:tcBorders>
              <w:top w:val="doub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Срок (дата) выплаты купонного (процентного) дохода</w:t>
            </w:r>
          </w:p>
        </w:tc>
      </w:tr>
      <w:tr w:rsidR="00537ABB" w:rsidRPr="00E9425B" w:rsidTr="007F1338">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537ABB" w:rsidRPr="00E9425B"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Дата начала</w:t>
            </w:r>
          </w:p>
        </w:tc>
        <w:tc>
          <w:tcPr>
            <w:tcW w:w="2606" w:type="dxa"/>
            <w:tcBorders>
              <w:top w:val="single" w:sz="6" w:space="0" w:color="auto"/>
              <w:left w:val="single" w:sz="6" w:space="0" w:color="auto"/>
              <w:bottom w:val="double" w:sz="6" w:space="0" w:color="auto"/>
              <w:right w:val="single" w:sz="6" w:space="0" w:color="auto"/>
            </w:tcBorders>
          </w:tcPr>
          <w:p w:rsidR="00537ABB" w:rsidRPr="00E9425B" w:rsidRDefault="00537ABB" w:rsidP="00EF38F3">
            <w:pPr>
              <w:spacing w:before="120" w:after="120" w:line="240" w:lineRule="auto"/>
              <w:rPr>
                <w:rFonts w:ascii="Times New Roman" w:eastAsia="Times New Roman" w:hAnsi="Times New Roman" w:cs="Times New Roman"/>
                <w:b/>
                <w:bCs/>
                <w:lang w:eastAsia="ru-RU"/>
              </w:rPr>
            </w:pPr>
            <w:r w:rsidRPr="00E9425B">
              <w:rPr>
                <w:rFonts w:ascii="Times New Roman" w:eastAsia="Times New Roman" w:hAnsi="Times New Roman" w:cs="Times New Roman"/>
                <w:b/>
                <w:bCs/>
                <w:lang w:eastAsia="ru-RU"/>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537ABB" w:rsidRPr="00E9425B"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1. Купон: 1</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537ABB" w:rsidRPr="00E9425B"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182-й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182-й день с даты начала размещения Облигаций выпуска.</w:t>
            </w:r>
          </w:p>
        </w:tc>
      </w:tr>
    </w:tbl>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537ABB" w:rsidRPr="00E9425B" w:rsidTr="007F1338">
        <w:tc>
          <w:tcPr>
            <w:tcW w:w="10173" w:type="dxa"/>
            <w:tcBorders>
              <w:top w:val="single" w:sz="6" w:space="0" w:color="auto"/>
              <w:bottom w:val="double" w:sz="6" w:space="0" w:color="auto"/>
            </w:tcBorders>
          </w:tcPr>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u w:val="single"/>
                <w:lang w:eastAsia="ru-RU"/>
              </w:rPr>
            </w:pPr>
            <w:r w:rsidRPr="00E9425B">
              <w:rPr>
                <w:rFonts w:ascii="Times New Roman" w:eastAsia="Times New Roman" w:hAnsi="Times New Roman" w:cs="Times New Roman"/>
                <w:bCs/>
                <w:color w:val="000000"/>
                <w:u w:val="single"/>
                <w:lang w:eastAsia="ru-RU"/>
              </w:rPr>
              <w:t xml:space="preserve">Порядок выплаты купонного дохода: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Составление списка владельцев Облигаций для целей выплаты дохода не предусмотрено.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color w:val="000000"/>
                <w:lang w:eastAsia="ru-RU"/>
              </w:rPr>
              <w:t>Выплата купонного дохода по Облигациям производится в валюте Российской Федерации в безналичном порядке.</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Если </w:t>
            </w:r>
            <w:r w:rsidRPr="00E9425B">
              <w:rPr>
                <w:rFonts w:ascii="Times New Roman" w:eastAsia="Times New Roman" w:hAnsi="Times New Roman" w:cs="Times New Roman"/>
                <w:color w:val="000000"/>
                <w:lang w:eastAsia="ru-RU"/>
              </w:rPr>
              <w:t xml:space="preserve">какая-либо из дат выплаты купонного (процентного) дохода за любой из купонных периодов по Облигациям </w:t>
            </w:r>
            <w:r w:rsidRPr="00E9425B">
              <w:rPr>
                <w:rFonts w:ascii="Times New Roman" w:eastAsia="Times New Roman" w:hAnsi="Times New Roman" w:cs="Times New Roman"/>
                <w:bCs/>
                <w:iCs/>
                <w:color w:val="000000"/>
                <w:lang w:eastAsia="ru-RU"/>
              </w:rPr>
              <w:t xml:space="preserve">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 xml:space="preserve"> Передача доходов по Облигациям в денежной форме осуществляется депозитарием лицу, являвшемуся его депонентом:</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bCs/>
                <w:iCs/>
              </w:rPr>
              <w:t xml:space="preserve">Выплаты дохода по Облигациям осуществляется в соответствии с порядком, установленным </w:t>
            </w:r>
            <w:r w:rsidRPr="00E9425B">
              <w:rPr>
                <w:rFonts w:ascii="Times New Roman" w:eastAsia="Times New Roman" w:hAnsi="Times New Roman" w:cs="Times New Roman"/>
                <w:bCs/>
                <w:iCs/>
              </w:rPr>
              <w:lastRenderedPageBreak/>
              <w:t xml:space="preserve">требованиями действующего законодательства Российской Федерации. </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b/>
          <w:lang w:eastAsia="ru-RU"/>
        </w:rPr>
      </w:pPr>
      <w:r w:rsidRPr="00E9425B">
        <w:rPr>
          <w:rFonts w:ascii="Times New Roman" w:eastAsia="Times New Roman" w:hAnsi="Times New Roman" w:cs="Times New Roman"/>
          <w:b/>
          <w:bCs/>
          <w:lang w:eastAsia="ru-RU"/>
        </w:rPr>
        <w:lastRenderedPageBreak/>
        <w:t xml:space="preserve">2. Купон: </w:t>
      </w:r>
      <w:r w:rsidRPr="00E9425B">
        <w:rPr>
          <w:rFonts w:ascii="Times New Roman" w:eastAsia="Times New Roman" w:hAnsi="Times New Roman" w:cs="Times New Roman"/>
          <w:b/>
          <w:lang w:eastAsia="ru-RU"/>
        </w:rPr>
        <w:t>2</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bottom w:val="single" w:sz="6" w:space="0" w:color="auto"/>
              <w:right w:val="sing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182-й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364-й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364-й день с даты начала размещения Облигаций выпуска.</w:t>
            </w:r>
          </w:p>
        </w:tc>
      </w:tr>
      <w:tr w:rsidR="00537ABB" w:rsidRPr="00E9425B" w:rsidTr="007F1338">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второму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3. Купон: </w:t>
      </w:r>
      <w:r w:rsidRPr="00E9425B">
        <w:rPr>
          <w:rFonts w:ascii="Times New Roman" w:eastAsia="Times New Roman" w:hAnsi="Times New Roman" w:cs="Times New Roman"/>
          <w:lang w:eastAsia="ru-RU"/>
        </w:rPr>
        <w:t>3</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bottom w:val="single" w:sz="6" w:space="0" w:color="auto"/>
              <w:right w:val="sing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364-й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546-й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 546-й день с даты начала размещения Облигаций выпуска.</w:t>
            </w:r>
          </w:p>
        </w:tc>
      </w:tr>
    </w:tbl>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537ABB" w:rsidRPr="00E9425B" w:rsidTr="007F1338">
        <w:tc>
          <w:tcPr>
            <w:tcW w:w="10137" w:type="dxa"/>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третьему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4. Купон: </w:t>
      </w:r>
      <w:r w:rsidRPr="00E9425B">
        <w:rPr>
          <w:rFonts w:ascii="Times New Roman" w:eastAsia="Times New Roman" w:hAnsi="Times New Roman" w:cs="Times New Roman"/>
          <w:lang w:eastAsia="ru-RU"/>
        </w:rPr>
        <w:t>4</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tcBorders>
          </w:tcPr>
          <w:p w:rsidR="00537ABB" w:rsidRPr="00E9425B"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E9425B">
              <w:rPr>
                <w:rFonts w:ascii="Times New Roman" w:eastAsia="Times New Roman" w:hAnsi="Times New Roman" w:cs="Times New Roman"/>
                <w:kern w:val="20"/>
                <w:lang w:eastAsia="ru-RU"/>
              </w:rPr>
              <w:t>546-й день с даты начала размещения Облигаций выпуска</w:t>
            </w:r>
            <w:r w:rsidRPr="00E9425B">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728-й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 728-й день с даты начала размещения Облигаций выпуска.</w:t>
            </w:r>
          </w:p>
        </w:tc>
      </w:tr>
    </w:tbl>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537ABB" w:rsidRPr="00E9425B" w:rsidTr="007F1338">
        <w:tc>
          <w:tcPr>
            <w:tcW w:w="10137" w:type="dxa"/>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четвертому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5. Купон: </w:t>
      </w:r>
      <w:r w:rsidRPr="00E9425B">
        <w:rPr>
          <w:rFonts w:ascii="Times New Roman" w:eastAsia="Times New Roman" w:hAnsi="Times New Roman" w:cs="Times New Roman"/>
          <w:lang w:eastAsia="ru-RU"/>
        </w:rPr>
        <w:t>5</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728-й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910-й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910-й день с даты начала размещения Облигаций выпуска</w:t>
            </w:r>
          </w:p>
        </w:tc>
      </w:tr>
      <w:tr w:rsidR="00537ABB" w:rsidRPr="00E9425B"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 xml:space="preserve">Порядок выплаты  дохода по пятому купону аналогичен порядку выплаты дохода по первому купону. </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6. Купон: </w:t>
      </w:r>
      <w:r w:rsidRPr="00E9425B">
        <w:rPr>
          <w:rFonts w:ascii="Times New Roman" w:eastAsia="Times New Roman" w:hAnsi="Times New Roman" w:cs="Times New Roman"/>
          <w:lang w:eastAsia="ru-RU"/>
        </w:rPr>
        <w:t>6</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537ABB" w:rsidRPr="00E9425B" w:rsidTr="007F1338">
        <w:tc>
          <w:tcPr>
            <w:tcW w:w="2308" w:type="dxa"/>
            <w:tcBorders>
              <w:top w:val="doub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910-й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widowControl w:val="0"/>
              <w:autoSpaceDE w:val="0"/>
              <w:autoSpaceDN w:val="0"/>
              <w:adjustRightInd w:val="0"/>
              <w:spacing w:before="120" w:after="120" w:line="240" w:lineRule="auto"/>
              <w:ind w:left="32"/>
              <w:rPr>
                <w:rFonts w:ascii="Times New Roman" w:eastAsia="Times New Roman" w:hAnsi="Times New Roman" w:cs="Times New Roman"/>
                <w:bCs/>
              </w:rPr>
            </w:pPr>
          </w:p>
        </w:tc>
        <w:tc>
          <w:tcPr>
            <w:tcW w:w="2903"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lastRenderedPageBreak/>
              <w:t>1092-й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1092-й день с даты начала размещения Облигаций выпуска.</w:t>
            </w:r>
          </w:p>
        </w:tc>
      </w:tr>
      <w:tr w:rsidR="00537ABB" w:rsidRPr="00E9425B" w:rsidTr="007F1338">
        <w:tc>
          <w:tcPr>
            <w:tcW w:w="10173" w:type="dxa"/>
            <w:gridSpan w:val="3"/>
            <w:tcBorders>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шестому купону аналогичен порядку выплаты дохода по первому купону.</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7. Купон: </w:t>
      </w:r>
      <w:r w:rsidRPr="00E9425B">
        <w:rPr>
          <w:rFonts w:ascii="Times New Roman" w:eastAsia="Times New Roman" w:hAnsi="Times New Roman" w:cs="Times New Roman"/>
          <w:lang w:eastAsia="ru-RU"/>
        </w:rPr>
        <w:t>7</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tcBorders>
          </w:tcPr>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1092-й день с даты начала размещения Облигаций выпуска</w:t>
            </w:r>
            <w:r w:rsidRPr="00E9425B">
              <w:rPr>
                <w:rFonts w:ascii="Times New Roman" w:eastAsia="Times New Roman" w:hAnsi="Times New Roman" w:cs="Times New Roman"/>
                <w:bCs/>
                <w:iCs/>
              </w:rPr>
              <w:t xml:space="preserve">. </w:t>
            </w:r>
          </w:p>
          <w:p w:rsidR="00537ABB" w:rsidRPr="00E9425B" w:rsidRDefault="00537ABB" w:rsidP="00EF38F3">
            <w:pPr>
              <w:widowControl w:val="0"/>
              <w:autoSpaceDE w:val="0"/>
              <w:autoSpaceDN w:val="0"/>
              <w:adjustRightInd w:val="0"/>
              <w:spacing w:before="120" w:after="120" w:line="240" w:lineRule="auto"/>
              <w:ind w:left="32"/>
              <w:rPr>
                <w:rFonts w:ascii="Times New Roman" w:eastAsia="Times New Roman" w:hAnsi="Times New Roman" w:cs="Times New Roman"/>
                <w:b/>
              </w:rPr>
            </w:pPr>
          </w:p>
        </w:tc>
        <w:tc>
          <w:tcPr>
            <w:tcW w:w="2606"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1274-й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Часть купонного (процентного) дохода по седьмому купону в размере 50 копеек на одну Облигацию выплачивается в 1304-й день с даты начала размещения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Оставшаяся часть купонного (процентного) дохода по седьмому купону выплачивается в 1820-й день с Даты начала размещения Облигаций.</w:t>
            </w:r>
          </w:p>
        </w:tc>
      </w:tr>
      <w:tr w:rsidR="00537ABB" w:rsidRPr="00E9425B"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седьмому купону аналогичен порядку выплаты дохода по первому купону, с учетом следующего:</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w:t>
            </w:r>
            <w:r w:rsidRPr="00E9425B">
              <w:rPr>
                <w:rFonts w:ascii="Times New Roman" w:eastAsia="Times New Roman" w:hAnsi="Times New Roman" w:cs="Times New Roman"/>
              </w:rPr>
              <w:t xml:space="preserve">1304-й </w:t>
            </w:r>
            <w:r w:rsidRPr="00E9425B">
              <w:rPr>
                <w:rFonts w:ascii="Times New Roman" w:eastAsia="Times New Roman" w:hAnsi="Times New Roman" w:cs="Times New Roman"/>
                <w:lang w:eastAsia="ru-RU"/>
              </w:rPr>
              <w:t xml:space="preserve">день с даты начала размещения Облигаций, осуществляется депозитарием лицу, являвшемуся его депонентом на конец операционного дня, предшествующего </w:t>
            </w:r>
            <w:r w:rsidRPr="00E9425B">
              <w:rPr>
                <w:rFonts w:ascii="Times New Roman" w:eastAsia="Times New Roman" w:hAnsi="Times New Roman" w:cs="Times New Roman"/>
              </w:rPr>
              <w:t>1304</w:t>
            </w:r>
            <w:r w:rsidRPr="00E9425B">
              <w:rPr>
                <w:rFonts w:ascii="Times New Roman" w:eastAsia="Times New Roman" w:hAnsi="Times New Roman" w:cs="Times New Roman"/>
                <w:lang w:eastAsia="ru-RU"/>
              </w:rPr>
              <w:t>-му дню с Даты начала размещения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1820-й день с Даты начала размещения </w:t>
            </w:r>
            <w:r w:rsidRPr="00E9425B">
              <w:rPr>
                <w:rFonts w:ascii="Times New Roman" w:eastAsia="Times New Roman" w:hAnsi="Times New Roman" w:cs="Times New Roman"/>
              </w:rPr>
              <w:t>О</w:t>
            </w:r>
            <w:r w:rsidRPr="00E9425B">
              <w:rPr>
                <w:rFonts w:ascii="Times New Roman" w:eastAsia="Times New Roman" w:hAnsi="Times New Roman" w:cs="Times New Roman"/>
                <w:lang w:eastAsia="ru-RU"/>
              </w:rPr>
              <w:t xml:space="preserve">блигаций, </w:t>
            </w:r>
            <w:r w:rsidRPr="00E9425B">
              <w:rPr>
                <w:rFonts w:ascii="Times New Roman" w:eastAsia="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E9425B">
              <w:rPr>
                <w:rFonts w:ascii="Times New Roman" w:eastAsia="Times New Roman" w:hAnsi="Times New Roman" w:cs="Times New Roman"/>
                <w:lang w:eastAsia="ru-RU"/>
              </w:rPr>
              <w:t xml:space="preserve">1820-му дню с Даты начала размещения </w:t>
            </w:r>
            <w:r w:rsidRPr="00E9425B">
              <w:rPr>
                <w:rFonts w:ascii="Times New Roman" w:eastAsia="Times New Roman" w:hAnsi="Times New Roman" w:cs="Times New Roman"/>
              </w:rPr>
              <w:t>О</w:t>
            </w:r>
            <w:r w:rsidRPr="00E9425B">
              <w:rPr>
                <w:rFonts w:ascii="Times New Roman" w:eastAsia="Times New Roman" w:hAnsi="Times New Roman" w:cs="Times New Roman"/>
                <w:lang w:eastAsia="ru-RU"/>
              </w:rPr>
              <w:t>блигаций</w:t>
            </w:r>
            <w:r w:rsidRPr="00E9425B">
              <w:rPr>
                <w:rFonts w:ascii="Times New Roman" w:eastAsia="Times New Roman" w:hAnsi="Times New Roman" w:cs="Times New Roman"/>
              </w:rPr>
              <w:t>.</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8. Купон: 8</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537ABB" w:rsidRPr="00E9425B" w:rsidTr="007F1338">
        <w:tc>
          <w:tcPr>
            <w:tcW w:w="2308"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1274-й день с даты начала размещения Облигаций выпуска.</w:t>
            </w:r>
          </w:p>
        </w:tc>
        <w:tc>
          <w:tcPr>
            <w:tcW w:w="2903"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1456-й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Часть купонного (процентного) дохода по восьмому купону в размере 0,1 % годовых от номинальной стоимости Облигаций выплачивается в 1456-й день с даты начала размещения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p>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rPr>
              <w:t>Оставшаяся часть купонного (процентного) дохода по восьмому купону  выплачивается в 1820 день с Даты начала размещения Облигаций.</w:t>
            </w:r>
          </w:p>
        </w:tc>
      </w:tr>
      <w:tr w:rsidR="00537ABB" w:rsidRPr="00E9425B"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восьмому купону аналогичен порядку выплаты дохода по первому купону, с учетом следующего: выплата части купонного (процентного) дохода по восьмому купону, подлежащая выплате в 1820-й день с Даты начала размещения Облигаций, осуществляется депозитарием лицу, являвшемуся его депонентом на конец операционного дня, предшествующего 1820-му дню с Даты начала размещения Облигаций.</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9. Купон: </w:t>
      </w:r>
      <w:r w:rsidRPr="00E9425B">
        <w:rPr>
          <w:rFonts w:ascii="Times New Roman" w:eastAsia="Times New Roman" w:hAnsi="Times New Roman" w:cs="Times New Roman"/>
          <w:lang w:eastAsia="ru-RU"/>
        </w:rPr>
        <w:t>9</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537ABB" w:rsidRPr="00E9425B" w:rsidTr="007F1338">
        <w:tc>
          <w:tcPr>
            <w:tcW w:w="2308"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1456-й день с даты начала размещения Облигаций выпуска.</w:t>
            </w:r>
          </w:p>
        </w:tc>
        <w:tc>
          <w:tcPr>
            <w:tcW w:w="2903"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1638-й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Часть купонного (процентного) дохода по девятому купону в размере 0,1 % годовых от номинальной стоимости Облигаций выплачивается в 1638-й день с даты начала размещения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p>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rPr>
              <w:t>Оставшаяся часть купонного (процентного) дохода по девятому купону  выплачивается в 1820 день с Даты начала размещения Облигаций.</w:t>
            </w:r>
          </w:p>
        </w:tc>
      </w:tr>
      <w:tr w:rsidR="00537ABB" w:rsidRPr="00E9425B"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b/>
                <w:bCs/>
              </w:rPr>
              <w:lastRenderedPageBreak/>
              <w:t>Порядок выплаты купонного (процентного) дохода: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девятому купону аналогичен порядку выплаты дохода по восьмому купону, с учетом следующего: выплата части купонного (процентного) дохода по девятому купону, подлежащая выплате в 1820-й день с Даты начала размещения Облигаций, осуществляется депозитарием лицу, являвшемуся его депонентом на конец операционного дня, предшествующего 1820-му дню с Даты начала размещения Облигаций.</w:t>
            </w:r>
          </w:p>
        </w:tc>
      </w:tr>
    </w:tbl>
    <w:p w:rsidR="00537ABB" w:rsidRPr="00E9425B"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10. Купон: </w:t>
      </w:r>
      <w:r w:rsidRPr="00E9425B">
        <w:rPr>
          <w:rFonts w:ascii="Times New Roman" w:eastAsia="Times New Roman" w:hAnsi="Times New Roman" w:cs="Times New Roman"/>
          <w:lang w:eastAsia="ru-RU"/>
        </w:rPr>
        <w:t>10</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37ABB" w:rsidRPr="00E9425B" w:rsidTr="007F1338">
        <w:tc>
          <w:tcPr>
            <w:tcW w:w="2605"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1638-й день с даты начала размещения Облигаций выпуска.</w:t>
            </w:r>
          </w:p>
        </w:tc>
        <w:tc>
          <w:tcPr>
            <w:tcW w:w="2606"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1820-й день с даты начала размещения Облигаций выпуска.</w:t>
            </w:r>
          </w:p>
        </w:tc>
        <w:tc>
          <w:tcPr>
            <w:tcW w:w="4962" w:type="dxa"/>
            <w:tcBorders>
              <w:top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1820-й день с даты начала размещения Облигаций выпуска.</w:t>
            </w:r>
          </w:p>
        </w:tc>
      </w:tr>
      <w:tr w:rsidR="00537ABB" w:rsidRPr="00E9425B"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E9425B" w:rsidRDefault="00537ABB" w:rsidP="00EF38F3">
            <w:pPr>
              <w:autoSpaceDE w:val="0"/>
              <w:autoSpaceDN w:val="0"/>
              <w:spacing w:before="120" w:after="120" w:line="240" w:lineRule="auto"/>
              <w:rPr>
                <w:rFonts w:ascii="Times New Roman" w:eastAsia="Times New Roman" w:hAnsi="Times New Roman" w:cs="Times New Roman"/>
                <w:b/>
                <w:bCs/>
              </w:rPr>
            </w:pPr>
            <w:r w:rsidRPr="00E9425B">
              <w:rPr>
                <w:rFonts w:ascii="Times New Roman" w:eastAsia="Times New Roman" w:hAnsi="Times New Roman" w:cs="Times New Roman"/>
                <w:b/>
                <w:bCs/>
              </w:rPr>
              <w:t>Порядок выплаты купонного (процентного) дохода:</w:t>
            </w:r>
          </w:p>
          <w:p w:rsidR="00537ABB" w:rsidRPr="00E9425B" w:rsidRDefault="00537ABB" w:rsidP="00EF38F3">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Порядок выплаты дохода по десятому купону аналогичен порядку выплаты дохода по первому купону.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Доход по десятому купону выплачивается одновременно с погашением номинальной стоимости Облигаций. </w:t>
            </w:r>
          </w:p>
        </w:tc>
      </w:tr>
    </w:tbl>
    <w:p w:rsidR="00537ABB" w:rsidRPr="00E9425B" w:rsidRDefault="00537ABB" w:rsidP="00EF38F3">
      <w:pPr>
        <w:widowControl w:val="0"/>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Эмитент раскрывает в форме сообщения о существенном факте </w:t>
      </w:r>
      <w:r w:rsidRPr="00E9425B">
        <w:rPr>
          <w:rFonts w:ascii="Times New Roman" w:eastAsia="Times New Roman" w:hAnsi="Times New Roman" w:cs="Times New Roman"/>
          <w:bCs/>
          <w:iCs/>
        </w:rPr>
        <w:t>в соответствии с нормативными актами в сфере финансовых рынков</w:t>
      </w:r>
      <w:r w:rsidRPr="00E9425B">
        <w:rPr>
          <w:rFonts w:ascii="Times New Roman" w:eastAsia="Times New Roman" w:hAnsi="Times New Roman" w:cs="Times New Roman"/>
        </w:rPr>
        <w:t>:</w:t>
      </w:r>
    </w:p>
    <w:p w:rsidR="00537ABB" w:rsidRPr="00E9425B" w:rsidRDefault="00537ABB" w:rsidP="00EF38F3">
      <w:pPr>
        <w:widowControl w:val="0"/>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сумму задолженности по купонному доходу за завершенный купонный период, подлежащей выплате в 1820 день с даты начала размещения Облигаций в соответствии с пунктом 9.4 настоящего Решения о выпуске ценных бумаг;</w:t>
      </w:r>
    </w:p>
    <w:p w:rsidR="00537ABB" w:rsidRPr="00E9425B" w:rsidRDefault="00537ABB" w:rsidP="00EF38F3">
      <w:pPr>
        <w:widowControl w:val="0"/>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 xml:space="preserve">- общую сумму задолженности по купонному доходу за все завершенные купонные периоды, подлежащей выплате в 1820 день с даты начала размещения Облигаций в соответствии с пунктом 9.4 настоящего Решения о выпуске ценных бумаг, в следующие сроки </w:t>
      </w:r>
      <w:r w:rsidRPr="00E9425B">
        <w:rPr>
          <w:rFonts w:ascii="Times New Roman" w:eastAsia="Times New Roman" w:hAnsi="Times New Roman" w:cs="Times New Roman"/>
          <w:bCs/>
          <w:iCs/>
        </w:rPr>
        <w:t xml:space="preserve">с даты окончания очередного купонного периода: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в ленте новостей - не позднее 1 (Одного) дня;</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 не позднее 2 (Двух) дней.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D458BE" w:rsidRPr="00E9425B" w:rsidRDefault="00D458BE"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896E24" w:rsidRPr="00E9425B" w:rsidRDefault="00896E24"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w:t>
      </w:r>
      <w:r w:rsidR="00033FD0" w:rsidRPr="00E9425B">
        <w:rPr>
          <w:rFonts w:ascii="Times New Roman" w:eastAsia="Times New Roman" w:hAnsi="Times New Roman" w:cs="Times New Roman"/>
          <w:b/>
          <w:caps/>
          <w:u w:val="single"/>
          <w:lang w:eastAsia="ru-RU"/>
        </w:rPr>
        <w:t>пункт</w:t>
      </w:r>
      <w:r w:rsidRPr="00E9425B">
        <w:rPr>
          <w:rFonts w:ascii="Times New Roman" w:eastAsia="Times New Roman" w:hAnsi="Times New Roman" w:cs="Times New Roman"/>
          <w:b/>
          <w:caps/>
          <w:u w:val="single"/>
          <w:lang w:eastAsia="ru-RU"/>
        </w:rPr>
        <w:t xml:space="preserve"> 9.5 решения о выпуске ценных бумаг</w:t>
      </w:r>
    </w:p>
    <w:p w:rsidR="00896E24" w:rsidRPr="00E9425B" w:rsidRDefault="00896E24"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изменяемой редакции:</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9.5. Порядок и условия досрочного погашения облигаций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
          <w:bCs/>
          <w:iCs/>
        </w:rPr>
      </w:pPr>
      <w:r w:rsidRPr="00E9425B">
        <w:rPr>
          <w:rFonts w:ascii="Times New Roman" w:eastAsia="Times New Roman" w:hAnsi="Times New Roman" w:cs="Times New Roman"/>
        </w:rPr>
        <w:t>Возможность досрочного погашения Облигаций по требованию их владельцев и/или по усмотрению Эмитента отсутствует</w:t>
      </w:r>
      <w:r w:rsidRPr="00E9425B">
        <w:rPr>
          <w:rFonts w:ascii="Times New Roman" w:eastAsia="Times New Roman" w:hAnsi="Times New Roman" w:cs="Times New Roman"/>
          <w:bCs/>
          <w:iCs/>
        </w:rPr>
        <w:t>.</w:t>
      </w:r>
    </w:p>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896E24" w:rsidRPr="00E9425B" w:rsidRDefault="00896E24"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9.5. Порядок и условия досрочного погашения облигаций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
          <w:bCs/>
          <w:iCs/>
        </w:rPr>
      </w:pP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Общие условия </w:t>
      </w:r>
      <w:r w:rsidRPr="00E9425B">
        <w:rPr>
          <w:rFonts w:ascii="Times New Roman" w:eastAsia="Times New Roman" w:hAnsi="Times New Roman" w:cs="Times New Roman"/>
        </w:rPr>
        <w:t xml:space="preserve">досрочного погашения </w:t>
      </w:r>
      <w:r w:rsidRPr="00E9425B">
        <w:rPr>
          <w:rFonts w:ascii="Times New Roman" w:eastAsia="Times New Roman" w:hAnsi="Times New Roman" w:cs="Times New Roman"/>
          <w:bCs/>
          <w:iCs/>
        </w:rPr>
        <w:t>облигаций: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Досрочное погашение Облигаций допускается только после полной оплаты Облигаций.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Досрочное погашение Облигаций осуществляется денежными средствами в валюте Российской Федерации в безналичном порядке. Возможность выбора</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iCs/>
        </w:rPr>
        <w:t>владельцами Облигаций иных форм досрочного погашения Облигаций не предусмотрена.</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Облигации, погашенные Эмитентом досрочно, не могут быть вновь выпущены в обращение.</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Досрочное погашение </w:t>
      </w:r>
      <w:r w:rsidRPr="00E9425B">
        <w:rPr>
          <w:rFonts w:ascii="Times New Roman" w:eastAsia="Times New Roman" w:hAnsi="Times New Roman" w:cs="Times New Roman"/>
        </w:rPr>
        <w:t>Облигаций по требованию их владельцев</w:t>
      </w:r>
      <w:r w:rsidRPr="00E9425B">
        <w:rPr>
          <w:rFonts w:ascii="Times New Roman" w:eastAsia="Times New Roman" w:hAnsi="Times New Roman" w:cs="Times New Roman"/>
          <w:bCs/>
          <w:iCs/>
        </w:rPr>
        <w:t>:</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bCs/>
          <w:iCs/>
        </w:rPr>
        <w:t>Владельцы Облигаций вправе требовать от</w:t>
      </w:r>
      <w:r w:rsidRPr="00E9425B">
        <w:rPr>
          <w:rFonts w:ascii="Times New Roman" w:eastAsia="Times New Roman" w:hAnsi="Times New Roman" w:cs="Times New Roman"/>
        </w:rPr>
        <w:t xml:space="preserve"> Эмитента </w:t>
      </w:r>
      <w:r w:rsidRPr="00E9425B">
        <w:rPr>
          <w:rFonts w:ascii="Times New Roman" w:eastAsia="Times New Roman" w:hAnsi="Times New Roman" w:cs="Times New Roman"/>
          <w:bCs/>
          <w:iCs/>
        </w:rPr>
        <w:t xml:space="preserve">досрочного погашения Облигаций в случае </w:t>
      </w:r>
      <w:r w:rsidRPr="00E9425B">
        <w:rPr>
          <w:rFonts w:ascii="Times New Roman" w:eastAsia="Times New Roman" w:hAnsi="Times New Roman" w:cs="Times New Roman"/>
          <w:bCs/>
          <w:iCs/>
          <w:lang w:eastAsia="en-GB"/>
        </w:rPr>
        <w:t>если произошло существенное нарушение условий исполнения обязательств по Облигациям, а именно:</w:t>
      </w:r>
    </w:p>
    <w:p w:rsidR="00537ABB" w:rsidRPr="00E9425B" w:rsidRDefault="00537ABB" w:rsidP="00EF38F3">
      <w:pPr>
        <w:autoSpaceDE w:val="0"/>
        <w:autoSpaceDN w:val="0"/>
        <w:spacing w:before="120" w:after="120" w:line="240" w:lineRule="auto"/>
        <w:jc w:val="both"/>
        <w:outlineLvl w:val="0"/>
        <w:rPr>
          <w:rFonts w:ascii="Times New Roman" w:eastAsia="Times New Roman" w:hAnsi="Times New Roman" w:cs="Times New Roman"/>
          <w:bCs/>
          <w:iCs/>
          <w:lang w:eastAsia="en-GB"/>
        </w:rPr>
      </w:pPr>
      <w:r w:rsidRPr="00E9425B">
        <w:rPr>
          <w:rFonts w:ascii="Times New Roman" w:eastAsia="Times New Roman" w:hAnsi="Times New Roman" w:cs="Times New Roman"/>
          <w:bCs/>
          <w:iCs/>
          <w:lang w:eastAsia="en-GB"/>
        </w:rPr>
        <w:t>а) просрочка исполнения обязательства по выплате очередного процентного дохода по Облигациям на срок более десяти рабочих дней;</w:t>
      </w:r>
    </w:p>
    <w:p w:rsidR="00537ABB" w:rsidRPr="00E9425B" w:rsidRDefault="00537ABB" w:rsidP="00EF38F3">
      <w:pPr>
        <w:tabs>
          <w:tab w:val="left" w:pos="993"/>
        </w:tabs>
        <w:autoSpaceDE w:val="0"/>
        <w:autoSpaceDN w:val="0"/>
        <w:spacing w:before="120" w:after="120" w:line="240" w:lineRule="auto"/>
        <w:jc w:val="both"/>
        <w:outlineLvl w:val="0"/>
        <w:rPr>
          <w:rFonts w:ascii="Times New Roman" w:eastAsia="Times New Roman" w:hAnsi="Times New Roman" w:cs="Times New Roman"/>
          <w:bCs/>
          <w:iCs/>
        </w:rPr>
      </w:pPr>
      <w:r w:rsidRPr="00E9425B">
        <w:rPr>
          <w:rFonts w:ascii="Times New Roman" w:eastAsia="Times New Roman" w:hAnsi="Times New Roman" w:cs="Times New Roman"/>
          <w:bCs/>
          <w:iCs/>
        </w:rPr>
        <w:t>б) просрочка исполнения обязательства по выплате части номинальной стоимости</w:t>
      </w:r>
      <w:r w:rsidRPr="00E9425B">
        <w:rPr>
          <w:rFonts w:ascii="Times New Roman" w:eastAsia="Times New Roman" w:hAnsi="Times New Roman" w:cs="Times New Roman"/>
        </w:rPr>
        <w:t xml:space="preserve"> Облигаций</w:t>
      </w:r>
      <w:r w:rsidRPr="00E9425B">
        <w:rPr>
          <w:rFonts w:ascii="Times New Roman" w:eastAsia="Times New Roman" w:hAnsi="Times New Roman" w:cs="Times New Roman"/>
          <w:bCs/>
          <w:iCs/>
        </w:rPr>
        <w:t xml:space="preserve"> на срок более 10 (Десяти) рабочих дней;</w:t>
      </w:r>
    </w:p>
    <w:p w:rsidR="00537ABB" w:rsidRPr="00E9425B" w:rsidRDefault="00537ABB" w:rsidP="00EF38F3">
      <w:pPr>
        <w:autoSpaceDE w:val="0"/>
        <w:autoSpaceDN w:val="0"/>
        <w:spacing w:before="120" w:after="120" w:line="240" w:lineRule="auto"/>
        <w:jc w:val="both"/>
        <w:outlineLvl w:val="0"/>
        <w:rPr>
          <w:rFonts w:ascii="Times New Roman" w:eastAsia="Times New Roman" w:hAnsi="Times New Roman" w:cs="Times New Roman"/>
          <w:bCs/>
          <w:iCs/>
          <w:lang w:eastAsia="en-GB"/>
        </w:rPr>
      </w:pPr>
      <w:r w:rsidRPr="00E9425B">
        <w:rPr>
          <w:rFonts w:ascii="Times New Roman" w:eastAsia="Times New Roman" w:hAnsi="Times New Roman" w:cs="Times New Roman"/>
          <w:bCs/>
          <w:iCs/>
          <w:lang w:eastAsia="en-GB"/>
        </w:rPr>
        <w:t>в) просрочка исполнения обязательства по приобретению Облигаций на срок более десяти рабочих дней.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Владельцы Облигаций также вправе требовать от Эмитента досрочного погашения Облигаций в случае неопределения Эмитентом в течение 60 (Шестидесяти) дней со дня наступления обстоятельств, указанных в п. 1 ст. 29.4 Федерального закона «О рынке ценных бумаг»,</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iCs/>
        </w:rPr>
        <w:t>нового представителя владельцев Облигаций взамен ранее определенного Эмитентом представителя владельцев Облигаций (если применимо).</w:t>
      </w:r>
    </w:p>
    <w:p w:rsidR="00537ABB" w:rsidRPr="00E9425B" w:rsidRDefault="00537ABB" w:rsidP="00EF38F3">
      <w:pPr>
        <w:autoSpaceDE w:val="0"/>
        <w:autoSpaceDN w:val="0"/>
        <w:spacing w:before="120" w:after="120" w:line="240" w:lineRule="auto"/>
        <w:ind w:right="279"/>
        <w:jc w:val="both"/>
        <w:rPr>
          <w:rFonts w:ascii="Times New Roman" w:eastAsia="Times New Roman" w:hAnsi="Times New Roman" w:cs="Times New Roman"/>
          <w:iCs/>
        </w:rPr>
      </w:pPr>
      <w:r w:rsidRPr="00E9425B">
        <w:rPr>
          <w:rFonts w:ascii="Times New Roman" w:eastAsia="Times New Roman" w:hAnsi="Times New Roman" w:cs="Times New Roman"/>
          <w:iCs/>
        </w:rPr>
        <w:t>Срок предъявления требований о досрочном погашении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lang w:eastAsia="en-GB"/>
        </w:rPr>
        <w:t>Эмитентом и (или) представителем владельцев облигаций информации об устранении выявленных нарушений.</w:t>
      </w:r>
    </w:p>
    <w:p w:rsidR="00537ABB" w:rsidRPr="00E9425B" w:rsidRDefault="00537ABB" w:rsidP="00EF38F3">
      <w:pPr>
        <w:autoSpaceDE w:val="0"/>
        <w:autoSpaceDN w:val="0"/>
        <w:spacing w:before="120" w:after="120" w:line="240" w:lineRule="auto"/>
        <w:jc w:val="both"/>
        <w:outlineLvl w:val="0"/>
        <w:rPr>
          <w:rFonts w:ascii="Times New Roman" w:eastAsia="Times New Roman" w:hAnsi="Times New Roman" w:cs="Times New Roman"/>
        </w:rPr>
      </w:pPr>
      <w:r w:rsidRPr="00E9425B">
        <w:rPr>
          <w:rFonts w:ascii="Times New Roman" w:eastAsia="Times New Roman" w:hAnsi="Times New Roman" w:cs="Times New Roman"/>
        </w:rPr>
        <w:t xml:space="preserve">Право требовать досрочного погашения Облигаций при неопределении Эмитентом нового представителя владельцев Облигаций возникает с момента истечения 60 (Шестидесяти) дней  со дня наступления обстоятельств, указанных в п. 1 ст. 29.4 </w:t>
      </w:r>
      <w:r w:rsidRPr="00E9425B">
        <w:rPr>
          <w:rFonts w:ascii="Times New Roman" w:eastAsia="Times New Roman" w:hAnsi="Times New Roman" w:cs="Times New Roman"/>
          <w:bCs/>
          <w:iCs/>
        </w:rPr>
        <w:t>Федерального закона «О рынке ценных бумаг»</w:t>
      </w:r>
      <w:r w:rsidRPr="00E9425B">
        <w:rPr>
          <w:rFonts w:ascii="Times New Roman" w:eastAsia="Times New Roman" w:hAnsi="Times New Roman" w:cs="Times New Roman"/>
        </w:rPr>
        <w:t>, и при условии, что в течение указанного срока Эмитентом не был определен новый представитель владельцев Облигаций. При этом право требовать досрочного погашения Облигаций по указанному основанию прекращается после раскрытия Эмитентом информации об определении нового представителя владельцев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bCs/>
          <w:iCs/>
          <w:lang w:eastAsia="en-GB"/>
        </w:rPr>
        <w:t>Обязательства по досрочному погашению Облигаций по требованию их владельцев должны быть исполнены Эмитентом</w:t>
      </w:r>
      <w:r w:rsidRPr="00E9425B">
        <w:rPr>
          <w:rFonts w:ascii="Times New Roman" w:eastAsia="Times New Roman" w:hAnsi="Times New Roman" w:cs="Times New Roman"/>
          <w:lang w:eastAsia="en-GB"/>
        </w:rPr>
        <w:t xml:space="preserve"> в </w:t>
      </w:r>
      <w:r w:rsidRPr="00E9425B">
        <w:rPr>
          <w:rFonts w:ascii="Times New Roman" w:eastAsia="Times New Roman" w:hAnsi="Times New Roman" w:cs="Times New Roman"/>
          <w:bCs/>
          <w:iCs/>
          <w:lang w:eastAsia="en-GB"/>
        </w:rPr>
        <w:t>7 (Седьмой) рабочий день с даты получения требования (заявления) владельца Облигаций о досрочном погашении Облигаций (для целей настоящего подраздела Решения о выпуске облигаций «Досрочное погашение Облигаций по требованию их владельцев» - «Дата исполнения»).</w:t>
      </w:r>
    </w:p>
    <w:p w:rsidR="00537ABB" w:rsidRPr="00E9425B" w:rsidRDefault="00537ABB" w:rsidP="00EF38F3">
      <w:pPr>
        <w:autoSpaceDE w:val="0"/>
        <w:autoSpaceDN w:val="0"/>
        <w:spacing w:before="120" w:after="120" w:line="240" w:lineRule="auto"/>
        <w:jc w:val="both"/>
        <w:outlineLvl w:val="0"/>
        <w:rPr>
          <w:rFonts w:ascii="Times New Roman" w:eastAsia="Times New Roman" w:hAnsi="Times New Roman" w:cs="Times New Roman"/>
        </w:rPr>
      </w:pPr>
      <w:r w:rsidRPr="00E9425B">
        <w:rPr>
          <w:rFonts w:ascii="Times New Roman" w:eastAsia="Times New Roman" w:hAnsi="Times New Roman" w:cs="Times New Roman"/>
          <w:bCs/>
          <w:iCs/>
          <w:lang w:eastAsia="en-GB"/>
        </w:rPr>
        <w:t>Порядок и сроки раскрытия информации о возникновении у владельцев Облигаций права требовать досрочного погашения Облигаций</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iCs/>
          <w:lang w:eastAsia="en-GB"/>
        </w:rPr>
        <w:t>и прекращении такого права указаны в настоящем пункте и в п. 11</w:t>
      </w:r>
      <w:r w:rsidRPr="00E9425B">
        <w:rPr>
          <w:rFonts w:ascii="Times New Roman" w:eastAsia="Times New Roman" w:hAnsi="Times New Roman" w:cs="Times New Roman"/>
        </w:rPr>
        <w:t xml:space="preserve"> Решения о выпуске ценных бумаг.</w:t>
      </w:r>
    </w:p>
    <w:p w:rsidR="00537ABB" w:rsidRPr="00E9425B" w:rsidRDefault="00537ABB" w:rsidP="00EF38F3">
      <w:pPr>
        <w:autoSpaceDE w:val="0"/>
        <w:autoSpaceDN w:val="0"/>
        <w:spacing w:before="120" w:after="120" w:line="240" w:lineRule="auto"/>
        <w:ind w:right="279"/>
        <w:jc w:val="both"/>
        <w:rPr>
          <w:rFonts w:ascii="Times New Roman" w:eastAsia="Times New Roman" w:hAnsi="Times New Roman" w:cs="Times New Roman"/>
        </w:rPr>
      </w:pPr>
      <w:r w:rsidRPr="00E9425B">
        <w:rPr>
          <w:rFonts w:ascii="Times New Roman" w:eastAsia="Times New Roman" w:hAnsi="Times New Roman" w:cs="Times New Roman"/>
          <w:iCs/>
        </w:rPr>
        <w:t>Стоимость досрочного погашения Облигаций</w:t>
      </w:r>
      <w:r w:rsidRPr="00E9425B">
        <w:rPr>
          <w:rFonts w:ascii="Times New Roman" w:eastAsia="Times New Roman" w:hAnsi="Times New Roman" w:cs="Times New Roman"/>
        </w:rPr>
        <w:t>:</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Досрочное погашение Облигаций по требованию владельцев производится по цене, равной сумме 100% номинальной стоимости Облигаций, купонного дохода по текущему купонному периоду, рассчитанного на дату досрочного погашения Облигаций в соответствии с п. 16 Решения о выпуске ценных бумаг (включая оставшуюся часть купонного (процентного) дохода, подлежащую выплате за предыдущие купонные периоды в соответствии с п. 9.4 Решения о выпуске ценных бумаг).</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lastRenderedPageBreak/>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Порядок досрочного погашения Облигаций по требованию их владельцев:</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погашения принадлежащих ему Облигаций путем подачи Требования о досрочном погашении Облигаций таким организациям.</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Номинальный держатель направляет лицу, у которого ему открыт лицевой счет (счет депо) номинального держателя, </w:t>
      </w:r>
      <w:r w:rsidRPr="00E9425B">
        <w:rPr>
          <w:rFonts w:ascii="Times New Roman" w:eastAsia="Times New Roman" w:hAnsi="Times New Roman" w:cs="Times New Roman"/>
          <w:iCs/>
        </w:rPr>
        <w:t>Требования о досрочном погашении Облигаций</w:t>
      </w:r>
      <w:r w:rsidRPr="00E9425B">
        <w:rPr>
          <w:rFonts w:ascii="Times New Roman" w:eastAsia="Times New Roman" w:hAnsi="Times New Roman" w:cs="Times New Roman"/>
        </w:rPr>
        <w:t xml:space="preserve"> лица, осуществляющего права по Облигациям, права на Облигации которого он учитывает, и </w:t>
      </w:r>
      <w:r w:rsidRPr="00E9425B">
        <w:rPr>
          <w:rFonts w:ascii="Times New Roman" w:eastAsia="Times New Roman" w:hAnsi="Times New Roman" w:cs="Times New Roman"/>
          <w:iCs/>
        </w:rPr>
        <w:t>Требования о досрочном погашении Облигаций</w:t>
      </w:r>
      <w:r w:rsidRPr="00E9425B">
        <w:rPr>
          <w:rFonts w:ascii="Times New Roman" w:eastAsia="Times New Roman" w:hAnsi="Times New Roman" w:cs="Times New Roman"/>
        </w:rPr>
        <w:t xml:space="preserve">, полученные им от своих депонентов - номинальных держателей и иностранных номинальных держателей.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iCs/>
        </w:rPr>
        <w:t xml:space="preserve">Требование о досрочном погашении Облигаций </w:t>
      </w:r>
      <w:r w:rsidRPr="00E9425B">
        <w:rPr>
          <w:rFonts w:ascii="Times New Roman" w:eastAsia="Times New Roman" w:hAnsi="Times New Roman" w:cs="Times New Roman"/>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iCs/>
        </w:rPr>
      </w:pPr>
      <w:r w:rsidRPr="00E9425B">
        <w:rPr>
          <w:rFonts w:ascii="Times New Roman" w:eastAsia="Times New Roman" w:hAnsi="Times New Roman" w:cs="Times New Roman"/>
          <w:iCs/>
        </w:rPr>
        <w:t xml:space="preserve">В Требовании о досрочном погашении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эмиссионный счет, открытый Эмитенту в НРД, и платежного поручения на перевод соответствующей суммы денежных средств с банковского счета, открытого в </w:t>
      </w:r>
      <w:r w:rsidRPr="00E9425B">
        <w:rPr>
          <w:rFonts w:ascii="Times New Roman" w:eastAsia="Times New Roman" w:hAnsi="Times New Roman" w:cs="Times New Roman"/>
        </w:rPr>
        <w:t>НРД</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iCs/>
        </w:rPr>
        <w:t>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iCs/>
        </w:rPr>
      </w:pPr>
      <w:r w:rsidRPr="00E9425B">
        <w:rPr>
          <w:rFonts w:ascii="Times New Roman" w:eastAsia="Times New Roman" w:hAnsi="Times New Roman" w:cs="Times New Roman"/>
          <w:iCs/>
        </w:rPr>
        <w:t xml:space="preserve">В дополнение к Требованию владелец Облигаций, либо лицо, уполномоченное владельцем Облигаций, вправе передать Эмитенту, необходимые </w:t>
      </w:r>
      <w:r w:rsidRPr="00E9425B">
        <w:rPr>
          <w:rFonts w:ascii="Times New Roman" w:eastAsia="Times New Roman" w:hAnsi="Times New Roman" w:cs="Times New Roman"/>
        </w:rPr>
        <w:t>документы</w:t>
      </w:r>
      <w:r w:rsidRPr="00E9425B">
        <w:rPr>
          <w:rFonts w:ascii="Times New Roman" w:eastAsia="Times New Roman" w:hAnsi="Times New Roman" w:cs="Times New Roman"/>
          <w:iCs/>
        </w:rPr>
        <w:t xml:space="preserve"> для применения соответствующих ставок налогообложения при налогообложении доходов, полученных по Облигациям.</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iCs/>
        </w:rPr>
        <w:t>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iCs/>
        </w:rPr>
        <w:t>Требование о досрочном погашении Облигаций</w:t>
      </w:r>
      <w:r w:rsidRPr="00E9425B" w:rsidDel="00A975EE">
        <w:rPr>
          <w:rFonts w:ascii="Times New Roman" w:eastAsia="Times New Roman" w:hAnsi="Times New Roman" w:cs="Times New Roman"/>
        </w:rPr>
        <w:t xml:space="preserve"> </w:t>
      </w:r>
      <w:r w:rsidRPr="00E9425B">
        <w:rPr>
          <w:rFonts w:ascii="Times New Roman" w:eastAsia="Times New Roman" w:hAnsi="Times New Roman" w:cs="Times New Roman"/>
        </w:rPr>
        <w:t>направляется в соответствии с действующим законодательством РФ.</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Волеизъявление лиц, осуществляющих права по Облигациям, считается полученным Эмитентом в день получения </w:t>
      </w:r>
      <w:r w:rsidRPr="00E9425B">
        <w:rPr>
          <w:rFonts w:ascii="Times New Roman" w:eastAsia="Times New Roman" w:hAnsi="Times New Roman" w:cs="Times New Roman"/>
          <w:iCs/>
        </w:rPr>
        <w:t>Требования о досрочном погашении Облигаций</w:t>
      </w:r>
      <w:r w:rsidRPr="00E9425B" w:rsidDel="00EC594B">
        <w:rPr>
          <w:rFonts w:ascii="Times New Roman" w:eastAsia="Times New Roman" w:hAnsi="Times New Roman" w:cs="Times New Roman"/>
        </w:rPr>
        <w:t xml:space="preserve"> </w:t>
      </w:r>
      <w:r w:rsidRPr="00E9425B">
        <w:rPr>
          <w:rFonts w:ascii="Times New Roman" w:eastAsia="Times New Roman" w:hAnsi="Times New Roman" w:cs="Times New Roman"/>
        </w:rPr>
        <w:t>НРД.</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Владельцы Облигаций соглашаются с тем, что взаиморасчеты при досрочном погашении Облигаций по требованию их владельцев осуществляются по правилам НРД</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 xml:space="preserve">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НРД. Порядок и сроки открытия банковского счета в НРД регулируются законодательством </w:t>
      </w:r>
      <w:r w:rsidRPr="00E9425B">
        <w:rPr>
          <w:rFonts w:ascii="Times New Roman" w:eastAsia="Times New Roman" w:hAnsi="Times New Roman" w:cs="Times New Roman"/>
          <w:bCs/>
          <w:iCs/>
        </w:rPr>
        <w:t>Российской Федерации</w:t>
      </w:r>
      <w:r w:rsidRPr="00E9425B">
        <w:rPr>
          <w:rFonts w:ascii="Times New Roman" w:eastAsia="Times New Roman" w:hAnsi="Times New Roman" w:cs="Times New Roman"/>
        </w:rPr>
        <w:t>, нормативными актами Банка России, а также условиями договора, заключенного с НРД.</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При этом владельцы </w:t>
      </w:r>
      <w:r w:rsidRPr="00E9425B">
        <w:rPr>
          <w:rFonts w:ascii="Times New Roman" w:eastAsia="Times New Roman" w:hAnsi="Times New Roman" w:cs="Times New Roman"/>
          <w:bCs/>
          <w:iCs/>
        </w:rPr>
        <w:t>Облигаций</w:t>
      </w:r>
      <w:r w:rsidRPr="00E9425B">
        <w:rPr>
          <w:rFonts w:ascii="Times New Roman" w:eastAsia="Times New Roman" w:hAnsi="Times New Roman" w:cs="Times New Roman"/>
        </w:rPr>
        <w:t xml:space="preserve"> - физические лица соглашаются с тем, что взаиморасчеты при досрочном погашении </w:t>
      </w:r>
      <w:r w:rsidRPr="00E9425B">
        <w:rPr>
          <w:rFonts w:ascii="Times New Roman" w:eastAsia="Times New Roman" w:hAnsi="Times New Roman" w:cs="Times New Roman"/>
          <w:bCs/>
          <w:iCs/>
        </w:rPr>
        <w:t>Облигаций</w:t>
      </w:r>
      <w:r w:rsidRPr="00E9425B">
        <w:rPr>
          <w:rFonts w:ascii="Times New Roman" w:eastAsia="Times New Roman" w:hAnsi="Times New Roman" w:cs="Times New Roman"/>
        </w:rPr>
        <w:t xml:space="preserve"> по требованию их владельцев осуществляются исключительно через банковский счет юридического лица, уполномоченного владельцем </w:t>
      </w:r>
      <w:r w:rsidRPr="00E9425B">
        <w:rPr>
          <w:rFonts w:ascii="Times New Roman" w:eastAsia="Times New Roman" w:hAnsi="Times New Roman" w:cs="Times New Roman"/>
          <w:bCs/>
          <w:iCs/>
        </w:rPr>
        <w:t>Облигаций</w:t>
      </w:r>
      <w:r w:rsidRPr="00E9425B">
        <w:rPr>
          <w:rFonts w:ascii="Times New Roman" w:eastAsia="Times New Roman" w:hAnsi="Times New Roman" w:cs="Times New Roman"/>
        </w:rPr>
        <w:t xml:space="preserve"> - физическим лицом получать суммы досрочного погашения по </w:t>
      </w:r>
      <w:r w:rsidRPr="00E9425B">
        <w:rPr>
          <w:rFonts w:ascii="Times New Roman" w:eastAsia="Times New Roman" w:hAnsi="Times New Roman" w:cs="Times New Roman"/>
          <w:bCs/>
          <w:iCs/>
        </w:rPr>
        <w:t>Облигациям</w:t>
      </w:r>
      <w:r w:rsidRPr="00E9425B">
        <w:rPr>
          <w:rFonts w:ascii="Times New Roman" w:eastAsia="Times New Roman" w:hAnsi="Times New Roman" w:cs="Times New Roman"/>
        </w:rPr>
        <w:t>.</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lastRenderedPageBreak/>
        <w:t>Требование о досрочном погашении</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iCs/>
        </w:rPr>
        <w:t>Облигаций, содержащее положения о выплате наличных денег, не удовлетворяется.</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Владельцы </w:t>
      </w:r>
      <w:r w:rsidRPr="00E9425B">
        <w:rPr>
          <w:rFonts w:ascii="Times New Roman" w:eastAsia="Times New Roman" w:hAnsi="Times New Roman" w:cs="Times New Roman"/>
          <w:bCs/>
          <w:iCs/>
          <w:spacing w:val="-1"/>
          <w:kern w:val="3276"/>
          <w:position w:val="-1"/>
        </w:rPr>
        <w:t>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9.2. Решения о выпуске облигаций.</w:t>
      </w:r>
      <w:r w:rsidRPr="00E9425B">
        <w:rPr>
          <w:rFonts w:ascii="Times New Roman" w:eastAsia="Times New Roman" w:hAnsi="Times New Roman" w:cs="Times New Roman"/>
        </w:rPr>
        <w:t xml:space="preserve"> Требования владельцев Облигаций в этом случае признаются исполненными Эмитентом, а обязательства Эмитента по досрочному погашению Облигаций по требованию владельцев, определенные п. 9.5 Решения о выпуске облигаций, надлежаще выполненными.</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rPr>
        <w:t xml:space="preserve">Эмитент осуществляет проверку Требования и приложенных к нему документов (при наличии) в течение 3 (Трех) рабочих дней с даты получения </w:t>
      </w:r>
      <w:r w:rsidRPr="00E9425B">
        <w:rPr>
          <w:rFonts w:ascii="Times New Roman" w:eastAsia="Times New Roman" w:hAnsi="Times New Roman" w:cs="Times New Roman"/>
          <w:bCs/>
          <w:iCs/>
        </w:rPr>
        <w:t>Требования о досрочном погашении О</w:t>
      </w:r>
      <w:r w:rsidRPr="00E9425B">
        <w:rPr>
          <w:rFonts w:ascii="Times New Roman" w:eastAsia="Times New Roman" w:hAnsi="Times New Roman" w:cs="Times New Roman"/>
        </w:rPr>
        <w:t>блигаций</w:t>
      </w:r>
      <w:r w:rsidRPr="00E9425B">
        <w:rPr>
          <w:rFonts w:ascii="Times New Roman" w:eastAsia="Times New Roman" w:hAnsi="Times New Roman" w:cs="Times New Roman"/>
          <w:bCs/>
          <w:iCs/>
        </w:rPr>
        <w:t xml:space="preserve"> Эмитент осуществляет его проверку (далее – «Срок рассмотрения</w:t>
      </w:r>
      <w:r w:rsidRPr="00E9425B">
        <w:rPr>
          <w:rFonts w:ascii="Times New Roman" w:eastAsia="Times New Roman" w:hAnsi="Times New Roman" w:cs="Times New Roman"/>
        </w:rPr>
        <w:t xml:space="preserve"> Требования</w:t>
      </w:r>
      <w:r w:rsidRPr="00E9425B">
        <w:rPr>
          <w:rFonts w:ascii="Times New Roman" w:eastAsia="Times New Roman" w:hAnsi="Times New Roman" w:cs="Times New Roman"/>
          <w:bCs/>
          <w:iCs/>
        </w:rPr>
        <w:t>»).</w:t>
      </w:r>
      <w:r w:rsidRPr="00E9425B">
        <w:rPr>
          <w:rFonts w:ascii="Times New Roman" w:eastAsia="Times New Roman" w:hAnsi="Times New Roman" w:cs="Times New Roman"/>
          <w:lang w:eastAsia="en-GB"/>
        </w:rPr>
        <w:t xml:space="preserve">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u w:val="single"/>
          <w:lang w:eastAsia="en-GB"/>
        </w:rPr>
        <w:t>В случае принятия решения Эмитентом об отказе</w:t>
      </w:r>
      <w:r w:rsidRPr="00E9425B">
        <w:rPr>
          <w:rFonts w:ascii="Times New Roman" w:eastAsia="Times New Roman" w:hAnsi="Times New Roman" w:cs="Times New Roman"/>
          <w:lang w:eastAsia="en-GB"/>
        </w:rPr>
        <w:t xml:space="preserve"> в удовлетворении Требования (заявления) о досрочном погашении Облигаций Эмитент не позднее, чем во 2 (Второй) рабочий день с даты истечения срока рассмотрения Требования (заявления) о досрочном погашении Облигаций уведомляет о принятом решении владельца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Облигаций, НРД и номинальный держатель, которому открыт лицевой счет, обязаны передать их своему депоненту.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Облигаций считается исполненной с даты их получения НРД.</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Получение уведомления об отказе в удовлетворении Требования (заявления) о досрочном погашении Облигаций не лишает владельца Облигаций права, обратиться с Требованиями (заявлениями) о досрочном погашении Облигаций повторно.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u w:val="single"/>
          <w:lang w:eastAsia="en-GB"/>
        </w:rPr>
        <w:t>В случае принятия решения Эмитентом об удовлетворении</w:t>
      </w:r>
      <w:r w:rsidRPr="00E9425B">
        <w:rPr>
          <w:rFonts w:ascii="Times New Roman" w:eastAsia="Times New Roman" w:hAnsi="Times New Roman" w:cs="Times New Roman"/>
          <w:lang w:eastAsia="en-GB"/>
        </w:rPr>
        <w:t xml:space="preserve"> Требования (заявления)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осуществляется по встречным поручениям с контролем расчетов по денежным средствам.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Облигаций уведомляет владельца Облигаций об удовлетворении Требования (заявления) о досрочном погашении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После направления таких уведомлений Эмитент подает в НРД встречное поручение депо на перевод Облигаций (по форме, установленной для перевода ценных бумаг с контролем расчетов по денежным средствам)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его уполномоченного лица, реквизиты которого указаны в соответствующем Требовании (заявлении) о досрочном погашении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Не позднее следующего рабочего дня после получения уведомления об удовлетворении Требования (заявления) о досрочном погашении Облигаций Владелец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Облигаций счета депо, открытого в НРД владельцу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lastRenderedPageBreak/>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Облигаций (Дата исполнения).</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Дата исполнения не должна выпадать на нерабочий день.</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Досрочное погашение осуществляется в отношении всех поступивших Требований (заявлений) о досрочном погашении Облигаций, удовлетворяющих требованиям, указанным выше в данном пункте.</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Облигации, погашенные Эмитентом досрочно, не могут быть выпущены в обращение.</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Порядок раскрытия информации </w:t>
      </w:r>
      <w:r w:rsidRPr="00E9425B">
        <w:rPr>
          <w:rFonts w:ascii="Times New Roman" w:eastAsia="Times New Roman" w:hAnsi="Times New Roman" w:cs="Times New Roman"/>
          <w:iCs/>
        </w:rPr>
        <w:t>о порядке и условиях досрочного погашения Облигаций</w:t>
      </w:r>
      <w:r w:rsidRPr="00E9425B">
        <w:rPr>
          <w:rFonts w:ascii="Times New Roman" w:eastAsia="Times New Roman" w:hAnsi="Times New Roman" w:cs="Times New Roman"/>
          <w:bCs/>
          <w:iCs/>
        </w:rPr>
        <w:t>:</w:t>
      </w:r>
    </w:p>
    <w:p w:rsidR="00537ABB" w:rsidRPr="00E9425B" w:rsidRDefault="00537ABB" w:rsidP="00EF38F3">
      <w:pPr>
        <w:numPr>
          <w:ilvl w:val="0"/>
          <w:numId w:val="6"/>
        </w:numPr>
        <w:autoSpaceDE w:val="0"/>
        <w:autoSpaceDN w:val="0"/>
        <w:adjustRightInd w:val="0"/>
        <w:spacing w:before="120" w:after="120" w:line="240" w:lineRule="auto"/>
        <w:ind w:left="284" w:hanging="284"/>
        <w:jc w:val="both"/>
        <w:rPr>
          <w:rFonts w:ascii="Times New Roman" w:eastAsia="Times New Roman" w:hAnsi="Times New Roman" w:cs="Times New Roman"/>
          <w:bCs/>
          <w:iCs/>
        </w:rPr>
      </w:pPr>
      <w:r w:rsidRPr="00E9425B">
        <w:rPr>
          <w:rFonts w:ascii="Times New Roman" w:eastAsia="Times New Roman" w:hAnsi="Times New Roman" w:cs="Times New Roman"/>
          <w:bCs/>
          <w:iCs/>
        </w:rPr>
        <w:t>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537ABB" w:rsidRPr="00E9425B" w:rsidRDefault="00537ABB" w:rsidP="00EF38F3">
      <w:pPr>
        <w:numPr>
          <w:ilvl w:val="0"/>
          <w:numId w:val="2"/>
        </w:numPr>
        <w:autoSpaceDE w:val="0"/>
        <w:autoSpaceDN w:val="0"/>
        <w:adjustRightInd w:val="0"/>
        <w:spacing w:before="120" w:after="120" w:line="240" w:lineRule="auto"/>
        <w:ind w:left="709" w:hanging="425"/>
        <w:jc w:val="both"/>
        <w:rPr>
          <w:rFonts w:ascii="Times New Roman" w:eastAsia="Times New Roman" w:hAnsi="Times New Roman" w:cs="Times New Roman"/>
          <w:bCs/>
          <w:iCs/>
        </w:rPr>
      </w:pPr>
      <w:r w:rsidRPr="00E9425B">
        <w:rPr>
          <w:rFonts w:ascii="Times New Roman" w:eastAsia="Times New Roman" w:hAnsi="Times New Roman" w:cs="Times New Roman"/>
          <w:bCs/>
          <w:iCs/>
        </w:rPr>
        <w:t>серия и идентификационные признаки Облигаций;</w:t>
      </w:r>
    </w:p>
    <w:p w:rsidR="00537ABB" w:rsidRPr="00E9425B" w:rsidRDefault="00537ABB" w:rsidP="00EF38F3">
      <w:pPr>
        <w:numPr>
          <w:ilvl w:val="0"/>
          <w:numId w:val="2"/>
        </w:numPr>
        <w:autoSpaceDE w:val="0"/>
        <w:autoSpaceDN w:val="0"/>
        <w:adjustRightInd w:val="0"/>
        <w:spacing w:before="120" w:after="120" w:line="240" w:lineRule="auto"/>
        <w:ind w:left="709" w:hanging="425"/>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537ABB" w:rsidRPr="00E9425B" w:rsidRDefault="00537ABB" w:rsidP="00EF38F3">
      <w:pPr>
        <w:numPr>
          <w:ilvl w:val="0"/>
          <w:numId w:val="2"/>
        </w:numPr>
        <w:autoSpaceDE w:val="0"/>
        <w:autoSpaceDN w:val="0"/>
        <w:adjustRightInd w:val="0"/>
        <w:spacing w:before="120" w:after="120" w:line="240" w:lineRule="auto"/>
        <w:ind w:left="709" w:hanging="425"/>
        <w:jc w:val="both"/>
        <w:rPr>
          <w:rFonts w:ascii="Times New Roman" w:eastAsia="Times New Roman" w:hAnsi="Times New Roman" w:cs="Times New Roman"/>
          <w:bCs/>
          <w:iCs/>
        </w:rPr>
      </w:pPr>
      <w:r w:rsidRPr="00E9425B">
        <w:rPr>
          <w:rFonts w:ascii="Times New Roman" w:eastAsia="Times New Roman" w:hAnsi="Times New Roman" w:cs="Times New Roman"/>
          <w:bCs/>
          <w:iCs/>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rsidR="00537ABB" w:rsidRPr="00E9425B" w:rsidRDefault="00537ABB" w:rsidP="00EF38F3">
      <w:pPr>
        <w:numPr>
          <w:ilvl w:val="0"/>
          <w:numId w:val="2"/>
        </w:numPr>
        <w:autoSpaceDE w:val="0"/>
        <w:autoSpaceDN w:val="0"/>
        <w:adjustRightInd w:val="0"/>
        <w:spacing w:before="120" w:after="120" w:line="240" w:lineRule="auto"/>
        <w:ind w:left="709" w:hanging="425"/>
        <w:jc w:val="both"/>
        <w:rPr>
          <w:rFonts w:ascii="Times New Roman" w:eastAsia="Times New Roman" w:hAnsi="Times New Roman" w:cs="Times New Roman"/>
          <w:bCs/>
          <w:iCs/>
        </w:rPr>
      </w:pPr>
      <w:r w:rsidRPr="00E9425B">
        <w:rPr>
          <w:rFonts w:ascii="Times New Roman" w:eastAsia="Times New Roman" w:hAnsi="Times New Roman" w:cs="Times New Roman"/>
          <w:bCs/>
          <w:iCs/>
        </w:rPr>
        <w:t>стоимость досрочного погашения Облигаций;</w:t>
      </w:r>
    </w:p>
    <w:p w:rsidR="00537ABB" w:rsidRPr="00E9425B" w:rsidRDefault="00537ABB" w:rsidP="00EF38F3">
      <w:pPr>
        <w:numPr>
          <w:ilvl w:val="0"/>
          <w:numId w:val="2"/>
        </w:numPr>
        <w:autoSpaceDE w:val="0"/>
        <w:autoSpaceDN w:val="0"/>
        <w:adjustRightInd w:val="0"/>
        <w:spacing w:before="120" w:after="120" w:line="240" w:lineRule="auto"/>
        <w:ind w:left="709" w:hanging="425"/>
        <w:jc w:val="both"/>
        <w:rPr>
          <w:rFonts w:ascii="Times New Roman" w:eastAsia="Times New Roman" w:hAnsi="Times New Roman" w:cs="Times New Roman"/>
          <w:bCs/>
          <w:iCs/>
        </w:rPr>
      </w:pPr>
      <w:r w:rsidRPr="00E9425B">
        <w:rPr>
          <w:rFonts w:ascii="Times New Roman" w:eastAsia="Times New Roman" w:hAnsi="Times New Roman" w:cs="Times New Roman"/>
          <w:bCs/>
          <w:iCs/>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Биржу в срок не позднее одного дня с момента наступления существенного факта о возникновении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Сообщение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раскрывается Эмитентом путем опубликования в следующие сроки с момента наступления соответствующего события: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 в ленте новостей – </w:t>
      </w:r>
      <w:r w:rsidRPr="00E9425B">
        <w:rPr>
          <w:rFonts w:ascii="Times New Roman" w:eastAsia="Times New Roman" w:hAnsi="Times New Roman" w:cs="Times New Roman"/>
          <w:bCs/>
          <w:iCs/>
        </w:rPr>
        <w:t>не позднее</w:t>
      </w:r>
      <w:r w:rsidRPr="00E9425B">
        <w:rPr>
          <w:rFonts w:ascii="Times New Roman" w:eastAsia="Times New Roman" w:hAnsi="Times New Roman" w:cs="Times New Roman"/>
        </w:rPr>
        <w:t xml:space="preserve"> 1 (одного) дня;</w:t>
      </w:r>
      <w:r w:rsidRPr="00E9425B">
        <w:rPr>
          <w:rFonts w:ascii="Times New Roman" w:eastAsia="Times New Roman" w:hAnsi="Times New Roman" w:cs="Times New Roman"/>
          <w:bCs/>
          <w:iCs/>
        </w:rPr>
        <w:t xml:space="preserve">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 xml:space="preserve"> не</w:t>
      </w:r>
      <w:r w:rsidRPr="00E9425B">
        <w:rPr>
          <w:rFonts w:ascii="Times New Roman" w:eastAsia="Times New Roman" w:hAnsi="Times New Roman" w:cs="Times New Roman"/>
          <w:bCs/>
          <w:iCs/>
        </w:rPr>
        <w:t xml:space="preserve"> позднее 2 (двух) дней.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2) 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537ABB" w:rsidRPr="00E9425B" w:rsidRDefault="00537ABB"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серия и идентификационные признаки Облигаций;</w:t>
      </w:r>
    </w:p>
    <w:p w:rsidR="00537ABB" w:rsidRPr="00E9425B" w:rsidRDefault="00537ABB"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537ABB" w:rsidRPr="00E9425B" w:rsidRDefault="00537ABB"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lastRenderedPageBreak/>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rsidR="00537ABB" w:rsidRPr="00E9425B" w:rsidRDefault="00537ABB"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дата, с которой у владельцев Облигаций возникло право требовать от Эмитента досрочного погашения Облигаций; </w:t>
      </w:r>
    </w:p>
    <w:p w:rsidR="00537ABB" w:rsidRPr="00E9425B" w:rsidRDefault="00537ABB"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 </w:t>
      </w:r>
    </w:p>
    <w:p w:rsidR="00537ABB" w:rsidRPr="00E9425B" w:rsidRDefault="00537ABB"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на Биржу в срок не позднее одного дня  с момента наступления существенного факта о прекращении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раскрывается Эмитентом путем опубликования в следующие сроки с момента наступления соответствующего события: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в ленте новостей – не позднее 1 (одного) дня; </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Порядок раскрытия информации об </w:t>
      </w:r>
      <w:r w:rsidRPr="00E9425B">
        <w:rPr>
          <w:rFonts w:ascii="Times New Roman" w:eastAsia="Times New Roman" w:hAnsi="Times New Roman" w:cs="Times New Roman"/>
          <w:iCs/>
          <w:lang w:eastAsia="en-GB"/>
        </w:rPr>
        <w:t>условиях и</w:t>
      </w:r>
      <w:r w:rsidRPr="00E9425B">
        <w:rPr>
          <w:rFonts w:ascii="Times New Roman" w:eastAsia="Times New Roman" w:hAnsi="Times New Roman" w:cs="Times New Roman"/>
          <w:bCs/>
          <w:iCs/>
        </w:rPr>
        <w:t xml:space="preserve"> итогах досрочного погашения Облигаций по требованию владельцев Облигаций, в том числе о количестве досрочно погашенных Облигаций: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После досрочного погашения Облигаций Эмитент раскрывает информацию об итогах досрочного погашения Облигаций по требованию владельцев Облигаций в форме сообщения о существенном факте «О досрочном погашении эмиссионных ценных бумаг эмитента».</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Указанная информация (в том числе о количестве досрочно погашенных Облигаций) публикуется в следующие сроки с даты досрочного погашения Облигаций:</w:t>
      </w:r>
    </w:p>
    <w:p w:rsidR="00537ABB" w:rsidRPr="00E9425B" w:rsidRDefault="00537ABB" w:rsidP="00EF38F3">
      <w:pPr>
        <w:numPr>
          <w:ilvl w:val="0"/>
          <w:numId w:val="5"/>
        </w:num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 ленте новостей – не позднее 1 (Одного) дня;</w:t>
      </w:r>
    </w:p>
    <w:p w:rsidR="00537ABB" w:rsidRPr="00E9425B" w:rsidRDefault="00537ABB" w:rsidP="00EF38F3">
      <w:pPr>
        <w:numPr>
          <w:ilvl w:val="0"/>
          <w:numId w:val="5"/>
        </w:num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 не</w:t>
      </w:r>
      <w:r w:rsidRPr="00E9425B">
        <w:rPr>
          <w:rFonts w:ascii="Times New Roman" w:eastAsia="Times New Roman" w:hAnsi="Times New Roman" w:cs="Times New Roman"/>
          <w:bCs/>
          <w:iCs/>
        </w:rPr>
        <w:t xml:space="preserve"> позднее 2 (Двух) дней.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Досрочное погашение по усмотрению Эмитента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Приобретение Облигаций означает согласие приобретателя на осуществление Эмитентом досрочного погашения Облигаций по его усмотрению в порядке, предусмотренном п. 9.5 Решения о выпуске</w:t>
      </w:r>
      <w:r w:rsidRPr="00E9425B">
        <w:rPr>
          <w:rFonts w:ascii="Times New Roman" w:eastAsia="Times New Roman" w:hAnsi="Times New Roman" w:cs="Times New Roman"/>
          <w:bCs/>
          <w:iCs/>
        </w:rPr>
        <w:t xml:space="preserve"> облигаций</w:t>
      </w:r>
      <w:r w:rsidRPr="00E9425B">
        <w:rPr>
          <w:rFonts w:ascii="Times New Roman" w:eastAsia="Times New Roman" w:hAnsi="Times New Roman" w:cs="Times New Roman"/>
          <w:lang w:eastAsia="en-GB"/>
        </w:rPr>
        <w:t>.</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lang w:eastAsia="en-GB"/>
        </w:rPr>
        <w:t xml:space="preserve">Досрочное погашение Облигаций по усмотрению Эмитента осуществляется в отношении всех Облигаций.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Срок, в течение которого облигации могут быть досрочно погашены эмитентом:</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lastRenderedPageBreak/>
        <w:t>Эмитент имеет право осуществить досрочное погашение Облигаций по своему усмотрению в любую дату выплаты купонного (процентного) дохода за любой из купонных периодов по Облигациям.</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Если такая дата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досрочное погашение Облигаций осуществляется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 которую будет осуществлено досрочное погашение, и осуществить раскрытие информации о досрочном погашении Облигаций по усмотрению Эмитента в порядке и сроки, указанные в настоящем пункте и п. 11 Решения о выпуске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iCs/>
          <w:lang w:eastAsia="en-GB"/>
        </w:rPr>
      </w:pPr>
      <w:r w:rsidRPr="00E9425B">
        <w:rPr>
          <w:rFonts w:ascii="Times New Roman" w:eastAsia="Times New Roman" w:hAnsi="Times New Roman" w:cs="Times New Roman"/>
          <w:iCs/>
          <w:lang w:eastAsia="en-GB"/>
        </w:rPr>
        <w:t>Порядок раскрытия информации о порядке и условиях досрочного погашения Облигаций по усмотрению Эмитента: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Эмитент уведомляет НРД и Биржу о досрочном погашении Облигаций не позднее, чем за 14 (Четырнадцать) дней до дня осуществления такого досрочного погашения.</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bCs/>
          <w:iCs/>
          <w:lang w:eastAsia="en-GB"/>
        </w:rPr>
      </w:pPr>
      <w:r w:rsidRPr="00E9425B">
        <w:rPr>
          <w:rFonts w:ascii="Times New Roman" w:eastAsia="Times New Roman" w:hAnsi="Times New Roman" w:cs="Times New Roman"/>
          <w:bCs/>
          <w:iCs/>
          <w:lang w:eastAsia="en-GB"/>
        </w:rPr>
        <w:t>Информация о принятом решении</w:t>
      </w:r>
      <w:r w:rsidRPr="00E9425B">
        <w:rPr>
          <w:rFonts w:ascii="Times New Roman" w:eastAsia="Times New Roman" w:hAnsi="Times New Roman" w:cs="Times New Roman"/>
          <w:lang w:eastAsia="en-GB"/>
        </w:rPr>
        <w:t xml:space="preserve"> о досрочном погашении Облигаций по усмотрению Эмитента</w:t>
      </w:r>
      <w:r w:rsidRPr="00E9425B">
        <w:rPr>
          <w:rFonts w:ascii="Times New Roman" w:eastAsia="Times New Roman" w:hAnsi="Times New Roman" w:cs="Times New Roman"/>
          <w:bCs/>
          <w:iCs/>
          <w:lang w:eastAsia="en-GB"/>
        </w:rPr>
        <w:t xml:space="preserve"> </w:t>
      </w:r>
      <w:r w:rsidRPr="00E9425B">
        <w:rPr>
          <w:rFonts w:ascii="Times New Roman" w:eastAsia="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E9425B">
        <w:rPr>
          <w:rFonts w:ascii="Times New Roman" w:eastAsia="Times New Roman" w:hAnsi="Times New Roman" w:cs="Times New Roman"/>
          <w:bCs/>
          <w:iCs/>
          <w:lang w:eastAsia="en-GB"/>
        </w:rPr>
        <w:t>:</w:t>
      </w:r>
    </w:p>
    <w:p w:rsidR="00537ABB" w:rsidRPr="00E9425B" w:rsidRDefault="00537ABB" w:rsidP="00EF38F3">
      <w:pPr>
        <w:numPr>
          <w:ilvl w:val="0"/>
          <w:numId w:val="7"/>
        </w:numPr>
        <w:autoSpaceDE w:val="0"/>
        <w:autoSpaceDN w:val="0"/>
        <w:spacing w:before="120" w:after="120" w:line="240" w:lineRule="auto"/>
        <w:ind w:left="709" w:hanging="283"/>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в ленте новостей – не позднее 1 (Одного) дня, но в любом случае не позднее, чем за 14 (Четырнадцать) дней до дня осуществления досрочного погашения Облигаций;</w:t>
      </w:r>
    </w:p>
    <w:p w:rsidR="00537ABB" w:rsidRPr="00E9425B" w:rsidRDefault="00537ABB" w:rsidP="00EF38F3">
      <w:pPr>
        <w:numPr>
          <w:ilvl w:val="0"/>
          <w:numId w:val="7"/>
        </w:numPr>
        <w:autoSpaceDE w:val="0"/>
        <w:autoSpaceDN w:val="0"/>
        <w:spacing w:before="120" w:after="120" w:line="240" w:lineRule="auto"/>
        <w:ind w:left="709"/>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lang w:eastAsia="en-GB"/>
        </w:rPr>
        <w:t xml:space="preserve"> – не позднее 2 (Двух) дней,</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lang w:eastAsia="en-GB"/>
        </w:rPr>
        <w:t>но в любом случае не позднее, чем за 14 (Четырнадцать) дней до дня осуществления досрочного погашения Облигаций.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bCs/>
          <w:iCs/>
          <w:lang w:eastAsia="en-GB"/>
        </w:rPr>
      </w:pPr>
      <w:r w:rsidRPr="00E9425B">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iCs/>
          <w:lang w:eastAsia="en-GB"/>
        </w:rPr>
      </w:pPr>
      <w:r w:rsidRPr="00E9425B">
        <w:rPr>
          <w:rFonts w:ascii="Times New Roman" w:eastAsia="Times New Roman" w:hAnsi="Times New Roman" w:cs="Times New Roman"/>
          <w:iCs/>
          <w:lang w:eastAsia="en-GB"/>
        </w:rPr>
        <w:t>Стоимость досрочного погашения Облигаций по усмотрению Эмитента: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Досрочное погашение Облигаций по усмотрению Эмитента производится по цене, равной сумме 100% номинальной стоимости Облигаций, купонного дохода по текущему купонному периоду, рассчитанного на дату досрочного погашения Облигаций в соответствии с п. 16 Решения о выпуске ценных бумаг (включая оставшуюся часть купонного (процентного) дохода, подлежащую выплате за предыдущие купонные периоды в соответствии с п. 9.4 Решения о выпуске ценных бумаг).</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iCs/>
          <w:lang w:eastAsia="en-GB"/>
        </w:rPr>
      </w:pPr>
      <w:r w:rsidRPr="00E9425B">
        <w:rPr>
          <w:rFonts w:ascii="Times New Roman" w:eastAsia="Times New Roman" w:hAnsi="Times New Roman" w:cs="Times New Roman"/>
          <w:iCs/>
          <w:lang w:eastAsia="en-GB"/>
        </w:rPr>
        <w:t>Порядок досрочного погашения Облигаций по усмотрению Эмитента: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Порядок досрочного погашения Облигаций по усмотрению Эмитента аналогичен порядку погашения</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lang w:eastAsia="en-GB"/>
        </w:rPr>
        <w:t xml:space="preserve">Облигаций, установленному в п. 9.2 Решения о выпуске </w:t>
      </w:r>
      <w:r w:rsidRPr="00E9425B">
        <w:rPr>
          <w:rFonts w:ascii="Times New Roman" w:eastAsia="Times New Roman" w:hAnsi="Times New Roman" w:cs="Times New Roman"/>
          <w:bCs/>
          <w:iCs/>
          <w:lang w:eastAsia="en-GB"/>
        </w:rPr>
        <w:t>облигаций</w:t>
      </w:r>
      <w:r w:rsidRPr="00E9425B">
        <w:rPr>
          <w:rFonts w:ascii="Times New Roman" w:eastAsia="Times New Roman" w:hAnsi="Times New Roman" w:cs="Times New Roman"/>
          <w:lang w:eastAsia="en-GB"/>
        </w:rPr>
        <w:t>, с учетом положений настоящего пункта.</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lastRenderedPageBreak/>
        <w:t xml:space="preserve">Передача выплат по Облигациям производится в соответствии с порядком, установленным действующим законодательством Российской Федерации.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Облигации, погашенные Эмитентом досрочно, не могут быть вновь выпущены в обращение.</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iCs/>
          <w:lang w:eastAsia="en-GB"/>
        </w:rPr>
        <w:t>Порядок раскрытия информации об условиях и итогах досрочного погашения Облигаций по усмотрению Эмитента</w:t>
      </w:r>
      <w:r w:rsidRPr="00E9425B">
        <w:rPr>
          <w:rFonts w:ascii="Times New Roman" w:eastAsia="Times New Roman" w:hAnsi="Times New Roman" w:cs="Times New Roman"/>
          <w:bCs/>
          <w:iCs/>
        </w:rPr>
        <w:t>, в том числе о количестве досрочно погашенных Облигаций</w:t>
      </w:r>
      <w:r w:rsidRPr="00E9425B">
        <w:rPr>
          <w:rFonts w:ascii="Times New Roman" w:eastAsia="Times New Roman" w:hAnsi="Times New Roman" w:cs="Times New Roman"/>
          <w:lang w:eastAsia="en-GB"/>
        </w:rPr>
        <w:t>:</w:t>
      </w:r>
    </w:p>
    <w:p w:rsidR="00537ABB" w:rsidRPr="00E9425B" w:rsidRDefault="00537ABB" w:rsidP="00EF38F3">
      <w:pPr>
        <w:autoSpaceDE w:val="0"/>
        <w:autoSpaceDN w:val="0"/>
        <w:adjustRightInd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досрочном погашении эмиссионных ценных бумаг эмитента</w:t>
      </w:r>
      <w:r w:rsidRPr="00E9425B">
        <w:rPr>
          <w:rFonts w:ascii="Times New Roman" w:eastAsia="Times New Roman" w:hAnsi="Times New Roman" w:cs="Times New Roman"/>
          <w:bCs/>
          <w:iCs/>
        </w:rPr>
        <w:t xml:space="preserve">». </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w:t>
      </w:r>
      <w:r w:rsidRPr="00E9425B">
        <w:rPr>
          <w:rFonts w:ascii="Times New Roman" w:eastAsia="Times New Roman" w:hAnsi="Times New Roman" w:cs="Times New Roman"/>
          <w:bCs/>
          <w:iCs/>
        </w:rPr>
        <w:t xml:space="preserve"> досрочного погашения Облигаций</w:t>
      </w:r>
      <w:r w:rsidRPr="00E9425B">
        <w:rPr>
          <w:rFonts w:ascii="Times New Roman" w:eastAsia="Times New Roman" w:hAnsi="Times New Roman" w:cs="Times New Roman"/>
          <w:lang w:eastAsia="en-GB"/>
        </w:rPr>
        <w:t>:</w:t>
      </w:r>
    </w:p>
    <w:p w:rsidR="00537ABB" w:rsidRPr="00E9425B" w:rsidRDefault="00537ABB" w:rsidP="00EF38F3">
      <w:pPr>
        <w:numPr>
          <w:ilvl w:val="0"/>
          <w:numId w:val="4"/>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в ленте новостей – не позднее 1 (Одного) дня;</w:t>
      </w:r>
    </w:p>
    <w:p w:rsidR="00537ABB" w:rsidRPr="00E9425B" w:rsidRDefault="00537ABB" w:rsidP="00EF38F3">
      <w:pPr>
        <w:numPr>
          <w:ilvl w:val="0"/>
          <w:numId w:val="4"/>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lang w:eastAsia="en-GB"/>
        </w:rPr>
        <w:t>– не позднее 2 (Двух) дней.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537ABB" w:rsidRPr="00E9425B" w:rsidRDefault="00537ABB"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Иные условия и порядок погашения Облигаций: отсутствуют.</w:t>
      </w:r>
    </w:p>
    <w:p w:rsidR="00537ABB" w:rsidRPr="00E9425B"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B8096C" w:rsidRPr="00E9425B" w:rsidRDefault="005A5FBF"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hAnsi="Times New Roman" w:cs="Times New Roman"/>
        </w:rPr>
        <w:t xml:space="preserve"> </w:t>
      </w:r>
      <w:r w:rsidR="00B8096C" w:rsidRPr="00E9425B">
        <w:rPr>
          <w:rFonts w:ascii="Times New Roman" w:eastAsia="Times New Roman" w:hAnsi="Times New Roman" w:cs="Times New Roman"/>
          <w:b/>
          <w:caps/>
          <w:u w:val="single"/>
          <w:lang w:eastAsia="ru-RU"/>
        </w:rPr>
        <w:t xml:space="preserve">Изменения вносятся в АБЗаЦ </w:t>
      </w:r>
      <w:r w:rsidR="00F663AB" w:rsidRPr="00E9425B">
        <w:rPr>
          <w:rFonts w:ascii="Times New Roman" w:eastAsia="Times New Roman" w:hAnsi="Times New Roman" w:cs="Times New Roman"/>
          <w:b/>
          <w:caps/>
          <w:u w:val="single"/>
          <w:lang w:eastAsia="ru-RU"/>
        </w:rPr>
        <w:t>80</w:t>
      </w:r>
      <w:r w:rsidR="00B8096C" w:rsidRPr="00E9425B">
        <w:rPr>
          <w:rFonts w:ascii="Times New Roman" w:eastAsia="Times New Roman" w:hAnsi="Times New Roman" w:cs="Times New Roman"/>
          <w:b/>
          <w:caps/>
          <w:u w:val="single"/>
          <w:lang w:eastAsia="ru-RU"/>
        </w:rPr>
        <w:t xml:space="preserve"> разделА 1</w:t>
      </w:r>
      <w:r w:rsidR="00F5277F" w:rsidRPr="00E9425B">
        <w:rPr>
          <w:rFonts w:ascii="Times New Roman" w:eastAsia="Times New Roman" w:hAnsi="Times New Roman" w:cs="Times New Roman"/>
          <w:b/>
          <w:caps/>
          <w:u w:val="single"/>
          <w:lang w:eastAsia="ru-RU"/>
        </w:rPr>
        <w:t>0</w:t>
      </w:r>
      <w:r w:rsidR="00B8096C" w:rsidRPr="00E9425B">
        <w:rPr>
          <w:rFonts w:ascii="Times New Roman" w:eastAsia="Times New Roman" w:hAnsi="Times New Roman" w:cs="Times New Roman"/>
          <w:b/>
          <w:caps/>
          <w:u w:val="single"/>
          <w:lang w:eastAsia="ru-RU"/>
        </w:rPr>
        <w:t xml:space="preserve"> решения о выпуске ценных бумаг </w:t>
      </w:r>
    </w:p>
    <w:p w:rsidR="00B8096C" w:rsidRPr="00E9425B" w:rsidRDefault="00B8096C" w:rsidP="00EF38F3">
      <w:pPr>
        <w:spacing w:before="120" w:after="120" w:line="240" w:lineRule="auto"/>
        <w:jc w:val="both"/>
        <w:rPr>
          <w:rFonts w:ascii="Times New Roman" w:hAnsi="Times New Roman" w:cs="Times New Roman"/>
          <w:b/>
          <w:i/>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AC4A70" w:rsidRPr="00E9425B" w:rsidRDefault="00AC4A70" w:rsidP="00EF38F3">
      <w:pPr>
        <w:pStyle w:val="NormalPrefix"/>
        <w:spacing w:before="120" w:after="120"/>
        <w:jc w:val="both"/>
        <w:rPr>
          <w:bCs/>
          <w:iCs/>
        </w:rPr>
      </w:pPr>
      <w:r w:rsidRPr="00E9425B">
        <w:rPr>
          <w:bCs/>
          <w:iCs/>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предшествующего купонному периоду, по которому размер купона определяется Эмитентом после представления в регистрирующий орган уведомления об итогах выпуска ценных бумаг (далее – «Период предъявления Облигаций к приобретению Эмитентом»). Владельцы Облигаций имеют право требовать от Эмитента приобретения Облигаций в случаях, описанных в п. 9.3 Решения о выпуске ценных бумаг и п. 9.1.2 Проспекта ценных бумаг.</w:t>
      </w:r>
    </w:p>
    <w:p w:rsidR="00AC4A70" w:rsidRPr="00E9425B" w:rsidRDefault="00AC4A70" w:rsidP="00EF38F3">
      <w:pPr>
        <w:spacing w:before="120" w:after="120" w:line="240" w:lineRule="auto"/>
        <w:jc w:val="both"/>
        <w:rPr>
          <w:rFonts w:ascii="Times New Roman" w:hAnsi="Times New Roman" w:cs="Times New Roman"/>
          <w:b/>
          <w:i/>
        </w:rPr>
      </w:pPr>
    </w:p>
    <w:p w:rsidR="00B8096C" w:rsidRPr="00E9425B" w:rsidRDefault="00B8096C"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AC4A70" w:rsidRPr="00E9425B" w:rsidRDefault="00AC4A70" w:rsidP="00EF38F3">
      <w:pPr>
        <w:pStyle w:val="NormalPrefix"/>
        <w:spacing w:before="120" w:after="120"/>
        <w:jc w:val="both"/>
        <w:rPr>
          <w:bCs/>
          <w:iCs/>
        </w:rPr>
      </w:pPr>
      <w:r w:rsidRPr="00E9425B">
        <w:rPr>
          <w:bCs/>
          <w:iCs/>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предшествующего купонному периоду, по которому размер купона определяется Эмитентом в соответствии с условиями настоящего Решения о выпуске ценных бумаг после представления в регистрирующий орган уведомления об итогах выпуска ценных бумаг  (далее – «Период предъявления Облигаций к приобретению Эмитентом»). Владельцы Облигаций имеют право требовать от Эмитента приобретения Облигаций в случаях, описанных в п. 9.3 Решения о выпуске ценных бумаг и п. 9.1.2 Проспекта ценных бумаг.</w:t>
      </w:r>
    </w:p>
    <w:p w:rsidR="003C1A57" w:rsidRPr="00E9425B" w:rsidRDefault="003C1A57" w:rsidP="00EF38F3">
      <w:pPr>
        <w:autoSpaceDE w:val="0"/>
        <w:autoSpaceDN w:val="0"/>
        <w:spacing w:before="120" w:after="120" w:line="240" w:lineRule="auto"/>
        <w:jc w:val="both"/>
        <w:rPr>
          <w:rFonts w:ascii="Times New Roman" w:eastAsia="Times New Roman" w:hAnsi="Times New Roman" w:cs="Times New Roman"/>
          <w:b/>
          <w:caps/>
          <w:u w:val="single"/>
          <w:lang w:eastAsia="ru-RU"/>
        </w:rPr>
      </w:pPr>
    </w:p>
    <w:p w:rsidR="001345F2" w:rsidRPr="00E9425B" w:rsidRDefault="001345F2"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Изменения вносятся в АБЗаЦ</w:t>
      </w:r>
      <w:r w:rsidR="00AC4A70" w:rsidRPr="00E9425B">
        <w:rPr>
          <w:rFonts w:ascii="Times New Roman" w:eastAsia="Times New Roman" w:hAnsi="Times New Roman" w:cs="Times New Roman"/>
          <w:b/>
          <w:caps/>
          <w:u w:val="single"/>
          <w:lang w:eastAsia="ru-RU"/>
        </w:rPr>
        <w:t>ы</w:t>
      </w:r>
      <w:r w:rsidRPr="00E9425B">
        <w:rPr>
          <w:rFonts w:ascii="Times New Roman" w:eastAsia="Times New Roman" w:hAnsi="Times New Roman" w:cs="Times New Roman"/>
          <w:b/>
          <w:caps/>
          <w:u w:val="single"/>
          <w:lang w:eastAsia="ru-RU"/>
        </w:rPr>
        <w:t xml:space="preserve"> 1</w:t>
      </w:r>
      <w:r w:rsidR="00F163B6" w:rsidRPr="00E9425B">
        <w:rPr>
          <w:rFonts w:ascii="Times New Roman" w:eastAsia="Times New Roman" w:hAnsi="Times New Roman" w:cs="Times New Roman"/>
          <w:b/>
          <w:caps/>
          <w:u w:val="single"/>
          <w:lang w:eastAsia="ru-RU"/>
        </w:rPr>
        <w:t>52 и 153</w:t>
      </w:r>
      <w:r w:rsidRPr="00E9425B">
        <w:rPr>
          <w:rFonts w:ascii="Times New Roman" w:eastAsia="Times New Roman" w:hAnsi="Times New Roman" w:cs="Times New Roman"/>
          <w:b/>
          <w:caps/>
          <w:u w:val="single"/>
          <w:lang w:eastAsia="ru-RU"/>
        </w:rPr>
        <w:t xml:space="preserve"> разделА 1</w:t>
      </w:r>
      <w:r w:rsidR="00496617" w:rsidRPr="00E9425B">
        <w:rPr>
          <w:rFonts w:ascii="Times New Roman" w:eastAsia="Times New Roman" w:hAnsi="Times New Roman" w:cs="Times New Roman"/>
          <w:b/>
          <w:caps/>
          <w:u w:val="single"/>
          <w:lang w:eastAsia="ru-RU"/>
        </w:rPr>
        <w:t>1</w:t>
      </w:r>
      <w:r w:rsidRPr="00E9425B">
        <w:rPr>
          <w:rFonts w:ascii="Times New Roman" w:eastAsia="Times New Roman" w:hAnsi="Times New Roman" w:cs="Times New Roman"/>
          <w:b/>
          <w:caps/>
          <w:u w:val="single"/>
          <w:lang w:eastAsia="ru-RU"/>
        </w:rPr>
        <w:t xml:space="preserve"> решения о выпуске ценных бумаг </w:t>
      </w:r>
    </w:p>
    <w:p w:rsidR="001345F2" w:rsidRPr="00E9425B" w:rsidRDefault="001345F2" w:rsidP="00EF38F3">
      <w:pPr>
        <w:widowControl w:val="0"/>
        <w:autoSpaceDE w:val="0"/>
        <w:autoSpaceDN w:val="0"/>
        <w:adjustRightInd w:val="0"/>
        <w:spacing w:before="120" w:after="120" w:line="240" w:lineRule="auto"/>
        <w:jc w:val="both"/>
        <w:rPr>
          <w:rFonts w:ascii="Times New Roman" w:hAnsi="Times New Roman" w:cs="Times New Roman"/>
          <w:b/>
          <w:i/>
        </w:rPr>
      </w:pPr>
    </w:p>
    <w:p w:rsidR="00730D86" w:rsidRPr="00E9425B" w:rsidRDefault="001345F2" w:rsidP="00EF38F3">
      <w:pPr>
        <w:widowControl w:val="0"/>
        <w:autoSpaceDE w:val="0"/>
        <w:autoSpaceDN w:val="0"/>
        <w:adjustRightInd w:val="0"/>
        <w:spacing w:before="120" w:after="120" w:line="240" w:lineRule="auto"/>
        <w:jc w:val="both"/>
        <w:rPr>
          <w:rFonts w:ascii="Times New Roman" w:hAnsi="Times New Roman" w:cs="Times New Roman"/>
          <w:b/>
          <w:i/>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730D86" w:rsidRPr="00E9425B" w:rsidRDefault="00730D86" w:rsidP="00EF38F3">
      <w:pPr>
        <w:pStyle w:val="Default"/>
        <w:spacing w:before="120" w:after="120"/>
        <w:jc w:val="both"/>
        <w:rPr>
          <w:sz w:val="22"/>
          <w:szCs w:val="22"/>
        </w:rPr>
      </w:pPr>
      <w:r w:rsidRPr="00E9425B">
        <w:rPr>
          <w:bCs/>
          <w:iCs/>
          <w:sz w:val="22"/>
          <w:szCs w:val="22"/>
        </w:rPr>
        <w:t xml:space="preserve">10)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w:t>
      </w:r>
      <w:r w:rsidRPr="00E9425B">
        <w:rPr>
          <w:bCs/>
          <w:iCs/>
          <w:sz w:val="22"/>
          <w:szCs w:val="22"/>
        </w:rPr>
        <w:lastRenderedPageBreak/>
        <w:t xml:space="preserve">изменяться в зависимости от усмотрения Эмитента, по купонным периодам начиная со второго по n-ый купонный период (n=2,3…10). </w:t>
      </w:r>
    </w:p>
    <w:p w:rsidR="00730D86" w:rsidRPr="00E9425B" w:rsidRDefault="00730D86" w:rsidP="00EF38F3">
      <w:pPr>
        <w:pStyle w:val="Default"/>
        <w:spacing w:before="120" w:after="120"/>
        <w:jc w:val="both"/>
        <w:rPr>
          <w:sz w:val="22"/>
          <w:szCs w:val="22"/>
        </w:rPr>
      </w:pPr>
      <w:r w:rsidRPr="00E9425B">
        <w:rPr>
          <w:bCs/>
          <w:iCs/>
          <w:sz w:val="22"/>
          <w:szCs w:val="22"/>
        </w:rPr>
        <w:t>В случае если Эмитентом до даты начала размещения не будет принято такого решения в отношении какого-либо купонного периода (</w:t>
      </w:r>
      <w:r w:rsidRPr="00E9425B">
        <w:rPr>
          <w:bCs/>
          <w:iCs/>
          <w:sz w:val="22"/>
          <w:szCs w:val="22"/>
          <w:lang w:val="en-US"/>
        </w:rPr>
        <w:t>n</w:t>
      </w:r>
      <w:r w:rsidRPr="00E9425B">
        <w:rPr>
          <w:bCs/>
          <w:iCs/>
          <w:sz w:val="22"/>
          <w:szCs w:val="22"/>
        </w:rPr>
        <w:t xml:space="preserve">-й купонный период),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1345F2" w:rsidRPr="00E9425B" w:rsidRDefault="001345F2"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1345F2" w:rsidRPr="00E9425B" w:rsidRDefault="001345F2"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730D86" w:rsidRPr="00E9425B" w:rsidRDefault="00730D86" w:rsidP="00EF38F3">
      <w:pPr>
        <w:pStyle w:val="Default"/>
        <w:spacing w:before="120" w:after="120"/>
        <w:jc w:val="both"/>
        <w:rPr>
          <w:sz w:val="22"/>
          <w:szCs w:val="22"/>
        </w:rPr>
      </w:pPr>
      <w:r w:rsidRPr="00E9425B">
        <w:rPr>
          <w:bCs/>
          <w:iCs/>
          <w:sz w:val="22"/>
          <w:szCs w:val="22"/>
        </w:rPr>
        <w:t xml:space="preserve">10)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седьмой купонный период (n=2,3…7). </w:t>
      </w:r>
    </w:p>
    <w:p w:rsidR="00730D86" w:rsidRPr="00E9425B" w:rsidRDefault="00730D86" w:rsidP="00EF38F3">
      <w:pPr>
        <w:pStyle w:val="Default"/>
        <w:spacing w:before="120" w:after="120"/>
        <w:jc w:val="both"/>
        <w:rPr>
          <w:sz w:val="22"/>
          <w:szCs w:val="22"/>
        </w:rPr>
      </w:pPr>
      <w:r w:rsidRPr="00E9425B">
        <w:rPr>
          <w:bCs/>
          <w:iCs/>
          <w:sz w:val="22"/>
          <w:szCs w:val="22"/>
        </w:rPr>
        <w:t>В случае если Эмитентом до даты начала размещения не будет принято такого решения в отношении какого-либо купонного периода (</w:t>
      </w:r>
      <w:r w:rsidRPr="00E9425B">
        <w:rPr>
          <w:sz w:val="22"/>
          <w:szCs w:val="22"/>
        </w:rPr>
        <w:t>n</w:t>
      </w:r>
      <w:r w:rsidRPr="00E9425B">
        <w:rPr>
          <w:bCs/>
          <w:iCs/>
          <w:sz w:val="22"/>
          <w:szCs w:val="22"/>
        </w:rPr>
        <w:t xml:space="preserve">=2,3…7),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1345F2" w:rsidRPr="00E9425B" w:rsidRDefault="001345F2"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1345F2" w:rsidRPr="00E9425B" w:rsidRDefault="001345F2"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 </w:t>
      </w:r>
      <w:r w:rsidR="007F4038" w:rsidRPr="00E9425B">
        <w:rPr>
          <w:rFonts w:ascii="Times New Roman" w:eastAsia="Times New Roman" w:hAnsi="Times New Roman" w:cs="Times New Roman"/>
          <w:b/>
          <w:caps/>
          <w:u w:val="single"/>
          <w:lang w:eastAsia="ru-RU"/>
        </w:rPr>
        <w:t>161</w:t>
      </w:r>
      <w:r w:rsidRPr="00E9425B">
        <w:rPr>
          <w:rFonts w:ascii="Times New Roman" w:eastAsia="Times New Roman" w:hAnsi="Times New Roman" w:cs="Times New Roman"/>
          <w:b/>
          <w:caps/>
          <w:u w:val="single"/>
          <w:lang w:eastAsia="ru-RU"/>
        </w:rPr>
        <w:t xml:space="preserve"> разделА 1</w:t>
      </w:r>
      <w:r w:rsidR="00496617" w:rsidRPr="00E9425B">
        <w:rPr>
          <w:rFonts w:ascii="Times New Roman" w:eastAsia="Times New Roman" w:hAnsi="Times New Roman" w:cs="Times New Roman"/>
          <w:b/>
          <w:caps/>
          <w:u w:val="single"/>
          <w:lang w:eastAsia="ru-RU"/>
        </w:rPr>
        <w:t>1</w:t>
      </w:r>
      <w:r w:rsidRPr="00E9425B">
        <w:rPr>
          <w:rFonts w:ascii="Times New Roman" w:eastAsia="Times New Roman" w:hAnsi="Times New Roman" w:cs="Times New Roman"/>
          <w:b/>
          <w:caps/>
          <w:u w:val="single"/>
          <w:lang w:eastAsia="ru-RU"/>
        </w:rPr>
        <w:t xml:space="preserve"> решения о выпуске ценных бумаг </w:t>
      </w:r>
    </w:p>
    <w:p w:rsidR="001345F2" w:rsidRPr="00E9425B" w:rsidRDefault="001345F2" w:rsidP="00EF38F3">
      <w:pPr>
        <w:widowControl w:val="0"/>
        <w:autoSpaceDE w:val="0"/>
        <w:autoSpaceDN w:val="0"/>
        <w:adjustRightInd w:val="0"/>
        <w:spacing w:before="120" w:after="120" w:line="240" w:lineRule="auto"/>
        <w:jc w:val="both"/>
        <w:rPr>
          <w:rFonts w:ascii="Times New Roman" w:hAnsi="Times New Roman" w:cs="Times New Roman"/>
          <w:b/>
          <w:i/>
        </w:rPr>
      </w:pPr>
    </w:p>
    <w:p w:rsidR="001345F2" w:rsidRPr="00E9425B" w:rsidRDefault="001345F2"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7F4038" w:rsidRPr="00E9425B" w:rsidRDefault="007F4038"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E9425B">
        <w:rPr>
          <w:rFonts w:ascii="Times New Roman" w:eastAsia="Times New Roman" w:hAnsi="Times New Roman" w:cs="Times New Roman"/>
          <w:bCs/>
          <w:iCs/>
          <w:lang w:eastAsia="ru-RU"/>
        </w:rPr>
        <w:t>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w:t>
      </w:r>
      <w:r w:rsidRPr="00E9425B">
        <w:rPr>
          <w:rFonts w:ascii="Times New Roman" w:eastAsia="Times New Roman" w:hAnsi="Times New Roman" w:cs="Times New Roman"/>
          <w:bCs/>
          <w:iCs/>
        </w:rPr>
        <w:t xml:space="preserve">, Эмитент обязуется  принять решение об </w:t>
      </w:r>
      <w:r w:rsidRPr="00E9425B">
        <w:rPr>
          <w:rFonts w:ascii="Times New Roman" w:eastAsia="Times New Roman" w:hAnsi="Times New Roman" w:cs="Times New Roman"/>
          <w:bCs/>
          <w:iCs/>
          <w:lang w:eastAsia="ru-RU"/>
        </w:rPr>
        <w:t>установлении размера или порядке определения размера процентных ставок любого количества следующих за первым купоном, идущих последовательно друг за другом купонов</w:t>
      </w:r>
      <w:r w:rsidRPr="00E9425B">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E9425B">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1345F2" w:rsidRPr="00E9425B" w:rsidRDefault="001345F2"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1345F2" w:rsidRPr="00E9425B" w:rsidRDefault="001345F2"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
          <w:i/>
          <w:lang w:eastAsia="ru-RU"/>
        </w:rPr>
        <w:t>Текст новой редакции:</w:t>
      </w:r>
    </w:p>
    <w:p w:rsidR="007F4038" w:rsidRPr="00E9425B" w:rsidRDefault="007F4038"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E9425B">
        <w:rPr>
          <w:rFonts w:ascii="Times New Roman" w:eastAsia="Times New Roman" w:hAnsi="Times New Roman" w:cs="Times New Roman"/>
          <w:bCs/>
          <w:iCs/>
          <w:lang w:eastAsia="ru-RU"/>
        </w:rPr>
        <w:t>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w:t>
      </w:r>
      <w:r w:rsidRPr="00E9425B">
        <w:rPr>
          <w:rFonts w:ascii="Times New Roman" w:eastAsia="Times New Roman" w:hAnsi="Times New Roman" w:cs="Times New Roman"/>
          <w:bCs/>
          <w:iCs/>
        </w:rPr>
        <w:t xml:space="preserve">, Эмитент обязуется  принять решение об </w:t>
      </w:r>
      <w:r w:rsidRPr="00E9425B">
        <w:rPr>
          <w:rFonts w:ascii="Times New Roman" w:eastAsia="Times New Roman" w:hAnsi="Times New Roman" w:cs="Times New Roman"/>
          <w:bCs/>
          <w:iCs/>
          <w:lang w:eastAsia="ru-RU"/>
        </w:rPr>
        <w:t>установлении размера или порядке определения размера процентных ставок идущих последовательно друг за другом купонов (со второго по седьмой)</w:t>
      </w:r>
      <w:r w:rsidRPr="00E9425B">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E9425B">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1345F2" w:rsidRPr="00E9425B" w:rsidRDefault="001345F2"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7F4038" w:rsidRPr="00E9425B" w:rsidRDefault="007F4038"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 167 разделА 11 решения о выпуске ценных бумаг </w:t>
      </w:r>
    </w:p>
    <w:p w:rsidR="001345F2" w:rsidRPr="00E9425B" w:rsidRDefault="001345F2"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7F4038" w:rsidRPr="00E9425B" w:rsidRDefault="007F4038"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7F4038" w:rsidRPr="00E9425B" w:rsidRDefault="007F4038"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11)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10),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7F4038" w:rsidRPr="00E9425B" w:rsidRDefault="007F4038"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7F4038" w:rsidRPr="00E9425B" w:rsidRDefault="007F4038"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
          <w:i/>
          <w:lang w:eastAsia="ru-RU"/>
        </w:rPr>
        <w:t>Текст новой редакции:</w:t>
      </w:r>
    </w:p>
    <w:p w:rsidR="006A6091" w:rsidRPr="00E9425B" w:rsidRDefault="006A6091"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11)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7),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до седьмого включительно (при этом k - номер последнего из определяемых купонов).</w:t>
      </w:r>
    </w:p>
    <w:p w:rsidR="007F4038" w:rsidRPr="00E9425B" w:rsidRDefault="007F4038"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903594" w:rsidRPr="00E9425B" w:rsidRDefault="00903594"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 169 разделА 11 решения о выпуске ценных бумаг </w:t>
      </w:r>
    </w:p>
    <w:p w:rsidR="00903594" w:rsidRPr="00E9425B" w:rsidRDefault="00903594" w:rsidP="00EF38F3">
      <w:pPr>
        <w:autoSpaceDE w:val="0"/>
        <w:autoSpaceDN w:val="0"/>
        <w:spacing w:before="120" w:after="120" w:line="240" w:lineRule="auto"/>
        <w:jc w:val="both"/>
        <w:rPr>
          <w:rFonts w:ascii="Times New Roman" w:eastAsia="Times New Roman" w:hAnsi="Times New Roman" w:cs="Times New Roman"/>
          <w:b/>
          <w:caps/>
          <w:u w:val="single"/>
          <w:lang w:eastAsia="ru-RU"/>
        </w:rPr>
      </w:pPr>
    </w:p>
    <w:p w:rsidR="00903594" w:rsidRPr="00E9425B" w:rsidRDefault="00903594" w:rsidP="00EF38F3">
      <w:pPr>
        <w:widowControl w:val="0"/>
        <w:autoSpaceDE w:val="0"/>
        <w:autoSpaceDN w:val="0"/>
        <w:adjustRightInd w:val="0"/>
        <w:spacing w:before="120" w:after="120" w:line="240" w:lineRule="auto"/>
        <w:jc w:val="both"/>
        <w:rPr>
          <w:rFonts w:ascii="Times New Roman" w:hAnsi="Times New Roman" w:cs="Times New Roman"/>
          <w:b/>
          <w:i/>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903594" w:rsidRPr="00E9425B" w:rsidRDefault="00903594"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903594" w:rsidRPr="00E9425B" w:rsidRDefault="00903594" w:rsidP="00EF38F3">
      <w:pPr>
        <w:widowControl w:val="0"/>
        <w:autoSpaceDE w:val="0"/>
        <w:autoSpaceDN w:val="0"/>
        <w:adjustRightInd w:val="0"/>
        <w:spacing w:before="120" w:after="120" w:line="240" w:lineRule="auto"/>
        <w:jc w:val="both"/>
        <w:rPr>
          <w:rFonts w:ascii="Times New Roman" w:hAnsi="Times New Roman" w:cs="Times New Roman"/>
          <w:b/>
          <w:i/>
        </w:rPr>
      </w:pPr>
    </w:p>
    <w:p w:rsidR="00903594" w:rsidRPr="00E9425B" w:rsidRDefault="00903594"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
          <w:i/>
          <w:lang w:eastAsia="ru-RU"/>
        </w:rPr>
        <w:t>Текст новой редакции:</w:t>
      </w:r>
    </w:p>
    <w:p w:rsidR="00903594" w:rsidRPr="00E9425B" w:rsidRDefault="00903594"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по седьмой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3F09DC" w:rsidRPr="00E9425B" w:rsidRDefault="003F09DC"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дополнить раздел 11 решения о выпуске ценных бумаг АБЗАЦами </w:t>
      </w:r>
      <w:r w:rsidR="00903594" w:rsidRPr="00E9425B">
        <w:rPr>
          <w:rFonts w:ascii="Times New Roman" w:eastAsia="Times New Roman" w:hAnsi="Times New Roman" w:cs="Times New Roman"/>
          <w:b/>
          <w:caps/>
          <w:u w:val="single"/>
          <w:lang w:eastAsia="ru-RU"/>
        </w:rPr>
        <w:t>239</w:t>
      </w:r>
      <w:r w:rsidRPr="00E9425B">
        <w:rPr>
          <w:rFonts w:ascii="Times New Roman" w:eastAsia="Times New Roman" w:hAnsi="Times New Roman" w:cs="Times New Roman"/>
          <w:b/>
          <w:caps/>
          <w:u w:val="single"/>
          <w:lang w:eastAsia="ru-RU"/>
        </w:rPr>
        <w:t>-</w:t>
      </w:r>
      <w:r w:rsidR="009B543E" w:rsidRPr="00E9425B">
        <w:rPr>
          <w:rFonts w:ascii="Times New Roman" w:eastAsia="Times New Roman" w:hAnsi="Times New Roman" w:cs="Times New Roman"/>
          <w:b/>
          <w:caps/>
          <w:u w:val="single"/>
          <w:lang w:eastAsia="ru-RU"/>
        </w:rPr>
        <w:t>2</w:t>
      </w:r>
      <w:r w:rsidR="00903594" w:rsidRPr="00E9425B">
        <w:rPr>
          <w:rFonts w:ascii="Times New Roman" w:eastAsia="Times New Roman" w:hAnsi="Times New Roman" w:cs="Times New Roman"/>
          <w:b/>
          <w:caps/>
          <w:u w:val="single"/>
          <w:lang w:eastAsia="ru-RU"/>
        </w:rPr>
        <w:t>89</w:t>
      </w:r>
    </w:p>
    <w:p w:rsidR="00F05121" w:rsidRPr="00E9425B" w:rsidRDefault="00F05121" w:rsidP="00EF38F3">
      <w:pPr>
        <w:widowControl w:val="0"/>
        <w:autoSpaceDE w:val="0"/>
        <w:autoSpaceDN w:val="0"/>
        <w:adjustRightInd w:val="0"/>
        <w:spacing w:before="120" w:after="120" w:line="240" w:lineRule="auto"/>
        <w:jc w:val="both"/>
        <w:rPr>
          <w:rFonts w:ascii="Times New Roman" w:eastAsia="Times New Roman" w:hAnsi="Times New Roman" w:cs="Times New Roman"/>
          <w:b/>
          <w:caps/>
          <w:u w:val="single"/>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r w:rsidRPr="00E9425B">
        <w:rPr>
          <w:rFonts w:ascii="Times New Roman" w:eastAsia="Times New Roman" w:hAnsi="Times New Roman" w:cs="Times New Roman"/>
          <w:bCs/>
          <w:iCs/>
          <w:lang w:eastAsia="ru-RU"/>
        </w:rPr>
        <w:t xml:space="preserve"> </w:t>
      </w:r>
      <w:r w:rsidR="007F1338" w:rsidRPr="00E9425B">
        <w:rPr>
          <w:rFonts w:ascii="Times New Roman" w:eastAsia="Times New Roman" w:hAnsi="Times New Roman" w:cs="Times New Roman"/>
          <w:bCs/>
          <w:iCs/>
          <w:lang w:eastAsia="ru-RU"/>
        </w:rPr>
        <w:t>неприменимо</w:t>
      </w:r>
    </w:p>
    <w:p w:rsidR="00F11C8C" w:rsidRPr="00E9425B" w:rsidRDefault="00F05121"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21) 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7F1338" w:rsidRPr="00E9425B" w:rsidRDefault="007F1338" w:rsidP="00EF38F3">
      <w:pPr>
        <w:numPr>
          <w:ilvl w:val="0"/>
          <w:numId w:val="2"/>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серия и идентификационные признаки Облигаций;</w:t>
      </w:r>
    </w:p>
    <w:p w:rsidR="007F1338" w:rsidRPr="00E9425B" w:rsidRDefault="007F1338" w:rsidP="00EF38F3">
      <w:pPr>
        <w:numPr>
          <w:ilvl w:val="0"/>
          <w:numId w:val="2"/>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lastRenderedPageBreak/>
        <w:t xml:space="preserve">государственный регистрационный номер выпуска Облигаций и дата его государственной регистрации; </w:t>
      </w:r>
    </w:p>
    <w:p w:rsidR="007F1338" w:rsidRPr="00E9425B" w:rsidRDefault="007F1338" w:rsidP="00EF38F3">
      <w:pPr>
        <w:numPr>
          <w:ilvl w:val="0"/>
          <w:numId w:val="2"/>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rsidR="007F1338" w:rsidRPr="00E9425B" w:rsidRDefault="007F1338" w:rsidP="00EF38F3">
      <w:pPr>
        <w:numPr>
          <w:ilvl w:val="0"/>
          <w:numId w:val="2"/>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стоимость досрочного погашения Облигаций;</w:t>
      </w:r>
    </w:p>
    <w:p w:rsidR="007F1338" w:rsidRPr="00E9425B" w:rsidRDefault="007F1338" w:rsidP="00EF38F3">
      <w:pPr>
        <w:numPr>
          <w:ilvl w:val="0"/>
          <w:numId w:val="2"/>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bCs/>
          <w:iCs/>
        </w:rPr>
        <w:t xml:space="preserve">Сообщение о возникновении у владельцев Облигаций Эмитента права требовать досрочного погашения принадлежащих им Облигаций должно быть направлено Эмитентом в НРД и на Биржу </w:t>
      </w:r>
      <w:r w:rsidRPr="00E9425B">
        <w:rPr>
          <w:rFonts w:ascii="Times New Roman" w:eastAsia="Times New Roman" w:hAnsi="Times New Roman" w:cs="Times New Roman"/>
        </w:rPr>
        <w:t>в срок не позднее одного дня с момента наступления существенного факта о возникновении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Сообщение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раскрываются Эмитентом путем опубликования в следующие сроки с момента наступления соответствующего события: </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в ленте новостей– не позднее 1 (одного) дня; </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E9425B">
        <w:rPr>
          <w:rFonts w:ascii="Times New Roman" w:eastAsia="Times New Roman" w:hAnsi="Times New Roman" w:cs="Times New Roman"/>
          <w:bCs/>
          <w:iCs/>
        </w:rPr>
        <w:t>–</w:t>
      </w:r>
      <w:r w:rsidRPr="00E9425B">
        <w:rPr>
          <w:rFonts w:ascii="Times New Roman" w:eastAsia="Times New Roman" w:hAnsi="Times New Roman" w:cs="Times New Roman"/>
        </w:rPr>
        <w:t xml:space="preserve"> не</w:t>
      </w:r>
      <w:r w:rsidRPr="00E9425B">
        <w:rPr>
          <w:rFonts w:ascii="Times New Roman" w:eastAsia="Times New Roman" w:hAnsi="Times New Roman" w:cs="Times New Roman"/>
          <w:bCs/>
          <w:iCs/>
        </w:rPr>
        <w:t xml:space="preserve"> позднее 2 (двух) дней.</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22) 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7F1338" w:rsidRPr="00E9425B" w:rsidRDefault="007F1338"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серия и идентификационные признаки Облигаций;</w:t>
      </w:r>
    </w:p>
    <w:p w:rsidR="007F1338" w:rsidRPr="00E9425B" w:rsidRDefault="007F1338"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7F1338" w:rsidRPr="00E9425B" w:rsidRDefault="007F1338"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rsidR="007F1338" w:rsidRPr="00E9425B" w:rsidRDefault="007F1338"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дата, с которой у владельцев Облигаций возникло право требовать от Эмитента досрочного погашения Облигаций; </w:t>
      </w:r>
    </w:p>
    <w:p w:rsidR="007F1338" w:rsidRPr="00E9425B" w:rsidRDefault="007F1338"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 </w:t>
      </w:r>
    </w:p>
    <w:p w:rsidR="007F1338" w:rsidRPr="00E9425B" w:rsidRDefault="007F1338"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на Биржу в срок не позднее одного дня  с момента наступления существенного факта о прекращении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раскрываются Эмитентом путем опубликования в следующие сроки с момента наступления соответствующего события: </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в ленте новостей – не позднее 1 (одного) дня; </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E9425B">
        <w:rPr>
          <w:rFonts w:ascii="Times New Roman" w:eastAsia="Times New Roman" w:hAnsi="Times New Roman" w:cs="Times New Roman"/>
          <w:bCs/>
          <w:iCs/>
        </w:rPr>
        <w:t>– не позднее 2 (двух) дней.</w:t>
      </w:r>
    </w:p>
    <w:p w:rsidR="007F1338" w:rsidRPr="00E9425B" w:rsidRDefault="007F1338"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23) После досрочного погашения Облигаций Эмитент раскрывает информацию об итогах досрочного погашения Облигаций по требованию владельцев Облигаций в форме сообщения о существенном факте «О досрочном погашении эмиссионных ценных бумаг эмитента».</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Указанная информация (в том числе о количестве досрочно погашенных Облигаций) публикуется в следующие сроки с даты досрочного погашения Облигаций:</w:t>
      </w:r>
    </w:p>
    <w:p w:rsidR="007F1338" w:rsidRPr="00E9425B" w:rsidRDefault="007F1338" w:rsidP="00EF38F3">
      <w:pPr>
        <w:numPr>
          <w:ilvl w:val="0"/>
          <w:numId w:val="5"/>
        </w:num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 ленте новостей – не позднее 1 (Одного) дня;</w:t>
      </w:r>
    </w:p>
    <w:p w:rsidR="007F1338" w:rsidRPr="00E9425B" w:rsidRDefault="007F1338" w:rsidP="00EF38F3">
      <w:pPr>
        <w:numPr>
          <w:ilvl w:val="0"/>
          <w:numId w:val="5"/>
        </w:num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 не</w:t>
      </w:r>
      <w:r w:rsidRPr="00E9425B">
        <w:rPr>
          <w:rFonts w:ascii="Times New Roman" w:eastAsia="Times New Roman" w:hAnsi="Times New Roman" w:cs="Times New Roman"/>
          <w:bCs/>
          <w:iCs/>
        </w:rPr>
        <w:t xml:space="preserve"> позднее 2 (Двух) дней.</w:t>
      </w:r>
    </w:p>
    <w:p w:rsidR="007F1338" w:rsidRPr="00E9425B" w:rsidRDefault="007F1338"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24) </w:t>
      </w:r>
      <w:r w:rsidRPr="00E9425B">
        <w:rPr>
          <w:rFonts w:ascii="Times New Roman" w:eastAsia="Times New Roman" w:hAnsi="Times New Roman" w:cs="Times New Roman"/>
          <w:lang w:eastAsia="en-GB"/>
        </w:rPr>
        <w:t xml:space="preserve">Эмитент раскрывает информацию </w:t>
      </w:r>
      <w:r w:rsidRPr="00E9425B">
        <w:rPr>
          <w:rFonts w:ascii="Times New Roman" w:eastAsia="Times New Roman" w:hAnsi="Times New Roman" w:cs="Times New Roman"/>
          <w:iCs/>
          <w:lang w:eastAsia="en-GB"/>
        </w:rPr>
        <w:t xml:space="preserve">о принятии решения о досрочном погашении Облигаций по усмотрению Эмитента </w:t>
      </w:r>
      <w:r w:rsidRPr="00E9425B">
        <w:rPr>
          <w:rFonts w:ascii="Times New Roman" w:eastAsia="Times New Roman" w:hAnsi="Times New Roman" w:cs="Times New Roman"/>
          <w:lang w:eastAsia="en-GB"/>
        </w:rPr>
        <w:t>в форме сообщения о существенном факте. Указанное сообщение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rsidR="007F1338" w:rsidRPr="00E9425B" w:rsidRDefault="007F1338" w:rsidP="00EF38F3">
      <w:pPr>
        <w:autoSpaceDE w:val="0"/>
        <w:autoSpaceDN w:val="0"/>
        <w:spacing w:before="120" w:after="120" w:line="240" w:lineRule="auto"/>
        <w:jc w:val="both"/>
        <w:rPr>
          <w:rFonts w:ascii="Times New Roman" w:eastAsia="Times New Roman" w:hAnsi="Times New Roman" w:cs="Times New Roman"/>
          <w:bCs/>
          <w:iCs/>
          <w:lang w:eastAsia="en-GB"/>
        </w:rPr>
      </w:pPr>
      <w:r w:rsidRPr="00E9425B">
        <w:rPr>
          <w:rFonts w:ascii="Times New Roman" w:eastAsia="Times New Roman" w:hAnsi="Times New Roman" w:cs="Times New Roman"/>
          <w:bCs/>
          <w:iCs/>
          <w:lang w:eastAsia="en-GB"/>
        </w:rPr>
        <w:t>Информация о принятом решении</w:t>
      </w:r>
      <w:r w:rsidRPr="00E9425B">
        <w:rPr>
          <w:rFonts w:ascii="Times New Roman" w:eastAsia="Times New Roman" w:hAnsi="Times New Roman" w:cs="Times New Roman"/>
          <w:lang w:eastAsia="en-GB"/>
        </w:rPr>
        <w:t xml:space="preserve"> о досрочном погашении Облигаций по усмотрению Эмитента</w:t>
      </w:r>
      <w:r w:rsidRPr="00E9425B">
        <w:rPr>
          <w:rFonts w:ascii="Times New Roman" w:eastAsia="Times New Roman" w:hAnsi="Times New Roman" w:cs="Times New Roman"/>
          <w:bCs/>
          <w:iCs/>
          <w:lang w:eastAsia="en-GB"/>
        </w:rPr>
        <w:t xml:space="preserve"> </w:t>
      </w:r>
      <w:r w:rsidRPr="00E9425B">
        <w:rPr>
          <w:rFonts w:ascii="Times New Roman" w:eastAsia="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E9425B">
        <w:rPr>
          <w:rFonts w:ascii="Times New Roman" w:eastAsia="Times New Roman" w:hAnsi="Times New Roman" w:cs="Times New Roman"/>
          <w:bCs/>
          <w:iCs/>
          <w:lang w:eastAsia="en-GB"/>
        </w:rPr>
        <w:t>:</w:t>
      </w:r>
    </w:p>
    <w:p w:rsidR="007F1338" w:rsidRPr="00E9425B" w:rsidRDefault="007F1338" w:rsidP="00EF38F3">
      <w:pPr>
        <w:numPr>
          <w:ilvl w:val="0"/>
          <w:numId w:val="8"/>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 в ленте новостей – не позднее 1 (одного) дня, но при этом не позднее, чем за 14 (Четырнадцать) дней до дня осуществления такого досрочного погашения;</w:t>
      </w:r>
    </w:p>
    <w:p w:rsidR="007F1338" w:rsidRPr="00E9425B" w:rsidRDefault="007F1338" w:rsidP="00EF38F3">
      <w:pPr>
        <w:numPr>
          <w:ilvl w:val="0"/>
          <w:numId w:val="8"/>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E9425B">
        <w:rPr>
          <w:rFonts w:ascii="Times New Roman" w:eastAsia="Times New Roman" w:hAnsi="Times New Roman" w:cs="Times New Roman"/>
          <w:lang w:eastAsia="en-GB"/>
        </w:rPr>
        <w:t>– не позднее 2 (двух) дней, но при этом не позднее, чем за 14 (Четырнадцать) дней до дня осуществления такого досрочного погашения.</w:t>
      </w:r>
    </w:p>
    <w:p w:rsidR="007F1338" w:rsidRPr="00E9425B" w:rsidRDefault="007F1338" w:rsidP="00EF38F3">
      <w:pPr>
        <w:autoSpaceDE w:val="0"/>
        <w:autoSpaceDN w:val="0"/>
        <w:spacing w:before="120" w:after="120" w:line="240" w:lineRule="auto"/>
        <w:jc w:val="both"/>
        <w:rPr>
          <w:rFonts w:ascii="Times New Roman" w:eastAsia="Times New Roman" w:hAnsi="Times New Roman" w:cs="Times New Roman"/>
          <w:bCs/>
          <w:iCs/>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 </w:t>
      </w:r>
      <w:r w:rsidRPr="00E9425B">
        <w:rPr>
          <w:rFonts w:ascii="Times New Roman" w:eastAsia="Times New Roman" w:hAnsi="Times New Roman" w:cs="Times New Roman"/>
          <w:bCs/>
          <w:iCs/>
          <w:lang w:eastAsia="en-GB"/>
        </w:rPr>
        <w:t>Эмитент уведомляет НРД и Биржу о досрочном погашении Облигаций не позднее, чем за 14 (Четырнадцать) дней до дня осуществления такого досрочного погашения.</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25)  После досрочного погашения Облигаций по усмотрению Эмитента Эмитент раскрывает информацию об итогах досрочного погашения Облигаций в форме сообщения о существенном факте «О досрочном погашении эмиссионных ценных бумаг эмитента</w:t>
      </w:r>
      <w:r w:rsidRPr="00E9425B">
        <w:rPr>
          <w:rFonts w:ascii="Times New Roman" w:eastAsia="Times New Roman" w:hAnsi="Times New Roman" w:cs="Times New Roman"/>
          <w:bCs/>
          <w:iCs/>
        </w:rPr>
        <w:t xml:space="preserve">». </w:t>
      </w:r>
    </w:p>
    <w:p w:rsidR="007F1338" w:rsidRPr="00E9425B" w:rsidRDefault="007F1338"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w:t>
      </w:r>
      <w:r w:rsidRPr="00E9425B">
        <w:rPr>
          <w:rFonts w:ascii="Times New Roman" w:eastAsia="Times New Roman" w:hAnsi="Times New Roman" w:cs="Times New Roman"/>
          <w:bCs/>
          <w:iCs/>
        </w:rPr>
        <w:t xml:space="preserve"> досрочного погашения Облигаций</w:t>
      </w:r>
      <w:r w:rsidRPr="00E9425B">
        <w:rPr>
          <w:rFonts w:ascii="Times New Roman" w:eastAsia="Times New Roman" w:hAnsi="Times New Roman" w:cs="Times New Roman"/>
          <w:lang w:eastAsia="en-GB"/>
        </w:rPr>
        <w:t>:</w:t>
      </w:r>
    </w:p>
    <w:p w:rsidR="007F1338" w:rsidRPr="00E9425B" w:rsidRDefault="007F1338" w:rsidP="00EF38F3">
      <w:pPr>
        <w:numPr>
          <w:ilvl w:val="0"/>
          <w:numId w:val="4"/>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в ленте новостей – не позднее 1 (Одного) дня;</w:t>
      </w:r>
    </w:p>
    <w:p w:rsidR="007F1338" w:rsidRPr="00E9425B" w:rsidRDefault="007F1338" w:rsidP="00EF38F3">
      <w:pPr>
        <w:numPr>
          <w:ilvl w:val="0"/>
          <w:numId w:val="4"/>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E9425B">
        <w:rPr>
          <w:rFonts w:ascii="Times New Roman" w:eastAsia="Times New Roman" w:hAnsi="Times New Roman" w:cs="Times New Roman"/>
          <w:lang w:eastAsia="en-GB"/>
        </w:rPr>
        <w:t>– не позднее 2 (Двух) дней.</w:t>
      </w:r>
    </w:p>
    <w:p w:rsidR="007F1338" w:rsidRPr="00E9425B" w:rsidRDefault="007F1338"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7F1338" w:rsidRPr="00E9425B" w:rsidRDefault="007F1338" w:rsidP="00EF38F3">
      <w:pPr>
        <w:autoSpaceDE w:val="0"/>
        <w:autoSpaceDN w:val="0"/>
        <w:spacing w:before="120" w:after="120" w:line="240" w:lineRule="auto"/>
        <w:ind w:right="57"/>
        <w:jc w:val="both"/>
        <w:rPr>
          <w:rFonts w:ascii="Times New Roman" w:eastAsia="Times New Roman" w:hAnsi="Times New Roman" w:cs="Times New Roman"/>
        </w:rPr>
      </w:pPr>
      <w:r w:rsidRPr="00E9425B">
        <w:rPr>
          <w:rFonts w:ascii="Times New Roman" w:eastAsia="Times New Roman" w:hAnsi="Times New Roman" w:cs="Times New Roman"/>
          <w:lang w:eastAsia="en-GB"/>
        </w:rPr>
        <w:t xml:space="preserve">26) </w:t>
      </w:r>
      <w:r w:rsidRPr="00E9425B">
        <w:rPr>
          <w:rFonts w:ascii="Times New Roman" w:eastAsia="Times New Roman" w:hAnsi="Times New Roman" w:cs="Times New Roman"/>
        </w:rPr>
        <w:t xml:space="preserve">Значение процентной ставки на каждый купонный период с </w:t>
      </w:r>
      <w:r w:rsidR="00843CD4" w:rsidRPr="00E9425B">
        <w:rPr>
          <w:rFonts w:ascii="Times New Roman" w:eastAsia="Times New Roman" w:hAnsi="Times New Roman" w:cs="Times New Roman"/>
        </w:rPr>
        <w:t>восьмого</w:t>
      </w:r>
      <w:r w:rsidRPr="00E9425B">
        <w:rPr>
          <w:rFonts w:ascii="Times New Roman" w:eastAsia="Times New Roman" w:hAnsi="Times New Roman" w:cs="Times New Roman"/>
        </w:rPr>
        <w:t xml:space="preserve"> по десятый, рассчитанном в соответствии с п.9.3 Решения о выпуске ценных бумаг, раскрывается в форме сообщения о существенном факте в соответствии с нормативными актами в сфере финансовых рынков в следующие сроки: </w:t>
      </w:r>
    </w:p>
    <w:p w:rsidR="007F1338" w:rsidRPr="00E9425B" w:rsidRDefault="007F1338" w:rsidP="00EF38F3">
      <w:pPr>
        <w:autoSpaceDE w:val="0"/>
        <w:autoSpaceDN w:val="0"/>
        <w:spacing w:before="120" w:after="120" w:line="240" w:lineRule="auto"/>
        <w:ind w:right="57"/>
        <w:jc w:val="both"/>
        <w:rPr>
          <w:rFonts w:ascii="Times New Roman" w:eastAsia="Times New Roman" w:hAnsi="Times New Roman" w:cs="Times New Roman"/>
        </w:rPr>
      </w:pPr>
      <w:r w:rsidRPr="00E9425B">
        <w:rPr>
          <w:rFonts w:ascii="Times New Roman" w:eastAsia="Times New Roman" w:hAnsi="Times New Roman" w:cs="Times New Roman"/>
        </w:rPr>
        <w:t xml:space="preserve">- в ленте новостей - не позднее 1 (одного) дня с даты расчета значения Ci; </w:t>
      </w:r>
    </w:p>
    <w:p w:rsidR="007F1338" w:rsidRPr="00E9425B" w:rsidRDefault="007F1338" w:rsidP="00EF38F3">
      <w:pPr>
        <w:autoSpaceDE w:val="0"/>
        <w:autoSpaceDN w:val="0"/>
        <w:spacing w:before="120" w:after="120" w:line="240" w:lineRule="auto"/>
        <w:ind w:right="57"/>
        <w:jc w:val="both"/>
        <w:rPr>
          <w:rFonts w:ascii="Times New Roman" w:eastAsia="Times New Roman" w:hAnsi="Times New Roman" w:cs="Times New Roman"/>
        </w:rPr>
      </w:pP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 не позднее 2 (Двух) дней с даты расчета значения ставки купона на соответствующий купонный период.</w:t>
      </w:r>
    </w:p>
    <w:p w:rsidR="007F1338" w:rsidRPr="00E9425B"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25)</w:t>
      </w:r>
      <w:r w:rsidRPr="00E9425B">
        <w:rPr>
          <w:rFonts w:ascii="Times New Roman" w:eastAsia="Times New Roman" w:hAnsi="Times New Roman" w:cs="Times New Roman"/>
        </w:rPr>
        <w:t xml:space="preserve"> Сумма задолженности по купонному доходу за завершенный купонный период, подлежащая выплате в 1820 день с даты начала размещения Облигаций</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в соответствии с пунктом 9.4 настоящего Решения о выпуске ценных бумаг,</w:t>
      </w:r>
      <w:r w:rsidRPr="00E9425B">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7F1338" w:rsidRPr="00E9425B"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7F1338" w:rsidRPr="00E9425B"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E9425B">
        <w:rPr>
          <w:rFonts w:ascii="Times New Roman" w:eastAsia="Times New Roman" w:hAnsi="Times New Roman" w:cs="Times New Roman"/>
          <w:bCs/>
          <w:iCs/>
        </w:rPr>
        <w:t>- не позднее 2 (Двух) дней с даты с даты окончания очередного купонного периода.</w:t>
      </w:r>
    </w:p>
    <w:p w:rsidR="007F1338" w:rsidRPr="00E9425B" w:rsidRDefault="007F1338"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7F1338" w:rsidRPr="00E9425B"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27)</w:t>
      </w:r>
      <w:r w:rsidRPr="00E9425B">
        <w:rPr>
          <w:rFonts w:ascii="Times New Roman" w:eastAsia="Times New Roman" w:hAnsi="Times New Roman" w:cs="Times New Roman"/>
        </w:rPr>
        <w:t xml:space="preserve"> Общая сумма задолженности по купонному доходу за все завершенные купонные периоды, подлежащая выплате в 1820 день с даты начала размещения Облигаций в соответствии с пунктом 9.4 настоящего Решения о выпуске ценных бумаг</w:t>
      </w:r>
      <w:r w:rsidRPr="00E9425B">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7F1338" w:rsidRPr="00E9425B"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7F1338" w:rsidRPr="00E9425B"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 не позднее 2 (Двух) дней с даты с даты окончания очередного купонного периода.</w:t>
      </w:r>
    </w:p>
    <w:p w:rsidR="007F1338" w:rsidRPr="00E9425B" w:rsidRDefault="007F1338"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7F1338" w:rsidRPr="00E9425B" w:rsidRDefault="007F1338"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F11C8C" w:rsidRPr="00E9425B" w:rsidRDefault="00F11C8C"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174D0D" w:rsidRPr="00E9425B" w:rsidRDefault="00174D0D"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 </w:t>
      </w:r>
      <w:r w:rsidR="007F1338" w:rsidRPr="00E9425B">
        <w:rPr>
          <w:rFonts w:ascii="Times New Roman" w:eastAsia="Times New Roman" w:hAnsi="Times New Roman" w:cs="Times New Roman"/>
          <w:b/>
          <w:caps/>
          <w:u w:val="single"/>
          <w:lang w:eastAsia="ru-RU"/>
        </w:rPr>
        <w:t>8</w:t>
      </w:r>
      <w:r w:rsidRPr="00E9425B">
        <w:rPr>
          <w:rFonts w:ascii="Times New Roman" w:eastAsia="Times New Roman" w:hAnsi="Times New Roman" w:cs="Times New Roman"/>
          <w:b/>
          <w:caps/>
          <w:u w:val="single"/>
          <w:lang w:eastAsia="ru-RU"/>
        </w:rPr>
        <w:t xml:space="preserve"> разделА 1</w:t>
      </w:r>
      <w:r w:rsidR="002A73DF" w:rsidRPr="00E9425B">
        <w:rPr>
          <w:rFonts w:ascii="Times New Roman" w:eastAsia="Times New Roman" w:hAnsi="Times New Roman" w:cs="Times New Roman"/>
          <w:b/>
          <w:caps/>
          <w:u w:val="single"/>
          <w:lang w:eastAsia="ru-RU"/>
        </w:rPr>
        <w:t xml:space="preserve">6 </w:t>
      </w:r>
      <w:r w:rsidRPr="00E9425B">
        <w:rPr>
          <w:rFonts w:ascii="Times New Roman" w:eastAsia="Times New Roman" w:hAnsi="Times New Roman" w:cs="Times New Roman"/>
          <w:b/>
          <w:caps/>
          <w:u w:val="single"/>
          <w:lang w:eastAsia="ru-RU"/>
        </w:rPr>
        <w:t xml:space="preserve">решения о выпуске ценных бумаг </w:t>
      </w:r>
    </w:p>
    <w:p w:rsidR="00BE67C5" w:rsidRPr="00E9425B" w:rsidRDefault="00BE67C5"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C92482" w:rsidRPr="00E9425B" w:rsidRDefault="00C92482"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НКД = </w:t>
      </w:r>
      <w:r w:rsidRPr="00E9425B">
        <w:rPr>
          <w:rFonts w:ascii="Times New Roman" w:eastAsia="Times New Roman" w:hAnsi="Times New Roman" w:cs="Times New Roman"/>
          <w:bCs/>
          <w:iCs/>
          <w:lang w:val="en-US" w:eastAsia="ru-RU"/>
        </w:rPr>
        <w:t>Cj</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Nom</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T</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T</w:t>
      </w:r>
      <w:r w:rsidRPr="00E9425B">
        <w:rPr>
          <w:rFonts w:ascii="Times New Roman" w:eastAsia="Times New Roman" w:hAnsi="Times New Roman" w:cs="Times New Roman"/>
          <w:bCs/>
          <w:iCs/>
          <w:lang w:eastAsia="ru-RU"/>
        </w:rPr>
        <w:t>(</w:t>
      </w: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-1))/ 365/ 100%,</w:t>
      </w:r>
    </w:p>
    <w:p w:rsidR="00C92482" w:rsidRPr="00E9425B" w:rsidRDefault="00C92482"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C92482" w:rsidRPr="00E9425B" w:rsidRDefault="00C92482"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7F1338" w:rsidRPr="00E9425B" w:rsidRDefault="007F1338"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НКД = </w:t>
      </w:r>
      <w:r w:rsidRPr="00E9425B">
        <w:rPr>
          <w:rFonts w:ascii="Times New Roman" w:eastAsia="Times New Roman" w:hAnsi="Times New Roman" w:cs="Times New Roman"/>
          <w:bCs/>
          <w:iCs/>
          <w:lang w:val="en-US" w:eastAsia="ru-RU"/>
        </w:rPr>
        <w:t>Cj</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Nom</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T</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T</w:t>
      </w:r>
      <w:r w:rsidRPr="00E9425B">
        <w:rPr>
          <w:rFonts w:ascii="Times New Roman" w:eastAsia="Times New Roman" w:hAnsi="Times New Roman" w:cs="Times New Roman"/>
          <w:bCs/>
          <w:iCs/>
          <w:lang w:eastAsia="ru-RU"/>
        </w:rPr>
        <w:t>(</w:t>
      </w: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-1))/ 365/ 100% +</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bCs/>
          <w:iCs/>
          <w:lang w:val="en-US"/>
        </w:rPr>
        <w:t>m</w:t>
      </w:r>
      <w:r w:rsidRPr="00E9425B">
        <w:rPr>
          <w:rFonts w:ascii="Times New Roman" w:eastAsia="Times New Roman" w:hAnsi="Times New Roman" w:cs="Times New Roman"/>
          <w:bCs/>
          <w:iCs/>
          <w:lang w:eastAsia="ru-RU"/>
        </w:rPr>
        <w:t>,</w:t>
      </w:r>
    </w:p>
    <w:p w:rsidR="00BE67C5" w:rsidRPr="00E9425B" w:rsidRDefault="00BE67C5"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774B12" w:rsidRPr="00E9425B" w:rsidRDefault="004B56C9"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АБЗаЦЫ </w:t>
      </w:r>
      <w:r w:rsidR="00774B12" w:rsidRPr="00E9425B">
        <w:rPr>
          <w:rFonts w:ascii="Times New Roman" w:eastAsia="Times New Roman" w:hAnsi="Times New Roman" w:cs="Times New Roman"/>
          <w:b/>
          <w:caps/>
          <w:u w:val="single"/>
          <w:lang w:eastAsia="ru-RU"/>
        </w:rPr>
        <w:t>1</w:t>
      </w:r>
      <w:r w:rsidR="002A73DF" w:rsidRPr="00E9425B">
        <w:rPr>
          <w:rFonts w:ascii="Times New Roman" w:eastAsia="Times New Roman" w:hAnsi="Times New Roman" w:cs="Times New Roman"/>
          <w:b/>
          <w:caps/>
          <w:u w:val="single"/>
          <w:lang w:eastAsia="ru-RU"/>
        </w:rPr>
        <w:t>6</w:t>
      </w:r>
      <w:r w:rsidRPr="00E9425B">
        <w:rPr>
          <w:rFonts w:ascii="Times New Roman" w:eastAsia="Times New Roman" w:hAnsi="Times New Roman" w:cs="Times New Roman"/>
          <w:b/>
          <w:caps/>
          <w:u w:val="single"/>
          <w:lang w:eastAsia="ru-RU"/>
        </w:rPr>
        <w:t xml:space="preserve"> и 17</w:t>
      </w:r>
      <w:r w:rsidR="00453421" w:rsidRPr="00E9425B">
        <w:rPr>
          <w:rFonts w:ascii="Times New Roman" w:eastAsia="Times New Roman" w:hAnsi="Times New Roman" w:cs="Times New Roman"/>
          <w:b/>
          <w:caps/>
          <w:u w:val="single"/>
          <w:lang w:eastAsia="ru-RU"/>
        </w:rPr>
        <w:t xml:space="preserve"> </w:t>
      </w:r>
      <w:r w:rsidR="00774B12" w:rsidRPr="00E9425B">
        <w:rPr>
          <w:rFonts w:ascii="Times New Roman" w:eastAsia="Times New Roman" w:hAnsi="Times New Roman" w:cs="Times New Roman"/>
          <w:b/>
          <w:caps/>
          <w:u w:val="single"/>
          <w:lang w:eastAsia="ru-RU"/>
        </w:rPr>
        <w:t>разделА 1</w:t>
      </w:r>
      <w:r w:rsidRPr="00E9425B">
        <w:rPr>
          <w:rFonts w:ascii="Times New Roman" w:eastAsia="Times New Roman" w:hAnsi="Times New Roman" w:cs="Times New Roman"/>
          <w:b/>
          <w:caps/>
          <w:u w:val="single"/>
          <w:lang w:eastAsia="ru-RU"/>
        </w:rPr>
        <w:t>6</w:t>
      </w:r>
      <w:r w:rsidR="00774B12" w:rsidRPr="00E9425B">
        <w:rPr>
          <w:rFonts w:ascii="Times New Roman" w:eastAsia="Times New Roman" w:hAnsi="Times New Roman" w:cs="Times New Roman"/>
          <w:b/>
          <w:caps/>
          <w:u w:val="single"/>
          <w:lang w:eastAsia="ru-RU"/>
        </w:rPr>
        <w:t xml:space="preserve"> решения о выпуске ценных бумаг </w:t>
      </w:r>
    </w:p>
    <w:p w:rsidR="00774B12" w:rsidRPr="00E9425B" w:rsidRDefault="00774B12"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4B56C9" w:rsidRPr="00E9425B" w:rsidRDefault="004B56C9"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Величина накопленного купонного дохода рассчитывается с точностью до одной копейки.</w:t>
      </w:r>
    </w:p>
    <w:p w:rsidR="004B56C9" w:rsidRPr="00E9425B" w:rsidRDefault="004B56C9"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B56C9" w:rsidRPr="00E9425B" w:rsidRDefault="004B56C9"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774B12" w:rsidRPr="00E9425B" w:rsidRDefault="00774B12"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4B56C9" w:rsidRPr="00E9425B" w:rsidRDefault="004B56C9"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m</w:t>
      </w:r>
      <w:r w:rsidRPr="00E9425B">
        <w:rPr>
          <w:rFonts w:ascii="Times New Roman" w:eastAsia="Times New Roman" w:hAnsi="Times New Roman" w:cs="Times New Roman"/>
          <w:bCs/>
          <w:iCs/>
          <w:lang w:eastAsia="ru-RU"/>
        </w:rPr>
        <w:t xml:space="preserve"> – 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p w:rsidR="004B56C9" w:rsidRPr="00E9425B" w:rsidRDefault="004B56C9" w:rsidP="00EF38F3">
      <w:pPr>
        <w:widowControl w:val="0"/>
        <w:autoSpaceDE w:val="0"/>
        <w:autoSpaceDN w:val="0"/>
        <w:adjustRightInd w:val="0"/>
        <w:spacing w:before="120" w:after="120" w:line="240" w:lineRule="auto"/>
        <w:jc w:val="both"/>
        <w:rPr>
          <w:rFonts w:ascii="Times New Roman" w:eastAsia="Times New Roman" w:hAnsi="Times New Roman" w:cs="Times New Roman"/>
          <w:b/>
          <w:bCs/>
          <w:i/>
          <w:iCs/>
          <w:lang w:eastAsia="ru-RU"/>
        </w:rPr>
      </w:pPr>
    </w:p>
    <w:tbl>
      <w:tblPr>
        <w:tblStyle w:val="21"/>
        <w:tblW w:w="0" w:type="auto"/>
        <w:tblInd w:w="108" w:type="dxa"/>
        <w:tblLook w:val="04A0" w:firstRow="1" w:lastRow="0" w:firstColumn="1" w:lastColumn="0" w:noHBand="0" w:noVBand="1"/>
      </w:tblPr>
      <w:tblGrid>
        <w:gridCol w:w="762"/>
        <w:gridCol w:w="870"/>
        <w:gridCol w:w="870"/>
        <w:gridCol w:w="870"/>
        <w:gridCol w:w="870"/>
        <w:gridCol w:w="870"/>
        <w:gridCol w:w="870"/>
        <w:gridCol w:w="870"/>
        <w:gridCol w:w="870"/>
        <w:gridCol w:w="870"/>
        <w:gridCol w:w="1331"/>
      </w:tblGrid>
      <w:tr w:rsidR="004B56C9" w:rsidRPr="00E9425B" w:rsidTr="004B56C9">
        <w:tc>
          <w:tcPr>
            <w:tcW w:w="762"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j</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1</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2</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3</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4</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5</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6</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7</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8</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9</w:t>
            </w:r>
          </w:p>
        </w:tc>
        <w:tc>
          <w:tcPr>
            <w:tcW w:w="1331"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10</w:t>
            </w:r>
          </w:p>
        </w:tc>
      </w:tr>
      <w:tr w:rsidR="004B56C9" w:rsidRPr="00E9425B" w:rsidTr="004B56C9">
        <w:tc>
          <w:tcPr>
            <w:tcW w:w="762"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m</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4B56C9" w:rsidRPr="00E9425B" w:rsidRDefault="004B56C9" w:rsidP="00EF38F3">
            <w:pPr>
              <w:autoSpaceDE w:val="0"/>
              <w:autoSpaceDN w:val="0"/>
              <w:spacing w:before="120" w:after="120" w:line="360" w:lineRule="auto"/>
              <w:rPr>
                <w:sz w:val="22"/>
                <w:szCs w:val="22"/>
              </w:rPr>
            </w:pPr>
            <w:r w:rsidRPr="00E9425B">
              <w:rPr>
                <w:sz w:val="22"/>
                <w:szCs w:val="22"/>
              </w:rPr>
              <w:t>-</w:t>
            </w:r>
          </w:p>
        </w:tc>
        <w:tc>
          <w:tcPr>
            <w:tcW w:w="870" w:type="dxa"/>
          </w:tcPr>
          <w:p w:rsidR="004B56C9" w:rsidRPr="00E9425B" w:rsidRDefault="004B56C9" w:rsidP="00EF38F3">
            <w:pPr>
              <w:autoSpaceDE w:val="0"/>
              <w:autoSpaceDN w:val="0"/>
              <w:spacing w:before="120" w:after="120" w:line="360" w:lineRule="auto"/>
              <w:rPr>
                <w:sz w:val="22"/>
                <w:szCs w:val="22"/>
              </w:rPr>
            </w:pPr>
            <w:r w:rsidRPr="00E9425B">
              <w:rPr>
                <w:sz w:val="22"/>
                <w:szCs w:val="22"/>
              </w:rPr>
              <w:t>-</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lang w:val="en-US"/>
              </w:rPr>
              <w:t>7</w:t>
            </w:r>
          </w:p>
        </w:tc>
        <w:tc>
          <w:tcPr>
            <w:tcW w:w="870" w:type="dxa"/>
          </w:tcPr>
          <w:p w:rsidR="004B56C9" w:rsidRPr="00E9425B" w:rsidRDefault="004B56C9" w:rsidP="00EF38F3">
            <w:pPr>
              <w:autoSpaceDE w:val="0"/>
              <w:autoSpaceDN w:val="0"/>
              <w:spacing w:before="120" w:after="120" w:line="360" w:lineRule="auto"/>
              <w:rPr>
                <w:sz w:val="22"/>
                <w:szCs w:val="22"/>
                <w:lang w:val="en-US"/>
              </w:rPr>
            </w:pPr>
            <w:r w:rsidRPr="00E9425B">
              <w:rPr>
                <w:sz w:val="22"/>
                <w:szCs w:val="22"/>
              </w:rPr>
              <w:t>7-</w:t>
            </w:r>
            <w:r w:rsidRPr="00E9425B">
              <w:rPr>
                <w:sz w:val="22"/>
                <w:szCs w:val="22"/>
                <w:lang w:val="en-US"/>
              </w:rPr>
              <w:t>8</w:t>
            </w:r>
          </w:p>
        </w:tc>
        <w:tc>
          <w:tcPr>
            <w:tcW w:w="1331" w:type="dxa"/>
          </w:tcPr>
          <w:p w:rsidR="004B56C9" w:rsidRPr="00E9425B" w:rsidRDefault="004B56C9" w:rsidP="00EF38F3">
            <w:pPr>
              <w:autoSpaceDE w:val="0"/>
              <w:autoSpaceDN w:val="0"/>
              <w:spacing w:before="120" w:after="120" w:line="360" w:lineRule="auto"/>
              <w:rPr>
                <w:sz w:val="22"/>
                <w:szCs w:val="22"/>
              </w:rPr>
            </w:pPr>
            <w:r w:rsidRPr="00E9425B">
              <w:rPr>
                <w:sz w:val="22"/>
                <w:szCs w:val="22"/>
              </w:rPr>
              <w:t>7</w:t>
            </w:r>
            <w:r w:rsidRPr="00E9425B">
              <w:rPr>
                <w:sz w:val="22"/>
                <w:szCs w:val="22"/>
                <w:lang w:val="en-US"/>
              </w:rPr>
              <w:t>-9</w:t>
            </w:r>
          </w:p>
        </w:tc>
      </w:tr>
    </w:tbl>
    <w:p w:rsidR="00774B12" w:rsidRPr="00E9425B" w:rsidRDefault="00774B12" w:rsidP="00EF38F3">
      <w:pPr>
        <w:autoSpaceDE w:val="0"/>
        <w:autoSpaceDN w:val="0"/>
        <w:spacing w:before="120" w:after="120" w:line="240" w:lineRule="auto"/>
        <w:jc w:val="both"/>
        <w:rPr>
          <w:rFonts w:ascii="Times New Roman" w:eastAsia="Times New Roman" w:hAnsi="Times New Roman" w:cs="Times New Roman"/>
          <w:b/>
          <w:caps/>
          <w:u w:val="single"/>
          <w:lang w:eastAsia="ru-RU"/>
        </w:rPr>
      </w:pPr>
    </w:p>
    <w:p w:rsidR="00BE67C5" w:rsidRPr="00E9425B" w:rsidRDefault="00BE67C5"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дополнить раздел 1</w:t>
      </w:r>
      <w:r w:rsidR="002A73DF" w:rsidRPr="00E9425B">
        <w:rPr>
          <w:rFonts w:ascii="Times New Roman" w:eastAsia="Times New Roman" w:hAnsi="Times New Roman" w:cs="Times New Roman"/>
          <w:b/>
          <w:caps/>
          <w:u w:val="single"/>
          <w:lang w:eastAsia="ru-RU"/>
        </w:rPr>
        <w:t>6</w:t>
      </w:r>
      <w:r w:rsidRPr="00E9425B">
        <w:rPr>
          <w:rFonts w:ascii="Times New Roman" w:eastAsia="Times New Roman" w:hAnsi="Times New Roman" w:cs="Times New Roman"/>
          <w:b/>
          <w:caps/>
          <w:u w:val="single"/>
          <w:lang w:eastAsia="ru-RU"/>
        </w:rPr>
        <w:t xml:space="preserve"> решения о выпуске ценных бумаг АБЗАЦами 1</w:t>
      </w:r>
      <w:r w:rsidR="00C92482" w:rsidRPr="00E9425B">
        <w:rPr>
          <w:rFonts w:ascii="Times New Roman" w:eastAsia="Times New Roman" w:hAnsi="Times New Roman" w:cs="Times New Roman"/>
          <w:b/>
          <w:caps/>
          <w:u w:val="single"/>
          <w:lang w:eastAsia="ru-RU"/>
        </w:rPr>
        <w:t>8</w:t>
      </w:r>
      <w:r w:rsidR="003E518F" w:rsidRPr="00E9425B">
        <w:rPr>
          <w:rFonts w:ascii="Times New Roman" w:eastAsia="Times New Roman" w:hAnsi="Times New Roman" w:cs="Times New Roman"/>
          <w:b/>
          <w:caps/>
          <w:u w:val="single"/>
          <w:lang w:eastAsia="ru-RU"/>
        </w:rPr>
        <w:t xml:space="preserve"> и </w:t>
      </w:r>
      <w:r w:rsidR="00C92482" w:rsidRPr="00E9425B">
        <w:rPr>
          <w:rFonts w:ascii="Times New Roman" w:eastAsia="Times New Roman" w:hAnsi="Times New Roman" w:cs="Times New Roman"/>
          <w:b/>
          <w:caps/>
          <w:u w:val="single"/>
          <w:lang w:eastAsia="ru-RU"/>
        </w:rPr>
        <w:t>19</w:t>
      </w:r>
    </w:p>
    <w:p w:rsidR="00BE67C5" w:rsidRPr="00E9425B" w:rsidRDefault="00BE67C5" w:rsidP="00EF38F3">
      <w:pPr>
        <w:widowControl w:val="0"/>
        <w:autoSpaceDE w:val="0"/>
        <w:autoSpaceDN w:val="0"/>
        <w:adjustRightInd w:val="0"/>
        <w:spacing w:before="120" w:after="120" w:line="240" w:lineRule="auto"/>
        <w:jc w:val="both"/>
        <w:rPr>
          <w:rFonts w:ascii="Times New Roman" w:eastAsia="Times New Roman" w:hAnsi="Times New Roman" w:cs="Times New Roman"/>
          <w:b/>
          <w:caps/>
          <w:u w:val="single"/>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r w:rsidRPr="00E9425B">
        <w:rPr>
          <w:rFonts w:ascii="Times New Roman" w:eastAsia="Times New Roman" w:hAnsi="Times New Roman" w:cs="Times New Roman"/>
          <w:bCs/>
          <w:iCs/>
          <w:lang w:eastAsia="ru-RU"/>
        </w:rPr>
        <w:t xml:space="preserve"> Неприменимо</w:t>
      </w:r>
    </w:p>
    <w:p w:rsidR="003E518F" w:rsidRPr="00E9425B" w:rsidRDefault="00BE67C5" w:rsidP="00EF38F3">
      <w:pPr>
        <w:widowControl w:val="0"/>
        <w:autoSpaceDE w:val="0"/>
        <w:autoSpaceDN w:val="0"/>
        <w:adjustRightInd w:val="0"/>
        <w:spacing w:before="120" w:after="120" w:line="240" w:lineRule="auto"/>
        <w:jc w:val="both"/>
        <w:rPr>
          <w:rFonts w:ascii="Times New Roman" w:hAnsi="Times New Roman" w:cs="Times New Roman"/>
          <w:b/>
          <w:bCs/>
          <w:i/>
          <w:iCs/>
        </w:rPr>
      </w:pPr>
      <w:r w:rsidRPr="00E9425B">
        <w:rPr>
          <w:rFonts w:ascii="Times New Roman" w:eastAsia="Times New Roman" w:hAnsi="Times New Roman" w:cs="Times New Roman"/>
          <w:b/>
          <w:i/>
          <w:lang w:eastAsia="ru-RU"/>
        </w:rPr>
        <w:t>Текст новой редакции:</w:t>
      </w:r>
    </w:p>
    <w:p w:rsidR="00F7405E" w:rsidRPr="00E9425B" w:rsidRDefault="00F7405E"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Величина накопленного купонного дохода рассчитывается с точностью до одной копейки.</w:t>
      </w:r>
    </w:p>
    <w:p w:rsidR="00EF38F3" w:rsidRPr="00E9425B" w:rsidRDefault="00F7405E"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EF38F3" w:rsidRPr="00E9425B" w:rsidRDefault="00EF38F3" w:rsidP="00EF38F3">
      <w:pPr>
        <w:spacing w:before="120" w:after="120"/>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br w:type="page"/>
      </w:r>
    </w:p>
    <w:p w:rsidR="00F7405E" w:rsidRPr="00E9425B" w:rsidRDefault="00F7405E" w:rsidP="00D70366">
      <w:pPr>
        <w:autoSpaceDE w:val="0"/>
        <w:autoSpaceDN w:val="0"/>
        <w:adjustRightInd w:val="0"/>
        <w:spacing w:before="120" w:after="0" w:line="240" w:lineRule="auto"/>
        <w:jc w:val="both"/>
        <w:rPr>
          <w:rFonts w:ascii="Times New Roman" w:eastAsia="Times New Roman" w:hAnsi="Times New Roman" w:cs="Times New Roman"/>
          <w:bCs/>
          <w:iCs/>
          <w:lang w:eastAsia="ru-RU"/>
        </w:rPr>
      </w:pPr>
    </w:p>
    <w:p w:rsidR="002A73DF" w:rsidRPr="00E9425B" w:rsidRDefault="002A73DF" w:rsidP="00D70366">
      <w:pPr>
        <w:widowControl w:val="0"/>
        <w:autoSpaceDE w:val="0"/>
        <w:autoSpaceDN w:val="0"/>
        <w:adjustRightInd w:val="0"/>
        <w:spacing w:after="0" w:line="240" w:lineRule="auto"/>
        <w:jc w:val="both"/>
        <w:rPr>
          <w:rFonts w:ascii="Times New Roman" w:eastAsia="Times New Roman" w:hAnsi="Times New Roman" w:cs="Times New Roman"/>
          <w:b/>
          <w:u w:val="single"/>
          <w:lang w:eastAsia="ru-RU"/>
        </w:rPr>
      </w:pPr>
    </w:p>
    <w:p w:rsidR="006A7435" w:rsidRPr="00E9425B" w:rsidRDefault="006A7435" w:rsidP="00D70366">
      <w:pPr>
        <w:numPr>
          <w:ilvl w:val="0"/>
          <w:numId w:val="1"/>
        </w:numPr>
        <w:autoSpaceDE w:val="0"/>
        <w:autoSpaceDN w:val="0"/>
        <w:spacing w:after="120" w:line="240" w:lineRule="auto"/>
        <w:ind w:left="0" w:firstLine="0"/>
        <w:jc w:val="both"/>
        <w:rPr>
          <w:rFonts w:ascii="Times New Roman" w:eastAsia="Times New Roman" w:hAnsi="Times New Roman" w:cs="Times New Roman"/>
          <w:b/>
          <w:u w:val="single"/>
          <w:lang w:eastAsia="ru-RU"/>
        </w:rPr>
      </w:pPr>
      <w:r w:rsidRPr="00E9425B">
        <w:rPr>
          <w:rFonts w:ascii="Times New Roman" w:eastAsia="Times New Roman" w:hAnsi="Times New Roman" w:cs="Times New Roman"/>
          <w:b/>
          <w:caps/>
          <w:u w:val="single"/>
          <w:lang w:eastAsia="ru-RU"/>
        </w:rPr>
        <w:t>ИЗМЕНЕНИЯ</w:t>
      </w:r>
      <w:r w:rsidRPr="00E9425B">
        <w:rPr>
          <w:rFonts w:ascii="Times New Roman" w:eastAsia="Times New Roman" w:hAnsi="Times New Roman" w:cs="Times New Roman"/>
          <w:b/>
          <w:u w:val="single"/>
          <w:lang w:eastAsia="ru-RU"/>
        </w:rPr>
        <w:t xml:space="preserve"> НА ТИТУЛЬНОМ ЛИСТЕ (ЛИЦЕВОЙ СТОРОНЕ) ОБРАЗЦА СЕРТИФИКАТА (ПРИЛОЖЕНИЕ К РЕШЕНИЮ О ВЫПУСКЕ ЦЕННЫХ БУМАГ).</w:t>
      </w:r>
    </w:p>
    <w:p w:rsidR="006A7435" w:rsidRPr="00E9425B" w:rsidRDefault="006A7435" w:rsidP="00D70366">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rsidR="006A7435" w:rsidRPr="00E9425B" w:rsidRDefault="006A7435" w:rsidP="00D70366">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E9425B">
        <w:rPr>
          <w:rFonts w:ascii="Times New Roman" w:eastAsia="Times New Roman" w:hAnsi="Times New Roman" w:cs="Times New Roman"/>
          <w:b/>
          <w:lang w:eastAsia="ru-RU"/>
        </w:rPr>
        <w:t>Текст изменяемой редакции:</w:t>
      </w:r>
    </w:p>
    <w:p w:rsidR="006A7435" w:rsidRPr="00E9425B" w:rsidRDefault="006A7435" w:rsidP="00D70366">
      <w:pPr>
        <w:autoSpaceDE w:val="0"/>
        <w:autoSpaceDN w:val="0"/>
        <w:spacing w:after="0" w:line="240" w:lineRule="auto"/>
        <w:jc w:val="right"/>
        <w:rPr>
          <w:rFonts w:ascii="Times New Roman" w:eastAsia="Times New Roman" w:hAnsi="Times New Roman" w:cs="Times New Roman"/>
          <w:sz w:val="20"/>
          <w:szCs w:val="20"/>
        </w:rPr>
      </w:pPr>
      <w:r w:rsidRPr="00E9425B">
        <w:rPr>
          <w:rFonts w:ascii="Times New Roman" w:eastAsia="Times New Roman" w:hAnsi="Times New Roman" w:cs="Times New Roman"/>
          <w:sz w:val="20"/>
          <w:szCs w:val="20"/>
        </w:rPr>
        <w:t>лицевая сторона</w:t>
      </w:r>
    </w:p>
    <w:p w:rsidR="006A7435" w:rsidRPr="00E9425B" w:rsidRDefault="006A7435" w:rsidP="00D70366">
      <w:pPr>
        <w:autoSpaceDE w:val="0"/>
        <w:autoSpaceDN w:val="0"/>
        <w:spacing w:after="0" w:line="240" w:lineRule="auto"/>
        <w:jc w:val="center"/>
        <w:rPr>
          <w:rFonts w:ascii="Times New Roman" w:eastAsia="Times New Roman" w:hAnsi="Times New Roman" w:cs="Times New Roman"/>
          <w:sz w:val="18"/>
          <w:szCs w:val="18"/>
        </w:rPr>
      </w:pPr>
      <w:r w:rsidRPr="00E9425B">
        <w:rPr>
          <w:rFonts w:ascii="Times New Roman" w:eastAsia="Times New Roman" w:hAnsi="Times New Roman" w:cs="Times New Roman"/>
          <w:sz w:val="18"/>
          <w:szCs w:val="18"/>
        </w:rPr>
        <w:t>ОБРАЗЕЦ СЕРТИФИКАТА</w:t>
      </w:r>
    </w:p>
    <w:p w:rsidR="00D70366" w:rsidRPr="00E9425B" w:rsidRDefault="00D70366" w:rsidP="00D70366">
      <w:pPr>
        <w:autoSpaceDE w:val="0"/>
        <w:autoSpaceDN w:val="0"/>
        <w:spacing w:after="0" w:line="240" w:lineRule="auto"/>
        <w:jc w:val="center"/>
        <w:rPr>
          <w:rFonts w:ascii="Times New Roman" w:eastAsia="Times New Roman" w:hAnsi="Times New Roman" w:cs="Times New Roman"/>
          <w:sz w:val="18"/>
          <w:szCs w:val="18"/>
        </w:rPr>
      </w:pPr>
    </w:p>
    <w:p w:rsidR="006A7435" w:rsidRPr="00E9425B" w:rsidRDefault="006A7435" w:rsidP="00D70366">
      <w:pPr>
        <w:keepNext/>
        <w:autoSpaceDE w:val="0"/>
        <w:autoSpaceDN w:val="0"/>
        <w:spacing w:before="120" w:after="0" w:line="240" w:lineRule="auto"/>
        <w:jc w:val="center"/>
        <w:outlineLvl w:val="0"/>
        <w:rPr>
          <w:rFonts w:ascii="Times New Roman" w:eastAsia="Times New Roman" w:hAnsi="Times New Roman" w:cs="Times New Roman"/>
          <w:noProof/>
          <w:sz w:val="32"/>
          <w:szCs w:val="32"/>
        </w:rPr>
      </w:pPr>
      <w:bookmarkStart w:id="1" w:name="_Toc86085504"/>
      <w:bookmarkStart w:id="2" w:name="_Toc86085663"/>
      <w:bookmarkStart w:id="3" w:name="_Toc86086998"/>
      <w:r w:rsidRPr="00E9425B">
        <w:rPr>
          <w:rFonts w:ascii="Times New Roman" w:eastAsia="Times New Roman" w:hAnsi="Times New Roman" w:cs="Times New Roman"/>
          <w:b/>
          <w:bCs/>
          <w:i/>
          <w:iCs/>
          <w:noProof/>
          <w:sz w:val="32"/>
          <w:szCs w:val="32"/>
          <w:lang w:eastAsia="ru-RU"/>
        </w:rPr>
        <mc:AlternateContent>
          <mc:Choice Requires="wps">
            <w:drawing>
              <wp:anchor distT="0" distB="0" distL="114300" distR="114300" simplePos="0" relativeHeight="251659264" behindDoc="1" locked="0" layoutInCell="1" allowOverlap="1" wp14:anchorId="2A27B1B1" wp14:editId="4FD89B28">
                <wp:simplePos x="0" y="0"/>
                <wp:positionH relativeFrom="column">
                  <wp:posOffset>-128413</wp:posOffset>
                </wp:positionH>
                <wp:positionV relativeFrom="paragraph">
                  <wp:posOffset>5274</wp:posOffset>
                </wp:positionV>
                <wp:extent cx="6570345" cy="7865707"/>
                <wp:effectExtent l="19050" t="19050" r="40005" b="406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345" cy="7865707"/>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53C04" id="Прямоугольник 2" o:spid="_x0000_s1026" style="position:absolute;margin-left:-10.1pt;margin-top:.4pt;width:517.35pt;height:6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" filled="f" strokeweight="4.5pt">
                <v:stroke linestyle="thickThin"/>
              </v:rect>
            </w:pict>
          </mc:Fallback>
        </mc:AlternateContent>
      </w:r>
    </w:p>
    <w:bookmarkEnd w:id="1"/>
    <w:bookmarkEnd w:id="2"/>
    <w:bookmarkEnd w:id="3"/>
    <w:p w:rsidR="006A7435" w:rsidRPr="00E9425B" w:rsidRDefault="006A7435" w:rsidP="00D70366">
      <w:pPr>
        <w:autoSpaceDE w:val="0"/>
        <w:autoSpaceDN w:val="0"/>
        <w:spacing w:after="0" w:line="240" w:lineRule="auto"/>
        <w:jc w:val="center"/>
        <w:rPr>
          <w:rFonts w:ascii="Times New Roman" w:eastAsia="Times New Roman" w:hAnsi="Times New Roman" w:cs="Times New Roman"/>
          <w:b/>
          <w:bCs/>
          <w:iCs/>
          <w:sz w:val="28"/>
          <w:szCs w:val="28"/>
        </w:rPr>
      </w:pPr>
      <w:r w:rsidRPr="00E9425B">
        <w:rPr>
          <w:rFonts w:ascii="Times New Roman" w:eastAsia="Times New Roman" w:hAnsi="Times New Roman" w:cs="Times New Roman"/>
          <w:b/>
          <w:sz w:val="28"/>
          <w:szCs w:val="28"/>
        </w:rPr>
        <w:t>Общество с ограниченной ответственностью «Стройжилинвест»</w:t>
      </w:r>
    </w:p>
    <w:p w:rsidR="006A7435" w:rsidRPr="00E9425B" w:rsidRDefault="006A7435" w:rsidP="00D70366">
      <w:pPr>
        <w:tabs>
          <w:tab w:val="center" w:pos="5102"/>
          <w:tab w:val="left" w:pos="7770"/>
        </w:tabs>
        <w:autoSpaceDE w:val="0"/>
        <w:autoSpaceDN w:val="0"/>
        <w:spacing w:after="0" w:line="240" w:lineRule="auto"/>
        <w:jc w:val="center"/>
        <w:rPr>
          <w:rFonts w:ascii="Times New Roman" w:eastAsia="Times New Roman" w:hAnsi="Times New Roman" w:cs="Times New Roman"/>
          <w:sz w:val="24"/>
          <w:szCs w:val="24"/>
        </w:rPr>
      </w:pPr>
    </w:p>
    <w:p w:rsidR="006A7435" w:rsidRPr="00E9425B" w:rsidRDefault="006A7435" w:rsidP="00D70366">
      <w:pPr>
        <w:tabs>
          <w:tab w:val="center" w:pos="5102"/>
          <w:tab w:val="left" w:pos="7770"/>
        </w:tabs>
        <w:autoSpaceDE w:val="0"/>
        <w:autoSpaceDN w:val="0"/>
        <w:spacing w:after="0" w:line="240" w:lineRule="auto"/>
        <w:jc w:val="center"/>
        <w:rPr>
          <w:rFonts w:ascii="Times New Roman" w:eastAsia="Times New Roman" w:hAnsi="Times New Roman" w:cs="Times New Roman"/>
          <w:bCs/>
          <w:iCs/>
        </w:rPr>
      </w:pPr>
      <w:r w:rsidRPr="00E9425B">
        <w:rPr>
          <w:rFonts w:ascii="Times New Roman" w:eastAsia="Times New Roman" w:hAnsi="Times New Roman" w:cs="Times New Roman"/>
        </w:rPr>
        <w:t xml:space="preserve">Место нахождения эмитента: РФ, </w:t>
      </w:r>
      <w:smartTag w:uri="urn:schemas-microsoft-com:office:smarttags" w:element="metricconverter">
        <w:smartTagPr>
          <w:attr w:name="ProductID" w:val="109469, г"/>
        </w:smartTagPr>
        <w:r w:rsidRPr="00E9425B">
          <w:rPr>
            <w:rFonts w:ascii="Times New Roman" w:eastAsia="Times New Roman" w:hAnsi="Times New Roman" w:cs="Times New Roman"/>
            <w:bCs/>
            <w:iCs/>
          </w:rPr>
          <w:t>109469, г</w:t>
        </w:r>
      </w:smartTag>
      <w:r w:rsidRPr="00E9425B">
        <w:rPr>
          <w:rFonts w:ascii="Times New Roman" w:eastAsia="Times New Roman" w:hAnsi="Times New Roman" w:cs="Times New Roman"/>
          <w:bCs/>
          <w:iCs/>
        </w:rPr>
        <w:t>.Москва, бульв. Перервинский, д. 14, корп.2, пом.II, ком.3</w:t>
      </w:r>
    </w:p>
    <w:p w:rsidR="006A7435" w:rsidRPr="00E9425B" w:rsidRDefault="006A7435" w:rsidP="00D70366">
      <w:pPr>
        <w:tabs>
          <w:tab w:val="center" w:pos="5102"/>
          <w:tab w:val="left" w:pos="7770"/>
        </w:tabs>
        <w:autoSpaceDE w:val="0"/>
        <w:autoSpaceDN w:val="0"/>
        <w:spacing w:after="0" w:line="240" w:lineRule="auto"/>
        <w:jc w:val="center"/>
        <w:rPr>
          <w:rFonts w:ascii="Times New Roman" w:eastAsia="Times New Roman" w:hAnsi="Times New Roman" w:cs="Times New Roman"/>
          <w:bCs/>
          <w:iCs/>
        </w:rPr>
      </w:pPr>
      <w:r w:rsidRPr="00E9425B">
        <w:rPr>
          <w:rFonts w:ascii="Times New Roman" w:eastAsia="Times New Roman" w:hAnsi="Times New Roman" w:cs="Times New Roman"/>
        </w:rPr>
        <w:t xml:space="preserve">Почтовый адрес: РФ, </w:t>
      </w:r>
      <w:smartTag w:uri="urn:schemas-microsoft-com:office:smarttags" w:element="metricconverter">
        <w:smartTagPr>
          <w:attr w:name="ProductID" w:val="109469, г"/>
        </w:smartTagPr>
        <w:r w:rsidRPr="00E9425B">
          <w:rPr>
            <w:rFonts w:ascii="Times New Roman" w:eastAsia="Times New Roman" w:hAnsi="Times New Roman" w:cs="Times New Roman"/>
            <w:bCs/>
            <w:iCs/>
          </w:rPr>
          <w:t>109469, г</w:t>
        </w:r>
      </w:smartTag>
      <w:r w:rsidRPr="00E9425B">
        <w:rPr>
          <w:rFonts w:ascii="Times New Roman" w:eastAsia="Times New Roman" w:hAnsi="Times New Roman" w:cs="Times New Roman"/>
          <w:bCs/>
          <w:iCs/>
        </w:rPr>
        <w:t>.Москва, бульв. Перервинский, д. 14, корп.2, пом.II, ком.3</w:t>
      </w:r>
    </w:p>
    <w:p w:rsidR="006A7435" w:rsidRPr="00E9425B" w:rsidRDefault="006A7435" w:rsidP="00D70366">
      <w:pPr>
        <w:tabs>
          <w:tab w:val="center" w:pos="5102"/>
          <w:tab w:val="left" w:pos="7770"/>
        </w:tabs>
        <w:autoSpaceDE w:val="0"/>
        <w:autoSpaceDN w:val="0"/>
        <w:spacing w:after="0" w:line="240" w:lineRule="auto"/>
        <w:jc w:val="center"/>
        <w:rPr>
          <w:rFonts w:ascii="Times New Roman" w:eastAsia="Times New Roman" w:hAnsi="Times New Roman" w:cs="Times New Roman"/>
          <w:b/>
          <w:bCs/>
        </w:rPr>
      </w:pPr>
    </w:p>
    <w:p w:rsidR="006A7435" w:rsidRPr="00E9425B" w:rsidRDefault="006A7435" w:rsidP="00D70366">
      <w:pPr>
        <w:autoSpaceDE w:val="0"/>
        <w:autoSpaceDN w:val="0"/>
        <w:spacing w:after="0" w:line="240" w:lineRule="auto"/>
        <w:jc w:val="center"/>
        <w:rPr>
          <w:rFonts w:ascii="Times New Roman" w:eastAsia="Times New Roman" w:hAnsi="Times New Roman" w:cs="Times New Roman"/>
          <w:b/>
          <w:bCs/>
          <w:sz w:val="28"/>
          <w:szCs w:val="28"/>
        </w:rPr>
      </w:pPr>
      <w:r w:rsidRPr="00E9425B">
        <w:rPr>
          <w:rFonts w:ascii="Times New Roman" w:eastAsia="Times New Roman" w:hAnsi="Times New Roman" w:cs="Times New Roman"/>
          <w:b/>
          <w:bCs/>
          <w:sz w:val="28"/>
          <w:szCs w:val="28"/>
        </w:rPr>
        <w:t>СЕРТИФИКАТ</w:t>
      </w:r>
    </w:p>
    <w:p w:rsidR="006A7435" w:rsidRPr="00E9425B" w:rsidRDefault="006A7435" w:rsidP="00D70366">
      <w:pPr>
        <w:autoSpaceDE w:val="0"/>
        <w:autoSpaceDN w:val="0"/>
        <w:spacing w:before="120" w:after="0" w:line="240" w:lineRule="auto"/>
        <w:ind w:left="181" w:right="142" w:firstLine="851"/>
        <w:jc w:val="center"/>
        <w:rPr>
          <w:rFonts w:ascii="Times New Roman" w:eastAsia="Times New Roman" w:hAnsi="Times New Roman" w:cs="Times New Roman"/>
          <w:b/>
          <w:bCs/>
          <w:sz w:val="24"/>
          <w:szCs w:val="24"/>
          <w:lang w:eastAsia="ru-RU"/>
        </w:rPr>
      </w:pPr>
      <w:r w:rsidRPr="00E9425B">
        <w:rPr>
          <w:rFonts w:ascii="Times New Roman" w:eastAsia="Times New Roman" w:hAnsi="Times New Roman" w:cs="Times New Roman"/>
          <w:b/>
          <w:bCs/>
          <w:sz w:val="24"/>
          <w:szCs w:val="24"/>
          <w:lang w:eastAsia="ru-RU"/>
        </w:rPr>
        <w:t xml:space="preserve">облигации процентные неконвертируемые документарные на предъявителя с обязательным централизованным хранением серии 01 </w:t>
      </w:r>
      <w:r w:rsidRPr="00E9425B">
        <w:rPr>
          <w:rFonts w:ascii="Times New Roman" w:eastAsia="Times New Roman" w:hAnsi="Times New Roman" w:cs="Times New Roman"/>
          <w:b/>
          <w:bCs/>
          <w:iCs/>
          <w:sz w:val="24"/>
          <w:szCs w:val="24"/>
          <w:lang w:eastAsia="ru-RU"/>
        </w:rPr>
        <w:t xml:space="preserve">со сроком погашения в 1820-й (Одна тысяча восемьсот двадцатый) день  с даты начала размещения  облигаций </w:t>
      </w:r>
    </w:p>
    <w:p w:rsidR="006A7435" w:rsidRPr="00E9425B" w:rsidRDefault="006A7435" w:rsidP="00D70366">
      <w:pPr>
        <w:autoSpaceDE w:val="0"/>
        <w:autoSpaceDN w:val="0"/>
        <w:spacing w:after="0" w:line="240" w:lineRule="auto"/>
        <w:ind w:left="180" w:right="-109" w:firstLine="851"/>
        <w:jc w:val="center"/>
        <w:rPr>
          <w:rFonts w:ascii="Times New Roman" w:eastAsia="Times New Roman" w:hAnsi="Times New Roman" w:cs="Times New Roman"/>
          <w:sz w:val="24"/>
          <w:szCs w:val="24"/>
          <w:lang w:eastAsia="ru-RU"/>
        </w:rPr>
      </w:pPr>
    </w:p>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r w:rsidRPr="00E9425B">
        <w:rPr>
          <w:rFonts w:ascii="Times New Roman" w:eastAsia="Times New Roman" w:hAnsi="Times New Roman" w:cs="Times New Roman"/>
        </w:rPr>
        <w:t>Государственный регистрационный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A7435" w:rsidRPr="00E9425B" w:rsidTr="00D70366">
        <w:trPr>
          <w:trHeight w:hRule="exact" w:val="360"/>
        </w:trPr>
        <w:tc>
          <w:tcPr>
            <w:tcW w:w="312" w:type="dxa"/>
            <w:tcBorders>
              <w:top w:val="single" w:sz="4" w:space="0" w:color="auto"/>
              <w:left w:val="single" w:sz="4" w:space="0" w:color="auto"/>
              <w:bottom w:val="single" w:sz="4" w:space="0" w:color="auto"/>
            </w:tcBorders>
            <w:vAlign w:val="bottom"/>
          </w:tcPr>
          <w:p w:rsidR="006A7435" w:rsidRPr="00E9425B" w:rsidRDefault="006A7435" w:rsidP="00D70366">
            <w:pPr>
              <w:autoSpaceDE w:val="0"/>
              <w:autoSpaceDN w:val="0"/>
              <w:spacing w:after="0" w:line="240" w:lineRule="auto"/>
              <w:ind w:left="-28" w:firstLine="28"/>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bottom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bottom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bottom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bottom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r>
    </w:tbl>
    <w:p w:rsidR="006A7435" w:rsidRPr="00E9425B" w:rsidRDefault="006A7435" w:rsidP="00D70366">
      <w:pPr>
        <w:autoSpaceDE w:val="0"/>
        <w:autoSpaceDN w:val="0"/>
        <w:spacing w:after="0" w:line="240" w:lineRule="auto"/>
        <w:ind w:left="180" w:right="-109" w:firstLine="851"/>
        <w:jc w:val="center"/>
        <w:rPr>
          <w:rFonts w:ascii="Times New Roman" w:eastAsia="Times New Roman" w:hAnsi="Times New Roman" w:cs="Times New Roman"/>
          <w:sz w:val="20"/>
          <w:szCs w:val="20"/>
          <w:lang w:eastAsia="ru-RU"/>
        </w:rPr>
      </w:pPr>
    </w:p>
    <w:p w:rsidR="006A7435" w:rsidRPr="00E9425B" w:rsidRDefault="006A7435" w:rsidP="00D70366">
      <w:pPr>
        <w:widowControl w:val="0"/>
        <w:spacing w:before="20" w:after="40" w:line="240" w:lineRule="auto"/>
        <w:jc w:val="center"/>
        <w:rPr>
          <w:rFonts w:ascii="Times New Roman" w:eastAsia="Times New Roman" w:hAnsi="Times New Roman" w:cs="Times New Roman"/>
          <w:szCs w:val="20"/>
          <w:lang w:eastAsia="ru-RU"/>
        </w:rPr>
      </w:pPr>
      <w:r w:rsidRPr="00E9425B">
        <w:rPr>
          <w:rFonts w:ascii="Times New Roman" w:eastAsia="Times New Roman" w:hAnsi="Times New Roman" w:cs="Times New Roman"/>
          <w:szCs w:val="20"/>
          <w:lang w:eastAsia="ru-RU"/>
        </w:rPr>
        <w:t>Дата государственной регистрации выпуска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tblGrid>
      <w:tr w:rsidR="006A7435" w:rsidRPr="00E9425B" w:rsidTr="00D70366">
        <w:trPr>
          <w:trHeight w:hRule="exact" w:val="360"/>
          <w:jc w:val="center"/>
        </w:trPr>
        <w:tc>
          <w:tcPr>
            <w:tcW w:w="312" w:type="dxa"/>
          </w:tcPr>
          <w:p w:rsidR="006A7435" w:rsidRPr="00E9425B" w:rsidRDefault="006A7435" w:rsidP="00D70366">
            <w:pPr>
              <w:autoSpaceDE w:val="0"/>
              <w:autoSpaceDN w:val="0"/>
              <w:spacing w:after="0" w:line="240" w:lineRule="auto"/>
              <w:ind w:left="-28" w:firstLine="28"/>
              <w:rPr>
                <w:rFonts w:ascii="Times New Roman" w:eastAsia="Times New Roman" w:hAnsi="Times New Roman" w:cs="Times New Roman"/>
              </w:rPr>
            </w:pPr>
            <w:r w:rsidRPr="00E9425B">
              <w:rPr>
                <w:rFonts w:ascii="Times New Roman" w:eastAsia="Times New Roman" w:hAnsi="Times New Roman" w:cs="Times New Roman"/>
              </w:rPr>
              <w:t xml:space="preserve">  </w:t>
            </w:r>
          </w:p>
        </w:tc>
        <w:tc>
          <w:tcPr>
            <w:tcW w:w="312" w:type="dxa"/>
          </w:tcPr>
          <w:p w:rsidR="006A7435" w:rsidRPr="00E9425B" w:rsidRDefault="006A7435" w:rsidP="00D70366">
            <w:pPr>
              <w:autoSpaceDE w:val="0"/>
              <w:autoSpaceDN w:val="0"/>
              <w:spacing w:after="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    </w:t>
            </w:r>
          </w:p>
        </w:tc>
        <w:tc>
          <w:tcPr>
            <w:tcW w:w="312" w:type="dxa"/>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c>
          <w:tcPr>
            <w:tcW w:w="312" w:type="dxa"/>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c>
          <w:tcPr>
            <w:tcW w:w="312" w:type="dxa"/>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c>
          <w:tcPr>
            <w:tcW w:w="312" w:type="dxa"/>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c>
          <w:tcPr>
            <w:tcW w:w="312" w:type="dxa"/>
            <w:vAlign w:val="bottom"/>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c>
          <w:tcPr>
            <w:tcW w:w="312" w:type="dxa"/>
            <w:vAlign w:val="bottom"/>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r>
    </w:tbl>
    <w:p w:rsidR="006A7435" w:rsidRPr="00E9425B" w:rsidRDefault="006A7435" w:rsidP="00D70366">
      <w:pPr>
        <w:autoSpaceDE w:val="0"/>
        <w:autoSpaceDN w:val="0"/>
        <w:spacing w:after="0" w:line="240" w:lineRule="auto"/>
        <w:ind w:left="180" w:right="-109" w:firstLine="851"/>
        <w:jc w:val="center"/>
        <w:rPr>
          <w:rFonts w:ascii="Times New Roman" w:eastAsia="Times New Roman" w:hAnsi="Times New Roman" w:cs="Times New Roman"/>
          <w:sz w:val="20"/>
          <w:szCs w:val="20"/>
          <w:lang w:eastAsia="ru-RU"/>
        </w:rPr>
      </w:pPr>
    </w:p>
    <w:p w:rsidR="006A7435" w:rsidRPr="00E9425B" w:rsidRDefault="006A7435" w:rsidP="00D70366">
      <w:pPr>
        <w:autoSpaceDE w:val="0"/>
        <w:autoSpaceDN w:val="0"/>
        <w:spacing w:after="0" w:line="240" w:lineRule="auto"/>
        <w:ind w:left="180" w:right="-109"/>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Облигации размещаются путем открытой подписки среди неограниченного круга лиц</w:t>
      </w:r>
    </w:p>
    <w:p w:rsidR="006A7435" w:rsidRPr="00E9425B" w:rsidRDefault="006A7435" w:rsidP="00D70366">
      <w:pPr>
        <w:autoSpaceDE w:val="0"/>
        <w:autoSpaceDN w:val="0"/>
        <w:spacing w:after="0" w:line="240" w:lineRule="auto"/>
        <w:ind w:left="180" w:right="-109" w:firstLine="851"/>
        <w:jc w:val="both"/>
        <w:rPr>
          <w:rFonts w:ascii="Times New Roman" w:eastAsia="Times New Roman" w:hAnsi="Times New Roman" w:cs="Times New Roman"/>
          <w:sz w:val="20"/>
          <w:szCs w:val="20"/>
          <w:lang w:eastAsia="ru-RU"/>
        </w:rPr>
      </w:pP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Общество с ограниченной ответственностью «</w:t>
      </w:r>
      <w:r w:rsidRPr="00E9425B">
        <w:rPr>
          <w:rFonts w:ascii="Times New Roman" w:eastAsia="Times New Roman" w:hAnsi="Times New Roman" w:cs="Times New Roman"/>
        </w:rPr>
        <w:t>Стройжилинвест</w:t>
      </w:r>
      <w:r w:rsidRPr="00E9425B">
        <w:rPr>
          <w:rFonts w:ascii="Times New Roman" w:eastAsia="Times New Roman" w:hAnsi="Times New Roman" w:cs="Times New Roman"/>
          <w:lang w:eastAsia="ru-RU"/>
        </w:rPr>
        <w:t>» (далее – «Эмитент»)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rPr>
      </w:pP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rPr>
      </w:pPr>
      <w:r w:rsidRPr="00E9425B">
        <w:rPr>
          <w:rFonts w:ascii="Times New Roman" w:eastAsia="Times New Roman" w:hAnsi="Times New Roman" w:cs="Times New Roman"/>
        </w:rPr>
        <w:t>Настоящий сертификат удостоверяет права 3 000 000 (Три миллиона) облигаций номинальной стоимостью 1 000 (Одна тысяча) рублей каждая общей номинальной стоимостью 3 000 000 000 (Три миллиарда) рублей.</w:t>
      </w: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 xml:space="preserve">Общее количество Облигаций выпуска, имеющего государственный номер </w:t>
      </w:r>
      <w:r w:rsidRPr="00E9425B">
        <w:rPr>
          <w:rFonts w:ascii="Times New Roman" w:eastAsia="Times New Roman" w:hAnsi="Times New Roman" w:cs="Times New Roman"/>
          <w:b/>
          <w:lang w:eastAsia="ru-RU"/>
        </w:rPr>
        <w:t>________________________ от «____»____________ 20__ года</w:t>
      </w:r>
      <w:r w:rsidRPr="00E9425B">
        <w:rPr>
          <w:rFonts w:ascii="Times New Roman" w:eastAsia="Times New Roman" w:hAnsi="Times New Roman" w:cs="Times New Roman"/>
          <w:lang w:eastAsia="ru-RU"/>
        </w:rPr>
        <w:t xml:space="preserve">, </w:t>
      </w:r>
      <w:r w:rsidRPr="00E9425B">
        <w:rPr>
          <w:rFonts w:ascii="Times New Roman" w:eastAsia="Times New Roman" w:hAnsi="Times New Roman" w:cs="Times New Roman"/>
        </w:rPr>
        <w:t>3 000 000 (Три миллиона)</w:t>
      </w:r>
      <w:r w:rsidRPr="00E9425B">
        <w:rPr>
          <w:rFonts w:ascii="Times New Roman" w:eastAsia="Times New Roman" w:hAnsi="Times New Roman" w:cs="Times New Roman"/>
          <w:lang w:eastAsia="ru-RU"/>
        </w:rPr>
        <w:t xml:space="preserve"> облигаций номинальной стоимостью 1 000 (Одна тысяча) рублей каждая и общей номинальной стоимостью </w:t>
      </w:r>
      <w:r w:rsidRPr="00E9425B">
        <w:rPr>
          <w:rFonts w:ascii="Times New Roman" w:eastAsia="Times New Roman" w:hAnsi="Times New Roman" w:cs="Times New Roman"/>
        </w:rPr>
        <w:t xml:space="preserve">3 000 000 000 (Три миллиарда) </w:t>
      </w:r>
      <w:r w:rsidRPr="00E9425B">
        <w:rPr>
          <w:rFonts w:ascii="Times New Roman" w:eastAsia="Times New Roman" w:hAnsi="Times New Roman" w:cs="Times New Roman"/>
          <w:lang w:eastAsia="ru-RU"/>
        </w:rPr>
        <w:t>рублей.</w:t>
      </w: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rsidR="006A7435" w:rsidRPr="00E9425B" w:rsidRDefault="006A7435" w:rsidP="00D70366">
      <w:pPr>
        <w:autoSpaceDE w:val="0"/>
        <w:autoSpaceDN w:val="0"/>
        <w:spacing w:before="120" w:after="0" w:line="240" w:lineRule="auto"/>
        <w:ind w:left="142" w:right="-109"/>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Место нахождения Депозитария: город Москва, улица Спартаковская, дом 12</w:t>
      </w:r>
    </w:p>
    <w:p w:rsidR="006A7435" w:rsidRPr="00E9425B" w:rsidRDefault="006A7435" w:rsidP="00D70366">
      <w:pPr>
        <w:spacing w:after="0" w:line="240" w:lineRule="auto"/>
        <w:rPr>
          <w:rFonts w:ascii="Times New Roman" w:eastAsia="Times New Roman" w:hAnsi="Times New Roman" w:cs="Times New Roman"/>
          <w:lang w:eastAsia="ru-RU"/>
        </w:rPr>
      </w:pPr>
    </w:p>
    <w:p w:rsidR="006A7435" w:rsidRPr="00E9425B" w:rsidRDefault="006A7435" w:rsidP="00D70366">
      <w:pPr>
        <w:autoSpaceDE w:val="0"/>
        <w:autoSpaceDN w:val="0"/>
        <w:adjustRightInd w:val="0"/>
        <w:spacing w:before="120" w:after="0" w:line="240" w:lineRule="auto"/>
        <w:ind w:firstLine="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 xml:space="preserve">Генеральный директор </w:t>
      </w:r>
    </w:p>
    <w:p w:rsidR="006A7435" w:rsidRPr="00E9425B" w:rsidRDefault="006A7435" w:rsidP="00D70366">
      <w:pPr>
        <w:autoSpaceDE w:val="0"/>
        <w:autoSpaceDN w:val="0"/>
        <w:adjustRightInd w:val="0"/>
        <w:spacing w:before="120" w:after="0" w:line="240" w:lineRule="auto"/>
        <w:ind w:firstLine="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Общества с ограниченной ответственностью «</w:t>
      </w:r>
      <w:r w:rsidRPr="00E9425B">
        <w:rPr>
          <w:rFonts w:ascii="Times New Roman" w:eastAsia="Times New Roman" w:hAnsi="Times New Roman" w:cs="Times New Roman"/>
        </w:rPr>
        <w:t>Стройжилинвест</w:t>
      </w:r>
      <w:r w:rsidRPr="00E9425B">
        <w:rPr>
          <w:rFonts w:ascii="Times New Roman" w:eastAsia="Times New Roman" w:hAnsi="Times New Roman" w:cs="Times New Roman"/>
          <w:lang w:eastAsia="ru-RU"/>
        </w:rPr>
        <w:t xml:space="preserve">» </w:t>
      </w:r>
      <w:r w:rsidRPr="00E9425B">
        <w:rPr>
          <w:rFonts w:ascii="Times New Roman" w:eastAsia="Times New Roman" w:hAnsi="Times New Roman" w:cs="Times New Roman"/>
          <w:b/>
          <w:bCs/>
          <w:lang w:eastAsia="ru-RU"/>
        </w:rPr>
        <w:t xml:space="preserve">____________ </w:t>
      </w:r>
      <w:r w:rsidRPr="00E9425B">
        <w:rPr>
          <w:rFonts w:ascii="Times New Roman" w:eastAsia="Times New Roman" w:hAnsi="Times New Roman" w:cs="Times New Roman"/>
          <w:lang w:eastAsia="ru-RU"/>
        </w:rPr>
        <w:t>/________________/</w:t>
      </w:r>
    </w:p>
    <w:p w:rsidR="006A7435" w:rsidRPr="00E9425B" w:rsidRDefault="006A7435" w:rsidP="00D70366">
      <w:pPr>
        <w:spacing w:before="120" w:after="0" w:line="240" w:lineRule="auto"/>
        <w:ind w:firstLine="142"/>
        <w:jc w:val="both"/>
        <w:rPr>
          <w:rFonts w:ascii="Times New Roman" w:eastAsia="Times New Roman" w:hAnsi="Times New Roman" w:cs="Times New Roman"/>
          <w:lang w:eastAsia="ru-RU"/>
        </w:rPr>
      </w:pPr>
    </w:p>
    <w:p w:rsidR="006A7435" w:rsidRPr="00E9425B" w:rsidRDefault="006A7435" w:rsidP="00D70366">
      <w:pPr>
        <w:spacing w:before="120" w:after="0" w:line="240" w:lineRule="auto"/>
        <w:ind w:firstLine="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Дата «___» ___________ 20__ г.</w:t>
      </w:r>
    </w:p>
    <w:p w:rsidR="006A7435" w:rsidRPr="00E9425B" w:rsidRDefault="006A7435" w:rsidP="00D70366">
      <w:pPr>
        <w:spacing w:before="120" w:after="0" w:line="240" w:lineRule="auto"/>
        <w:ind w:firstLine="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 xml:space="preserve"> М.П.</w:t>
      </w:r>
    </w:p>
    <w:p w:rsidR="006A7435" w:rsidRPr="00E9425B" w:rsidRDefault="006A7435" w:rsidP="00D70366">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rsidR="006A7435" w:rsidRPr="00E9425B" w:rsidRDefault="006A7435" w:rsidP="00D70366">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E9425B">
        <w:rPr>
          <w:rFonts w:ascii="Times New Roman" w:eastAsia="Times New Roman" w:hAnsi="Times New Roman" w:cs="Times New Roman"/>
          <w:b/>
          <w:lang w:eastAsia="ru-RU"/>
        </w:rPr>
        <w:t>Текст новой редакции:</w:t>
      </w:r>
    </w:p>
    <w:p w:rsidR="006A7435" w:rsidRPr="00E9425B" w:rsidRDefault="006A7435" w:rsidP="00D70366">
      <w:pPr>
        <w:autoSpaceDE w:val="0"/>
        <w:autoSpaceDN w:val="0"/>
        <w:spacing w:after="0" w:line="240" w:lineRule="auto"/>
        <w:jc w:val="right"/>
        <w:rPr>
          <w:rFonts w:ascii="Times New Roman" w:eastAsia="Times New Roman" w:hAnsi="Times New Roman" w:cs="Times New Roman"/>
          <w:sz w:val="20"/>
          <w:szCs w:val="20"/>
        </w:rPr>
      </w:pPr>
      <w:r w:rsidRPr="00E9425B">
        <w:rPr>
          <w:rFonts w:ascii="Times New Roman" w:eastAsia="Times New Roman" w:hAnsi="Times New Roman" w:cs="Times New Roman"/>
          <w:sz w:val="20"/>
          <w:szCs w:val="20"/>
        </w:rPr>
        <w:t>лицевая сторона</w:t>
      </w:r>
    </w:p>
    <w:p w:rsidR="006A7435" w:rsidRPr="00E9425B" w:rsidRDefault="006A7435" w:rsidP="00D70366">
      <w:pPr>
        <w:autoSpaceDE w:val="0"/>
        <w:autoSpaceDN w:val="0"/>
        <w:spacing w:after="0" w:line="240" w:lineRule="auto"/>
        <w:jc w:val="center"/>
        <w:rPr>
          <w:rFonts w:ascii="Times New Roman" w:eastAsia="Times New Roman" w:hAnsi="Times New Roman" w:cs="Times New Roman"/>
          <w:sz w:val="18"/>
          <w:szCs w:val="18"/>
        </w:rPr>
      </w:pPr>
      <w:r w:rsidRPr="00E9425B">
        <w:rPr>
          <w:rFonts w:ascii="Times New Roman" w:eastAsia="Times New Roman" w:hAnsi="Times New Roman" w:cs="Times New Roman"/>
          <w:sz w:val="18"/>
          <w:szCs w:val="18"/>
        </w:rPr>
        <w:t>ОБРАЗЕЦ СЕРТИФИКАТА</w:t>
      </w:r>
    </w:p>
    <w:p w:rsidR="006A7435" w:rsidRPr="00E9425B" w:rsidRDefault="006A7435" w:rsidP="00D70366">
      <w:pPr>
        <w:keepNext/>
        <w:autoSpaceDE w:val="0"/>
        <w:autoSpaceDN w:val="0"/>
        <w:spacing w:before="120" w:after="0" w:line="240" w:lineRule="auto"/>
        <w:jc w:val="center"/>
        <w:outlineLvl w:val="0"/>
        <w:rPr>
          <w:rFonts w:ascii="Times New Roman" w:eastAsia="Times New Roman" w:hAnsi="Times New Roman" w:cs="Times New Roman"/>
          <w:noProof/>
          <w:sz w:val="32"/>
          <w:szCs w:val="32"/>
        </w:rPr>
      </w:pPr>
      <w:r w:rsidRPr="00E9425B">
        <w:rPr>
          <w:rFonts w:ascii="Times New Roman" w:eastAsia="Times New Roman" w:hAnsi="Times New Roman" w:cs="Times New Roman"/>
          <w:b/>
          <w:bCs/>
          <w:i/>
          <w:iCs/>
          <w:noProof/>
          <w:sz w:val="32"/>
          <w:szCs w:val="32"/>
          <w:lang w:eastAsia="ru-RU"/>
        </w:rPr>
        <mc:AlternateContent>
          <mc:Choice Requires="wps">
            <w:drawing>
              <wp:anchor distT="0" distB="0" distL="114300" distR="114300" simplePos="0" relativeHeight="251660288" behindDoc="1" locked="0" layoutInCell="1" allowOverlap="1" wp14:anchorId="43C52ECA" wp14:editId="7EA0CC60">
                <wp:simplePos x="0" y="0"/>
                <wp:positionH relativeFrom="column">
                  <wp:posOffset>-91440</wp:posOffset>
                </wp:positionH>
                <wp:positionV relativeFrom="paragraph">
                  <wp:posOffset>161925</wp:posOffset>
                </wp:positionV>
                <wp:extent cx="6570345" cy="8489950"/>
                <wp:effectExtent l="19050" t="19050" r="40005" b="444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345" cy="8489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CBB14" id="Прямоугольник 3" o:spid="_x0000_s1026" style="position:absolute;margin-left:-7.2pt;margin-top:12.75pt;width:517.35pt;height:6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" filled="f" strokeweight="4.5pt">
                <v:stroke linestyle="thickThin"/>
              </v:rect>
            </w:pict>
          </mc:Fallback>
        </mc:AlternateContent>
      </w:r>
    </w:p>
    <w:p w:rsidR="006A7435" w:rsidRPr="00E9425B" w:rsidRDefault="006A7435" w:rsidP="00D70366">
      <w:pPr>
        <w:autoSpaceDE w:val="0"/>
        <w:autoSpaceDN w:val="0"/>
        <w:spacing w:after="0" w:line="240" w:lineRule="auto"/>
        <w:jc w:val="center"/>
        <w:rPr>
          <w:rFonts w:ascii="Times New Roman" w:eastAsia="Times New Roman" w:hAnsi="Times New Roman" w:cs="Times New Roman"/>
          <w:b/>
          <w:bCs/>
          <w:iCs/>
          <w:sz w:val="28"/>
          <w:szCs w:val="28"/>
        </w:rPr>
      </w:pPr>
      <w:r w:rsidRPr="00E9425B">
        <w:rPr>
          <w:rFonts w:ascii="Times New Roman" w:eastAsia="Times New Roman" w:hAnsi="Times New Roman" w:cs="Times New Roman"/>
          <w:b/>
          <w:sz w:val="28"/>
          <w:szCs w:val="28"/>
        </w:rPr>
        <w:t>Общество с ограниченной ответственностью «Стройжилинвест»</w:t>
      </w:r>
    </w:p>
    <w:p w:rsidR="006A7435" w:rsidRPr="00E9425B" w:rsidRDefault="006A7435" w:rsidP="00D70366">
      <w:pPr>
        <w:tabs>
          <w:tab w:val="center" w:pos="5102"/>
          <w:tab w:val="left" w:pos="7770"/>
        </w:tabs>
        <w:autoSpaceDE w:val="0"/>
        <w:autoSpaceDN w:val="0"/>
        <w:spacing w:after="0" w:line="240" w:lineRule="auto"/>
        <w:jc w:val="center"/>
        <w:rPr>
          <w:rFonts w:ascii="Times New Roman" w:eastAsia="Times New Roman" w:hAnsi="Times New Roman" w:cs="Times New Roman"/>
          <w:sz w:val="24"/>
          <w:szCs w:val="24"/>
        </w:rPr>
      </w:pPr>
    </w:p>
    <w:p w:rsidR="006A7435" w:rsidRPr="00E9425B" w:rsidRDefault="006A7435" w:rsidP="00D70366">
      <w:pPr>
        <w:tabs>
          <w:tab w:val="center" w:pos="5102"/>
          <w:tab w:val="left" w:pos="7770"/>
        </w:tabs>
        <w:autoSpaceDE w:val="0"/>
        <w:autoSpaceDN w:val="0"/>
        <w:spacing w:after="0" w:line="240" w:lineRule="auto"/>
        <w:jc w:val="center"/>
        <w:rPr>
          <w:rFonts w:ascii="Times New Roman" w:eastAsia="Times New Roman" w:hAnsi="Times New Roman" w:cs="Times New Roman"/>
          <w:bCs/>
          <w:iCs/>
        </w:rPr>
      </w:pPr>
      <w:r w:rsidRPr="00E9425B">
        <w:rPr>
          <w:rFonts w:ascii="Times New Roman" w:eastAsia="Times New Roman" w:hAnsi="Times New Roman" w:cs="Times New Roman"/>
        </w:rPr>
        <w:t xml:space="preserve">Место нахождения эмитента: РФ, </w:t>
      </w:r>
      <w:smartTag w:uri="urn:schemas-microsoft-com:office:smarttags" w:element="metricconverter">
        <w:smartTagPr>
          <w:attr w:name="ProductID" w:val="109469, г"/>
        </w:smartTagPr>
        <w:r w:rsidRPr="00E9425B">
          <w:rPr>
            <w:rFonts w:ascii="Times New Roman" w:eastAsia="Times New Roman" w:hAnsi="Times New Roman" w:cs="Times New Roman"/>
            <w:bCs/>
            <w:iCs/>
          </w:rPr>
          <w:t>109469, г</w:t>
        </w:r>
      </w:smartTag>
      <w:r w:rsidRPr="00E9425B">
        <w:rPr>
          <w:rFonts w:ascii="Times New Roman" w:eastAsia="Times New Roman" w:hAnsi="Times New Roman" w:cs="Times New Roman"/>
          <w:bCs/>
          <w:iCs/>
        </w:rPr>
        <w:t>.Москва, бульв. Перервинский, д. 14, корп.2, пом.II, ком.3</w:t>
      </w:r>
    </w:p>
    <w:p w:rsidR="006A7435" w:rsidRPr="00E9425B" w:rsidRDefault="006A7435" w:rsidP="00D70366">
      <w:pPr>
        <w:tabs>
          <w:tab w:val="center" w:pos="5102"/>
          <w:tab w:val="left" w:pos="7770"/>
        </w:tabs>
        <w:autoSpaceDE w:val="0"/>
        <w:autoSpaceDN w:val="0"/>
        <w:spacing w:after="0" w:line="240" w:lineRule="auto"/>
        <w:jc w:val="center"/>
        <w:rPr>
          <w:rFonts w:ascii="Times New Roman" w:eastAsia="Times New Roman" w:hAnsi="Times New Roman" w:cs="Times New Roman"/>
          <w:bCs/>
          <w:iCs/>
        </w:rPr>
      </w:pPr>
      <w:r w:rsidRPr="00E9425B">
        <w:rPr>
          <w:rFonts w:ascii="Times New Roman" w:eastAsia="Times New Roman" w:hAnsi="Times New Roman" w:cs="Times New Roman"/>
        </w:rPr>
        <w:t xml:space="preserve">Почтовый адрес: РФ, </w:t>
      </w:r>
      <w:smartTag w:uri="urn:schemas-microsoft-com:office:smarttags" w:element="metricconverter">
        <w:smartTagPr>
          <w:attr w:name="ProductID" w:val="109469, г"/>
        </w:smartTagPr>
        <w:r w:rsidRPr="00E9425B">
          <w:rPr>
            <w:rFonts w:ascii="Times New Roman" w:eastAsia="Times New Roman" w:hAnsi="Times New Roman" w:cs="Times New Roman"/>
            <w:bCs/>
            <w:iCs/>
          </w:rPr>
          <w:t>109469, г</w:t>
        </w:r>
      </w:smartTag>
      <w:r w:rsidRPr="00E9425B">
        <w:rPr>
          <w:rFonts w:ascii="Times New Roman" w:eastAsia="Times New Roman" w:hAnsi="Times New Roman" w:cs="Times New Roman"/>
          <w:bCs/>
          <w:iCs/>
        </w:rPr>
        <w:t>.Москва, бульв. Перервинский, д. 14, корп.2, пом.II, ком.3</w:t>
      </w:r>
    </w:p>
    <w:p w:rsidR="006A7435" w:rsidRPr="00E9425B" w:rsidRDefault="006A7435" w:rsidP="00D70366">
      <w:pPr>
        <w:tabs>
          <w:tab w:val="center" w:pos="5102"/>
          <w:tab w:val="left" w:pos="7770"/>
        </w:tabs>
        <w:autoSpaceDE w:val="0"/>
        <w:autoSpaceDN w:val="0"/>
        <w:spacing w:after="0" w:line="240" w:lineRule="auto"/>
        <w:jc w:val="center"/>
        <w:rPr>
          <w:rFonts w:ascii="Times New Roman" w:eastAsia="Times New Roman" w:hAnsi="Times New Roman" w:cs="Times New Roman"/>
          <w:b/>
          <w:bCs/>
        </w:rPr>
      </w:pPr>
    </w:p>
    <w:p w:rsidR="006A7435" w:rsidRPr="00E9425B" w:rsidRDefault="006A7435" w:rsidP="00D70366">
      <w:pPr>
        <w:autoSpaceDE w:val="0"/>
        <w:autoSpaceDN w:val="0"/>
        <w:spacing w:after="0" w:line="240" w:lineRule="auto"/>
        <w:jc w:val="center"/>
        <w:rPr>
          <w:rFonts w:ascii="Times New Roman" w:eastAsia="Times New Roman" w:hAnsi="Times New Roman" w:cs="Times New Roman"/>
          <w:b/>
          <w:bCs/>
          <w:sz w:val="28"/>
          <w:szCs w:val="28"/>
        </w:rPr>
      </w:pPr>
      <w:r w:rsidRPr="00E9425B">
        <w:rPr>
          <w:rFonts w:ascii="Times New Roman" w:eastAsia="Times New Roman" w:hAnsi="Times New Roman" w:cs="Times New Roman"/>
          <w:b/>
          <w:bCs/>
          <w:sz w:val="28"/>
          <w:szCs w:val="28"/>
        </w:rPr>
        <w:t>СЕРТИФИКАТ</w:t>
      </w:r>
    </w:p>
    <w:p w:rsidR="006A7435" w:rsidRPr="00E9425B" w:rsidRDefault="006A7435" w:rsidP="00D70366">
      <w:pPr>
        <w:autoSpaceDE w:val="0"/>
        <w:autoSpaceDN w:val="0"/>
        <w:spacing w:before="120" w:after="0" w:line="240" w:lineRule="auto"/>
        <w:ind w:left="181" w:right="142" w:firstLine="851"/>
        <w:jc w:val="center"/>
        <w:rPr>
          <w:rFonts w:ascii="Times New Roman" w:eastAsia="Times New Roman" w:hAnsi="Times New Roman" w:cs="Times New Roman"/>
          <w:b/>
          <w:bCs/>
          <w:sz w:val="24"/>
          <w:szCs w:val="24"/>
          <w:lang w:eastAsia="ru-RU"/>
        </w:rPr>
      </w:pPr>
      <w:r w:rsidRPr="00E9425B">
        <w:rPr>
          <w:rFonts w:ascii="Times New Roman" w:eastAsia="Times New Roman" w:hAnsi="Times New Roman" w:cs="Times New Roman"/>
          <w:b/>
          <w:bCs/>
          <w:sz w:val="24"/>
          <w:szCs w:val="24"/>
          <w:lang w:eastAsia="ru-RU"/>
        </w:rPr>
        <w:t xml:space="preserve">облигации процентные неконвертируемые документарные на предъявителя с обязательным централизованным хранением серии 01 </w:t>
      </w:r>
      <w:r w:rsidRPr="00E9425B">
        <w:rPr>
          <w:rFonts w:ascii="Times New Roman" w:eastAsia="Times New Roman" w:hAnsi="Times New Roman" w:cs="Times New Roman"/>
          <w:b/>
          <w:bCs/>
          <w:iCs/>
          <w:sz w:val="24"/>
          <w:szCs w:val="24"/>
          <w:lang w:eastAsia="ru-RU"/>
        </w:rPr>
        <w:t xml:space="preserve">со сроком погашения в 1820-й (Одна тысяча восемьсот двадцатый) день  с даты начала размещения  облигаций, c возможностью досрочного погашения по требованию их владельцев и по усмотрению эмитента,  </w:t>
      </w:r>
    </w:p>
    <w:p w:rsidR="006A7435" w:rsidRPr="00E9425B" w:rsidRDefault="006A7435" w:rsidP="00D70366">
      <w:pPr>
        <w:autoSpaceDE w:val="0"/>
        <w:autoSpaceDN w:val="0"/>
        <w:spacing w:after="0" w:line="240" w:lineRule="auto"/>
        <w:ind w:left="180" w:right="-109" w:firstLine="851"/>
        <w:jc w:val="center"/>
        <w:rPr>
          <w:rFonts w:ascii="Times New Roman" w:eastAsia="Times New Roman" w:hAnsi="Times New Roman" w:cs="Times New Roman"/>
          <w:sz w:val="24"/>
          <w:szCs w:val="24"/>
          <w:lang w:eastAsia="ru-RU"/>
        </w:rPr>
      </w:pPr>
    </w:p>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r w:rsidRPr="00E9425B">
        <w:rPr>
          <w:rFonts w:ascii="Times New Roman" w:eastAsia="Times New Roman" w:hAnsi="Times New Roman" w:cs="Times New Roman"/>
        </w:rPr>
        <w:t>Государственный регистрационный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A7435" w:rsidRPr="00E9425B" w:rsidTr="00D70366">
        <w:trPr>
          <w:trHeight w:hRule="exact" w:val="360"/>
        </w:trPr>
        <w:tc>
          <w:tcPr>
            <w:tcW w:w="312" w:type="dxa"/>
            <w:tcBorders>
              <w:top w:val="single" w:sz="4" w:space="0" w:color="auto"/>
              <w:left w:val="single" w:sz="4" w:space="0" w:color="auto"/>
              <w:bottom w:val="single" w:sz="4" w:space="0" w:color="auto"/>
            </w:tcBorders>
            <w:vAlign w:val="bottom"/>
          </w:tcPr>
          <w:p w:rsidR="006A7435" w:rsidRPr="00E9425B" w:rsidRDefault="006A7435" w:rsidP="00D70366">
            <w:pPr>
              <w:autoSpaceDE w:val="0"/>
              <w:autoSpaceDN w:val="0"/>
              <w:spacing w:after="0" w:line="240" w:lineRule="auto"/>
              <w:ind w:left="-28" w:firstLine="28"/>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bottom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bottom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bottom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bottom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rsidR="006A7435" w:rsidRPr="00E9425B" w:rsidRDefault="006A7435" w:rsidP="00D70366">
            <w:pPr>
              <w:autoSpaceDE w:val="0"/>
              <w:autoSpaceDN w:val="0"/>
              <w:spacing w:after="0" w:line="240" w:lineRule="auto"/>
              <w:jc w:val="center"/>
              <w:rPr>
                <w:rFonts w:ascii="Times New Roman" w:eastAsia="Times New Roman" w:hAnsi="Times New Roman" w:cs="Times New Roman"/>
              </w:rPr>
            </w:pPr>
          </w:p>
        </w:tc>
      </w:tr>
    </w:tbl>
    <w:p w:rsidR="006A7435" w:rsidRPr="00E9425B" w:rsidRDefault="006A7435" w:rsidP="00D70366">
      <w:pPr>
        <w:autoSpaceDE w:val="0"/>
        <w:autoSpaceDN w:val="0"/>
        <w:spacing w:after="0" w:line="240" w:lineRule="auto"/>
        <w:ind w:left="180" w:right="-109" w:firstLine="851"/>
        <w:jc w:val="center"/>
        <w:rPr>
          <w:rFonts w:ascii="Times New Roman" w:eastAsia="Times New Roman" w:hAnsi="Times New Roman" w:cs="Times New Roman"/>
          <w:sz w:val="20"/>
          <w:szCs w:val="20"/>
          <w:lang w:eastAsia="ru-RU"/>
        </w:rPr>
      </w:pPr>
    </w:p>
    <w:p w:rsidR="006A7435" w:rsidRPr="00E9425B" w:rsidRDefault="006A7435" w:rsidP="00D70366">
      <w:pPr>
        <w:widowControl w:val="0"/>
        <w:spacing w:before="20" w:after="40" w:line="240" w:lineRule="auto"/>
        <w:jc w:val="center"/>
        <w:rPr>
          <w:rFonts w:ascii="Times New Roman" w:eastAsia="Times New Roman" w:hAnsi="Times New Roman" w:cs="Times New Roman"/>
          <w:szCs w:val="20"/>
          <w:lang w:eastAsia="ru-RU"/>
        </w:rPr>
      </w:pPr>
      <w:r w:rsidRPr="00E9425B">
        <w:rPr>
          <w:rFonts w:ascii="Times New Roman" w:eastAsia="Times New Roman" w:hAnsi="Times New Roman" w:cs="Times New Roman"/>
          <w:szCs w:val="20"/>
          <w:lang w:eastAsia="ru-RU"/>
        </w:rPr>
        <w:t>Дата государственной регистрации выпуска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tblGrid>
      <w:tr w:rsidR="006A7435" w:rsidRPr="00E9425B" w:rsidTr="00D70366">
        <w:trPr>
          <w:trHeight w:hRule="exact" w:val="360"/>
          <w:jc w:val="center"/>
        </w:trPr>
        <w:tc>
          <w:tcPr>
            <w:tcW w:w="312" w:type="dxa"/>
          </w:tcPr>
          <w:p w:rsidR="006A7435" w:rsidRPr="00E9425B" w:rsidRDefault="006A7435" w:rsidP="00D70366">
            <w:pPr>
              <w:autoSpaceDE w:val="0"/>
              <w:autoSpaceDN w:val="0"/>
              <w:spacing w:after="0" w:line="240" w:lineRule="auto"/>
              <w:ind w:left="-28" w:firstLine="28"/>
              <w:rPr>
                <w:rFonts w:ascii="Times New Roman" w:eastAsia="Times New Roman" w:hAnsi="Times New Roman" w:cs="Times New Roman"/>
              </w:rPr>
            </w:pPr>
            <w:r w:rsidRPr="00E9425B">
              <w:rPr>
                <w:rFonts w:ascii="Times New Roman" w:eastAsia="Times New Roman" w:hAnsi="Times New Roman" w:cs="Times New Roman"/>
              </w:rPr>
              <w:t xml:space="preserve">  </w:t>
            </w:r>
          </w:p>
        </w:tc>
        <w:tc>
          <w:tcPr>
            <w:tcW w:w="312" w:type="dxa"/>
          </w:tcPr>
          <w:p w:rsidR="006A7435" w:rsidRPr="00E9425B" w:rsidRDefault="006A7435" w:rsidP="00D70366">
            <w:pPr>
              <w:autoSpaceDE w:val="0"/>
              <w:autoSpaceDN w:val="0"/>
              <w:spacing w:after="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    </w:t>
            </w:r>
          </w:p>
        </w:tc>
        <w:tc>
          <w:tcPr>
            <w:tcW w:w="312" w:type="dxa"/>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c>
          <w:tcPr>
            <w:tcW w:w="312" w:type="dxa"/>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c>
          <w:tcPr>
            <w:tcW w:w="312" w:type="dxa"/>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c>
          <w:tcPr>
            <w:tcW w:w="312" w:type="dxa"/>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c>
          <w:tcPr>
            <w:tcW w:w="312" w:type="dxa"/>
            <w:vAlign w:val="bottom"/>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c>
          <w:tcPr>
            <w:tcW w:w="312" w:type="dxa"/>
            <w:vAlign w:val="bottom"/>
          </w:tcPr>
          <w:p w:rsidR="006A7435" w:rsidRPr="00E9425B" w:rsidRDefault="006A7435" w:rsidP="00D70366">
            <w:pPr>
              <w:autoSpaceDE w:val="0"/>
              <w:autoSpaceDN w:val="0"/>
              <w:spacing w:after="0" w:line="240" w:lineRule="auto"/>
              <w:rPr>
                <w:rFonts w:ascii="Times New Roman" w:eastAsia="Times New Roman" w:hAnsi="Times New Roman" w:cs="Times New Roman"/>
              </w:rPr>
            </w:pPr>
          </w:p>
        </w:tc>
      </w:tr>
    </w:tbl>
    <w:p w:rsidR="006A7435" w:rsidRPr="00E9425B" w:rsidRDefault="006A7435" w:rsidP="00D70366">
      <w:pPr>
        <w:autoSpaceDE w:val="0"/>
        <w:autoSpaceDN w:val="0"/>
        <w:spacing w:after="0" w:line="240" w:lineRule="auto"/>
        <w:ind w:left="180" w:right="-109" w:firstLine="851"/>
        <w:jc w:val="center"/>
        <w:rPr>
          <w:rFonts w:ascii="Times New Roman" w:eastAsia="Times New Roman" w:hAnsi="Times New Roman" w:cs="Times New Roman"/>
          <w:sz w:val="20"/>
          <w:szCs w:val="20"/>
          <w:lang w:eastAsia="ru-RU"/>
        </w:rPr>
      </w:pPr>
    </w:p>
    <w:p w:rsidR="006A7435" w:rsidRPr="00E9425B" w:rsidRDefault="006A7435" w:rsidP="00D70366">
      <w:pPr>
        <w:autoSpaceDE w:val="0"/>
        <w:autoSpaceDN w:val="0"/>
        <w:spacing w:after="0" w:line="240" w:lineRule="auto"/>
        <w:ind w:left="180" w:right="-109"/>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Облигации размещаются путем открытой подписки среди неограниченного круга лиц</w:t>
      </w:r>
    </w:p>
    <w:p w:rsidR="006A7435" w:rsidRPr="00E9425B" w:rsidRDefault="006A7435" w:rsidP="00D70366">
      <w:pPr>
        <w:autoSpaceDE w:val="0"/>
        <w:autoSpaceDN w:val="0"/>
        <w:spacing w:after="0" w:line="240" w:lineRule="auto"/>
        <w:ind w:left="180" w:right="-109" w:firstLine="851"/>
        <w:jc w:val="both"/>
        <w:rPr>
          <w:rFonts w:ascii="Times New Roman" w:eastAsia="Times New Roman" w:hAnsi="Times New Roman" w:cs="Times New Roman"/>
          <w:sz w:val="20"/>
          <w:szCs w:val="20"/>
          <w:lang w:eastAsia="ru-RU"/>
        </w:rPr>
      </w:pP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Общество с ограниченной ответственностью «</w:t>
      </w:r>
      <w:r w:rsidRPr="00E9425B">
        <w:rPr>
          <w:rFonts w:ascii="Times New Roman" w:eastAsia="Times New Roman" w:hAnsi="Times New Roman" w:cs="Times New Roman"/>
        </w:rPr>
        <w:t>Стройжилинвест</w:t>
      </w:r>
      <w:r w:rsidRPr="00E9425B">
        <w:rPr>
          <w:rFonts w:ascii="Times New Roman" w:eastAsia="Times New Roman" w:hAnsi="Times New Roman" w:cs="Times New Roman"/>
          <w:lang w:eastAsia="ru-RU"/>
        </w:rPr>
        <w:t>» (далее – «Эмитент»)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rPr>
      </w:pP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rPr>
      </w:pPr>
      <w:r w:rsidRPr="00E9425B">
        <w:rPr>
          <w:rFonts w:ascii="Times New Roman" w:eastAsia="Times New Roman" w:hAnsi="Times New Roman" w:cs="Times New Roman"/>
        </w:rPr>
        <w:t>Настоящий сертификат удостоверяет права на 3 000 000 (Три миллиона) облигаций номинальной стоимостью 1 000 (Одна тысяча) рублей каждая общей номинальной стоимостью 3 000 000 000 (Три миллиарда) рублей.</w:t>
      </w: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lang w:eastAsia="ru-RU"/>
        </w:rPr>
      </w:pP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 xml:space="preserve">Общее количество Облигаций выпуска, имеющего государственный номер </w:t>
      </w:r>
      <w:r w:rsidRPr="00E9425B">
        <w:rPr>
          <w:rFonts w:ascii="Times New Roman" w:eastAsia="Times New Roman" w:hAnsi="Times New Roman" w:cs="Times New Roman"/>
          <w:b/>
          <w:lang w:eastAsia="ru-RU"/>
        </w:rPr>
        <w:t>________________________ от «____»____________ 20__ года</w:t>
      </w:r>
      <w:r w:rsidRPr="00E9425B">
        <w:rPr>
          <w:rFonts w:ascii="Times New Roman" w:eastAsia="Times New Roman" w:hAnsi="Times New Roman" w:cs="Times New Roman"/>
          <w:lang w:eastAsia="ru-RU"/>
        </w:rPr>
        <w:t xml:space="preserve">, </w:t>
      </w:r>
      <w:r w:rsidRPr="00E9425B">
        <w:rPr>
          <w:rFonts w:ascii="Times New Roman" w:eastAsia="Times New Roman" w:hAnsi="Times New Roman" w:cs="Times New Roman"/>
        </w:rPr>
        <w:t>3 000 000 (Три миллиона)</w:t>
      </w:r>
      <w:r w:rsidRPr="00E9425B">
        <w:rPr>
          <w:rFonts w:ascii="Times New Roman" w:eastAsia="Times New Roman" w:hAnsi="Times New Roman" w:cs="Times New Roman"/>
          <w:lang w:eastAsia="ru-RU"/>
        </w:rPr>
        <w:t xml:space="preserve"> облигаций номинальной стоимостью 1 000 (Одна тысяча) рублей каждая и общей номинальной стоимостью </w:t>
      </w:r>
      <w:r w:rsidRPr="00E9425B">
        <w:rPr>
          <w:rFonts w:ascii="Times New Roman" w:eastAsia="Times New Roman" w:hAnsi="Times New Roman" w:cs="Times New Roman"/>
        </w:rPr>
        <w:t xml:space="preserve">3 000 000 000 (Три миллиарда) </w:t>
      </w:r>
      <w:r w:rsidRPr="00E9425B">
        <w:rPr>
          <w:rFonts w:ascii="Times New Roman" w:eastAsia="Times New Roman" w:hAnsi="Times New Roman" w:cs="Times New Roman"/>
          <w:lang w:eastAsia="ru-RU"/>
        </w:rPr>
        <w:t>рублей.</w:t>
      </w: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lang w:eastAsia="ru-RU"/>
        </w:rPr>
      </w:pPr>
    </w:p>
    <w:p w:rsidR="006A7435" w:rsidRPr="00E9425B" w:rsidRDefault="006A7435" w:rsidP="00D70366">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rsidR="006A7435" w:rsidRPr="00E9425B" w:rsidRDefault="006A7435" w:rsidP="00D70366">
      <w:pPr>
        <w:autoSpaceDE w:val="0"/>
        <w:autoSpaceDN w:val="0"/>
        <w:spacing w:before="120" w:after="0" w:line="240" w:lineRule="auto"/>
        <w:ind w:left="142" w:right="-109"/>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Место нахождения Депозитария: город Москва, улица Спартаковская, дом 12</w:t>
      </w:r>
    </w:p>
    <w:p w:rsidR="006A7435" w:rsidRPr="00E9425B" w:rsidRDefault="006A7435" w:rsidP="00D70366">
      <w:pPr>
        <w:spacing w:after="0" w:line="240" w:lineRule="auto"/>
        <w:rPr>
          <w:rFonts w:ascii="Times New Roman" w:eastAsia="Times New Roman" w:hAnsi="Times New Roman" w:cs="Times New Roman"/>
          <w:lang w:eastAsia="ru-RU"/>
        </w:rPr>
      </w:pPr>
    </w:p>
    <w:p w:rsidR="006A7435" w:rsidRPr="00E9425B" w:rsidRDefault="006A7435" w:rsidP="00D70366">
      <w:pPr>
        <w:autoSpaceDE w:val="0"/>
        <w:autoSpaceDN w:val="0"/>
        <w:adjustRightInd w:val="0"/>
        <w:spacing w:before="120" w:after="0" w:line="240" w:lineRule="auto"/>
        <w:ind w:firstLine="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 xml:space="preserve">Генеральный директор </w:t>
      </w:r>
    </w:p>
    <w:p w:rsidR="006A7435" w:rsidRPr="00E9425B" w:rsidRDefault="006A7435" w:rsidP="00D70366">
      <w:pPr>
        <w:autoSpaceDE w:val="0"/>
        <w:autoSpaceDN w:val="0"/>
        <w:adjustRightInd w:val="0"/>
        <w:spacing w:before="120" w:after="0" w:line="240" w:lineRule="auto"/>
        <w:ind w:firstLine="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Общества с ограниченной ответственностью «</w:t>
      </w:r>
      <w:r w:rsidRPr="00E9425B">
        <w:rPr>
          <w:rFonts w:ascii="Times New Roman" w:eastAsia="Times New Roman" w:hAnsi="Times New Roman" w:cs="Times New Roman"/>
        </w:rPr>
        <w:t>Стройжилинвест</w:t>
      </w:r>
      <w:r w:rsidRPr="00E9425B">
        <w:rPr>
          <w:rFonts w:ascii="Times New Roman" w:eastAsia="Times New Roman" w:hAnsi="Times New Roman" w:cs="Times New Roman"/>
          <w:lang w:eastAsia="ru-RU"/>
        </w:rPr>
        <w:t xml:space="preserve">» </w:t>
      </w:r>
      <w:r w:rsidRPr="00E9425B">
        <w:rPr>
          <w:rFonts w:ascii="Times New Roman" w:eastAsia="Times New Roman" w:hAnsi="Times New Roman" w:cs="Times New Roman"/>
          <w:b/>
          <w:bCs/>
          <w:lang w:eastAsia="ru-RU"/>
        </w:rPr>
        <w:t xml:space="preserve">____________ </w:t>
      </w:r>
      <w:r w:rsidRPr="00E9425B">
        <w:rPr>
          <w:rFonts w:ascii="Times New Roman" w:eastAsia="Times New Roman" w:hAnsi="Times New Roman" w:cs="Times New Roman"/>
          <w:lang w:eastAsia="ru-RU"/>
        </w:rPr>
        <w:t>/________________/</w:t>
      </w:r>
    </w:p>
    <w:p w:rsidR="006A7435" w:rsidRPr="00E9425B" w:rsidRDefault="006A7435" w:rsidP="00D70366">
      <w:pPr>
        <w:spacing w:before="120" w:after="0" w:line="240" w:lineRule="auto"/>
        <w:ind w:firstLine="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Дата «___» ___________ 20__ г.</w:t>
      </w:r>
    </w:p>
    <w:p w:rsidR="006A7435" w:rsidRPr="00E9425B" w:rsidRDefault="006A7435" w:rsidP="00D70366">
      <w:pPr>
        <w:spacing w:before="120" w:after="0" w:line="240" w:lineRule="auto"/>
        <w:ind w:firstLine="142"/>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 xml:space="preserve"> М.П.</w:t>
      </w:r>
    </w:p>
    <w:p w:rsidR="006A7435" w:rsidRPr="00E9425B" w:rsidRDefault="006A7435" w:rsidP="00D70366">
      <w:pPr>
        <w:spacing w:after="0" w:line="240" w:lineRule="auto"/>
        <w:rPr>
          <w:rFonts w:ascii="Times New Roman" w:eastAsia="Times New Roman" w:hAnsi="Times New Roman" w:cs="Times New Roman"/>
          <w:lang w:eastAsia="ru-RU"/>
        </w:rPr>
      </w:pPr>
    </w:p>
    <w:p w:rsidR="006A7435" w:rsidRPr="00E9425B" w:rsidRDefault="00EF38F3" w:rsidP="00EF38F3">
      <w:r w:rsidRPr="00E9425B">
        <w:br w:type="page"/>
      </w: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РАЗДЕЛ 1 </w:t>
      </w:r>
      <w:r w:rsidRPr="00E9425B">
        <w:rPr>
          <w:rFonts w:ascii="Times New Roman" w:hAnsi="Times New Roman" w:cs="Times New Roman"/>
          <w:b/>
          <w:caps/>
          <w:u w:val="single"/>
        </w:rPr>
        <w:t>образца сертификата (Приложение к решению о выпуске ценных бумаг)</w:t>
      </w:r>
      <w:r w:rsidRPr="00E9425B">
        <w:rPr>
          <w:rFonts w:ascii="Times New Roman" w:eastAsia="Times New Roman" w:hAnsi="Times New Roman" w:cs="Times New Roman"/>
          <w:b/>
          <w:caps/>
          <w:u w:val="single"/>
          <w:lang w:eastAsia="ru-RU"/>
        </w:rPr>
        <w:t>.</w:t>
      </w:r>
    </w:p>
    <w:p w:rsidR="00EF38F3" w:rsidRPr="00E9425B" w:rsidRDefault="00EF38F3" w:rsidP="00EF38F3">
      <w:pPr>
        <w:autoSpaceDE w:val="0"/>
        <w:autoSpaceDN w:val="0"/>
        <w:adjustRightInd w:val="0"/>
        <w:spacing w:before="120" w:after="120" w:line="240" w:lineRule="auto"/>
        <w:jc w:val="both"/>
        <w:outlineLvl w:val="3"/>
        <w:rPr>
          <w:rFonts w:ascii="Times New Roman" w:eastAsia="MS Mincho" w:hAnsi="Times New Roman" w:cs="Times New Roman"/>
        </w:rPr>
      </w:pPr>
    </w:p>
    <w:p w:rsidR="00EF38F3" w:rsidRPr="00E9425B" w:rsidRDefault="00EF38F3" w:rsidP="00EF38F3">
      <w:pPr>
        <w:autoSpaceDE w:val="0"/>
        <w:autoSpaceDN w:val="0"/>
        <w:spacing w:before="120" w:after="120" w:line="240" w:lineRule="auto"/>
        <w:jc w:val="both"/>
        <w:rPr>
          <w:rFonts w:ascii="Times New Roman" w:hAnsi="Times New Roman" w:cs="Times New Roman"/>
          <w:b/>
          <w:i/>
        </w:rPr>
      </w:pPr>
      <w:r w:rsidRPr="00E9425B">
        <w:rPr>
          <w:rFonts w:ascii="Times New Roman" w:hAnsi="Times New Roman" w:cs="Times New Roman"/>
          <w:b/>
          <w:i/>
        </w:rPr>
        <w:t>Текст изменяемой редакции:</w:t>
      </w:r>
    </w:p>
    <w:p w:rsidR="00EF38F3" w:rsidRPr="00E9425B" w:rsidRDefault="00EF38F3" w:rsidP="00EF38F3">
      <w:pPr>
        <w:autoSpaceDE w:val="0"/>
        <w:autoSpaceDN w:val="0"/>
        <w:spacing w:before="120" w:after="120" w:line="240" w:lineRule="auto"/>
        <w:rPr>
          <w:rFonts w:ascii="Times New Roman" w:eastAsia="Times New Roman" w:hAnsi="Times New Roman" w:cs="Times New Roman"/>
          <w:b/>
          <w:lang w:eastAsia="ru-RU"/>
        </w:rPr>
      </w:pPr>
      <w:r w:rsidRPr="00E9425B">
        <w:rPr>
          <w:rFonts w:ascii="Times New Roman" w:eastAsia="Times New Roman" w:hAnsi="Times New Roman" w:cs="Times New Roman"/>
          <w:b/>
          <w:lang w:eastAsia="ru-RU"/>
        </w:rPr>
        <w:t>1. Вид, категория (тип) ценных бумаг</w:t>
      </w:r>
    </w:p>
    <w:p w:rsidR="00EF38F3" w:rsidRPr="00E9425B" w:rsidRDefault="00EF38F3" w:rsidP="00EF38F3">
      <w:pPr>
        <w:autoSpaceDE w:val="0"/>
        <w:autoSpaceDN w:val="0"/>
        <w:adjustRightInd w:val="0"/>
        <w:spacing w:before="120" w:after="120" w:line="240" w:lineRule="auto"/>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Вид ценных бумаг: </w:t>
      </w:r>
      <w:r w:rsidRPr="00E9425B">
        <w:rPr>
          <w:rFonts w:ascii="Times New Roman" w:eastAsia="Times New Roman" w:hAnsi="Times New Roman" w:cs="Times New Roman"/>
          <w:bCs/>
          <w:iCs/>
          <w:color w:val="000000"/>
          <w:lang w:eastAsia="ru-RU"/>
        </w:rPr>
        <w:t>Облигации на предъявителя</w:t>
      </w:r>
      <w:r w:rsidRPr="00E9425B">
        <w:rPr>
          <w:rFonts w:ascii="Times New Roman" w:eastAsia="Times New Roman" w:hAnsi="Times New Roman" w:cs="Times New Roman"/>
          <w:b/>
          <w:bCs/>
          <w:i/>
          <w:iCs/>
          <w:color w:val="000000"/>
          <w:lang w:eastAsia="ru-RU"/>
        </w:rPr>
        <w:t xml:space="preserve"> </w:t>
      </w:r>
    </w:p>
    <w:p w:rsidR="00EF38F3" w:rsidRPr="00E9425B" w:rsidRDefault="00EF38F3" w:rsidP="00EF38F3">
      <w:pPr>
        <w:autoSpaceDE w:val="0"/>
        <w:autoSpaceDN w:val="0"/>
        <w:adjustRightInd w:val="0"/>
        <w:spacing w:before="120" w:after="120" w:line="240" w:lineRule="auto"/>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Серия: </w:t>
      </w:r>
      <w:r w:rsidRPr="00E9425B">
        <w:rPr>
          <w:rFonts w:ascii="Times New Roman" w:eastAsia="Times New Roman" w:hAnsi="Times New Roman" w:cs="Times New Roman"/>
          <w:bCs/>
          <w:iCs/>
          <w:color w:val="000000"/>
          <w:lang w:eastAsia="ru-RU"/>
        </w:rPr>
        <w:t>01</w:t>
      </w:r>
      <w:r w:rsidRPr="00E9425B">
        <w:rPr>
          <w:rFonts w:ascii="Times New Roman" w:eastAsia="Times New Roman" w:hAnsi="Times New Roman" w:cs="Times New Roman"/>
          <w:b/>
          <w:bCs/>
          <w:i/>
          <w:iCs/>
          <w:color w:val="000000"/>
          <w:lang w:eastAsia="ru-RU"/>
        </w:rPr>
        <w:t xml:space="preserve">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rPr>
        <w:t xml:space="preserve">Иные идентификационные признаки размещаемых ценных бумаг: </w:t>
      </w:r>
      <w:r w:rsidRPr="00E9425B">
        <w:rPr>
          <w:rFonts w:ascii="Times New Roman" w:eastAsia="Times New Roman" w:hAnsi="Times New Roman" w:cs="Times New Roman"/>
          <w:bCs/>
          <w:iCs/>
        </w:rPr>
        <w:t xml:space="preserve">неконвертируемые процентные документарные облигации на предъявителя серии 01 с обязательным централизованным хранением </w:t>
      </w:r>
      <w:r w:rsidRPr="00E9425B">
        <w:rPr>
          <w:rFonts w:ascii="Times New Roman" w:eastAsia="Times New Roman" w:hAnsi="Times New Roman" w:cs="Times New Roman"/>
          <w:bCs/>
          <w:lang w:eastAsia="ru-RU"/>
        </w:rPr>
        <w:t>(далее по тексту именуются совокупно «Облигации» или «Облигации выпуска», и по  отдельности - «Облигация» или «Облигация выпуска»)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Облигации выпуска не являются конвертируемыми</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p>
    <w:p w:rsidR="00EF38F3" w:rsidRPr="00E9425B" w:rsidRDefault="00EF38F3" w:rsidP="00EF38F3">
      <w:pPr>
        <w:autoSpaceDE w:val="0"/>
        <w:autoSpaceDN w:val="0"/>
        <w:spacing w:before="120" w:after="120" w:line="240" w:lineRule="auto"/>
        <w:jc w:val="both"/>
        <w:rPr>
          <w:rFonts w:ascii="Times New Roman" w:hAnsi="Times New Roman" w:cs="Times New Roman"/>
          <w:b/>
          <w:i/>
        </w:rPr>
      </w:pPr>
      <w:r w:rsidRPr="00E9425B">
        <w:rPr>
          <w:rFonts w:ascii="Times New Roman" w:hAnsi="Times New Roman" w:cs="Times New Roman"/>
          <w:b/>
          <w:i/>
        </w:rPr>
        <w:t>Текст новой редакции:</w:t>
      </w:r>
    </w:p>
    <w:p w:rsidR="00EF38F3" w:rsidRPr="00E9425B" w:rsidRDefault="00EF38F3" w:rsidP="00EF38F3">
      <w:pPr>
        <w:autoSpaceDE w:val="0"/>
        <w:autoSpaceDN w:val="0"/>
        <w:spacing w:before="120" w:after="120" w:line="240" w:lineRule="auto"/>
        <w:rPr>
          <w:rFonts w:ascii="Times New Roman" w:eastAsia="Times New Roman" w:hAnsi="Times New Roman" w:cs="Times New Roman"/>
          <w:b/>
          <w:lang w:eastAsia="ru-RU"/>
        </w:rPr>
      </w:pPr>
      <w:r w:rsidRPr="00E9425B">
        <w:rPr>
          <w:rFonts w:ascii="Times New Roman" w:eastAsia="Times New Roman" w:hAnsi="Times New Roman" w:cs="Times New Roman"/>
          <w:b/>
          <w:lang w:eastAsia="ru-RU"/>
        </w:rPr>
        <w:t>1. Вид, категория (тип) ценных бумаг</w:t>
      </w:r>
    </w:p>
    <w:p w:rsidR="00EF38F3" w:rsidRPr="00E9425B" w:rsidRDefault="00EF38F3" w:rsidP="00EF38F3">
      <w:pPr>
        <w:autoSpaceDE w:val="0"/>
        <w:autoSpaceDN w:val="0"/>
        <w:adjustRightInd w:val="0"/>
        <w:spacing w:before="120" w:after="120" w:line="240" w:lineRule="auto"/>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Вид ценных бумаг: </w:t>
      </w:r>
      <w:r w:rsidRPr="00E9425B">
        <w:rPr>
          <w:rFonts w:ascii="Times New Roman" w:eastAsia="Times New Roman" w:hAnsi="Times New Roman" w:cs="Times New Roman"/>
          <w:bCs/>
          <w:iCs/>
          <w:color w:val="000000"/>
          <w:lang w:eastAsia="ru-RU"/>
        </w:rPr>
        <w:t>Облигации на предъявителя</w:t>
      </w:r>
      <w:r w:rsidRPr="00E9425B">
        <w:rPr>
          <w:rFonts w:ascii="Times New Roman" w:eastAsia="Times New Roman" w:hAnsi="Times New Roman" w:cs="Times New Roman"/>
          <w:b/>
          <w:bCs/>
          <w:i/>
          <w:iCs/>
          <w:color w:val="000000"/>
          <w:lang w:eastAsia="ru-RU"/>
        </w:rPr>
        <w:t xml:space="preserve"> </w:t>
      </w:r>
    </w:p>
    <w:p w:rsidR="00EF38F3" w:rsidRPr="00E9425B" w:rsidRDefault="00EF38F3" w:rsidP="00EF38F3">
      <w:pPr>
        <w:autoSpaceDE w:val="0"/>
        <w:autoSpaceDN w:val="0"/>
        <w:adjustRightInd w:val="0"/>
        <w:spacing w:before="120" w:after="120" w:line="240" w:lineRule="auto"/>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Серия: </w:t>
      </w:r>
      <w:r w:rsidRPr="00E9425B">
        <w:rPr>
          <w:rFonts w:ascii="Times New Roman" w:eastAsia="Times New Roman" w:hAnsi="Times New Roman" w:cs="Times New Roman"/>
          <w:bCs/>
          <w:iCs/>
          <w:color w:val="000000"/>
          <w:lang w:eastAsia="ru-RU"/>
        </w:rPr>
        <w:t>01</w:t>
      </w:r>
      <w:r w:rsidRPr="00E9425B">
        <w:rPr>
          <w:rFonts w:ascii="Times New Roman" w:eastAsia="Times New Roman" w:hAnsi="Times New Roman" w:cs="Times New Roman"/>
          <w:b/>
          <w:bCs/>
          <w:i/>
          <w:iCs/>
          <w:color w:val="000000"/>
          <w:lang w:eastAsia="ru-RU"/>
        </w:rPr>
        <w:t xml:space="preserve">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rPr>
        <w:t xml:space="preserve">Иные идентификационные признаки размещаемых ценных бумаг: </w:t>
      </w:r>
      <w:r w:rsidRPr="00E9425B">
        <w:rPr>
          <w:rFonts w:ascii="Times New Roman" w:eastAsia="Times New Roman" w:hAnsi="Times New Roman" w:cs="Times New Roman"/>
          <w:bCs/>
          <w:iCs/>
        </w:rPr>
        <w:t xml:space="preserve">неконвертируемые процентные документарные облигации на предъявителя серии 01 с обязательным централизованным хранением,  c возможностью досрочного погашения по требованию их владельцев и по усмотрению эмитента </w:t>
      </w:r>
      <w:r w:rsidRPr="00E9425B">
        <w:rPr>
          <w:rFonts w:ascii="Times New Roman" w:eastAsia="Times New Roman" w:hAnsi="Times New Roman" w:cs="Times New Roman"/>
          <w:bCs/>
          <w:lang w:eastAsia="ru-RU"/>
        </w:rPr>
        <w:t>(далее по тексту именуются совокупно «Облигации» или «Облигации выпуска», и по  отдельности - «Облигация» или «Облигация выпуска»)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Облигации выпуска не являются конвертируемыми</w:t>
      </w:r>
    </w:p>
    <w:p w:rsidR="00EF38F3" w:rsidRPr="00E9425B" w:rsidRDefault="00EF38F3" w:rsidP="00EF38F3">
      <w:pPr>
        <w:spacing w:before="120" w:after="120" w:line="240" w:lineRule="auto"/>
        <w:jc w:val="both"/>
        <w:rPr>
          <w:rFonts w:ascii="Times New Roman" w:hAnsi="Times New Roman" w:cs="Times New Roman"/>
          <w:b/>
          <w:i/>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пункт 9.3 </w:t>
      </w:r>
      <w:r w:rsidR="00371826" w:rsidRPr="00E9425B">
        <w:rPr>
          <w:rFonts w:ascii="Times New Roman" w:hAnsi="Times New Roman" w:cs="Times New Roman"/>
          <w:b/>
          <w:caps/>
          <w:u w:val="single"/>
        </w:rPr>
        <w:t>образца сертификата (Приложение к решению о выпуске ценных бумаг)</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изменяемой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9.3. Порядок определения дохода, выплачиваемого по каждой облигации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Доходом по Облигациям является сумма купонных доходов, начисляемых за каждый купонный период. Облигации имеют 10 (Десять) купонных периодов. Длительность каждого из купонных периодов устанавливается равной 182(Ста восьмидесяти двум) дням.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каждый купонный период устанавливается уполномоченным органом управления Эмитента.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Купонный доход начисляется на номинальную стоимость Облигаций.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О</w:t>
      </w:r>
      <w:r w:rsidRPr="00E9425B">
        <w:rPr>
          <w:rFonts w:ascii="Times New Roman" w:eastAsia="Times New Roman" w:hAnsi="Times New Roman" w:cs="Times New Roman"/>
          <w:color w:val="000000"/>
        </w:rPr>
        <w:t>блигации</w:t>
      </w:r>
      <w:r w:rsidRPr="00E9425B">
        <w:rPr>
          <w:rFonts w:ascii="Times New Roman" w:eastAsia="Times New Roman" w:hAnsi="Times New Roman" w:cs="Times New Roman"/>
          <w:bCs/>
          <w:iCs/>
        </w:rPr>
        <w:t xml:space="preserve"> имеют 10 (Десять) купонных периодов. Длительность каждого купонного периода – 182 (сто восемьдесят два) дня. Выплата купонного дохода </w:t>
      </w:r>
      <w:r w:rsidRPr="00E9425B">
        <w:rPr>
          <w:rFonts w:ascii="Times New Roman" w:eastAsia="Times New Roman" w:hAnsi="Times New Roman" w:cs="Times New Roman"/>
          <w:color w:val="000000"/>
        </w:rPr>
        <w:t>осуществляется в дату окончания соответствующего купонного периода</w:t>
      </w:r>
      <w:r w:rsidRPr="00E9425B">
        <w:rPr>
          <w:rFonts w:ascii="Times New Roman" w:eastAsia="Times New Roman" w:hAnsi="Times New Roman" w:cs="Times New Roman"/>
          <w:bCs/>
          <w:iCs/>
        </w:rPr>
        <w:t>.</w:t>
      </w:r>
    </w:p>
    <w:p w:rsidR="00EF38F3" w:rsidRPr="00E9425B" w:rsidRDefault="00EF38F3" w:rsidP="00EF38F3">
      <w:pPr>
        <w:widowControl w:val="0"/>
        <w:autoSpaceDE w:val="0"/>
        <w:autoSpaceDN w:val="0"/>
        <w:adjustRightInd w:val="0"/>
        <w:spacing w:before="120" w:after="120" w:line="240" w:lineRule="auto"/>
        <w:rPr>
          <w:rFonts w:ascii="Times New Roman" w:eastAsia="Times New Roman" w:hAnsi="Times New Roman" w:cs="Times New Roman"/>
          <w:bCs/>
          <w:iCs/>
          <w:u w:val="single"/>
        </w:rPr>
      </w:pPr>
      <w:r w:rsidRPr="00E9425B">
        <w:rPr>
          <w:rFonts w:ascii="Times New Roman" w:eastAsia="Times New Roman" w:hAnsi="Times New Roman" w:cs="Times New Roman"/>
          <w:color w:val="000000"/>
          <w:u w:val="single"/>
        </w:rPr>
        <w:t>Порядок определения размера дохода, выплачиваемого по каждому купону</w:t>
      </w:r>
      <w:r w:rsidRPr="00E9425B">
        <w:rPr>
          <w:rFonts w:ascii="Times New Roman" w:eastAsia="Times New Roman" w:hAnsi="Times New Roman" w:cs="Times New Roman"/>
          <w:bCs/>
          <w:iCs/>
          <w:u w:val="single"/>
        </w:rPr>
        <w:t>:</w:t>
      </w:r>
      <w:r w:rsidRPr="00E9425B">
        <w:rPr>
          <w:rFonts w:ascii="Times New Roman" w:eastAsia="Times New Roman" w:hAnsi="Times New Roman" w:cs="Times New Roman"/>
          <w:u w:val="single"/>
        </w:rPr>
        <w:t xml:space="preserve">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Расчёт суммы выплаты купонного дохода на одну Облигацию по каждому купонному периоду производится по следующей формуле:</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val="fr-FR" w:eastAsia="ru-RU"/>
        </w:rPr>
      </w:pPr>
      <w:r w:rsidRPr="00E9425B">
        <w:rPr>
          <w:rFonts w:ascii="Times New Roman" w:eastAsia="Times New Roman" w:hAnsi="Times New Roman" w:cs="Times New Roman"/>
          <w:bCs/>
          <w:iCs/>
          <w:lang w:eastAsia="ru-RU"/>
        </w:rPr>
        <w:t>К</w:t>
      </w:r>
      <w:r w:rsidRPr="00E9425B">
        <w:rPr>
          <w:rFonts w:ascii="Times New Roman" w:eastAsia="Times New Roman" w:hAnsi="Times New Roman" w:cs="Times New Roman"/>
          <w:bCs/>
          <w:iCs/>
          <w:lang w:val="fr-FR" w:eastAsia="ru-RU"/>
        </w:rPr>
        <w:t>j = Cj * Nom * (T(j) - T(j -</w:t>
      </w:r>
      <w:r w:rsidRPr="00E9425B">
        <w:rPr>
          <w:rFonts w:ascii="Times New Roman" w:eastAsia="Times New Roman" w:hAnsi="Times New Roman" w:cs="Times New Roman"/>
          <w:bCs/>
          <w:iCs/>
          <w:lang w:eastAsia="ru-RU"/>
        </w:rPr>
        <w:t xml:space="preserve"> </w:t>
      </w:r>
      <w:r w:rsidRPr="00E9425B">
        <w:rPr>
          <w:rFonts w:ascii="Times New Roman" w:eastAsia="Times New Roman" w:hAnsi="Times New Roman" w:cs="Times New Roman"/>
          <w:bCs/>
          <w:iCs/>
          <w:lang w:val="fr-FR" w:eastAsia="ru-RU"/>
        </w:rPr>
        <w:t>1))/ 365/ 100 %,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где</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 порядковый номер купонного периода 1, 2, 3, 4, 5, 6, 7, 8, 9, 10;</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Kj</w:t>
      </w:r>
      <w:r w:rsidRPr="00E9425B">
        <w:rPr>
          <w:rFonts w:ascii="Times New Roman" w:eastAsia="Times New Roman" w:hAnsi="Times New Roman" w:cs="Times New Roman"/>
          <w:bCs/>
          <w:iCs/>
          <w:lang w:eastAsia="ru-RU"/>
        </w:rPr>
        <w:t xml:space="preserve"> - сумма купонной выплаты по каждой Облигации, руб.;</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Nom</w:t>
      </w:r>
      <w:r w:rsidRPr="00E9425B">
        <w:rPr>
          <w:rFonts w:ascii="Times New Roman" w:eastAsia="Times New Roman" w:hAnsi="Times New Roman" w:cs="Times New Roman"/>
          <w:bCs/>
          <w:iCs/>
          <w:lang w:eastAsia="ru-RU"/>
        </w:rPr>
        <w:t xml:space="preserve"> –номинальная стоимость одной Облигации, руб.;</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Cj</w:t>
      </w:r>
      <w:r w:rsidRPr="00E9425B">
        <w:rPr>
          <w:rFonts w:ascii="Times New Roman" w:eastAsia="Times New Roman" w:hAnsi="Times New Roman" w:cs="Times New Roman"/>
          <w:bCs/>
          <w:iCs/>
          <w:lang w:eastAsia="ru-RU"/>
        </w:rPr>
        <w:t xml:space="preserve"> - размер процентной ставки купона j-го купонного периода, в процентах годовых;</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T(</w:t>
      </w:r>
      <w:r w:rsidRPr="00E9425B">
        <w:rPr>
          <w:rFonts w:ascii="Times New Roman" w:eastAsia="Times New Roman" w:hAnsi="Times New Roman" w:cs="Times New Roman"/>
          <w:bCs/>
          <w:iCs/>
          <w:lang w:val="en-US"/>
        </w:rPr>
        <w:t>j</w:t>
      </w:r>
      <w:r w:rsidRPr="00E9425B">
        <w:rPr>
          <w:rFonts w:ascii="Times New Roman" w:eastAsia="Times New Roman" w:hAnsi="Times New Roman" w:cs="Times New Roman"/>
          <w:bCs/>
          <w:iCs/>
        </w:rPr>
        <w:t>) - дата окончания j-го купонного периода;</w:t>
      </w:r>
    </w:p>
    <w:p w:rsidR="00EF38F3" w:rsidRPr="00E9425B" w:rsidRDefault="00EF38F3" w:rsidP="00EF38F3">
      <w:pPr>
        <w:widowControl w:val="0"/>
        <w:autoSpaceDE w:val="0"/>
        <w:autoSpaceDN w:val="0"/>
        <w:adjustRightInd w:val="0"/>
        <w:spacing w:before="120" w:after="120" w:line="240" w:lineRule="auto"/>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T(</w:t>
      </w: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- 1) - дата окончания предыдущего купонного периода (для первого купонного периода – дата начала размещения);</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fr-FR" w:eastAsia="ru-RU"/>
        </w:rPr>
        <w:t>T(j) - T(j -</w:t>
      </w:r>
      <w:r w:rsidRPr="00E9425B">
        <w:rPr>
          <w:rFonts w:ascii="Times New Roman" w:eastAsia="Times New Roman" w:hAnsi="Times New Roman" w:cs="Times New Roman"/>
          <w:bCs/>
          <w:iCs/>
          <w:lang w:eastAsia="ru-RU"/>
        </w:rPr>
        <w:t xml:space="preserve"> </w:t>
      </w:r>
      <w:r w:rsidRPr="00E9425B">
        <w:rPr>
          <w:rFonts w:ascii="Times New Roman" w:eastAsia="Times New Roman" w:hAnsi="Times New Roman" w:cs="Times New Roman"/>
          <w:bCs/>
          <w:iCs/>
          <w:lang w:val="fr-FR" w:eastAsia="ru-RU"/>
        </w:rPr>
        <w:t>1)</w:t>
      </w:r>
      <w:r w:rsidRPr="00E9425B">
        <w:rPr>
          <w:rFonts w:ascii="Times New Roman" w:eastAsia="Times New Roman" w:hAnsi="Times New Roman" w:cs="Times New Roman"/>
          <w:bCs/>
          <w:iCs/>
          <w:lang w:eastAsia="ru-RU"/>
        </w:rPr>
        <w:t xml:space="preserve"> – длительность купонного периода, дни.</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200"/>
        <w:gridCol w:w="2200"/>
        <w:gridCol w:w="5523"/>
      </w:tblGrid>
      <w:tr w:rsidR="00EF38F3" w:rsidRPr="00E9425B" w:rsidTr="009F5FA8">
        <w:trPr>
          <w:trHeight w:val="426"/>
        </w:trPr>
        <w:tc>
          <w:tcPr>
            <w:tcW w:w="4400" w:type="dxa"/>
            <w:gridSpan w:val="2"/>
            <w:tcBorders>
              <w:top w:val="double" w:sz="6" w:space="0" w:color="auto"/>
              <w:bottom w:val="single" w:sz="4"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Купонный (процентный) период</w:t>
            </w:r>
          </w:p>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p>
        </w:tc>
        <w:tc>
          <w:tcPr>
            <w:tcW w:w="5523" w:type="dxa"/>
            <w:tcBorders>
              <w:top w:val="double" w:sz="6" w:space="0" w:color="auto"/>
              <w:left w:val="single" w:sz="6" w:space="0" w:color="auto"/>
              <w:bottom w:val="single" w:sz="4"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Размер купонного (процентного) дохода</w:t>
            </w:r>
          </w:p>
        </w:tc>
      </w:tr>
      <w:tr w:rsidR="00EF38F3" w:rsidRPr="00E9425B" w:rsidTr="009F5FA8">
        <w:tblPrEx>
          <w:tblBorders>
            <w:top w:val="none" w:sz="0" w:space="0" w:color="auto"/>
            <w:bottom w:val="double" w:sz="6" w:space="0" w:color="auto"/>
          </w:tblBorders>
        </w:tblPrEx>
        <w:tc>
          <w:tcPr>
            <w:tcW w:w="2200" w:type="dxa"/>
            <w:tcBorders>
              <w:top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Дата начала</w:t>
            </w:r>
          </w:p>
        </w:tc>
        <w:tc>
          <w:tcPr>
            <w:tcW w:w="2200" w:type="dxa"/>
            <w:tcBorders>
              <w:top w:val="sing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
                <w:bCs/>
              </w:rPr>
            </w:pPr>
            <w:r w:rsidRPr="00E9425B">
              <w:rPr>
                <w:rFonts w:ascii="Times New Roman" w:eastAsia="Times New Roman" w:hAnsi="Times New Roman" w:cs="Times New Roman"/>
                <w:b/>
                <w:bCs/>
              </w:rPr>
              <w:t>Дата окончания</w:t>
            </w:r>
          </w:p>
        </w:tc>
        <w:tc>
          <w:tcPr>
            <w:tcW w:w="5523" w:type="dxa"/>
            <w:tcBorders>
              <w:top w:val="sing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p>
        </w:tc>
      </w:tr>
    </w:tbl>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
          <w:bCs/>
          <w:color w:val="000000"/>
          <w:lang w:eastAsia="ru-RU"/>
        </w:rPr>
      </w:pPr>
      <w:r w:rsidRPr="00E9425B">
        <w:rPr>
          <w:rFonts w:ascii="Times New Roman" w:eastAsia="Times New Roman" w:hAnsi="Times New Roman" w:cs="Times New Roman"/>
          <w:b/>
          <w:bCs/>
          <w:color w:val="000000"/>
          <w:lang w:eastAsia="ru-RU"/>
        </w:rPr>
        <w:t>1. Купон: первый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Процентная ставка по первому купону может определяться: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А) в ходе проведения Конкурса на Бирже среди потенциальных покупателей Облигаций в дату начала размещения Облигаций.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день проведения Конкурса Участники торгов подают адресные заявки на покупку Облигаций на Конкурс с использованием Системы торгов как за свой счет, так и за счет клиентов. Время и порядок подачи заявок на Конкурс устанавливается Биржей по согласованию с Эмитентом и/или Андеррайтером.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Заявки на приобретение Облигаций направляются Участниками торгов в адрес Андеррайтера.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Заявка на приобретение должна содержать следующие значимые условия: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цена покупки;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количество Облигаций;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величина процентной ставки купона на первый купонный период;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прочие параметры в соответствии с Правилами торгов Биржи.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качестве цены покупки должна быть указана Цена размещения Облигаций, установленная Решением о выпуске ценных бумаг и Проспектом ценных бумаг.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 качестве количества Облигаций должно быть указано то количество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Облигаций, указанное в заявке по цене 100% от номинальной стоимости.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Величина процентной ставки должна быть выражена в процентах годовых с точностью до одной сотой процента.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Заявки, не соответствующие изложенным выше требованиям, к участию в Конкурсе не допускаются.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По окончании периода подачи заявок на Конкурс, Биржа составляет Сводный реестр заявок и передает его Андеррайтеру.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купона на первый купонный период и Эмитент </w:t>
      </w:r>
      <w:r w:rsidRPr="00E9425B">
        <w:rPr>
          <w:rFonts w:ascii="Times New Roman" w:eastAsia="Times New Roman" w:hAnsi="Times New Roman" w:cs="Times New Roman"/>
          <w:bCs/>
          <w:color w:val="000000"/>
          <w:lang w:eastAsia="ru-RU"/>
        </w:rPr>
        <w:t xml:space="preserve">одновременно с опубликованием информации о процентной ставке по первому купону в ленте новостей, Эмитент уведомляет Биржу об установленной уполномоченным органом управления Эмитента процентной ставке по первому купону. </w:t>
      </w:r>
      <w:r w:rsidRPr="00E9425B">
        <w:rPr>
          <w:rFonts w:ascii="Times New Roman" w:eastAsia="Times New Roman" w:hAnsi="Times New Roman" w:cs="Times New Roman"/>
          <w:bCs/>
          <w:iCs/>
          <w:color w:val="000000"/>
          <w:lang w:eastAsia="ru-RU"/>
        </w:rPr>
        <w:t xml:space="preserve">После опубликования информационным агентством сообщения о величине процентной ставки купона на первый купонный период, Эмитент информирует Андеррайтера о величине процентной ставки купона на первый купонный период.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w:t>
      </w:r>
    </w:p>
    <w:p w:rsidR="00EF38F3" w:rsidRPr="00E9425B" w:rsidRDefault="00EF38F3" w:rsidP="00EF38F3">
      <w:pPr>
        <w:autoSpaceDE w:val="0"/>
        <w:autoSpaceDN w:val="0"/>
        <w:adjustRightInd w:val="0"/>
        <w:spacing w:before="120" w:after="120" w:line="240" w:lineRule="auto"/>
        <w:rPr>
          <w:rFonts w:ascii="Times New Roman" w:eastAsia="Times New Roman" w:hAnsi="Times New Roman" w:cs="Times New Roman"/>
          <w:bCs/>
          <w:iCs/>
          <w:color w:val="000000"/>
          <w:lang w:eastAsia="ru-RU"/>
        </w:rPr>
      </w:pP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Б) </w:t>
      </w:r>
      <w:r w:rsidRPr="00E9425B">
        <w:rPr>
          <w:rFonts w:ascii="Times New Roman" w:eastAsia="Times New Roman" w:hAnsi="Times New Roman" w:cs="Times New Roman"/>
          <w:color w:val="000000"/>
          <w:lang w:eastAsia="ru-RU"/>
        </w:rPr>
        <w:t>не позднее, чем за 1 (Один) день до даты начала размещения Облигаций, если размещение Облигаций осуществляется путем сбора адресных заявок со стороны покупателей на приобретение облигаций по фиксированной цене размещения и процентной ставке по первому купону.</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Эмитент информирует Биржу о принятом решении о ставке купона на первый купонный период не позднее, чем за 1 (Один) день до даты начала размещения Облигаций.</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2. Купон: </w:t>
      </w:r>
      <w:r w:rsidRPr="00E9425B">
        <w:rPr>
          <w:rFonts w:ascii="Times New Roman" w:eastAsia="Times New Roman" w:hAnsi="Times New Roman" w:cs="Times New Roman"/>
          <w:b/>
          <w:lang w:eastAsia="ru-RU"/>
        </w:rPr>
        <w:t>второй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второму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второму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3. Купон: третий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Датой окончания купонного периода третьего купона является 546-й (Пятьсот сорок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третьему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третьему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4. Купон: четвертый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Датой окончания купонного периода четвертого купона является 728-й (Семьсот двадцать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четвертому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четвертому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пятого купона 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пятого купона 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пятому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пятому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rPr>
              <w:t>.</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6. Купон: шестой</w:t>
      </w:r>
      <w:r w:rsidRPr="00E9425B">
        <w:rPr>
          <w:rFonts w:ascii="Times New Roman" w:eastAsia="Times New Roman" w:hAnsi="Times New Roman" w:cs="Times New Roman"/>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шестому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шестому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седьмому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седьмому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r w:rsidRPr="00E9425B">
        <w:rPr>
          <w:rFonts w:ascii="Times New Roman" w:eastAsia="Times New Roman" w:hAnsi="Times New Roman" w:cs="Times New Roman"/>
          <w:b/>
          <w:bCs/>
          <w:lang w:eastAsia="ru-RU"/>
        </w:rPr>
        <w:t xml:space="preserve">8. Купон: </w:t>
      </w:r>
      <w:r w:rsidRPr="00E9425B">
        <w:rPr>
          <w:rFonts w:ascii="Times New Roman" w:eastAsia="Times New Roman" w:hAnsi="Times New Roman" w:cs="Times New Roman"/>
          <w:b/>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восьмому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восьмому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девятому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девятому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EF38F3" w:rsidRPr="00E9425B" w:rsidRDefault="00EF38F3" w:rsidP="00EF38F3">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10. Купон: </w:t>
      </w:r>
      <w:r w:rsidRPr="00E9425B">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 xml:space="preserve">Процентная ставка по десятому купону определяется в соответствии с </w:t>
            </w:r>
            <w:r w:rsidRPr="00E9425B">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в </w:t>
            </w:r>
            <w:r w:rsidRPr="00E9425B">
              <w:rPr>
                <w:rFonts w:ascii="Times New Roman" w:eastAsia="Times New Roman" w:hAnsi="Times New Roman" w:cs="Times New Roman"/>
                <w:color w:val="000000"/>
              </w:rPr>
              <w:t>разделе «Порядок определения процентной ставки по второму и последующим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color w:val="000000"/>
              </w:rPr>
              <w:t xml:space="preserve">Расчёт суммы выплат на одну Облигацию по десятому купону производится </w:t>
            </w:r>
            <w:r w:rsidRPr="00E9425B">
              <w:rPr>
                <w:rFonts w:ascii="Times New Roman" w:eastAsia="Times New Roman" w:hAnsi="Times New Roman" w:cs="Times New Roman"/>
                <w:bCs/>
                <w:iCs/>
                <w:color w:val="000000"/>
              </w:rPr>
              <w:t>в соответствии с Порядком определения размера</w:t>
            </w:r>
            <w:r w:rsidRPr="00E9425B">
              <w:rPr>
                <w:rFonts w:ascii="Times New Roman" w:eastAsia="Times New Roman" w:hAnsi="Times New Roman" w:cs="Times New Roman"/>
                <w:color w:val="000000"/>
              </w:rPr>
              <w:t xml:space="preserve"> дохода</w:t>
            </w:r>
            <w:r w:rsidRPr="00E9425B">
              <w:rPr>
                <w:rFonts w:ascii="Times New Roman" w:eastAsia="Times New Roman" w:hAnsi="Times New Roman" w:cs="Times New Roman"/>
                <w:bCs/>
                <w:iCs/>
                <w:color w:val="000000"/>
              </w:rPr>
              <w:t>, выплачиваемого</w:t>
            </w:r>
            <w:r w:rsidRPr="00E9425B">
              <w:rPr>
                <w:rFonts w:ascii="Times New Roman" w:eastAsia="Times New Roman" w:hAnsi="Times New Roman" w:cs="Times New Roman"/>
                <w:color w:val="000000"/>
              </w:rPr>
              <w:t xml:space="preserve"> по </w:t>
            </w:r>
            <w:r w:rsidRPr="00E9425B">
              <w:rPr>
                <w:rFonts w:ascii="Times New Roman" w:eastAsia="Times New Roman" w:hAnsi="Times New Roman" w:cs="Times New Roman"/>
                <w:bCs/>
                <w:iCs/>
                <w:color w:val="000000"/>
              </w:rPr>
              <w:t>каждому купону, указанным</w:t>
            </w:r>
            <w:r w:rsidRPr="00E9425B">
              <w:rPr>
                <w:rFonts w:ascii="Times New Roman" w:eastAsia="Times New Roman" w:hAnsi="Times New Roman" w:cs="Times New Roman"/>
                <w:color w:val="000000"/>
              </w:rPr>
              <w:t xml:space="preserve"> в разделе «Порядок определения размера дохода, выплачиваемого по каждому купону» настоящего пункта</w:t>
            </w:r>
            <w:r w:rsidRPr="00E9425B">
              <w:rPr>
                <w:rFonts w:ascii="Times New Roman" w:eastAsia="Times New Roman" w:hAnsi="Times New Roman" w:cs="Times New Roman"/>
                <w:bCs/>
                <w:iCs/>
                <w:color w:val="000000"/>
              </w:rPr>
              <w:t>.</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bCs/>
          <w:i/>
          <w:iCs/>
          <w:lang w:eastAsia="ru-RU"/>
        </w:rPr>
      </w:pPr>
      <w:r w:rsidRPr="00E9425B">
        <w:rPr>
          <w:rFonts w:ascii="Times New Roman" w:eastAsia="Times New Roman" w:hAnsi="Times New Roman" w:cs="Times New Roman"/>
          <w:bCs/>
          <w:iCs/>
          <w:lang w:eastAsia="ru-RU"/>
        </w:rPr>
        <w:t>Если дата окончания любого из 10 (Десяти)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r w:rsidRPr="00E9425B">
        <w:rPr>
          <w:rFonts w:ascii="Times New Roman" w:eastAsia="Times New Roman" w:hAnsi="Times New Roman" w:cs="Times New Roman"/>
          <w:b/>
          <w:bCs/>
          <w:i/>
          <w:iCs/>
          <w:lang w:eastAsia="ru-RU"/>
        </w:rPr>
        <w:t>.</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
          <w:color w:val="000000"/>
          <w:u w:val="single"/>
          <w:lang w:eastAsia="ru-RU"/>
        </w:rPr>
      </w:pPr>
      <w:r w:rsidRPr="00E9425B">
        <w:rPr>
          <w:rFonts w:ascii="Times New Roman" w:eastAsia="Times New Roman" w:hAnsi="Times New Roman" w:cs="Times New Roman"/>
          <w:color w:val="000000"/>
          <w:u w:val="single"/>
          <w:lang w:eastAsia="ru-RU"/>
        </w:rPr>
        <w:t>Порядок определения процентной ставки по второму и последующим купонам</w:t>
      </w:r>
      <w:r w:rsidRPr="00E9425B">
        <w:rPr>
          <w:rFonts w:ascii="Times New Roman" w:eastAsia="Times New Roman" w:hAnsi="Times New Roman" w:cs="Times New Roman"/>
          <w:b/>
          <w:color w:val="000000"/>
          <w:u w:val="single"/>
          <w:lang w:eastAsia="ru-RU"/>
        </w:rPr>
        <w:t xml:space="preserve">: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В случае если Эмитентом до даты начала размещения не будет принято такого решения в отношении какого-либо купонного периода (</w:t>
      </w:r>
      <w:r w:rsidRPr="00E9425B">
        <w:rPr>
          <w:rFonts w:ascii="Times New Roman" w:eastAsia="Times New Roman" w:hAnsi="Times New Roman" w:cs="Times New Roman"/>
          <w:bCs/>
          <w:iCs/>
          <w:color w:val="000000"/>
          <w:lang w:val="en-US" w:eastAsia="ru-RU"/>
        </w:rPr>
        <w:t>n</w:t>
      </w:r>
      <w:r w:rsidRPr="00E9425B">
        <w:rPr>
          <w:rFonts w:ascii="Times New Roman" w:eastAsia="Times New Roman" w:hAnsi="Times New Roman" w:cs="Times New Roman"/>
          <w:bCs/>
          <w:iCs/>
          <w:color w:val="000000"/>
          <w:lang w:eastAsia="ru-RU"/>
        </w:rPr>
        <w:t xml:space="preserve">-й купонный период),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(n), в котором владельцы Облигаций могут требовать приобретения Облигаций Эмитентом, раскрывается Эмитентом в форме сообщения о существенных фактах не позднее, чем за 1 (Один) день до даты начала размещения Облигаций и в следующие сроки с даты принятия решения о ставках или порядке определения процентной(ых) ставки(ок) по купону(ам):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Эмитента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bCs/>
          <w:color w:val="000000"/>
          <w:lang w:eastAsia="ru-RU"/>
        </w:rPr>
        <w:t xml:space="preserve"> - не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В случае, если на дату наступления указанного события ценные бумаги Эмитента будут включены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Эмитент в обязательном порядке будет использовать страницу в сети Интернет, электронный адрес которой включает доменное имя, права на которое принадлежат Эмитенту.</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color w:val="000000"/>
          <w:lang w:eastAsia="ru-RU"/>
        </w:rPr>
        <w:t>Вышеуказанное сообщение будет опубликовано Эмитентом на странице в сети Интернет,</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lang w:eastAsia="ru-RU"/>
        </w:rPr>
        <w:t>электронный адрес которой включает доменное имя, права на которое принадлежат Эмитенту в срок не позднее не позднее 2 (Двух) дней с даты наступления события.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color w:val="000000"/>
          <w:lang w:eastAsia="ru-RU"/>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lang w:eastAsia="ru-RU"/>
        </w:rPr>
        <w:t>.</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E9425B">
        <w:rPr>
          <w:rFonts w:ascii="Times New Roman" w:eastAsia="Times New Roman" w:hAnsi="Times New Roman" w:cs="Times New Roman"/>
          <w:bCs/>
          <w:iCs/>
          <w:lang w:eastAsia="ru-RU"/>
        </w:rPr>
        <w:t>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w:t>
      </w:r>
      <w:r w:rsidRPr="00E9425B">
        <w:rPr>
          <w:rFonts w:ascii="Times New Roman" w:eastAsia="Times New Roman" w:hAnsi="Times New Roman" w:cs="Times New Roman"/>
          <w:bCs/>
          <w:iCs/>
        </w:rPr>
        <w:t xml:space="preserve">, Эмитент обязуется  принять решение об </w:t>
      </w:r>
      <w:r w:rsidRPr="00E9425B">
        <w:rPr>
          <w:rFonts w:ascii="Times New Roman" w:eastAsia="Times New Roman" w:hAnsi="Times New Roman" w:cs="Times New Roman"/>
          <w:bCs/>
          <w:iCs/>
          <w:lang w:eastAsia="ru-RU"/>
        </w:rPr>
        <w:t>установлении размера или порядке определения размера процентных ставок любого количества следующих за первым купоном, идущих последовательно друг за другом купонов</w:t>
      </w:r>
      <w:r w:rsidRPr="00E9425B">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E9425B">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color w:val="000000"/>
          <w:lang w:eastAsia="ru-RU"/>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iCs/>
          <w:color w:val="000000"/>
          <w:lang w:eastAsia="ru-RU"/>
        </w:rPr>
        <w:t xml:space="preserve">.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10),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lang w:eastAsia="ru-RU"/>
        </w:rPr>
        <w:t xml:space="preserve">.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iCs/>
        </w:rPr>
      </w:pPr>
      <w:r w:rsidRPr="00E9425B">
        <w:rPr>
          <w:rFonts w:ascii="Times New Roman" w:eastAsia="Times New Roman" w:hAnsi="Times New Roman" w:cs="Times New Roman"/>
        </w:rPr>
        <w:t>Эмитент информирует Биржу о принятых решениях, в том числе об определенных процентных ставках, либо порядке определения процентных ставок в дату принятия соответствующего решения, но не позднее, чем за 1 (Один) день до даты начала купона, процентная ставка которого или порядок определения процентной ставки которого определяется Эмитентом после представления в регистрирующий орган, уведомления об итогах выпуска Облигаций</w:t>
      </w:r>
      <w:r w:rsidRPr="00E9425B">
        <w:rPr>
          <w:rFonts w:ascii="Times New Roman" w:eastAsia="Times New Roman" w:hAnsi="Times New Roman" w:cs="Times New Roman"/>
          <w:iCs/>
        </w:rPr>
        <w:t xml:space="preserve">.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9.3. Порядок определения дохода, выплачиваемого по каждой облигации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Доходом по Облигациям является сумма купонных доходов, начисляемых за каждый купонный период. Облигации имеют 10 (Десять) купонных периодов. Длительность каждого из купонных периодов устанавливается равной 182(Ста восьмидесяти двум) дням.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1-7 купонный период устанавливается уполномоченным органом управления Эмитента.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Купонный доход начисляется на номинальную стоимость Облигаций.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О</w:t>
      </w:r>
      <w:r w:rsidRPr="00E9425B">
        <w:rPr>
          <w:rFonts w:ascii="Times New Roman" w:eastAsia="Times New Roman" w:hAnsi="Times New Roman" w:cs="Times New Roman"/>
          <w:color w:val="000000"/>
        </w:rPr>
        <w:t>блигации</w:t>
      </w:r>
      <w:r w:rsidRPr="00E9425B">
        <w:rPr>
          <w:rFonts w:ascii="Times New Roman" w:eastAsia="Times New Roman" w:hAnsi="Times New Roman" w:cs="Times New Roman"/>
          <w:bCs/>
          <w:iCs/>
        </w:rPr>
        <w:t xml:space="preserve"> имеют 10 (Десять) купонных периодов. Длительность каждого купонного периода – 182 (сто восемьдесят два) дня.</w:t>
      </w:r>
    </w:p>
    <w:p w:rsidR="00EF38F3" w:rsidRPr="00E9425B" w:rsidRDefault="00EF38F3" w:rsidP="00EF38F3">
      <w:pPr>
        <w:widowControl w:val="0"/>
        <w:autoSpaceDE w:val="0"/>
        <w:autoSpaceDN w:val="0"/>
        <w:adjustRightInd w:val="0"/>
        <w:spacing w:before="120" w:after="120" w:line="240" w:lineRule="auto"/>
        <w:rPr>
          <w:rFonts w:ascii="Times New Roman" w:eastAsia="Times New Roman" w:hAnsi="Times New Roman" w:cs="Times New Roman"/>
          <w:bCs/>
          <w:iCs/>
          <w:u w:val="single"/>
        </w:rPr>
      </w:pPr>
      <w:r w:rsidRPr="00E9425B">
        <w:rPr>
          <w:rFonts w:ascii="Times New Roman" w:eastAsia="Times New Roman" w:hAnsi="Times New Roman" w:cs="Times New Roman"/>
          <w:color w:val="000000"/>
          <w:u w:val="single"/>
        </w:rPr>
        <w:t>Порядок определения размера дохода, выплачиваемого по каждому купону</w:t>
      </w:r>
      <w:r w:rsidRPr="00E9425B">
        <w:rPr>
          <w:rFonts w:ascii="Times New Roman" w:eastAsia="Times New Roman" w:hAnsi="Times New Roman" w:cs="Times New Roman"/>
          <w:bCs/>
          <w:iCs/>
          <w:u w:val="single"/>
        </w:rPr>
        <w:t>:</w:t>
      </w:r>
      <w:r w:rsidRPr="00E9425B">
        <w:rPr>
          <w:rFonts w:ascii="Times New Roman" w:eastAsia="Times New Roman" w:hAnsi="Times New Roman" w:cs="Times New Roman"/>
          <w:u w:val="single"/>
        </w:rPr>
        <w:t xml:space="preserve">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Расчёт суммы выплаты купонного дохода на одну Облигацию по каждому купонному периоду производится по следующей формуле:</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val="fr-FR" w:eastAsia="ru-RU"/>
        </w:rPr>
      </w:pPr>
      <w:r w:rsidRPr="00E9425B">
        <w:rPr>
          <w:rFonts w:ascii="Times New Roman" w:eastAsia="Times New Roman" w:hAnsi="Times New Roman" w:cs="Times New Roman"/>
          <w:bCs/>
          <w:iCs/>
          <w:lang w:eastAsia="ru-RU"/>
        </w:rPr>
        <w:t>К</w:t>
      </w:r>
      <w:r w:rsidRPr="00E9425B">
        <w:rPr>
          <w:rFonts w:ascii="Times New Roman" w:eastAsia="Times New Roman" w:hAnsi="Times New Roman" w:cs="Times New Roman"/>
          <w:bCs/>
          <w:iCs/>
          <w:lang w:val="fr-FR" w:eastAsia="ru-RU"/>
        </w:rPr>
        <w:t>j = Cj * Nom * (T(j) - T(j -</w:t>
      </w:r>
      <w:r w:rsidRPr="00E9425B">
        <w:rPr>
          <w:rFonts w:ascii="Times New Roman" w:eastAsia="Times New Roman" w:hAnsi="Times New Roman" w:cs="Times New Roman"/>
          <w:bCs/>
          <w:iCs/>
          <w:lang w:eastAsia="ru-RU"/>
        </w:rPr>
        <w:t xml:space="preserve"> </w:t>
      </w:r>
      <w:r w:rsidRPr="00E9425B">
        <w:rPr>
          <w:rFonts w:ascii="Times New Roman" w:eastAsia="Times New Roman" w:hAnsi="Times New Roman" w:cs="Times New Roman"/>
          <w:bCs/>
          <w:iCs/>
          <w:lang w:val="fr-FR" w:eastAsia="ru-RU"/>
        </w:rPr>
        <w:t>1))/ 365/ 100 %</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m</w:t>
      </w:r>
      <w:r w:rsidRPr="00E9425B">
        <w:rPr>
          <w:rFonts w:ascii="Times New Roman" w:eastAsia="Times New Roman" w:hAnsi="Times New Roman" w:cs="Times New Roman"/>
          <w:bCs/>
          <w:iCs/>
          <w:lang w:val="fr-FR" w:eastAsia="ru-RU"/>
        </w:rPr>
        <w:t>,</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где</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 порядковый номер купонного периода 1, 2, 3, 4, 5, 6, 7, 8, 9, 10;</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Kj</w:t>
      </w:r>
      <w:r w:rsidRPr="00E9425B">
        <w:rPr>
          <w:rFonts w:ascii="Times New Roman" w:eastAsia="Times New Roman" w:hAnsi="Times New Roman" w:cs="Times New Roman"/>
          <w:bCs/>
          <w:iCs/>
          <w:lang w:eastAsia="ru-RU"/>
        </w:rPr>
        <w:t xml:space="preserve"> - сумма купонной выплаты по каждой Облигации, руб.;</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Nom</w:t>
      </w:r>
      <w:r w:rsidRPr="00E9425B">
        <w:rPr>
          <w:rFonts w:ascii="Times New Roman" w:eastAsia="Times New Roman" w:hAnsi="Times New Roman" w:cs="Times New Roman"/>
          <w:bCs/>
          <w:iCs/>
          <w:lang w:eastAsia="ru-RU"/>
        </w:rPr>
        <w:t xml:space="preserve"> –номинальная стоимость одной Облигации, руб.;</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Cj</w:t>
      </w:r>
      <w:r w:rsidRPr="00E9425B">
        <w:rPr>
          <w:rFonts w:ascii="Times New Roman" w:eastAsia="Times New Roman" w:hAnsi="Times New Roman" w:cs="Times New Roman"/>
          <w:bCs/>
          <w:iCs/>
          <w:lang w:eastAsia="ru-RU"/>
        </w:rPr>
        <w:t xml:space="preserve"> - размер процентной ставки купона j-го купонного периода, в процентах годовых;</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T(</w:t>
      </w:r>
      <w:r w:rsidRPr="00E9425B">
        <w:rPr>
          <w:rFonts w:ascii="Times New Roman" w:eastAsia="Times New Roman" w:hAnsi="Times New Roman" w:cs="Times New Roman"/>
          <w:bCs/>
          <w:iCs/>
          <w:lang w:val="en-US"/>
        </w:rPr>
        <w:t>j</w:t>
      </w:r>
      <w:r w:rsidRPr="00E9425B">
        <w:rPr>
          <w:rFonts w:ascii="Times New Roman" w:eastAsia="Times New Roman" w:hAnsi="Times New Roman" w:cs="Times New Roman"/>
          <w:bCs/>
          <w:iCs/>
        </w:rPr>
        <w:t>) - дата окончания j-го купонного периода;</w:t>
      </w:r>
    </w:p>
    <w:p w:rsidR="00EF38F3" w:rsidRPr="00E9425B" w:rsidRDefault="00EF38F3" w:rsidP="00EF38F3">
      <w:pPr>
        <w:widowControl w:val="0"/>
        <w:autoSpaceDE w:val="0"/>
        <w:autoSpaceDN w:val="0"/>
        <w:adjustRightInd w:val="0"/>
        <w:spacing w:before="120" w:after="120" w:line="240" w:lineRule="auto"/>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T(</w:t>
      </w: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- 1) - дата окончания предыдущего купонного периода (для первого купонного периода – дата начала размещения);</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fr-FR" w:eastAsia="ru-RU"/>
        </w:rPr>
        <w:t>T(j) - T(j -</w:t>
      </w:r>
      <w:r w:rsidRPr="00E9425B">
        <w:rPr>
          <w:rFonts w:ascii="Times New Roman" w:eastAsia="Times New Roman" w:hAnsi="Times New Roman" w:cs="Times New Roman"/>
          <w:bCs/>
          <w:iCs/>
          <w:lang w:eastAsia="ru-RU"/>
        </w:rPr>
        <w:t xml:space="preserve"> </w:t>
      </w:r>
      <w:r w:rsidRPr="00E9425B">
        <w:rPr>
          <w:rFonts w:ascii="Times New Roman" w:eastAsia="Times New Roman" w:hAnsi="Times New Roman" w:cs="Times New Roman"/>
          <w:bCs/>
          <w:iCs/>
          <w:lang w:val="fr-FR" w:eastAsia="ru-RU"/>
        </w:rPr>
        <w:t>1)</w:t>
      </w:r>
      <w:r w:rsidRPr="00E9425B">
        <w:rPr>
          <w:rFonts w:ascii="Times New Roman" w:eastAsia="Times New Roman" w:hAnsi="Times New Roman" w:cs="Times New Roman"/>
          <w:bCs/>
          <w:iCs/>
          <w:lang w:eastAsia="ru-RU"/>
        </w:rPr>
        <w:t xml:space="preserve"> – длительность купонного периода, дни;</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bCs/>
          <w:i/>
          <w:iCs/>
          <w:lang w:eastAsia="ru-RU"/>
        </w:rPr>
      </w:pPr>
      <w:r w:rsidRPr="00E9425B">
        <w:rPr>
          <w:rFonts w:ascii="Times New Roman" w:eastAsia="Times New Roman" w:hAnsi="Times New Roman" w:cs="Times New Roman"/>
          <w:bCs/>
          <w:iCs/>
          <w:lang w:val="en-US" w:eastAsia="ru-RU"/>
        </w:rPr>
        <w:t>m</w:t>
      </w:r>
      <w:r w:rsidRPr="00E9425B">
        <w:rPr>
          <w:rFonts w:ascii="Times New Roman" w:eastAsia="Times New Roman" w:hAnsi="Times New Roman" w:cs="Times New Roman"/>
          <w:bCs/>
          <w:iCs/>
          <w:lang w:eastAsia="ru-RU"/>
        </w:rPr>
        <w:t xml:space="preserve"> – 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tbl>
      <w:tblPr>
        <w:tblStyle w:val="1"/>
        <w:tblW w:w="0" w:type="auto"/>
        <w:tblInd w:w="108" w:type="dxa"/>
        <w:tblLook w:val="04A0" w:firstRow="1" w:lastRow="0" w:firstColumn="1" w:lastColumn="0" w:noHBand="0" w:noVBand="1"/>
      </w:tblPr>
      <w:tblGrid>
        <w:gridCol w:w="762"/>
        <w:gridCol w:w="870"/>
        <w:gridCol w:w="870"/>
        <w:gridCol w:w="870"/>
        <w:gridCol w:w="870"/>
        <w:gridCol w:w="870"/>
        <w:gridCol w:w="870"/>
        <w:gridCol w:w="870"/>
        <w:gridCol w:w="870"/>
        <w:gridCol w:w="870"/>
        <w:gridCol w:w="1331"/>
      </w:tblGrid>
      <w:tr w:rsidR="00EF38F3" w:rsidRPr="00E9425B" w:rsidTr="009F5FA8">
        <w:tc>
          <w:tcPr>
            <w:tcW w:w="762"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j</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1</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2</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3</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4</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5</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6</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7</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8</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9</w:t>
            </w:r>
          </w:p>
        </w:tc>
        <w:tc>
          <w:tcPr>
            <w:tcW w:w="1331"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10</w:t>
            </w:r>
          </w:p>
        </w:tc>
      </w:tr>
      <w:tr w:rsidR="00EF38F3" w:rsidRPr="00E9425B" w:rsidTr="009F5FA8">
        <w:tc>
          <w:tcPr>
            <w:tcW w:w="762"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m</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EF38F3" w:rsidRPr="00E9425B" w:rsidRDefault="00EF38F3" w:rsidP="009F5FA8">
            <w:pPr>
              <w:autoSpaceDE w:val="0"/>
              <w:autoSpaceDN w:val="0"/>
              <w:spacing w:before="120" w:after="120" w:line="360" w:lineRule="auto"/>
              <w:rPr>
                <w:sz w:val="22"/>
                <w:szCs w:val="22"/>
              </w:rPr>
            </w:pPr>
            <w:r w:rsidRPr="00E9425B">
              <w:rPr>
                <w:sz w:val="22"/>
                <w:szCs w:val="22"/>
              </w:rPr>
              <w:t>-</w:t>
            </w:r>
          </w:p>
        </w:tc>
        <w:tc>
          <w:tcPr>
            <w:tcW w:w="870" w:type="dxa"/>
          </w:tcPr>
          <w:p w:rsidR="00EF38F3" w:rsidRPr="00E9425B" w:rsidRDefault="00EF38F3" w:rsidP="009F5FA8">
            <w:pPr>
              <w:autoSpaceDE w:val="0"/>
              <w:autoSpaceDN w:val="0"/>
              <w:spacing w:before="120" w:after="120" w:line="360" w:lineRule="auto"/>
              <w:rPr>
                <w:sz w:val="22"/>
                <w:szCs w:val="22"/>
              </w:rPr>
            </w:pPr>
            <w:r w:rsidRPr="00E9425B">
              <w:rPr>
                <w:sz w:val="22"/>
                <w:szCs w:val="22"/>
              </w:rPr>
              <w:t>-</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7</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rPr>
              <w:t>7-</w:t>
            </w:r>
            <w:r w:rsidRPr="00E9425B">
              <w:rPr>
                <w:sz w:val="22"/>
                <w:szCs w:val="22"/>
                <w:lang w:val="en-US"/>
              </w:rPr>
              <w:t>8</w:t>
            </w:r>
          </w:p>
        </w:tc>
        <w:tc>
          <w:tcPr>
            <w:tcW w:w="1331" w:type="dxa"/>
          </w:tcPr>
          <w:p w:rsidR="00EF38F3" w:rsidRPr="00E9425B" w:rsidRDefault="00EF38F3" w:rsidP="009F5FA8">
            <w:pPr>
              <w:autoSpaceDE w:val="0"/>
              <w:autoSpaceDN w:val="0"/>
              <w:spacing w:before="120" w:after="120" w:line="360" w:lineRule="auto"/>
              <w:rPr>
                <w:sz w:val="22"/>
                <w:szCs w:val="22"/>
              </w:rPr>
            </w:pPr>
            <w:r w:rsidRPr="00E9425B">
              <w:rPr>
                <w:sz w:val="22"/>
                <w:szCs w:val="22"/>
              </w:rPr>
              <w:t>7</w:t>
            </w:r>
            <w:r w:rsidRPr="00E9425B">
              <w:rPr>
                <w:sz w:val="22"/>
                <w:szCs w:val="22"/>
                <w:lang w:val="en-US"/>
              </w:rPr>
              <w:t>-9</w:t>
            </w:r>
          </w:p>
        </w:tc>
      </w:tr>
    </w:tbl>
    <w:p w:rsidR="00EF38F3" w:rsidRPr="00E9425B" w:rsidRDefault="00EF38F3" w:rsidP="00EF38F3">
      <w:pPr>
        <w:widowControl w:val="0"/>
        <w:autoSpaceDE w:val="0"/>
        <w:autoSpaceDN w:val="0"/>
        <w:adjustRightInd w:val="0"/>
        <w:spacing w:before="120" w:after="120" w:line="240" w:lineRule="auto"/>
        <w:ind w:left="-142"/>
        <w:jc w:val="both"/>
        <w:rPr>
          <w:rFonts w:ascii="Times New Roman" w:eastAsia="Times New Roman" w:hAnsi="Times New Roman" w:cs="Times New Roman"/>
          <w:bCs/>
          <w:iCs/>
        </w:rPr>
      </w:pPr>
      <w:r w:rsidRPr="00E9425B">
        <w:rPr>
          <w:rFonts w:ascii="Times New Roman" w:eastAsia="Times New Roman" w:hAnsi="Times New Roman" w:cs="Times New Roman"/>
          <w:bCs/>
          <w:iCs/>
        </w:rPr>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p>
    <w:tbl>
      <w:tblPr>
        <w:tblW w:w="9923" w:type="dxa"/>
        <w:tblBorders>
          <w:top w:val="double" w:sz="6" w:space="0" w:color="auto"/>
          <w:left w:val="double" w:sz="6" w:space="0" w:color="auto"/>
          <w:bottom w:val="double" w:sz="6" w:space="0" w:color="auto"/>
          <w:right w:val="double" w:sz="6" w:space="0" w:color="auto"/>
          <w:insideV w:val="double" w:sz="6" w:space="0" w:color="auto"/>
        </w:tblBorders>
        <w:tblLayout w:type="fixed"/>
        <w:tblLook w:val="0000" w:firstRow="0" w:lastRow="0" w:firstColumn="0" w:lastColumn="0" w:noHBand="0" w:noVBand="0"/>
      </w:tblPr>
      <w:tblGrid>
        <w:gridCol w:w="2200"/>
        <w:gridCol w:w="2200"/>
        <w:gridCol w:w="5523"/>
      </w:tblGrid>
      <w:tr w:rsidR="00EF38F3" w:rsidRPr="00E9425B" w:rsidTr="009F5FA8">
        <w:trPr>
          <w:trHeight w:val="426"/>
        </w:trPr>
        <w:tc>
          <w:tcPr>
            <w:tcW w:w="4400" w:type="dxa"/>
            <w:gridSpan w:val="2"/>
            <w:tcBorders>
              <w:top w:val="double" w:sz="6" w:space="0" w:color="auto"/>
              <w:bottom w:val="single" w:sz="4" w:space="0" w:color="auto"/>
              <w:right w:val="single" w:sz="4"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Купонный (процентный) период</w:t>
            </w:r>
          </w:p>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p>
        </w:tc>
        <w:tc>
          <w:tcPr>
            <w:tcW w:w="5523" w:type="dxa"/>
            <w:tcBorders>
              <w:top w:val="double" w:sz="6" w:space="0" w:color="auto"/>
              <w:left w:val="single" w:sz="4" w:space="0" w:color="auto"/>
              <w:bottom w:val="single" w:sz="4"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Размер купонного (процентного) дохода</w:t>
            </w:r>
          </w:p>
        </w:tc>
      </w:tr>
      <w:tr w:rsidR="00EF38F3" w:rsidRPr="00E9425B" w:rsidTr="009F5FA8">
        <w:tc>
          <w:tcPr>
            <w:tcW w:w="2200" w:type="dxa"/>
            <w:tcBorders>
              <w:top w:val="single" w:sz="4" w:space="0" w:color="auto"/>
              <w:bottom w:val="double" w:sz="6" w:space="0" w:color="auto"/>
              <w:right w:val="single" w:sz="4"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r w:rsidRPr="00E9425B">
              <w:rPr>
                <w:rFonts w:ascii="Times New Roman" w:eastAsia="Times New Roman" w:hAnsi="Times New Roman" w:cs="Times New Roman"/>
                <w:b/>
                <w:bCs/>
              </w:rPr>
              <w:t>Дата начала</w:t>
            </w:r>
          </w:p>
        </w:tc>
        <w:tc>
          <w:tcPr>
            <w:tcW w:w="2200" w:type="dxa"/>
            <w:tcBorders>
              <w:top w:val="single" w:sz="4" w:space="0" w:color="auto"/>
              <w:left w:val="single" w:sz="4" w:space="0" w:color="auto"/>
              <w:bottom w:val="double" w:sz="6" w:space="0" w:color="auto"/>
              <w:right w:val="single" w:sz="4"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
                <w:bCs/>
              </w:rPr>
            </w:pPr>
            <w:r w:rsidRPr="00E9425B">
              <w:rPr>
                <w:rFonts w:ascii="Times New Roman" w:eastAsia="Times New Roman" w:hAnsi="Times New Roman" w:cs="Times New Roman"/>
                <w:b/>
                <w:bCs/>
              </w:rPr>
              <w:t>Дата окончания</w:t>
            </w:r>
          </w:p>
        </w:tc>
        <w:tc>
          <w:tcPr>
            <w:tcW w:w="5523" w:type="dxa"/>
            <w:tcBorders>
              <w:top w:val="single" w:sz="4" w:space="0" w:color="auto"/>
              <w:left w:val="single" w:sz="4" w:space="0" w:color="auto"/>
              <w:bottom w:val="doub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p>
        </w:tc>
      </w:tr>
    </w:tbl>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p>
    <w:tbl>
      <w:tblPr>
        <w:tblW w:w="9923" w:type="dxa"/>
        <w:tblLayout w:type="fixed"/>
        <w:tblLook w:val="0000" w:firstRow="0" w:lastRow="0" w:firstColumn="0" w:lastColumn="0" w:noHBand="0" w:noVBand="0"/>
      </w:tblPr>
      <w:tblGrid>
        <w:gridCol w:w="2200"/>
        <w:gridCol w:w="2200"/>
        <w:gridCol w:w="136"/>
        <w:gridCol w:w="5387"/>
      </w:tblGrid>
      <w:tr w:rsidR="00EF38F3" w:rsidRPr="00E9425B" w:rsidTr="009F5FA8">
        <w:tc>
          <w:tcPr>
            <w:tcW w:w="4400" w:type="dxa"/>
            <w:gridSpan w:val="2"/>
            <w:tcBorders>
              <w:left w:val="nil"/>
              <w:bottom w:val="double" w:sz="6" w:space="0" w:color="auto"/>
              <w:right w:val="nil"/>
            </w:tcBorders>
          </w:tcPr>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b/>
                <w:bCs/>
                <w:color w:val="000000"/>
                <w:lang w:eastAsia="ru-RU"/>
              </w:rPr>
            </w:pPr>
            <w:r w:rsidRPr="00E9425B">
              <w:rPr>
                <w:rFonts w:ascii="Times New Roman" w:eastAsia="Times New Roman" w:hAnsi="Times New Roman" w:cs="Times New Roman"/>
                <w:b/>
                <w:bCs/>
                <w:color w:val="000000"/>
                <w:lang w:eastAsia="ru-RU"/>
              </w:rPr>
              <w:t>1. Купон: первый</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
                <w:bCs/>
              </w:rPr>
            </w:pPr>
          </w:p>
        </w:tc>
        <w:tc>
          <w:tcPr>
            <w:tcW w:w="5523" w:type="dxa"/>
            <w:gridSpan w:val="2"/>
            <w:tcBorders>
              <w:left w:val="nil"/>
              <w:bottom w:val="double" w:sz="6" w:space="0" w:color="auto"/>
              <w:right w:val="nil"/>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b/>
                <w:bCs/>
              </w:rPr>
            </w:pPr>
          </w:p>
        </w:tc>
      </w:tr>
      <w:tr w:rsidR="00EF38F3" w:rsidRPr="00E9425B" w:rsidTr="009F5FA8">
        <w:tc>
          <w:tcPr>
            <w:tcW w:w="2200" w:type="dxa"/>
            <w:tcBorders>
              <w:top w:val="double" w:sz="6" w:space="0" w:color="auto"/>
              <w:left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Cs/>
              </w:rPr>
            </w:pPr>
            <w:r w:rsidRPr="00E9425B">
              <w:rPr>
                <w:rFonts w:ascii="Times New Roman" w:eastAsia="Times New Roman" w:hAnsi="Times New Roman" w:cs="Times New Roman"/>
              </w:rPr>
              <w:t>Датой начала купонного периода первого купона является дата начала размещения Облигаций.</w:t>
            </w:r>
          </w:p>
        </w:tc>
        <w:tc>
          <w:tcPr>
            <w:tcW w:w="2336" w:type="dxa"/>
            <w:gridSpan w:val="2"/>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Cs/>
              </w:rPr>
            </w:pPr>
            <w:r w:rsidRPr="00E9425B">
              <w:rPr>
                <w:rFonts w:ascii="Times New Roman" w:eastAsia="Times New Roman" w:hAnsi="Times New Roman" w:cs="Times New Roman"/>
              </w:rPr>
              <w:t>Датой окончания купонного периода первого купона является 182-й (Сто восемьдесят второй) день с даты начала размещения Облигаций.</w:t>
            </w:r>
          </w:p>
        </w:tc>
        <w:tc>
          <w:tcPr>
            <w:tcW w:w="5387" w:type="dxa"/>
            <w:tcBorders>
              <w:top w:val="double" w:sz="6" w:space="0" w:color="auto"/>
              <w:left w:val="single" w:sz="6" w:space="0" w:color="auto"/>
              <w:bottom w:val="double" w:sz="6" w:space="0" w:color="auto"/>
              <w:right w:val="double" w:sz="6" w:space="0" w:color="auto"/>
            </w:tcBorders>
          </w:tcPr>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color w:val="000000"/>
                <w:lang w:eastAsia="ru-RU"/>
              </w:rPr>
              <w:t xml:space="preserve">Процентная ставка по первому купону может определяться: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А) в ходе проведения Конкурса на Бирже среди потенциальных покупателей Облигаций в дату начала размещения Облигаций.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день проведения Конкурса Участники торгов подают адресные заявки на покупку Облигаций на Конкурс с использованием Системы торгов как за свой счет, так и за счет клиентов. Время и порядок подачи заявок на Конкурс устанавливается Биржей по согласованию с Эмитентом и/или Андеррайтером.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Заявки на приобретение Облигаций направляются Участниками торгов в адрес Андеррайтера.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Заявка на приобретение должна содержать следующие значимые условия: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цена покупки;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количество Облигаций;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величина процентной ставки купона на первый купонный период;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 прочие параметры в соответствии с Правилами торгов Биржи.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качестве цены покупки должна быть указана Цена размещения Облигаций, установленная Решением о выпуске ценных бумаг и Проспектом ценных бумаг. </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 качестве количества Облигаций должно быть указано то количество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Облигаций, указанное в заявке по цене 100% от номинальной стоимости.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Величина процентной ставки должна быть выражена в процентах годовых с точностью до одной сотой процента.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Заявки, не соответствующие изложенным выше требованиям, к участию в Конкурсе не допускаются.</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По окончании периода подачи заявок на Конкурс, Биржа составляет Сводный реестр заявок и передает его Андеррайтеру.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купона на первый купонный период и Эмитент </w:t>
            </w:r>
            <w:r w:rsidRPr="00E9425B">
              <w:rPr>
                <w:rFonts w:ascii="Times New Roman" w:eastAsia="Times New Roman" w:hAnsi="Times New Roman" w:cs="Times New Roman"/>
                <w:bCs/>
                <w:color w:val="000000"/>
                <w:lang w:eastAsia="ru-RU"/>
              </w:rPr>
              <w:t xml:space="preserve">одновременно с опубликованием информации о процентной ставке по первому купону в ленте новостей, Эмитент уведомляет Биржу об установленной уполномоченным органом управления Эмитента процентной ставке по первому купону. </w:t>
            </w:r>
            <w:r w:rsidRPr="00E9425B">
              <w:rPr>
                <w:rFonts w:ascii="Times New Roman" w:eastAsia="Times New Roman" w:hAnsi="Times New Roman" w:cs="Times New Roman"/>
                <w:bCs/>
                <w:iCs/>
                <w:color w:val="000000"/>
                <w:lang w:eastAsia="ru-RU"/>
              </w:rPr>
              <w:t xml:space="preserve">После опубликования информационным агентством сообщения о величине процентной ставки купона на первый купонный период, Эмитент информирует Андеррайтера о величине процентной ставки купона на первый купонный период. </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w:t>
            </w:r>
          </w:p>
          <w:p w:rsidR="00EF38F3" w:rsidRPr="00E9425B" w:rsidRDefault="00EF38F3" w:rsidP="009F5FA8">
            <w:pPr>
              <w:autoSpaceDE w:val="0"/>
              <w:autoSpaceDN w:val="0"/>
              <w:adjustRightInd w:val="0"/>
              <w:spacing w:before="120" w:after="120" w:line="240" w:lineRule="auto"/>
              <w:rPr>
                <w:rFonts w:ascii="Times New Roman" w:eastAsia="Times New Roman" w:hAnsi="Times New Roman" w:cs="Times New Roman"/>
                <w:bCs/>
                <w:iCs/>
                <w:color w:val="000000"/>
                <w:lang w:eastAsia="ru-RU"/>
              </w:rPr>
            </w:pP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Б) </w:t>
            </w:r>
            <w:r w:rsidRPr="00E9425B">
              <w:rPr>
                <w:rFonts w:ascii="Times New Roman" w:eastAsia="Times New Roman" w:hAnsi="Times New Roman" w:cs="Times New Roman"/>
                <w:color w:val="000000"/>
                <w:lang w:eastAsia="ru-RU"/>
              </w:rPr>
              <w:t>не позднее, чем за 1 (Один) день до даты начала размещения Облигаций, если размещение Облигаций осуществляется путем сбора адресных заявок со стороны покупателей на приобретение облигаций по фиксированной цене размещения и процентной ставке по первому купону.</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
                <w:bCs/>
              </w:rPr>
            </w:pPr>
            <w:r w:rsidRPr="00E9425B">
              <w:rPr>
                <w:rFonts w:ascii="Times New Roman" w:eastAsia="Times New Roman" w:hAnsi="Times New Roman" w:cs="Times New Roman"/>
                <w:bCs/>
                <w:iCs/>
              </w:rPr>
              <w:t>Эмитент информирует Биржу о принятом решении о ставке купона на первый купонный период не позднее, чем за 1 (Один) день до даты начала размещения Облигаций.</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2. Купон: </w:t>
      </w:r>
      <w:r w:rsidRPr="00E9425B">
        <w:rPr>
          <w:rFonts w:ascii="Times New Roman" w:eastAsia="Times New Roman" w:hAnsi="Times New Roman" w:cs="Times New Roman"/>
          <w:b/>
          <w:lang w:eastAsia="ru-RU"/>
        </w:rPr>
        <w:t>второй</w:t>
      </w:r>
    </w:p>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302"/>
        <w:gridCol w:w="2268"/>
        <w:gridCol w:w="5353"/>
      </w:tblGrid>
      <w:tr w:rsidR="00EF38F3" w:rsidRPr="00E9425B" w:rsidTr="009F5FA8">
        <w:tc>
          <w:tcPr>
            <w:tcW w:w="2302" w:type="dxa"/>
            <w:tcBorders>
              <w:right w:val="sing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268" w:type="dxa"/>
            <w:tcBorders>
              <w:left w:val="single" w:sz="6" w:space="0" w:color="auto"/>
              <w:right w:val="sing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353" w:type="dxa"/>
            <w:tcBorders>
              <w:left w:val="sing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второму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3. Купон: третий</w:t>
      </w:r>
    </w:p>
    <w:tbl>
      <w:tblPr>
        <w:tblW w:w="992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2410"/>
        <w:gridCol w:w="2234"/>
        <w:gridCol w:w="5279"/>
      </w:tblGrid>
      <w:tr w:rsidR="00EF38F3" w:rsidRPr="00E9425B" w:rsidTr="009F5FA8">
        <w:tc>
          <w:tcPr>
            <w:tcW w:w="2410" w:type="dxa"/>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Облигаций.</w:t>
            </w:r>
          </w:p>
        </w:tc>
        <w:tc>
          <w:tcPr>
            <w:tcW w:w="2234" w:type="dxa"/>
          </w:tcPr>
          <w:p w:rsidR="00EF38F3" w:rsidRPr="00E9425B" w:rsidRDefault="00EF38F3" w:rsidP="009F5FA8">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Датой окончания купонного периода третьего купона является 546-й (Пятьсот сорок шестой) день с даты начала размещения Облигаций.</w:t>
            </w:r>
          </w:p>
        </w:tc>
        <w:tc>
          <w:tcPr>
            <w:tcW w:w="5279" w:type="dxa"/>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третьему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126"/>
        <w:gridCol w:w="5387"/>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126"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Датой окончания купонного периода четвертого купона является 728-й (Семьсот двадцать восьмой) день с даты начала размещения Облигаций.</w:t>
            </w:r>
          </w:p>
        </w:tc>
        <w:tc>
          <w:tcPr>
            <w:tcW w:w="5387"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четвертому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пятого купона 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пятого купона 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пятому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пятому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6. Купон: шестой</w:t>
      </w:r>
      <w:r w:rsidRPr="00E9425B">
        <w:rPr>
          <w:rFonts w:ascii="Times New Roman" w:eastAsia="Times New Roman" w:hAnsi="Times New Roman" w:cs="Times New Roman"/>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шестому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и пятому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шестому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Процентная ставка по седьмому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rPr>
              <w:t>Расчёт суммы выплат на одну Облигацию по седьмому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r w:rsidRPr="00E9425B">
        <w:rPr>
          <w:rFonts w:ascii="Times New Roman" w:eastAsia="Times New Roman" w:hAnsi="Times New Roman" w:cs="Times New Roman"/>
          <w:b/>
          <w:bCs/>
          <w:lang w:eastAsia="ru-RU"/>
        </w:rPr>
        <w:t xml:space="preserve">8. Купон: </w:t>
      </w:r>
      <w:r w:rsidRPr="00E9425B">
        <w:rPr>
          <w:rFonts w:ascii="Times New Roman" w:eastAsia="Times New Roman" w:hAnsi="Times New Roman" w:cs="Times New Roman"/>
          <w:b/>
          <w:lang w:eastAsia="ru-RU"/>
        </w:rPr>
        <w:t>восьмой</w:t>
      </w:r>
    </w:p>
    <w:tbl>
      <w:tblPr>
        <w:tblW w:w="9815" w:type="dxa"/>
        <w:tblInd w:w="108"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000" w:firstRow="0" w:lastRow="0" w:firstColumn="0" w:lastColumn="0" w:noHBand="0" w:noVBand="0"/>
      </w:tblPr>
      <w:tblGrid>
        <w:gridCol w:w="2302"/>
        <w:gridCol w:w="2312"/>
        <w:gridCol w:w="5201"/>
      </w:tblGrid>
      <w:tr w:rsidR="00EF38F3" w:rsidRPr="00E9425B" w:rsidTr="009F5FA8">
        <w:tc>
          <w:tcPr>
            <w:tcW w:w="2302" w:type="dxa"/>
            <w:tcBorders>
              <w:top w:val="double" w:sz="4" w:space="0" w:color="auto"/>
              <w:bottom w:val="double" w:sz="4"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4" w:space="0" w:color="auto"/>
              <w:bottom w:val="double" w:sz="4"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4" w:space="0" w:color="auto"/>
              <w:bottom w:val="double" w:sz="4"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Процентная ставка по восьмому купону определяется по следующей формуле</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8</w:t>
            </w:r>
            <w:r w:rsidRPr="00E9425B">
              <w:rPr>
                <w:rFonts w:ascii="Times New Roman" w:eastAsia="Times New Roman" w:hAnsi="Times New Roman" w:cs="Times New Roman"/>
                <w:bCs/>
                <w:iCs/>
              </w:rPr>
              <w:t xml:space="preserve"> =  КСЦБ</w:t>
            </w:r>
            <w:r w:rsidRPr="00E9425B">
              <w:rPr>
                <w:rFonts w:ascii="Times New Roman" w:eastAsia="Times New Roman" w:hAnsi="Times New Roman" w:cs="Times New Roman"/>
                <w:bCs/>
                <w:iCs/>
                <w:caps/>
                <w:vertAlign w:val="subscript"/>
              </w:rPr>
              <w:t>8</w:t>
            </w:r>
            <w:r w:rsidRPr="00E9425B">
              <w:rPr>
                <w:rFonts w:ascii="Times New Roman" w:eastAsia="Times New Roman" w:hAnsi="Times New Roman" w:cs="Times New Roman"/>
                <w:bCs/>
                <w:iCs/>
              </w:rPr>
              <w:t>+ 0,86%, где:</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 xml:space="preserve">8 – </w:t>
            </w:r>
            <w:r w:rsidRPr="00E9425B">
              <w:rPr>
                <w:rFonts w:ascii="Times New Roman" w:eastAsia="Times New Roman" w:hAnsi="Times New Roman" w:cs="Times New Roman"/>
                <w:bCs/>
                <w:iCs/>
              </w:rPr>
              <w:t>размер</w:t>
            </w:r>
            <w:r w:rsidRPr="00E9425B">
              <w:rPr>
                <w:rFonts w:ascii="Times New Roman" w:eastAsia="Times New Roman" w:hAnsi="Times New Roman" w:cs="Times New Roman"/>
              </w:rPr>
              <w:t xml:space="preserve"> процентной ставки </w:t>
            </w:r>
            <w:r w:rsidRPr="00E9425B">
              <w:rPr>
                <w:rFonts w:ascii="Times New Roman" w:eastAsia="Times New Roman" w:hAnsi="Times New Roman" w:cs="Times New Roman"/>
                <w:bCs/>
                <w:color w:val="000000"/>
                <w:lang w:eastAsia="zh-CN"/>
              </w:rPr>
              <w:t>8</w:t>
            </w:r>
            <w:r w:rsidRPr="00E9425B">
              <w:rPr>
                <w:rFonts w:ascii="Times New Roman" w:eastAsia="Times New Roman" w:hAnsi="Times New Roman" w:cs="Times New Roman"/>
                <w:bCs/>
                <w:iCs/>
              </w:rPr>
              <w:t>-го купонного периода, в процентах годовых;</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КСЦБ</w:t>
            </w:r>
            <w:r w:rsidRPr="00E9425B">
              <w:rPr>
                <w:rFonts w:ascii="Times New Roman" w:eastAsia="Times New Roman" w:hAnsi="Times New Roman" w:cs="Times New Roman"/>
                <w:bCs/>
                <w:iCs/>
                <w:vertAlign w:val="subscript"/>
              </w:rPr>
              <w:t>8</w:t>
            </w:r>
            <w:r w:rsidRPr="00E9425B">
              <w:rPr>
                <w:rFonts w:ascii="Times New Roman" w:eastAsia="Times New Roman" w:hAnsi="Times New Roman" w:cs="Times New Roman"/>
                <w:bCs/>
                <w:iCs/>
              </w:rPr>
              <w:t xml:space="preserve"> – ключевая ставка, установленная Банком России</w:t>
            </w:r>
            <w:r w:rsidRPr="00E9425B">
              <w:rPr>
                <w:rFonts w:ascii="Times New Roman" w:eastAsia="Times New Roman" w:hAnsi="Times New Roman" w:cs="Times New Roman"/>
              </w:rPr>
              <w:t xml:space="preserve"> в </w:t>
            </w:r>
            <w:r w:rsidRPr="00E9425B">
              <w:rPr>
                <w:rFonts w:ascii="Times New Roman" w:eastAsia="Times New Roman" w:hAnsi="Times New Roman" w:cs="Times New Roman"/>
                <w:bCs/>
                <w:iCs/>
                <w:lang w:eastAsia="ru-RU"/>
              </w:rPr>
              <w:t xml:space="preserve">процентах </w:t>
            </w:r>
            <w:r w:rsidRPr="00E9425B">
              <w:rPr>
                <w:rFonts w:ascii="Times New Roman" w:eastAsia="Times New Roman" w:hAnsi="Times New Roman" w:cs="Times New Roman"/>
                <w:bCs/>
                <w:iCs/>
              </w:rPr>
              <w:t>годовых, с точностью до одной сотой процента, действующая на 3-й (Третий) рабочий день предшествующий дате начала 8-го купонного периода.</w:t>
            </w:r>
          </w:p>
          <w:p w:rsidR="00EF38F3" w:rsidRPr="00E9425B" w:rsidRDefault="00EF38F3" w:rsidP="009F5FA8">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В случае если на указанную выше дату определения процентной ставки 8 купона КСЦБ</w:t>
            </w:r>
            <w:r w:rsidRPr="00E9425B">
              <w:rPr>
                <w:rFonts w:ascii="Times New Roman" w:eastAsia="Times New Roman" w:hAnsi="Times New Roman" w:cs="Times New Roman"/>
                <w:bCs/>
                <w:iCs/>
                <w:caps/>
                <w:vertAlign w:val="subscript"/>
              </w:rPr>
              <w:t>8</w:t>
            </w:r>
            <w:r w:rsidRPr="00E9425B">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EF38F3" w:rsidRPr="00E9425B" w:rsidRDefault="00EF38F3" w:rsidP="009F5FA8">
            <w:pPr>
              <w:autoSpaceDE w:val="0"/>
              <w:autoSpaceDN w:val="0"/>
              <w:spacing w:before="120" w:after="120" w:line="240" w:lineRule="auto"/>
              <w:ind w:right="57"/>
              <w:jc w:val="both"/>
              <w:rPr>
                <w:rFonts w:ascii="Times New Roman" w:eastAsia="Times New Roman" w:hAnsi="Times New Roman" w:cs="Times New Roman"/>
              </w:rPr>
            </w:pPr>
            <w:r w:rsidRPr="00E9425B">
              <w:rPr>
                <w:rFonts w:ascii="Times New Roman" w:eastAsia="Times New Roman" w:hAnsi="Times New Roman" w:cs="Times New Roman"/>
                <w:bCs/>
                <w:iCs/>
              </w:rPr>
              <w:t>В случае, если на указанную выше дату </w:t>
            </w:r>
            <w:r w:rsidRPr="00E9425B">
              <w:rPr>
                <w:rFonts w:ascii="Times New Roman" w:eastAsia="Times New Roman" w:hAnsi="Times New Roman" w:cs="Times New Roman"/>
              </w:rPr>
              <w:t xml:space="preserve"> определения процентной ставки </w:t>
            </w:r>
            <w:r w:rsidRPr="00E9425B">
              <w:rPr>
                <w:rFonts w:ascii="Times New Roman" w:eastAsia="Times New Roman" w:hAnsi="Times New Roman" w:cs="Times New Roman"/>
                <w:bCs/>
                <w:iCs/>
              </w:rPr>
              <w:t>8 купона Банком России не будет установлена новая ставка, к значению которой будет приравнена ключевая ставка, то в качестве величины C</w:t>
            </w:r>
            <w:r w:rsidRPr="00E9425B">
              <w:rPr>
                <w:rFonts w:ascii="Times New Roman" w:eastAsia="Times New Roman" w:hAnsi="Times New Roman" w:cs="Times New Roman"/>
                <w:bCs/>
                <w:iCs/>
                <w:vertAlign w:val="subscript"/>
              </w:rPr>
              <w:t>8</w:t>
            </w:r>
            <w:r w:rsidRPr="00E9425B">
              <w:rPr>
                <w:rFonts w:ascii="Times New Roman" w:eastAsia="Times New Roman" w:hAnsi="Times New Roman" w:cs="Times New Roman"/>
                <w:bCs/>
                <w:iCs/>
              </w:rPr>
              <w:t xml:space="preserve"> принимается значение процентной ставки предыдущего купона. </w:t>
            </w:r>
          </w:p>
          <w:p w:rsidR="00EF38F3" w:rsidRPr="00E9425B" w:rsidDel="00A51E63" w:rsidRDefault="00EF38F3" w:rsidP="009F5FA8">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bCs/>
                <w:iCs/>
              </w:rPr>
              <w:t>Величина значения C</w:t>
            </w:r>
            <w:r w:rsidRPr="00E9425B">
              <w:rPr>
                <w:rFonts w:ascii="Times New Roman" w:eastAsia="Times New Roman" w:hAnsi="Times New Roman" w:cs="Times New Roman"/>
                <w:bCs/>
                <w:iCs/>
                <w:vertAlign w:val="subscript"/>
              </w:rPr>
              <w:t>8</w:t>
            </w:r>
            <w:r w:rsidRPr="00E9425B">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ind w:left="132"/>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Процентная ставка по девятому купону определяется по следующей формуле</w:t>
            </w:r>
          </w:p>
          <w:p w:rsidR="00EF38F3" w:rsidRPr="00E9425B" w:rsidRDefault="00EF38F3" w:rsidP="009F5FA8">
            <w:pPr>
              <w:autoSpaceDE w:val="0"/>
              <w:autoSpaceDN w:val="0"/>
              <w:spacing w:before="120" w:after="120" w:line="240" w:lineRule="auto"/>
              <w:ind w:left="132"/>
              <w:jc w:val="both"/>
              <w:rPr>
                <w:rFonts w:ascii="Times New Roman" w:eastAsia="Times New Roman" w:hAnsi="Times New Roman" w:cs="Times New Roman"/>
                <w:bCs/>
                <w:iCs/>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9</w:t>
            </w:r>
            <w:r w:rsidRPr="00E9425B">
              <w:rPr>
                <w:rFonts w:ascii="Times New Roman" w:eastAsia="Times New Roman" w:hAnsi="Times New Roman" w:cs="Times New Roman"/>
                <w:bCs/>
                <w:iCs/>
              </w:rPr>
              <w:t xml:space="preserve"> =  КСЦБ</w:t>
            </w:r>
            <w:r w:rsidRPr="00E9425B">
              <w:rPr>
                <w:rFonts w:ascii="Times New Roman" w:eastAsia="Times New Roman" w:hAnsi="Times New Roman" w:cs="Times New Roman"/>
                <w:bCs/>
                <w:iCs/>
                <w:caps/>
                <w:vertAlign w:val="subscript"/>
              </w:rPr>
              <w:t>9</w:t>
            </w:r>
            <w:r w:rsidRPr="00E9425B">
              <w:rPr>
                <w:rFonts w:ascii="Times New Roman" w:eastAsia="Times New Roman" w:hAnsi="Times New Roman" w:cs="Times New Roman"/>
                <w:bCs/>
                <w:iCs/>
              </w:rPr>
              <w:t>+0,1%</w:t>
            </w:r>
            <w:r w:rsidRPr="00E9425B">
              <w:rPr>
                <w:rFonts w:ascii="Times New Roman" w:eastAsia="Times New Roman" w:hAnsi="Times New Roman" w:cs="Times New Roman"/>
                <w:bCs/>
                <w:iCs/>
                <w:vertAlign w:val="subscript"/>
              </w:rPr>
              <w:t>,</w:t>
            </w:r>
            <w:r w:rsidRPr="00E9425B">
              <w:rPr>
                <w:rFonts w:ascii="Times New Roman" w:eastAsia="Times New Roman" w:hAnsi="Times New Roman" w:cs="Times New Roman"/>
                <w:bCs/>
                <w:iCs/>
              </w:rPr>
              <w:t xml:space="preserve">где </w:t>
            </w:r>
          </w:p>
          <w:p w:rsidR="00EF38F3" w:rsidRPr="00E9425B" w:rsidRDefault="00EF38F3" w:rsidP="009F5FA8">
            <w:pPr>
              <w:autoSpaceDE w:val="0"/>
              <w:autoSpaceDN w:val="0"/>
              <w:spacing w:before="120" w:after="120" w:line="240" w:lineRule="auto"/>
              <w:ind w:left="132"/>
              <w:jc w:val="both"/>
              <w:rPr>
                <w:rFonts w:ascii="Times New Roman" w:eastAsia="Times New Roman" w:hAnsi="Times New Roman" w:cs="Times New Roman"/>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 xml:space="preserve">9 – </w:t>
            </w:r>
            <w:r w:rsidRPr="00E9425B">
              <w:rPr>
                <w:rFonts w:ascii="Times New Roman" w:eastAsia="Times New Roman" w:hAnsi="Times New Roman" w:cs="Times New Roman"/>
                <w:bCs/>
                <w:iCs/>
              </w:rPr>
              <w:t>размер</w:t>
            </w:r>
            <w:r w:rsidRPr="00E9425B">
              <w:rPr>
                <w:rFonts w:ascii="Times New Roman" w:eastAsia="Times New Roman" w:hAnsi="Times New Roman" w:cs="Times New Roman"/>
              </w:rPr>
              <w:t xml:space="preserve"> процентной ставки </w:t>
            </w:r>
            <w:r w:rsidRPr="00E9425B">
              <w:rPr>
                <w:rFonts w:ascii="Times New Roman" w:eastAsia="Times New Roman" w:hAnsi="Times New Roman" w:cs="Times New Roman"/>
                <w:bCs/>
                <w:iCs/>
              </w:rPr>
              <w:t>9-го купонного периода, в процентах годовых;</w:t>
            </w:r>
          </w:p>
          <w:p w:rsidR="00EF38F3" w:rsidRPr="00E9425B" w:rsidRDefault="00EF38F3" w:rsidP="009F5FA8">
            <w:pPr>
              <w:autoSpaceDE w:val="0"/>
              <w:autoSpaceDN w:val="0"/>
              <w:spacing w:before="120" w:after="120" w:line="240" w:lineRule="auto"/>
              <w:ind w:left="132"/>
              <w:jc w:val="both"/>
              <w:rPr>
                <w:rFonts w:ascii="Times New Roman" w:eastAsia="Times New Roman" w:hAnsi="Times New Roman" w:cs="Times New Roman"/>
                <w:bCs/>
                <w:iCs/>
              </w:rPr>
            </w:pPr>
            <w:r w:rsidRPr="00E9425B">
              <w:rPr>
                <w:rFonts w:ascii="Times New Roman" w:eastAsia="Times New Roman" w:hAnsi="Times New Roman" w:cs="Times New Roman"/>
                <w:bCs/>
                <w:iCs/>
              </w:rPr>
              <w:t>КСЦБ</w:t>
            </w:r>
            <w:r w:rsidRPr="00E9425B">
              <w:rPr>
                <w:rFonts w:ascii="Times New Roman" w:eastAsia="Times New Roman" w:hAnsi="Times New Roman" w:cs="Times New Roman"/>
                <w:bCs/>
                <w:iCs/>
                <w:caps/>
                <w:vertAlign w:val="subscript"/>
              </w:rPr>
              <w:t>9</w:t>
            </w:r>
            <w:r w:rsidRPr="00E9425B">
              <w:rPr>
                <w:rFonts w:ascii="Times New Roman" w:eastAsia="Times New Roman" w:hAnsi="Times New Roman" w:cs="Times New Roman"/>
                <w:bCs/>
                <w:iCs/>
              </w:rPr>
              <w:t xml:space="preserve"> – ключевая ставка, установленная Банком России</w:t>
            </w:r>
            <w:r w:rsidRPr="00E9425B">
              <w:rPr>
                <w:rFonts w:ascii="Times New Roman" w:eastAsia="Times New Roman" w:hAnsi="Times New Roman" w:cs="Times New Roman"/>
              </w:rPr>
              <w:t xml:space="preserve"> в </w:t>
            </w:r>
            <w:r w:rsidRPr="00E9425B">
              <w:rPr>
                <w:rFonts w:ascii="Times New Roman" w:eastAsia="Times New Roman" w:hAnsi="Times New Roman" w:cs="Times New Roman"/>
                <w:bCs/>
                <w:iCs/>
              </w:rPr>
              <w:t>процентах годовых, с точностью до одной сотой процента, действующая на 3-й (Третий) рабочий день предшествующий дате начала 9-го купонного периода.</w:t>
            </w:r>
          </w:p>
          <w:p w:rsidR="00EF38F3" w:rsidRPr="00E9425B" w:rsidRDefault="00EF38F3" w:rsidP="009F5FA8">
            <w:pPr>
              <w:autoSpaceDE w:val="0"/>
              <w:autoSpaceDN w:val="0"/>
              <w:spacing w:before="120" w:after="120" w:line="240" w:lineRule="auto"/>
              <w:ind w:left="132"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В случае если на указанную выше дату определения процентной ставки 9 купона КСЦБ</w:t>
            </w:r>
            <w:r w:rsidRPr="00E9425B">
              <w:rPr>
                <w:rFonts w:ascii="Times New Roman" w:eastAsia="Times New Roman" w:hAnsi="Times New Roman" w:cs="Times New Roman"/>
                <w:bCs/>
                <w:iCs/>
                <w:caps/>
                <w:vertAlign w:val="subscript"/>
              </w:rPr>
              <w:t>9</w:t>
            </w:r>
            <w:r w:rsidRPr="00E9425B">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EF38F3" w:rsidRPr="00E9425B" w:rsidRDefault="00EF38F3" w:rsidP="009F5FA8">
            <w:pPr>
              <w:autoSpaceDE w:val="0"/>
              <w:autoSpaceDN w:val="0"/>
              <w:spacing w:before="120" w:after="120" w:line="240" w:lineRule="auto"/>
              <w:ind w:left="132" w:right="57"/>
              <w:jc w:val="both"/>
              <w:rPr>
                <w:rFonts w:ascii="Times New Roman" w:eastAsia="Times New Roman" w:hAnsi="Times New Roman" w:cs="Times New Roman"/>
              </w:rPr>
            </w:pPr>
            <w:r w:rsidRPr="00E9425B">
              <w:rPr>
                <w:rFonts w:ascii="Times New Roman" w:eastAsia="Times New Roman" w:hAnsi="Times New Roman" w:cs="Times New Roman"/>
                <w:bCs/>
                <w:iCs/>
              </w:rPr>
              <w:t>В случае, если на указанную выше дату </w:t>
            </w:r>
            <w:r w:rsidRPr="00E9425B">
              <w:rPr>
                <w:rFonts w:ascii="Times New Roman" w:eastAsia="Times New Roman" w:hAnsi="Times New Roman" w:cs="Times New Roman"/>
              </w:rPr>
              <w:t xml:space="preserve"> определения процентной ставки </w:t>
            </w:r>
            <w:r w:rsidRPr="00E9425B">
              <w:rPr>
                <w:rFonts w:ascii="Times New Roman" w:eastAsia="Times New Roman" w:hAnsi="Times New Roman" w:cs="Times New Roman"/>
                <w:bCs/>
                <w:iCs/>
              </w:rPr>
              <w:t>9 купона Банком России не будет установлена новая ставка, к значению которой будет приравнена ключевая ставка, то в качестве величины C</w:t>
            </w:r>
            <w:r w:rsidRPr="00E9425B">
              <w:rPr>
                <w:rFonts w:ascii="Times New Roman" w:eastAsia="Times New Roman" w:hAnsi="Times New Roman" w:cs="Times New Roman"/>
                <w:bCs/>
                <w:iCs/>
                <w:vertAlign w:val="subscript"/>
              </w:rPr>
              <w:t>9</w:t>
            </w:r>
            <w:r w:rsidRPr="00E9425B">
              <w:rPr>
                <w:rFonts w:ascii="Times New Roman" w:eastAsia="Times New Roman" w:hAnsi="Times New Roman" w:cs="Times New Roman"/>
                <w:bCs/>
                <w:iCs/>
              </w:rPr>
              <w:t xml:space="preserve"> принимается значение процентной ставки предыдущего купона. </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bCs/>
                <w:iCs/>
              </w:rPr>
              <w:t>Величина значения C</w:t>
            </w:r>
            <w:r w:rsidRPr="00E9425B">
              <w:rPr>
                <w:rFonts w:ascii="Times New Roman" w:eastAsia="Times New Roman" w:hAnsi="Times New Roman" w:cs="Times New Roman"/>
                <w:bCs/>
                <w:iCs/>
                <w:vertAlign w:val="subscript"/>
              </w:rPr>
              <w:t>9</w:t>
            </w:r>
            <w:r w:rsidRPr="00E9425B">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EF38F3" w:rsidRPr="00E9425B" w:rsidRDefault="00EF38F3" w:rsidP="00EF38F3">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10. Купон: </w:t>
      </w:r>
      <w:r w:rsidRPr="00E9425B">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F38F3" w:rsidRPr="00E9425B" w:rsidTr="009F5FA8">
        <w:tc>
          <w:tcPr>
            <w:tcW w:w="2410" w:type="dxa"/>
            <w:tcBorders>
              <w:top w:val="doub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E9425B" w:rsidRDefault="00EF38F3" w:rsidP="009F5FA8">
            <w:pPr>
              <w:autoSpaceDE w:val="0"/>
              <w:autoSpaceDN w:val="0"/>
              <w:spacing w:before="120" w:after="120" w:line="240" w:lineRule="auto"/>
              <w:ind w:left="132"/>
              <w:jc w:val="both"/>
              <w:rPr>
                <w:rFonts w:ascii="Times New Roman" w:eastAsia="Times New Roman" w:hAnsi="Times New Roman" w:cs="Times New Roman"/>
                <w:color w:val="000000"/>
              </w:rPr>
            </w:pPr>
            <w:r w:rsidRPr="00E9425B">
              <w:rPr>
                <w:rFonts w:ascii="Times New Roman" w:eastAsia="Times New Roman" w:hAnsi="Times New Roman" w:cs="Times New Roman"/>
                <w:color w:val="000000"/>
              </w:rPr>
              <w:t>Процентная ставка по десятому купону определяется по следующей формуле</w:t>
            </w:r>
          </w:p>
          <w:p w:rsidR="00EF38F3" w:rsidRPr="00E9425B" w:rsidRDefault="00EF38F3" w:rsidP="009F5FA8">
            <w:pPr>
              <w:autoSpaceDE w:val="0"/>
              <w:autoSpaceDN w:val="0"/>
              <w:spacing w:before="120" w:after="120" w:line="240" w:lineRule="auto"/>
              <w:ind w:left="132"/>
              <w:jc w:val="both"/>
              <w:rPr>
                <w:rFonts w:ascii="Times New Roman" w:eastAsia="Times New Roman" w:hAnsi="Times New Roman" w:cs="Times New Roman"/>
                <w:bCs/>
                <w:iCs/>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10</w:t>
            </w:r>
            <w:r w:rsidRPr="00E9425B">
              <w:rPr>
                <w:rFonts w:ascii="Times New Roman" w:eastAsia="Times New Roman" w:hAnsi="Times New Roman" w:cs="Times New Roman"/>
                <w:bCs/>
                <w:iCs/>
              </w:rPr>
              <w:t xml:space="preserve"> = КСЦБ</w:t>
            </w:r>
            <w:r w:rsidRPr="00E9425B">
              <w:rPr>
                <w:rFonts w:ascii="Times New Roman" w:eastAsia="Times New Roman" w:hAnsi="Times New Roman" w:cs="Times New Roman"/>
                <w:bCs/>
                <w:iCs/>
                <w:caps/>
                <w:vertAlign w:val="subscript"/>
              </w:rPr>
              <w:t>10</w:t>
            </w:r>
            <w:r w:rsidRPr="00E9425B">
              <w:rPr>
                <w:rFonts w:ascii="Times New Roman" w:eastAsia="Times New Roman" w:hAnsi="Times New Roman" w:cs="Times New Roman"/>
                <w:bCs/>
                <w:iCs/>
              </w:rPr>
              <w:t>+0,1%</w:t>
            </w:r>
            <w:r w:rsidRPr="00E9425B">
              <w:rPr>
                <w:rFonts w:ascii="Times New Roman" w:eastAsia="Times New Roman" w:hAnsi="Times New Roman" w:cs="Times New Roman"/>
                <w:bCs/>
                <w:iCs/>
                <w:vertAlign w:val="subscript"/>
              </w:rPr>
              <w:t xml:space="preserve">, </w:t>
            </w:r>
            <w:r w:rsidRPr="00E9425B">
              <w:rPr>
                <w:rFonts w:ascii="Times New Roman" w:eastAsia="Times New Roman" w:hAnsi="Times New Roman" w:cs="Times New Roman"/>
                <w:bCs/>
                <w:iCs/>
              </w:rPr>
              <w:t xml:space="preserve">где </w:t>
            </w:r>
          </w:p>
          <w:p w:rsidR="00EF38F3" w:rsidRPr="00E9425B" w:rsidRDefault="00EF38F3" w:rsidP="009F5FA8">
            <w:pPr>
              <w:autoSpaceDE w:val="0"/>
              <w:autoSpaceDN w:val="0"/>
              <w:spacing w:before="120" w:after="120" w:line="240" w:lineRule="auto"/>
              <w:ind w:left="132"/>
              <w:jc w:val="both"/>
              <w:rPr>
                <w:rFonts w:ascii="Times New Roman" w:eastAsia="Times New Roman" w:hAnsi="Times New Roman" w:cs="Times New Roman"/>
              </w:rPr>
            </w:pPr>
            <w:r w:rsidRPr="00E9425B">
              <w:rPr>
                <w:rFonts w:ascii="Times New Roman" w:eastAsia="Times New Roman" w:hAnsi="Times New Roman" w:cs="Times New Roman"/>
                <w:bCs/>
                <w:iCs/>
                <w:lang w:val="en-US"/>
              </w:rPr>
              <w:t>C</w:t>
            </w:r>
            <w:r w:rsidRPr="00E9425B">
              <w:rPr>
                <w:rFonts w:ascii="Times New Roman" w:eastAsia="Times New Roman" w:hAnsi="Times New Roman" w:cs="Times New Roman"/>
                <w:bCs/>
                <w:iCs/>
                <w:vertAlign w:val="subscript"/>
              </w:rPr>
              <w:t xml:space="preserve">10 – </w:t>
            </w:r>
            <w:r w:rsidRPr="00E9425B">
              <w:rPr>
                <w:rFonts w:ascii="Times New Roman" w:eastAsia="Times New Roman" w:hAnsi="Times New Roman" w:cs="Times New Roman"/>
                <w:bCs/>
                <w:iCs/>
              </w:rPr>
              <w:t>размер</w:t>
            </w:r>
            <w:r w:rsidRPr="00E9425B">
              <w:rPr>
                <w:rFonts w:ascii="Times New Roman" w:eastAsia="Times New Roman" w:hAnsi="Times New Roman" w:cs="Times New Roman"/>
              </w:rPr>
              <w:t xml:space="preserve"> процентной ставки </w:t>
            </w:r>
            <w:r w:rsidRPr="00E9425B">
              <w:rPr>
                <w:rFonts w:ascii="Times New Roman" w:eastAsia="Times New Roman" w:hAnsi="Times New Roman" w:cs="Times New Roman"/>
                <w:bCs/>
                <w:iCs/>
              </w:rPr>
              <w:t>10-го купонного периода, в процентах годовых;</w:t>
            </w:r>
          </w:p>
          <w:p w:rsidR="00EF38F3" w:rsidRPr="00E9425B" w:rsidRDefault="00EF38F3" w:rsidP="009F5FA8">
            <w:pPr>
              <w:autoSpaceDE w:val="0"/>
              <w:autoSpaceDN w:val="0"/>
              <w:spacing w:before="120" w:after="120" w:line="240" w:lineRule="auto"/>
              <w:ind w:left="132"/>
              <w:jc w:val="both"/>
              <w:rPr>
                <w:rFonts w:ascii="Times New Roman" w:eastAsia="Times New Roman" w:hAnsi="Times New Roman" w:cs="Times New Roman"/>
                <w:bCs/>
                <w:iCs/>
              </w:rPr>
            </w:pPr>
            <w:r w:rsidRPr="00E9425B">
              <w:rPr>
                <w:rFonts w:ascii="Times New Roman" w:eastAsia="Times New Roman" w:hAnsi="Times New Roman" w:cs="Times New Roman"/>
                <w:bCs/>
                <w:iCs/>
              </w:rPr>
              <w:t>КСЦБ</w:t>
            </w:r>
            <w:r w:rsidRPr="00E9425B">
              <w:rPr>
                <w:rFonts w:ascii="Times New Roman" w:eastAsia="Times New Roman" w:hAnsi="Times New Roman" w:cs="Times New Roman"/>
                <w:bCs/>
                <w:iCs/>
                <w:caps/>
                <w:vertAlign w:val="subscript"/>
              </w:rPr>
              <w:t>10</w:t>
            </w:r>
            <w:r w:rsidRPr="00E9425B">
              <w:rPr>
                <w:rFonts w:ascii="Times New Roman" w:eastAsia="Times New Roman" w:hAnsi="Times New Roman" w:cs="Times New Roman"/>
                <w:bCs/>
                <w:iCs/>
              </w:rPr>
              <w:t xml:space="preserve"> – ключевая ставка, установленная Банком России</w:t>
            </w:r>
            <w:r w:rsidRPr="00E9425B">
              <w:rPr>
                <w:rFonts w:ascii="Times New Roman" w:eastAsia="Times New Roman" w:hAnsi="Times New Roman" w:cs="Times New Roman"/>
              </w:rPr>
              <w:t xml:space="preserve"> в </w:t>
            </w:r>
            <w:r w:rsidRPr="00E9425B">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10-го купонного периода.</w:t>
            </w:r>
          </w:p>
          <w:p w:rsidR="00EF38F3" w:rsidRPr="00E9425B" w:rsidRDefault="00EF38F3" w:rsidP="009F5FA8">
            <w:pPr>
              <w:autoSpaceDE w:val="0"/>
              <w:autoSpaceDN w:val="0"/>
              <w:spacing w:before="120" w:after="120" w:line="240" w:lineRule="auto"/>
              <w:ind w:left="132"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В случае если на указанную выше дату определения процентной ставки 10 купона КСЦБ</w:t>
            </w:r>
            <w:r w:rsidRPr="00E9425B">
              <w:rPr>
                <w:rFonts w:ascii="Times New Roman" w:eastAsia="Times New Roman" w:hAnsi="Times New Roman" w:cs="Times New Roman"/>
                <w:bCs/>
                <w:iCs/>
                <w:caps/>
                <w:vertAlign w:val="subscript"/>
              </w:rPr>
              <w:t>10</w:t>
            </w:r>
            <w:r w:rsidRPr="00E9425B">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EF38F3" w:rsidRPr="00E9425B" w:rsidRDefault="00EF38F3" w:rsidP="009F5FA8">
            <w:pPr>
              <w:autoSpaceDE w:val="0"/>
              <w:autoSpaceDN w:val="0"/>
              <w:spacing w:before="120" w:after="120" w:line="240" w:lineRule="auto"/>
              <w:ind w:left="132" w:right="57"/>
              <w:jc w:val="both"/>
              <w:rPr>
                <w:rFonts w:ascii="Times New Roman" w:eastAsia="Times New Roman" w:hAnsi="Times New Roman" w:cs="Times New Roman"/>
              </w:rPr>
            </w:pPr>
            <w:r w:rsidRPr="00E9425B">
              <w:rPr>
                <w:rFonts w:ascii="Times New Roman" w:eastAsia="Times New Roman" w:hAnsi="Times New Roman" w:cs="Times New Roman"/>
                <w:bCs/>
                <w:iCs/>
              </w:rPr>
              <w:t>В случае, если на указанную выше дату </w:t>
            </w:r>
            <w:r w:rsidRPr="00E9425B">
              <w:rPr>
                <w:rFonts w:ascii="Times New Roman" w:eastAsia="Times New Roman" w:hAnsi="Times New Roman" w:cs="Times New Roman"/>
              </w:rPr>
              <w:t xml:space="preserve"> определения процентной ставки </w:t>
            </w:r>
            <w:r w:rsidRPr="00E9425B">
              <w:rPr>
                <w:rFonts w:ascii="Times New Roman" w:eastAsia="Times New Roman" w:hAnsi="Times New Roman" w:cs="Times New Roman"/>
                <w:bCs/>
                <w:iCs/>
              </w:rPr>
              <w:t>10 купона Банком России не будет установлена новая ставка, к значению которой будет приравнена ключевая ставка, то в качестве величины C</w:t>
            </w:r>
            <w:r w:rsidRPr="00E9425B">
              <w:rPr>
                <w:rFonts w:ascii="Times New Roman" w:eastAsia="Times New Roman" w:hAnsi="Times New Roman" w:cs="Times New Roman"/>
                <w:bCs/>
                <w:iCs/>
                <w:vertAlign w:val="subscript"/>
              </w:rPr>
              <w:t>10</w:t>
            </w:r>
            <w:r w:rsidRPr="00E9425B">
              <w:rPr>
                <w:rFonts w:ascii="Times New Roman" w:eastAsia="Times New Roman" w:hAnsi="Times New Roman" w:cs="Times New Roman"/>
                <w:bCs/>
                <w:iCs/>
              </w:rPr>
              <w:t xml:space="preserve"> принимается значение процентной ставки предыдущего купона. </w:t>
            </w:r>
          </w:p>
          <w:p w:rsidR="00EF38F3" w:rsidRPr="00E9425B" w:rsidRDefault="00EF38F3" w:rsidP="009F5FA8">
            <w:pPr>
              <w:autoSpaceDE w:val="0"/>
              <w:autoSpaceDN w:val="0"/>
              <w:spacing w:before="120" w:after="120" w:line="240" w:lineRule="auto"/>
              <w:jc w:val="both"/>
              <w:rPr>
                <w:rFonts w:ascii="Times New Roman" w:eastAsia="SimSun" w:hAnsi="Times New Roman" w:cs="Times New Roman"/>
              </w:rPr>
            </w:pPr>
            <w:r w:rsidRPr="00E9425B">
              <w:rPr>
                <w:rFonts w:ascii="Times New Roman" w:eastAsia="Times New Roman" w:hAnsi="Times New Roman" w:cs="Times New Roman"/>
                <w:bCs/>
                <w:iCs/>
              </w:rPr>
              <w:t>Величина значения C</w:t>
            </w:r>
            <w:r w:rsidRPr="00E9425B">
              <w:rPr>
                <w:rFonts w:ascii="Times New Roman" w:eastAsia="Times New Roman" w:hAnsi="Times New Roman" w:cs="Times New Roman"/>
                <w:bCs/>
                <w:iCs/>
                <w:vertAlign w:val="subscript"/>
              </w:rPr>
              <w:t>10</w:t>
            </w:r>
            <w:r w:rsidRPr="00E9425B">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Рассчитанное в соответствии с вышеизложенным порядком значение процентной ставки на каждый купонный период с восьмого по десятый включительно дополнительно раскрывается Эмитентом в форме сообщения о существенном факте в соответствии с нормативными актами в сфере финансовых рынков в следующие сроки: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 в ленте новостей - не позднее 1 (одного) дня с даты расчета значения Ci;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lang w:eastAsia="ru-RU"/>
        </w:rPr>
        <w:t xml:space="preserve"> - не позднее 2 (Двух) дней с даты расчета значения ставки купона на соответствующий купонный период.</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u w:val="single"/>
          <w:lang w:eastAsia="ru-RU"/>
        </w:rPr>
      </w:pPr>
      <w:r w:rsidRPr="00E9425B">
        <w:rPr>
          <w:rFonts w:ascii="Times New Roman" w:eastAsia="Times New Roman" w:hAnsi="Times New Roman" w:cs="Times New Roman"/>
          <w:color w:val="000000"/>
          <w:u w:val="single"/>
          <w:lang w:eastAsia="ru-RU"/>
        </w:rPr>
        <w:t xml:space="preserve">Порядок определения процентной ставки по второму, третьему, четвертому, пятому, шестому и седьмому купонам: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(n=2,3…7).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В случае если Эмитентом до даты начала размещения не будет принято такого решения в отношении какого-либо купонного периода (</w:t>
      </w:r>
      <w:r w:rsidRPr="00E9425B">
        <w:rPr>
          <w:rFonts w:ascii="Times New Roman" w:eastAsia="Times New Roman" w:hAnsi="Times New Roman" w:cs="Times New Roman"/>
          <w:b/>
          <w:i/>
          <w:color w:val="000000"/>
          <w:lang w:eastAsia="ru-RU"/>
        </w:rPr>
        <w:t>со второго по седьмой</w:t>
      </w:r>
      <w:r w:rsidRPr="00E9425B">
        <w:rPr>
          <w:rFonts w:ascii="Times New Roman" w:eastAsia="Times New Roman" w:hAnsi="Times New Roman" w:cs="Times New Roman"/>
          <w:bCs/>
          <w:iCs/>
          <w:color w:val="000000"/>
          <w:lang w:eastAsia="ru-RU"/>
        </w:rPr>
        <w:t xml:space="preserve">),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(n), в котором владельцы Облигаций могут требовать приобретения Облигаций Эмитентом, раскрывается Эмитентом в форме сообщения о существенных фактах не позднее, чем за 1 (Один) день до даты начала размещения Облигаций и в следующие сроки с даты принятия решения о ставках или порядке определения процентной(ых) ставки(ок) по купону(ам):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Эмитента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bCs/>
          <w:color w:val="000000"/>
          <w:lang w:eastAsia="ru-RU"/>
        </w:rPr>
        <w:t xml:space="preserve"> - не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В случае, если на дату наступления указанного события ценные бумаги Эмитента будут включены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Эмитент в обязательном порядке будет использовать страницу в сети Интернет, электронный адрес которой включает доменное имя, права на которое принадлежат Эмитенту.</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color w:val="000000"/>
          <w:lang w:eastAsia="ru-RU"/>
        </w:rPr>
        <w:t>Вышеуказанное сообщение будет опубликовано Эмитентом на странице в сети Интернет,</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lang w:eastAsia="ru-RU"/>
        </w:rPr>
        <w:t>электронный адрес которой включает доменное имя, права на которое принадлежат Эмитенту в срок не позднее не позднее 2 (Двух) дней с даты наступления события.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color w:val="000000"/>
          <w:lang w:eastAsia="ru-RU"/>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lang w:eastAsia="ru-RU"/>
        </w:rPr>
        <w:t>.</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E9425B">
        <w:rPr>
          <w:rFonts w:ascii="Times New Roman" w:eastAsia="Times New Roman" w:hAnsi="Times New Roman" w:cs="Times New Roman"/>
          <w:bCs/>
          <w:iCs/>
          <w:lang w:eastAsia="ru-RU"/>
        </w:rPr>
        <w:t xml:space="preserve">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w:t>
      </w:r>
      <w:r w:rsidRPr="00E9425B">
        <w:rPr>
          <w:rFonts w:ascii="Times New Roman" w:eastAsia="Times New Roman" w:hAnsi="Times New Roman" w:cs="Times New Roman"/>
          <w:b/>
          <w:i/>
        </w:rPr>
        <w:t>(со второго по седьмой)</w:t>
      </w:r>
      <w:r w:rsidRPr="00E9425B">
        <w:rPr>
          <w:rFonts w:ascii="Times New Roman" w:eastAsia="Times New Roman" w:hAnsi="Times New Roman" w:cs="Times New Roman"/>
          <w:bCs/>
          <w:iCs/>
        </w:rPr>
        <w:t xml:space="preserve">, Эмитент обязуется  принять решение об </w:t>
      </w:r>
      <w:r w:rsidRPr="00E9425B">
        <w:rPr>
          <w:rFonts w:ascii="Times New Roman" w:eastAsia="Times New Roman" w:hAnsi="Times New Roman" w:cs="Times New Roman"/>
          <w:bCs/>
          <w:iCs/>
          <w:lang w:eastAsia="ru-RU"/>
        </w:rPr>
        <w:t>установлении размера или порядке определения размера процентных ставок указанных купонов</w:t>
      </w:r>
      <w:r w:rsidRPr="00E9425B">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E9425B">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color w:val="000000"/>
          <w:lang w:eastAsia="ru-RU"/>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iCs/>
          <w:color w:val="000000"/>
          <w:lang w:eastAsia="ru-RU"/>
        </w:rPr>
        <w:t xml:space="preserve">.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7),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w:t>
      </w:r>
      <w:r w:rsidRPr="00E9425B">
        <w:rPr>
          <w:rFonts w:ascii="Times New Roman" w:eastAsia="Times New Roman" w:hAnsi="Times New Roman" w:cs="Times New Roman"/>
          <w:b/>
          <w:i/>
          <w:color w:val="000000"/>
          <w:lang w:eastAsia="ru-RU"/>
        </w:rPr>
        <w:t>((i=(n+1),.., 7))</w:t>
      </w:r>
      <w:r w:rsidRPr="00E9425B">
        <w:rPr>
          <w:rFonts w:ascii="Times New Roman" w:eastAsia="Times New Roman" w:hAnsi="Times New Roman" w:cs="Times New Roman"/>
          <w:bCs/>
          <w:iCs/>
          <w:color w:val="000000"/>
          <w:lang w:eastAsia="ru-RU"/>
        </w:rPr>
        <w:t xml:space="preserve">,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 xml:space="preserve">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w:t>
      </w:r>
      <w:r w:rsidRPr="00E9425B">
        <w:rPr>
          <w:rFonts w:ascii="Times New Roman" w:eastAsia="Times New Roman" w:hAnsi="Times New Roman" w:cs="Times New Roman"/>
          <w:b/>
          <w:i/>
        </w:rPr>
        <w:t>и заканчивая седьмым,</w:t>
      </w:r>
      <w:r w:rsidRPr="00E9425B">
        <w:rPr>
          <w:rFonts w:ascii="Times New Roman" w:eastAsia="Times New Roman" w:hAnsi="Times New Roman" w:cs="Times New Roman"/>
          <w:bCs/>
          <w:lang w:eastAsia="ru-RU"/>
        </w:rPr>
        <w:t xml:space="preserve">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в ленте новостей - не позднее 1 (Одного) дня;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E9425B">
        <w:rPr>
          <w:rFonts w:ascii="Times New Roman" w:eastAsia="Times New Roman" w:hAnsi="Times New Roman" w:cs="Times New Roman"/>
          <w:bCs/>
          <w:color w:val="000000"/>
          <w:lang w:eastAsia="ru-RU"/>
        </w:rPr>
        <w:t xml:space="preserve">- 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rPr>
        <w:t>Публикация на страницах Эмитента в сети Интернет осуществляется после публикации в ленте новостей</w:t>
      </w:r>
      <w:r w:rsidRPr="00E9425B">
        <w:rPr>
          <w:rFonts w:ascii="Times New Roman" w:eastAsia="Times New Roman" w:hAnsi="Times New Roman" w:cs="Times New Roman"/>
          <w:bCs/>
          <w:lang w:eastAsia="ru-RU"/>
        </w:rPr>
        <w:t xml:space="preserve">.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iCs/>
        </w:rPr>
      </w:pPr>
      <w:r w:rsidRPr="00E9425B">
        <w:rPr>
          <w:rFonts w:ascii="Times New Roman" w:eastAsia="Times New Roman" w:hAnsi="Times New Roman" w:cs="Times New Roman"/>
        </w:rPr>
        <w:t>В указанном случае Эмитент информирует Биржу о принятых решениях, в том числе об определенных процентных ставках, либо порядке определения процентных ставок в дату принятия соответствующего решения, но не позднее, чем за 1 (Один) день до даты начала купона, процентная ставка которого или порядок определения процентной ставки которого определяется Эмитентом после представления в регистрирующий орган, уведомления об итогах выпуска Облигаций</w:t>
      </w:r>
      <w:r w:rsidRPr="00E9425B">
        <w:rPr>
          <w:rFonts w:ascii="Times New Roman" w:eastAsia="Times New Roman" w:hAnsi="Times New Roman" w:cs="Times New Roman"/>
          <w:iCs/>
        </w:rPr>
        <w:t xml:space="preserve">. </w:t>
      </w:r>
    </w:p>
    <w:p w:rsidR="00EF38F3" w:rsidRPr="00E9425B" w:rsidRDefault="00EF38F3" w:rsidP="00EF38F3">
      <w:pPr>
        <w:autoSpaceDE w:val="0"/>
        <w:autoSpaceDN w:val="0"/>
        <w:spacing w:before="120" w:after="120" w:line="240" w:lineRule="auto"/>
        <w:rPr>
          <w:rFonts w:ascii="Times New Roman" w:eastAsia="Times New Roman" w:hAnsi="Times New Roman" w:cs="Times New Roman"/>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пункт 9.4 </w:t>
      </w:r>
      <w:r w:rsidR="00371826" w:rsidRPr="00E9425B">
        <w:rPr>
          <w:rFonts w:ascii="Times New Roman" w:hAnsi="Times New Roman" w:cs="Times New Roman"/>
          <w:b/>
          <w:caps/>
          <w:u w:val="single"/>
        </w:rPr>
        <w:t>образца сертификата (Приложение к решению о выпуске ценных бумаг)</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изменяемой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5211" w:type="dxa"/>
            <w:gridSpan w:val="2"/>
            <w:tcBorders>
              <w:top w:val="doub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Срок (дата) выплаты купонного (процентного) дохода</w:t>
            </w:r>
          </w:p>
        </w:tc>
      </w:tr>
      <w:tr w:rsidR="00EF38F3" w:rsidRPr="00E9425B" w:rsidTr="009F5FA8">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Дата начала</w:t>
            </w:r>
          </w:p>
        </w:tc>
        <w:tc>
          <w:tcPr>
            <w:tcW w:w="2606" w:type="dxa"/>
            <w:tcBorders>
              <w:top w:val="single" w:sz="6" w:space="0" w:color="auto"/>
              <w:left w:val="single" w:sz="6" w:space="0" w:color="auto"/>
              <w:bottom w:val="double" w:sz="6" w:space="0" w:color="auto"/>
              <w:right w:val="single" w:sz="6" w:space="0" w:color="auto"/>
            </w:tcBorders>
          </w:tcPr>
          <w:p w:rsidR="00EF38F3" w:rsidRPr="00E9425B" w:rsidRDefault="00EF38F3" w:rsidP="009F5FA8">
            <w:pPr>
              <w:spacing w:before="120" w:after="120" w:line="240" w:lineRule="auto"/>
              <w:rPr>
                <w:rFonts w:ascii="Times New Roman" w:eastAsia="Times New Roman" w:hAnsi="Times New Roman" w:cs="Times New Roman"/>
                <w:b/>
                <w:bCs/>
                <w:lang w:eastAsia="ru-RU"/>
              </w:rPr>
            </w:pPr>
            <w:r w:rsidRPr="00E9425B">
              <w:rPr>
                <w:rFonts w:ascii="Times New Roman" w:eastAsia="Times New Roman" w:hAnsi="Times New Roman" w:cs="Times New Roman"/>
                <w:b/>
                <w:bCs/>
                <w:lang w:eastAsia="ru-RU"/>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center"/>
              <w:rPr>
                <w:rFonts w:ascii="Times New Roman" w:eastAsia="Times New Roman" w:hAnsi="Times New Roman" w:cs="Times New Roman"/>
                <w:b/>
                <w:bCs/>
              </w:rPr>
            </w:pP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1. Купон: 1</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EF38F3" w:rsidRPr="00E9425B" w:rsidRDefault="00EF38F3" w:rsidP="009F5FA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182-й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182-й день с даты начала размещения Облигаций выпуска.</w:t>
            </w:r>
          </w:p>
        </w:tc>
      </w:tr>
    </w:tbl>
    <w:p w:rsidR="00EF38F3" w:rsidRPr="00E9425B" w:rsidRDefault="00EF38F3" w:rsidP="00EF38F3">
      <w:pPr>
        <w:autoSpaceDE w:val="0"/>
        <w:autoSpaceDN w:val="0"/>
        <w:spacing w:before="120" w:after="120" w:line="240" w:lineRule="auto"/>
        <w:rPr>
          <w:rFonts w:ascii="Times New Roman" w:eastAsia="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EF38F3" w:rsidRPr="00E9425B" w:rsidTr="009F5FA8">
        <w:tc>
          <w:tcPr>
            <w:tcW w:w="10173" w:type="dxa"/>
            <w:tcBorders>
              <w:top w:val="single" w:sz="6" w:space="0" w:color="auto"/>
              <w:bottom w:val="double" w:sz="6" w:space="0" w:color="auto"/>
            </w:tcBorders>
          </w:tcPr>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u w:val="single"/>
                <w:lang w:eastAsia="ru-RU"/>
              </w:rPr>
            </w:pPr>
            <w:r w:rsidRPr="00E9425B">
              <w:rPr>
                <w:rFonts w:ascii="Times New Roman" w:eastAsia="Times New Roman" w:hAnsi="Times New Roman" w:cs="Times New Roman"/>
                <w:bCs/>
                <w:color w:val="000000"/>
                <w:u w:val="single"/>
                <w:lang w:eastAsia="ru-RU"/>
              </w:rPr>
              <w:t xml:space="preserve">Порядок выплаты купонного дохода: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Составление списка владельцев Облигаций для целей выплаты дохода не предусмотрено.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color w:val="000000"/>
                <w:lang w:eastAsia="ru-RU"/>
              </w:rPr>
              <w:t>Выплата купонного дохода по Облигациям производится в валюте Российской Федерации в безналичном порядке.</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 xml:space="preserve"> Передача доходов по Облигациям в денежной форме осуществляется депозитарием лицу, являвшемуся его депонентом:</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bCs/>
                <w:iCs/>
              </w:rPr>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b/>
          <w:lang w:eastAsia="ru-RU"/>
        </w:rPr>
      </w:pPr>
      <w:r w:rsidRPr="00E9425B">
        <w:rPr>
          <w:rFonts w:ascii="Times New Roman" w:eastAsia="Times New Roman" w:hAnsi="Times New Roman" w:cs="Times New Roman"/>
          <w:b/>
          <w:bCs/>
          <w:lang w:eastAsia="ru-RU"/>
        </w:rPr>
        <w:t xml:space="preserve">2. Купон: </w:t>
      </w:r>
      <w:r w:rsidRPr="00E9425B">
        <w:rPr>
          <w:rFonts w:ascii="Times New Roman" w:eastAsia="Times New Roman" w:hAnsi="Times New Roman" w:cs="Times New Roman"/>
          <w:b/>
          <w:lang w:eastAsia="ru-RU"/>
        </w:rPr>
        <w:t>2</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bottom w:val="single" w:sz="6" w:space="0" w:color="auto"/>
              <w:right w:val="sing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182-й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364-й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364-й день с даты начала размещения Облигаций выпуска.</w:t>
            </w:r>
          </w:p>
        </w:tc>
      </w:tr>
      <w:tr w:rsidR="00EF38F3" w:rsidRPr="00E9425B" w:rsidTr="009F5FA8">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второму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3. Купон: </w:t>
      </w:r>
      <w:r w:rsidRPr="00E9425B">
        <w:rPr>
          <w:rFonts w:ascii="Times New Roman" w:eastAsia="Times New Roman" w:hAnsi="Times New Roman" w:cs="Times New Roman"/>
          <w:lang w:eastAsia="ru-RU"/>
        </w:rPr>
        <w:t>3</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bottom w:val="single" w:sz="6" w:space="0" w:color="auto"/>
              <w:right w:val="sing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364-й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546-й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 546-й день с даты начала размещения Облигаций выпуска.</w:t>
            </w:r>
          </w:p>
        </w:tc>
      </w:tr>
    </w:tbl>
    <w:p w:rsidR="00EF38F3" w:rsidRPr="00E9425B" w:rsidRDefault="00EF38F3"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EF38F3" w:rsidRPr="00E9425B" w:rsidTr="009F5FA8">
        <w:tc>
          <w:tcPr>
            <w:tcW w:w="10137" w:type="dxa"/>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третьему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4. Купон: </w:t>
      </w:r>
      <w:r w:rsidRPr="00E9425B">
        <w:rPr>
          <w:rFonts w:ascii="Times New Roman" w:eastAsia="Times New Roman" w:hAnsi="Times New Roman" w:cs="Times New Roman"/>
          <w:lang w:eastAsia="ru-RU"/>
        </w:rPr>
        <w:t>4</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tcBorders>
          </w:tcPr>
          <w:p w:rsidR="00EF38F3" w:rsidRPr="00E9425B" w:rsidRDefault="00EF38F3" w:rsidP="009F5FA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E9425B">
              <w:rPr>
                <w:rFonts w:ascii="Times New Roman" w:eastAsia="Times New Roman" w:hAnsi="Times New Roman" w:cs="Times New Roman"/>
                <w:kern w:val="20"/>
                <w:lang w:eastAsia="ru-RU"/>
              </w:rPr>
              <w:t>546-й день с даты начала размещения Облигаций выпуска</w:t>
            </w:r>
            <w:r w:rsidRPr="00E9425B">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728-й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 728-й день с даты начала размещения Облигаций выпуска.</w:t>
            </w:r>
          </w:p>
        </w:tc>
      </w:tr>
    </w:tbl>
    <w:p w:rsidR="00EF38F3" w:rsidRPr="00E9425B" w:rsidRDefault="00EF38F3"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EF38F3" w:rsidRPr="00E9425B" w:rsidTr="009F5FA8">
        <w:tc>
          <w:tcPr>
            <w:tcW w:w="10137" w:type="dxa"/>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четвертому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5. Купон: </w:t>
      </w:r>
      <w:r w:rsidRPr="00E9425B">
        <w:rPr>
          <w:rFonts w:ascii="Times New Roman" w:eastAsia="Times New Roman" w:hAnsi="Times New Roman" w:cs="Times New Roman"/>
          <w:lang w:eastAsia="ru-RU"/>
        </w:rPr>
        <w:t>5</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728-й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910-й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910-й день с даты начала размещения Облигаций выпуска</w:t>
            </w:r>
          </w:p>
        </w:tc>
      </w:tr>
      <w:tr w:rsidR="00EF38F3" w:rsidRPr="00E9425B" w:rsidTr="009F5FA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 xml:space="preserve">Порядок выплаты  дохода по пятому купону аналогичен порядку выплаты дохода по первому купону. </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6. Купон: </w:t>
      </w:r>
      <w:r w:rsidRPr="00E9425B">
        <w:rPr>
          <w:rFonts w:ascii="Times New Roman" w:eastAsia="Times New Roman" w:hAnsi="Times New Roman" w:cs="Times New Roman"/>
          <w:lang w:eastAsia="ru-RU"/>
        </w:rPr>
        <w:t>6</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F38F3" w:rsidRPr="00E9425B" w:rsidTr="009F5FA8">
        <w:tc>
          <w:tcPr>
            <w:tcW w:w="2308" w:type="dxa"/>
            <w:tcBorders>
              <w:top w:val="doub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910-й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widowControl w:val="0"/>
              <w:autoSpaceDE w:val="0"/>
              <w:autoSpaceDN w:val="0"/>
              <w:adjustRightInd w:val="0"/>
              <w:spacing w:before="120" w:after="120" w:line="240" w:lineRule="auto"/>
              <w:ind w:left="32"/>
              <w:rPr>
                <w:rFonts w:ascii="Times New Roman" w:eastAsia="Times New Roman" w:hAnsi="Times New Roman" w:cs="Times New Roman"/>
                <w:bCs/>
              </w:rPr>
            </w:pPr>
          </w:p>
        </w:tc>
        <w:tc>
          <w:tcPr>
            <w:tcW w:w="2903"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1092-й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1092-й день с даты начала размещения Облигаций выпуска.</w:t>
            </w:r>
          </w:p>
        </w:tc>
      </w:tr>
      <w:tr w:rsidR="00EF38F3" w:rsidRPr="00E9425B" w:rsidTr="009F5FA8">
        <w:tc>
          <w:tcPr>
            <w:tcW w:w="10173" w:type="dxa"/>
            <w:gridSpan w:val="3"/>
            <w:tcBorders>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шестому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7. Купон: </w:t>
      </w:r>
      <w:r w:rsidRPr="00E9425B">
        <w:rPr>
          <w:rFonts w:ascii="Times New Roman" w:eastAsia="Times New Roman" w:hAnsi="Times New Roman" w:cs="Times New Roman"/>
          <w:lang w:eastAsia="ru-RU"/>
        </w:rPr>
        <w:t>7</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1092-й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widowControl w:val="0"/>
              <w:autoSpaceDE w:val="0"/>
              <w:autoSpaceDN w:val="0"/>
              <w:adjustRightInd w:val="0"/>
              <w:spacing w:before="120" w:after="120" w:line="240" w:lineRule="auto"/>
              <w:ind w:left="32"/>
              <w:rPr>
                <w:rFonts w:ascii="Times New Roman" w:eastAsia="Times New Roman" w:hAnsi="Times New Roman" w:cs="Times New Roman"/>
                <w:b/>
              </w:rPr>
            </w:pPr>
          </w:p>
        </w:tc>
        <w:tc>
          <w:tcPr>
            <w:tcW w:w="2606"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1274-й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1274-й день с даты начала размещения Облигаций выпуска.</w:t>
            </w:r>
          </w:p>
        </w:tc>
      </w:tr>
      <w:tr w:rsidR="00EF38F3" w:rsidRPr="00E9425B" w:rsidTr="009F5FA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седьмому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8. Купон: 8</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F38F3" w:rsidRPr="00E9425B" w:rsidTr="009F5FA8">
        <w:tc>
          <w:tcPr>
            <w:tcW w:w="2308"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1274-й день с даты начала размещения Облигаций выпуска.</w:t>
            </w:r>
          </w:p>
        </w:tc>
        <w:tc>
          <w:tcPr>
            <w:tcW w:w="2903"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1456-й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1456-й день с даты начала размещения Облигаций выпуска.</w:t>
            </w:r>
          </w:p>
        </w:tc>
      </w:tr>
      <w:tr w:rsidR="00EF38F3" w:rsidRPr="00E9425B" w:rsidTr="009F5FA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восьмому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9. Купон: </w:t>
      </w:r>
      <w:r w:rsidRPr="00E9425B">
        <w:rPr>
          <w:rFonts w:ascii="Times New Roman" w:eastAsia="Times New Roman" w:hAnsi="Times New Roman" w:cs="Times New Roman"/>
          <w:lang w:eastAsia="ru-RU"/>
        </w:rPr>
        <w:t>9</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F38F3" w:rsidRPr="00E9425B" w:rsidTr="009F5FA8">
        <w:tc>
          <w:tcPr>
            <w:tcW w:w="2308"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1456-й день с даты начала размещения Облигаций выпуска.</w:t>
            </w:r>
          </w:p>
        </w:tc>
        <w:tc>
          <w:tcPr>
            <w:tcW w:w="2903"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1638-й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1638-й день с даты начала размещения Облигаций выпуска.</w:t>
            </w:r>
          </w:p>
        </w:tc>
      </w:tr>
      <w:tr w:rsidR="00EF38F3" w:rsidRPr="00E9425B" w:rsidTr="009F5FA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девятому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10. Купон: </w:t>
      </w:r>
      <w:r w:rsidRPr="00E9425B">
        <w:rPr>
          <w:rFonts w:ascii="Times New Roman" w:eastAsia="Times New Roman" w:hAnsi="Times New Roman" w:cs="Times New Roman"/>
          <w:lang w:eastAsia="ru-RU"/>
        </w:rPr>
        <w:t>10</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1638-й день с даты начала размещения Облигаций выпуска.</w:t>
            </w:r>
          </w:p>
        </w:tc>
        <w:tc>
          <w:tcPr>
            <w:tcW w:w="2606"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1820-й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1820-й день с даты начала размещения Облигаций выпуска.</w:t>
            </w:r>
          </w:p>
        </w:tc>
      </w:tr>
      <w:tr w:rsidR="00EF38F3" w:rsidRPr="00E9425B" w:rsidTr="009F5FA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b/>
                <w:bCs/>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Порядок выплаты дохода по десятому купону аналогичен порядку выплаты дохода по первому купону. </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Доход по десятому купону выплачивается одновременно с погашением номинальной стоимости Облигаций. </w:t>
            </w:r>
          </w:p>
        </w:tc>
      </w:tr>
    </w:tbl>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5211" w:type="dxa"/>
            <w:gridSpan w:val="2"/>
            <w:tcBorders>
              <w:top w:val="doub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Срок (дата) выплаты купонного (процентного) дохода</w:t>
            </w:r>
          </w:p>
        </w:tc>
      </w:tr>
      <w:tr w:rsidR="00EF38F3" w:rsidRPr="00E9425B" w:rsidTr="009F5FA8">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center"/>
              <w:rPr>
                <w:rFonts w:ascii="Times New Roman" w:eastAsia="Times New Roman" w:hAnsi="Times New Roman" w:cs="Times New Roman"/>
                <w:b/>
                <w:bCs/>
              </w:rPr>
            </w:pPr>
            <w:r w:rsidRPr="00E9425B">
              <w:rPr>
                <w:rFonts w:ascii="Times New Roman" w:eastAsia="Times New Roman" w:hAnsi="Times New Roman" w:cs="Times New Roman"/>
                <w:b/>
                <w:bCs/>
              </w:rPr>
              <w:t>Дата начала</w:t>
            </w:r>
          </w:p>
        </w:tc>
        <w:tc>
          <w:tcPr>
            <w:tcW w:w="2606" w:type="dxa"/>
            <w:tcBorders>
              <w:top w:val="single" w:sz="6" w:space="0" w:color="auto"/>
              <w:left w:val="single" w:sz="6" w:space="0" w:color="auto"/>
              <w:bottom w:val="double" w:sz="6" w:space="0" w:color="auto"/>
              <w:right w:val="single" w:sz="6" w:space="0" w:color="auto"/>
            </w:tcBorders>
          </w:tcPr>
          <w:p w:rsidR="00EF38F3" w:rsidRPr="00E9425B" w:rsidRDefault="00EF38F3" w:rsidP="009F5FA8">
            <w:pPr>
              <w:spacing w:before="120" w:after="120" w:line="240" w:lineRule="auto"/>
              <w:rPr>
                <w:rFonts w:ascii="Times New Roman" w:eastAsia="Times New Roman" w:hAnsi="Times New Roman" w:cs="Times New Roman"/>
                <w:b/>
                <w:bCs/>
                <w:lang w:eastAsia="ru-RU"/>
              </w:rPr>
            </w:pPr>
            <w:r w:rsidRPr="00E9425B">
              <w:rPr>
                <w:rFonts w:ascii="Times New Roman" w:eastAsia="Times New Roman" w:hAnsi="Times New Roman" w:cs="Times New Roman"/>
                <w:b/>
                <w:bCs/>
                <w:lang w:eastAsia="ru-RU"/>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EF38F3" w:rsidRPr="00E9425B" w:rsidRDefault="00EF38F3" w:rsidP="009F5FA8">
            <w:pPr>
              <w:autoSpaceDE w:val="0"/>
              <w:autoSpaceDN w:val="0"/>
              <w:spacing w:before="120" w:after="120" w:line="240" w:lineRule="auto"/>
              <w:ind w:firstLine="540"/>
              <w:jc w:val="center"/>
              <w:rPr>
                <w:rFonts w:ascii="Times New Roman" w:eastAsia="Times New Roman" w:hAnsi="Times New Roman" w:cs="Times New Roman"/>
                <w:b/>
                <w:bCs/>
              </w:rPr>
            </w:pP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1. Купон: 1</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EF38F3" w:rsidRPr="00E9425B" w:rsidRDefault="00EF38F3" w:rsidP="009F5FA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182-й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182-й день с даты начала размещения Облигаций выпуска.</w:t>
            </w:r>
          </w:p>
        </w:tc>
      </w:tr>
    </w:tbl>
    <w:p w:rsidR="00EF38F3" w:rsidRPr="00E9425B" w:rsidRDefault="00EF38F3" w:rsidP="00EF38F3">
      <w:pPr>
        <w:autoSpaceDE w:val="0"/>
        <w:autoSpaceDN w:val="0"/>
        <w:spacing w:before="120" w:after="120" w:line="240" w:lineRule="auto"/>
        <w:rPr>
          <w:rFonts w:ascii="Times New Roman" w:eastAsia="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EF38F3" w:rsidRPr="00E9425B" w:rsidTr="009F5FA8">
        <w:tc>
          <w:tcPr>
            <w:tcW w:w="10173" w:type="dxa"/>
            <w:tcBorders>
              <w:top w:val="single" w:sz="6" w:space="0" w:color="auto"/>
              <w:bottom w:val="double" w:sz="6" w:space="0" w:color="auto"/>
            </w:tcBorders>
          </w:tcPr>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u w:val="single"/>
                <w:lang w:eastAsia="ru-RU"/>
              </w:rPr>
            </w:pPr>
            <w:r w:rsidRPr="00E9425B">
              <w:rPr>
                <w:rFonts w:ascii="Times New Roman" w:eastAsia="Times New Roman" w:hAnsi="Times New Roman" w:cs="Times New Roman"/>
                <w:bCs/>
                <w:color w:val="000000"/>
                <w:u w:val="single"/>
                <w:lang w:eastAsia="ru-RU"/>
              </w:rPr>
              <w:t xml:space="preserve">Порядок выплаты купонного дохода: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Составление списка владельцев Облигаций для целей выплаты дохода не предусмотрено.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color w:val="000000"/>
                <w:lang w:eastAsia="ru-RU"/>
              </w:rPr>
              <w:t>Выплата купонного дохода по Облигациям производится в валюте Российской Федерации в безналичном порядке.</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Если </w:t>
            </w:r>
            <w:r w:rsidRPr="00E9425B">
              <w:rPr>
                <w:rFonts w:ascii="Times New Roman" w:eastAsia="Times New Roman" w:hAnsi="Times New Roman" w:cs="Times New Roman"/>
                <w:color w:val="000000"/>
                <w:lang w:eastAsia="ru-RU"/>
              </w:rPr>
              <w:t xml:space="preserve">какая-либо из дат выплаты купонного (процентного) дохода за любой из купонных периодов по Облигациям </w:t>
            </w:r>
            <w:r w:rsidRPr="00E9425B">
              <w:rPr>
                <w:rFonts w:ascii="Times New Roman" w:eastAsia="Times New Roman" w:hAnsi="Times New Roman" w:cs="Times New Roman"/>
                <w:bCs/>
                <w:iCs/>
                <w:color w:val="000000"/>
                <w:lang w:eastAsia="ru-RU"/>
              </w:rPr>
              <w:t xml:space="preserve">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 xml:space="preserve"> Передача доходов по Облигациям в денежной форме осуществляется депозитарием лицу, являвшемуся его депонентом:</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E9425B">
              <w:rPr>
                <w:rFonts w:ascii="Times New Roman" w:eastAsia="Times New Roman" w:hAnsi="Times New Roman" w:cs="Times New Roman"/>
                <w:bCs/>
                <w:iCs/>
                <w:color w:val="000000"/>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EF38F3" w:rsidRPr="00E9425B" w:rsidRDefault="00EF38F3" w:rsidP="009F5FA8">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E9425B">
              <w:rPr>
                <w:rFonts w:ascii="Times New Roman" w:eastAsia="Times New Roman" w:hAnsi="Times New Roman" w:cs="Times New Roman"/>
                <w:bCs/>
                <w:iCs/>
                <w:color w:val="000000"/>
                <w:lang w:eastAsia="ru-RU"/>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bCs/>
                <w:iCs/>
              </w:rPr>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b/>
          <w:lang w:eastAsia="ru-RU"/>
        </w:rPr>
      </w:pPr>
      <w:r w:rsidRPr="00E9425B">
        <w:rPr>
          <w:rFonts w:ascii="Times New Roman" w:eastAsia="Times New Roman" w:hAnsi="Times New Roman" w:cs="Times New Roman"/>
          <w:b/>
          <w:bCs/>
          <w:lang w:eastAsia="ru-RU"/>
        </w:rPr>
        <w:t xml:space="preserve">2. Купон: </w:t>
      </w:r>
      <w:r w:rsidRPr="00E9425B">
        <w:rPr>
          <w:rFonts w:ascii="Times New Roman" w:eastAsia="Times New Roman" w:hAnsi="Times New Roman" w:cs="Times New Roman"/>
          <w:b/>
          <w:lang w:eastAsia="ru-RU"/>
        </w:rPr>
        <w:t>2</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bottom w:val="single" w:sz="6" w:space="0" w:color="auto"/>
              <w:right w:val="sing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182-й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364-й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364-й день с даты начала размещения Облигаций выпуска.</w:t>
            </w:r>
          </w:p>
        </w:tc>
      </w:tr>
      <w:tr w:rsidR="00EF38F3" w:rsidRPr="00E9425B" w:rsidTr="009F5FA8">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второму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3. Купон: </w:t>
      </w:r>
      <w:r w:rsidRPr="00E9425B">
        <w:rPr>
          <w:rFonts w:ascii="Times New Roman" w:eastAsia="Times New Roman" w:hAnsi="Times New Roman" w:cs="Times New Roman"/>
          <w:lang w:eastAsia="ru-RU"/>
        </w:rPr>
        <w:t>3</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bottom w:val="single" w:sz="6" w:space="0" w:color="auto"/>
              <w:right w:val="sing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364-й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546-й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 546-й день с даты начала размещения Облигаций выпуска.</w:t>
            </w:r>
          </w:p>
        </w:tc>
      </w:tr>
    </w:tbl>
    <w:p w:rsidR="00EF38F3" w:rsidRPr="00E9425B" w:rsidRDefault="00EF38F3"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EF38F3" w:rsidRPr="00E9425B" w:rsidTr="009F5FA8">
        <w:tc>
          <w:tcPr>
            <w:tcW w:w="10137" w:type="dxa"/>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третьему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4. Купон: </w:t>
      </w:r>
      <w:r w:rsidRPr="00E9425B">
        <w:rPr>
          <w:rFonts w:ascii="Times New Roman" w:eastAsia="Times New Roman" w:hAnsi="Times New Roman" w:cs="Times New Roman"/>
          <w:lang w:eastAsia="ru-RU"/>
        </w:rPr>
        <w:t>4</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tcBorders>
          </w:tcPr>
          <w:p w:rsidR="00EF38F3" w:rsidRPr="00E9425B" w:rsidRDefault="00EF38F3" w:rsidP="009F5FA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E9425B">
              <w:rPr>
                <w:rFonts w:ascii="Times New Roman" w:eastAsia="Times New Roman" w:hAnsi="Times New Roman" w:cs="Times New Roman"/>
                <w:kern w:val="20"/>
                <w:lang w:eastAsia="ru-RU"/>
              </w:rPr>
              <w:t>546-й день с даты начала размещения Облигаций выпуска</w:t>
            </w:r>
            <w:r w:rsidRPr="00E9425B">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728-й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 728-й день с даты начала размещения Облигаций выпуска.</w:t>
            </w:r>
          </w:p>
        </w:tc>
      </w:tr>
    </w:tbl>
    <w:p w:rsidR="00EF38F3" w:rsidRPr="00E9425B" w:rsidRDefault="00EF38F3"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EF38F3" w:rsidRPr="00E9425B" w:rsidTr="009F5FA8">
        <w:tc>
          <w:tcPr>
            <w:tcW w:w="10137" w:type="dxa"/>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четвертому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5. Купон: </w:t>
      </w:r>
      <w:r w:rsidRPr="00E9425B">
        <w:rPr>
          <w:rFonts w:ascii="Times New Roman" w:eastAsia="Times New Roman" w:hAnsi="Times New Roman" w:cs="Times New Roman"/>
          <w:lang w:eastAsia="ru-RU"/>
        </w:rPr>
        <w:t>5</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728-й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910-й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910-й день с даты начала размещения Облигаций выпуска</w:t>
            </w:r>
          </w:p>
        </w:tc>
      </w:tr>
      <w:tr w:rsidR="00EF38F3" w:rsidRPr="00E9425B" w:rsidTr="009F5FA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ind w:firstLine="540"/>
              <w:jc w:val="both"/>
              <w:rPr>
                <w:rFonts w:ascii="Times New Roman" w:eastAsia="Times New Roman" w:hAnsi="Times New Roman" w:cs="Times New Roman"/>
              </w:rPr>
            </w:pPr>
            <w:r w:rsidRPr="00E9425B">
              <w:rPr>
                <w:rFonts w:ascii="Times New Roman" w:eastAsia="Times New Roman" w:hAnsi="Times New Roman" w:cs="Times New Roman"/>
              </w:rPr>
              <w:t xml:space="preserve">Порядок выплаты  дохода по пятому купону аналогичен порядку выплаты дохода по первому купону. </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6. Купон: </w:t>
      </w:r>
      <w:r w:rsidRPr="00E9425B">
        <w:rPr>
          <w:rFonts w:ascii="Times New Roman" w:eastAsia="Times New Roman" w:hAnsi="Times New Roman" w:cs="Times New Roman"/>
          <w:lang w:eastAsia="ru-RU"/>
        </w:rPr>
        <w:t>6</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F38F3" w:rsidRPr="00E9425B" w:rsidTr="009F5FA8">
        <w:tc>
          <w:tcPr>
            <w:tcW w:w="2308" w:type="dxa"/>
            <w:tcBorders>
              <w:top w:val="doub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910-й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widowControl w:val="0"/>
              <w:autoSpaceDE w:val="0"/>
              <w:autoSpaceDN w:val="0"/>
              <w:adjustRightInd w:val="0"/>
              <w:spacing w:before="120" w:after="120" w:line="240" w:lineRule="auto"/>
              <w:ind w:left="32"/>
              <w:rPr>
                <w:rFonts w:ascii="Times New Roman" w:eastAsia="Times New Roman" w:hAnsi="Times New Roman" w:cs="Times New Roman"/>
                <w:bCs/>
              </w:rPr>
            </w:pPr>
          </w:p>
        </w:tc>
        <w:tc>
          <w:tcPr>
            <w:tcW w:w="2903"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1092-й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1092-й день с даты начала размещения Облигаций выпуска.</w:t>
            </w:r>
          </w:p>
        </w:tc>
      </w:tr>
      <w:tr w:rsidR="00EF38F3" w:rsidRPr="00E9425B" w:rsidTr="009F5FA8">
        <w:tc>
          <w:tcPr>
            <w:tcW w:w="10173" w:type="dxa"/>
            <w:gridSpan w:val="3"/>
            <w:tcBorders>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шестому купону аналогичен порядку выплаты дохода по первому купону.</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7. Купон: </w:t>
      </w:r>
      <w:r w:rsidRPr="00E9425B">
        <w:rPr>
          <w:rFonts w:ascii="Times New Roman" w:eastAsia="Times New Roman" w:hAnsi="Times New Roman" w:cs="Times New Roman"/>
          <w:lang w:eastAsia="ru-RU"/>
        </w:rPr>
        <w:t>7</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tcBorders>
          </w:tcPr>
          <w:p w:rsidR="00EF38F3" w:rsidRPr="00E9425B" w:rsidRDefault="00EF38F3" w:rsidP="009F5FA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1092-й день с даты начала размещения Облигаций выпуска</w:t>
            </w:r>
            <w:r w:rsidRPr="00E9425B">
              <w:rPr>
                <w:rFonts w:ascii="Times New Roman" w:eastAsia="Times New Roman" w:hAnsi="Times New Roman" w:cs="Times New Roman"/>
                <w:bCs/>
                <w:iCs/>
              </w:rPr>
              <w:t xml:space="preserve">. </w:t>
            </w:r>
          </w:p>
          <w:p w:rsidR="00EF38F3" w:rsidRPr="00E9425B" w:rsidRDefault="00EF38F3" w:rsidP="009F5FA8">
            <w:pPr>
              <w:widowControl w:val="0"/>
              <w:autoSpaceDE w:val="0"/>
              <w:autoSpaceDN w:val="0"/>
              <w:adjustRightInd w:val="0"/>
              <w:spacing w:before="120" w:after="120" w:line="240" w:lineRule="auto"/>
              <w:ind w:left="32"/>
              <w:rPr>
                <w:rFonts w:ascii="Times New Roman" w:eastAsia="Times New Roman" w:hAnsi="Times New Roman" w:cs="Times New Roman"/>
                <w:b/>
              </w:rPr>
            </w:pPr>
          </w:p>
        </w:tc>
        <w:tc>
          <w:tcPr>
            <w:tcW w:w="2606"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1274-й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Часть купонного (процентного) дохода по седьмому купону в размере 50 копеек на одну Облигацию выплачивается в 1304-й день с даты начала размещения Облигаций.</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Оставшаяся часть купонного (процентного) дохода по седьмому купону выплачивается в 1820-й день с Даты начала размещения Облигаций.</w:t>
            </w:r>
          </w:p>
        </w:tc>
      </w:tr>
      <w:tr w:rsidR="00EF38F3" w:rsidRPr="00E9425B" w:rsidTr="009F5FA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ind w:firstLine="540"/>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седьмому купону аналогичен порядку выплаты дохода по первому купону, с учетом следующего:</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lang w:eastAsia="ru-RU"/>
              </w:rPr>
            </w:pPr>
            <w:r w:rsidRPr="00E9425B">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w:t>
            </w:r>
            <w:r w:rsidRPr="00E9425B">
              <w:rPr>
                <w:rFonts w:ascii="Times New Roman" w:eastAsia="Times New Roman" w:hAnsi="Times New Roman" w:cs="Times New Roman"/>
              </w:rPr>
              <w:t xml:space="preserve">1304-й </w:t>
            </w:r>
            <w:r w:rsidRPr="00E9425B">
              <w:rPr>
                <w:rFonts w:ascii="Times New Roman" w:eastAsia="Times New Roman" w:hAnsi="Times New Roman" w:cs="Times New Roman"/>
                <w:lang w:eastAsia="ru-RU"/>
              </w:rPr>
              <w:t xml:space="preserve">день с даты начала размещения Облигаций, осуществляется депозитарием лицу, являвшемуся его депонентом на конец операционного дня, предшествующего </w:t>
            </w:r>
            <w:r w:rsidRPr="00E9425B">
              <w:rPr>
                <w:rFonts w:ascii="Times New Roman" w:eastAsia="Times New Roman" w:hAnsi="Times New Roman" w:cs="Times New Roman"/>
              </w:rPr>
              <w:t>1304</w:t>
            </w:r>
            <w:r w:rsidRPr="00E9425B">
              <w:rPr>
                <w:rFonts w:ascii="Times New Roman" w:eastAsia="Times New Roman" w:hAnsi="Times New Roman" w:cs="Times New Roman"/>
                <w:lang w:eastAsia="ru-RU"/>
              </w:rPr>
              <w:t>-му дню с Даты начала размещения Облигаций.</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1820-й день с Даты начала размещения </w:t>
            </w:r>
            <w:r w:rsidRPr="00E9425B">
              <w:rPr>
                <w:rFonts w:ascii="Times New Roman" w:eastAsia="Times New Roman" w:hAnsi="Times New Roman" w:cs="Times New Roman"/>
              </w:rPr>
              <w:t>О</w:t>
            </w:r>
            <w:r w:rsidRPr="00E9425B">
              <w:rPr>
                <w:rFonts w:ascii="Times New Roman" w:eastAsia="Times New Roman" w:hAnsi="Times New Roman" w:cs="Times New Roman"/>
                <w:lang w:eastAsia="ru-RU"/>
              </w:rPr>
              <w:t xml:space="preserve">блигаций, </w:t>
            </w:r>
            <w:r w:rsidRPr="00E9425B">
              <w:rPr>
                <w:rFonts w:ascii="Times New Roman" w:eastAsia="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E9425B">
              <w:rPr>
                <w:rFonts w:ascii="Times New Roman" w:eastAsia="Times New Roman" w:hAnsi="Times New Roman" w:cs="Times New Roman"/>
                <w:lang w:eastAsia="ru-RU"/>
              </w:rPr>
              <w:t xml:space="preserve">1820-му дню с Даты начала размещения </w:t>
            </w:r>
            <w:r w:rsidRPr="00E9425B">
              <w:rPr>
                <w:rFonts w:ascii="Times New Roman" w:eastAsia="Times New Roman" w:hAnsi="Times New Roman" w:cs="Times New Roman"/>
              </w:rPr>
              <w:t>О</w:t>
            </w:r>
            <w:r w:rsidRPr="00E9425B">
              <w:rPr>
                <w:rFonts w:ascii="Times New Roman" w:eastAsia="Times New Roman" w:hAnsi="Times New Roman" w:cs="Times New Roman"/>
                <w:lang w:eastAsia="ru-RU"/>
              </w:rPr>
              <w:t>блигаций</w:t>
            </w:r>
            <w:r w:rsidRPr="00E9425B">
              <w:rPr>
                <w:rFonts w:ascii="Times New Roman" w:eastAsia="Times New Roman" w:hAnsi="Times New Roman" w:cs="Times New Roman"/>
              </w:rPr>
              <w:t>.</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8. Купон: 8</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F38F3" w:rsidRPr="00E9425B" w:rsidTr="009F5FA8">
        <w:tc>
          <w:tcPr>
            <w:tcW w:w="2308"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1274-й день с даты начала размещения Облигаций выпуска.</w:t>
            </w:r>
          </w:p>
        </w:tc>
        <w:tc>
          <w:tcPr>
            <w:tcW w:w="2903"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1456-й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Часть купонного (процентного) дохода по восьмому купону в размере 0,1 % годовых от номинальной стоимости Облигаций выплачивается в 1456-й день с даты начала размещения Облигаций.</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p>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rPr>
              <w:t>Оставшаяся часть купонного (процентного) дохода по восьмому купону  выплачивается в 1820 день с Даты начала размещения Облигаций.</w:t>
            </w:r>
          </w:p>
        </w:tc>
      </w:tr>
      <w:tr w:rsidR="00EF38F3" w:rsidRPr="00E9425B" w:rsidTr="009F5FA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восьмому купону аналогичен порядку выплаты дохода по первому купону, с учетом следующего: выплата части купонного (процентного) дохода по восьмому купону, подлежащая выплате в 1820-й день с Даты начала размещения Облигаций, осуществляется депозитарием лицу, являвшемуся его депонентом на конец операционного дня, предшествующего 1820-му дню с Даты начала размещения Облигаций.</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9. Купон: </w:t>
      </w:r>
      <w:r w:rsidRPr="00E9425B">
        <w:rPr>
          <w:rFonts w:ascii="Times New Roman" w:eastAsia="Times New Roman" w:hAnsi="Times New Roman" w:cs="Times New Roman"/>
          <w:lang w:eastAsia="ru-RU"/>
        </w:rPr>
        <w:t>9</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F38F3" w:rsidRPr="00E9425B" w:rsidTr="009F5FA8">
        <w:tc>
          <w:tcPr>
            <w:tcW w:w="2308"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1456-й день с даты начала размещения Облигаций выпуска.</w:t>
            </w:r>
          </w:p>
        </w:tc>
        <w:tc>
          <w:tcPr>
            <w:tcW w:w="2903"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1638-й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Часть купонного (процентного) дохода по девятому купону в размере 0,1 % годовых от номинальной стоимости Облигаций выплачивается в 1638-й день с даты начала размещения Облигаций.</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p>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rPr>
              <w:t>Оставшаяся часть купонного (процентного) дохода по девятому купону  выплачивается в 1820 день с Даты начала размещения Облигаций.</w:t>
            </w:r>
          </w:p>
        </w:tc>
      </w:tr>
      <w:tr w:rsidR="00EF38F3" w:rsidRPr="00E9425B" w:rsidTr="009F5FA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Порядок выплаты дохода по девятому купону аналогичен порядку выплаты дохода по восьмому купону, с учетом следующего: выплата части купонного (процентного) дохода по девятому купону, подлежащая выплате в 1820-й день с Даты начала размещения Облигаций, осуществляется депозитарием лицу, являвшемуся его депонентом на конец операционного дня, предшествующего 1820-му дню с Даты начала размещения Облигаций.</w:t>
            </w:r>
          </w:p>
        </w:tc>
      </w:tr>
    </w:tbl>
    <w:p w:rsidR="00EF38F3" w:rsidRPr="00E9425B"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E9425B">
        <w:rPr>
          <w:rFonts w:ascii="Times New Roman" w:eastAsia="Times New Roman" w:hAnsi="Times New Roman" w:cs="Times New Roman"/>
          <w:b/>
          <w:bCs/>
          <w:lang w:eastAsia="ru-RU"/>
        </w:rPr>
        <w:t xml:space="preserve">10. Купон: </w:t>
      </w:r>
      <w:r w:rsidRPr="00E9425B">
        <w:rPr>
          <w:rFonts w:ascii="Times New Roman" w:eastAsia="Times New Roman" w:hAnsi="Times New Roman" w:cs="Times New Roman"/>
          <w:lang w:eastAsia="ru-RU"/>
        </w:rPr>
        <w:t>10</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F38F3" w:rsidRPr="00E9425B" w:rsidTr="009F5FA8">
        <w:tc>
          <w:tcPr>
            <w:tcW w:w="2605"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1638-й день с даты начала размещения Облигаций выпуска.</w:t>
            </w:r>
          </w:p>
        </w:tc>
        <w:tc>
          <w:tcPr>
            <w:tcW w:w="2606"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1820-й день с даты начала размещения Облигаций выпуска.</w:t>
            </w:r>
          </w:p>
        </w:tc>
        <w:tc>
          <w:tcPr>
            <w:tcW w:w="4962" w:type="dxa"/>
            <w:tcBorders>
              <w:top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Cs/>
                <w:iCs/>
              </w:rPr>
            </w:pPr>
            <w:r w:rsidRPr="00E9425B">
              <w:rPr>
                <w:rFonts w:ascii="Times New Roman" w:eastAsia="Times New Roman" w:hAnsi="Times New Roman" w:cs="Times New Roman"/>
                <w:bCs/>
                <w:iCs/>
              </w:rPr>
              <w:t>1820-й день с даты начала размещения Облигаций выпуска.</w:t>
            </w:r>
          </w:p>
        </w:tc>
      </w:tr>
      <w:tr w:rsidR="00EF38F3" w:rsidRPr="00E9425B" w:rsidTr="009F5FA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E9425B" w:rsidRDefault="00EF38F3" w:rsidP="009F5FA8">
            <w:pPr>
              <w:autoSpaceDE w:val="0"/>
              <w:autoSpaceDN w:val="0"/>
              <w:spacing w:before="120" w:after="120" w:line="240" w:lineRule="auto"/>
              <w:rPr>
                <w:rFonts w:ascii="Times New Roman" w:eastAsia="Times New Roman" w:hAnsi="Times New Roman" w:cs="Times New Roman"/>
                <w:b/>
                <w:bCs/>
              </w:rPr>
            </w:pPr>
            <w:r w:rsidRPr="00E9425B">
              <w:rPr>
                <w:rFonts w:ascii="Times New Roman" w:eastAsia="Times New Roman" w:hAnsi="Times New Roman" w:cs="Times New Roman"/>
                <w:b/>
                <w:bCs/>
              </w:rPr>
              <w:t>Порядок выплаты купонного (процентного) дохода:</w:t>
            </w:r>
          </w:p>
          <w:p w:rsidR="00EF38F3" w:rsidRPr="00E9425B" w:rsidRDefault="00EF38F3" w:rsidP="009F5FA8">
            <w:pPr>
              <w:autoSpaceDE w:val="0"/>
              <w:autoSpaceDN w:val="0"/>
              <w:spacing w:before="120" w:after="120" w:line="240" w:lineRule="auto"/>
              <w:rPr>
                <w:rFonts w:ascii="Times New Roman" w:eastAsia="Times New Roman" w:hAnsi="Times New Roman" w:cs="Times New Roman"/>
              </w:rPr>
            </w:pPr>
            <w:r w:rsidRPr="00E9425B">
              <w:rPr>
                <w:rFonts w:ascii="Times New Roman" w:eastAsia="Times New Roman" w:hAnsi="Times New Roman" w:cs="Times New Roman"/>
              </w:rPr>
              <w:t xml:space="preserve">Порядок выплаты дохода по десятому купону аналогичен порядку выплаты дохода по первому купону. </w:t>
            </w:r>
          </w:p>
          <w:p w:rsidR="00EF38F3" w:rsidRPr="00E9425B" w:rsidRDefault="00EF38F3" w:rsidP="009F5FA8">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Доход по десятому купону выплачивается одновременно с погашением номинальной стоимости Облигаций. </w:t>
            </w:r>
          </w:p>
        </w:tc>
      </w:tr>
    </w:tbl>
    <w:p w:rsidR="00EF38F3" w:rsidRPr="00E9425B" w:rsidRDefault="00EF38F3" w:rsidP="00EF38F3">
      <w:pPr>
        <w:widowControl w:val="0"/>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Эмитент раскрывает в форме сообщения о существенном факте </w:t>
      </w:r>
      <w:r w:rsidRPr="00E9425B">
        <w:rPr>
          <w:rFonts w:ascii="Times New Roman" w:eastAsia="Times New Roman" w:hAnsi="Times New Roman" w:cs="Times New Roman"/>
          <w:bCs/>
          <w:iCs/>
        </w:rPr>
        <w:t>в соответствии с нормативными актами в сфере финансовых рынков</w:t>
      </w:r>
      <w:r w:rsidRPr="00E9425B">
        <w:rPr>
          <w:rFonts w:ascii="Times New Roman" w:eastAsia="Times New Roman" w:hAnsi="Times New Roman" w:cs="Times New Roman"/>
        </w:rPr>
        <w:t>:</w:t>
      </w:r>
    </w:p>
    <w:p w:rsidR="00EF38F3" w:rsidRPr="00E9425B" w:rsidRDefault="00EF38F3" w:rsidP="00EF38F3">
      <w:pPr>
        <w:widowControl w:val="0"/>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сумму задолженности по купонному доходу за завершенный купонный период, подлежащей выплате в 1820 день с даты начала размещения Облигаций в соответствии с пунктом 9.4 Решения о выпуске ценных бумаг;</w:t>
      </w:r>
    </w:p>
    <w:p w:rsidR="00EF38F3" w:rsidRPr="00E9425B" w:rsidRDefault="00EF38F3" w:rsidP="00EF38F3">
      <w:pPr>
        <w:widowControl w:val="0"/>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rPr>
        <w:t xml:space="preserve">- общую сумму задолженности по купонному доходу за все завершенные купонные периоды, подлежащей выплате в 1820 день с даты начала размещения Облигаций в соответствии с пунктом 9.4 Решения о выпуске ценных бумаг, в следующие сроки </w:t>
      </w:r>
      <w:r w:rsidRPr="00E9425B">
        <w:rPr>
          <w:rFonts w:ascii="Times New Roman" w:eastAsia="Times New Roman" w:hAnsi="Times New Roman" w:cs="Times New Roman"/>
          <w:bCs/>
          <w:iCs/>
        </w:rPr>
        <w:t xml:space="preserve">с даты окончания очередного купонного периода: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в ленте новостей - не позднее 1 (Одного) дня;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 не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пункт 9.5 </w:t>
      </w:r>
      <w:r w:rsidR="00371826" w:rsidRPr="00E9425B">
        <w:rPr>
          <w:rFonts w:ascii="Times New Roman" w:hAnsi="Times New Roman" w:cs="Times New Roman"/>
          <w:b/>
          <w:caps/>
          <w:u w:val="single"/>
        </w:rPr>
        <w:t>образца сертификата (Приложение к решению о выпуске ценных бумаг)</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изменяемой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9.5. Порядок и условия досрочного погашения облигаций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
          <w:bCs/>
          <w:iCs/>
        </w:rPr>
      </w:pPr>
      <w:r w:rsidRPr="00E9425B">
        <w:rPr>
          <w:rFonts w:ascii="Times New Roman" w:eastAsia="Times New Roman" w:hAnsi="Times New Roman" w:cs="Times New Roman"/>
        </w:rPr>
        <w:t>Возможность досрочного погашения Облигаций по требованию их владельцев и/или по усмотрению Эмитента отсутствует</w:t>
      </w:r>
      <w:r w:rsidRPr="00E9425B">
        <w:rPr>
          <w:rFonts w:ascii="Times New Roman" w:eastAsia="Times New Roman" w:hAnsi="Times New Roman" w:cs="Times New Roman"/>
          <w:bCs/>
          <w:iCs/>
        </w:rPr>
        <w:t>.</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
        </w:rPr>
      </w:pPr>
      <w:r w:rsidRPr="00E9425B">
        <w:rPr>
          <w:rFonts w:ascii="Times New Roman" w:eastAsia="Times New Roman" w:hAnsi="Times New Roman" w:cs="Times New Roman"/>
          <w:b/>
        </w:rPr>
        <w:t>9.5. Порядок и условия досрочного погашения облигаций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
          <w:bCs/>
          <w:iCs/>
        </w:rPr>
      </w:pP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Общие условия </w:t>
      </w:r>
      <w:r w:rsidRPr="00E9425B">
        <w:rPr>
          <w:rFonts w:ascii="Times New Roman" w:eastAsia="Times New Roman" w:hAnsi="Times New Roman" w:cs="Times New Roman"/>
        </w:rPr>
        <w:t xml:space="preserve">досрочного погашения </w:t>
      </w:r>
      <w:r w:rsidRPr="00E9425B">
        <w:rPr>
          <w:rFonts w:ascii="Times New Roman" w:eastAsia="Times New Roman" w:hAnsi="Times New Roman" w:cs="Times New Roman"/>
          <w:bCs/>
          <w:iCs/>
        </w:rPr>
        <w:t>облигаций: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Досрочное погашение Облигаций допускается только после полной оплаты Облигаций.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Досрочное погашение Облигаций осуществляется денежными средствами в валюте Российской Федерации в безналичном порядке. Возможность выбора</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iCs/>
        </w:rPr>
        <w:t>владельцами Облигаций иных форм досрочного погашения Облигаций не предусмотрена.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Облигации, погашенные Эмитентом досрочно, не могут быть вновь выпущены в обращение.</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Досрочное погашение </w:t>
      </w:r>
      <w:r w:rsidRPr="00E9425B">
        <w:rPr>
          <w:rFonts w:ascii="Times New Roman" w:eastAsia="Times New Roman" w:hAnsi="Times New Roman" w:cs="Times New Roman"/>
        </w:rPr>
        <w:t>Облигаций по требованию их владельцев</w:t>
      </w:r>
      <w:r w:rsidRPr="00E9425B">
        <w:rPr>
          <w:rFonts w:ascii="Times New Roman" w:eastAsia="Times New Roman" w:hAnsi="Times New Roman" w:cs="Times New Roman"/>
          <w:bCs/>
          <w:iCs/>
        </w:rPr>
        <w:t>:</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bCs/>
          <w:iCs/>
        </w:rPr>
        <w:t>Владельцы Облигаций вправе требовать от</w:t>
      </w:r>
      <w:r w:rsidRPr="00E9425B">
        <w:rPr>
          <w:rFonts w:ascii="Times New Roman" w:eastAsia="Times New Roman" w:hAnsi="Times New Roman" w:cs="Times New Roman"/>
        </w:rPr>
        <w:t xml:space="preserve"> Эмитента </w:t>
      </w:r>
      <w:r w:rsidRPr="00E9425B">
        <w:rPr>
          <w:rFonts w:ascii="Times New Roman" w:eastAsia="Times New Roman" w:hAnsi="Times New Roman" w:cs="Times New Roman"/>
          <w:bCs/>
          <w:iCs/>
        </w:rPr>
        <w:t xml:space="preserve">досрочного погашения Облигаций в случае </w:t>
      </w:r>
      <w:r w:rsidRPr="00E9425B">
        <w:rPr>
          <w:rFonts w:ascii="Times New Roman" w:eastAsia="Times New Roman" w:hAnsi="Times New Roman" w:cs="Times New Roman"/>
          <w:bCs/>
          <w:iCs/>
          <w:lang w:eastAsia="en-GB"/>
        </w:rPr>
        <w:t>если произошло существенное нарушение условий исполнения обязательств по Облигациям, а именно:</w:t>
      </w:r>
    </w:p>
    <w:p w:rsidR="00EF38F3" w:rsidRPr="00E9425B" w:rsidRDefault="00EF38F3" w:rsidP="00EF38F3">
      <w:pPr>
        <w:autoSpaceDE w:val="0"/>
        <w:autoSpaceDN w:val="0"/>
        <w:spacing w:before="120" w:after="120" w:line="240" w:lineRule="auto"/>
        <w:jc w:val="both"/>
        <w:outlineLvl w:val="0"/>
        <w:rPr>
          <w:rFonts w:ascii="Times New Roman" w:eastAsia="Times New Roman" w:hAnsi="Times New Roman" w:cs="Times New Roman"/>
          <w:bCs/>
          <w:iCs/>
          <w:lang w:eastAsia="en-GB"/>
        </w:rPr>
      </w:pPr>
      <w:r w:rsidRPr="00E9425B">
        <w:rPr>
          <w:rFonts w:ascii="Times New Roman" w:eastAsia="Times New Roman" w:hAnsi="Times New Roman" w:cs="Times New Roman"/>
          <w:bCs/>
          <w:iCs/>
          <w:lang w:eastAsia="en-GB"/>
        </w:rPr>
        <w:t>а) просрочка исполнения обязательства по выплате очередного процентного дохода по Облигациям на срок более десяти рабочих дней;</w:t>
      </w:r>
    </w:p>
    <w:p w:rsidR="00EF38F3" w:rsidRPr="00E9425B" w:rsidRDefault="00EF38F3" w:rsidP="00EF38F3">
      <w:pPr>
        <w:tabs>
          <w:tab w:val="left" w:pos="993"/>
        </w:tabs>
        <w:autoSpaceDE w:val="0"/>
        <w:autoSpaceDN w:val="0"/>
        <w:spacing w:before="120" w:after="120" w:line="240" w:lineRule="auto"/>
        <w:jc w:val="both"/>
        <w:outlineLvl w:val="0"/>
        <w:rPr>
          <w:rFonts w:ascii="Times New Roman" w:eastAsia="Times New Roman" w:hAnsi="Times New Roman" w:cs="Times New Roman"/>
          <w:bCs/>
          <w:iCs/>
        </w:rPr>
      </w:pPr>
      <w:r w:rsidRPr="00E9425B">
        <w:rPr>
          <w:rFonts w:ascii="Times New Roman" w:eastAsia="Times New Roman" w:hAnsi="Times New Roman" w:cs="Times New Roman"/>
          <w:bCs/>
          <w:iCs/>
        </w:rPr>
        <w:t>б) просрочка исполнения обязательства по выплате части номинальной стоимости</w:t>
      </w:r>
      <w:r w:rsidRPr="00E9425B">
        <w:rPr>
          <w:rFonts w:ascii="Times New Roman" w:eastAsia="Times New Roman" w:hAnsi="Times New Roman" w:cs="Times New Roman"/>
        </w:rPr>
        <w:t xml:space="preserve"> Облигаций</w:t>
      </w:r>
      <w:r w:rsidRPr="00E9425B">
        <w:rPr>
          <w:rFonts w:ascii="Times New Roman" w:eastAsia="Times New Roman" w:hAnsi="Times New Roman" w:cs="Times New Roman"/>
          <w:bCs/>
          <w:iCs/>
        </w:rPr>
        <w:t xml:space="preserve"> на срок более 10 (Десяти) рабочих дней;</w:t>
      </w:r>
    </w:p>
    <w:p w:rsidR="00EF38F3" w:rsidRPr="00E9425B" w:rsidRDefault="00EF38F3" w:rsidP="00EF38F3">
      <w:pPr>
        <w:autoSpaceDE w:val="0"/>
        <w:autoSpaceDN w:val="0"/>
        <w:spacing w:before="120" w:after="120" w:line="240" w:lineRule="auto"/>
        <w:jc w:val="both"/>
        <w:outlineLvl w:val="0"/>
        <w:rPr>
          <w:rFonts w:ascii="Times New Roman" w:eastAsia="Times New Roman" w:hAnsi="Times New Roman" w:cs="Times New Roman"/>
          <w:bCs/>
          <w:iCs/>
          <w:lang w:eastAsia="en-GB"/>
        </w:rPr>
      </w:pPr>
      <w:r w:rsidRPr="00E9425B">
        <w:rPr>
          <w:rFonts w:ascii="Times New Roman" w:eastAsia="Times New Roman" w:hAnsi="Times New Roman" w:cs="Times New Roman"/>
          <w:bCs/>
          <w:iCs/>
          <w:lang w:eastAsia="en-GB"/>
        </w:rPr>
        <w:t>в) просрочка исполнения обязательства по приобретению Облигаций на срок более десяти рабочих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Владельцы Облигаций также вправе требовать от Эмитента досрочного погашения Облигаций в случае неопределения Эмитентом в течение 60 (Шестидесяти) дней со дня наступления обстоятельств, указанных в п. 1 ст. 29.4 Федерального закона «О рынке ценных бумаг»,</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iCs/>
        </w:rPr>
        <w:t>нового представителя владельцев Облигаций взамен ранее определенного Эмитентом представителя владельцев Облигаций (если применимо).</w:t>
      </w:r>
    </w:p>
    <w:p w:rsidR="00EF38F3" w:rsidRPr="00E9425B" w:rsidRDefault="00EF38F3" w:rsidP="00EF38F3">
      <w:pPr>
        <w:autoSpaceDE w:val="0"/>
        <w:autoSpaceDN w:val="0"/>
        <w:spacing w:before="120" w:after="120" w:line="240" w:lineRule="auto"/>
        <w:ind w:right="279"/>
        <w:jc w:val="both"/>
        <w:rPr>
          <w:rFonts w:ascii="Times New Roman" w:eastAsia="Times New Roman" w:hAnsi="Times New Roman" w:cs="Times New Roman"/>
          <w:iCs/>
        </w:rPr>
      </w:pPr>
      <w:r w:rsidRPr="00E9425B">
        <w:rPr>
          <w:rFonts w:ascii="Times New Roman" w:eastAsia="Times New Roman" w:hAnsi="Times New Roman" w:cs="Times New Roman"/>
          <w:iCs/>
        </w:rPr>
        <w:t>Срок предъявления требований о досрочном погашении Облигаций: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lang w:eastAsia="en-GB"/>
        </w:rPr>
        <w:t>Эмитентом и (или) представителем владельцев облигаций информации об устранении выявленных нарушений.</w:t>
      </w:r>
    </w:p>
    <w:p w:rsidR="00EF38F3" w:rsidRPr="00E9425B" w:rsidRDefault="00EF38F3" w:rsidP="00EF38F3">
      <w:pPr>
        <w:autoSpaceDE w:val="0"/>
        <w:autoSpaceDN w:val="0"/>
        <w:spacing w:before="120" w:after="120" w:line="240" w:lineRule="auto"/>
        <w:jc w:val="both"/>
        <w:outlineLvl w:val="0"/>
        <w:rPr>
          <w:rFonts w:ascii="Times New Roman" w:eastAsia="Times New Roman" w:hAnsi="Times New Roman" w:cs="Times New Roman"/>
        </w:rPr>
      </w:pPr>
      <w:r w:rsidRPr="00E9425B">
        <w:rPr>
          <w:rFonts w:ascii="Times New Roman" w:eastAsia="Times New Roman" w:hAnsi="Times New Roman" w:cs="Times New Roman"/>
        </w:rPr>
        <w:t xml:space="preserve">Право требовать досрочного погашения Облигаций при неопределении Эмитентом нового представителя владельцев Облигаций возникает с момента истечения 60 (Шестидесяти) дней  со дня наступления обстоятельств, указанных в п. 1 ст. 29.4 </w:t>
      </w:r>
      <w:r w:rsidRPr="00E9425B">
        <w:rPr>
          <w:rFonts w:ascii="Times New Roman" w:eastAsia="Times New Roman" w:hAnsi="Times New Roman" w:cs="Times New Roman"/>
          <w:bCs/>
          <w:iCs/>
        </w:rPr>
        <w:t>Федерального закона «О рынке ценных бумаг»</w:t>
      </w:r>
      <w:r w:rsidRPr="00E9425B">
        <w:rPr>
          <w:rFonts w:ascii="Times New Roman" w:eastAsia="Times New Roman" w:hAnsi="Times New Roman" w:cs="Times New Roman"/>
        </w:rPr>
        <w:t>, и при условии, что в течение указанного срока Эмитентом не был определен новый представитель владельцев Облигаций. При этом право требовать досрочного погашения Облигаций по указанному основанию прекращается после раскрытия Эмитентом информации об определении нового представителя владельцев Облигаций.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bCs/>
          <w:iCs/>
          <w:lang w:eastAsia="en-GB"/>
        </w:rPr>
        <w:t>Обязательства по досрочному погашению Облигаций по требованию их владельцев должны быть исполнены Эмитентом</w:t>
      </w:r>
      <w:r w:rsidRPr="00E9425B">
        <w:rPr>
          <w:rFonts w:ascii="Times New Roman" w:eastAsia="Times New Roman" w:hAnsi="Times New Roman" w:cs="Times New Roman"/>
          <w:lang w:eastAsia="en-GB"/>
        </w:rPr>
        <w:t xml:space="preserve"> в </w:t>
      </w:r>
      <w:r w:rsidRPr="00E9425B">
        <w:rPr>
          <w:rFonts w:ascii="Times New Roman" w:eastAsia="Times New Roman" w:hAnsi="Times New Roman" w:cs="Times New Roman"/>
          <w:bCs/>
          <w:iCs/>
          <w:lang w:eastAsia="en-GB"/>
        </w:rPr>
        <w:t>7 (Седьмой) рабочий день с даты получения требования (заявления) владельца Облигаций о досрочном погашении Облигаций (для целей настоящего подраздела «Досрочное погашение Облигаций по требованию их владельцев» - «Дата исполнения»).</w:t>
      </w:r>
    </w:p>
    <w:p w:rsidR="00EF38F3" w:rsidRPr="00E9425B" w:rsidRDefault="00EF38F3" w:rsidP="00EF38F3">
      <w:pPr>
        <w:autoSpaceDE w:val="0"/>
        <w:autoSpaceDN w:val="0"/>
        <w:spacing w:before="120" w:after="120" w:line="240" w:lineRule="auto"/>
        <w:jc w:val="both"/>
        <w:outlineLvl w:val="0"/>
        <w:rPr>
          <w:rFonts w:ascii="Times New Roman" w:eastAsia="Times New Roman" w:hAnsi="Times New Roman" w:cs="Times New Roman"/>
        </w:rPr>
      </w:pPr>
      <w:r w:rsidRPr="00E9425B">
        <w:rPr>
          <w:rFonts w:ascii="Times New Roman" w:eastAsia="Times New Roman" w:hAnsi="Times New Roman" w:cs="Times New Roman"/>
          <w:bCs/>
          <w:iCs/>
          <w:lang w:eastAsia="en-GB"/>
        </w:rPr>
        <w:t>Порядок и сроки раскрытия информации о возникновении у владельцев Облигаций права требовать досрочного погашения Облигаций</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iCs/>
          <w:lang w:eastAsia="en-GB"/>
        </w:rPr>
        <w:t>и прекращении такого права указаны в настоящем пункте и в п. 11</w:t>
      </w:r>
      <w:r w:rsidRPr="00E9425B">
        <w:rPr>
          <w:rFonts w:ascii="Times New Roman" w:eastAsia="Times New Roman" w:hAnsi="Times New Roman" w:cs="Times New Roman"/>
        </w:rPr>
        <w:t xml:space="preserve"> Решения о выпуске ценных бумаг.</w:t>
      </w:r>
    </w:p>
    <w:p w:rsidR="00EF38F3" w:rsidRPr="00E9425B" w:rsidRDefault="00EF38F3" w:rsidP="00EF38F3">
      <w:pPr>
        <w:autoSpaceDE w:val="0"/>
        <w:autoSpaceDN w:val="0"/>
        <w:spacing w:before="120" w:after="120" w:line="240" w:lineRule="auto"/>
        <w:ind w:right="279"/>
        <w:jc w:val="both"/>
        <w:rPr>
          <w:rFonts w:ascii="Times New Roman" w:eastAsia="Times New Roman" w:hAnsi="Times New Roman" w:cs="Times New Roman"/>
        </w:rPr>
      </w:pPr>
      <w:r w:rsidRPr="00E9425B">
        <w:rPr>
          <w:rFonts w:ascii="Times New Roman" w:eastAsia="Times New Roman" w:hAnsi="Times New Roman" w:cs="Times New Roman"/>
          <w:iCs/>
        </w:rPr>
        <w:t>Стоимость досрочного погашения Облигаций</w:t>
      </w:r>
      <w:r w:rsidRPr="00E9425B">
        <w:rPr>
          <w:rFonts w:ascii="Times New Roman" w:eastAsia="Times New Roman" w:hAnsi="Times New Roman" w:cs="Times New Roman"/>
        </w:rPr>
        <w:t>:</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Досрочное погашение Облигаций по требованию владельцев производится по цене, равной сумме 100% номинальной стоимости Облигаций, купонного дохода по текущему купонному периоду, рассчитанного на дату досрочного погашения Облигаций в соответствии с п. 16 Решения о выпуске ценных бумаг (включая оставшуюся часть купонного (процентного) дохода, подлежащую выплате за предыдущие купонные периоды в соответствии с п. 9.4 Решения о выпуске ценных бумаг).</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Порядок досрочного погашения Облигаций по требованию их владельцев:</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погашения принадлежащих ему Облигаций путем подачи Требования о досрочном погашении Облигаций таким организациям.</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Номинальный держатель направляет лицу, у которого ему открыт лицевой счет (счет депо) номинального держателя, </w:t>
      </w:r>
      <w:r w:rsidRPr="00E9425B">
        <w:rPr>
          <w:rFonts w:ascii="Times New Roman" w:eastAsia="Times New Roman" w:hAnsi="Times New Roman" w:cs="Times New Roman"/>
          <w:iCs/>
        </w:rPr>
        <w:t>Требования о досрочном погашении Облигаций</w:t>
      </w:r>
      <w:r w:rsidRPr="00E9425B">
        <w:rPr>
          <w:rFonts w:ascii="Times New Roman" w:eastAsia="Times New Roman" w:hAnsi="Times New Roman" w:cs="Times New Roman"/>
        </w:rPr>
        <w:t xml:space="preserve"> лица, осуществляющего права по Облигациям, права на Облигации которого он учитывает, и </w:t>
      </w:r>
      <w:r w:rsidRPr="00E9425B">
        <w:rPr>
          <w:rFonts w:ascii="Times New Roman" w:eastAsia="Times New Roman" w:hAnsi="Times New Roman" w:cs="Times New Roman"/>
          <w:iCs/>
        </w:rPr>
        <w:t>Требования о досрочном погашении Облигаций</w:t>
      </w:r>
      <w:r w:rsidRPr="00E9425B">
        <w:rPr>
          <w:rFonts w:ascii="Times New Roman" w:eastAsia="Times New Roman" w:hAnsi="Times New Roman" w:cs="Times New Roman"/>
        </w:rPr>
        <w:t xml:space="preserve">, полученные им от своих депонентов - номинальных держателей и иностранных номинальных держателей.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iCs/>
        </w:rPr>
        <w:t xml:space="preserve">Требование о досрочном погашении Облигаций </w:t>
      </w:r>
      <w:r w:rsidRPr="00E9425B">
        <w:rPr>
          <w:rFonts w:ascii="Times New Roman" w:eastAsia="Times New Roman" w:hAnsi="Times New Roman" w:cs="Times New Roman"/>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iCs/>
        </w:rPr>
      </w:pPr>
      <w:r w:rsidRPr="00E9425B">
        <w:rPr>
          <w:rFonts w:ascii="Times New Roman" w:eastAsia="Times New Roman" w:hAnsi="Times New Roman" w:cs="Times New Roman"/>
          <w:iCs/>
        </w:rPr>
        <w:t xml:space="preserve">В Требовании о досрочном погашении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эмиссионный счет, открытый Эмитенту в НРД, и платежного поручения на перевод соответствующей суммы денежных средств с банковского счета, открытого в </w:t>
      </w:r>
      <w:r w:rsidRPr="00E9425B">
        <w:rPr>
          <w:rFonts w:ascii="Times New Roman" w:eastAsia="Times New Roman" w:hAnsi="Times New Roman" w:cs="Times New Roman"/>
        </w:rPr>
        <w:t>НРД</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iCs/>
        </w:rPr>
        <w:t>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iCs/>
        </w:rPr>
      </w:pPr>
      <w:r w:rsidRPr="00E9425B">
        <w:rPr>
          <w:rFonts w:ascii="Times New Roman" w:eastAsia="Times New Roman" w:hAnsi="Times New Roman" w:cs="Times New Roman"/>
          <w:iCs/>
        </w:rPr>
        <w:t xml:space="preserve">В дополнение к Требованию владелец Облигаций, либо лицо, уполномоченное владельцем Облигаций, вправе передать Эмитенту, необходимые </w:t>
      </w:r>
      <w:r w:rsidRPr="00E9425B">
        <w:rPr>
          <w:rFonts w:ascii="Times New Roman" w:eastAsia="Times New Roman" w:hAnsi="Times New Roman" w:cs="Times New Roman"/>
        </w:rPr>
        <w:t>документы</w:t>
      </w:r>
      <w:r w:rsidRPr="00E9425B">
        <w:rPr>
          <w:rFonts w:ascii="Times New Roman" w:eastAsia="Times New Roman" w:hAnsi="Times New Roman" w:cs="Times New Roman"/>
          <w:iCs/>
        </w:rPr>
        <w:t xml:space="preserve"> для применения соответствующих ставок налогообложения при налогообложении доходов, полученных по Облигациям.</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iCs/>
        </w:rPr>
        <w:t>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iCs/>
        </w:rPr>
        <w:t>Требование о досрочном погашении Облигаций</w:t>
      </w:r>
      <w:r w:rsidRPr="00E9425B" w:rsidDel="00A975EE">
        <w:rPr>
          <w:rFonts w:ascii="Times New Roman" w:eastAsia="Times New Roman" w:hAnsi="Times New Roman" w:cs="Times New Roman"/>
        </w:rPr>
        <w:t xml:space="preserve"> </w:t>
      </w:r>
      <w:r w:rsidRPr="00E9425B">
        <w:rPr>
          <w:rFonts w:ascii="Times New Roman" w:eastAsia="Times New Roman" w:hAnsi="Times New Roman" w:cs="Times New Roman"/>
        </w:rPr>
        <w:t>направляется в соответствии с действующим законодательством РФ.</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Волеизъявление лиц, осуществляющих права по Облигациям, считается полученным Эмитентом в день получения </w:t>
      </w:r>
      <w:r w:rsidRPr="00E9425B">
        <w:rPr>
          <w:rFonts w:ascii="Times New Roman" w:eastAsia="Times New Roman" w:hAnsi="Times New Roman" w:cs="Times New Roman"/>
          <w:iCs/>
        </w:rPr>
        <w:t>Требования о досрочном погашении Облигаций</w:t>
      </w:r>
      <w:r w:rsidRPr="00E9425B" w:rsidDel="00EC594B">
        <w:rPr>
          <w:rFonts w:ascii="Times New Roman" w:eastAsia="Times New Roman" w:hAnsi="Times New Roman" w:cs="Times New Roman"/>
        </w:rPr>
        <w:t xml:space="preserve"> </w:t>
      </w:r>
      <w:r w:rsidRPr="00E9425B">
        <w:rPr>
          <w:rFonts w:ascii="Times New Roman" w:eastAsia="Times New Roman" w:hAnsi="Times New Roman" w:cs="Times New Roman"/>
        </w:rPr>
        <w:t>НРД.</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Владельцы Облигаций соглашаются с тем, что взаиморасчеты при досрочном погашении Облигаций по требованию их владельцев осуществляются по правилам НРД</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 xml:space="preserve">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НРД. Порядок и сроки открытия банковского счета в НРД регулируются законодательством </w:t>
      </w:r>
      <w:r w:rsidRPr="00E9425B">
        <w:rPr>
          <w:rFonts w:ascii="Times New Roman" w:eastAsia="Times New Roman" w:hAnsi="Times New Roman" w:cs="Times New Roman"/>
          <w:bCs/>
          <w:iCs/>
        </w:rPr>
        <w:t>Российской Федерации</w:t>
      </w:r>
      <w:r w:rsidRPr="00E9425B">
        <w:rPr>
          <w:rFonts w:ascii="Times New Roman" w:eastAsia="Times New Roman" w:hAnsi="Times New Roman" w:cs="Times New Roman"/>
        </w:rPr>
        <w:t>, нормативными актами Банка России, а также условиями договора, заключенного с НРД.</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При этом владельцы </w:t>
      </w:r>
      <w:r w:rsidRPr="00E9425B">
        <w:rPr>
          <w:rFonts w:ascii="Times New Roman" w:eastAsia="Times New Roman" w:hAnsi="Times New Roman" w:cs="Times New Roman"/>
          <w:bCs/>
          <w:iCs/>
        </w:rPr>
        <w:t>Облигаций</w:t>
      </w:r>
      <w:r w:rsidRPr="00E9425B">
        <w:rPr>
          <w:rFonts w:ascii="Times New Roman" w:eastAsia="Times New Roman" w:hAnsi="Times New Roman" w:cs="Times New Roman"/>
        </w:rPr>
        <w:t xml:space="preserve"> - физические лица соглашаются с тем, что взаиморасчеты при досрочном погашении </w:t>
      </w:r>
      <w:r w:rsidRPr="00E9425B">
        <w:rPr>
          <w:rFonts w:ascii="Times New Roman" w:eastAsia="Times New Roman" w:hAnsi="Times New Roman" w:cs="Times New Roman"/>
          <w:bCs/>
          <w:iCs/>
        </w:rPr>
        <w:t>Облигаций</w:t>
      </w:r>
      <w:r w:rsidRPr="00E9425B">
        <w:rPr>
          <w:rFonts w:ascii="Times New Roman" w:eastAsia="Times New Roman" w:hAnsi="Times New Roman" w:cs="Times New Roman"/>
        </w:rPr>
        <w:t xml:space="preserve"> по требованию их владельцев осуществляются исключительно через банковский счет юридического лица, уполномоченного владельцем </w:t>
      </w:r>
      <w:r w:rsidRPr="00E9425B">
        <w:rPr>
          <w:rFonts w:ascii="Times New Roman" w:eastAsia="Times New Roman" w:hAnsi="Times New Roman" w:cs="Times New Roman"/>
          <w:bCs/>
          <w:iCs/>
        </w:rPr>
        <w:t>Облигаций</w:t>
      </w:r>
      <w:r w:rsidRPr="00E9425B">
        <w:rPr>
          <w:rFonts w:ascii="Times New Roman" w:eastAsia="Times New Roman" w:hAnsi="Times New Roman" w:cs="Times New Roman"/>
        </w:rPr>
        <w:t xml:space="preserve"> - физическим лицом получать суммы досрочного погашения по </w:t>
      </w:r>
      <w:r w:rsidRPr="00E9425B">
        <w:rPr>
          <w:rFonts w:ascii="Times New Roman" w:eastAsia="Times New Roman" w:hAnsi="Times New Roman" w:cs="Times New Roman"/>
          <w:bCs/>
          <w:iCs/>
        </w:rPr>
        <w:t>Облигациям</w:t>
      </w:r>
      <w:r w:rsidRPr="00E9425B">
        <w:rPr>
          <w:rFonts w:ascii="Times New Roman" w:eastAsia="Times New Roman" w:hAnsi="Times New Roman" w:cs="Times New Roman"/>
        </w:rPr>
        <w:t>.</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Требование о досрочном погашении</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iCs/>
        </w:rPr>
        <w:t>Облигаций, содержащее положения о выплате наличных денег, не удовлетворяется.</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Владельцы </w:t>
      </w:r>
      <w:r w:rsidRPr="00E9425B">
        <w:rPr>
          <w:rFonts w:ascii="Times New Roman" w:eastAsia="Times New Roman" w:hAnsi="Times New Roman" w:cs="Times New Roman"/>
          <w:bCs/>
          <w:iCs/>
          <w:spacing w:val="-1"/>
          <w:kern w:val="3276"/>
          <w:position w:val="-1"/>
        </w:rPr>
        <w:t>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9.2. Решения о выпуске облигаций.</w:t>
      </w:r>
      <w:r w:rsidRPr="00E9425B">
        <w:rPr>
          <w:rFonts w:ascii="Times New Roman" w:eastAsia="Times New Roman" w:hAnsi="Times New Roman" w:cs="Times New Roman"/>
        </w:rPr>
        <w:t xml:space="preserve"> Требования владельцев Облигаций в этом случае признаются исполненными Эмитентом, а обязательства Эмитента по досрочному погашению Облигаций по требованию владельцев, определенные п. 9.5 Решения о выпуске облигаций, надлежаще выполненными.</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rPr>
        <w:t xml:space="preserve">Эмитент осуществляет проверку Требования и приложенных к нему документов (при наличии) в течение 3 (Трех) рабочих дней с даты получения </w:t>
      </w:r>
      <w:r w:rsidRPr="00E9425B">
        <w:rPr>
          <w:rFonts w:ascii="Times New Roman" w:eastAsia="Times New Roman" w:hAnsi="Times New Roman" w:cs="Times New Roman"/>
          <w:bCs/>
          <w:iCs/>
        </w:rPr>
        <w:t>Требования о досрочном погашении О</w:t>
      </w:r>
      <w:r w:rsidRPr="00E9425B">
        <w:rPr>
          <w:rFonts w:ascii="Times New Roman" w:eastAsia="Times New Roman" w:hAnsi="Times New Roman" w:cs="Times New Roman"/>
        </w:rPr>
        <w:t>блигаций</w:t>
      </w:r>
      <w:r w:rsidRPr="00E9425B">
        <w:rPr>
          <w:rFonts w:ascii="Times New Roman" w:eastAsia="Times New Roman" w:hAnsi="Times New Roman" w:cs="Times New Roman"/>
          <w:bCs/>
          <w:iCs/>
        </w:rPr>
        <w:t xml:space="preserve"> Эмитент осуществляет его проверку (далее – «Срок рассмотрения</w:t>
      </w:r>
      <w:r w:rsidRPr="00E9425B">
        <w:rPr>
          <w:rFonts w:ascii="Times New Roman" w:eastAsia="Times New Roman" w:hAnsi="Times New Roman" w:cs="Times New Roman"/>
        </w:rPr>
        <w:t xml:space="preserve"> Требования</w:t>
      </w:r>
      <w:r w:rsidRPr="00E9425B">
        <w:rPr>
          <w:rFonts w:ascii="Times New Roman" w:eastAsia="Times New Roman" w:hAnsi="Times New Roman" w:cs="Times New Roman"/>
          <w:bCs/>
          <w:iCs/>
        </w:rPr>
        <w:t>»).</w:t>
      </w:r>
      <w:r w:rsidRPr="00E9425B">
        <w:rPr>
          <w:rFonts w:ascii="Times New Roman" w:eastAsia="Times New Roman" w:hAnsi="Times New Roman" w:cs="Times New Roman"/>
          <w:lang w:eastAsia="en-GB"/>
        </w:rPr>
        <w:t xml:space="preserve">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u w:val="single"/>
          <w:lang w:eastAsia="en-GB"/>
        </w:rPr>
        <w:t>В случае принятия решения Эмитентом об отказе</w:t>
      </w:r>
      <w:r w:rsidRPr="00E9425B">
        <w:rPr>
          <w:rFonts w:ascii="Times New Roman" w:eastAsia="Times New Roman" w:hAnsi="Times New Roman" w:cs="Times New Roman"/>
          <w:lang w:eastAsia="en-GB"/>
        </w:rPr>
        <w:t xml:space="preserve"> в удовлетворении Требования (заявления) о досрочном погашении Облигаций Эмитент не позднее, чем во 2 (Второй) рабочий день с даты истечения срока рассмотрения Требования (заявления) о досрочном погашении Облигаций уведомляет о принятом решении владельца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Облигаций, НРД и номинальный держатель, которому открыт лицевой счет, обязаны передать их своему депоненту.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Облигаций считается исполненной с даты их получения НРД.</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Получение уведомления об отказе в удовлетворении Требования (заявления) о досрочном погашении Облигаций не лишает владельца Облигаций права, обратиться с Требованиями (заявлениями) о досрочном погашении Облигаций повторно.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u w:val="single"/>
          <w:lang w:eastAsia="en-GB"/>
        </w:rPr>
        <w:t>В случае принятия решения Эмитентом об удовлетворении</w:t>
      </w:r>
      <w:r w:rsidRPr="00E9425B">
        <w:rPr>
          <w:rFonts w:ascii="Times New Roman" w:eastAsia="Times New Roman" w:hAnsi="Times New Roman" w:cs="Times New Roman"/>
          <w:lang w:eastAsia="en-GB"/>
        </w:rPr>
        <w:t xml:space="preserve"> Требования (заявления)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осуществляется по встречным поручениям с контролем расчетов по денежным средствам.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Облигаций уведомляет владельца Облигаций об удовлетворении Требования (заявления) о досрочном погашении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После направления таких уведомлений Эмитент подает в НРД встречное поручение депо на перевод Облигаций (по форме, установленной для перевода ценных бумаг с контролем расчетов по денежным средствам)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его уполномоченного лица, реквизиты которого указаны в соответствующем Требовании (заявлении) о досрочном погашении Облигаций.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Не позднее следующего рабочего дня после получения уведомления об удовлетворении Требования (заявления) о досрочном погашении Облигаций Владелец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Облигаций счета депо, открытого в НРД владельцу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Облигаций.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Облигаций (Дата исполнения).</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Дата исполнения не должна выпадать на нерабочий день.</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Досрочное погашение осуществляется в отношении всех поступивших Требований (заявлений) о досрочном погашении Облигаций, удовлетворяющих требованиям, указанным выше в данном пункте.</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Облигации, погашенные Эмитентом досрочно, не могут быть выпущены в обращение.</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Порядок раскрытия информации </w:t>
      </w:r>
      <w:r w:rsidRPr="00E9425B">
        <w:rPr>
          <w:rFonts w:ascii="Times New Roman" w:eastAsia="Times New Roman" w:hAnsi="Times New Roman" w:cs="Times New Roman"/>
          <w:iCs/>
        </w:rPr>
        <w:t>о порядке и условиях досрочного погашения Облигаций</w:t>
      </w:r>
      <w:r w:rsidRPr="00E9425B">
        <w:rPr>
          <w:rFonts w:ascii="Times New Roman" w:eastAsia="Times New Roman" w:hAnsi="Times New Roman" w:cs="Times New Roman"/>
          <w:bCs/>
          <w:iCs/>
        </w:rPr>
        <w:t>:</w:t>
      </w:r>
    </w:p>
    <w:p w:rsidR="00EF38F3" w:rsidRPr="00E9425B" w:rsidRDefault="00EF38F3" w:rsidP="00EF38F3">
      <w:pPr>
        <w:numPr>
          <w:ilvl w:val="0"/>
          <w:numId w:val="6"/>
        </w:numPr>
        <w:autoSpaceDE w:val="0"/>
        <w:autoSpaceDN w:val="0"/>
        <w:adjustRightInd w:val="0"/>
        <w:spacing w:before="120" w:after="120" w:line="240" w:lineRule="auto"/>
        <w:ind w:left="284" w:hanging="284"/>
        <w:jc w:val="both"/>
        <w:rPr>
          <w:rFonts w:ascii="Times New Roman" w:eastAsia="Times New Roman" w:hAnsi="Times New Roman" w:cs="Times New Roman"/>
          <w:bCs/>
          <w:iCs/>
        </w:rPr>
      </w:pPr>
      <w:r w:rsidRPr="00E9425B">
        <w:rPr>
          <w:rFonts w:ascii="Times New Roman" w:eastAsia="Times New Roman" w:hAnsi="Times New Roman" w:cs="Times New Roman"/>
          <w:bCs/>
          <w:iCs/>
        </w:rPr>
        <w:t>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EF38F3" w:rsidRPr="00E9425B" w:rsidRDefault="00EF38F3" w:rsidP="00EF38F3">
      <w:pPr>
        <w:numPr>
          <w:ilvl w:val="0"/>
          <w:numId w:val="2"/>
        </w:numPr>
        <w:autoSpaceDE w:val="0"/>
        <w:autoSpaceDN w:val="0"/>
        <w:adjustRightInd w:val="0"/>
        <w:spacing w:before="120" w:after="120" w:line="240" w:lineRule="auto"/>
        <w:ind w:left="709" w:hanging="425"/>
        <w:jc w:val="both"/>
        <w:rPr>
          <w:rFonts w:ascii="Times New Roman" w:eastAsia="Times New Roman" w:hAnsi="Times New Roman" w:cs="Times New Roman"/>
          <w:bCs/>
          <w:iCs/>
        </w:rPr>
      </w:pPr>
      <w:r w:rsidRPr="00E9425B">
        <w:rPr>
          <w:rFonts w:ascii="Times New Roman" w:eastAsia="Times New Roman" w:hAnsi="Times New Roman" w:cs="Times New Roman"/>
          <w:bCs/>
          <w:iCs/>
        </w:rPr>
        <w:t>серия и идентификационные признаки Облигаций;</w:t>
      </w:r>
    </w:p>
    <w:p w:rsidR="00EF38F3" w:rsidRPr="00E9425B" w:rsidRDefault="00EF38F3" w:rsidP="00EF38F3">
      <w:pPr>
        <w:numPr>
          <w:ilvl w:val="0"/>
          <w:numId w:val="2"/>
        </w:numPr>
        <w:autoSpaceDE w:val="0"/>
        <w:autoSpaceDN w:val="0"/>
        <w:adjustRightInd w:val="0"/>
        <w:spacing w:before="120" w:after="120" w:line="240" w:lineRule="auto"/>
        <w:ind w:left="709" w:hanging="425"/>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EF38F3" w:rsidRPr="00E9425B" w:rsidRDefault="00EF38F3" w:rsidP="00EF38F3">
      <w:pPr>
        <w:numPr>
          <w:ilvl w:val="0"/>
          <w:numId w:val="2"/>
        </w:numPr>
        <w:autoSpaceDE w:val="0"/>
        <w:autoSpaceDN w:val="0"/>
        <w:adjustRightInd w:val="0"/>
        <w:spacing w:before="120" w:after="120" w:line="240" w:lineRule="auto"/>
        <w:ind w:left="709" w:hanging="425"/>
        <w:jc w:val="both"/>
        <w:rPr>
          <w:rFonts w:ascii="Times New Roman" w:eastAsia="Times New Roman" w:hAnsi="Times New Roman" w:cs="Times New Roman"/>
          <w:bCs/>
          <w:iCs/>
        </w:rPr>
      </w:pPr>
      <w:r w:rsidRPr="00E9425B">
        <w:rPr>
          <w:rFonts w:ascii="Times New Roman" w:eastAsia="Times New Roman" w:hAnsi="Times New Roman" w:cs="Times New Roman"/>
          <w:bCs/>
          <w:iCs/>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rsidR="00EF38F3" w:rsidRPr="00E9425B" w:rsidRDefault="00EF38F3" w:rsidP="00EF38F3">
      <w:pPr>
        <w:numPr>
          <w:ilvl w:val="0"/>
          <w:numId w:val="2"/>
        </w:numPr>
        <w:autoSpaceDE w:val="0"/>
        <w:autoSpaceDN w:val="0"/>
        <w:adjustRightInd w:val="0"/>
        <w:spacing w:before="120" w:after="120" w:line="240" w:lineRule="auto"/>
        <w:ind w:left="709" w:hanging="425"/>
        <w:jc w:val="both"/>
        <w:rPr>
          <w:rFonts w:ascii="Times New Roman" w:eastAsia="Times New Roman" w:hAnsi="Times New Roman" w:cs="Times New Roman"/>
          <w:bCs/>
          <w:iCs/>
        </w:rPr>
      </w:pPr>
      <w:r w:rsidRPr="00E9425B">
        <w:rPr>
          <w:rFonts w:ascii="Times New Roman" w:eastAsia="Times New Roman" w:hAnsi="Times New Roman" w:cs="Times New Roman"/>
          <w:bCs/>
          <w:iCs/>
        </w:rPr>
        <w:t>стоимость досрочного погашения Облигаций;</w:t>
      </w:r>
    </w:p>
    <w:p w:rsidR="00EF38F3" w:rsidRPr="00E9425B" w:rsidRDefault="00EF38F3" w:rsidP="00EF38F3">
      <w:pPr>
        <w:numPr>
          <w:ilvl w:val="0"/>
          <w:numId w:val="2"/>
        </w:numPr>
        <w:autoSpaceDE w:val="0"/>
        <w:autoSpaceDN w:val="0"/>
        <w:adjustRightInd w:val="0"/>
        <w:spacing w:before="120" w:after="120" w:line="240" w:lineRule="auto"/>
        <w:ind w:left="709" w:hanging="425"/>
        <w:jc w:val="both"/>
        <w:rPr>
          <w:rFonts w:ascii="Times New Roman" w:eastAsia="Times New Roman" w:hAnsi="Times New Roman" w:cs="Times New Roman"/>
          <w:bCs/>
          <w:iCs/>
        </w:rPr>
      </w:pPr>
      <w:r w:rsidRPr="00E9425B">
        <w:rPr>
          <w:rFonts w:ascii="Times New Roman" w:eastAsia="Times New Roman" w:hAnsi="Times New Roman" w:cs="Times New Roman"/>
          <w:bCs/>
          <w:iCs/>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Биржу в срок не позднее одного дня с момента наступления существенного факта о возникновении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Сообщение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раскрывается Эмитентом путем опубликования в следующие сроки с момента наступления соответствующего события: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 в ленте новостей – </w:t>
      </w:r>
      <w:r w:rsidRPr="00E9425B">
        <w:rPr>
          <w:rFonts w:ascii="Times New Roman" w:eastAsia="Times New Roman" w:hAnsi="Times New Roman" w:cs="Times New Roman"/>
          <w:bCs/>
          <w:iCs/>
        </w:rPr>
        <w:t>не позднее</w:t>
      </w:r>
      <w:r w:rsidRPr="00E9425B">
        <w:rPr>
          <w:rFonts w:ascii="Times New Roman" w:eastAsia="Times New Roman" w:hAnsi="Times New Roman" w:cs="Times New Roman"/>
        </w:rPr>
        <w:t xml:space="preserve"> 1 (одного) дня;</w:t>
      </w:r>
      <w:r w:rsidRPr="00E9425B">
        <w:rPr>
          <w:rFonts w:ascii="Times New Roman" w:eastAsia="Times New Roman" w:hAnsi="Times New Roman" w:cs="Times New Roman"/>
          <w:bCs/>
          <w:iCs/>
        </w:rPr>
        <w:t xml:space="preserve">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 xml:space="preserve"> не</w:t>
      </w:r>
      <w:r w:rsidRPr="00E9425B">
        <w:rPr>
          <w:rFonts w:ascii="Times New Roman" w:eastAsia="Times New Roman" w:hAnsi="Times New Roman" w:cs="Times New Roman"/>
          <w:bCs/>
          <w:iCs/>
        </w:rPr>
        <w:t xml:space="preserve">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2) 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EF38F3" w:rsidRPr="00E9425B" w:rsidRDefault="00EF38F3"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серия и идентификационные признаки Облигаций;</w:t>
      </w:r>
    </w:p>
    <w:p w:rsidR="00EF38F3" w:rsidRPr="00E9425B" w:rsidRDefault="00EF38F3"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EF38F3" w:rsidRPr="00E9425B" w:rsidRDefault="00EF38F3"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rsidR="00EF38F3" w:rsidRPr="00E9425B" w:rsidRDefault="00EF38F3"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дата, с которой у владельцев Облигаций возникло право требовать от Эмитента досрочного погашения Облигаций; </w:t>
      </w:r>
    </w:p>
    <w:p w:rsidR="00EF38F3" w:rsidRPr="00E9425B" w:rsidRDefault="00EF38F3"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 </w:t>
      </w:r>
    </w:p>
    <w:p w:rsidR="00EF38F3" w:rsidRPr="00E9425B" w:rsidRDefault="00EF38F3" w:rsidP="00EF38F3">
      <w:pPr>
        <w:numPr>
          <w:ilvl w:val="0"/>
          <w:numId w:val="3"/>
        </w:numPr>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на Биржу в срок не позднее одного дня  с момента наступления существенного факта о прекращении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раскрывается Эмитентом путем опубликования в следующие сроки с момента наступления соответствующего события: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в ленте новостей – не позднее 1 (одного) дня;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Порядок раскрытия информации об </w:t>
      </w:r>
      <w:r w:rsidRPr="00E9425B">
        <w:rPr>
          <w:rFonts w:ascii="Times New Roman" w:eastAsia="Times New Roman" w:hAnsi="Times New Roman" w:cs="Times New Roman"/>
          <w:iCs/>
          <w:lang w:eastAsia="en-GB"/>
        </w:rPr>
        <w:t>условиях и</w:t>
      </w:r>
      <w:r w:rsidRPr="00E9425B">
        <w:rPr>
          <w:rFonts w:ascii="Times New Roman" w:eastAsia="Times New Roman" w:hAnsi="Times New Roman" w:cs="Times New Roman"/>
          <w:bCs/>
          <w:iCs/>
        </w:rPr>
        <w:t xml:space="preserve"> итогах досрочного погашения Облигаций по требованию владельцев Облигаций, в том числе о количестве досрочно погашенных Облигаций: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После досрочного погашения Облигаций Эмитент раскрывает информацию об итогах досрочного погашения Облигаций по требованию владельцев Облигаций в форме сообщения о существенном факте «О досрочном погашении эмиссионных ценных бумаг эмитента».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Указанная информация (в том числе о количестве досрочно погашенных Облигаций) публикуется в следующие сроки с даты досрочного погашения Облигаций:</w:t>
      </w:r>
    </w:p>
    <w:p w:rsidR="00EF38F3" w:rsidRPr="00E9425B" w:rsidRDefault="00EF38F3" w:rsidP="00EF38F3">
      <w:pPr>
        <w:numPr>
          <w:ilvl w:val="0"/>
          <w:numId w:val="5"/>
        </w:num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 ленте новостей – не позднее 1 (Одного) дня;</w:t>
      </w:r>
    </w:p>
    <w:p w:rsidR="00EF38F3" w:rsidRPr="00E9425B" w:rsidRDefault="00EF38F3" w:rsidP="00EF38F3">
      <w:pPr>
        <w:numPr>
          <w:ilvl w:val="0"/>
          <w:numId w:val="5"/>
        </w:num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 не</w:t>
      </w:r>
      <w:r w:rsidRPr="00E9425B">
        <w:rPr>
          <w:rFonts w:ascii="Times New Roman" w:eastAsia="Times New Roman" w:hAnsi="Times New Roman" w:cs="Times New Roman"/>
          <w:bCs/>
          <w:iCs/>
        </w:rPr>
        <w:t xml:space="preserve">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Досрочное погашение по усмотрению Эмитента</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Приобретение Облигаций означает согласие приобретателя на осуществление Эмитентом досрочного погашения Облигаций по его усмотрению в порядке, предусмотренном п. 9.5 Решения о выпуске</w:t>
      </w:r>
      <w:r w:rsidRPr="00E9425B">
        <w:rPr>
          <w:rFonts w:ascii="Times New Roman" w:eastAsia="Times New Roman" w:hAnsi="Times New Roman" w:cs="Times New Roman"/>
          <w:bCs/>
          <w:iCs/>
        </w:rPr>
        <w:t xml:space="preserve"> облигаций</w:t>
      </w:r>
      <w:r w:rsidRPr="00E9425B">
        <w:rPr>
          <w:rFonts w:ascii="Times New Roman" w:eastAsia="Times New Roman" w:hAnsi="Times New Roman" w:cs="Times New Roman"/>
          <w:lang w:eastAsia="en-GB"/>
        </w:rPr>
        <w:t>.</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color w:val="000000"/>
        </w:rPr>
      </w:pPr>
      <w:r w:rsidRPr="00E9425B">
        <w:rPr>
          <w:rFonts w:ascii="Times New Roman" w:eastAsia="Times New Roman" w:hAnsi="Times New Roman" w:cs="Times New Roman"/>
          <w:lang w:eastAsia="en-GB"/>
        </w:rPr>
        <w:t xml:space="preserve">Досрочное погашение Облигаций по усмотрению Эмитента осуществляется в отношении всех Облигаций.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Срок, в течение которого облигации могут быть досрочно погашены эмитентом:</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Эмитент имеет право осуществить досрочное погашение Облигаций по своему усмотрению в любую дату выплаты купонного (процентного) дохода за любой из купонных периодов по Облигациям.</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Если такая дата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досрочное погашение Облигаций осуществляется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 которую будет осуществлено досрочное погашение, и осуществить раскрытие информации о досрочном погашении Облигаций по усмотрению Эмитента в порядке и сроки, указанные в настоящем пункте и п. 11 Решения о выпуске облигаций.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iCs/>
          <w:lang w:eastAsia="en-GB"/>
        </w:rPr>
      </w:pPr>
      <w:r w:rsidRPr="00E9425B">
        <w:rPr>
          <w:rFonts w:ascii="Times New Roman" w:eastAsia="Times New Roman" w:hAnsi="Times New Roman" w:cs="Times New Roman"/>
          <w:iCs/>
          <w:lang w:eastAsia="en-GB"/>
        </w:rPr>
        <w:t>Порядок раскрытия информации о порядке и условиях досрочного погашения Облигаций по усмотрению Эмитента:</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Эмитент уведомляет НРД и Биржу о досрочном погашении Облигаций не позднее, чем за 14 (Четырнадцать) дней до дня осуществления такого досрочного погашения.</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lang w:eastAsia="en-GB"/>
        </w:rPr>
      </w:pPr>
      <w:r w:rsidRPr="00E9425B">
        <w:rPr>
          <w:rFonts w:ascii="Times New Roman" w:eastAsia="Times New Roman" w:hAnsi="Times New Roman" w:cs="Times New Roman"/>
          <w:bCs/>
          <w:iCs/>
          <w:lang w:eastAsia="en-GB"/>
        </w:rPr>
        <w:t>Информация о принятом решении</w:t>
      </w:r>
      <w:r w:rsidRPr="00E9425B">
        <w:rPr>
          <w:rFonts w:ascii="Times New Roman" w:eastAsia="Times New Roman" w:hAnsi="Times New Roman" w:cs="Times New Roman"/>
          <w:lang w:eastAsia="en-GB"/>
        </w:rPr>
        <w:t xml:space="preserve"> о досрочном погашении Облигаций по усмотрению Эмитента</w:t>
      </w:r>
      <w:r w:rsidRPr="00E9425B">
        <w:rPr>
          <w:rFonts w:ascii="Times New Roman" w:eastAsia="Times New Roman" w:hAnsi="Times New Roman" w:cs="Times New Roman"/>
          <w:bCs/>
          <w:iCs/>
          <w:lang w:eastAsia="en-GB"/>
        </w:rPr>
        <w:t xml:space="preserve"> </w:t>
      </w:r>
      <w:r w:rsidRPr="00E9425B">
        <w:rPr>
          <w:rFonts w:ascii="Times New Roman" w:eastAsia="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E9425B">
        <w:rPr>
          <w:rFonts w:ascii="Times New Roman" w:eastAsia="Times New Roman" w:hAnsi="Times New Roman" w:cs="Times New Roman"/>
          <w:bCs/>
          <w:iCs/>
          <w:lang w:eastAsia="en-GB"/>
        </w:rPr>
        <w:t>:</w:t>
      </w:r>
    </w:p>
    <w:p w:rsidR="00EF38F3" w:rsidRPr="00E9425B" w:rsidRDefault="00EF38F3" w:rsidP="00EF38F3">
      <w:pPr>
        <w:numPr>
          <w:ilvl w:val="0"/>
          <w:numId w:val="7"/>
        </w:numPr>
        <w:autoSpaceDE w:val="0"/>
        <w:autoSpaceDN w:val="0"/>
        <w:spacing w:before="120" w:after="120" w:line="240" w:lineRule="auto"/>
        <w:ind w:left="709" w:hanging="283"/>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в ленте новостей – не позднее 1 (Одного) дня, но в любом случае не позднее, чем за 14 (Четырнадцать) дней до дня осуществления досрочного погашения Облигаций;</w:t>
      </w:r>
    </w:p>
    <w:p w:rsidR="00EF38F3" w:rsidRPr="00E9425B" w:rsidRDefault="00EF38F3" w:rsidP="00EF38F3">
      <w:pPr>
        <w:numPr>
          <w:ilvl w:val="0"/>
          <w:numId w:val="7"/>
        </w:numPr>
        <w:autoSpaceDE w:val="0"/>
        <w:autoSpaceDN w:val="0"/>
        <w:spacing w:before="120" w:after="120" w:line="240" w:lineRule="auto"/>
        <w:ind w:left="709"/>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lang w:eastAsia="en-GB"/>
        </w:rPr>
        <w:t xml:space="preserve"> – не позднее 2 (Двух) дней,</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lang w:eastAsia="en-GB"/>
        </w:rPr>
        <w:t>но в любом случае не позднее, чем за 14 (Четырнадцать) дней до дня осуществления досрочного погашения Облигаций.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lang w:eastAsia="en-GB"/>
        </w:rPr>
      </w:pPr>
      <w:r w:rsidRPr="00E9425B">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iCs/>
          <w:lang w:eastAsia="en-GB"/>
        </w:rPr>
      </w:pPr>
      <w:r w:rsidRPr="00E9425B">
        <w:rPr>
          <w:rFonts w:ascii="Times New Roman" w:eastAsia="Times New Roman" w:hAnsi="Times New Roman" w:cs="Times New Roman"/>
          <w:iCs/>
          <w:lang w:eastAsia="en-GB"/>
        </w:rPr>
        <w:t>Стоимость досрочного погашения Облигаций по усмотрению Эмитента:</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Досрочное погашение Облигаций по усмотрению Эмитента производится по цене, равной сумме 100% номинальной стоимости Облигаций, купонного дохода по текущему купонному периоду, рассчитанного на дату досрочного погашения Облигаций в соответствии с п. 16 Решения о выпуске ценных бумаг (включая оставшуюся часть купонного (процентного) дохода, подлежащую выплате за предыдущие купонные периоды в соответствии с п. 9.4 Решения о выпуске ценных бумаг).</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iCs/>
          <w:lang w:eastAsia="en-GB"/>
        </w:rPr>
      </w:pPr>
      <w:r w:rsidRPr="00E9425B">
        <w:rPr>
          <w:rFonts w:ascii="Times New Roman" w:eastAsia="Times New Roman" w:hAnsi="Times New Roman" w:cs="Times New Roman"/>
          <w:iCs/>
          <w:lang w:eastAsia="en-GB"/>
        </w:rPr>
        <w:t>Порядок досрочного погашения Облигаций по усмотрению Эмитента:</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Порядок досрочного погашения Облигаций по усмотрению Эмитента аналогичен порядку погашения</w:t>
      </w:r>
      <w:r w:rsidRPr="00E9425B">
        <w:rPr>
          <w:rFonts w:ascii="Times New Roman" w:eastAsia="Times New Roman" w:hAnsi="Times New Roman" w:cs="Times New Roman"/>
        </w:rPr>
        <w:t xml:space="preserve"> </w:t>
      </w:r>
      <w:r w:rsidRPr="00E9425B">
        <w:rPr>
          <w:rFonts w:ascii="Times New Roman" w:eastAsia="Times New Roman" w:hAnsi="Times New Roman" w:cs="Times New Roman"/>
          <w:lang w:eastAsia="en-GB"/>
        </w:rPr>
        <w:t xml:space="preserve">Облигаций, установленному в п. 9.2 Решения о выпуске </w:t>
      </w:r>
      <w:r w:rsidRPr="00E9425B">
        <w:rPr>
          <w:rFonts w:ascii="Times New Roman" w:eastAsia="Times New Roman" w:hAnsi="Times New Roman" w:cs="Times New Roman"/>
          <w:bCs/>
          <w:iCs/>
          <w:lang w:eastAsia="en-GB"/>
        </w:rPr>
        <w:t>облигаций</w:t>
      </w:r>
      <w:r w:rsidRPr="00E9425B">
        <w:rPr>
          <w:rFonts w:ascii="Times New Roman" w:eastAsia="Times New Roman" w:hAnsi="Times New Roman" w:cs="Times New Roman"/>
          <w:lang w:eastAsia="en-GB"/>
        </w:rPr>
        <w:t>, с учетом положений настоящего пункта.</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Передача выплат по Облигациям производится в соответствии с порядком, установленным действующим законодательством Российской Федерации.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Облигации, погашенные Эмитентом досрочно, не могут быть вновь выпущены в обращение.</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iCs/>
          <w:lang w:eastAsia="en-GB"/>
        </w:rPr>
        <w:t>Порядок раскрытия информации об условиях и итогах досрочного погашения Облигаций по усмотрению Эмитента</w:t>
      </w:r>
      <w:r w:rsidRPr="00E9425B">
        <w:rPr>
          <w:rFonts w:ascii="Times New Roman" w:eastAsia="Times New Roman" w:hAnsi="Times New Roman" w:cs="Times New Roman"/>
          <w:bCs/>
          <w:iCs/>
        </w:rPr>
        <w:t>, в том числе о количестве досрочно погашенных Облигаций</w:t>
      </w:r>
      <w:r w:rsidRPr="00E9425B">
        <w:rPr>
          <w:rFonts w:ascii="Times New Roman" w:eastAsia="Times New Roman" w:hAnsi="Times New Roman" w:cs="Times New Roman"/>
          <w:lang w:eastAsia="en-GB"/>
        </w:rPr>
        <w:t>:</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досрочном погашении эмиссионных ценных бумаг эмитента</w:t>
      </w:r>
      <w:r w:rsidRPr="00E9425B">
        <w:rPr>
          <w:rFonts w:ascii="Times New Roman" w:eastAsia="Times New Roman" w:hAnsi="Times New Roman" w:cs="Times New Roman"/>
          <w:bCs/>
          <w:iCs/>
        </w:rPr>
        <w:t xml:space="preserve">».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w:t>
      </w:r>
      <w:r w:rsidRPr="00E9425B">
        <w:rPr>
          <w:rFonts w:ascii="Times New Roman" w:eastAsia="Times New Roman" w:hAnsi="Times New Roman" w:cs="Times New Roman"/>
          <w:bCs/>
          <w:iCs/>
        </w:rPr>
        <w:t xml:space="preserve"> досрочного погашения Облигаций</w:t>
      </w:r>
      <w:r w:rsidRPr="00E9425B">
        <w:rPr>
          <w:rFonts w:ascii="Times New Roman" w:eastAsia="Times New Roman" w:hAnsi="Times New Roman" w:cs="Times New Roman"/>
          <w:lang w:eastAsia="en-GB"/>
        </w:rPr>
        <w:t>:</w:t>
      </w:r>
    </w:p>
    <w:p w:rsidR="00EF38F3" w:rsidRPr="00E9425B" w:rsidRDefault="00EF38F3" w:rsidP="00EF38F3">
      <w:pPr>
        <w:numPr>
          <w:ilvl w:val="0"/>
          <w:numId w:val="4"/>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в ленте новостей – не позднее 1 (Одного) дня;</w:t>
      </w:r>
    </w:p>
    <w:p w:rsidR="00EF38F3" w:rsidRPr="00E9425B" w:rsidRDefault="00EF38F3" w:rsidP="00EF38F3">
      <w:pPr>
        <w:numPr>
          <w:ilvl w:val="0"/>
          <w:numId w:val="4"/>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lang w:eastAsia="en-GB"/>
        </w:rPr>
        <w:t>– не позднее 2 (Двух) дней.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Иные условия и порядок погашения Облигаций: отсутствуют.</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hAnsi="Times New Roman" w:cs="Times New Roman"/>
        </w:rPr>
        <w:t xml:space="preserve"> </w:t>
      </w:r>
      <w:r w:rsidRPr="00E9425B">
        <w:rPr>
          <w:rFonts w:ascii="Times New Roman" w:eastAsia="Times New Roman" w:hAnsi="Times New Roman" w:cs="Times New Roman"/>
          <w:b/>
          <w:caps/>
          <w:u w:val="single"/>
          <w:lang w:eastAsia="ru-RU"/>
        </w:rPr>
        <w:t xml:space="preserve">Изменения вносятся в АБЗаЦ 80 разделА 10 </w:t>
      </w:r>
      <w:r w:rsidR="00371826" w:rsidRPr="00E9425B">
        <w:rPr>
          <w:rFonts w:ascii="Times New Roman" w:hAnsi="Times New Roman" w:cs="Times New Roman"/>
          <w:b/>
          <w:caps/>
          <w:u w:val="single"/>
        </w:rPr>
        <w:t>образца сертификата (Приложение к решению о выпуске ценных бумаг)</w:t>
      </w:r>
      <w:r w:rsidRPr="00E9425B">
        <w:rPr>
          <w:rFonts w:ascii="Times New Roman" w:eastAsia="Times New Roman" w:hAnsi="Times New Roman" w:cs="Times New Roman"/>
          <w:b/>
          <w:caps/>
          <w:u w:val="single"/>
          <w:lang w:eastAsia="ru-RU"/>
        </w:rPr>
        <w:t xml:space="preserve"> </w:t>
      </w:r>
    </w:p>
    <w:p w:rsidR="00EF38F3" w:rsidRPr="00E9425B" w:rsidRDefault="00EF38F3" w:rsidP="00EF38F3">
      <w:pPr>
        <w:spacing w:before="120" w:after="120" w:line="240" w:lineRule="auto"/>
        <w:jc w:val="both"/>
        <w:rPr>
          <w:rFonts w:ascii="Times New Roman" w:hAnsi="Times New Roman" w:cs="Times New Roman"/>
          <w:b/>
          <w:i/>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EF38F3" w:rsidRPr="00E9425B" w:rsidRDefault="00EF38F3" w:rsidP="00EF38F3">
      <w:pPr>
        <w:pStyle w:val="NormalPrefix"/>
        <w:spacing w:before="120" w:after="120"/>
        <w:jc w:val="both"/>
        <w:rPr>
          <w:bCs/>
          <w:iCs/>
        </w:rPr>
      </w:pPr>
      <w:r w:rsidRPr="00E9425B">
        <w:rPr>
          <w:bCs/>
          <w:iCs/>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предшествующего купонному периоду, по которому размер купона определяется Эмитентом после представления в регистрирующий орган уведомления об итогах выпуска ценных бумаг (далее – «Период предъявления Облигаций к приобретению Эмитентом»). Владельцы Облигаций имеют право требовать от Эмитента приобретения Облигаций в случаях, описанных в п. 9.3 Решения о выпуске ценных бумаг и п. 9.1.2 Проспекта ценных бумаг.</w:t>
      </w:r>
    </w:p>
    <w:p w:rsidR="00EF38F3" w:rsidRPr="00E9425B" w:rsidRDefault="00EF38F3" w:rsidP="00EF38F3">
      <w:pPr>
        <w:spacing w:before="120" w:after="120" w:line="240" w:lineRule="auto"/>
        <w:jc w:val="both"/>
        <w:rPr>
          <w:rFonts w:ascii="Times New Roman" w:hAnsi="Times New Roman" w:cs="Times New Roman"/>
          <w:b/>
          <w:i/>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pStyle w:val="NormalPrefix"/>
        <w:spacing w:before="120" w:after="120"/>
        <w:jc w:val="both"/>
        <w:rPr>
          <w:bCs/>
          <w:iCs/>
        </w:rPr>
      </w:pPr>
      <w:r w:rsidRPr="00E9425B">
        <w:rPr>
          <w:bCs/>
          <w:iCs/>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предшествующего купонному периоду, по которому размер купона определяется Эмитентом в соответствии с условиями Решения о выпуске ценных бумаг после представления в регистрирующий орган уведомления об итогах выпуска ценных бумаг  (далее – «Период предъявления Облигаций к приобретению Эмитентом»). Владельцы Облигаций имеют право требовать от Эмитента приобретения Облигаций в случаях, описанных в п. 9.3 Решения о выпуске ценных бумаг и п. 9.1.2 Проспекта ценных бумаг.</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
          <w:caps/>
          <w:u w:val="single"/>
          <w:lang w:eastAsia="ru-RU"/>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АБЗаЦы 152 и 153 разделА 11 </w:t>
      </w:r>
      <w:r w:rsidR="00371826" w:rsidRPr="00E9425B">
        <w:rPr>
          <w:rFonts w:ascii="Times New Roman" w:hAnsi="Times New Roman" w:cs="Times New Roman"/>
          <w:b/>
          <w:caps/>
          <w:u w:val="single"/>
        </w:rPr>
        <w:t>образца сертификата (Приложение к решению о выпуске ценных бумаг)</w:t>
      </w:r>
    </w:p>
    <w:p w:rsidR="00EF38F3" w:rsidRPr="00E9425B" w:rsidRDefault="00EF38F3" w:rsidP="00EF38F3">
      <w:pPr>
        <w:widowControl w:val="0"/>
        <w:autoSpaceDE w:val="0"/>
        <w:autoSpaceDN w:val="0"/>
        <w:adjustRightInd w:val="0"/>
        <w:spacing w:before="120" w:after="120" w:line="240" w:lineRule="auto"/>
        <w:jc w:val="both"/>
        <w:rPr>
          <w:rFonts w:ascii="Times New Roman" w:hAnsi="Times New Roman" w:cs="Times New Roman"/>
          <w:b/>
          <w:i/>
        </w:rPr>
      </w:pPr>
    </w:p>
    <w:p w:rsidR="00EF38F3" w:rsidRPr="00E9425B" w:rsidRDefault="00EF38F3" w:rsidP="00EF38F3">
      <w:pPr>
        <w:widowControl w:val="0"/>
        <w:autoSpaceDE w:val="0"/>
        <w:autoSpaceDN w:val="0"/>
        <w:adjustRightInd w:val="0"/>
        <w:spacing w:before="120" w:after="120" w:line="240" w:lineRule="auto"/>
        <w:jc w:val="both"/>
        <w:rPr>
          <w:rFonts w:ascii="Times New Roman" w:hAnsi="Times New Roman" w:cs="Times New Roman"/>
          <w:b/>
          <w:i/>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EF38F3" w:rsidRPr="00E9425B" w:rsidRDefault="00EF38F3" w:rsidP="00EF38F3">
      <w:pPr>
        <w:pStyle w:val="Default"/>
        <w:spacing w:before="120" w:after="120"/>
        <w:jc w:val="both"/>
        <w:rPr>
          <w:sz w:val="22"/>
          <w:szCs w:val="22"/>
        </w:rPr>
      </w:pPr>
      <w:r w:rsidRPr="00E9425B">
        <w:rPr>
          <w:bCs/>
          <w:iCs/>
          <w:sz w:val="22"/>
          <w:szCs w:val="22"/>
        </w:rPr>
        <w:t xml:space="preserve">10)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EF38F3" w:rsidRPr="00E9425B" w:rsidRDefault="00EF38F3" w:rsidP="00EF38F3">
      <w:pPr>
        <w:pStyle w:val="Default"/>
        <w:spacing w:before="120" w:after="120"/>
        <w:jc w:val="both"/>
        <w:rPr>
          <w:sz w:val="22"/>
          <w:szCs w:val="22"/>
        </w:rPr>
      </w:pPr>
      <w:r w:rsidRPr="00E9425B">
        <w:rPr>
          <w:bCs/>
          <w:iCs/>
          <w:sz w:val="22"/>
          <w:szCs w:val="22"/>
        </w:rPr>
        <w:t>В случае если Эмитентом до даты начала размещения не будет принято такого решения в отношении какого-либо купонного периода (</w:t>
      </w:r>
      <w:r w:rsidRPr="00E9425B">
        <w:rPr>
          <w:bCs/>
          <w:iCs/>
          <w:sz w:val="22"/>
          <w:szCs w:val="22"/>
          <w:lang w:val="en-US"/>
        </w:rPr>
        <w:t>n</w:t>
      </w:r>
      <w:r w:rsidRPr="00E9425B">
        <w:rPr>
          <w:bCs/>
          <w:iCs/>
          <w:sz w:val="22"/>
          <w:szCs w:val="22"/>
        </w:rPr>
        <w:t xml:space="preserve">-й купонный период),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pStyle w:val="Default"/>
        <w:spacing w:before="120" w:after="120"/>
        <w:jc w:val="both"/>
        <w:rPr>
          <w:sz w:val="22"/>
          <w:szCs w:val="22"/>
        </w:rPr>
      </w:pPr>
      <w:r w:rsidRPr="00E9425B">
        <w:rPr>
          <w:bCs/>
          <w:iCs/>
          <w:sz w:val="22"/>
          <w:szCs w:val="22"/>
        </w:rPr>
        <w:t xml:space="preserve">10)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седьмой купонный период (n=2,3…7). </w:t>
      </w:r>
    </w:p>
    <w:p w:rsidR="00EF38F3" w:rsidRPr="00E9425B" w:rsidRDefault="00EF38F3" w:rsidP="00EF38F3">
      <w:pPr>
        <w:pStyle w:val="Default"/>
        <w:spacing w:before="120" w:after="120"/>
        <w:jc w:val="both"/>
        <w:rPr>
          <w:sz w:val="22"/>
          <w:szCs w:val="22"/>
        </w:rPr>
      </w:pPr>
      <w:r w:rsidRPr="00E9425B">
        <w:rPr>
          <w:bCs/>
          <w:iCs/>
          <w:sz w:val="22"/>
          <w:szCs w:val="22"/>
        </w:rPr>
        <w:t>В случае если Эмитентом до даты начала размещения не будет принято такого решения в отношении какого-либо купонного периода (</w:t>
      </w:r>
      <w:r w:rsidRPr="00E9425B">
        <w:rPr>
          <w:sz w:val="22"/>
          <w:szCs w:val="22"/>
        </w:rPr>
        <w:t>n</w:t>
      </w:r>
      <w:r w:rsidRPr="00E9425B">
        <w:rPr>
          <w:bCs/>
          <w:iCs/>
          <w:sz w:val="22"/>
          <w:szCs w:val="22"/>
        </w:rPr>
        <w:t xml:space="preserve">=2,3…7),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 161 разделА 11 </w:t>
      </w:r>
      <w:r w:rsidR="00371826" w:rsidRPr="00E9425B">
        <w:rPr>
          <w:rFonts w:ascii="Times New Roman" w:hAnsi="Times New Roman" w:cs="Times New Roman"/>
          <w:b/>
          <w:caps/>
          <w:u w:val="single"/>
        </w:rPr>
        <w:t>образца сертификата (Приложение к решению о выпуске ценных бумаг)</w:t>
      </w:r>
      <w:r w:rsidRPr="00E9425B">
        <w:rPr>
          <w:rFonts w:ascii="Times New Roman" w:eastAsia="Times New Roman" w:hAnsi="Times New Roman" w:cs="Times New Roman"/>
          <w:b/>
          <w:caps/>
          <w:u w:val="single"/>
          <w:lang w:eastAsia="ru-RU"/>
        </w:rPr>
        <w:t xml:space="preserve"> </w:t>
      </w:r>
    </w:p>
    <w:p w:rsidR="00EF38F3" w:rsidRPr="00E9425B" w:rsidRDefault="00EF38F3" w:rsidP="00EF38F3">
      <w:pPr>
        <w:widowControl w:val="0"/>
        <w:autoSpaceDE w:val="0"/>
        <w:autoSpaceDN w:val="0"/>
        <w:adjustRightInd w:val="0"/>
        <w:spacing w:before="120" w:after="120" w:line="240" w:lineRule="auto"/>
        <w:jc w:val="both"/>
        <w:rPr>
          <w:rFonts w:ascii="Times New Roman" w:hAnsi="Times New Roman" w:cs="Times New Roman"/>
          <w:b/>
          <w:i/>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E9425B">
        <w:rPr>
          <w:rFonts w:ascii="Times New Roman" w:eastAsia="Times New Roman" w:hAnsi="Times New Roman" w:cs="Times New Roman"/>
          <w:bCs/>
          <w:iCs/>
          <w:lang w:eastAsia="ru-RU"/>
        </w:rPr>
        <w:t>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w:t>
      </w:r>
      <w:r w:rsidRPr="00E9425B">
        <w:rPr>
          <w:rFonts w:ascii="Times New Roman" w:eastAsia="Times New Roman" w:hAnsi="Times New Roman" w:cs="Times New Roman"/>
          <w:bCs/>
          <w:iCs/>
        </w:rPr>
        <w:t xml:space="preserve">, Эмитент обязуется  принять решение об </w:t>
      </w:r>
      <w:r w:rsidRPr="00E9425B">
        <w:rPr>
          <w:rFonts w:ascii="Times New Roman" w:eastAsia="Times New Roman" w:hAnsi="Times New Roman" w:cs="Times New Roman"/>
          <w:bCs/>
          <w:iCs/>
          <w:lang w:eastAsia="ru-RU"/>
        </w:rPr>
        <w:t>установлении размера или порядке определения размера процентных ставок любого количества следующих за первым купоном, идущих последовательно друг за другом купонов</w:t>
      </w:r>
      <w:r w:rsidRPr="00E9425B">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E9425B">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E9425B">
        <w:rPr>
          <w:rFonts w:ascii="Times New Roman" w:eastAsia="Times New Roman" w:hAnsi="Times New Roman" w:cs="Times New Roman"/>
          <w:bCs/>
          <w:iCs/>
          <w:lang w:eastAsia="ru-RU"/>
        </w:rPr>
        <w:t>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w:t>
      </w:r>
      <w:r w:rsidRPr="00E9425B">
        <w:rPr>
          <w:rFonts w:ascii="Times New Roman" w:eastAsia="Times New Roman" w:hAnsi="Times New Roman" w:cs="Times New Roman"/>
          <w:bCs/>
          <w:iCs/>
        </w:rPr>
        <w:t xml:space="preserve">, Эмитент обязуется  принять решение об </w:t>
      </w:r>
      <w:r w:rsidRPr="00E9425B">
        <w:rPr>
          <w:rFonts w:ascii="Times New Roman" w:eastAsia="Times New Roman" w:hAnsi="Times New Roman" w:cs="Times New Roman"/>
          <w:bCs/>
          <w:iCs/>
          <w:lang w:eastAsia="ru-RU"/>
        </w:rPr>
        <w:t>установлении размера или порядке определения размера процентных ставок идущих последовательно друг за другом купонов (со второго по седьмой)</w:t>
      </w:r>
      <w:r w:rsidRPr="00E9425B">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E9425B">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 167 разделА 11 </w:t>
      </w:r>
      <w:r w:rsidR="00371826" w:rsidRPr="00E9425B">
        <w:rPr>
          <w:rFonts w:ascii="Times New Roman" w:hAnsi="Times New Roman" w:cs="Times New Roman"/>
          <w:b/>
          <w:caps/>
          <w:u w:val="single"/>
        </w:rPr>
        <w:t>образца сертификата (Приложение к решению о выпуске ценных бумаг)</w:t>
      </w:r>
      <w:r w:rsidRPr="00E9425B">
        <w:rPr>
          <w:rFonts w:ascii="Times New Roman" w:eastAsia="Times New Roman" w:hAnsi="Times New Roman" w:cs="Times New Roman"/>
          <w:b/>
          <w:caps/>
          <w:u w:val="single"/>
          <w:lang w:eastAsia="ru-RU"/>
        </w:rPr>
        <w:t xml:space="preserve">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11)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10),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11)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7),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до седьмого включительно (при этом k - номер последнего из определяемых купонов).</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 169 разделА 11 </w:t>
      </w:r>
      <w:r w:rsidR="00371826" w:rsidRPr="00E9425B">
        <w:rPr>
          <w:rFonts w:ascii="Times New Roman" w:hAnsi="Times New Roman" w:cs="Times New Roman"/>
          <w:b/>
          <w:caps/>
          <w:u w:val="single"/>
        </w:rPr>
        <w:t>образца сертификата (Приложение к решению о выпуске ценных бумаг)</w:t>
      </w:r>
      <w:r w:rsidRPr="00E9425B">
        <w:rPr>
          <w:rFonts w:ascii="Times New Roman" w:eastAsia="Times New Roman" w:hAnsi="Times New Roman" w:cs="Times New Roman"/>
          <w:b/>
          <w:caps/>
          <w:u w:val="single"/>
          <w:lang w:eastAsia="ru-RU"/>
        </w:rPr>
        <w:t xml:space="preserve">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
          <w:caps/>
          <w:u w:val="single"/>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hAnsi="Times New Roman" w:cs="Times New Roman"/>
          <w:b/>
          <w:i/>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F38F3" w:rsidRPr="00E9425B" w:rsidRDefault="00EF38F3" w:rsidP="00EF38F3">
      <w:pPr>
        <w:widowControl w:val="0"/>
        <w:autoSpaceDE w:val="0"/>
        <w:autoSpaceDN w:val="0"/>
        <w:adjustRightInd w:val="0"/>
        <w:spacing w:before="120" w:after="120" w:line="240" w:lineRule="auto"/>
        <w:jc w:val="both"/>
        <w:rPr>
          <w:rFonts w:ascii="Times New Roman" w:hAnsi="Times New Roman" w:cs="Times New Roman"/>
          <w:b/>
          <w:i/>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E9425B">
        <w:rPr>
          <w:rFonts w:ascii="Times New Roman" w:eastAsia="Times New Roman" w:hAnsi="Times New Roman" w:cs="Times New Roman"/>
          <w:bCs/>
          <w:lang w:eastAsia="ru-RU"/>
        </w:rPr>
        <w:t>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по седьмой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дополнить раздел 11 </w:t>
      </w:r>
      <w:r w:rsidR="00371826" w:rsidRPr="00E9425B">
        <w:rPr>
          <w:rFonts w:ascii="Times New Roman" w:hAnsi="Times New Roman" w:cs="Times New Roman"/>
          <w:b/>
          <w:caps/>
          <w:u w:val="single"/>
        </w:rPr>
        <w:t>образца сертификата (Приложение к решению о выпуске ценных бумаг)</w:t>
      </w:r>
      <w:r w:rsidRPr="00E9425B">
        <w:rPr>
          <w:rFonts w:ascii="Times New Roman" w:eastAsia="Times New Roman" w:hAnsi="Times New Roman" w:cs="Times New Roman"/>
          <w:b/>
          <w:caps/>
          <w:u w:val="single"/>
          <w:lang w:eastAsia="ru-RU"/>
        </w:rPr>
        <w:t xml:space="preserve"> АБЗАЦами 239-289</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caps/>
          <w:u w:val="single"/>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r w:rsidRPr="00E9425B">
        <w:rPr>
          <w:rFonts w:ascii="Times New Roman" w:eastAsia="Times New Roman" w:hAnsi="Times New Roman" w:cs="Times New Roman"/>
          <w:bCs/>
          <w:iCs/>
          <w:lang w:eastAsia="ru-RU"/>
        </w:rPr>
        <w:t xml:space="preserve"> неприменимо</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21) 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EF38F3" w:rsidRPr="00E9425B" w:rsidRDefault="00EF38F3" w:rsidP="00EF38F3">
      <w:pPr>
        <w:numPr>
          <w:ilvl w:val="0"/>
          <w:numId w:val="2"/>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серия и идентификационные признаки Облигаций;</w:t>
      </w:r>
    </w:p>
    <w:p w:rsidR="00EF38F3" w:rsidRPr="00E9425B" w:rsidRDefault="00EF38F3" w:rsidP="00EF38F3">
      <w:pPr>
        <w:numPr>
          <w:ilvl w:val="0"/>
          <w:numId w:val="2"/>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EF38F3" w:rsidRPr="00E9425B" w:rsidRDefault="00EF38F3" w:rsidP="00EF38F3">
      <w:pPr>
        <w:numPr>
          <w:ilvl w:val="0"/>
          <w:numId w:val="2"/>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rsidR="00EF38F3" w:rsidRPr="00E9425B" w:rsidRDefault="00EF38F3" w:rsidP="00EF38F3">
      <w:pPr>
        <w:numPr>
          <w:ilvl w:val="0"/>
          <w:numId w:val="2"/>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стоимость досрочного погашения Облигаций;</w:t>
      </w:r>
    </w:p>
    <w:p w:rsidR="00EF38F3" w:rsidRPr="00E9425B" w:rsidRDefault="00EF38F3" w:rsidP="00EF38F3">
      <w:pPr>
        <w:numPr>
          <w:ilvl w:val="0"/>
          <w:numId w:val="2"/>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bCs/>
          <w:iCs/>
        </w:rPr>
        <w:t xml:space="preserve">Сообщение о возникновении у владельцев Облигаций Эмитента права требовать досрочного погашения принадлежащих им Облигаций должно быть направлено Эмитентом в НРД и на Биржу </w:t>
      </w:r>
      <w:r w:rsidRPr="00E9425B">
        <w:rPr>
          <w:rFonts w:ascii="Times New Roman" w:eastAsia="Times New Roman" w:hAnsi="Times New Roman" w:cs="Times New Roman"/>
        </w:rPr>
        <w:t>в срок не позднее одного дня с момента наступления существенного факта о возникновении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Сообщение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раскрываются Эмитентом путем опубликования в следующие сроки с момента наступления соответствующего события: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в ленте новостей– не позднее 1 (одного) дня;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E9425B">
        <w:rPr>
          <w:rFonts w:ascii="Times New Roman" w:eastAsia="Times New Roman" w:hAnsi="Times New Roman" w:cs="Times New Roman"/>
          <w:bCs/>
          <w:iCs/>
        </w:rPr>
        <w:t>–</w:t>
      </w:r>
      <w:r w:rsidRPr="00E9425B">
        <w:rPr>
          <w:rFonts w:ascii="Times New Roman" w:eastAsia="Times New Roman" w:hAnsi="Times New Roman" w:cs="Times New Roman"/>
        </w:rPr>
        <w:t xml:space="preserve"> не</w:t>
      </w:r>
      <w:r w:rsidRPr="00E9425B">
        <w:rPr>
          <w:rFonts w:ascii="Times New Roman" w:eastAsia="Times New Roman" w:hAnsi="Times New Roman" w:cs="Times New Roman"/>
          <w:bCs/>
          <w:iCs/>
        </w:rPr>
        <w:t xml:space="preserve"> позднее 2 (двух) дней.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22) 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EF38F3" w:rsidRPr="00E9425B" w:rsidRDefault="00EF38F3"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серия и идентификационные признаки Облигаций;</w:t>
      </w:r>
    </w:p>
    <w:p w:rsidR="00EF38F3" w:rsidRPr="00E9425B" w:rsidRDefault="00EF38F3"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EF38F3" w:rsidRPr="00E9425B" w:rsidRDefault="00EF38F3"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rsidR="00EF38F3" w:rsidRPr="00E9425B" w:rsidRDefault="00EF38F3"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дата, с которой у владельцев Облигаций возникло право требовать от Эмитента досрочного погашения Облигаций; </w:t>
      </w:r>
    </w:p>
    <w:p w:rsidR="00EF38F3" w:rsidRPr="00E9425B" w:rsidRDefault="00EF38F3"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 </w:t>
      </w:r>
    </w:p>
    <w:p w:rsidR="00EF38F3" w:rsidRPr="00E9425B" w:rsidRDefault="00EF38F3" w:rsidP="00EF38F3">
      <w:pPr>
        <w:numPr>
          <w:ilvl w:val="0"/>
          <w:numId w:val="3"/>
        </w:numPr>
        <w:tabs>
          <w:tab w:val="clear" w:pos="1800"/>
          <w:tab w:val="num" w:pos="709"/>
        </w:tabs>
        <w:autoSpaceDE w:val="0"/>
        <w:autoSpaceDN w:val="0"/>
        <w:adjustRightInd w:val="0"/>
        <w:spacing w:before="120" w:after="120" w:line="240" w:lineRule="auto"/>
        <w:ind w:left="709" w:hanging="709"/>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на Биржу в срок не позднее одного дня  с момента наступления существенного факта о прекращении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раскрываются Эмитентом путем опубликования в следующие сроки с момента наступления соответствующего события: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в ленте новостей – не позднее 1 (одного) дня; </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E9425B">
        <w:rPr>
          <w:rFonts w:ascii="Times New Roman" w:eastAsia="Times New Roman" w:hAnsi="Times New Roman" w:cs="Times New Roman"/>
          <w:bCs/>
          <w:iCs/>
        </w:rPr>
        <w:t>– не позднее 2 (двух) дней.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23) После досрочного погашения Облигаций Эмитент раскрывает информацию об итогах досрочного погашения Облигаций по требованию владельцев Облигаций в форме сообщения о существенном факте «О досрочном погашении эмиссионных ценных бумаг эмитента».</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Указанная информация (в том числе о количестве досрочно погашенных Облигаций) публикуется в следующие сроки с даты досрочного погашения Облигаций:</w:t>
      </w:r>
    </w:p>
    <w:p w:rsidR="00EF38F3" w:rsidRPr="00E9425B" w:rsidRDefault="00EF38F3" w:rsidP="00EF38F3">
      <w:pPr>
        <w:numPr>
          <w:ilvl w:val="0"/>
          <w:numId w:val="5"/>
        </w:num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iCs/>
        </w:rPr>
        <w:t>в ленте новостей – не позднее 1 (Одного) дня;</w:t>
      </w:r>
    </w:p>
    <w:p w:rsidR="00EF38F3" w:rsidRPr="00E9425B" w:rsidRDefault="00EF38F3" w:rsidP="00EF38F3">
      <w:pPr>
        <w:numPr>
          <w:ilvl w:val="0"/>
          <w:numId w:val="5"/>
        </w:numPr>
        <w:autoSpaceDE w:val="0"/>
        <w:autoSpaceDN w:val="0"/>
        <w:adjustRightInd w:val="0"/>
        <w:spacing w:before="120" w:after="120" w:line="240" w:lineRule="auto"/>
        <w:jc w:val="both"/>
        <w:rPr>
          <w:rFonts w:ascii="Times New Roman" w:eastAsia="Times New Roman" w:hAnsi="Times New Roman" w:cs="Times New Roman"/>
          <w:bCs/>
          <w:iCs/>
        </w:rPr>
      </w:pP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 не</w:t>
      </w:r>
      <w:r w:rsidRPr="00E9425B">
        <w:rPr>
          <w:rFonts w:ascii="Times New Roman" w:eastAsia="Times New Roman" w:hAnsi="Times New Roman" w:cs="Times New Roman"/>
          <w:bCs/>
          <w:iCs/>
        </w:rPr>
        <w:t xml:space="preserve"> позднее 2 (Двух) дней.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rPr>
      </w:pPr>
      <w:r w:rsidRPr="00E9425B">
        <w:rPr>
          <w:rFonts w:ascii="Times New Roman" w:eastAsia="Times New Roman" w:hAnsi="Times New Roman" w:cs="Times New Roman"/>
        </w:rPr>
        <w:t xml:space="preserve">24) </w:t>
      </w:r>
      <w:r w:rsidRPr="00E9425B">
        <w:rPr>
          <w:rFonts w:ascii="Times New Roman" w:eastAsia="Times New Roman" w:hAnsi="Times New Roman" w:cs="Times New Roman"/>
          <w:lang w:eastAsia="en-GB"/>
        </w:rPr>
        <w:t xml:space="preserve">Эмитент раскрывает информацию </w:t>
      </w:r>
      <w:r w:rsidRPr="00E9425B">
        <w:rPr>
          <w:rFonts w:ascii="Times New Roman" w:eastAsia="Times New Roman" w:hAnsi="Times New Roman" w:cs="Times New Roman"/>
          <w:iCs/>
          <w:lang w:eastAsia="en-GB"/>
        </w:rPr>
        <w:t xml:space="preserve">о принятии решения о досрочном погашении Облигаций по усмотрению Эмитента </w:t>
      </w:r>
      <w:r w:rsidRPr="00E9425B">
        <w:rPr>
          <w:rFonts w:ascii="Times New Roman" w:eastAsia="Times New Roman" w:hAnsi="Times New Roman" w:cs="Times New Roman"/>
          <w:lang w:eastAsia="en-GB"/>
        </w:rPr>
        <w:t>в форме сообщения о существенном факте. Указанное сообщение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lang w:eastAsia="en-GB"/>
        </w:rPr>
      </w:pPr>
      <w:r w:rsidRPr="00E9425B">
        <w:rPr>
          <w:rFonts w:ascii="Times New Roman" w:eastAsia="Times New Roman" w:hAnsi="Times New Roman" w:cs="Times New Roman"/>
          <w:bCs/>
          <w:iCs/>
          <w:lang w:eastAsia="en-GB"/>
        </w:rPr>
        <w:t>Информация о принятом решении</w:t>
      </w:r>
      <w:r w:rsidRPr="00E9425B">
        <w:rPr>
          <w:rFonts w:ascii="Times New Roman" w:eastAsia="Times New Roman" w:hAnsi="Times New Roman" w:cs="Times New Roman"/>
          <w:lang w:eastAsia="en-GB"/>
        </w:rPr>
        <w:t xml:space="preserve"> о досрочном погашении Облигаций по усмотрению Эмитента</w:t>
      </w:r>
      <w:r w:rsidRPr="00E9425B">
        <w:rPr>
          <w:rFonts w:ascii="Times New Roman" w:eastAsia="Times New Roman" w:hAnsi="Times New Roman" w:cs="Times New Roman"/>
          <w:bCs/>
          <w:iCs/>
          <w:lang w:eastAsia="en-GB"/>
        </w:rPr>
        <w:t xml:space="preserve"> </w:t>
      </w:r>
      <w:r w:rsidRPr="00E9425B">
        <w:rPr>
          <w:rFonts w:ascii="Times New Roman" w:eastAsia="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E9425B">
        <w:rPr>
          <w:rFonts w:ascii="Times New Roman" w:eastAsia="Times New Roman" w:hAnsi="Times New Roman" w:cs="Times New Roman"/>
          <w:bCs/>
          <w:iCs/>
          <w:lang w:eastAsia="en-GB"/>
        </w:rPr>
        <w:t>:</w:t>
      </w:r>
    </w:p>
    <w:p w:rsidR="00EF38F3" w:rsidRPr="00E9425B" w:rsidRDefault="00EF38F3" w:rsidP="00EF38F3">
      <w:pPr>
        <w:numPr>
          <w:ilvl w:val="0"/>
          <w:numId w:val="8"/>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 в ленте новостей – не позднее 1 (одного) дня, но при этом не позднее, чем за 14 (Четырнадцать) дней до дня осуществления такого досрочного погашения;</w:t>
      </w:r>
    </w:p>
    <w:p w:rsidR="00EF38F3" w:rsidRPr="00E9425B" w:rsidRDefault="00EF38F3" w:rsidP="00EF38F3">
      <w:pPr>
        <w:numPr>
          <w:ilvl w:val="0"/>
          <w:numId w:val="8"/>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E9425B">
        <w:rPr>
          <w:rFonts w:ascii="Times New Roman" w:eastAsia="Times New Roman" w:hAnsi="Times New Roman" w:cs="Times New Roman"/>
          <w:lang w:eastAsia="en-GB"/>
        </w:rPr>
        <w:t>– не позднее 2 (двух) дней, но при этом не позднее, чем за 14 (Четырнадцать) дней до дня осуществления такого досрочного погашения.</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Cs/>
          <w:iCs/>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 </w:t>
      </w:r>
      <w:r w:rsidRPr="00E9425B">
        <w:rPr>
          <w:rFonts w:ascii="Times New Roman" w:eastAsia="Times New Roman" w:hAnsi="Times New Roman" w:cs="Times New Roman"/>
          <w:bCs/>
          <w:iCs/>
          <w:lang w:eastAsia="en-GB"/>
        </w:rPr>
        <w:t>Эмитент уведомляет НРД и Биржу о досрочном погашении Облигаций не позднее, чем за 14 (Четырнадцать) дней до дня осуществления такого досрочного погашения.</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25)  После досрочного погашения Облигаций по усмотрению Эмитента Эмитент раскрывает информацию об итогах досрочного погашения Облигаций в форме сообщения о существенном факте «О досрочном погашении эмиссионных ценных бумаг эмитента</w:t>
      </w:r>
      <w:r w:rsidRPr="00E9425B">
        <w:rPr>
          <w:rFonts w:ascii="Times New Roman" w:eastAsia="Times New Roman" w:hAnsi="Times New Roman" w:cs="Times New Roman"/>
          <w:bCs/>
          <w:iCs/>
        </w:rPr>
        <w:t xml:space="preserve">». </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w:t>
      </w:r>
      <w:r w:rsidRPr="00E9425B">
        <w:rPr>
          <w:rFonts w:ascii="Times New Roman" w:eastAsia="Times New Roman" w:hAnsi="Times New Roman" w:cs="Times New Roman"/>
          <w:bCs/>
          <w:iCs/>
        </w:rPr>
        <w:t xml:space="preserve"> досрочного погашения Облигаций</w:t>
      </w:r>
      <w:r w:rsidRPr="00E9425B">
        <w:rPr>
          <w:rFonts w:ascii="Times New Roman" w:eastAsia="Times New Roman" w:hAnsi="Times New Roman" w:cs="Times New Roman"/>
          <w:lang w:eastAsia="en-GB"/>
        </w:rPr>
        <w:t>:</w:t>
      </w:r>
    </w:p>
    <w:p w:rsidR="00EF38F3" w:rsidRPr="00E9425B" w:rsidRDefault="00EF38F3" w:rsidP="00EF38F3">
      <w:pPr>
        <w:numPr>
          <w:ilvl w:val="0"/>
          <w:numId w:val="4"/>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в ленте новостей – не позднее 1 (Одного) дня;</w:t>
      </w:r>
    </w:p>
    <w:p w:rsidR="00EF38F3" w:rsidRPr="00E9425B" w:rsidRDefault="00EF38F3" w:rsidP="00EF38F3">
      <w:pPr>
        <w:numPr>
          <w:ilvl w:val="0"/>
          <w:numId w:val="4"/>
        </w:num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E9425B">
        <w:rPr>
          <w:rFonts w:ascii="Times New Roman" w:eastAsia="Times New Roman" w:hAnsi="Times New Roman" w:cs="Times New Roman"/>
          <w:lang w:eastAsia="en-GB"/>
        </w:rPr>
        <w:t>– не позднее 2 (Двух) дней.</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EF38F3" w:rsidRPr="00E9425B" w:rsidRDefault="00EF38F3" w:rsidP="00EF38F3">
      <w:pPr>
        <w:autoSpaceDE w:val="0"/>
        <w:autoSpaceDN w:val="0"/>
        <w:spacing w:before="120" w:after="120" w:line="240" w:lineRule="auto"/>
        <w:ind w:right="57"/>
        <w:jc w:val="both"/>
        <w:rPr>
          <w:rFonts w:ascii="Times New Roman" w:eastAsia="Times New Roman" w:hAnsi="Times New Roman" w:cs="Times New Roman"/>
        </w:rPr>
      </w:pPr>
      <w:r w:rsidRPr="00E9425B">
        <w:rPr>
          <w:rFonts w:ascii="Times New Roman" w:eastAsia="Times New Roman" w:hAnsi="Times New Roman" w:cs="Times New Roman"/>
          <w:lang w:eastAsia="en-GB"/>
        </w:rPr>
        <w:t xml:space="preserve">26) </w:t>
      </w:r>
      <w:r w:rsidRPr="00E9425B">
        <w:rPr>
          <w:rFonts w:ascii="Times New Roman" w:eastAsia="Times New Roman" w:hAnsi="Times New Roman" w:cs="Times New Roman"/>
        </w:rPr>
        <w:t xml:space="preserve">Значение процентной ставки на каждый купонный период с восьмого по десятый, рассчитанном в соответствии с п.9.3 Решения о выпуске ценных бумаг, раскрывается в форме сообщения о существенном факте в соответствии с нормативными актами в сфере финансовых рынков в следующие сроки: </w:t>
      </w:r>
    </w:p>
    <w:p w:rsidR="00EF38F3" w:rsidRPr="00E9425B" w:rsidRDefault="00EF38F3" w:rsidP="00EF38F3">
      <w:pPr>
        <w:autoSpaceDE w:val="0"/>
        <w:autoSpaceDN w:val="0"/>
        <w:spacing w:before="120" w:after="120" w:line="240" w:lineRule="auto"/>
        <w:ind w:right="57"/>
        <w:jc w:val="both"/>
        <w:rPr>
          <w:rFonts w:ascii="Times New Roman" w:eastAsia="Times New Roman" w:hAnsi="Times New Roman" w:cs="Times New Roman"/>
        </w:rPr>
      </w:pPr>
      <w:r w:rsidRPr="00E9425B">
        <w:rPr>
          <w:rFonts w:ascii="Times New Roman" w:eastAsia="Times New Roman" w:hAnsi="Times New Roman" w:cs="Times New Roman"/>
        </w:rPr>
        <w:t xml:space="preserve">- в ленте новостей - не позднее 1 (одного) дня с даты расчета значения Ci; </w:t>
      </w:r>
    </w:p>
    <w:p w:rsidR="00EF38F3" w:rsidRPr="00E9425B" w:rsidRDefault="00EF38F3" w:rsidP="00EF38F3">
      <w:pPr>
        <w:autoSpaceDE w:val="0"/>
        <w:autoSpaceDN w:val="0"/>
        <w:spacing w:before="120" w:after="120" w:line="240" w:lineRule="auto"/>
        <w:ind w:right="57"/>
        <w:jc w:val="both"/>
        <w:rPr>
          <w:rFonts w:ascii="Times New Roman" w:eastAsia="Times New Roman" w:hAnsi="Times New Roman" w:cs="Times New Roman"/>
        </w:rPr>
      </w:pPr>
      <w:r w:rsidRPr="00E9425B">
        <w:rPr>
          <w:rFonts w:ascii="Times New Roman" w:eastAsia="Times New Roman" w:hAnsi="Times New Roman" w:cs="Times New Roman"/>
        </w:rPr>
        <w:t xml:space="preserve">-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 не позднее 2 (Двух) дней с даты расчета значения ставки купона на соответствующий купонный период.</w:t>
      </w:r>
    </w:p>
    <w:p w:rsidR="00EF38F3" w:rsidRPr="00E9425B"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25)</w:t>
      </w:r>
      <w:r w:rsidRPr="00E9425B">
        <w:rPr>
          <w:rFonts w:ascii="Times New Roman" w:eastAsia="Times New Roman" w:hAnsi="Times New Roman" w:cs="Times New Roman"/>
        </w:rPr>
        <w:t xml:space="preserve"> Сумма задолженности по купонному доходу за завершенный купонный период, подлежащая выплате в 1820 день с даты начала размещения Облигаций</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rPr>
        <w:t>в соответствии с пунктом 9.4 Решения о выпуске ценных бумаг,</w:t>
      </w:r>
      <w:r w:rsidRPr="00E9425B">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EF38F3" w:rsidRPr="00E9425B"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EF38F3" w:rsidRPr="00E9425B"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E9425B">
        <w:rPr>
          <w:rFonts w:ascii="Times New Roman" w:eastAsia="Times New Roman" w:hAnsi="Times New Roman" w:cs="Times New Roman"/>
          <w:bCs/>
          <w:iCs/>
        </w:rPr>
        <w:t>- не позднее 2 (Двух) дней с даты с даты окончания очередного купонного периода.</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EF38F3" w:rsidRPr="00E9425B"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lang w:eastAsia="en-GB"/>
        </w:rPr>
        <w:t>27)</w:t>
      </w:r>
      <w:r w:rsidRPr="00E9425B">
        <w:rPr>
          <w:rFonts w:ascii="Times New Roman" w:eastAsia="Times New Roman" w:hAnsi="Times New Roman" w:cs="Times New Roman"/>
        </w:rPr>
        <w:t xml:space="preserve"> Общая сумма задолженности по купонному доходу за все завершенные купонные периоды, подлежащая выплате в 1820 день с даты начала размещения Облигаций в соответствии с пунктом 9.4 Решения о выпуске ценных бумаг</w:t>
      </w:r>
      <w:r w:rsidRPr="00E9425B">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EF38F3" w:rsidRPr="00E9425B"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EF38F3" w:rsidRPr="00E9425B"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bCs/>
          <w:iCs/>
        </w:rPr>
        <w:t xml:space="preserve"> - не позднее 2 (Двух) дней с даты с даты окончания очередного купонного периода.</w:t>
      </w:r>
    </w:p>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E9425B">
        <w:rPr>
          <w:rFonts w:ascii="Times New Roman" w:eastAsia="Times New Roman" w:hAnsi="Times New Roman" w:cs="Times New Roman"/>
          <w:lang w:eastAsia="en-GB"/>
        </w:rPr>
        <w:t xml:space="preserve">При этом публикации </w:t>
      </w:r>
      <w:r w:rsidRPr="00E9425B">
        <w:rPr>
          <w:rFonts w:ascii="Times New Roman" w:eastAsia="Times New Roman" w:hAnsi="Times New Roman" w:cs="Times New Roman"/>
          <w:bCs/>
          <w:color w:val="000000"/>
          <w:lang w:eastAsia="ru-RU"/>
        </w:rPr>
        <w:t xml:space="preserve">на странице в сети Интернет, предоставляемой одним из распространителей информации на рынке ценных бумаг по адресу </w:t>
      </w:r>
      <w:r w:rsidRPr="00E9425B">
        <w:rPr>
          <w:rFonts w:ascii="Times New Roman" w:eastAsia="Times New Roman" w:hAnsi="Times New Roman" w:cs="Times New Roman"/>
          <w:color w:val="0000FF"/>
        </w:rPr>
        <w:t>http://www.e-disclosure.ru/portal/company.aspx?id=34411</w:t>
      </w:r>
      <w:r w:rsidRPr="00E9425B">
        <w:rPr>
          <w:rFonts w:ascii="Times New Roman" w:eastAsia="Times New Roman" w:hAnsi="Times New Roman" w:cs="Times New Roman"/>
          <w:color w:val="000000"/>
          <w:lang w:eastAsia="ru-RU"/>
        </w:rPr>
        <w:t xml:space="preserve">, </w:t>
      </w:r>
      <w:r w:rsidRPr="00E9425B">
        <w:rPr>
          <w:rFonts w:ascii="Times New Roman" w:eastAsia="Times New Roman" w:hAnsi="Times New Roman" w:cs="Times New Roman"/>
          <w:bCs/>
          <w:color w:val="000000"/>
          <w:lang w:eastAsia="ru-RU"/>
        </w:rPr>
        <w:t>а также на странице в сети Интернет, электронный адрес которой включает доменное имя, права на которое принадлежат Эмитенту</w:t>
      </w:r>
      <w:r w:rsidRPr="00E9425B">
        <w:rPr>
          <w:rFonts w:ascii="Times New Roman" w:eastAsia="Times New Roman" w:hAnsi="Times New Roman" w:cs="Times New Roman"/>
        </w:rPr>
        <w:t>,</w:t>
      </w:r>
      <w:r w:rsidRPr="00E9425B">
        <w:rPr>
          <w:rFonts w:ascii="Times New Roman" w:eastAsia="Times New Roman" w:hAnsi="Times New Roman" w:cs="Times New Roman"/>
          <w:lang w:eastAsia="en-GB"/>
        </w:rPr>
        <w:t xml:space="preserve"> осуществляются после публикации в ленте новостей.</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 8 разделА 16 </w:t>
      </w:r>
      <w:r w:rsidR="00371826" w:rsidRPr="00E9425B">
        <w:rPr>
          <w:rFonts w:ascii="Times New Roman" w:hAnsi="Times New Roman" w:cs="Times New Roman"/>
          <w:b/>
          <w:caps/>
          <w:u w:val="single"/>
        </w:rPr>
        <w:t>образца сертификата (Приложение к решению о выпуске ценных бумаг)</w:t>
      </w:r>
      <w:r w:rsidRPr="00E9425B">
        <w:rPr>
          <w:rFonts w:ascii="Times New Roman" w:eastAsia="Times New Roman" w:hAnsi="Times New Roman" w:cs="Times New Roman"/>
          <w:b/>
          <w:caps/>
          <w:u w:val="single"/>
          <w:lang w:eastAsia="ru-RU"/>
        </w:rPr>
        <w:t xml:space="preserve">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lang w:val="en-US" w:eastAsia="ru-RU"/>
        </w:rPr>
      </w:pPr>
      <w:r w:rsidRPr="00E9425B">
        <w:rPr>
          <w:rFonts w:ascii="Times New Roman" w:eastAsia="Times New Roman" w:hAnsi="Times New Roman" w:cs="Times New Roman"/>
          <w:bCs/>
          <w:iCs/>
          <w:lang w:eastAsia="ru-RU"/>
        </w:rPr>
        <w:t>НКД</w:t>
      </w:r>
      <w:r w:rsidRPr="00E9425B">
        <w:rPr>
          <w:rFonts w:ascii="Times New Roman" w:eastAsia="Times New Roman" w:hAnsi="Times New Roman" w:cs="Times New Roman"/>
          <w:bCs/>
          <w:iCs/>
          <w:lang w:val="en-US" w:eastAsia="ru-RU"/>
        </w:rPr>
        <w:t xml:space="preserve"> = Cj * Nom * (T - T(j -1))/ 365/ 100%,</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val="en-US"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 xml:space="preserve">НКД = </w:t>
      </w:r>
      <w:r w:rsidRPr="00E9425B">
        <w:rPr>
          <w:rFonts w:ascii="Times New Roman" w:eastAsia="Times New Roman" w:hAnsi="Times New Roman" w:cs="Times New Roman"/>
          <w:bCs/>
          <w:iCs/>
          <w:lang w:val="en-US" w:eastAsia="ru-RU"/>
        </w:rPr>
        <w:t>Cj</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Nom</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T</w:t>
      </w:r>
      <w:r w:rsidRPr="00E9425B">
        <w:rPr>
          <w:rFonts w:ascii="Times New Roman" w:eastAsia="Times New Roman" w:hAnsi="Times New Roman" w:cs="Times New Roman"/>
          <w:bCs/>
          <w:iCs/>
          <w:lang w:eastAsia="ru-RU"/>
        </w:rPr>
        <w:t xml:space="preserve"> - </w:t>
      </w:r>
      <w:r w:rsidRPr="00E9425B">
        <w:rPr>
          <w:rFonts w:ascii="Times New Roman" w:eastAsia="Times New Roman" w:hAnsi="Times New Roman" w:cs="Times New Roman"/>
          <w:bCs/>
          <w:iCs/>
          <w:lang w:val="en-US" w:eastAsia="ru-RU"/>
        </w:rPr>
        <w:t>T</w:t>
      </w:r>
      <w:r w:rsidRPr="00E9425B">
        <w:rPr>
          <w:rFonts w:ascii="Times New Roman" w:eastAsia="Times New Roman" w:hAnsi="Times New Roman" w:cs="Times New Roman"/>
          <w:bCs/>
          <w:iCs/>
          <w:lang w:eastAsia="ru-RU"/>
        </w:rPr>
        <w:t>(</w:t>
      </w:r>
      <w:r w:rsidRPr="00E9425B">
        <w:rPr>
          <w:rFonts w:ascii="Times New Roman" w:eastAsia="Times New Roman" w:hAnsi="Times New Roman" w:cs="Times New Roman"/>
          <w:bCs/>
          <w:iCs/>
          <w:lang w:val="en-US" w:eastAsia="ru-RU"/>
        </w:rPr>
        <w:t>j</w:t>
      </w:r>
      <w:r w:rsidRPr="00E9425B">
        <w:rPr>
          <w:rFonts w:ascii="Times New Roman" w:eastAsia="Times New Roman" w:hAnsi="Times New Roman" w:cs="Times New Roman"/>
          <w:bCs/>
          <w:iCs/>
          <w:lang w:eastAsia="ru-RU"/>
        </w:rPr>
        <w:t xml:space="preserve"> -1))/ 365/ 100% +</w:t>
      </w:r>
      <w:r w:rsidRPr="00E9425B">
        <w:rPr>
          <w:rFonts w:ascii="Times New Roman" w:eastAsia="Times New Roman" w:hAnsi="Times New Roman" w:cs="Times New Roman"/>
          <w:bCs/>
          <w:iCs/>
        </w:rPr>
        <w:t xml:space="preserve"> </w:t>
      </w:r>
      <w:r w:rsidRPr="00E9425B">
        <w:rPr>
          <w:rFonts w:ascii="Times New Roman" w:eastAsia="Times New Roman" w:hAnsi="Times New Roman" w:cs="Times New Roman"/>
          <w:bCs/>
          <w:iCs/>
          <w:lang w:val="en-US"/>
        </w:rPr>
        <w:t>m</w:t>
      </w:r>
      <w:r w:rsidRPr="00E9425B">
        <w:rPr>
          <w:rFonts w:ascii="Times New Roman" w:eastAsia="Times New Roman" w:hAnsi="Times New Roman" w:cs="Times New Roman"/>
          <w:bCs/>
          <w:iCs/>
          <w:lang w:eastAsia="ru-RU"/>
        </w:rPr>
        <w:t>,</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Изменения вносятся в АБЗаЦЫ 16 и 17 разделА 16 </w:t>
      </w:r>
      <w:r w:rsidR="00371826" w:rsidRPr="00E9425B">
        <w:rPr>
          <w:rFonts w:ascii="Times New Roman" w:hAnsi="Times New Roman" w:cs="Times New Roman"/>
          <w:b/>
          <w:caps/>
          <w:u w:val="single"/>
        </w:rPr>
        <w:t>образца сертификата (Приложение к решению о выпуске ценных бумаг)</w:t>
      </w:r>
      <w:r w:rsidRPr="00E9425B">
        <w:rPr>
          <w:rFonts w:ascii="Times New Roman" w:eastAsia="Times New Roman" w:hAnsi="Times New Roman" w:cs="Times New Roman"/>
          <w:b/>
          <w:caps/>
          <w:u w:val="single"/>
          <w:lang w:eastAsia="ru-RU"/>
        </w:rPr>
        <w:t xml:space="preserve"> </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Величина накопленного купонного дохода рассчитывается с точностью до одной копейки.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val="en-US" w:eastAsia="ru-RU"/>
        </w:rPr>
        <w:t>m</w:t>
      </w:r>
      <w:r w:rsidRPr="00E9425B">
        <w:rPr>
          <w:rFonts w:ascii="Times New Roman" w:eastAsia="Times New Roman" w:hAnsi="Times New Roman" w:cs="Times New Roman"/>
          <w:bCs/>
          <w:iCs/>
          <w:lang w:eastAsia="ru-RU"/>
        </w:rPr>
        <w:t xml:space="preserve"> – 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bCs/>
          <w:i/>
          <w:iCs/>
          <w:lang w:eastAsia="ru-RU"/>
        </w:rPr>
      </w:pPr>
    </w:p>
    <w:tbl>
      <w:tblPr>
        <w:tblStyle w:val="21"/>
        <w:tblW w:w="0" w:type="auto"/>
        <w:tblInd w:w="108" w:type="dxa"/>
        <w:tblLook w:val="04A0" w:firstRow="1" w:lastRow="0" w:firstColumn="1" w:lastColumn="0" w:noHBand="0" w:noVBand="1"/>
      </w:tblPr>
      <w:tblGrid>
        <w:gridCol w:w="762"/>
        <w:gridCol w:w="870"/>
        <w:gridCol w:w="870"/>
        <w:gridCol w:w="870"/>
        <w:gridCol w:w="870"/>
        <w:gridCol w:w="870"/>
        <w:gridCol w:w="870"/>
        <w:gridCol w:w="870"/>
        <w:gridCol w:w="870"/>
        <w:gridCol w:w="870"/>
        <w:gridCol w:w="1331"/>
      </w:tblGrid>
      <w:tr w:rsidR="00EF38F3" w:rsidRPr="00E9425B" w:rsidTr="009F5FA8">
        <w:tc>
          <w:tcPr>
            <w:tcW w:w="762"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j</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1</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2</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3</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4</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5</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6</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7</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8</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9</w:t>
            </w:r>
          </w:p>
        </w:tc>
        <w:tc>
          <w:tcPr>
            <w:tcW w:w="1331"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10</w:t>
            </w:r>
          </w:p>
        </w:tc>
      </w:tr>
      <w:tr w:rsidR="00EF38F3" w:rsidRPr="00E9425B" w:rsidTr="009F5FA8">
        <w:tc>
          <w:tcPr>
            <w:tcW w:w="762"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m</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w:t>
            </w:r>
          </w:p>
        </w:tc>
        <w:tc>
          <w:tcPr>
            <w:tcW w:w="870" w:type="dxa"/>
          </w:tcPr>
          <w:p w:rsidR="00EF38F3" w:rsidRPr="00E9425B" w:rsidRDefault="00EF38F3" w:rsidP="009F5FA8">
            <w:pPr>
              <w:autoSpaceDE w:val="0"/>
              <w:autoSpaceDN w:val="0"/>
              <w:spacing w:before="120" w:after="120" w:line="360" w:lineRule="auto"/>
              <w:rPr>
                <w:sz w:val="22"/>
                <w:szCs w:val="22"/>
              </w:rPr>
            </w:pPr>
            <w:r w:rsidRPr="00E9425B">
              <w:rPr>
                <w:sz w:val="22"/>
                <w:szCs w:val="22"/>
              </w:rPr>
              <w:t>-</w:t>
            </w:r>
          </w:p>
        </w:tc>
        <w:tc>
          <w:tcPr>
            <w:tcW w:w="870" w:type="dxa"/>
          </w:tcPr>
          <w:p w:rsidR="00EF38F3" w:rsidRPr="00E9425B" w:rsidRDefault="00EF38F3" w:rsidP="009F5FA8">
            <w:pPr>
              <w:autoSpaceDE w:val="0"/>
              <w:autoSpaceDN w:val="0"/>
              <w:spacing w:before="120" w:after="120" w:line="360" w:lineRule="auto"/>
              <w:rPr>
                <w:sz w:val="22"/>
                <w:szCs w:val="22"/>
              </w:rPr>
            </w:pPr>
            <w:r w:rsidRPr="00E9425B">
              <w:rPr>
                <w:sz w:val="22"/>
                <w:szCs w:val="22"/>
              </w:rPr>
              <w:t>-</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lang w:val="en-US"/>
              </w:rPr>
              <w:t>7</w:t>
            </w:r>
          </w:p>
        </w:tc>
        <w:tc>
          <w:tcPr>
            <w:tcW w:w="870" w:type="dxa"/>
          </w:tcPr>
          <w:p w:rsidR="00EF38F3" w:rsidRPr="00E9425B" w:rsidRDefault="00EF38F3" w:rsidP="009F5FA8">
            <w:pPr>
              <w:autoSpaceDE w:val="0"/>
              <w:autoSpaceDN w:val="0"/>
              <w:spacing w:before="120" w:after="120" w:line="360" w:lineRule="auto"/>
              <w:rPr>
                <w:sz w:val="22"/>
                <w:szCs w:val="22"/>
                <w:lang w:val="en-US"/>
              </w:rPr>
            </w:pPr>
            <w:r w:rsidRPr="00E9425B">
              <w:rPr>
                <w:sz w:val="22"/>
                <w:szCs w:val="22"/>
              </w:rPr>
              <w:t>7-</w:t>
            </w:r>
            <w:r w:rsidRPr="00E9425B">
              <w:rPr>
                <w:sz w:val="22"/>
                <w:szCs w:val="22"/>
                <w:lang w:val="en-US"/>
              </w:rPr>
              <w:t>8</w:t>
            </w:r>
          </w:p>
        </w:tc>
        <w:tc>
          <w:tcPr>
            <w:tcW w:w="1331" w:type="dxa"/>
          </w:tcPr>
          <w:p w:rsidR="00EF38F3" w:rsidRPr="00E9425B" w:rsidRDefault="00EF38F3" w:rsidP="009F5FA8">
            <w:pPr>
              <w:autoSpaceDE w:val="0"/>
              <w:autoSpaceDN w:val="0"/>
              <w:spacing w:before="120" w:after="120" w:line="360" w:lineRule="auto"/>
              <w:rPr>
                <w:sz w:val="22"/>
                <w:szCs w:val="22"/>
              </w:rPr>
            </w:pPr>
            <w:r w:rsidRPr="00E9425B">
              <w:rPr>
                <w:sz w:val="22"/>
                <w:szCs w:val="22"/>
              </w:rPr>
              <w:t>7</w:t>
            </w:r>
            <w:r w:rsidRPr="00E9425B">
              <w:rPr>
                <w:sz w:val="22"/>
                <w:szCs w:val="22"/>
                <w:lang w:val="en-US"/>
              </w:rPr>
              <w:t>-9</w:t>
            </w:r>
          </w:p>
        </w:tc>
      </w:tr>
    </w:tbl>
    <w:p w:rsidR="00EF38F3" w:rsidRPr="00E9425B" w:rsidRDefault="00EF38F3" w:rsidP="00EF38F3">
      <w:pPr>
        <w:autoSpaceDE w:val="0"/>
        <w:autoSpaceDN w:val="0"/>
        <w:spacing w:before="120" w:after="120" w:line="240" w:lineRule="auto"/>
        <w:jc w:val="both"/>
        <w:rPr>
          <w:rFonts w:ascii="Times New Roman" w:eastAsia="Times New Roman" w:hAnsi="Times New Roman" w:cs="Times New Roman"/>
          <w:b/>
          <w:caps/>
          <w:u w:val="single"/>
          <w:lang w:eastAsia="ru-RU"/>
        </w:rPr>
      </w:pPr>
    </w:p>
    <w:p w:rsidR="00EF38F3" w:rsidRPr="00E9425B"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E9425B">
        <w:rPr>
          <w:rFonts w:ascii="Times New Roman" w:eastAsia="Times New Roman" w:hAnsi="Times New Roman" w:cs="Times New Roman"/>
          <w:b/>
          <w:caps/>
          <w:u w:val="single"/>
          <w:lang w:eastAsia="ru-RU"/>
        </w:rPr>
        <w:t xml:space="preserve">дополнить раздел 16 </w:t>
      </w:r>
      <w:r w:rsidR="00371826" w:rsidRPr="00E9425B">
        <w:rPr>
          <w:rFonts w:ascii="Times New Roman" w:hAnsi="Times New Roman" w:cs="Times New Roman"/>
          <w:b/>
          <w:caps/>
          <w:u w:val="single"/>
        </w:rPr>
        <w:t>образца сертификата (Приложение к решению о выпуске ценных бумаг)</w:t>
      </w:r>
      <w:r w:rsidRPr="00E9425B">
        <w:rPr>
          <w:rFonts w:ascii="Times New Roman" w:eastAsia="Times New Roman" w:hAnsi="Times New Roman" w:cs="Times New Roman"/>
          <w:b/>
          <w:caps/>
          <w:u w:val="single"/>
          <w:lang w:eastAsia="ru-RU"/>
        </w:rPr>
        <w:t xml:space="preserve"> АБЗАЦами 18 и 19</w:t>
      </w:r>
    </w:p>
    <w:p w:rsidR="00EF38F3" w:rsidRPr="00E9425B"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caps/>
          <w:u w:val="single"/>
          <w:lang w:eastAsia="ru-RU"/>
        </w:rPr>
      </w:pPr>
      <w:r w:rsidRPr="00E9425B">
        <w:rPr>
          <w:rFonts w:ascii="Times New Roman" w:hAnsi="Times New Roman" w:cs="Times New Roman"/>
          <w:b/>
          <w:i/>
        </w:rPr>
        <w:t xml:space="preserve">Текст </w:t>
      </w:r>
      <w:r w:rsidRPr="00E9425B">
        <w:rPr>
          <w:rFonts w:ascii="Times New Roman" w:eastAsia="Times New Roman" w:hAnsi="Times New Roman" w:cs="Times New Roman"/>
          <w:b/>
          <w:i/>
          <w:lang w:eastAsia="ru-RU"/>
        </w:rPr>
        <w:t>изменяемой</w:t>
      </w:r>
      <w:r w:rsidRPr="00E9425B">
        <w:rPr>
          <w:rFonts w:ascii="Times New Roman" w:hAnsi="Times New Roman" w:cs="Times New Roman"/>
          <w:b/>
          <w:i/>
        </w:rPr>
        <w:t xml:space="preserve"> редакции:</w:t>
      </w:r>
      <w:r w:rsidRPr="00E9425B">
        <w:rPr>
          <w:rFonts w:ascii="Times New Roman" w:eastAsia="Times New Roman" w:hAnsi="Times New Roman" w:cs="Times New Roman"/>
          <w:bCs/>
          <w:iCs/>
          <w:lang w:eastAsia="ru-RU"/>
        </w:rPr>
        <w:t xml:space="preserve"> Неприменимо</w:t>
      </w:r>
    </w:p>
    <w:p w:rsidR="00EF38F3" w:rsidRPr="00E9425B" w:rsidRDefault="00EF38F3" w:rsidP="00EF38F3">
      <w:pPr>
        <w:widowControl w:val="0"/>
        <w:autoSpaceDE w:val="0"/>
        <w:autoSpaceDN w:val="0"/>
        <w:adjustRightInd w:val="0"/>
        <w:spacing w:before="120" w:after="120" w:line="240" w:lineRule="auto"/>
        <w:jc w:val="both"/>
        <w:rPr>
          <w:rFonts w:ascii="Times New Roman" w:hAnsi="Times New Roman" w:cs="Times New Roman"/>
          <w:b/>
          <w:bCs/>
          <w:i/>
          <w:iCs/>
        </w:rPr>
      </w:pPr>
      <w:r w:rsidRPr="00E9425B">
        <w:rPr>
          <w:rFonts w:ascii="Times New Roman" w:eastAsia="Times New Roman" w:hAnsi="Times New Roman" w:cs="Times New Roman"/>
          <w:b/>
          <w:i/>
          <w:lang w:eastAsia="ru-RU"/>
        </w:rPr>
        <w:t>Текст новой редакции:</w:t>
      </w:r>
    </w:p>
    <w:p w:rsidR="00EF38F3" w:rsidRPr="00E9425B"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Величина накопленного купонного дохода рассчитывается с точностью до одной копейки.</w:t>
      </w:r>
    </w:p>
    <w:p w:rsidR="00EF38F3" w:rsidRPr="00EF38F3"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E9425B">
        <w:rPr>
          <w:rFonts w:ascii="Times New Roman" w:eastAsia="Times New Roman" w:hAnsi="Times New Roman" w:cs="Times New Roman"/>
          <w:bCs/>
          <w:iCs/>
          <w:lang w:eastAsia="ru-RU"/>
        </w:rPr>
        <w:t>(Округление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B34978" w:rsidRPr="00BD1CEC" w:rsidRDefault="00B34978" w:rsidP="00EF38F3">
      <w:pPr>
        <w:spacing w:before="120" w:after="120"/>
        <w:rPr>
          <w:rFonts w:ascii="Times New Roman" w:eastAsia="Times New Roman" w:hAnsi="Times New Roman" w:cs="Times New Roman"/>
          <w:lang w:eastAsia="ru-RU"/>
        </w:rPr>
      </w:pPr>
    </w:p>
    <w:sectPr w:rsidR="00B34978" w:rsidRPr="00BD1CEC">
      <w:footerReference w:type="default" r:id="rId7"/>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3BD" w:rsidRDefault="00EB13BD" w:rsidP="008B0055">
      <w:pPr>
        <w:spacing w:after="0" w:line="240" w:lineRule="auto"/>
      </w:pPr>
      <w:r>
        <w:separator/>
      </w:r>
    </w:p>
  </w:endnote>
  <w:endnote w:type="continuationSeparator" w:id="0">
    <w:p w:rsidR="00EB13BD" w:rsidRDefault="00EB13BD" w:rsidP="008B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850402"/>
      <w:docPartObj>
        <w:docPartGallery w:val="Page Numbers (Bottom of Page)"/>
        <w:docPartUnique/>
      </w:docPartObj>
    </w:sdtPr>
    <w:sdtEndPr/>
    <w:sdtContent>
      <w:p w:rsidR="00D70366" w:rsidRDefault="00D70366">
        <w:pPr>
          <w:pStyle w:val="a8"/>
          <w:jc w:val="center"/>
        </w:pPr>
        <w:r w:rsidRPr="00FE5289">
          <w:rPr>
            <w:rFonts w:ascii="Times New Roman" w:hAnsi="Times New Roman" w:cs="Times New Roman"/>
          </w:rPr>
          <w:fldChar w:fldCharType="begin"/>
        </w:r>
        <w:r w:rsidRPr="00FE5289">
          <w:rPr>
            <w:rFonts w:ascii="Times New Roman" w:hAnsi="Times New Roman" w:cs="Times New Roman"/>
          </w:rPr>
          <w:instrText>PAGE   \* MERGEFORMAT</w:instrText>
        </w:r>
        <w:r w:rsidRPr="00FE5289">
          <w:rPr>
            <w:rFonts w:ascii="Times New Roman" w:hAnsi="Times New Roman" w:cs="Times New Roman"/>
          </w:rPr>
          <w:fldChar w:fldCharType="separate"/>
        </w:r>
        <w:r w:rsidR="002C2EB2">
          <w:rPr>
            <w:rFonts w:ascii="Times New Roman" w:hAnsi="Times New Roman" w:cs="Times New Roman"/>
            <w:noProof/>
          </w:rPr>
          <w:t>1</w:t>
        </w:r>
        <w:r w:rsidRPr="00FE5289">
          <w:rPr>
            <w:rFonts w:ascii="Times New Roman" w:hAnsi="Times New Roman" w:cs="Times New Roman"/>
          </w:rPr>
          <w:fldChar w:fldCharType="end"/>
        </w:r>
      </w:p>
    </w:sdtContent>
  </w:sdt>
  <w:p w:rsidR="00D70366" w:rsidRDefault="00D7036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3BD" w:rsidRDefault="00EB13BD" w:rsidP="008B0055">
      <w:pPr>
        <w:spacing w:after="0" w:line="240" w:lineRule="auto"/>
      </w:pPr>
      <w:r>
        <w:separator/>
      </w:r>
    </w:p>
  </w:footnote>
  <w:footnote w:type="continuationSeparator" w:id="0">
    <w:p w:rsidR="00EB13BD" w:rsidRDefault="00EB13BD" w:rsidP="008B0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135F1"/>
    <w:multiLevelType w:val="hybridMultilevel"/>
    <w:tmpl w:val="42BA5672"/>
    <w:lvl w:ilvl="0" w:tplc="F94C87BA">
      <w:start w:val="1"/>
      <w:numFmt w:val="bullet"/>
      <w:lvlText w:val=""/>
      <w:lvlJc w:val="left"/>
      <w:pPr>
        <w:tabs>
          <w:tab w:val="num" w:pos="360"/>
        </w:tabs>
        <w:ind w:left="360" w:hanging="360"/>
      </w:pPr>
      <w:rPr>
        <w:rFonts w:ascii="Symbol" w:hAnsi="Symbol" w:hint="default"/>
        <w:b/>
        <w:sz w:val="22"/>
      </w:rPr>
    </w:lvl>
    <w:lvl w:ilvl="1" w:tplc="8C3E8E92">
      <w:numFmt w:val="bullet"/>
      <w:lvlText w:val="-"/>
      <w:lvlJc w:val="left"/>
      <w:pPr>
        <w:tabs>
          <w:tab w:val="num" w:pos="126"/>
        </w:tabs>
        <w:ind w:left="126" w:hanging="720"/>
      </w:pPr>
      <w:rPr>
        <w:rFonts w:ascii="Times New Roman" w:eastAsia="Times New Roman" w:hAnsi="Times New Roman" w:hint="default"/>
      </w:rPr>
    </w:lvl>
    <w:lvl w:ilvl="2" w:tplc="0DC82346">
      <w:start w:val="1"/>
      <w:numFmt w:val="bullet"/>
      <w:lvlText w:val=""/>
      <w:lvlJc w:val="left"/>
      <w:pPr>
        <w:tabs>
          <w:tab w:val="num" w:pos="486"/>
        </w:tabs>
        <w:ind w:left="486" w:hanging="360"/>
      </w:pPr>
      <w:rPr>
        <w:rFonts w:ascii="Wingdings" w:hAnsi="Wingdings" w:hint="default"/>
      </w:rPr>
    </w:lvl>
    <w:lvl w:ilvl="3" w:tplc="8DF8C406">
      <w:start w:val="1"/>
      <w:numFmt w:val="bullet"/>
      <w:lvlText w:val=""/>
      <w:lvlJc w:val="left"/>
      <w:pPr>
        <w:tabs>
          <w:tab w:val="num" w:pos="1206"/>
        </w:tabs>
        <w:ind w:left="1206" w:hanging="360"/>
      </w:pPr>
      <w:rPr>
        <w:rFonts w:ascii="Symbol" w:hAnsi="Symbol" w:hint="default"/>
      </w:rPr>
    </w:lvl>
    <w:lvl w:ilvl="4" w:tplc="9FA629A8">
      <w:start w:val="1"/>
      <w:numFmt w:val="bullet"/>
      <w:lvlText w:val="o"/>
      <w:lvlJc w:val="left"/>
      <w:pPr>
        <w:tabs>
          <w:tab w:val="num" w:pos="1926"/>
        </w:tabs>
        <w:ind w:left="1926" w:hanging="360"/>
      </w:pPr>
      <w:rPr>
        <w:rFonts w:ascii="Courier New" w:hAnsi="Courier New" w:hint="default"/>
      </w:rPr>
    </w:lvl>
    <w:lvl w:ilvl="5" w:tplc="7B9ED7FA">
      <w:start w:val="1"/>
      <w:numFmt w:val="bullet"/>
      <w:lvlText w:val=""/>
      <w:lvlJc w:val="left"/>
      <w:pPr>
        <w:tabs>
          <w:tab w:val="num" w:pos="2646"/>
        </w:tabs>
        <w:ind w:left="2646" w:hanging="360"/>
      </w:pPr>
      <w:rPr>
        <w:rFonts w:ascii="Wingdings" w:hAnsi="Wingdings" w:hint="default"/>
      </w:rPr>
    </w:lvl>
    <w:lvl w:ilvl="6" w:tplc="4D76276C">
      <w:start w:val="1"/>
      <w:numFmt w:val="bullet"/>
      <w:lvlText w:val=""/>
      <w:lvlJc w:val="left"/>
      <w:pPr>
        <w:tabs>
          <w:tab w:val="num" w:pos="3366"/>
        </w:tabs>
        <w:ind w:left="3366" w:hanging="360"/>
      </w:pPr>
      <w:rPr>
        <w:rFonts w:ascii="Symbol" w:hAnsi="Symbol" w:hint="default"/>
      </w:rPr>
    </w:lvl>
    <w:lvl w:ilvl="7" w:tplc="A542849C">
      <w:start w:val="1"/>
      <w:numFmt w:val="bullet"/>
      <w:lvlText w:val="o"/>
      <w:lvlJc w:val="left"/>
      <w:pPr>
        <w:tabs>
          <w:tab w:val="num" w:pos="4086"/>
        </w:tabs>
        <w:ind w:left="4086" w:hanging="360"/>
      </w:pPr>
      <w:rPr>
        <w:rFonts w:ascii="Courier New" w:hAnsi="Courier New" w:hint="default"/>
      </w:rPr>
    </w:lvl>
    <w:lvl w:ilvl="8" w:tplc="B414EDCA">
      <w:start w:val="1"/>
      <w:numFmt w:val="bullet"/>
      <w:lvlText w:val=""/>
      <w:lvlJc w:val="left"/>
      <w:pPr>
        <w:tabs>
          <w:tab w:val="num" w:pos="4806"/>
        </w:tabs>
        <w:ind w:left="4806" w:hanging="360"/>
      </w:pPr>
      <w:rPr>
        <w:rFonts w:ascii="Wingdings" w:hAnsi="Wingdings" w:hint="default"/>
      </w:rPr>
    </w:lvl>
  </w:abstractNum>
  <w:abstractNum w:abstractNumId="1" w15:restartNumberingAfterBreak="0">
    <w:nsid w:val="1A062075"/>
    <w:multiLevelType w:val="multilevel"/>
    <w:tmpl w:val="D47C1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DE20A3"/>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85A26C8"/>
    <w:multiLevelType w:val="hybridMultilevel"/>
    <w:tmpl w:val="18969B52"/>
    <w:lvl w:ilvl="0" w:tplc="7BAE6010">
      <w:start w:val="1"/>
      <w:numFmt w:val="bullet"/>
      <w:lvlText w:val=""/>
      <w:lvlJc w:val="left"/>
      <w:pPr>
        <w:tabs>
          <w:tab w:val="num" w:pos="360"/>
        </w:tabs>
        <w:ind w:left="360" w:hanging="360"/>
      </w:pPr>
      <w:rPr>
        <w:rFonts w:ascii="Symbol" w:hAnsi="Symbol" w:hint="default"/>
        <w:b/>
        <w:sz w:val="22"/>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4" w15:restartNumberingAfterBreak="0">
    <w:nsid w:val="3AAA4FC3"/>
    <w:multiLevelType w:val="hybridMultilevel"/>
    <w:tmpl w:val="4BE869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4CB212EE"/>
    <w:multiLevelType w:val="hybridMultilevel"/>
    <w:tmpl w:val="D9ECE050"/>
    <w:lvl w:ilvl="0" w:tplc="17323E7A">
      <w:start w:val="1"/>
      <w:numFmt w:val="bullet"/>
      <w:lvlText w:val=""/>
      <w:lvlJc w:val="left"/>
      <w:pPr>
        <w:tabs>
          <w:tab w:val="num" w:pos="360"/>
        </w:tabs>
        <w:ind w:left="360" w:hanging="360"/>
      </w:pPr>
      <w:rPr>
        <w:rFonts w:ascii="Symbol" w:hAnsi="Symbol" w:hint="default"/>
        <w:b/>
        <w:sz w:val="22"/>
      </w:rPr>
    </w:lvl>
    <w:lvl w:ilvl="1" w:tplc="04190019">
      <w:numFmt w:val="bullet"/>
      <w:lvlText w:val="-"/>
      <w:lvlJc w:val="left"/>
      <w:pPr>
        <w:tabs>
          <w:tab w:val="num" w:pos="126"/>
        </w:tabs>
        <w:ind w:left="126" w:hanging="720"/>
      </w:pPr>
      <w:rPr>
        <w:rFonts w:ascii="Times New Roman" w:eastAsia="Times New Roman" w:hAnsi="Times New Roman"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4EE03314"/>
    <w:multiLevelType w:val="hybridMultilevel"/>
    <w:tmpl w:val="FCD29B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5973FF9"/>
    <w:multiLevelType w:val="hybridMultilevel"/>
    <w:tmpl w:val="F15C05C6"/>
    <w:lvl w:ilvl="0" w:tplc="3252EF7E">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C33514"/>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0B430B0"/>
    <w:multiLevelType w:val="hybridMultilevel"/>
    <w:tmpl w:val="AB7EA7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446F8B"/>
    <w:multiLevelType w:val="hybridMultilevel"/>
    <w:tmpl w:val="E43438A0"/>
    <w:name w:val="WW8Num132222323322"/>
    <w:lvl w:ilvl="0" w:tplc="3252EF7E">
      <w:start w:val="1"/>
      <w:numFmt w:val="bullet"/>
      <w:lvlText w:val=""/>
      <w:lvlJc w:val="left"/>
      <w:pPr>
        <w:tabs>
          <w:tab w:val="num" w:pos="1800"/>
        </w:tabs>
        <w:ind w:left="1800" w:hanging="360"/>
      </w:pPr>
      <w:rPr>
        <w:rFonts w:ascii="Symbol" w:hAnsi="Symbol" w:hint="default"/>
      </w:rPr>
    </w:lvl>
    <w:lvl w:ilvl="1" w:tplc="9850BA36">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6A0D49DD"/>
    <w:multiLevelType w:val="hybridMultilevel"/>
    <w:tmpl w:val="FCD29B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0"/>
  </w:num>
  <w:num w:numId="3">
    <w:abstractNumId w:val="7"/>
  </w:num>
  <w:num w:numId="4">
    <w:abstractNumId w:val="5"/>
  </w:num>
  <w:num w:numId="5">
    <w:abstractNumId w:val="0"/>
  </w:num>
  <w:num w:numId="6">
    <w:abstractNumId w:val="9"/>
  </w:num>
  <w:num w:numId="7">
    <w:abstractNumId w:val="4"/>
  </w:num>
  <w:num w:numId="8">
    <w:abstractNumId w:val="3"/>
  </w:num>
  <w:num w:numId="9">
    <w:abstractNumId w:val="6"/>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19B"/>
    <w:rsid w:val="00033FD0"/>
    <w:rsid w:val="0004536D"/>
    <w:rsid w:val="000917DE"/>
    <w:rsid w:val="00091E73"/>
    <w:rsid w:val="00093717"/>
    <w:rsid w:val="000E3A25"/>
    <w:rsid w:val="00117121"/>
    <w:rsid w:val="0013193A"/>
    <w:rsid w:val="00133713"/>
    <w:rsid w:val="001345F2"/>
    <w:rsid w:val="0014607E"/>
    <w:rsid w:val="00147D96"/>
    <w:rsid w:val="0015520A"/>
    <w:rsid w:val="00174D0D"/>
    <w:rsid w:val="0017688B"/>
    <w:rsid w:val="001C68B7"/>
    <w:rsid w:val="00204D3D"/>
    <w:rsid w:val="00217537"/>
    <w:rsid w:val="00222817"/>
    <w:rsid w:val="0028196E"/>
    <w:rsid w:val="0028245E"/>
    <w:rsid w:val="0028592F"/>
    <w:rsid w:val="00286841"/>
    <w:rsid w:val="00286CDE"/>
    <w:rsid w:val="002905F7"/>
    <w:rsid w:val="002A73DF"/>
    <w:rsid w:val="002C2EB2"/>
    <w:rsid w:val="002C5761"/>
    <w:rsid w:val="002D5D21"/>
    <w:rsid w:val="002E4B5E"/>
    <w:rsid w:val="00321766"/>
    <w:rsid w:val="00324E2F"/>
    <w:rsid w:val="0033642C"/>
    <w:rsid w:val="003605C5"/>
    <w:rsid w:val="00362E4D"/>
    <w:rsid w:val="00371826"/>
    <w:rsid w:val="003820E3"/>
    <w:rsid w:val="00383C19"/>
    <w:rsid w:val="003A54CD"/>
    <w:rsid w:val="003A5E4A"/>
    <w:rsid w:val="003C1A57"/>
    <w:rsid w:val="003C3058"/>
    <w:rsid w:val="003E518F"/>
    <w:rsid w:val="003F09DC"/>
    <w:rsid w:val="004274C2"/>
    <w:rsid w:val="00431CCF"/>
    <w:rsid w:val="00440EC7"/>
    <w:rsid w:val="00453421"/>
    <w:rsid w:val="004563BD"/>
    <w:rsid w:val="00496617"/>
    <w:rsid w:val="004A6512"/>
    <w:rsid w:val="004B56C9"/>
    <w:rsid w:val="004E6BE3"/>
    <w:rsid w:val="004F06AD"/>
    <w:rsid w:val="00503B57"/>
    <w:rsid w:val="005047B4"/>
    <w:rsid w:val="00513C6B"/>
    <w:rsid w:val="005141C6"/>
    <w:rsid w:val="005211FE"/>
    <w:rsid w:val="005336DF"/>
    <w:rsid w:val="00537ABB"/>
    <w:rsid w:val="0059168F"/>
    <w:rsid w:val="005A5FBF"/>
    <w:rsid w:val="005F2C81"/>
    <w:rsid w:val="005F497F"/>
    <w:rsid w:val="005F5067"/>
    <w:rsid w:val="005F7137"/>
    <w:rsid w:val="006351C4"/>
    <w:rsid w:val="00643E18"/>
    <w:rsid w:val="006452F9"/>
    <w:rsid w:val="0067683B"/>
    <w:rsid w:val="006A45DD"/>
    <w:rsid w:val="006A6091"/>
    <w:rsid w:val="006A7435"/>
    <w:rsid w:val="006B5FC7"/>
    <w:rsid w:val="00711FAF"/>
    <w:rsid w:val="00716907"/>
    <w:rsid w:val="00730D86"/>
    <w:rsid w:val="00740AD8"/>
    <w:rsid w:val="0075227E"/>
    <w:rsid w:val="00753BA7"/>
    <w:rsid w:val="00764291"/>
    <w:rsid w:val="00774B12"/>
    <w:rsid w:val="00793B6A"/>
    <w:rsid w:val="007C09FB"/>
    <w:rsid w:val="007F1338"/>
    <w:rsid w:val="007F4038"/>
    <w:rsid w:val="00800552"/>
    <w:rsid w:val="00807ECA"/>
    <w:rsid w:val="008136A5"/>
    <w:rsid w:val="00843CD4"/>
    <w:rsid w:val="0087008A"/>
    <w:rsid w:val="00881097"/>
    <w:rsid w:val="00884ADD"/>
    <w:rsid w:val="008903D5"/>
    <w:rsid w:val="00896E24"/>
    <w:rsid w:val="008A1FC3"/>
    <w:rsid w:val="008A24D6"/>
    <w:rsid w:val="008B0055"/>
    <w:rsid w:val="008C0946"/>
    <w:rsid w:val="008F43F6"/>
    <w:rsid w:val="00902928"/>
    <w:rsid w:val="00903594"/>
    <w:rsid w:val="00973F44"/>
    <w:rsid w:val="009836A2"/>
    <w:rsid w:val="00984741"/>
    <w:rsid w:val="009B543E"/>
    <w:rsid w:val="009C2FF4"/>
    <w:rsid w:val="009C3076"/>
    <w:rsid w:val="009F6F06"/>
    <w:rsid w:val="009F7618"/>
    <w:rsid w:val="00A16172"/>
    <w:rsid w:val="00A24706"/>
    <w:rsid w:val="00A61C74"/>
    <w:rsid w:val="00A63216"/>
    <w:rsid w:val="00A7003E"/>
    <w:rsid w:val="00A73B1A"/>
    <w:rsid w:val="00AA1C40"/>
    <w:rsid w:val="00AB388B"/>
    <w:rsid w:val="00AC451D"/>
    <w:rsid w:val="00AC4A70"/>
    <w:rsid w:val="00AD2563"/>
    <w:rsid w:val="00AE01D9"/>
    <w:rsid w:val="00AF1E2F"/>
    <w:rsid w:val="00B34978"/>
    <w:rsid w:val="00B646B1"/>
    <w:rsid w:val="00B7109C"/>
    <w:rsid w:val="00B77B7D"/>
    <w:rsid w:val="00B8096C"/>
    <w:rsid w:val="00B90879"/>
    <w:rsid w:val="00B92BF4"/>
    <w:rsid w:val="00BB3520"/>
    <w:rsid w:val="00BC2640"/>
    <w:rsid w:val="00BC5AB4"/>
    <w:rsid w:val="00BD1CEC"/>
    <w:rsid w:val="00BE67C5"/>
    <w:rsid w:val="00C1421C"/>
    <w:rsid w:val="00C307C2"/>
    <w:rsid w:val="00C46A5C"/>
    <w:rsid w:val="00C64B1C"/>
    <w:rsid w:val="00C92482"/>
    <w:rsid w:val="00CB5758"/>
    <w:rsid w:val="00CB6219"/>
    <w:rsid w:val="00CD27DC"/>
    <w:rsid w:val="00CD7BE1"/>
    <w:rsid w:val="00CF1C53"/>
    <w:rsid w:val="00CF22D4"/>
    <w:rsid w:val="00D056E1"/>
    <w:rsid w:val="00D13D16"/>
    <w:rsid w:val="00D326A9"/>
    <w:rsid w:val="00D4158E"/>
    <w:rsid w:val="00D458BE"/>
    <w:rsid w:val="00D57885"/>
    <w:rsid w:val="00D61143"/>
    <w:rsid w:val="00D70366"/>
    <w:rsid w:val="00DC413A"/>
    <w:rsid w:val="00DC4E63"/>
    <w:rsid w:val="00DC518D"/>
    <w:rsid w:val="00DD4F77"/>
    <w:rsid w:val="00DE6A22"/>
    <w:rsid w:val="00DF22DA"/>
    <w:rsid w:val="00E05CF6"/>
    <w:rsid w:val="00E10161"/>
    <w:rsid w:val="00E15D5E"/>
    <w:rsid w:val="00E21C21"/>
    <w:rsid w:val="00E2219B"/>
    <w:rsid w:val="00E55036"/>
    <w:rsid w:val="00E762F9"/>
    <w:rsid w:val="00E8698B"/>
    <w:rsid w:val="00E91A70"/>
    <w:rsid w:val="00E931CB"/>
    <w:rsid w:val="00E9425B"/>
    <w:rsid w:val="00EB02B5"/>
    <w:rsid w:val="00EB13BD"/>
    <w:rsid w:val="00ED6673"/>
    <w:rsid w:val="00EE643E"/>
    <w:rsid w:val="00EF38F3"/>
    <w:rsid w:val="00F04181"/>
    <w:rsid w:val="00F05121"/>
    <w:rsid w:val="00F11C8C"/>
    <w:rsid w:val="00F163B6"/>
    <w:rsid w:val="00F5261B"/>
    <w:rsid w:val="00F5277F"/>
    <w:rsid w:val="00F663AB"/>
    <w:rsid w:val="00F7405E"/>
    <w:rsid w:val="00F76F06"/>
    <w:rsid w:val="00F85537"/>
    <w:rsid w:val="00FC5B1B"/>
    <w:rsid w:val="00FD4835"/>
    <w:rsid w:val="00FE5289"/>
    <w:rsid w:val="00FE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7D65B20-C7C8-4C9A-B320-9FDBE7DC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0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0055"/>
  </w:style>
  <w:style w:type="paragraph" w:styleId="a5">
    <w:name w:val="footnote text"/>
    <w:basedOn w:val="a"/>
    <w:link w:val="a6"/>
    <w:uiPriority w:val="99"/>
    <w:rsid w:val="008B0055"/>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8B0055"/>
    <w:rPr>
      <w:rFonts w:ascii="Times New Roman" w:eastAsiaTheme="minorEastAsia" w:hAnsi="Times New Roman" w:cs="Times New Roman"/>
      <w:sz w:val="20"/>
      <w:szCs w:val="20"/>
      <w:lang w:eastAsia="ru-RU"/>
    </w:rPr>
  </w:style>
  <w:style w:type="character" w:styleId="a7">
    <w:name w:val="footnote reference"/>
    <w:basedOn w:val="a0"/>
    <w:uiPriority w:val="99"/>
    <w:rsid w:val="008B0055"/>
    <w:rPr>
      <w:vertAlign w:val="superscript"/>
    </w:rPr>
  </w:style>
  <w:style w:type="paragraph" w:styleId="a8">
    <w:name w:val="footer"/>
    <w:basedOn w:val="a"/>
    <w:link w:val="a9"/>
    <w:uiPriority w:val="99"/>
    <w:unhideWhenUsed/>
    <w:rsid w:val="008B00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0055"/>
  </w:style>
  <w:style w:type="paragraph" w:styleId="aa">
    <w:name w:val="List Paragraph"/>
    <w:basedOn w:val="a"/>
    <w:uiPriority w:val="34"/>
    <w:qFormat/>
    <w:rsid w:val="00753BA7"/>
    <w:pPr>
      <w:ind w:left="720"/>
      <w:contextualSpacing/>
    </w:pPr>
  </w:style>
  <w:style w:type="character" w:styleId="ab">
    <w:name w:val="annotation reference"/>
    <w:uiPriority w:val="99"/>
    <w:semiHidden/>
    <w:unhideWhenUsed/>
    <w:rsid w:val="00716907"/>
    <w:rPr>
      <w:rFonts w:cs="Times New Roman"/>
      <w:sz w:val="16"/>
      <w:szCs w:val="16"/>
    </w:rPr>
  </w:style>
  <w:style w:type="paragraph" w:styleId="ac">
    <w:name w:val="annotation text"/>
    <w:aliases w:val="Знак3"/>
    <w:basedOn w:val="a"/>
    <w:link w:val="ad"/>
    <w:uiPriority w:val="99"/>
    <w:unhideWhenUsed/>
    <w:rsid w:val="00716907"/>
    <w:rPr>
      <w:rFonts w:ascii="Calibri" w:eastAsia="Times New Roman" w:hAnsi="Calibri" w:cs="Times New Roman"/>
      <w:sz w:val="20"/>
      <w:szCs w:val="20"/>
      <w:lang w:eastAsia="ru-RU"/>
    </w:rPr>
  </w:style>
  <w:style w:type="character" w:customStyle="1" w:styleId="ad">
    <w:name w:val="Текст примечания Знак"/>
    <w:aliases w:val="Знак3 Знак"/>
    <w:basedOn w:val="a0"/>
    <w:link w:val="ac"/>
    <w:uiPriority w:val="99"/>
    <w:rsid w:val="00716907"/>
    <w:rPr>
      <w:rFonts w:ascii="Calibri" w:eastAsia="Times New Roman" w:hAnsi="Calibri" w:cs="Times New Roman"/>
      <w:sz w:val="20"/>
      <w:szCs w:val="20"/>
      <w:lang w:eastAsia="ru-RU"/>
    </w:rPr>
  </w:style>
  <w:style w:type="paragraph" w:styleId="3">
    <w:name w:val="Body Text 3"/>
    <w:basedOn w:val="a"/>
    <w:link w:val="30"/>
    <w:uiPriority w:val="99"/>
    <w:semiHidden/>
    <w:unhideWhenUsed/>
    <w:rsid w:val="00BC2640"/>
    <w:pPr>
      <w:spacing w:after="120"/>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semiHidden/>
    <w:rsid w:val="00BC2640"/>
    <w:rPr>
      <w:rFonts w:ascii="Calibri" w:eastAsia="Times New Roman" w:hAnsi="Calibri" w:cs="Times New Roman"/>
      <w:sz w:val="16"/>
      <w:szCs w:val="16"/>
      <w:lang w:eastAsia="ru-RU"/>
    </w:rPr>
  </w:style>
  <w:style w:type="paragraph" w:customStyle="1" w:styleId="Default">
    <w:name w:val="Default"/>
    <w:uiPriority w:val="99"/>
    <w:rsid w:val="005A5F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annotation subject"/>
    <w:basedOn w:val="ac"/>
    <w:next w:val="ac"/>
    <w:link w:val="af"/>
    <w:uiPriority w:val="99"/>
    <w:semiHidden/>
    <w:unhideWhenUsed/>
    <w:rsid w:val="00AF1E2F"/>
    <w:pPr>
      <w:spacing w:line="240" w:lineRule="auto"/>
    </w:pPr>
    <w:rPr>
      <w:rFonts w:asciiTheme="minorHAnsi" w:eastAsiaTheme="minorHAnsi" w:hAnsiTheme="minorHAnsi" w:cstheme="minorBidi"/>
      <w:b/>
      <w:bCs/>
      <w:lang w:eastAsia="en-US"/>
    </w:rPr>
  </w:style>
  <w:style w:type="character" w:customStyle="1" w:styleId="af">
    <w:name w:val="Тема примечания Знак"/>
    <w:basedOn w:val="ad"/>
    <w:link w:val="ae"/>
    <w:uiPriority w:val="99"/>
    <w:semiHidden/>
    <w:rsid w:val="00AF1E2F"/>
    <w:rPr>
      <w:rFonts w:ascii="Calibri" w:eastAsia="Times New Roman" w:hAnsi="Calibri" w:cs="Times New Roman"/>
      <w:b/>
      <w:bCs/>
      <w:sz w:val="20"/>
      <w:szCs w:val="20"/>
      <w:lang w:eastAsia="ru-RU"/>
    </w:rPr>
  </w:style>
  <w:style w:type="paragraph" w:styleId="af0">
    <w:name w:val="Revision"/>
    <w:hidden/>
    <w:uiPriority w:val="99"/>
    <w:semiHidden/>
    <w:rsid w:val="00AF1E2F"/>
    <w:pPr>
      <w:spacing w:after="0" w:line="240" w:lineRule="auto"/>
    </w:pPr>
  </w:style>
  <w:style w:type="paragraph" w:styleId="af1">
    <w:name w:val="Balloon Text"/>
    <w:basedOn w:val="a"/>
    <w:link w:val="af2"/>
    <w:uiPriority w:val="99"/>
    <w:semiHidden/>
    <w:unhideWhenUsed/>
    <w:rsid w:val="00AF1E2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F1E2F"/>
    <w:rPr>
      <w:rFonts w:ascii="Tahoma" w:hAnsi="Tahoma" w:cs="Tahoma"/>
      <w:sz w:val="16"/>
      <w:szCs w:val="16"/>
    </w:rPr>
  </w:style>
  <w:style w:type="table" w:styleId="af3">
    <w:name w:val="Table Grid"/>
    <w:basedOn w:val="a1"/>
    <w:uiPriority w:val="59"/>
    <w:rsid w:val="00FD4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8903D5"/>
    <w:pPr>
      <w:spacing w:after="120" w:line="480" w:lineRule="auto"/>
      <w:ind w:left="283"/>
    </w:pPr>
  </w:style>
  <w:style w:type="character" w:customStyle="1" w:styleId="20">
    <w:name w:val="Основной текст с отступом 2 Знак"/>
    <w:basedOn w:val="a0"/>
    <w:link w:val="2"/>
    <w:uiPriority w:val="99"/>
    <w:semiHidden/>
    <w:rsid w:val="008903D5"/>
  </w:style>
  <w:style w:type="table" w:customStyle="1" w:styleId="1">
    <w:name w:val="Сетка таблицы1"/>
    <w:basedOn w:val="a1"/>
    <w:next w:val="af3"/>
    <w:uiPriority w:val="99"/>
    <w:rsid w:val="008903D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efix">
    <w:name w:val="Normal Prefix"/>
    <w:link w:val="NormalPrefix0"/>
    <w:uiPriority w:val="99"/>
    <w:rsid w:val="00AC4A70"/>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0">
    <w:name w:val="Normal Prefix Знак"/>
    <w:basedOn w:val="a0"/>
    <w:link w:val="NormalPrefix"/>
    <w:uiPriority w:val="99"/>
    <w:locked/>
    <w:rsid w:val="00AC4A70"/>
    <w:rPr>
      <w:rFonts w:ascii="Times New Roman" w:eastAsia="Times New Roman" w:hAnsi="Times New Roman" w:cs="Times New Roman"/>
      <w:lang w:eastAsia="ru-RU"/>
    </w:rPr>
  </w:style>
  <w:style w:type="table" w:customStyle="1" w:styleId="21">
    <w:name w:val="Сетка таблицы2"/>
    <w:basedOn w:val="a1"/>
    <w:next w:val="af3"/>
    <w:uiPriority w:val="99"/>
    <w:rsid w:val="004B56C9"/>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4623">
      <w:bodyDiv w:val="1"/>
      <w:marLeft w:val="0"/>
      <w:marRight w:val="0"/>
      <w:marTop w:val="0"/>
      <w:marBottom w:val="0"/>
      <w:divBdr>
        <w:top w:val="none" w:sz="0" w:space="0" w:color="auto"/>
        <w:left w:val="none" w:sz="0" w:space="0" w:color="auto"/>
        <w:bottom w:val="none" w:sz="0" w:space="0" w:color="auto"/>
        <w:right w:val="none" w:sz="0" w:space="0" w:color="auto"/>
      </w:divBdr>
    </w:div>
    <w:div w:id="129398411">
      <w:bodyDiv w:val="1"/>
      <w:marLeft w:val="0"/>
      <w:marRight w:val="0"/>
      <w:marTop w:val="0"/>
      <w:marBottom w:val="0"/>
      <w:divBdr>
        <w:top w:val="none" w:sz="0" w:space="0" w:color="auto"/>
        <w:left w:val="none" w:sz="0" w:space="0" w:color="auto"/>
        <w:bottom w:val="none" w:sz="0" w:space="0" w:color="auto"/>
        <w:right w:val="none" w:sz="0" w:space="0" w:color="auto"/>
      </w:divBdr>
    </w:div>
    <w:div w:id="194005477">
      <w:bodyDiv w:val="1"/>
      <w:marLeft w:val="0"/>
      <w:marRight w:val="0"/>
      <w:marTop w:val="0"/>
      <w:marBottom w:val="0"/>
      <w:divBdr>
        <w:top w:val="none" w:sz="0" w:space="0" w:color="auto"/>
        <w:left w:val="none" w:sz="0" w:space="0" w:color="auto"/>
        <w:bottom w:val="none" w:sz="0" w:space="0" w:color="auto"/>
        <w:right w:val="none" w:sz="0" w:space="0" w:color="auto"/>
      </w:divBdr>
    </w:div>
    <w:div w:id="483547687">
      <w:bodyDiv w:val="1"/>
      <w:marLeft w:val="0"/>
      <w:marRight w:val="0"/>
      <w:marTop w:val="0"/>
      <w:marBottom w:val="0"/>
      <w:divBdr>
        <w:top w:val="none" w:sz="0" w:space="0" w:color="auto"/>
        <w:left w:val="none" w:sz="0" w:space="0" w:color="auto"/>
        <w:bottom w:val="none" w:sz="0" w:space="0" w:color="auto"/>
        <w:right w:val="none" w:sz="0" w:space="0" w:color="auto"/>
      </w:divBdr>
    </w:div>
    <w:div w:id="762262466">
      <w:bodyDiv w:val="1"/>
      <w:marLeft w:val="0"/>
      <w:marRight w:val="0"/>
      <w:marTop w:val="0"/>
      <w:marBottom w:val="0"/>
      <w:divBdr>
        <w:top w:val="none" w:sz="0" w:space="0" w:color="auto"/>
        <w:left w:val="none" w:sz="0" w:space="0" w:color="auto"/>
        <w:bottom w:val="none" w:sz="0" w:space="0" w:color="auto"/>
        <w:right w:val="none" w:sz="0" w:space="0" w:color="auto"/>
      </w:divBdr>
    </w:div>
    <w:div w:id="1443913463">
      <w:bodyDiv w:val="1"/>
      <w:marLeft w:val="0"/>
      <w:marRight w:val="0"/>
      <w:marTop w:val="0"/>
      <w:marBottom w:val="0"/>
      <w:divBdr>
        <w:top w:val="none" w:sz="0" w:space="0" w:color="auto"/>
        <w:left w:val="none" w:sz="0" w:space="0" w:color="auto"/>
        <w:bottom w:val="none" w:sz="0" w:space="0" w:color="auto"/>
        <w:right w:val="none" w:sz="0" w:space="0" w:color="auto"/>
      </w:divBdr>
    </w:div>
    <w:div w:id="1583837938">
      <w:bodyDiv w:val="1"/>
      <w:marLeft w:val="0"/>
      <w:marRight w:val="0"/>
      <w:marTop w:val="0"/>
      <w:marBottom w:val="0"/>
      <w:divBdr>
        <w:top w:val="none" w:sz="0" w:space="0" w:color="auto"/>
        <w:left w:val="none" w:sz="0" w:space="0" w:color="auto"/>
        <w:bottom w:val="none" w:sz="0" w:space="0" w:color="auto"/>
        <w:right w:val="none" w:sz="0" w:space="0" w:color="auto"/>
      </w:divBdr>
    </w:div>
    <w:div w:id="20918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35054</Words>
  <Characters>199814</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ЗАО Финам</Company>
  <LinksUpToDate>false</LinksUpToDate>
  <CharactersWithSpaces>234400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Shishkanova</cp:lastModifiedBy>
  <cp:revision>2</cp:revision>
  <dcterms:created xsi:type="dcterms:W3CDTF">2017-10-18T11:49:00Z</dcterms:created>
  <dcterms:modified xsi:type="dcterms:W3CDTF">2017-10-18T11:49:00Z</dcterms:modified>
</cp:coreProperties>
</file>