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20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269"/>
      </w:tblGrid>
      <w:tr w:rsidR="004B101A" w:rsidRPr="009D3F96" w14:paraId="5F42E0DB" w14:textId="77777777" w:rsidTr="005D46BB">
        <w:trPr>
          <w:trHeight w:val="709"/>
        </w:trPr>
        <w:tc>
          <w:tcPr>
            <w:tcW w:w="2551" w:type="dxa"/>
            <w:vAlign w:val="bottom"/>
          </w:tcPr>
          <w:p w14:paraId="50CC2671" w14:textId="42A4EB5D" w:rsidR="004B101A" w:rsidRPr="009D3F96" w:rsidRDefault="004B101A" w:rsidP="004B101A">
            <w:pPr>
              <w:pStyle w:val="NormalPrefix"/>
              <w:rPr>
                <w:sz w:val="18"/>
                <w:szCs w:val="18"/>
              </w:rPr>
            </w:pPr>
            <w:bookmarkStart w:id="0" w:name="_GoBack"/>
            <w:bookmarkEnd w:id="0"/>
            <w:r w:rsidRPr="006C09FF">
              <w:rPr>
                <w:sz w:val="18"/>
                <w:szCs w:val="18"/>
              </w:rPr>
              <w:t xml:space="preserve">Допущены к торгам на бирже </w:t>
            </w:r>
            <w:r>
              <w:rPr>
                <w:sz w:val="18"/>
                <w:szCs w:val="18"/>
              </w:rPr>
              <w:br/>
            </w:r>
            <w:r w:rsidRPr="006C09FF">
              <w:rPr>
                <w:sz w:val="18"/>
                <w:szCs w:val="18"/>
              </w:rPr>
              <w:t xml:space="preserve">в процессе размещения </w:t>
            </w:r>
          </w:p>
        </w:tc>
        <w:tc>
          <w:tcPr>
            <w:tcW w:w="2269" w:type="dxa"/>
            <w:vAlign w:val="bottom"/>
          </w:tcPr>
          <w:p w14:paraId="2854B82F" w14:textId="5C5A2FEB" w:rsidR="004B101A" w:rsidRPr="005F39DD" w:rsidRDefault="004B101A" w:rsidP="005D4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5D46BB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» </w:t>
            </w:r>
            <w:r w:rsidR="005D46BB"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t xml:space="preserve"> 2019 г.</w:t>
            </w:r>
          </w:p>
        </w:tc>
      </w:tr>
    </w:tbl>
    <w:p w14:paraId="23B92506" w14:textId="77777777" w:rsidR="00295D07" w:rsidRPr="009D3F96" w:rsidRDefault="00295D07" w:rsidP="00295D07">
      <w:pPr>
        <w:jc w:val="center"/>
        <w:rPr>
          <w:sz w:val="18"/>
          <w:szCs w:val="18"/>
        </w:rPr>
      </w:pPr>
    </w:p>
    <w:p w14:paraId="10CE2D80" w14:textId="77777777" w:rsidR="00295D07" w:rsidRPr="00295D07" w:rsidRDefault="00295D07" w:rsidP="00295D07">
      <w:pPr>
        <w:ind w:left="3969"/>
        <w:jc w:val="center"/>
        <w:rPr>
          <w:sz w:val="24"/>
          <w:szCs w:val="18"/>
        </w:rPr>
      </w:pPr>
      <w:r w:rsidRPr="00295D07">
        <w:rPr>
          <w:sz w:val="24"/>
          <w:szCs w:val="18"/>
        </w:rPr>
        <w:t>Идентификационный номер</w:t>
      </w:r>
    </w:p>
    <w:tbl>
      <w:tblPr>
        <w:tblW w:w="4796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"/>
        <w:gridCol w:w="30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</w:tblGrid>
      <w:tr w:rsidR="007F019C" w:rsidRPr="009D3F96" w14:paraId="5178BA32" w14:textId="66149BA4" w:rsidTr="005F39DD">
        <w:trPr>
          <w:trHeight w:val="295"/>
        </w:trPr>
        <w:tc>
          <w:tcPr>
            <w:tcW w:w="299" w:type="dxa"/>
            <w:vAlign w:val="center"/>
          </w:tcPr>
          <w:p w14:paraId="50B44491" w14:textId="376ED015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2EB749F1" w14:textId="693BD532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489C5F2B" w14:textId="7216A16D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31FBCC70" w14:textId="7C7A1222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23DEBA08" w14:textId="0F52F47D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32939A7A" w14:textId="4F551D54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6399FE6E" w14:textId="4E7DE8B4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25C2A013" w14:textId="5DB6F265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3683B1C6" w14:textId="3765F6B9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7547CD99" w14:textId="29A844D9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5EA74A29" w14:textId="159FAC78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52D4F02B" w14:textId="7FDB2822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14:paraId="4E0E8354" w14:textId="57BCC4EA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1DD101F6" w14:textId="71D6C7D2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7645090A" w14:textId="5527C5A9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14:paraId="49BFDB56" w14:textId="40BE0738" w:rsidR="007F019C" w:rsidRDefault="007F019C" w:rsidP="007F019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F8BE9DB" w14:textId="77777777" w:rsidR="00295D07" w:rsidRPr="009D3F96" w:rsidRDefault="00295D07" w:rsidP="00295D07">
      <w:pPr>
        <w:jc w:val="center"/>
        <w:rPr>
          <w:sz w:val="18"/>
          <w:szCs w:val="18"/>
        </w:rPr>
      </w:pPr>
    </w:p>
    <w:p w14:paraId="55973A4B" w14:textId="77777777" w:rsidR="00295D07" w:rsidRPr="00295D07" w:rsidRDefault="00295D07" w:rsidP="00295D07">
      <w:pPr>
        <w:ind w:left="3969"/>
        <w:jc w:val="center"/>
        <w:rPr>
          <w:sz w:val="24"/>
          <w:szCs w:val="18"/>
        </w:rPr>
      </w:pPr>
      <w:r w:rsidRPr="00295D07">
        <w:rPr>
          <w:b/>
          <w:sz w:val="24"/>
          <w:szCs w:val="18"/>
        </w:rPr>
        <w:t>ПАО Московская Биржа</w:t>
      </w:r>
    </w:p>
    <w:p w14:paraId="25A430E1" w14:textId="5E3AF03E" w:rsidR="00295D07" w:rsidRPr="009D3F96" w:rsidRDefault="00295D07" w:rsidP="00295D07">
      <w:pPr>
        <w:pBdr>
          <w:top w:val="single" w:sz="4" w:space="1" w:color="auto"/>
        </w:pBdr>
        <w:ind w:left="4678" w:right="-2"/>
        <w:jc w:val="center"/>
        <w:rPr>
          <w:sz w:val="18"/>
          <w:szCs w:val="18"/>
        </w:rPr>
      </w:pPr>
      <w:r w:rsidRPr="009D3F96">
        <w:rPr>
          <w:sz w:val="18"/>
          <w:szCs w:val="18"/>
        </w:rPr>
        <w:t xml:space="preserve">(наименование биржи, </w:t>
      </w:r>
      <w:r w:rsidRPr="00295D07">
        <w:rPr>
          <w:sz w:val="18"/>
          <w:szCs w:val="18"/>
        </w:rPr>
        <w:t xml:space="preserve">допустившей биржевые </w:t>
      </w:r>
      <w:r>
        <w:rPr>
          <w:sz w:val="18"/>
          <w:szCs w:val="18"/>
        </w:rPr>
        <w:br/>
      </w:r>
      <w:r w:rsidRPr="00295D07">
        <w:rPr>
          <w:sz w:val="18"/>
          <w:szCs w:val="18"/>
        </w:rPr>
        <w:t>облигации к торгам в процессе их размещения</w:t>
      </w:r>
      <w:r w:rsidRPr="009D3F96">
        <w:rPr>
          <w:sz w:val="18"/>
          <w:szCs w:val="18"/>
        </w:rPr>
        <w:t>)</w:t>
      </w:r>
    </w:p>
    <w:p w14:paraId="26F3F537" w14:textId="77777777" w:rsidR="00295D07" w:rsidRPr="009D3F96" w:rsidRDefault="00295D07" w:rsidP="00295D07">
      <w:pPr>
        <w:ind w:left="4678" w:right="-2"/>
        <w:jc w:val="center"/>
        <w:rPr>
          <w:sz w:val="18"/>
          <w:szCs w:val="18"/>
        </w:rPr>
      </w:pPr>
    </w:p>
    <w:p w14:paraId="781311C6" w14:textId="77777777" w:rsidR="00295D07" w:rsidRPr="009D3F96" w:rsidRDefault="00295D07" w:rsidP="00295D07">
      <w:pPr>
        <w:ind w:left="4678" w:right="-2"/>
        <w:jc w:val="center"/>
        <w:rPr>
          <w:sz w:val="18"/>
          <w:szCs w:val="18"/>
        </w:rPr>
      </w:pPr>
    </w:p>
    <w:p w14:paraId="56F93209" w14:textId="166858E3" w:rsidR="00295D07" w:rsidRPr="009D3F96" w:rsidRDefault="00295D07" w:rsidP="00295D07">
      <w:pPr>
        <w:pBdr>
          <w:top w:val="single" w:sz="4" w:space="1" w:color="auto"/>
        </w:pBdr>
        <w:ind w:left="4678" w:right="-2"/>
        <w:jc w:val="center"/>
        <w:rPr>
          <w:sz w:val="18"/>
          <w:szCs w:val="18"/>
        </w:rPr>
      </w:pPr>
      <w:r w:rsidRPr="009D3F96">
        <w:rPr>
          <w:sz w:val="18"/>
          <w:szCs w:val="18"/>
        </w:rPr>
        <w:t>(подпись уполномоченного</w:t>
      </w:r>
      <w:r>
        <w:rPr>
          <w:sz w:val="18"/>
          <w:szCs w:val="18"/>
        </w:rPr>
        <w:t xml:space="preserve"> </w:t>
      </w:r>
      <w:r w:rsidRPr="009D3F96">
        <w:rPr>
          <w:sz w:val="18"/>
          <w:szCs w:val="18"/>
        </w:rPr>
        <w:t xml:space="preserve">лица биржи, </w:t>
      </w:r>
      <w:r w:rsidRPr="00295D07">
        <w:rPr>
          <w:sz w:val="18"/>
          <w:szCs w:val="18"/>
        </w:rPr>
        <w:t>допустившей биржевые облигации к торгам в процессе их размещения</w:t>
      </w:r>
      <w:r w:rsidRPr="009D3F96">
        <w:rPr>
          <w:sz w:val="18"/>
          <w:szCs w:val="18"/>
        </w:rPr>
        <w:t>)</w:t>
      </w:r>
    </w:p>
    <w:p w14:paraId="310154A5" w14:textId="77777777" w:rsidR="00295D07" w:rsidRPr="009D3F96" w:rsidRDefault="00295D07" w:rsidP="00295D07">
      <w:pPr>
        <w:ind w:left="4678"/>
        <w:jc w:val="center"/>
        <w:rPr>
          <w:i/>
          <w:iCs/>
          <w:sz w:val="18"/>
          <w:szCs w:val="18"/>
        </w:rPr>
      </w:pPr>
    </w:p>
    <w:p w14:paraId="1B18FB76" w14:textId="4FA73C56" w:rsidR="00295D07" w:rsidRDefault="00295D07" w:rsidP="00295D07">
      <w:pPr>
        <w:ind w:left="4678"/>
        <w:jc w:val="center"/>
        <w:rPr>
          <w:i/>
          <w:iCs/>
          <w:sz w:val="18"/>
          <w:szCs w:val="18"/>
        </w:rPr>
      </w:pPr>
      <w:r w:rsidRPr="009D3F96">
        <w:rPr>
          <w:i/>
          <w:iCs/>
          <w:sz w:val="18"/>
          <w:szCs w:val="18"/>
        </w:rPr>
        <w:t xml:space="preserve">Печать </w:t>
      </w:r>
    </w:p>
    <w:p w14:paraId="5DC28E2D" w14:textId="1DC5CAF1" w:rsidR="003A34EE" w:rsidRDefault="003A34EE" w:rsidP="00295D07">
      <w:pPr>
        <w:ind w:left="4678"/>
        <w:jc w:val="center"/>
        <w:rPr>
          <w:i/>
          <w:iCs/>
          <w:sz w:val="18"/>
          <w:szCs w:val="18"/>
        </w:rPr>
      </w:pPr>
    </w:p>
    <w:p w14:paraId="32B31E66" w14:textId="77777777" w:rsidR="005D46BB" w:rsidRPr="007F019C" w:rsidRDefault="005D46BB" w:rsidP="005D46BB">
      <w:pPr>
        <w:pStyle w:val="21"/>
        <w:contextualSpacing/>
        <w:rPr>
          <w:sz w:val="24"/>
          <w:szCs w:val="28"/>
          <w:lang w:val="ru-RU"/>
        </w:rPr>
      </w:pPr>
      <w:r w:rsidRPr="007F019C">
        <w:rPr>
          <w:sz w:val="24"/>
          <w:szCs w:val="28"/>
        </w:rPr>
        <w:t xml:space="preserve">УСЛОВИЯ </w:t>
      </w:r>
      <w:r w:rsidRPr="007F019C">
        <w:rPr>
          <w:sz w:val="24"/>
          <w:szCs w:val="28"/>
          <w:lang w:val="ru-RU"/>
        </w:rPr>
        <w:t xml:space="preserve">ДОПОЛНИТЕЛЬНОГО </w:t>
      </w:r>
      <w:r w:rsidRPr="007F019C">
        <w:rPr>
          <w:sz w:val="24"/>
          <w:szCs w:val="28"/>
        </w:rPr>
        <w:t>ВЫПУСКА</w:t>
      </w:r>
      <w:r w:rsidRPr="002A124E">
        <w:rPr>
          <w:sz w:val="24"/>
          <w:szCs w:val="28"/>
          <w:lang w:val="ru-RU"/>
        </w:rPr>
        <w:t xml:space="preserve"> </w:t>
      </w:r>
      <w:r w:rsidRPr="007F019C">
        <w:rPr>
          <w:sz w:val="24"/>
          <w:szCs w:val="28"/>
        </w:rPr>
        <w:t>БИРЖЕВЫХ ОБЛИГАЦИЙ</w:t>
      </w:r>
    </w:p>
    <w:p w14:paraId="1CA1F830" w14:textId="77777777" w:rsidR="005D46BB" w:rsidRDefault="005D46BB" w:rsidP="005D46BB">
      <w:pPr>
        <w:pStyle w:val="21"/>
        <w:contextualSpacing/>
        <w:rPr>
          <w:bCs/>
          <w:sz w:val="24"/>
          <w:lang w:val="ru-RU"/>
        </w:rPr>
      </w:pPr>
      <w:r w:rsidRPr="007F019C">
        <w:rPr>
          <w:sz w:val="24"/>
          <w:szCs w:val="28"/>
        </w:rPr>
        <w:t>В РАМКАХ ПРОГРАММЫ БИРЖЕВЫХ ОБЛИГАЦИЙ</w:t>
      </w:r>
      <w:r w:rsidRPr="007F019C">
        <w:rPr>
          <w:sz w:val="24"/>
          <w:szCs w:val="28"/>
          <w:lang w:val="ru-RU"/>
        </w:rPr>
        <w:br/>
      </w:r>
    </w:p>
    <w:p w14:paraId="0CBB07B5" w14:textId="77777777" w:rsidR="005D46BB" w:rsidRPr="007F019C" w:rsidRDefault="005D46BB" w:rsidP="005D46BB">
      <w:pPr>
        <w:pStyle w:val="21"/>
        <w:contextualSpacing/>
        <w:rPr>
          <w:bCs/>
          <w:sz w:val="24"/>
          <w:lang w:val="ru-RU"/>
        </w:rPr>
      </w:pPr>
    </w:p>
    <w:p w14:paraId="7E235C0E" w14:textId="77777777" w:rsidR="005D46BB" w:rsidRPr="00054E4A" w:rsidRDefault="005D46BB" w:rsidP="005D46BB">
      <w:pPr>
        <w:jc w:val="center"/>
        <w:rPr>
          <w:b/>
          <w:bCs/>
          <w:i/>
          <w:iCs/>
          <w:sz w:val="28"/>
          <w:szCs w:val="28"/>
        </w:rPr>
      </w:pPr>
      <w:r w:rsidRPr="00054E4A">
        <w:rPr>
          <w:b/>
          <w:sz w:val="28"/>
        </w:rPr>
        <w:t>«</w:t>
      </w:r>
      <w:r>
        <w:rPr>
          <w:b/>
          <w:sz w:val="28"/>
        </w:rPr>
        <w:t>Газпромбанк</w:t>
      </w:r>
      <w:r w:rsidRPr="00054E4A">
        <w:rPr>
          <w:b/>
          <w:sz w:val="28"/>
        </w:rPr>
        <w:t>»</w:t>
      </w:r>
      <w:r>
        <w:rPr>
          <w:b/>
          <w:sz w:val="28"/>
        </w:rPr>
        <w:t xml:space="preserve"> (А</w:t>
      </w:r>
      <w:r w:rsidRPr="00054E4A">
        <w:rPr>
          <w:b/>
          <w:sz w:val="28"/>
        </w:rPr>
        <w:t>кционерное общество</w:t>
      </w:r>
      <w:r>
        <w:rPr>
          <w:b/>
          <w:sz w:val="28"/>
        </w:rPr>
        <w:t>)</w:t>
      </w:r>
    </w:p>
    <w:p w14:paraId="2D8F72DB" w14:textId="77777777" w:rsidR="005D46BB" w:rsidRDefault="005D46BB" w:rsidP="005D46BB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73361971" w14:textId="77777777" w:rsidR="005D46BB" w:rsidRPr="00054E4A" w:rsidRDefault="005D46BB" w:rsidP="005D46BB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7D7AF4BD" w14:textId="77777777" w:rsidR="005D46BB" w:rsidRPr="0061719F" w:rsidRDefault="005D46BB" w:rsidP="005D46BB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002033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</w:t>
      </w:r>
      <w:r>
        <w:rPr>
          <w:b/>
          <w:bCs/>
          <w:i/>
          <w:iCs/>
          <w:sz w:val="24"/>
          <w:szCs w:val="24"/>
        </w:rPr>
        <w:br/>
      </w:r>
      <w:r w:rsidRPr="00002033">
        <w:rPr>
          <w:b/>
          <w:bCs/>
          <w:i/>
          <w:iCs/>
          <w:sz w:val="24"/>
          <w:szCs w:val="24"/>
        </w:rPr>
        <w:t xml:space="preserve">на </w:t>
      </w:r>
      <w:r w:rsidRPr="00E452C0">
        <w:rPr>
          <w:b/>
          <w:bCs/>
          <w:i/>
          <w:iCs/>
          <w:sz w:val="24"/>
          <w:szCs w:val="24"/>
        </w:rPr>
        <w:t>предъявителя с обязательным централизованным хранением серии 001Р-0</w:t>
      </w:r>
      <w:r>
        <w:rPr>
          <w:b/>
          <w:bCs/>
          <w:i/>
          <w:iCs/>
          <w:sz w:val="24"/>
          <w:szCs w:val="24"/>
        </w:rPr>
        <w:t>5</w:t>
      </w:r>
      <w:r w:rsidRPr="00E452C0">
        <w:rPr>
          <w:b/>
          <w:bCs/>
          <w:i/>
          <w:iCs/>
          <w:sz w:val="24"/>
          <w:szCs w:val="24"/>
        </w:rPr>
        <w:t xml:space="preserve">Р </w:t>
      </w:r>
      <w:r w:rsidRPr="00E452C0">
        <w:rPr>
          <w:b/>
          <w:bCs/>
          <w:i/>
          <w:iCs/>
          <w:sz w:val="24"/>
          <w:szCs w:val="24"/>
        </w:rPr>
        <w:br/>
        <w:t xml:space="preserve">в количестве </w:t>
      </w:r>
      <w:r>
        <w:rPr>
          <w:b/>
          <w:bCs/>
          <w:i/>
          <w:iCs/>
          <w:sz w:val="24"/>
          <w:szCs w:val="24"/>
        </w:rPr>
        <w:t>5</w:t>
      </w:r>
      <w:r w:rsidRPr="00E452C0">
        <w:rPr>
          <w:b/>
          <w:bCs/>
          <w:i/>
          <w:iCs/>
          <w:sz w:val="24"/>
          <w:szCs w:val="24"/>
        </w:rPr>
        <w:t>00 000 (</w:t>
      </w:r>
      <w:r>
        <w:rPr>
          <w:b/>
          <w:bCs/>
          <w:i/>
          <w:iCs/>
          <w:sz w:val="24"/>
          <w:szCs w:val="24"/>
        </w:rPr>
        <w:t>пятьсот тысяч</w:t>
      </w:r>
      <w:r w:rsidRPr="00E452C0">
        <w:rPr>
          <w:b/>
          <w:bCs/>
          <w:i/>
          <w:iCs/>
          <w:sz w:val="24"/>
          <w:szCs w:val="24"/>
        </w:rPr>
        <w:t>) штук номинальной</w:t>
      </w:r>
      <w:r w:rsidRPr="00471F51">
        <w:rPr>
          <w:b/>
          <w:bCs/>
          <w:i/>
          <w:iCs/>
          <w:sz w:val="24"/>
          <w:szCs w:val="24"/>
        </w:rPr>
        <w:t xml:space="preserve"> стоимостью </w:t>
      </w:r>
      <w:r>
        <w:rPr>
          <w:b/>
          <w:bCs/>
          <w:i/>
          <w:iCs/>
          <w:sz w:val="24"/>
          <w:szCs w:val="24"/>
        </w:rPr>
        <w:br/>
      </w:r>
      <w:r w:rsidRPr="00471F51">
        <w:rPr>
          <w:b/>
          <w:bCs/>
          <w:i/>
          <w:iCs/>
          <w:sz w:val="24"/>
          <w:szCs w:val="24"/>
        </w:rPr>
        <w:t xml:space="preserve">1 000 (одна тысяча) рублей каждая общей номинальной стоимостью </w:t>
      </w:r>
      <w:r>
        <w:rPr>
          <w:b/>
          <w:bCs/>
          <w:i/>
          <w:iCs/>
          <w:sz w:val="24"/>
          <w:szCs w:val="24"/>
        </w:rPr>
        <w:br/>
        <w:t>5</w:t>
      </w:r>
      <w:r w:rsidRPr="00E452C0">
        <w:rPr>
          <w:b/>
          <w:bCs/>
          <w:i/>
          <w:iCs/>
          <w:sz w:val="24"/>
          <w:szCs w:val="24"/>
        </w:rPr>
        <w:t>00 000 000 (</w:t>
      </w:r>
      <w:r>
        <w:rPr>
          <w:b/>
          <w:bCs/>
          <w:i/>
          <w:iCs/>
          <w:sz w:val="24"/>
          <w:szCs w:val="24"/>
        </w:rPr>
        <w:t>пятьсот миллионов</w:t>
      </w:r>
      <w:r w:rsidRPr="00E452C0">
        <w:rPr>
          <w:b/>
          <w:bCs/>
          <w:i/>
          <w:iCs/>
          <w:sz w:val="24"/>
          <w:szCs w:val="24"/>
        </w:rPr>
        <w:t>) рублей с датой</w:t>
      </w:r>
      <w:r>
        <w:rPr>
          <w:b/>
          <w:bCs/>
          <w:i/>
          <w:iCs/>
          <w:sz w:val="24"/>
          <w:szCs w:val="24"/>
        </w:rPr>
        <w:t xml:space="preserve"> погашения 31.01.2023</w:t>
      </w:r>
      <w:r w:rsidRPr="000B0F3D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br/>
      </w:r>
      <w:r w:rsidRPr="000B0F3D">
        <w:rPr>
          <w:b/>
          <w:bCs/>
          <w:i/>
          <w:iCs/>
          <w:sz w:val="24"/>
          <w:szCs w:val="24"/>
        </w:rPr>
        <w:t>размещаемые</w:t>
      </w:r>
      <w:r w:rsidRPr="00002033">
        <w:rPr>
          <w:b/>
          <w:bCs/>
          <w:i/>
          <w:iCs/>
          <w:sz w:val="24"/>
          <w:szCs w:val="24"/>
        </w:rPr>
        <w:t xml:space="preserve"> п</w:t>
      </w:r>
      <w:r>
        <w:rPr>
          <w:b/>
          <w:bCs/>
          <w:i/>
          <w:iCs/>
          <w:sz w:val="24"/>
          <w:szCs w:val="24"/>
        </w:rPr>
        <w:t>утем</w:t>
      </w:r>
      <w:r w:rsidRPr="00002033">
        <w:rPr>
          <w:b/>
          <w:bCs/>
          <w:i/>
          <w:iCs/>
          <w:sz w:val="24"/>
          <w:szCs w:val="24"/>
        </w:rPr>
        <w:t xml:space="preserve"> открытой подписк</w:t>
      </w:r>
      <w:r>
        <w:rPr>
          <w:b/>
          <w:bCs/>
          <w:i/>
          <w:iCs/>
          <w:sz w:val="24"/>
          <w:szCs w:val="24"/>
        </w:rPr>
        <w:t>и (дополнительный выпуск № 3)</w:t>
      </w:r>
      <w:r w:rsidRPr="00002033">
        <w:rPr>
          <w:b/>
          <w:bCs/>
          <w:i/>
          <w:iCs/>
          <w:sz w:val="24"/>
          <w:szCs w:val="24"/>
        </w:rPr>
        <w:t>.</w:t>
      </w:r>
    </w:p>
    <w:p w14:paraId="710BFE0E" w14:textId="77777777" w:rsidR="005D46BB" w:rsidRPr="0061719F" w:rsidRDefault="005D46BB" w:rsidP="005D46BB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741E419D" w14:textId="77777777" w:rsidR="005D46BB" w:rsidRPr="0061719F" w:rsidRDefault="005D46BB" w:rsidP="005D46BB">
      <w:pPr>
        <w:pBdr>
          <w:top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  <w:r w:rsidRPr="0061719F">
        <w:rPr>
          <w:b/>
          <w:bCs/>
          <w:i/>
          <w:iCs/>
          <w:sz w:val="24"/>
          <w:szCs w:val="24"/>
        </w:rPr>
        <w:t>Программа биржевых облигаций серии 001Р</w:t>
      </w:r>
      <w:r>
        <w:rPr>
          <w:b/>
          <w:bCs/>
          <w:i/>
          <w:iCs/>
          <w:sz w:val="24"/>
          <w:szCs w:val="24"/>
        </w:rPr>
        <w:t>,</w:t>
      </w:r>
    </w:p>
    <w:p w14:paraId="47C81ED8" w14:textId="77777777" w:rsidR="005D46BB" w:rsidRPr="0061719F" w:rsidRDefault="005D46BB" w:rsidP="005D46BB">
      <w:pPr>
        <w:tabs>
          <w:tab w:val="right" w:pos="9923"/>
        </w:tabs>
        <w:contextualSpacing/>
        <w:jc w:val="center"/>
        <w:rPr>
          <w:sz w:val="24"/>
          <w:szCs w:val="24"/>
        </w:rPr>
      </w:pPr>
      <w:r w:rsidRPr="00B94575">
        <w:rPr>
          <w:b/>
          <w:bCs/>
          <w:i/>
          <w:iCs/>
          <w:sz w:val="24"/>
          <w:szCs w:val="24"/>
        </w:rPr>
        <w:t xml:space="preserve">имеющая идентификационный номер </w:t>
      </w:r>
      <w:r w:rsidRPr="0066497D">
        <w:rPr>
          <w:b/>
          <w:bCs/>
          <w:i/>
          <w:iCs/>
          <w:sz w:val="24"/>
          <w:szCs w:val="24"/>
        </w:rPr>
        <w:t>400354В001Р02Е от 16.04.2018</w:t>
      </w:r>
    </w:p>
    <w:p w14:paraId="63541337" w14:textId="77777777" w:rsidR="005D46BB" w:rsidRPr="0061719F" w:rsidRDefault="005D46BB" w:rsidP="005D46BB">
      <w:pPr>
        <w:tabs>
          <w:tab w:val="right" w:pos="9923"/>
        </w:tabs>
        <w:contextualSpacing/>
        <w:rPr>
          <w:sz w:val="24"/>
          <w:szCs w:val="24"/>
        </w:rPr>
      </w:pPr>
    </w:p>
    <w:p w14:paraId="2B722183" w14:textId="257749E5" w:rsidR="005D46BB" w:rsidRPr="0061719F" w:rsidRDefault="005D46BB" w:rsidP="005D46BB">
      <w:pPr>
        <w:tabs>
          <w:tab w:val="right" w:pos="9923"/>
        </w:tabs>
        <w:contextualSpacing/>
        <w:jc w:val="both"/>
        <w:rPr>
          <w:sz w:val="24"/>
          <w:szCs w:val="24"/>
        </w:rPr>
      </w:pPr>
      <w:r w:rsidRPr="008658C9">
        <w:rPr>
          <w:sz w:val="24"/>
          <w:szCs w:val="24"/>
        </w:rPr>
        <w:t xml:space="preserve">Утверждены решением </w:t>
      </w:r>
      <w:proofErr w:type="spellStart"/>
      <w:r w:rsidR="00810E28">
        <w:rPr>
          <w:sz w:val="24"/>
          <w:szCs w:val="24"/>
        </w:rPr>
        <w:t>Вр.И.О</w:t>
      </w:r>
      <w:proofErr w:type="spellEnd"/>
      <w:r w:rsidR="00810E28">
        <w:rPr>
          <w:sz w:val="24"/>
          <w:szCs w:val="24"/>
        </w:rPr>
        <w:t xml:space="preserve">. </w:t>
      </w:r>
      <w:r w:rsidRPr="008658C9">
        <w:rPr>
          <w:sz w:val="24"/>
          <w:szCs w:val="24"/>
        </w:rPr>
        <w:t xml:space="preserve">Председателя Правления «Газпромбанк» (Акционерное общество) об утверждении </w:t>
      </w:r>
      <w:r>
        <w:rPr>
          <w:sz w:val="24"/>
          <w:szCs w:val="24"/>
        </w:rPr>
        <w:t>у</w:t>
      </w:r>
      <w:r w:rsidRPr="008658C9">
        <w:rPr>
          <w:sz w:val="24"/>
          <w:szCs w:val="24"/>
        </w:rPr>
        <w:t xml:space="preserve">словий дополнительного выпуска </w:t>
      </w:r>
      <w:r>
        <w:rPr>
          <w:sz w:val="24"/>
          <w:szCs w:val="24"/>
        </w:rPr>
        <w:t xml:space="preserve">№3 </w:t>
      </w:r>
      <w:r w:rsidRPr="008658C9">
        <w:rPr>
          <w:sz w:val="24"/>
          <w:szCs w:val="24"/>
        </w:rPr>
        <w:t>Биржевых облигаций серии 001Р-0</w:t>
      </w:r>
      <w:r>
        <w:rPr>
          <w:sz w:val="24"/>
          <w:szCs w:val="24"/>
        </w:rPr>
        <w:t>5</w:t>
      </w:r>
      <w:r w:rsidRPr="008658C9">
        <w:rPr>
          <w:sz w:val="24"/>
          <w:szCs w:val="24"/>
        </w:rPr>
        <w:t>Р, принятым «</w:t>
      </w:r>
      <w:r w:rsidR="00810E28">
        <w:rPr>
          <w:sz w:val="24"/>
          <w:szCs w:val="24"/>
        </w:rPr>
        <w:t>09</w:t>
      </w:r>
      <w:r w:rsidRPr="008658C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сентября </w:t>
      </w:r>
      <w:r w:rsidRPr="008658C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8658C9">
        <w:rPr>
          <w:sz w:val="24"/>
          <w:szCs w:val="24"/>
        </w:rPr>
        <w:t xml:space="preserve"> г., приказ от «</w:t>
      </w:r>
      <w:r w:rsidR="00810E28">
        <w:rPr>
          <w:sz w:val="24"/>
          <w:szCs w:val="24"/>
        </w:rPr>
        <w:t>09</w:t>
      </w:r>
      <w:r w:rsidRPr="008658C9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8658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8658C9">
        <w:rPr>
          <w:sz w:val="24"/>
          <w:szCs w:val="24"/>
        </w:rPr>
        <w:t xml:space="preserve"> г. № </w:t>
      </w:r>
      <w:r w:rsidR="00810E28">
        <w:rPr>
          <w:sz w:val="24"/>
          <w:szCs w:val="24"/>
        </w:rPr>
        <w:t>154</w:t>
      </w:r>
      <w:r>
        <w:rPr>
          <w:sz w:val="24"/>
          <w:szCs w:val="24"/>
        </w:rPr>
        <w:t xml:space="preserve"> </w:t>
      </w:r>
      <w:r w:rsidR="00810E28">
        <w:rPr>
          <w:sz w:val="24"/>
          <w:szCs w:val="24"/>
        </w:rPr>
        <w:br/>
      </w:r>
      <w:r w:rsidRPr="008658C9">
        <w:rPr>
          <w:sz w:val="24"/>
          <w:szCs w:val="24"/>
        </w:rPr>
        <w:t>на основании решения об утверждении Программы биржевых облигаций серии 001Р</w:t>
      </w:r>
      <w:r w:rsidRPr="004A5135">
        <w:rPr>
          <w:sz w:val="24"/>
          <w:szCs w:val="24"/>
        </w:rPr>
        <w:t xml:space="preserve"> «Газпромбанк</w:t>
      </w:r>
      <w:r w:rsidRPr="0061719F">
        <w:rPr>
          <w:sz w:val="24"/>
          <w:szCs w:val="24"/>
        </w:rPr>
        <w:t>» (Акционерное общество), принятого Советом директоров «Газпромбанк» (Акционерное общество) 19 марта 2018 года, протокол от 19 марта 2018 года</w:t>
      </w:r>
      <w:r>
        <w:rPr>
          <w:sz w:val="24"/>
          <w:szCs w:val="24"/>
        </w:rPr>
        <w:t xml:space="preserve"> </w:t>
      </w:r>
      <w:r w:rsidRPr="0061719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1719F">
        <w:rPr>
          <w:sz w:val="24"/>
          <w:szCs w:val="24"/>
        </w:rPr>
        <w:t>06</w:t>
      </w:r>
    </w:p>
    <w:p w14:paraId="547C7415" w14:textId="77777777" w:rsidR="005D46BB" w:rsidRDefault="005D46BB" w:rsidP="005D46BB">
      <w:pPr>
        <w:contextualSpacing/>
      </w:pPr>
    </w:p>
    <w:p w14:paraId="457E2D22" w14:textId="77777777" w:rsidR="005D46BB" w:rsidRPr="003A2B2D" w:rsidRDefault="005D46BB" w:rsidP="005D46BB">
      <w:pPr>
        <w:contextualSpacing/>
      </w:pPr>
    </w:p>
    <w:p w14:paraId="14965396" w14:textId="77777777" w:rsidR="005D46BB" w:rsidRPr="000D73FD" w:rsidRDefault="005D46BB" w:rsidP="005D46BB">
      <w:pPr>
        <w:spacing w:after="200" w:line="276" w:lineRule="auto"/>
        <w:contextualSpacing/>
        <w:rPr>
          <w:sz w:val="24"/>
          <w:szCs w:val="24"/>
        </w:rPr>
      </w:pPr>
      <w:r w:rsidRPr="000D73FD">
        <w:rPr>
          <w:sz w:val="24"/>
          <w:szCs w:val="24"/>
        </w:rPr>
        <w:t xml:space="preserve">Место нахождения эмитента и контактные телефоны: </w:t>
      </w:r>
      <w:r w:rsidRPr="000D73FD">
        <w:rPr>
          <w:i/>
          <w:sz w:val="24"/>
          <w:szCs w:val="24"/>
        </w:rPr>
        <w:t>г. Москва</w:t>
      </w:r>
    </w:p>
    <w:p w14:paraId="661159FC" w14:textId="77777777" w:rsidR="005D46BB" w:rsidRPr="000D73FD" w:rsidRDefault="005D46BB" w:rsidP="005D46BB">
      <w:pPr>
        <w:contextualSpacing/>
        <w:rPr>
          <w:b/>
          <w:i/>
          <w:sz w:val="24"/>
          <w:szCs w:val="24"/>
        </w:rPr>
      </w:pPr>
      <w:r w:rsidRPr="000D73FD">
        <w:rPr>
          <w:sz w:val="24"/>
          <w:szCs w:val="24"/>
        </w:rPr>
        <w:t xml:space="preserve">Телефон: </w:t>
      </w:r>
      <w:r w:rsidRPr="000D73FD">
        <w:rPr>
          <w:i/>
          <w:sz w:val="24"/>
          <w:szCs w:val="24"/>
        </w:rPr>
        <w:t>+7</w:t>
      </w:r>
      <w:r w:rsidRPr="000D73FD">
        <w:rPr>
          <w:sz w:val="24"/>
          <w:szCs w:val="24"/>
        </w:rPr>
        <w:t xml:space="preserve"> </w:t>
      </w:r>
      <w:r w:rsidRPr="000D73FD">
        <w:rPr>
          <w:i/>
          <w:sz w:val="24"/>
          <w:szCs w:val="24"/>
        </w:rPr>
        <w:t>(495) 287-61-00</w:t>
      </w:r>
    </w:p>
    <w:p w14:paraId="42B6171A" w14:textId="77777777" w:rsidR="005D46BB" w:rsidRDefault="005D46BB" w:rsidP="005D46BB">
      <w:pPr>
        <w:spacing w:after="200" w:line="276" w:lineRule="auto"/>
      </w:pPr>
      <w:r>
        <w:br w:type="page"/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1"/>
        <w:gridCol w:w="283"/>
        <w:gridCol w:w="993"/>
        <w:gridCol w:w="567"/>
        <w:gridCol w:w="284"/>
        <w:gridCol w:w="2046"/>
      </w:tblGrid>
      <w:tr w:rsidR="005D46BB" w:rsidRPr="00471F51" w14:paraId="312A98D9" w14:textId="77777777" w:rsidTr="00426CBD">
        <w:tc>
          <w:tcPr>
            <w:tcW w:w="521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EA11244" w14:textId="77777777" w:rsidR="005D46BB" w:rsidRDefault="005D46BB" w:rsidP="00426CBD">
            <w:pPr>
              <w:ind w:left="57"/>
              <w:rPr>
                <w:sz w:val="24"/>
              </w:rPr>
            </w:pPr>
          </w:p>
          <w:p w14:paraId="6446A207" w14:textId="77777777" w:rsidR="005D46BB" w:rsidRPr="00DB4C5A" w:rsidRDefault="005D46BB" w:rsidP="00426CBD">
            <w:pPr>
              <w:ind w:left="57"/>
              <w:rPr>
                <w:sz w:val="24"/>
                <w:highlight w:val="yellow"/>
              </w:rPr>
            </w:pPr>
            <w:r>
              <w:rPr>
                <w:sz w:val="24"/>
              </w:rPr>
              <w:t>Заместитель Председателя Правления</w:t>
            </w:r>
            <w:r>
              <w:rPr>
                <w:sz w:val="24"/>
              </w:rPr>
              <w:br/>
            </w:r>
            <w:r w:rsidRPr="00AF2F9D">
              <w:rPr>
                <w:sz w:val="24"/>
              </w:rPr>
              <w:t>«Газп</w:t>
            </w:r>
            <w:r>
              <w:rPr>
                <w:sz w:val="24"/>
              </w:rPr>
              <w:t>ромбанк» (Акционерное общество)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C2D2E5" w14:textId="77777777" w:rsidR="005D46BB" w:rsidRPr="00DB4C5A" w:rsidRDefault="005D46BB" w:rsidP="00426CBD">
            <w:pPr>
              <w:rPr>
                <w:sz w:val="24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214155" w14:textId="77777777" w:rsidR="005D46BB" w:rsidRPr="00DB4C5A" w:rsidRDefault="005D46BB" w:rsidP="00426CBD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D41ED0" w14:textId="77777777" w:rsidR="005D46BB" w:rsidRPr="00DB4C5A" w:rsidRDefault="005D46BB" w:rsidP="00426CBD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BAEEF98" w14:textId="77777777" w:rsidR="005D46BB" w:rsidRPr="00471F51" w:rsidRDefault="005D46BB" w:rsidP="00426CBD">
            <w:pPr>
              <w:jc w:val="center"/>
              <w:rPr>
                <w:sz w:val="24"/>
              </w:rPr>
            </w:pPr>
            <w:r w:rsidRPr="00471F51">
              <w:rPr>
                <w:sz w:val="24"/>
              </w:rPr>
              <w:t>И.</w:t>
            </w:r>
            <w:r>
              <w:rPr>
                <w:sz w:val="24"/>
              </w:rPr>
              <w:t>В</w:t>
            </w:r>
            <w:r w:rsidRPr="00471F51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Русанов</w:t>
            </w:r>
            <w:proofErr w:type="spellEnd"/>
          </w:p>
        </w:tc>
      </w:tr>
      <w:tr w:rsidR="005D46BB" w:rsidRPr="009D3F96" w14:paraId="58A8B65B" w14:textId="77777777" w:rsidTr="00426CBD"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14:paraId="4A3695C6" w14:textId="77777777" w:rsidR="005D46BB" w:rsidRPr="009D3F96" w:rsidRDefault="005D46BB" w:rsidP="00426CBD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1C97B6" w14:textId="77777777" w:rsidR="005D46BB" w:rsidRPr="009D3F96" w:rsidRDefault="005D46BB" w:rsidP="00426CBD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4DF3D" w14:textId="77777777" w:rsidR="005D46BB" w:rsidRPr="009D3F96" w:rsidRDefault="005D46BB" w:rsidP="00426CBD">
            <w:pPr>
              <w:jc w:val="center"/>
              <w:rPr>
                <w:sz w:val="24"/>
              </w:rPr>
            </w:pPr>
            <w:r w:rsidRPr="009D3F96">
              <w:rPr>
                <w:sz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24CA88" w14:textId="77777777" w:rsidR="005D46BB" w:rsidRPr="009D3F96" w:rsidRDefault="005D46BB" w:rsidP="00426CBD">
            <w:pPr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</w:tcBorders>
          </w:tcPr>
          <w:p w14:paraId="297A6CB2" w14:textId="77777777" w:rsidR="005D46BB" w:rsidRPr="009D3F96" w:rsidRDefault="005D46BB" w:rsidP="00426CBD">
            <w:pPr>
              <w:jc w:val="center"/>
              <w:rPr>
                <w:sz w:val="24"/>
              </w:rPr>
            </w:pPr>
          </w:p>
        </w:tc>
      </w:tr>
      <w:tr w:rsidR="005D46BB" w:rsidRPr="009D3F96" w14:paraId="56D60DA8" w14:textId="77777777" w:rsidTr="00426CBD">
        <w:tblPrEx>
          <w:tblCellMar>
            <w:left w:w="108" w:type="dxa"/>
            <w:right w:w="108" w:type="dxa"/>
          </w:tblCellMar>
        </w:tblPrEx>
        <w:tc>
          <w:tcPr>
            <w:tcW w:w="93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89983" w14:textId="77777777" w:rsidR="005D46BB" w:rsidRPr="009D3F96" w:rsidRDefault="005D46BB" w:rsidP="00426CBD">
            <w:pPr>
              <w:ind w:left="57"/>
              <w:rPr>
                <w:b/>
                <w:bCs/>
                <w:i/>
                <w:iCs/>
                <w:sz w:val="24"/>
              </w:rPr>
            </w:pPr>
          </w:p>
        </w:tc>
      </w:tr>
      <w:tr w:rsidR="005D46BB" w:rsidRPr="009D3F96" w14:paraId="4534D9DA" w14:textId="77777777" w:rsidTr="00426CBD">
        <w:trPr>
          <w:trHeight w:val="869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D6C26A" w14:textId="4E3EA3FB" w:rsidR="005D46BB" w:rsidRDefault="005D46BB" w:rsidP="00426CBD">
            <w:pPr>
              <w:ind w:left="57"/>
              <w:rPr>
                <w:sz w:val="24"/>
              </w:rPr>
            </w:pPr>
            <w:r w:rsidRPr="009D3F96">
              <w:rPr>
                <w:sz w:val="24"/>
              </w:rPr>
              <w:t>Дата «</w:t>
            </w:r>
            <w:r w:rsidR="00810E28">
              <w:rPr>
                <w:sz w:val="24"/>
              </w:rPr>
              <w:t>09</w:t>
            </w:r>
            <w:r w:rsidRPr="009D3F96">
              <w:rPr>
                <w:sz w:val="24"/>
              </w:rPr>
              <w:t>»</w:t>
            </w:r>
            <w:r>
              <w:rPr>
                <w:sz w:val="24"/>
              </w:rPr>
              <w:t xml:space="preserve"> сентября </w:t>
            </w:r>
            <w:r w:rsidRPr="009D3F96">
              <w:rPr>
                <w:sz w:val="24"/>
              </w:rPr>
              <w:t>20</w:t>
            </w:r>
            <w:r w:rsidRPr="009F3D44">
              <w:rPr>
                <w:sz w:val="24"/>
              </w:rPr>
              <w:t>1</w:t>
            </w:r>
            <w:r>
              <w:rPr>
                <w:sz w:val="24"/>
              </w:rPr>
              <w:t>9 г</w:t>
            </w:r>
            <w:r w:rsidRPr="009D3F96">
              <w:rPr>
                <w:sz w:val="24"/>
              </w:rPr>
              <w:t>ода</w:t>
            </w:r>
          </w:p>
          <w:p w14:paraId="05ED5B4A" w14:textId="77777777" w:rsidR="005D46BB" w:rsidRPr="009D3F96" w:rsidRDefault="005D46BB" w:rsidP="00426CBD">
            <w:pPr>
              <w:ind w:left="57"/>
              <w:rPr>
                <w:sz w:val="24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E63E" w14:textId="77777777" w:rsidR="005D46BB" w:rsidRPr="009D3F96" w:rsidRDefault="005D46BB" w:rsidP="00426CBD">
            <w:pPr>
              <w:ind w:left="57"/>
              <w:rPr>
                <w:sz w:val="24"/>
              </w:rPr>
            </w:pPr>
            <w:r w:rsidRPr="009D3F96">
              <w:rPr>
                <w:sz w:val="24"/>
              </w:rPr>
              <w:t>М.П</w:t>
            </w:r>
          </w:p>
        </w:tc>
      </w:tr>
    </w:tbl>
    <w:p w14:paraId="17964774" w14:textId="77777777" w:rsidR="005D46BB" w:rsidRPr="00054E4A" w:rsidRDefault="005D46BB" w:rsidP="005D46BB">
      <w:pPr>
        <w:spacing w:after="200" w:line="276" w:lineRule="auto"/>
      </w:pPr>
      <w:r w:rsidRPr="00054E4A">
        <w:br w:type="page"/>
      </w:r>
    </w:p>
    <w:p w14:paraId="7B3FFD03" w14:textId="77777777" w:rsidR="005D46BB" w:rsidRPr="000D73FD" w:rsidRDefault="005D46BB" w:rsidP="005D46BB">
      <w:pPr>
        <w:jc w:val="both"/>
        <w:rPr>
          <w:rFonts w:cs="Times New Roman"/>
          <w:b/>
          <w:i/>
          <w:sz w:val="24"/>
          <w:szCs w:val="24"/>
          <w:u w:val="single"/>
        </w:rPr>
      </w:pPr>
      <w:r w:rsidRPr="000D73FD">
        <w:rPr>
          <w:rFonts w:cs="Times New Roman"/>
          <w:b/>
          <w:i/>
          <w:sz w:val="24"/>
          <w:szCs w:val="24"/>
          <w:u w:val="single"/>
        </w:rPr>
        <w:lastRenderedPageBreak/>
        <w:t>Далее в настоящем документе будут использоваться следующие термины:</w:t>
      </w:r>
    </w:p>
    <w:p w14:paraId="60DA4E0E" w14:textId="77777777" w:rsidR="005D46BB" w:rsidRPr="000D73FD" w:rsidRDefault="005D46BB" w:rsidP="005D46BB">
      <w:pPr>
        <w:jc w:val="both"/>
        <w:rPr>
          <w:rFonts w:cs="Times New Roman"/>
          <w:b/>
          <w:i/>
          <w:sz w:val="24"/>
          <w:szCs w:val="24"/>
        </w:rPr>
      </w:pPr>
    </w:p>
    <w:p w14:paraId="31F15391" w14:textId="77777777" w:rsidR="005D46BB" w:rsidRPr="000D73FD" w:rsidRDefault="005D46BB" w:rsidP="005D46BB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>Программа, Программа облигаций или Программа биржевых облигаций</w:t>
      </w:r>
      <w:r w:rsidRPr="000D73FD">
        <w:rPr>
          <w:rFonts w:cs="Times New Roman"/>
          <w:i/>
          <w:sz w:val="24"/>
          <w:szCs w:val="24"/>
        </w:rPr>
        <w:t xml:space="preserve"> – Программа биржевых облигаций серии 001P, имеющая идентификационный номер </w:t>
      </w:r>
      <w:r w:rsidRPr="007774B2">
        <w:rPr>
          <w:rFonts w:cs="Times New Roman"/>
          <w:i/>
          <w:sz w:val="24"/>
          <w:szCs w:val="24"/>
        </w:rPr>
        <w:t>400354В001Р02Е от 16.04.2018, в рамках которой размещается насто</w:t>
      </w:r>
      <w:r>
        <w:rPr>
          <w:rFonts w:cs="Times New Roman"/>
          <w:i/>
          <w:sz w:val="24"/>
          <w:szCs w:val="24"/>
        </w:rPr>
        <w:t>ящий выпуск Биржевых облигаций;</w:t>
      </w:r>
    </w:p>
    <w:p w14:paraId="121FAB69" w14:textId="77777777" w:rsidR="005D46BB" w:rsidRPr="005C4756" w:rsidRDefault="005D46BB" w:rsidP="005D46BB">
      <w:pPr>
        <w:spacing w:after="120"/>
        <w:jc w:val="both"/>
        <w:rPr>
          <w:rFonts w:cs="Times New Roman"/>
          <w:b/>
          <w:i/>
          <w:sz w:val="24"/>
          <w:szCs w:val="24"/>
        </w:rPr>
      </w:pPr>
      <w:r w:rsidRPr="005C4756">
        <w:rPr>
          <w:rFonts w:cs="Times New Roman"/>
          <w:b/>
          <w:i/>
          <w:sz w:val="24"/>
          <w:szCs w:val="24"/>
        </w:rPr>
        <w:t xml:space="preserve">Условия выпуска </w:t>
      </w:r>
      <w:r w:rsidRPr="005C4756">
        <w:rPr>
          <w:rFonts w:cs="Times New Roman"/>
          <w:i/>
          <w:sz w:val="24"/>
          <w:szCs w:val="24"/>
        </w:rPr>
        <w:t>– документ, содержащий конкретные условия выпуска Биржевых облигаций серии 001Р-0</w:t>
      </w:r>
      <w:r>
        <w:rPr>
          <w:rFonts w:cs="Times New Roman"/>
          <w:i/>
          <w:sz w:val="24"/>
          <w:szCs w:val="24"/>
        </w:rPr>
        <w:t>5</w:t>
      </w:r>
      <w:r w:rsidRPr="005C4756">
        <w:rPr>
          <w:rFonts w:cs="Times New Roman"/>
          <w:i/>
          <w:sz w:val="24"/>
          <w:szCs w:val="24"/>
        </w:rPr>
        <w:t>Р в рамках Программы с идентификационным номером 4В020</w:t>
      </w:r>
      <w:r>
        <w:rPr>
          <w:rFonts w:cs="Times New Roman"/>
          <w:i/>
          <w:sz w:val="24"/>
          <w:szCs w:val="24"/>
        </w:rPr>
        <w:t>5</w:t>
      </w:r>
      <w:r w:rsidRPr="005C4756">
        <w:rPr>
          <w:rFonts w:cs="Times New Roman"/>
          <w:i/>
          <w:sz w:val="24"/>
          <w:szCs w:val="24"/>
        </w:rPr>
        <w:t xml:space="preserve">00354В001Р от </w:t>
      </w:r>
      <w:r>
        <w:rPr>
          <w:rFonts w:cs="Times New Roman"/>
          <w:i/>
          <w:sz w:val="24"/>
          <w:szCs w:val="24"/>
        </w:rPr>
        <w:t>29</w:t>
      </w:r>
      <w:r w:rsidRPr="005C4756">
        <w:rPr>
          <w:rFonts w:cs="Times New Roman"/>
          <w:i/>
          <w:sz w:val="24"/>
          <w:szCs w:val="24"/>
        </w:rPr>
        <w:t>.</w:t>
      </w:r>
      <w:r w:rsidRPr="00337986">
        <w:rPr>
          <w:rFonts w:cs="Times New Roman"/>
          <w:i/>
          <w:sz w:val="24"/>
          <w:szCs w:val="24"/>
        </w:rPr>
        <w:t>01</w:t>
      </w:r>
      <w:r w:rsidRPr="005C4756">
        <w:rPr>
          <w:rFonts w:cs="Times New Roman"/>
          <w:i/>
          <w:sz w:val="24"/>
          <w:szCs w:val="24"/>
        </w:rPr>
        <w:t>.201</w:t>
      </w:r>
      <w:r w:rsidRPr="00337986">
        <w:rPr>
          <w:rFonts w:cs="Times New Roman"/>
          <w:i/>
          <w:sz w:val="24"/>
          <w:szCs w:val="24"/>
        </w:rPr>
        <w:t>9</w:t>
      </w:r>
      <w:r w:rsidRPr="005C4756">
        <w:rPr>
          <w:rFonts w:cs="Times New Roman"/>
          <w:i/>
          <w:sz w:val="24"/>
          <w:szCs w:val="24"/>
        </w:rPr>
        <w:t xml:space="preserve"> (далее – Основной выпуск)</w:t>
      </w:r>
      <w:r>
        <w:rPr>
          <w:rFonts w:cs="Times New Roman"/>
          <w:i/>
          <w:sz w:val="24"/>
          <w:szCs w:val="24"/>
        </w:rPr>
        <w:t>;</w:t>
      </w:r>
    </w:p>
    <w:p w14:paraId="63FF846E" w14:textId="77777777" w:rsidR="005D46BB" w:rsidRDefault="005D46BB" w:rsidP="005D46BB">
      <w:pPr>
        <w:spacing w:after="120"/>
        <w:jc w:val="both"/>
        <w:rPr>
          <w:rFonts w:cs="Times New Roman"/>
          <w:b/>
          <w:i/>
          <w:sz w:val="24"/>
          <w:szCs w:val="24"/>
        </w:rPr>
      </w:pPr>
      <w:r w:rsidRPr="0064711A">
        <w:rPr>
          <w:rFonts w:cs="Times New Roman"/>
          <w:b/>
          <w:i/>
          <w:sz w:val="24"/>
          <w:szCs w:val="24"/>
        </w:rPr>
        <w:t>Дополнительный выпуск</w:t>
      </w:r>
      <w:r>
        <w:rPr>
          <w:rFonts w:cs="Times New Roman"/>
          <w:b/>
          <w:i/>
          <w:sz w:val="24"/>
          <w:szCs w:val="24"/>
        </w:rPr>
        <w:t xml:space="preserve"> № 3 </w:t>
      </w:r>
      <w:r w:rsidRPr="0064711A">
        <w:rPr>
          <w:rFonts w:cs="Times New Roman"/>
          <w:i/>
          <w:sz w:val="24"/>
          <w:szCs w:val="24"/>
        </w:rPr>
        <w:t>– настоящий дополнительный выпуск биржевых облигаций, размещаемых дополнительно к ранее размещенным биржевым облигациям того же выпуска в рамках Программы;</w:t>
      </w:r>
    </w:p>
    <w:p w14:paraId="5C884D05" w14:textId="77777777" w:rsidR="005D46BB" w:rsidRDefault="005D46BB" w:rsidP="005D46BB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 xml:space="preserve">Условия </w:t>
      </w:r>
      <w:r>
        <w:rPr>
          <w:rFonts w:cs="Times New Roman"/>
          <w:b/>
          <w:i/>
          <w:sz w:val="24"/>
          <w:szCs w:val="24"/>
        </w:rPr>
        <w:t xml:space="preserve">дополнительного </w:t>
      </w:r>
      <w:r w:rsidRPr="000D73FD">
        <w:rPr>
          <w:rFonts w:cs="Times New Roman"/>
          <w:b/>
          <w:i/>
          <w:sz w:val="24"/>
          <w:szCs w:val="24"/>
        </w:rPr>
        <w:t>выпуска</w:t>
      </w:r>
      <w:r w:rsidRPr="00562FEB"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b/>
          <w:i/>
          <w:sz w:val="24"/>
          <w:szCs w:val="24"/>
        </w:rPr>
        <w:t>№3</w:t>
      </w:r>
      <w:r w:rsidRPr="000D73FD">
        <w:rPr>
          <w:rFonts w:cs="Times New Roman"/>
          <w:b/>
          <w:i/>
          <w:sz w:val="24"/>
          <w:szCs w:val="24"/>
        </w:rPr>
        <w:t xml:space="preserve"> </w:t>
      </w:r>
      <w:r w:rsidRPr="000D73FD">
        <w:rPr>
          <w:rFonts w:cs="Times New Roman"/>
          <w:i/>
          <w:sz w:val="24"/>
          <w:szCs w:val="24"/>
        </w:rPr>
        <w:t>– настоящи</w:t>
      </w:r>
      <w:r>
        <w:rPr>
          <w:rFonts w:cs="Times New Roman"/>
          <w:i/>
          <w:sz w:val="24"/>
          <w:szCs w:val="24"/>
        </w:rPr>
        <w:t>й</w:t>
      </w:r>
      <w:r w:rsidRPr="000D73FD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документ, </w:t>
      </w:r>
      <w:r w:rsidRPr="000D73FD">
        <w:rPr>
          <w:rFonts w:cs="Times New Roman"/>
          <w:i/>
          <w:sz w:val="24"/>
          <w:szCs w:val="24"/>
        </w:rPr>
        <w:t>содержащ</w:t>
      </w:r>
      <w:r>
        <w:rPr>
          <w:rFonts w:cs="Times New Roman"/>
          <w:i/>
          <w:sz w:val="24"/>
          <w:szCs w:val="24"/>
        </w:rPr>
        <w:t>ий</w:t>
      </w:r>
      <w:r w:rsidRPr="000D73FD">
        <w:rPr>
          <w:rFonts w:cs="Times New Roman"/>
          <w:i/>
          <w:sz w:val="24"/>
          <w:szCs w:val="24"/>
        </w:rPr>
        <w:t xml:space="preserve"> конкретные условия </w:t>
      </w:r>
      <w:r>
        <w:rPr>
          <w:rFonts w:cs="Times New Roman"/>
          <w:i/>
          <w:sz w:val="24"/>
          <w:szCs w:val="24"/>
        </w:rPr>
        <w:t>Дополнительного выпуска №3;</w:t>
      </w:r>
    </w:p>
    <w:p w14:paraId="73FFA995" w14:textId="77777777" w:rsidR="005D46BB" w:rsidRDefault="005D46BB" w:rsidP="005D46BB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Биржевая облигация </w:t>
      </w:r>
      <w:r>
        <w:rPr>
          <w:rFonts w:cs="Times New Roman"/>
          <w:b/>
          <w:i/>
          <w:sz w:val="24"/>
          <w:szCs w:val="24"/>
        </w:rPr>
        <w:t>Д</w:t>
      </w:r>
      <w:r w:rsidRPr="00CA20DA">
        <w:rPr>
          <w:rFonts w:cs="Times New Roman"/>
          <w:b/>
          <w:i/>
          <w:sz w:val="24"/>
          <w:szCs w:val="24"/>
        </w:rPr>
        <w:t>ополнительного выпуска</w:t>
      </w:r>
      <w:r>
        <w:rPr>
          <w:rFonts w:cs="Times New Roman"/>
          <w:b/>
          <w:i/>
          <w:sz w:val="24"/>
          <w:szCs w:val="24"/>
        </w:rPr>
        <w:t xml:space="preserve"> №3</w:t>
      </w:r>
      <w:r w:rsidRPr="00CA20DA">
        <w:rPr>
          <w:rFonts w:cs="Times New Roman"/>
          <w:b/>
          <w:i/>
          <w:sz w:val="24"/>
          <w:szCs w:val="24"/>
        </w:rPr>
        <w:t xml:space="preserve"> – </w:t>
      </w:r>
      <w:r w:rsidRPr="00CA20DA">
        <w:rPr>
          <w:rFonts w:cs="Times New Roman"/>
          <w:i/>
          <w:sz w:val="24"/>
          <w:szCs w:val="24"/>
        </w:rPr>
        <w:t>биржевая облигация, размещаемая в рамках Д</w:t>
      </w:r>
      <w:r>
        <w:rPr>
          <w:rFonts w:cs="Times New Roman"/>
          <w:i/>
          <w:sz w:val="24"/>
          <w:szCs w:val="24"/>
        </w:rPr>
        <w:t>ополнительного выпуска №3;</w:t>
      </w:r>
    </w:p>
    <w:p w14:paraId="3219A121" w14:textId="77777777" w:rsidR="005D46BB" w:rsidRPr="007D170B" w:rsidRDefault="005D46BB" w:rsidP="005D46BB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Биржевые облигации или Биржевая облигация </w:t>
      </w:r>
      <w:r>
        <w:rPr>
          <w:rFonts w:cs="Times New Roman"/>
          <w:b/>
          <w:i/>
          <w:sz w:val="24"/>
          <w:szCs w:val="24"/>
        </w:rPr>
        <w:t>–</w:t>
      </w:r>
      <w:r w:rsidRPr="00CA20DA">
        <w:rPr>
          <w:rFonts w:cs="Times New Roman"/>
          <w:b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 xml:space="preserve">биржевая или биржевые облигации, размещенные/размещаемые в рамках </w:t>
      </w:r>
      <w:r>
        <w:rPr>
          <w:rFonts w:cs="Times New Roman"/>
          <w:i/>
          <w:sz w:val="24"/>
          <w:szCs w:val="24"/>
        </w:rPr>
        <w:t>В</w:t>
      </w:r>
      <w:r w:rsidRPr="007D170B">
        <w:rPr>
          <w:rFonts w:cs="Times New Roman"/>
          <w:i/>
          <w:sz w:val="24"/>
          <w:szCs w:val="24"/>
        </w:rPr>
        <w:t>ыпуск</w:t>
      </w:r>
      <w:r>
        <w:rPr>
          <w:rFonts w:cs="Times New Roman"/>
          <w:i/>
          <w:sz w:val="24"/>
          <w:szCs w:val="24"/>
        </w:rPr>
        <w:t>а.</w:t>
      </w:r>
    </w:p>
    <w:p w14:paraId="1C474D53" w14:textId="77777777" w:rsidR="005D46BB" w:rsidRPr="000D73FD" w:rsidRDefault="005D46BB" w:rsidP="005D46BB">
      <w:pPr>
        <w:pStyle w:val="ConsPlusNormal"/>
        <w:spacing w:after="1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7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Иные термины, используемые в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Условиях дополнительного выпуска №3</w:t>
      </w:r>
      <w:r w:rsidRPr="000D7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имеют значение, определенное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 Программе.</w:t>
      </w:r>
    </w:p>
    <w:p w14:paraId="766E36ED" w14:textId="77777777" w:rsidR="005D46BB" w:rsidRPr="000D73FD" w:rsidRDefault="005D46BB" w:rsidP="005D46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3E10C3" w14:textId="77777777" w:rsidR="005D46BB" w:rsidRPr="00C60FD5" w:rsidRDefault="005D46BB" w:rsidP="005D46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1. Вид ценных бумаг: </w:t>
      </w:r>
      <w:r w:rsidRPr="00C60FD5">
        <w:rPr>
          <w:rFonts w:ascii="Times New Roman" w:hAnsi="Times New Roman" w:cs="Times New Roman"/>
          <w:i/>
          <w:sz w:val="24"/>
          <w:szCs w:val="24"/>
        </w:rPr>
        <w:t>Биржевые облигации на предъявителя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613FB" w14:textId="77777777" w:rsidR="005D46BB" w:rsidRPr="00C60FD5" w:rsidRDefault="005D46BB" w:rsidP="005D46BB">
      <w:pPr>
        <w:ind w:firstLine="539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C60FD5">
        <w:rPr>
          <w:rFonts w:cs="Times New Roman"/>
          <w:sz w:val="24"/>
          <w:szCs w:val="24"/>
        </w:rPr>
        <w:t>Идентификационные признаки ценных бумаг:</w:t>
      </w:r>
      <w:r w:rsidRPr="00C60FD5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C60FD5">
        <w:rPr>
          <w:rFonts w:cs="Times New Roman"/>
          <w:i/>
          <w:sz w:val="24"/>
          <w:szCs w:val="24"/>
        </w:rPr>
        <w:t xml:space="preserve">биржевые облигации </w:t>
      </w:r>
      <w:r w:rsidRPr="006C09FF">
        <w:rPr>
          <w:rFonts w:cs="Times New Roman"/>
          <w:i/>
          <w:sz w:val="24"/>
          <w:szCs w:val="24"/>
        </w:rPr>
        <w:t>серии 001Р-0</w:t>
      </w:r>
      <w:r>
        <w:rPr>
          <w:rFonts w:cs="Times New Roman"/>
          <w:i/>
          <w:sz w:val="24"/>
          <w:szCs w:val="24"/>
        </w:rPr>
        <w:t>5</w:t>
      </w:r>
      <w:r w:rsidRPr="006C09FF">
        <w:rPr>
          <w:rFonts w:cs="Times New Roman"/>
          <w:i/>
          <w:sz w:val="24"/>
          <w:szCs w:val="24"/>
        </w:rPr>
        <w:t>Р</w:t>
      </w:r>
      <w:r>
        <w:rPr>
          <w:rFonts w:cs="Times New Roman"/>
          <w:i/>
          <w:sz w:val="24"/>
          <w:szCs w:val="24"/>
        </w:rPr>
        <w:t xml:space="preserve"> </w:t>
      </w:r>
      <w:r w:rsidRPr="00C60FD5">
        <w:rPr>
          <w:rFonts w:cs="Times New Roman"/>
          <w:i/>
          <w:sz w:val="24"/>
          <w:szCs w:val="24"/>
        </w:rPr>
        <w:t>процентные неконвертируемые документарные на предъявителя с обязательным централизованным хранением, размещаемые путем открытой подписки в рамках Программы биржевых облигаций серии 001Р</w:t>
      </w:r>
      <w:r>
        <w:rPr>
          <w:rFonts w:cs="Times New Roman"/>
          <w:i/>
          <w:sz w:val="24"/>
          <w:szCs w:val="24"/>
        </w:rPr>
        <w:t xml:space="preserve"> (Дополнительный выпуск №3)</w:t>
      </w:r>
      <w:r w:rsidRPr="00F908BF">
        <w:rPr>
          <w:rFonts w:cs="Times New Roman"/>
          <w:bCs/>
          <w:i/>
          <w:iCs/>
          <w:sz w:val="24"/>
          <w:szCs w:val="24"/>
        </w:rPr>
        <w:t>.</w:t>
      </w:r>
    </w:p>
    <w:p w14:paraId="570969DC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2F096C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2. Форма облигаций:</w:t>
      </w:r>
      <w:r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C60FD5">
        <w:rPr>
          <w:rFonts w:ascii="Times New Roman" w:hAnsi="Times New Roman" w:cs="Times New Roman"/>
          <w:i/>
          <w:sz w:val="24"/>
          <w:szCs w:val="24"/>
        </w:rPr>
        <w:t>документарные</w:t>
      </w:r>
      <w:r w:rsidRPr="00C60FD5">
        <w:rPr>
          <w:rFonts w:ascii="Times New Roman" w:hAnsi="Times New Roman" w:cs="Times New Roman"/>
          <w:sz w:val="24"/>
          <w:szCs w:val="24"/>
        </w:rPr>
        <w:t>.</w:t>
      </w:r>
    </w:p>
    <w:p w14:paraId="6A89284F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DC41C2" w14:textId="77777777" w:rsidR="005D46BB" w:rsidRPr="000F4409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3. Указание на обязательное централизованное хранение:</w:t>
      </w:r>
    </w:p>
    <w:p w14:paraId="5ED367E5" w14:textId="77777777" w:rsidR="005D46BB" w:rsidRPr="00C60FD5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60FD5">
        <w:rPr>
          <w:rFonts w:cs="Times New Roman"/>
          <w:bCs/>
          <w:i/>
          <w:iCs/>
          <w:sz w:val="24"/>
          <w:szCs w:val="24"/>
        </w:rPr>
        <w:t>Предусмотрено обязательное централизованное хранение Биржевых облигаций.</w:t>
      </w:r>
    </w:p>
    <w:p w14:paraId="6F45B3C6" w14:textId="77777777" w:rsidR="005D46BB" w:rsidRPr="00C60FD5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60FD5">
        <w:rPr>
          <w:rFonts w:cs="Times New Roman"/>
          <w:bCs/>
          <w:i/>
          <w:iCs/>
          <w:sz w:val="24"/>
          <w:szCs w:val="24"/>
        </w:rPr>
        <w:t>Сведения, подлежащие указанию в настоящем пункте, приведены в п. 3 Программы.</w:t>
      </w:r>
    </w:p>
    <w:p w14:paraId="600EAF3C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6577D3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4. Номинальная стоимость каждой облигации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Pr="000F4409">
        <w:rPr>
          <w:rFonts w:ascii="Times New Roman" w:hAnsi="Times New Roman" w:cs="Times New Roman"/>
          <w:b/>
          <w:sz w:val="24"/>
          <w:szCs w:val="24"/>
        </w:rPr>
        <w:t>выпуска:</w:t>
      </w:r>
      <w:r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C60FD5">
        <w:rPr>
          <w:rFonts w:ascii="Times New Roman" w:hAnsi="Times New Roman" w:cs="Times New Roman"/>
          <w:i/>
          <w:sz w:val="24"/>
          <w:szCs w:val="24"/>
        </w:rPr>
        <w:t>1 000 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C60FD5">
        <w:rPr>
          <w:rFonts w:ascii="Times New Roman" w:hAnsi="Times New Roman" w:cs="Times New Roman"/>
          <w:i/>
          <w:sz w:val="24"/>
          <w:szCs w:val="24"/>
        </w:rPr>
        <w:t xml:space="preserve">дна тысяча) </w:t>
      </w:r>
      <w:r>
        <w:rPr>
          <w:rFonts w:ascii="Times New Roman" w:hAnsi="Times New Roman" w:cs="Times New Roman"/>
          <w:i/>
          <w:sz w:val="24"/>
          <w:szCs w:val="24"/>
        </w:rPr>
        <w:t>рублей</w:t>
      </w:r>
      <w:r w:rsidRPr="00C60FD5">
        <w:rPr>
          <w:rFonts w:ascii="Times New Roman" w:hAnsi="Times New Roman" w:cs="Times New Roman"/>
          <w:i/>
          <w:sz w:val="24"/>
          <w:szCs w:val="24"/>
        </w:rPr>
        <w:t>.</w:t>
      </w:r>
    </w:p>
    <w:p w14:paraId="05B2AA21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2356A9D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2C0">
        <w:rPr>
          <w:rFonts w:ascii="Times New Roman" w:hAnsi="Times New Roman" w:cs="Times New Roman"/>
          <w:b/>
          <w:sz w:val="24"/>
          <w:szCs w:val="24"/>
        </w:rPr>
        <w:t xml:space="preserve">5. Количество облигаций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Pr="00E452C0">
        <w:rPr>
          <w:rFonts w:ascii="Times New Roman" w:hAnsi="Times New Roman" w:cs="Times New Roman"/>
          <w:b/>
          <w:sz w:val="24"/>
          <w:szCs w:val="24"/>
        </w:rPr>
        <w:t>выпуска:</w:t>
      </w:r>
      <w:r w:rsidRPr="00E452C0"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 xml:space="preserve"> </w:t>
      </w:r>
      <w:r w:rsidRPr="00A06E2E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500</w:t>
      </w:r>
      <w:r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000 (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пятьсот тысяч</w:t>
      </w:r>
      <w:r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)</w:t>
      </w:r>
      <w:r w:rsidRPr="00E452C0">
        <w:rPr>
          <w:rFonts w:ascii="Times New Roman" w:hAnsi="Times New Roman" w:cs="Times New Roman"/>
          <w:i/>
          <w:sz w:val="24"/>
          <w:szCs w:val="24"/>
        </w:rPr>
        <w:t xml:space="preserve"> штук.</w:t>
      </w:r>
    </w:p>
    <w:p w14:paraId="4647CC78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выпуск Биржевых облигаций не предполагается размещать траншами.</w:t>
      </w:r>
    </w:p>
    <w:p w14:paraId="4B7C03B7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6170" w14:textId="77777777" w:rsidR="005D46BB" w:rsidRPr="000F4409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6. Общее количество облигаций данного выпуска, размещенных ранее: </w:t>
      </w:r>
    </w:p>
    <w:p w14:paraId="0351FD5A" w14:textId="77777777" w:rsidR="005D46BB" w:rsidRPr="007E5286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286">
        <w:rPr>
          <w:rFonts w:ascii="Times New Roman" w:hAnsi="Times New Roman" w:cs="Times New Roman"/>
          <w:i/>
          <w:sz w:val="24"/>
          <w:szCs w:val="24"/>
        </w:rPr>
        <w:t>Общее количество ранее размещенных Биржевых облигаций серии 001Р-0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7E5286">
        <w:rPr>
          <w:rFonts w:ascii="Times New Roman" w:hAnsi="Times New Roman" w:cs="Times New Roman"/>
          <w:i/>
          <w:sz w:val="24"/>
          <w:szCs w:val="24"/>
        </w:rPr>
        <w:t xml:space="preserve">Р </w:t>
      </w:r>
      <w:r w:rsidRPr="00E47F25">
        <w:rPr>
          <w:rFonts w:ascii="Times New Roman" w:hAnsi="Times New Roman" w:cs="Times New Roman"/>
          <w:i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i/>
          <w:sz w:val="24"/>
          <w:szCs w:val="24"/>
        </w:rPr>
        <w:t xml:space="preserve">10 500 000 </w:t>
      </w:r>
      <w:r w:rsidRPr="00E47F2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десять миллионов пятьсот тысяч</w:t>
      </w:r>
      <w:r w:rsidRPr="00E47F25">
        <w:rPr>
          <w:rFonts w:ascii="Times New Roman" w:hAnsi="Times New Roman" w:cs="Times New Roman"/>
          <w:i/>
          <w:sz w:val="24"/>
          <w:szCs w:val="24"/>
        </w:rPr>
        <w:t>) шт.</w:t>
      </w:r>
    </w:p>
    <w:p w14:paraId="7B711C51" w14:textId="77777777" w:rsidR="005D46BB" w:rsidRDefault="005D46BB" w:rsidP="005D46BB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 w:val="24"/>
          <w:szCs w:val="24"/>
        </w:rPr>
      </w:pPr>
    </w:p>
    <w:p w14:paraId="3D58393A" w14:textId="77777777" w:rsidR="005D46BB" w:rsidRPr="000F4409" w:rsidRDefault="005D46BB" w:rsidP="005D46BB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bCs/>
          <w:sz w:val="24"/>
          <w:szCs w:val="24"/>
        </w:rPr>
      </w:pPr>
      <w:r w:rsidRPr="000F4409">
        <w:rPr>
          <w:rFonts w:cs="Times New Roman"/>
          <w:b/>
          <w:sz w:val="24"/>
          <w:szCs w:val="24"/>
        </w:rPr>
        <w:t xml:space="preserve">7. </w:t>
      </w:r>
      <w:r w:rsidRPr="000F4409">
        <w:rPr>
          <w:rFonts w:cs="Times New Roman"/>
          <w:b/>
          <w:bCs/>
          <w:sz w:val="24"/>
          <w:szCs w:val="24"/>
        </w:rPr>
        <w:t xml:space="preserve">Права владельца каждой облигации выпуска: </w:t>
      </w:r>
    </w:p>
    <w:p w14:paraId="7C9842E7" w14:textId="77777777" w:rsidR="005D46BB" w:rsidRPr="00B94575" w:rsidRDefault="005D46BB" w:rsidP="005D46BB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>С</w:t>
      </w:r>
      <w:r w:rsidRPr="00B94575">
        <w:rPr>
          <w:rFonts w:cs="Times New Roman"/>
          <w:bCs/>
          <w:i/>
          <w:iCs/>
          <w:sz w:val="24"/>
          <w:szCs w:val="24"/>
        </w:rPr>
        <w:t>ведения, подлежащие указанию в настоящем пункте, приведены в п.7 Программы.</w:t>
      </w:r>
    </w:p>
    <w:p w14:paraId="784B9A24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654B98" w14:textId="77777777" w:rsidR="005D46BB" w:rsidRPr="000F4409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8. Условия и порядок размещения облигаций выпуска </w:t>
      </w:r>
    </w:p>
    <w:p w14:paraId="5411CB14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color w:val="3C3C3C" w:themeColor="text1"/>
          <w:sz w:val="24"/>
          <w:szCs w:val="24"/>
          <w:lang w:eastAsia="en-US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8.1. Способ размещения облигаций:</w:t>
      </w:r>
      <w:r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B94575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Открытая подписка</w:t>
      </w:r>
      <w:r w:rsidRPr="00C60FD5">
        <w:rPr>
          <w:rFonts w:ascii="Times New Roman" w:eastAsia="PMingLiU" w:hAnsi="Times New Roman" w:cs="Times New Roman"/>
          <w:bCs/>
          <w:i/>
          <w:iCs/>
          <w:color w:val="3C3C3C" w:themeColor="text1"/>
          <w:sz w:val="24"/>
          <w:szCs w:val="24"/>
          <w:lang w:eastAsia="en-US"/>
        </w:rPr>
        <w:t>.</w:t>
      </w:r>
    </w:p>
    <w:p w14:paraId="49A89555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5BA43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79B1F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lastRenderedPageBreak/>
        <w:t>8.2. Срок размещения облигаций:</w:t>
      </w:r>
    </w:p>
    <w:p w14:paraId="2586B4A1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51AD3">
        <w:rPr>
          <w:rFonts w:ascii="Times New Roman" w:hAnsi="Times New Roman" w:cs="Times New Roman"/>
          <w:b/>
          <w:sz w:val="24"/>
        </w:rPr>
        <w:t>Дата начала размещения, или порядок ее определения:</w:t>
      </w:r>
    </w:p>
    <w:p w14:paraId="3BCC3917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Дата начала размещения Биржевых облигаций Дополнительного выпуска №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br/>
        <w:t>16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сентября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2019 года.</w:t>
      </w:r>
    </w:p>
    <w:p w14:paraId="24B6EE77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51AD3">
        <w:rPr>
          <w:rFonts w:ascii="Times New Roman" w:hAnsi="Times New Roman" w:cs="Times New Roman"/>
          <w:b/>
        </w:rPr>
        <w:t>Дата окончания размещения, или порядок ее определения:</w:t>
      </w:r>
    </w:p>
    <w:p w14:paraId="18E70D2C" w14:textId="77777777" w:rsidR="005D46BB" w:rsidRPr="00C51AD3" w:rsidRDefault="005D46BB" w:rsidP="005D46BB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Датой окончания размещения Биржевых облигаций Дополнительного выпуска №</w:t>
      </w:r>
      <w:r>
        <w:rPr>
          <w:rFonts w:eastAsia="Times New Roman" w:cs="Times New Roman"/>
          <w:i/>
          <w:sz w:val="24"/>
          <w:szCs w:val="24"/>
          <w:lang w:eastAsia="ru-RU"/>
        </w:rPr>
        <w:t>3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является наиболее ранняя из следующих дат:</w:t>
      </w:r>
    </w:p>
    <w:p w14:paraId="72F0FE77" w14:textId="77777777" w:rsidR="005D46BB" w:rsidRPr="00C51AD3" w:rsidRDefault="005D46BB" w:rsidP="005D46BB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а) 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04 октября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2019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года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;</w:t>
      </w:r>
    </w:p>
    <w:p w14:paraId="225EFEE3" w14:textId="77777777" w:rsidR="005D46BB" w:rsidRPr="00C51AD3" w:rsidRDefault="005D46BB" w:rsidP="005D46BB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б) дата размещения последней Биржевой облигации Дополнительного выпуска №</w:t>
      </w:r>
      <w:r>
        <w:rPr>
          <w:rFonts w:eastAsia="Times New Roman" w:cs="Times New Roman"/>
          <w:i/>
          <w:sz w:val="24"/>
          <w:szCs w:val="24"/>
          <w:lang w:eastAsia="ru-RU"/>
        </w:rPr>
        <w:t>3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.</w:t>
      </w:r>
    </w:p>
    <w:p w14:paraId="3165146C" w14:textId="77777777" w:rsidR="005D46BB" w:rsidRPr="0088798E" w:rsidRDefault="005D46BB" w:rsidP="005D46BB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При этом размещение Биржевых облигаций Дополнительного выпуска №</w:t>
      </w:r>
      <w:r>
        <w:rPr>
          <w:rFonts w:eastAsia="Times New Roman" w:cs="Times New Roman"/>
          <w:i/>
          <w:sz w:val="24"/>
          <w:szCs w:val="24"/>
          <w:lang w:eastAsia="ru-RU"/>
        </w:rPr>
        <w:t>3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осуществляется только в рабочие дни. Для целей размещения рабочий день – означает любой день, который одновременно 1) не является праздничным или выходным днем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br/>
        <w:t xml:space="preserve">в Российской Федерации, 2) в который кредитные организации, находящиеся в городе Москве, осуществляют платежи в валюте, в которой осуществляется выплата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br/>
        <w:t>по Биржевым облигациям</w:t>
      </w:r>
      <w:r>
        <w:rPr>
          <w:rFonts w:eastAsia="Times New Roman" w:cs="Times New Roman"/>
          <w:i/>
          <w:sz w:val="24"/>
          <w:szCs w:val="24"/>
          <w:lang w:eastAsia="ru-RU"/>
        </w:rPr>
        <w:t>.</w:t>
      </w:r>
    </w:p>
    <w:p w14:paraId="0DCD316E" w14:textId="77777777" w:rsidR="005D46BB" w:rsidRPr="00C51AD3" w:rsidRDefault="005D46BB" w:rsidP="005D46BB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Выпуск Биржевых облигаций Дополнительного выпуска №</w:t>
      </w:r>
      <w:r>
        <w:rPr>
          <w:rFonts w:eastAsia="Times New Roman" w:cs="Times New Roman"/>
          <w:i/>
          <w:sz w:val="24"/>
          <w:szCs w:val="24"/>
          <w:lang w:eastAsia="ru-RU"/>
        </w:rPr>
        <w:t>3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не предполагается размещать траншами.</w:t>
      </w:r>
    </w:p>
    <w:p w14:paraId="13EDF34C" w14:textId="77777777" w:rsidR="005D46BB" w:rsidRPr="00C51AD3" w:rsidRDefault="005D46BB" w:rsidP="005D46BB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Иные сведения, подлежащие указанию в настоящем пункте, приведены в п. 8.2 Программы.</w:t>
      </w:r>
    </w:p>
    <w:p w14:paraId="2A9B7624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0FFA27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8.3. Порядок размещения облигаций</w:t>
      </w:r>
    </w:p>
    <w:p w14:paraId="64FC710C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Размещение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проводится путём заключения сделок купли-продажи по цене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, установленной в соответствии с п. 8.4 настоящих Условий дополнительного выпуска </w:t>
      </w:r>
      <w:r>
        <w:rPr>
          <w:rFonts w:cs="Times New Roman"/>
          <w:bCs/>
          <w:i/>
          <w:iCs/>
          <w:sz w:val="24"/>
          <w:szCs w:val="24"/>
        </w:rPr>
        <w:t xml:space="preserve">№3 </w:t>
      </w:r>
      <w:r w:rsidRPr="00C51AD3">
        <w:rPr>
          <w:rFonts w:cs="Times New Roman"/>
          <w:bCs/>
          <w:i/>
          <w:iCs/>
          <w:sz w:val="24"/>
          <w:szCs w:val="24"/>
        </w:rPr>
        <w:t>(далее – Цена размещения).</w:t>
      </w:r>
    </w:p>
    <w:p w14:paraId="4389D31E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Размещение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осуществляется путем сбора адресных заявок со стороны </w:t>
      </w:r>
      <w:r>
        <w:rPr>
          <w:rFonts w:cs="Times New Roman"/>
          <w:bCs/>
          <w:i/>
          <w:iCs/>
          <w:sz w:val="24"/>
          <w:szCs w:val="24"/>
        </w:rPr>
        <w:t>приобретателей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на приобретение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>по единой цене размещения, заранее определенной Эмитентом в порядке и на условиях, предусмотренных в подпункте 4) пункта 8.3 Программы (Формировани</w:t>
      </w:r>
      <w:r>
        <w:rPr>
          <w:rFonts w:cs="Times New Roman"/>
          <w:bCs/>
          <w:i/>
          <w:iCs/>
          <w:sz w:val="24"/>
          <w:szCs w:val="24"/>
        </w:rPr>
        <w:t>е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книги заявок по единой цене размещения).</w:t>
      </w:r>
    </w:p>
    <w:p w14:paraId="1975061C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</w:t>
      </w:r>
      <w:r w:rsidRPr="00C51AD3">
        <w:rPr>
          <w:rFonts w:cs="Times New Roman"/>
          <w:bCs/>
          <w:i/>
          <w:iCs/>
          <w:sz w:val="24"/>
          <w:szCs w:val="24"/>
        </w:rPr>
        <w:br/>
        <w:t>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4) пункта 8.3 Программы.</w:t>
      </w:r>
    </w:p>
    <w:p w14:paraId="39781C57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Размещение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будет осуществляться Эмитентом самостоятельно без привлечения брокеров, оказывающих услуги по размещению и/или организации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. </w:t>
      </w:r>
    </w:p>
    <w:p w14:paraId="4FE409F9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Иные сведения о порядке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>, подлежащие указанию в настоящем пункте, указаны в пункте 8.3. Программы.</w:t>
      </w:r>
    </w:p>
    <w:p w14:paraId="7A5F8386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45A55D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8.4. Цена (цены) или порядок определения цены размещения облигаций</w:t>
      </w:r>
    </w:p>
    <w:p w14:paraId="33E5BA07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Цена размещения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 xml:space="preserve">3 </w:t>
      </w:r>
      <w:r w:rsidRPr="00C51AD3">
        <w:rPr>
          <w:rFonts w:cs="Times New Roman"/>
          <w:bCs/>
          <w:i/>
          <w:iCs/>
          <w:sz w:val="24"/>
          <w:szCs w:val="24"/>
        </w:rPr>
        <w:t>устанавливается равной 1 0</w:t>
      </w:r>
      <w:r>
        <w:rPr>
          <w:rFonts w:cs="Times New Roman"/>
          <w:bCs/>
          <w:i/>
          <w:iCs/>
          <w:sz w:val="24"/>
          <w:szCs w:val="24"/>
        </w:rPr>
        <w:t>55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рублей (Одна тысяча </w:t>
      </w:r>
      <w:r>
        <w:rPr>
          <w:rFonts w:cs="Times New Roman"/>
          <w:bCs/>
          <w:i/>
          <w:iCs/>
          <w:sz w:val="24"/>
          <w:szCs w:val="24"/>
        </w:rPr>
        <w:t>пятьдесят пять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рублей</w:t>
      </w:r>
      <w:r>
        <w:rPr>
          <w:rFonts w:cs="Times New Roman"/>
          <w:bCs/>
          <w:i/>
          <w:iCs/>
          <w:sz w:val="24"/>
          <w:szCs w:val="24"/>
        </w:rPr>
        <w:t>)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00 копеек </w:t>
      </w:r>
      <w:r>
        <w:rPr>
          <w:rFonts w:cs="Times New Roman"/>
          <w:bCs/>
          <w:i/>
          <w:iCs/>
          <w:sz w:val="24"/>
          <w:szCs w:val="24"/>
        </w:rPr>
        <w:br/>
      </w:r>
      <w:r w:rsidRPr="00C51AD3">
        <w:rPr>
          <w:rFonts w:cs="Times New Roman"/>
          <w:bCs/>
          <w:i/>
          <w:iCs/>
          <w:sz w:val="24"/>
          <w:szCs w:val="24"/>
        </w:rPr>
        <w:t>за одну Биржевую облигацию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>, что соответствует 10</w:t>
      </w:r>
      <w:r>
        <w:rPr>
          <w:rFonts w:cs="Times New Roman"/>
          <w:bCs/>
          <w:i/>
          <w:iCs/>
          <w:sz w:val="24"/>
          <w:szCs w:val="24"/>
        </w:rPr>
        <w:t>5,5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% </w:t>
      </w:r>
      <w:r>
        <w:rPr>
          <w:rFonts w:cs="Times New Roman"/>
          <w:bCs/>
          <w:i/>
          <w:iCs/>
          <w:sz w:val="24"/>
          <w:szCs w:val="24"/>
        </w:rPr>
        <w:t xml:space="preserve">(сто пять целых пять десятых процента) </w:t>
      </w:r>
      <w:r w:rsidRPr="00C51AD3">
        <w:rPr>
          <w:rFonts w:cs="Times New Roman"/>
          <w:bCs/>
          <w:i/>
          <w:iCs/>
          <w:sz w:val="24"/>
          <w:szCs w:val="24"/>
        </w:rPr>
        <w:t>от номинальной стоимости Биржевой облигации.</w:t>
      </w:r>
    </w:p>
    <w:p w14:paraId="0F1E5ED6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При совершении </w:t>
      </w:r>
      <w:r>
        <w:rPr>
          <w:rFonts w:cs="Times New Roman"/>
          <w:bCs/>
          <w:i/>
          <w:iCs/>
          <w:sz w:val="24"/>
          <w:szCs w:val="24"/>
        </w:rPr>
        <w:t>операций по приобретению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в </w:t>
      </w:r>
      <w:r>
        <w:rPr>
          <w:rFonts w:cs="Times New Roman"/>
          <w:bCs/>
          <w:i/>
          <w:iCs/>
          <w:sz w:val="24"/>
          <w:szCs w:val="24"/>
        </w:rPr>
        <w:t>срок их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размещения приобретатель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также уплачивает накопленный купонный доход (НКД) по Биржевым облигациям, рассчитанный с даты начала купонного периода Биржевых облигаций</w:t>
      </w:r>
      <w:r>
        <w:rPr>
          <w:rFonts w:cs="Times New Roman"/>
          <w:bCs/>
          <w:i/>
          <w:iCs/>
          <w:sz w:val="24"/>
          <w:szCs w:val="24"/>
        </w:rPr>
        <w:t>,</w:t>
      </w:r>
      <w:r w:rsidRPr="009C1D08">
        <w:t xml:space="preserve"> </w:t>
      </w:r>
      <w:r>
        <w:br/>
      </w:r>
      <w:r w:rsidRPr="009C1D08">
        <w:rPr>
          <w:rFonts w:cs="Times New Roman"/>
          <w:bCs/>
          <w:i/>
          <w:iCs/>
          <w:sz w:val="24"/>
          <w:szCs w:val="24"/>
        </w:rPr>
        <w:t>в котором совершается операция по приобретению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3,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по следующей формуле:</w:t>
      </w:r>
    </w:p>
    <w:p w14:paraId="1B28E560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0AF45F1B" w14:textId="77777777" w:rsidR="005D46BB" w:rsidRPr="00C51AD3" w:rsidRDefault="005D46BB" w:rsidP="005D46BB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 xml:space="preserve">НКД =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C51AD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C51AD3">
        <w:rPr>
          <w:rFonts w:ascii="Times New Roman" w:hAnsi="Times New Roman" w:cs="Times New Roman"/>
          <w:i/>
          <w:sz w:val="24"/>
          <w:szCs w:val="24"/>
        </w:rPr>
        <w:t>5% *1 000 руб.* (</w:t>
      </w:r>
      <w:r w:rsidRPr="00C51AD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)/ 365/ 100%, </w:t>
      </w:r>
    </w:p>
    <w:p w14:paraId="5BF1505F" w14:textId="77777777" w:rsidR="005D46BB" w:rsidRPr="00C51AD3" w:rsidRDefault="005D46BB" w:rsidP="005D46BB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где</w:t>
      </w:r>
    </w:p>
    <w:p w14:paraId="53A523E1" w14:textId="77777777" w:rsidR="005D46BB" w:rsidRPr="00C51AD3" w:rsidRDefault="005D46BB" w:rsidP="005D46BB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НКД – накопленный купонный доход, в рублях;</w:t>
      </w:r>
    </w:p>
    <w:p w14:paraId="015E40A4" w14:textId="77777777" w:rsidR="005D46BB" w:rsidRPr="00C51AD3" w:rsidRDefault="005D46BB" w:rsidP="005D46BB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1 000 руб. – номинальная стоимость одной Биржевой облигации, в рублях;</w:t>
      </w:r>
    </w:p>
    <w:p w14:paraId="17E27526" w14:textId="77777777" w:rsidR="005D46BB" w:rsidRPr="00C51AD3" w:rsidRDefault="005D46BB" w:rsidP="005D46BB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gramStart"/>
      <w:r w:rsidRPr="00C51AD3">
        <w:rPr>
          <w:rFonts w:ascii="Times New Roman" w:hAnsi="Times New Roman" w:cs="Times New Roman"/>
          <w:i/>
          <w:sz w:val="24"/>
          <w:szCs w:val="24"/>
        </w:rPr>
        <w:t>дата</w:t>
      </w:r>
      <w:proofErr w:type="gramEnd"/>
      <w:r w:rsidRPr="00C51AD3">
        <w:rPr>
          <w:rFonts w:ascii="Times New Roman" w:hAnsi="Times New Roman" w:cs="Times New Roman"/>
          <w:i/>
          <w:sz w:val="24"/>
          <w:szCs w:val="24"/>
        </w:rPr>
        <w:t xml:space="preserve"> приобретения Биржевых облигаций Дополнительного выпуска №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C51AD3">
        <w:rPr>
          <w:rFonts w:ascii="Times New Roman" w:hAnsi="Times New Roman" w:cs="Times New Roman"/>
          <w:i/>
          <w:sz w:val="24"/>
          <w:szCs w:val="24"/>
        </w:rPr>
        <w:t>;</w:t>
      </w:r>
    </w:p>
    <w:p w14:paraId="65B4F4AA" w14:textId="77777777" w:rsidR="005D46BB" w:rsidRPr="00C51AD3" w:rsidRDefault="005D46BB" w:rsidP="005D46BB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C51AD3">
        <w:rPr>
          <w:rFonts w:ascii="Times New Roman" w:hAnsi="Times New Roman" w:cs="Times New Roman"/>
          <w:i/>
          <w:sz w:val="24"/>
          <w:szCs w:val="24"/>
        </w:rPr>
        <w:t>дата</w:t>
      </w:r>
      <w:proofErr w:type="gramEnd"/>
      <w:r w:rsidRPr="00C51AD3">
        <w:rPr>
          <w:rFonts w:ascii="Times New Roman" w:hAnsi="Times New Roman" w:cs="Times New Roman"/>
          <w:i/>
          <w:sz w:val="24"/>
          <w:szCs w:val="24"/>
        </w:rPr>
        <w:t xml:space="preserve"> начала купонного периода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Биржевых облигаций, в котором совершается операция по приобретению </w:t>
      </w:r>
      <w:r w:rsidRPr="00BA5658">
        <w:rPr>
          <w:rFonts w:ascii="Times New Roman" w:hAnsi="Times New Roman" w:cs="Times New Roman"/>
          <w:i/>
          <w:sz w:val="24"/>
          <w:szCs w:val="24"/>
        </w:rPr>
        <w:t>Биржевых облигаций Дополнительного выпуска №</w:t>
      </w:r>
      <w:r>
        <w:rPr>
          <w:rFonts w:ascii="Times New Roman" w:hAnsi="Times New Roman" w:cs="Times New Roman"/>
          <w:i/>
          <w:sz w:val="24"/>
          <w:szCs w:val="24"/>
        </w:rPr>
        <w:t>3.</w:t>
      </w:r>
    </w:p>
    <w:p w14:paraId="6A1B1C7F" w14:textId="77777777" w:rsidR="005D46BB" w:rsidRPr="00C51AD3" w:rsidRDefault="005D46BB" w:rsidP="005D46BB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212A86" w14:textId="77777777" w:rsidR="005D46BB" w:rsidRPr="00C51AD3" w:rsidRDefault="005D46BB" w:rsidP="005D46BB">
      <w:pPr>
        <w:ind w:firstLine="539"/>
        <w:jc w:val="both"/>
        <w:rPr>
          <w:rFonts w:cs="Times New Roman"/>
          <w:i/>
          <w:sz w:val="24"/>
          <w:szCs w:val="24"/>
        </w:rPr>
      </w:pPr>
      <w:r w:rsidRPr="00C51AD3">
        <w:rPr>
          <w:rFonts w:cs="Times New Roman"/>
          <w:i/>
          <w:sz w:val="24"/>
          <w:szCs w:val="24"/>
        </w:rPr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</w:t>
      </w:r>
      <w:r w:rsidRPr="00C51AD3">
        <w:rPr>
          <w:rFonts w:cs="Times New Roman"/>
          <w:i/>
          <w:sz w:val="24"/>
          <w:szCs w:val="24"/>
        </w:rPr>
        <w:br/>
        <w:t>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C693037" w14:textId="77777777" w:rsidR="005D46BB" w:rsidRPr="00C51AD3" w:rsidRDefault="005D46BB" w:rsidP="005D46BB">
      <w:pPr>
        <w:ind w:firstLine="539"/>
        <w:jc w:val="both"/>
        <w:rPr>
          <w:rFonts w:cs="Times New Roman"/>
          <w:i/>
          <w:sz w:val="24"/>
          <w:szCs w:val="24"/>
        </w:rPr>
      </w:pPr>
    </w:p>
    <w:p w14:paraId="1A6BB082" w14:textId="77777777" w:rsidR="005D46BB" w:rsidRPr="00C51AD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8.5. Условия и порядок оплаты облигаций</w:t>
      </w:r>
    </w:p>
    <w:p w14:paraId="305F2EE3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Биржевые облигации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оплачиваются в соответствии </w:t>
      </w:r>
      <w:r w:rsidRPr="00C51AD3">
        <w:rPr>
          <w:rFonts w:cs="Times New Roman"/>
          <w:bCs/>
          <w:i/>
          <w:iCs/>
          <w:sz w:val="24"/>
          <w:szCs w:val="24"/>
        </w:rPr>
        <w:br/>
        <w:t>с правилами клиринга Клиринговой организации в денежной форме в безналичном порядке в рублях Российской Федерации.</w:t>
      </w:r>
    </w:p>
    <w:p w14:paraId="4E969521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  <w:lang w:eastAsia="zh-TW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Информация о счете, на который должны перечисляться денежные средства, поступающие в оплату Биржевых облигаций Дополнительного выпуска №</w:t>
      </w:r>
      <w:r>
        <w:rPr>
          <w:rFonts w:cs="Times New Roman"/>
          <w:bCs/>
          <w:i/>
          <w:iCs/>
          <w:sz w:val="24"/>
          <w:szCs w:val="24"/>
        </w:rPr>
        <w:t>3</w:t>
      </w:r>
      <w:r w:rsidRPr="00C51AD3">
        <w:rPr>
          <w:rFonts w:cs="Times New Roman"/>
          <w:bCs/>
          <w:i/>
          <w:iCs/>
          <w:sz w:val="24"/>
          <w:szCs w:val="24"/>
        </w:rPr>
        <w:t>:</w:t>
      </w:r>
    </w:p>
    <w:p w14:paraId="01E3E497" w14:textId="77777777" w:rsidR="005D46BB" w:rsidRPr="00C51AD3" w:rsidRDefault="005D46BB" w:rsidP="005D46BB">
      <w:pPr>
        <w:widowControl w:val="0"/>
        <w:spacing w:line="252" w:lineRule="exact"/>
        <w:ind w:firstLine="567"/>
        <w:jc w:val="both"/>
        <w:rPr>
          <w:sz w:val="24"/>
          <w:szCs w:val="24"/>
        </w:rPr>
      </w:pPr>
    </w:p>
    <w:p w14:paraId="1EC520EA" w14:textId="77777777" w:rsidR="005D46BB" w:rsidRPr="00C51AD3" w:rsidRDefault="005D46BB" w:rsidP="005D46BB">
      <w:pPr>
        <w:widowControl w:val="0"/>
        <w:spacing w:line="252" w:lineRule="exact"/>
        <w:ind w:firstLine="567"/>
        <w:jc w:val="both"/>
        <w:rPr>
          <w:sz w:val="24"/>
          <w:szCs w:val="24"/>
        </w:rPr>
      </w:pPr>
      <w:r w:rsidRPr="00C51AD3">
        <w:rPr>
          <w:sz w:val="24"/>
          <w:szCs w:val="24"/>
        </w:rPr>
        <w:t>Рек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и</w:t>
      </w:r>
      <w:r w:rsidRPr="00C51AD3">
        <w:rPr>
          <w:spacing w:val="-2"/>
          <w:sz w:val="24"/>
          <w:szCs w:val="24"/>
        </w:rPr>
        <w:t>з</w:t>
      </w:r>
      <w:r w:rsidRPr="00C51AD3">
        <w:rPr>
          <w:sz w:val="24"/>
          <w:szCs w:val="24"/>
        </w:rPr>
        <w:t>и</w:t>
      </w:r>
      <w:r w:rsidRPr="00C51AD3">
        <w:rPr>
          <w:spacing w:val="-2"/>
          <w:sz w:val="24"/>
          <w:szCs w:val="24"/>
        </w:rPr>
        <w:t>т</w:t>
      </w:r>
      <w:r w:rsidRPr="00C51AD3">
        <w:rPr>
          <w:sz w:val="24"/>
          <w:szCs w:val="24"/>
        </w:rPr>
        <w:t>ы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счета Эмитента,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на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pacing w:val="-2"/>
          <w:sz w:val="24"/>
          <w:szCs w:val="24"/>
        </w:rPr>
        <w:t>к</w:t>
      </w:r>
      <w:r w:rsidRPr="00C51AD3">
        <w:rPr>
          <w:sz w:val="24"/>
          <w:szCs w:val="24"/>
        </w:rPr>
        <w:t>от</w:t>
      </w:r>
      <w:r w:rsidRPr="00C51AD3">
        <w:rPr>
          <w:spacing w:val="-3"/>
          <w:sz w:val="24"/>
          <w:szCs w:val="24"/>
        </w:rPr>
        <w:t>о</w:t>
      </w:r>
      <w:r w:rsidRPr="00C51AD3">
        <w:rPr>
          <w:sz w:val="24"/>
          <w:szCs w:val="24"/>
        </w:rPr>
        <w:t>рый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до</w:t>
      </w:r>
      <w:r w:rsidRPr="00C51AD3">
        <w:rPr>
          <w:spacing w:val="-2"/>
          <w:sz w:val="24"/>
          <w:szCs w:val="24"/>
        </w:rPr>
        <w:t>л</w:t>
      </w:r>
      <w:r w:rsidRPr="00C51AD3">
        <w:rPr>
          <w:sz w:val="24"/>
          <w:szCs w:val="24"/>
        </w:rPr>
        <w:t>жны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пе</w:t>
      </w:r>
      <w:r w:rsidRPr="00C51AD3">
        <w:rPr>
          <w:spacing w:val="-3"/>
          <w:sz w:val="24"/>
          <w:szCs w:val="24"/>
        </w:rPr>
        <w:t>р</w:t>
      </w:r>
      <w:r w:rsidRPr="00C51AD3">
        <w:rPr>
          <w:sz w:val="24"/>
          <w:szCs w:val="24"/>
        </w:rPr>
        <w:t>еч</w:t>
      </w:r>
      <w:r w:rsidRPr="00C51AD3">
        <w:rPr>
          <w:spacing w:val="1"/>
          <w:sz w:val="24"/>
          <w:szCs w:val="24"/>
        </w:rPr>
        <w:t>и</w:t>
      </w:r>
      <w:r w:rsidRPr="00C51AD3">
        <w:rPr>
          <w:sz w:val="24"/>
          <w:szCs w:val="24"/>
        </w:rPr>
        <w:t>сля</w:t>
      </w:r>
      <w:r w:rsidRPr="00C51AD3">
        <w:rPr>
          <w:spacing w:val="-1"/>
          <w:sz w:val="24"/>
          <w:szCs w:val="24"/>
        </w:rPr>
        <w:t>т</w:t>
      </w:r>
      <w:r w:rsidRPr="00C51AD3">
        <w:rPr>
          <w:spacing w:val="-3"/>
          <w:sz w:val="24"/>
          <w:szCs w:val="24"/>
        </w:rPr>
        <w:t>ь</w:t>
      </w:r>
      <w:r w:rsidRPr="00C51AD3">
        <w:rPr>
          <w:sz w:val="24"/>
          <w:szCs w:val="24"/>
        </w:rPr>
        <w:t>ся</w:t>
      </w:r>
      <w:r w:rsidRPr="00C51AD3">
        <w:rPr>
          <w:spacing w:val="30"/>
          <w:sz w:val="24"/>
          <w:szCs w:val="24"/>
        </w:rPr>
        <w:t xml:space="preserve"> </w:t>
      </w:r>
      <w:r w:rsidRPr="00C51AD3">
        <w:rPr>
          <w:sz w:val="24"/>
          <w:szCs w:val="24"/>
        </w:rPr>
        <w:t>ден</w:t>
      </w:r>
      <w:r w:rsidRPr="00C51AD3">
        <w:rPr>
          <w:spacing w:val="-3"/>
          <w:sz w:val="24"/>
          <w:szCs w:val="24"/>
        </w:rPr>
        <w:t>е</w:t>
      </w:r>
      <w:r w:rsidRPr="00C51AD3">
        <w:rPr>
          <w:sz w:val="24"/>
          <w:szCs w:val="24"/>
        </w:rPr>
        <w:t>жные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с</w:t>
      </w:r>
      <w:r w:rsidRPr="00C51AD3">
        <w:rPr>
          <w:spacing w:val="-2"/>
          <w:sz w:val="24"/>
          <w:szCs w:val="24"/>
        </w:rPr>
        <w:t>р</w:t>
      </w:r>
      <w:r w:rsidRPr="00C51AD3">
        <w:rPr>
          <w:sz w:val="24"/>
          <w:szCs w:val="24"/>
        </w:rPr>
        <w:t>едст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а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в</w:t>
      </w:r>
      <w:r w:rsidRPr="00C51AD3">
        <w:rPr>
          <w:spacing w:val="27"/>
          <w:sz w:val="24"/>
          <w:szCs w:val="24"/>
        </w:rPr>
        <w:t xml:space="preserve"> </w:t>
      </w:r>
      <w:r w:rsidRPr="00C51AD3">
        <w:rPr>
          <w:sz w:val="24"/>
          <w:szCs w:val="24"/>
        </w:rPr>
        <w:t>оплату</w:t>
      </w:r>
      <w:r w:rsidRPr="00C51AD3">
        <w:rPr>
          <w:spacing w:val="28"/>
          <w:sz w:val="24"/>
          <w:szCs w:val="24"/>
        </w:rPr>
        <w:t xml:space="preserve"> </w:t>
      </w:r>
      <w:r w:rsidRPr="00C51AD3">
        <w:rPr>
          <w:sz w:val="24"/>
          <w:szCs w:val="24"/>
        </w:rPr>
        <w:t>це</w:t>
      </w:r>
      <w:r w:rsidRPr="00C51AD3">
        <w:rPr>
          <w:spacing w:val="-1"/>
          <w:sz w:val="24"/>
          <w:szCs w:val="24"/>
        </w:rPr>
        <w:t>н</w:t>
      </w:r>
      <w:r w:rsidRPr="00C51AD3">
        <w:rPr>
          <w:sz w:val="24"/>
          <w:szCs w:val="24"/>
        </w:rPr>
        <w:t>ных б</w:t>
      </w:r>
      <w:r w:rsidRPr="00C51AD3">
        <w:rPr>
          <w:spacing w:val="-2"/>
          <w:sz w:val="24"/>
          <w:szCs w:val="24"/>
        </w:rPr>
        <w:t>у</w:t>
      </w:r>
      <w:r w:rsidRPr="00C51AD3">
        <w:rPr>
          <w:sz w:val="24"/>
          <w:szCs w:val="24"/>
        </w:rPr>
        <w:t xml:space="preserve">маг 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ып</w:t>
      </w:r>
      <w:r w:rsidRPr="00C51AD3">
        <w:rPr>
          <w:spacing w:val="-3"/>
          <w:sz w:val="24"/>
          <w:szCs w:val="24"/>
        </w:rPr>
        <w:t>у</w:t>
      </w:r>
      <w:r w:rsidRPr="00C51AD3">
        <w:rPr>
          <w:sz w:val="24"/>
          <w:szCs w:val="24"/>
        </w:rPr>
        <w:t>ска:</w:t>
      </w:r>
    </w:p>
    <w:p w14:paraId="0B8C835C" w14:textId="77777777" w:rsidR="005D46BB" w:rsidRPr="00C51AD3" w:rsidRDefault="005D46BB" w:rsidP="005D46BB">
      <w:pPr>
        <w:adjustRightInd w:val="0"/>
        <w:ind w:firstLine="567"/>
        <w:jc w:val="both"/>
        <w:rPr>
          <w:rFonts w:eastAsia="Calibri"/>
          <w:i/>
          <w:sz w:val="24"/>
          <w:szCs w:val="24"/>
        </w:rPr>
      </w:pPr>
      <w:r w:rsidRPr="00C51AD3">
        <w:rPr>
          <w:sz w:val="24"/>
          <w:szCs w:val="24"/>
        </w:rPr>
        <w:t xml:space="preserve">Полное фирменное наименование: </w:t>
      </w:r>
      <w:r w:rsidRPr="00C51AD3">
        <w:rPr>
          <w:rFonts w:eastAsia="Calibri"/>
          <w:i/>
          <w:sz w:val="24"/>
          <w:szCs w:val="24"/>
        </w:rPr>
        <w:t>«Газпромбанк» (Акционерное общество)</w:t>
      </w:r>
    </w:p>
    <w:p w14:paraId="28981C71" w14:textId="77777777" w:rsidR="005D46BB" w:rsidRPr="00C51AD3" w:rsidRDefault="005D46BB" w:rsidP="005D46BB">
      <w:pPr>
        <w:adjustRightInd w:val="0"/>
        <w:ind w:firstLine="567"/>
        <w:jc w:val="both"/>
        <w:rPr>
          <w:rFonts w:eastAsia="Calibri"/>
          <w:i/>
          <w:sz w:val="24"/>
          <w:szCs w:val="24"/>
        </w:rPr>
      </w:pPr>
      <w:r w:rsidRPr="00C51AD3">
        <w:rPr>
          <w:sz w:val="24"/>
          <w:szCs w:val="24"/>
        </w:rPr>
        <w:t xml:space="preserve">Сокращенное фирменное наименование: </w:t>
      </w:r>
      <w:r w:rsidRPr="00C51AD3">
        <w:rPr>
          <w:rFonts w:eastAsia="Calibri"/>
          <w:i/>
          <w:sz w:val="24"/>
          <w:szCs w:val="24"/>
        </w:rPr>
        <w:t>Банк ГПБ (АО)</w:t>
      </w:r>
    </w:p>
    <w:p w14:paraId="6E87E17B" w14:textId="77777777" w:rsidR="005D46BB" w:rsidRPr="00C51AD3" w:rsidRDefault="005D46BB" w:rsidP="005D46BB">
      <w:pPr>
        <w:adjustRightInd w:val="0"/>
        <w:ind w:firstLine="567"/>
        <w:jc w:val="both"/>
        <w:rPr>
          <w:sz w:val="24"/>
          <w:szCs w:val="24"/>
        </w:rPr>
      </w:pPr>
      <w:r w:rsidRPr="00C51AD3">
        <w:rPr>
          <w:spacing w:val="-2"/>
          <w:sz w:val="24"/>
          <w:szCs w:val="24"/>
        </w:rPr>
        <w:t>Н</w:t>
      </w:r>
      <w:r w:rsidRPr="00C51AD3">
        <w:rPr>
          <w:sz w:val="24"/>
          <w:szCs w:val="24"/>
        </w:rPr>
        <w:t>омер счет</w:t>
      </w:r>
      <w:r w:rsidRPr="00C51AD3">
        <w:rPr>
          <w:spacing w:val="-3"/>
          <w:sz w:val="24"/>
          <w:szCs w:val="24"/>
        </w:rPr>
        <w:t>а</w:t>
      </w:r>
      <w:r w:rsidRPr="00C51AD3">
        <w:rPr>
          <w:sz w:val="24"/>
          <w:szCs w:val="24"/>
        </w:rPr>
        <w:t>:</w:t>
      </w:r>
      <w:r w:rsidRPr="00C51AD3">
        <w:rPr>
          <w:spacing w:val="1"/>
          <w:sz w:val="24"/>
          <w:szCs w:val="24"/>
        </w:rPr>
        <w:t xml:space="preserve"> </w:t>
      </w:r>
      <w:r w:rsidRPr="00C51AD3">
        <w:rPr>
          <w:rFonts w:eastAsia="Calibri"/>
          <w:i/>
          <w:sz w:val="24"/>
          <w:szCs w:val="24"/>
        </w:rPr>
        <w:t>30411810700007000123</w:t>
      </w:r>
    </w:p>
    <w:p w14:paraId="6DE221FE" w14:textId="77777777" w:rsidR="005D46BB" w:rsidRPr="00C51AD3" w:rsidRDefault="005D46BB" w:rsidP="005D46BB">
      <w:pPr>
        <w:adjustRightInd w:val="0"/>
        <w:ind w:firstLine="567"/>
        <w:jc w:val="both"/>
        <w:rPr>
          <w:sz w:val="24"/>
          <w:szCs w:val="24"/>
        </w:rPr>
      </w:pPr>
      <w:r w:rsidRPr="00C51AD3">
        <w:rPr>
          <w:spacing w:val="-1"/>
          <w:sz w:val="24"/>
          <w:szCs w:val="24"/>
        </w:rPr>
        <w:t>ИНН получателя средств, поступающих в оплату ценных бумаг:</w:t>
      </w:r>
      <w:r w:rsidRPr="00C51AD3">
        <w:rPr>
          <w:sz w:val="24"/>
          <w:szCs w:val="24"/>
        </w:rPr>
        <w:t xml:space="preserve"> </w:t>
      </w:r>
      <w:r w:rsidRPr="00C51AD3">
        <w:rPr>
          <w:i/>
          <w:sz w:val="24"/>
          <w:szCs w:val="24"/>
        </w:rPr>
        <w:t>7744001497</w:t>
      </w:r>
    </w:p>
    <w:p w14:paraId="173F0649" w14:textId="77777777" w:rsidR="005D46BB" w:rsidRPr="00C51AD3" w:rsidRDefault="005D46BB" w:rsidP="005D46BB">
      <w:pPr>
        <w:ind w:firstLine="567"/>
        <w:jc w:val="both"/>
        <w:rPr>
          <w:rFonts w:cs="Times New Roman"/>
          <w:bCs/>
          <w:iCs/>
          <w:sz w:val="24"/>
          <w:szCs w:val="24"/>
          <w:lang w:eastAsia="ru-RU"/>
        </w:rPr>
      </w:pPr>
      <w:r w:rsidRPr="00C51AD3">
        <w:rPr>
          <w:spacing w:val="-1"/>
          <w:sz w:val="24"/>
          <w:szCs w:val="24"/>
        </w:rPr>
        <w:t>К</w:t>
      </w:r>
      <w:r w:rsidRPr="00C51AD3">
        <w:rPr>
          <w:spacing w:val="-2"/>
          <w:sz w:val="24"/>
          <w:szCs w:val="24"/>
        </w:rPr>
        <w:t>П</w:t>
      </w:r>
      <w:r w:rsidRPr="00C51AD3">
        <w:rPr>
          <w:sz w:val="24"/>
          <w:szCs w:val="24"/>
        </w:rPr>
        <w:t>П</w:t>
      </w:r>
      <w:r w:rsidRPr="00C51AD3">
        <w:rPr>
          <w:spacing w:val="-1"/>
          <w:sz w:val="24"/>
          <w:szCs w:val="24"/>
        </w:rPr>
        <w:t xml:space="preserve"> </w:t>
      </w:r>
      <w:r w:rsidRPr="00C51AD3">
        <w:rPr>
          <w:sz w:val="24"/>
          <w:szCs w:val="24"/>
        </w:rPr>
        <w:t>пол</w:t>
      </w:r>
      <w:r w:rsidRPr="00C51AD3">
        <w:rPr>
          <w:spacing w:val="-3"/>
          <w:sz w:val="24"/>
          <w:szCs w:val="24"/>
        </w:rPr>
        <w:t>у</w:t>
      </w:r>
      <w:r w:rsidRPr="00C51AD3">
        <w:rPr>
          <w:spacing w:val="-1"/>
          <w:sz w:val="24"/>
          <w:szCs w:val="24"/>
        </w:rPr>
        <w:t>ч</w:t>
      </w:r>
      <w:r w:rsidRPr="00C51AD3">
        <w:rPr>
          <w:sz w:val="24"/>
          <w:szCs w:val="24"/>
        </w:rPr>
        <w:t>ателя средст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,</w:t>
      </w:r>
      <w:r w:rsidRPr="00C51AD3">
        <w:rPr>
          <w:spacing w:val="-3"/>
          <w:sz w:val="24"/>
          <w:szCs w:val="24"/>
        </w:rPr>
        <w:t xml:space="preserve"> </w:t>
      </w:r>
      <w:r w:rsidRPr="00C51AD3">
        <w:rPr>
          <w:sz w:val="24"/>
          <w:szCs w:val="24"/>
        </w:rPr>
        <w:t>пост</w:t>
      </w:r>
      <w:r w:rsidRPr="00C51AD3">
        <w:rPr>
          <w:spacing w:val="-4"/>
          <w:sz w:val="24"/>
          <w:szCs w:val="24"/>
        </w:rPr>
        <w:t>у</w:t>
      </w:r>
      <w:r w:rsidRPr="00C51AD3">
        <w:rPr>
          <w:sz w:val="24"/>
          <w:szCs w:val="24"/>
        </w:rPr>
        <w:t>пающих в</w:t>
      </w:r>
      <w:r w:rsidRPr="00C51AD3">
        <w:rPr>
          <w:spacing w:val="-2"/>
          <w:sz w:val="24"/>
          <w:szCs w:val="24"/>
        </w:rPr>
        <w:t xml:space="preserve"> </w:t>
      </w:r>
      <w:r w:rsidRPr="00C51AD3">
        <w:rPr>
          <w:sz w:val="24"/>
          <w:szCs w:val="24"/>
        </w:rPr>
        <w:t>оплату</w:t>
      </w:r>
      <w:r w:rsidRPr="00C51AD3">
        <w:rPr>
          <w:spacing w:val="-3"/>
          <w:sz w:val="24"/>
          <w:szCs w:val="24"/>
        </w:rPr>
        <w:t xml:space="preserve"> ц</w:t>
      </w:r>
      <w:r w:rsidRPr="00C51AD3">
        <w:rPr>
          <w:sz w:val="24"/>
          <w:szCs w:val="24"/>
        </w:rPr>
        <w:t>ен</w:t>
      </w:r>
      <w:r w:rsidRPr="00C51AD3">
        <w:rPr>
          <w:spacing w:val="-1"/>
          <w:sz w:val="24"/>
          <w:szCs w:val="24"/>
        </w:rPr>
        <w:t>н</w:t>
      </w:r>
      <w:r w:rsidRPr="00C51AD3">
        <w:rPr>
          <w:sz w:val="24"/>
          <w:szCs w:val="24"/>
        </w:rPr>
        <w:t>ых б</w:t>
      </w:r>
      <w:r w:rsidRPr="00C51AD3">
        <w:rPr>
          <w:spacing w:val="-3"/>
          <w:sz w:val="24"/>
          <w:szCs w:val="24"/>
        </w:rPr>
        <w:t>у</w:t>
      </w:r>
      <w:r w:rsidRPr="00C51AD3">
        <w:rPr>
          <w:sz w:val="24"/>
          <w:szCs w:val="24"/>
        </w:rPr>
        <w:t>ма</w:t>
      </w:r>
      <w:r w:rsidRPr="00C51AD3">
        <w:rPr>
          <w:spacing w:val="-1"/>
          <w:sz w:val="24"/>
          <w:szCs w:val="24"/>
        </w:rPr>
        <w:t>г</w:t>
      </w:r>
      <w:r w:rsidRPr="00C51AD3">
        <w:rPr>
          <w:sz w:val="24"/>
          <w:szCs w:val="24"/>
        </w:rPr>
        <w:t>:</w:t>
      </w:r>
      <w:r w:rsidRPr="00C51AD3">
        <w:rPr>
          <w:spacing w:val="1"/>
          <w:sz w:val="24"/>
          <w:szCs w:val="24"/>
        </w:rPr>
        <w:t xml:space="preserve"> </w:t>
      </w:r>
      <w:r w:rsidRPr="00C51AD3">
        <w:rPr>
          <w:bCs/>
          <w:i/>
          <w:iCs/>
          <w:sz w:val="24"/>
          <w:szCs w:val="24"/>
        </w:rPr>
        <w:t>997950001</w:t>
      </w:r>
    </w:p>
    <w:p w14:paraId="67E0DF7B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Cs/>
          <w:sz w:val="24"/>
          <w:szCs w:val="24"/>
          <w:lang w:eastAsia="ru-RU"/>
        </w:rPr>
      </w:pPr>
      <w:r w:rsidRPr="00C51AD3">
        <w:rPr>
          <w:rFonts w:cs="Times New Roman"/>
          <w:bCs/>
          <w:iCs/>
          <w:sz w:val="24"/>
          <w:szCs w:val="24"/>
          <w:lang w:eastAsia="ru-RU"/>
        </w:rPr>
        <w:t>Кредитная организация:</w:t>
      </w:r>
    </w:p>
    <w:p w14:paraId="38EA5E08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Полное фирменное наименование: </w:t>
      </w:r>
      <w:r w:rsidRPr="00C51AD3">
        <w:rPr>
          <w:rFonts w:cs="Times New Roman"/>
          <w:bCs/>
          <w:i/>
          <w:iCs/>
          <w:sz w:val="24"/>
          <w:szCs w:val="24"/>
        </w:rPr>
        <w:t>Небанковская кредитная организация акционерное общество «Национальный расчетный депозитарий».</w:t>
      </w:r>
    </w:p>
    <w:p w14:paraId="12262569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Сокращенное фирменное наименование: </w:t>
      </w:r>
      <w:r w:rsidRPr="00C51AD3">
        <w:rPr>
          <w:rFonts w:cs="Times New Roman"/>
          <w:bCs/>
          <w:i/>
          <w:iCs/>
          <w:sz w:val="24"/>
          <w:szCs w:val="24"/>
        </w:rPr>
        <w:t>НКО АО НРД.</w:t>
      </w:r>
    </w:p>
    <w:p w14:paraId="5C75F214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Место нахождения: </w:t>
      </w:r>
      <w:r w:rsidRPr="00C51AD3">
        <w:rPr>
          <w:rFonts w:cs="Times New Roman"/>
          <w:bCs/>
          <w:i/>
          <w:iCs/>
          <w:sz w:val="24"/>
          <w:szCs w:val="24"/>
        </w:rPr>
        <w:t>город Москва, улица Спартаковская, дом 12</w:t>
      </w:r>
    </w:p>
    <w:p w14:paraId="33D4C74D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Почтовый адрес: </w:t>
      </w:r>
      <w:r w:rsidRPr="00C51AD3">
        <w:rPr>
          <w:rFonts w:cs="Times New Roman"/>
          <w:bCs/>
          <w:i/>
          <w:iCs/>
          <w:sz w:val="24"/>
          <w:szCs w:val="24"/>
        </w:rPr>
        <w:t>105066, г. Москва, ул. Спартаковская, дом 12</w:t>
      </w:r>
    </w:p>
    <w:p w14:paraId="04EEAD3E" w14:textId="77777777" w:rsidR="005D46BB" w:rsidRPr="00C51AD3" w:rsidRDefault="005D46BB" w:rsidP="005D46BB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Телефон: </w:t>
      </w:r>
      <w:r w:rsidRPr="00C51AD3">
        <w:rPr>
          <w:rFonts w:cs="Times New Roman"/>
          <w:i/>
          <w:sz w:val="24"/>
          <w:szCs w:val="24"/>
        </w:rPr>
        <w:t>8 (495) 232-05-27</w:t>
      </w:r>
    </w:p>
    <w:p w14:paraId="5378D5F3" w14:textId="77777777" w:rsidR="005D46BB" w:rsidRPr="00C51AD3" w:rsidRDefault="005D46BB" w:rsidP="005D46BB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Номер лицензии на право осуществления банковских операций: </w:t>
      </w:r>
      <w:r w:rsidRPr="00C51AD3">
        <w:rPr>
          <w:rFonts w:cs="Times New Roman"/>
          <w:bCs/>
          <w:i/>
          <w:iCs/>
          <w:sz w:val="24"/>
          <w:szCs w:val="24"/>
        </w:rPr>
        <w:t>№ 3294</w:t>
      </w:r>
    </w:p>
    <w:p w14:paraId="5DB4AE7B" w14:textId="77777777" w:rsidR="005D46BB" w:rsidRPr="00C51AD3" w:rsidRDefault="005D46BB" w:rsidP="005D46BB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Дата выдачи: </w:t>
      </w:r>
      <w:r w:rsidRPr="00C51AD3">
        <w:rPr>
          <w:rFonts w:cs="Times New Roman"/>
          <w:bCs/>
          <w:i/>
          <w:iCs/>
          <w:sz w:val="24"/>
          <w:szCs w:val="24"/>
        </w:rPr>
        <w:t>4 августа 2016 года</w:t>
      </w:r>
    </w:p>
    <w:p w14:paraId="77969167" w14:textId="77777777" w:rsidR="005D46BB" w:rsidRPr="00C51AD3" w:rsidRDefault="005D46BB" w:rsidP="005D46BB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Срок действия: </w:t>
      </w:r>
      <w:r w:rsidRPr="00C51AD3">
        <w:rPr>
          <w:rFonts w:cs="Times New Roman"/>
          <w:bCs/>
          <w:i/>
          <w:iCs/>
          <w:sz w:val="24"/>
          <w:szCs w:val="24"/>
        </w:rPr>
        <w:t>без ограничения срока действия</w:t>
      </w:r>
    </w:p>
    <w:p w14:paraId="66550BC2" w14:textId="77777777" w:rsidR="005D46BB" w:rsidRPr="00C51AD3" w:rsidRDefault="005D46BB" w:rsidP="005D46BB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Орган, выдавший указанную лицензию: </w:t>
      </w:r>
      <w:r w:rsidRPr="00C51AD3">
        <w:rPr>
          <w:rFonts w:cs="Times New Roman"/>
          <w:bCs/>
          <w:i/>
          <w:iCs/>
          <w:sz w:val="24"/>
          <w:szCs w:val="24"/>
        </w:rPr>
        <w:t>Банк России</w:t>
      </w:r>
    </w:p>
    <w:p w14:paraId="67B10EAE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Cs/>
          <w:sz w:val="24"/>
          <w:szCs w:val="24"/>
        </w:rPr>
        <w:t>ИНН: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7702165310</w:t>
      </w:r>
    </w:p>
    <w:p w14:paraId="0E8D170F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КПП: </w:t>
      </w:r>
      <w:r w:rsidRPr="00C51AD3">
        <w:rPr>
          <w:rFonts w:cs="Times New Roman"/>
          <w:i/>
          <w:sz w:val="24"/>
          <w:szCs w:val="24"/>
        </w:rPr>
        <w:t>770101001</w:t>
      </w:r>
    </w:p>
    <w:p w14:paraId="55BA58DD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БИК: </w:t>
      </w:r>
      <w:r w:rsidRPr="00C51AD3">
        <w:rPr>
          <w:rFonts w:cs="Times New Roman"/>
          <w:bCs/>
          <w:i/>
          <w:iCs/>
          <w:sz w:val="24"/>
          <w:szCs w:val="24"/>
        </w:rPr>
        <w:t>044525505</w:t>
      </w:r>
    </w:p>
    <w:p w14:paraId="68EFFBE3" w14:textId="77777777" w:rsidR="005D46BB" w:rsidRPr="00C51AD3" w:rsidRDefault="005D46BB" w:rsidP="005D46BB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К/с: </w:t>
      </w:r>
      <w:r w:rsidRPr="00C51AD3">
        <w:rPr>
          <w:rFonts w:cs="Times New Roman"/>
          <w:bCs/>
          <w:i/>
          <w:iCs/>
          <w:sz w:val="24"/>
          <w:szCs w:val="24"/>
        </w:rPr>
        <w:t>№ 30105810345250000505 в ГУ Банка России по ЦФО.</w:t>
      </w:r>
    </w:p>
    <w:p w14:paraId="599F18FE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8.5 Программы.</w:t>
      </w:r>
    </w:p>
    <w:p w14:paraId="478EA6D5" w14:textId="77777777" w:rsidR="005D46BB" w:rsidRPr="00C51AD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46A31C0F" w14:textId="77777777" w:rsidR="005D46BB" w:rsidRPr="009B42D8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 xml:space="preserve">8.6. Сведения о документе, содержащем фактические итоги размещения облигаций, который представляется после завершения размещения облигаций: </w:t>
      </w:r>
      <w:r w:rsidRPr="00C51AD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сведения, подлежащие указанию в настоящем пункте, приведены в п. 8.6 Программы.</w:t>
      </w:r>
    </w:p>
    <w:p w14:paraId="7A784DC0" w14:textId="77777777" w:rsidR="005D46BB" w:rsidRDefault="005D46BB" w:rsidP="005D46BB">
      <w:pPr>
        <w:spacing w:after="200" w:line="276" w:lineRule="auto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br w:type="page"/>
      </w:r>
    </w:p>
    <w:p w14:paraId="744BCAF0" w14:textId="77777777" w:rsidR="005D46BB" w:rsidRPr="000F4409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lastRenderedPageBreak/>
        <w:t>9. Порядок и условия погашения и выплаты доходов по облигациям.</w:t>
      </w:r>
    </w:p>
    <w:p w14:paraId="1AB553B3" w14:textId="77777777" w:rsidR="005D46BB" w:rsidRPr="000F4409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9.1. Форма погашения облигаций:</w:t>
      </w:r>
    </w:p>
    <w:p w14:paraId="3958ACE8" w14:textId="77777777" w:rsidR="005D46BB" w:rsidRPr="001E19E0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1E19E0">
        <w:rPr>
          <w:rFonts w:cs="Times New Roman"/>
          <w:bCs/>
          <w:i/>
          <w:iCs/>
          <w:sz w:val="24"/>
          <w:szCs w:val="24"/>
        </w:rPr>
        <w:t>Погашение Биржевых облигаций</w:t>
      </w:r>
      <w:r w:rsidRPr="001E19E0" w:rsidDel="00243EFC">
        <w:rPr>
          <w:rFonts w:cs="Times New Roman"/>
          <w:bCs/>
          <w:i/>
          <w:iCs/>
          <w:sz w:val="24"/>
          <w:szCs w:val="24"/>
        </w:rPr>
        <w:t xml:space="preserve"> </w:t>
      </w:r>
      <w:r w:rsidRPr="001E19E0">
        <w:rPr>
          <w:rFonts w:cs="Times New Roman"/>
          <w:bCs/>
          <w:i/>
          <w:iCs/>
          <w:sz w:val="24"/>
          <w:szCs w:val="24"/>
        </w:rPr>
        <w:t xml:space="preserve">производится денежными средствами </w:t>
      </w:r>
      <w:r>
        <w:rPr>
          <w:rFonts w:cs="Times New Roman"/>
          <w:bCs/>
          <w:i/>
          <w:iCs/>
          <w:sz w:val="24"/>
          <w:szCs w:val="24"/>
        </w:rPr>
        <w:br/>
      </w:r>
      <w:r w:rsidRPr="001E19E0">
        <w:rPr>
          <w:rFonts w:cs="Times New Roman"/>
          <w:bCs/>
          <w:i/>
          <w:iCs/>
          <w:sz w:val="24"/>
          <w:szCs w:val="24"/>
        </w:rPr>
        <w:t>в безналичном порядке в рублях Российской Федерации.</w:t>
      </w:r>
    </w:p>
    <w:p w14:paraId="19EE0093" w14:textId="77777777" w:rsidR="005D46BB" w:rsidRPr="001E19E0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1E19E0">
        <w:rPr>
          <w:rFonts w:cs="Times New Roman"/>
          <w:bCs/>
          <w:i/>
          <w:iCs/>
          <w:sz w:val="24"/>
          <w:szCs w:val="24"/>
        </w:rPr>
        <w:t>Возможность выбора владельцами Биржевых облигаций формы погашения Биржевых облигаций не предусмотрена.</w:t>
      </w:r>
    </w:p>
    <w:p w14:paraId="5A98B508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65E580" w14:textId="77777777" w:rsidR="005D46BB" w:rsidRPr="00EF6C0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03">
        <w:rPr>
          <w:rFonts w:ascii="Times New Roman" w:hAnsi="Times New Roman" w:cs="Times New Roman"/>
          <w:b/>
          <w:sz w:val="24"/>
          <w:szCs w:val="24"/>
        </w:rPr>
        <w:t>9.2. Порядок и условия погашения облигаций:</w:t>
      </w:r>
    </w:p>
    <w:p w14:paraId="7322210F" w14:textId="77777777" w:rsidR="005D46BB" w:rsidRPr="00EF6C0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03">
        <w:rPr>
          <w:rFonts w:ascii="Times New Roman" w:hAnsi="Times New Roman" w:cs="Times New Roman"/>
          <w:sz w:val="24"/>
          <w:szCs w:val="24"/>
        </w:rPr>
        <w:t>Срок (дата) погашения Биржевых облигаций или порядок ее определения:</w:t>
      </w:r>
    </w:p>
    <w:p w14:paraId="7F5B3A2D" w14:textId="77777777" w:rsidR="005D46BB" w:rsidRPr="00EF6C0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 xml:space="preserve">Биржевые облигации погашаются </w:t>
      </w:r>
      <w:r>
        <w:rPr>
          <w:rFonts w:cs="Times New Roman"/>
          <w:i/>
          <w:sz w:val="24"/>
          <w:szCs w:val="24"/>
        </w:rPr>
        <w:t>31</w:t>
      </w:r>
      <w:r w:rsidRPr="00EF6C03">
        <w:rPr>
          <w:rFonts w:cs="Times New Roman"/>
          <w:i/>
          <w:sz w:val="24"/>
          <w:szCs w:val="24"/>
        </w:rPr>
        <w:t>.</w:t>
      </w:r>
      <w:r>
        <w:rPr>
          <w:rFonts w:cs="Times New Roman"/>
          <w:i/>
          <w:sz w:val="24"/>
          <w:szCs w:val="24"/>
        </w:rPr>
        <w:t>01</w:t>
      </w:r>
      <w:r w:rsidRPr="00EF6C03">
        <w:rPr>
          <w:rFonts w:cs="Times New Roman"/>
          <w:i/>
          <w:sz w:val="24"/>
          <w:szCs w:val="24"/>
        </w:rPr>
        <w:t>.202</w:t>
      </w:r>
      <w:r>
        <w:rPr>
          <w:rFonts w:cs="Times New Roman"/>
          <w:i/>
          <w:sz w:val="24"/>
          <w:szCs w:val="24"/>
        </w:rPr>
        <w:t>3</w:t>
      </w:r>
      <w:r w:rsidRPr="00EF6C03">
        <w:rPr>
          <w:rFonts w:cs="Times New Roman"/>
          <w:bCs/>
          <w:i/>
          <w:iCs/>
          <w:sz w:val="24"/>
          <w:szCs w:val="24"/>
        </w:rPr>
        <w:t>.</w:t>
      </w:r>
    </w:p>
    <w:p w14:paraId="69D3C8C1" w14:textId="77777777" w:rsidR="005D46BB" w:rsidRPr="00EF6C0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>Дата начала и дата окончания погашения совпадают.</w:t>
      </w:r>
    </w:p>
    <w:p w14:paraId="7CC9906A" w14:textId="77777777" w:rsidR="005D46BB" w:rsidRPr="00EF6C03" w:rsidRDefault="005D46BB" w:rsidP="005D46BB">
      <w:pPr>
        <w:tabs>
          <w:tab w:val="num" w:pos="786"/>
        </w:tabs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EF6C03">
        <w:rPr>
          <w:rFonts w:cs="Times New Roman"/>
          <w:sz w:val="24"/>
          <w:szCs w:val="24"/>
        </w:rPr>
        <w:t>Порядок и условия погашения Биржевых облигаций:</w:t>
      </w:r>
    </w:p>
    <w:p w14:paraId="5BB63FD2" w14:textId="77777777" w:rsidR="005D46BB" w:rsidRPr="00EF6C03" w:rsidRDefault="005D46BB" w:rsidP="005D46BB">
      <w:pPr>
        <w:ind w:firstLine="539"/>
        <w:jc w:val="both"/>
        <w:rPr>
          <w:rFonts w:cs="Times New Roman"/>
          <w:i/>
          <w:sz w:val="24"/>
          <w:szCs w:val="24"/>
        </w:rPr>
      </w:pPr>
      <w:r w:rsidRPr="00EF6C03">
        <w:rPr>
          <w:rFonts w:cs="Times New Roman"/>
          <w:i/>
          <w:sz w:val="24"/>
          <w:szCs w:val="24"/>
        </w:rPr>
        <w:t xml:space="preserve">Погашение Биржевых облигаций производится денежными средствами </w:t>
      </w:r>
      <w:r>
        <w:rPr>
          <w:rFonts w:cs="Times New Roman"/>
          <w:i/>
          <w:sz w:val="24"/>
          <w:szCs w:val="24"/>
        </w:rPr>
        <w:br/>
      </w:r>
      <w:r w:rsidRPr="00EF6C03">
        <w:rPr>
          <w:rFonts w:cs="Times New Roman"/>
          <w:i/>
          <w:sz w:val="24"/>
          <w:szCs w:val="24"/>
        </w:rPr>
        <w:t>в безналичном порядке в рублях Российской Федерации.</w:t>
      </w:r>
    </w:p>
    <w:p w14:paraId="79BB4B4E" w14:textId="77777777" w:rsidR="005D46BB" w:rsidRPr="00EF6C03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9.2 Программы.</w:t>
      </w:r>
    </w:p>
    <w:p w14:paraId="2144DE62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 xml:space="preserve">Дополнительная информация о порядке и условиях погашения Биржевых облигаций </w:t>
      </w:r>
      <w:r w:rsidRPr="00EF6C03">
        <w:rPr>
          <w:rFonts w:cs="Times New Roman"/>
          <w:bCs/>
          <w:i/>
          <w:iCs/>
          <w:sz w:val="24"/>
          <w:szCs w:val="24"/>
        </w:rPr>
        <w:br/>
        <w:t>не предусмотрена.</w:t>
      </w:r>
    </w:p>
    <w:p w14:paraId="6A141091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1ECC8902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9.2.1. Порядок определения выплат по каждой структурной облигации при ее погашении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7B0CEA5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Биржевые облигации не являются структурными облигациями</w:t>
      </w:r>
      <w:r w:rsidRPr="00EF6C03">
        <w:rPr>
          <w:rFonts w:ascii="Times New Roman" w:hAnsi="Times New Roman" w:cs="Times New Roman"/>
          <w:i/>
          <w:sz w:val="24"/>
          <w:szCs w:val="24"/>
        </w:rPr>
        <w:t xml:space="preserve"> в определении, установленном Законом о рынке ценных бумаг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4F45D44" w14:textId="77777777" w:rsidR="005D46BB" w:rsidRPr="00EF6C03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AAE4EC" w14:textId="77777777" w:rsidR="005D46BB" w:rsidRPr="000F4409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9.3. Порядок определения дохода, выплачиваемого по каждой облигации:</w:t>
      </w:r>
    </w:p>
    <w:p w14:paraId="501D2F2A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70C41">
        <w:rPr>
          <w:rFonts w:cs="Times New Roman"/>
          <w:bCs/>
          <w:i/>
          <w:iCs/>
          <w:sz w:val="24"/>
          <w:szCs w:val="24"/>
        </w:rPr>
        <w:t>Биржевые облигации предусматривают получение купонного дохода, как это понятие определено в п. 9.3 Программы.</w:t>
      </w:r>
    </w:p>
    <w:p w14:paraId="0AA73ACC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Д</w:t>
      </w:r>
      <w:r w:rsidRPr="009F008A">
        <w:rPr>
          <w:bCs/>
          <w:i/>
          <w:iCs/>
          <w:sz w:val="24"/>
          <w:szCs w:val="24"/>
        </w:rPr>
        <w:t>оходом</w:t>
      </w:r>
      <w:r w:rsidRPr="006C2049">
        <w:rPr>
          <w:bCs/>
          <w:i/>
          <w:sz w:val="24"/>
          <w:szCs w:val="24"/>
        </w:rPr>
        <w:t xml:space="preserve"> по </w:t>
      </w:r>
      <w:r w:rsidRPr="006C2049">
        <w:rPr>
          <w:bCs/>
          <w:i/>
          <w:iCs/>
          <w:sz w:val="24"/>
          <w:szCs w:val="24"/>
        </w:rPr>
        <w:t>Биржевым облигациям является купонны</w:t>
      </w:r>
      <w:r>
        <w:rPr>
          <w:bCs/>
          <w:i/>
          <w:iCs/>
          <w:sz w:val="24"/>
          <w:szCs w:val="24"/>
        </w:rPr>
        <w:t>й</w:t>
      </w:r>
      <w:r w:rsidRPr="006C2049">
        <w:rPr>
          <w:bCs/>
          <w:i/>
          <w:iCs/>
          <w:sz w:val="24"/>
          <w:szCs w:val="24"/>
        </w:rPr>
        <w:t xml:space="preserve"> доход, начисл</w:t>
      </w:r>
      <w:r>
        <w:rPr>
          <w:bCs/>
          <w:i/>
          <w:iCs/>
          <w:sz w:val="24"/>
          <w:szCs w:val="24"/>
        </w:rPr>
        <w:t>енный</w:t>
      </w:r>
      <w:r w:rsidRPr="006C2049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br/>
      </w:r>
      <w:r w:rsidRPr="006C2049">
        <w:rPr>
          <w:bCs/>
          <w:i/>
          <w:iCs/>
          <w:sz w:val="24"/>
          <w:szCs w:val="24"/>
        </w:rPr>
        <w:t>за купонный период в виде процент</w:t>
      </w:r>
      <w:r>
        <w:rPr>
          <w:bCs/>
          <w:i/>
          <w:iCs/>
          <w:sz w:val="24"/>
          <w:szCs w:val="24"/>
        </w:rPr>
        <w:t>а</w:t>
      </w:r>
      <w:r w:rsidRPr="006C2049">
        <w:rPr>
          <w:bCs/>
          <w:i/>
          <w:iCs/>
          <w:sz w:val="24"/>
          <w:szCs w:val="24"/>
        </w:rPr>
        <w:t xml:space="preserve"> от номинальной стоимости Биржевых облигаций </w:t>
      </w:r>
      <w:r>
        <w:rPr>
          <w:bCs/>
          <w:i/>
          <w:iCs/>
          <w:sz w:val="24"/>
          <w:szCs w:val="24"/>
        </w:rPr>
        <w:br/>
      </w:r>
      <w:r w:rsidRPr="006C2049">
        <w:rPr>
          <w:bCs/>
          <w:i/>
          <w:iCs/>
          <w:sz w:val="24"/>
          <w:szCs w:val="24"/>
        </w:rPr>
        <w:t>и выплачиваемы</w:t>
      </w:r>
      <w:r>
        <w:rPr>
          <w:bCs/>
          <w:i/>
          <w:iCs/>
          <w:sz w:val="24"/>
          <w:szCs w:val="24"/>
        </w:rPr>
        <w:t>й</w:t>
      </w:r>
      <w:r w:rsidRPr="006C2049">
        <w:rPr>
          <w:bCs/>
          <w:i/>
          <w:iCs/>
          <w:sz w:val="24"/>
          <w:szCs w:val="24"/>
        </w:rPr>
        <w:t xml:space="preserve"> в дату окончания купонного периода.</w:t>
      </w:r>
    </w:p>
    <w:p w14:paraId="4C876419" w14:textId="77777777" w:rsidR="005D46BB" w:rsidRPr="009F008A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9F008A">
        <w:rPr>
          <w:rFonts w:cs="Times New Roman"/>
          <w:bCs/>
          <w:i/>
          <w:iCs/>
          <w:sz w:val="24"/>
          <w:szCs w:val="24"/>
        </w:rPr>
        <w:t xml:space="preserve">Количество купонных периодов Биржевых облигаций – </w:t>
      </w:r>
      <w:r>
        <w:rPr>
          <w:rFonts w:cs="Times New Roman"/>
          <w:i/>
          <w:sz w:val="24"/>
          <w:szCs w:val="24"/>
        </w:rPr>
        <w:t xml:space="preserve">8 </w:t>
      </w:r>
      <w:r w:rsidRPr="009F008A">
        <w:rPr>
          <w:rFonts w:cs="Times New Roman"/>
          <w:i/>
          <w:sz w:val="24"/>
          <w:szCs w:val="24"/>
        </w:rPr>
        <w:t>(</w:t>
      </w:r>
      <w:r>
        <w:rPr>
          <w:rFonts w:cs="Times New Roman"/>
          <w:i/>
          <w:sz w:val="24"/>
          <w:szCs w:val="24"/>
        </w:rPr>
        <w:t>восемь</w:t>
      </w:r>
      <w:r w:rsidRPr="009F008A">
        <w:rPr>
          <w:rFonts w:cs="Times New Roman"/>
          <w:i/>
          <w:sz w:val="24"/>
          <w:szCs w:val="24"/>
        </w:rPr>
        <w:t>).</w:t>
      </w:r>
    </w:p>
    <w:p w14:paraId="0117F192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6517F7">
        <w:rPr>
          <w:rFonts w:cs="Times New Roman"/>
          <w:bCs/>
          <w:i/>
          <w:iCs/>
          <w:sz w:val="24"/>
          <w:szCs w:val="24"/>
        </w:rPr>
        <w:t xml:space="preserve">Длительность купонного периода </w:t>
      </w:r>
      <w:r>
        <w:rPr>
          <w:rFonts w:cs="Times New Roman"/>
          <w:bCs/>
          <w:i/>
          <w:iCs/>
          <w:sz w:val="24"/>
          <w:szCs w:val="24"/>
        </w:rPr>
        <w:t>установлена</w:t>
      </w:r>
      <w:r w:rsidRPr="006517F7">
        <w:rPr>
          <w:rFonts w:cs="Times New Roman"/>
          <w:bCs/>
          <w:i/>
          <w:iCs/>
          <w:sz w:val="24"/>
          <w:szCs w:val="24"/>
        </w:rPr>
        <w:t xml:space="preserve"> равной</w:t>
      </w:r>
      <w:r>
        <w:rPr>
          <w:rFonts w:cs="Times New Roman"/>
          <w:bCs/>
          <w:i/>
          <w:iCs/>
          <w:sz w:val="24"/>
          <w:szCs w:val="24"/>
        </w:rPr>
        <w:t xml:space="preserve"> 6 (шести) месяцам (д</w:t>
      </w:r>
      <w:r w:rsidRPr="00B74538">
        <w:rPr>
          <w:rFonts w:cs="Times New Roman"/>
          <w:bCs/>
          <w:i/>
          <w:iCs/>
          <w:sz w:val="24"/>
          <w:szCs w:val="24"/>
        </w:rPr>
        <w:t>аты начала и окончания купонных периодов Биржевых облигаций</w:t>
      </w:r>
      <w:r>
        <w:rPr>
          <w:rFonts w:cs="Times New Roman"/>
          <w:bCs/>
          <w:i/>
          <w:iCs/>
          <w:sz w:val="24"/>
          <w:szCs w:val="24"/>
        </w:rPr>
        <w:t xml:space="preserve"> указана в таблице ниже).</w:t>
      </w:r>
    </w:p>
    <w:p w14:paraId="0E9B2364" w14:textId="77777777" w:rsidR="005D46BB" w:rsidRDefault="005D46BB" w:rsidP="005D46BB">
      <w:pPr>
        <w:ind w:firstLine="539"/>
        <w:jc w:val="both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П</w:t>
      </w:r>
      <w:r w:rsidRPr="002A46C4">
        <w:rPr>
          <w:rFonts w:cs="Times New Roman"/>
          <w:bCs/>
          <w:i/>
          <w:sz w:val="24"/>
          <w:szCs w:val="24"/>
        </w:rPr>
        <w:t xml:space="preserve">роцентная ставка </w:t>
      </w:r>
      <w:r>
        <w:rPr>
          <w:rFonts w:cs="Times New Roman"/>
          <w:bCs/>
          <w:i/>
          <w:sz w:val="24"/>
          <w:szCs w:val="24"/>
        </w:rPr>
        <w:t xml:space="preserve">купона </w:t>
      </w:r>
      <w:r w:rsidRPr="002A46C4">
        <w:rPr>
          <w:rFonts w:cs="Times New Roman"/>
          <w:bCs/>
          <w:i/>
          <w:sz w:val="24"/>
          <w:szCs w:val="24"/>
        </w:rPr>
        <w:t>по купон</w:t>
      </w:r>
      <w:r>
        <w:rPr>
          <w:rFonts w:cs="Times New Roman"/>
          <w:bCs/>
          <w:i/>
          <w:sz w:val="24"/>
          <w:szCs w:val="24"/>
        </w:rPr>
        <w:t>ным периодам с 1 по 8 равна 9</w:t>
      </w:r>
      <w:r w:rsidRPr="000C6C71">
        <w:rPr>
          <w:rFonts w:cs="Times New Roman"/>
          <w:bCs/>
          <w:i/>
          <w:sz w:val="24"/>
          <w:szCs w:val="24"/>
        </w:rPr>
        <w:t>,</w:t>
      </w:r>
      <w:r>
        <w:rPr>
          <w:rFonts w:cs="Times New Roman"/>
          <w:bCs/>
          <w:i/>
          <w:sz w:val="24"/>
          <w:szCs w:val="24"/>
        </w:rPr>
        <w:t>1</w:t>
      </w:r>
      <w:r w:rsidRPr="000C6C71">
        <w:rPr>
          <w:rFonts w:cs="Times New Roman"/>
          <w:bCs/>
          <w:i/>
          <w:sz w:val="24"/>
          <w:szCs w:val="24"/>
        </w:rPr>
        <w:t>5 (</w:t>
      </w:r>
      <w:r>
        <w:rPr>
          <w:rFonts w:cs="Times New Roman"/>
          <w:bCs/>
          <w:i/>
          <w:sz w:val="24"/>
          <w:szCs w:val="24"/>
        </w:rPr>
        <w:t>девять целых пятнадцать сотых</w:t>
      </w:r>
      <w:r w:rsidRPr="000C6C71">
        <w:rPr>
          <w:rFonts w:cs="Times New Roman"/>
          <w:bCs/>
          <w:i/>
          <w:sz w:val="24"/>
          <w:szCs w:val="24"/>
        </w:rPr>
        <w:t>) процента</w:t>
      </w:r>
      <w:r w:rsidRPr="00B74538">
        <w:rPr>
          <w:rFonts w:cs="Times New Roman"/>
          <w:bCs/>
          <w:i/>
          <w:sz w:val="24"/>
          <w:szCs w:val="24"/>
        </w:rPr>
        <w:t xml:space="preserve"> годовых, что соответствует величине купонного дохода на одну Биржевую облигацию в размере</w:t>
      </w:r>
      <w:r>
        <w:rPr>
          <w:rFonts w:cs="Times New Roman"/>
          <w:bCs/>
          <w:i/>
          <w:sz w:val="24"/>
          <w:szCs w:val="24"/>
        </w:rPr>
        <w:t>, указанном в таблице ниже:</w:t>
      </w:r>
    </w:p>
    <w:p w14:paraId="70A97364" w14:textId="77777777" w:rsidR="005D46BB" w:rsidRPr="005E602E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tbl>
      <w:tblPr>
        <w:tblStyle w:val="af2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442"/>
        <w:gridCol w:w="1296"/>
        <w:gridCol w:w="5791"/>
      </w:tblGrid>
      <w:tr w:rsidR="005D46BB" w:rsidRPr="008029E4" w14:paraId="7DE69D3D" w14:textId="77777777" w:rsidTr="00426CBD">
        <w:trPr>
          <w:trHeight w:val="340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FBCB449" w14:textId="77777777" w:rsidR="005D46BB" w:rsidRPr="008029E4" w:rsidRDefault="005D46BB" w:rsidP="00426CBD">
            <w:pPr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Номер купонного периода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755D146E" w14:textId="77777777" w:rsidR="005D46BB" w:rsidRPr="008029E4" w:rsidRDefault="005D46BB" w:rsidP="00426CBD">
            <w:pPr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Дата начала купонного периода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EE5BDD8" w14:textId="77777777" w:rsidR="005D46BB" w:rsidRPr="008029E4" w:rsidRDefault="005D46BB" w:rsidP="00426CBD">
            <w:pPr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Дата окончания купонного периода</w:t>
            </w:r>
          </w:p>
        </w:tc>
        <w:tc>
          <w:tcPr>
            <w:tcW w:w="5791" w:type="dxa"/>
            <w:tcBorders>
              <w:bottom w:val="single" w:sz="4" w:space="0" w:color="auto"/>
            </w:tcBorders>
            <w:vAlign w:val="center"/>
          </w:tcPr>
          <w:p w14:paraId="1EB0C0F1" w14:textId="77777777" w:rsidR="005D46BB" w:rsidRPr="008029E4" w:rsidRDefault="005D46BB" w:rsidP="00426CBD">
            <w:pPr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 xml:space="preserve">Размер купонный доход </w:t>
            </w:r>
            <w:r w:rsidRPr="008029E4">
              <w:rPr>
                <w:rFonts w:cs="Times New Roman"/>
                <w:szCs w:val="24"/>
              </w:rPr>
              <w:br/>
              <w:t>на одну Биржевую облигацию</w:t>
            </w:r>
          </w:p>
        </w:tc>
      </w:tr>
      <w:tr w:rsidR="005D46BB" w:rsidRPr="008029E4" w14:paraId="347C4670" w14:textId="77777777" w:rsidTr="00426CBD">
        <w:trPr>
          <w:trHeight w:val="340"/>
        </w:trPr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2B1623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FD029F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31.01.2019</w:t>
            </w:r>
          </w:p>
        </w:tc>
        <w:tc>
          <w:tcPr>
            <w:tcW w:w="12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5A79A8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31.07.2019</w:t>
            </w:r>
          </w:p>
        </w:tc>
        <w:tc>
          <w:tcPr>
            <w:tcW w:w="57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FA1174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45,37 (сорок пять рублей тридцать семь копеек)</w:t>
            </w:r>
          </w:p>
        </w:tc>
      </w:tr>
      <w:tr w:rsidR="005D46BB" w:rsidRPr="008029E4" w14:paraId="0714FD83" w14:textId="77777777" w:rsidTr="00426CBD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7127A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C995B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31.07.2019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3F306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31.01.2020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F2B82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46,13 (сорок шесть рублей тринадцать копеек)</w:t>
            </w:r>
          </w:p>
        </w:tc>
      </w:tr>
      <w:tr w:rsidR="005D46BB" w:rsidRPr="008029E4" w14:paraId="25E15308" w14:textId="77777777" w:rsidTr="00426CBD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E318D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FD973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5C17A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31.07.2020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C6812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45,62 (сорок пять рублей шестьдесят две копейки)</w:t>
            </w:r>
          </w:p>
        </w:tc>
      </w:tr>
      <w:tr w:rsidR="005D46BB" w:rsidRPr="008029E4" w14:paraId="4CAB9A90" w14:textId="77777777" w:rsidTr="00426CBD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B213D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6F801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505D7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31.01.2021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E1440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46,13 (сорок шесть рублей тринадцать копеек)</w:t>
            </w:r>
          </w:p>
        </w:tc>
      </w:tr>
      <w:tr w:rsidR="005D46BB" w:rsidRPr="008029E4" w14:paraId="2ECF644F" w14:textId="77777777" w:rsidTr="00426CBD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572CE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249A3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31.01.2021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FD558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31.07.2021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876B8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45,37 (сорок пять рублей тридцать семь копеек)</w:t>
            </w:r>
          </w:p>
        </w:tc>
      </w:tr>
      <w:tr w:rsidR="005D46BB" w:rsidRPr="008029E4" w14:paraId="5F4CD663" w14:textId="77777777" w:rsidTr="00426CBD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80117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EB9C2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31.07.2021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8F841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31.01.2022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8B8F8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46,13 (сорок шесть рублей тринадцать копеек)</w:t>
            </w:r>
          </w:p>
        </w:tc>
      </w:tr>
      <w:tr w:rsidR="005D46BB" w:rsidRPr="008029E4" w14:paraId="46E9BE31" w14:textId="77777777" w:rsidTr="00426CBD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97B11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3129E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31.01.2022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E1043" w14:textId="77777777" w:rsidR="005D46BB" w:rsidRPr="008F6028" w:rsidRDefault="005D46BB" w:rsidP="00426CBD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31.07.2022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2C483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45,37 (сорок пять рублей тридцать семь копеек)</w:t>
            </w:r>
          </w:p>
        </w:tc>
      </w:tr>
      <w:tr w:rsidR="005D46BB" w:rsidRPr="008029E4" w14:paraId="02008249" w14:textId="77777777" w:rsidTr="00426CBD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322729" w14:textId="77777777" w:rsidR="005D46BB" w:rsidRPr="008029E4" w:rsidRDefault="005D46BB" w:rsidP="00426CBD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14FCB3" w14:textId="77777777" w:rsidR="005D46BB" w:rsidRPr="008F6028" w:rsidRDefault="005D46BB" w:rsidP="00426CBD">
            <w:pPr>
              <w:ind w:left="-113"/>
              <w:jc w:val="both"/>
              <w:rPr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31.07.2022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2F50B2" w14:textId="77777777" w:rsidR="005D46BB" w:rsidRPr="008F6028" w:rsidRDefault="005D46BB" w:rsidP="00426CBD">
            <w:pPr>
              <w:ind w:left="-113"/>
              <w:jc w:val="both"/>
              <w:rPr>
                <w:i/>
                <w:sz w:val="24"/>
                <w:szCs w:val="24"/>
              </w:rPr>
            </w:pPr>
            <w:r w:rsidRPr="008F6028">
              <w:rPr>
                <w:i/>
                <w:sz w:val="24"/>
                <w:szCs w:val="24"/>
              </w:rPr>
              <w:t>31.01.2023</w:t>
            </w:r>
          </w:p>
        </w:tc>
        <w:tc>
          <w:tcPr>
            <w:tcW w:w="57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78546" w14:textId="77777777" w:rsidR="005D46BB" w:rsidRPr="008F6028" w:rsidRDefault="005D46BB" w:rsidP="00426CBD">
            <w:pPr>
              <w:rPr>
                <w:rFonts w:cs="Times New Roman"/>
                <w:i/>
                <w:sz w:val="24"/>
                <w:szCs w:val="24"/>
              </w:rPr>
            </w:pPr>
            <w:r w:rsidRPr="008F6028">
              <w:rPr>
                <w:rFonts w:cs="Times New Roman"/>
                <w:i/>
                <w:sz w:val="24"/>
                <w:szCs w:val="24"/>
              </w:rPr>
              <w:t>46,13 (сорок шесть рублей тринадцать копеек)</w:t>
            </w:r>
          </w:p>
        </w:tc>
      </w:tr>
    </w:tbl>
    <w:p w14:paraId="6892D24E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639AE57C" w14:textId="77777777" w:rsidR="005D46BB" w:rsidRPr="00BC12C2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C12C2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9.3 Программы.</w:t>
      </w:r>
    </w:p>
    <w:p w14:paraId="0C996240" w14:textId="77777777" w:rsidR="005D46BB" w:rsidRPr="00FD6371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lastRenderedPageBreak/>
        <w:t>9.4. Порядок и срок выплаты дохода по облигациям:</w:t>
      </w:r>
    </w:p>
    <w:p w14:paraId="735AE3C0" w14:textId="77777777" w:rsidR="005D46BB" w:rsidRPr="00B16C8D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7774B2">
        <w:rPr>
          <w:rFonts w:cs="Times New Roman"/>
          <w:bCs/>
          <w:i/>
          <w:iCs/>
          <w:sz w:val="24"/>
          <w:szCs w:val="24"/>
        </w:rPr>
        <w:t>Выплата купонного дохода по Биржевым облигациям за каждый купонный период производится в дату окончания соответствующего купонного периода</w:t>
      </w:r>
      <w:r>
        <w:rPr>
          <w:rFonts w:cs="Times New Roman"/>
          <w:bCs/>
          <w:i/>
          <w:iCs/>
          <w:sz w:val="24"/>
          <w:szCs w:val="24"/>
        </w:rPr>
        <w:t>.</w:t>
      </w:r>
    </w:p>
    <w:p w14:paraId="00E026ED" w14:textId="77777777" w:rsidR="005D46BB" w:rsidRPr="00B16C8D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16C8D">
        <w:rPr>
          <w:rFonts w:cs="Times New Roman"/>
          <w:bCs/>
          <w:i/>
          <w:iCs/>
          <w:sz w:val="24"/>
          <w:szCs w:val="24"/>
        </w:rPr>
        <w:t>Выплата купонного дохода по Биржевым облигациям производится денежными средствами в безналичном порядке в рублях Российской Федерации.</w:t>
      </w:r>
    </w:p>
    <w:p w14:paraId="32421469" w14:textId="77777777" w:rsidR="005D46BB" w:rsidRPr="00B16C8D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16C8D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9.4 Программы.</w:t>
      </w:r>
    </w:p>
    <w:p w14:paraId="2C15D078" w14:textId="77777777" w:rsidR="005D46BB" w:rsidRPr="006C09FF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6C09FF">
        <w:rPr>
          <w:i/>
          <w:sz w:val="24"/>
          <w:szCs w:val="24"/>
        </w:rPr>
        <w:t xml:space="preserve">Дополнительный порядок и условия выплаты дохода по Биржевым облигациям </w:t>
      </w:r>
      <w:r w:rsidRPr="006C09FF">
        <w:rPr>
          <w:i/>
          <w:sz w:val="24"/>
          <w:szCs w:val="24"/>
        </w:rPr>
        <w:br/>
      </w:r>
      <w:r w:rsidRPr="006C09FF">
        <w:rPr>
          <w:rFonts w:cs="Times New Roman"/>
          <w:i/>
          <w:sz w:val="24"/>
          <w:szCs w:val="24"/>
        </w:rPr>
        <w:t>не предусмотрены</w:t>
      </w:r>
      <w:r w:rsidRPr="006C09FF">
        <w:rPr>
          <w:rFonts w:ascii="Arial" w:eastAsia="Times New Roman" w:hAnsi="Arial" w:cs="Arial"/>
          <w:i/>
          <w:sz w:val="24"/>
          <w:szCs w:val="20"/>
          <w:lang w:eastAsia="ru-RU"/>
        </w:rPr>
        <w:t>.</w:t>
      </w:r>
    </w:p>
    <w:p w14:paraId="5BEB6625" w14:textId="77777777" w:rsidR="005D46BB" w:rsidRDefault="005D46BB" w:rsidP="005D46BB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70BA73C4" w14:textId="77777777" w:rsidR="005D46BB" w:rsidRPr="00FD6371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>9.5. Порядок и условия досрочного погашения облигаций:</w:t>
      </w:r>
    </w:p>
    <w:p w14:paraId="3BF811F3" w14:textId="77777777" w:rsidR="005D46BB" w:rsidRDefault="005D46BB" w:rsidP="005D46BB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 xml:space="preserve">Предусмотрена возможность досрочного погашения Биржевых облигаций </w:t>
      </w:r>
      <w:r>
        <w:rPr>
          <w:rFonts w:cs="Times New Roman"/>
          <w:i/>
          <w:sz w:val="24"/>
          <w:szCs w:val="24"/>
        </w:rPr>
        <w:br/>
      </w:r>
      <w:r w:rsidRPr="002620BD">
        <w:rPr>
          <w:rFonts w:cs="Times New Roman"/>
          <w:i/>
          <w:sz w:val="24"/>
          <w:szCs w:val="24"/>
        </w:rPr>
        <w:t>по требованию их владельцев в порядке и на условиях, указанных в п.9.5.1 Программы.</w:t>
      </w:r>
    </w:p>
    <w:p w14:paraId="36D578E9" w14:textId="77777777" w:rsidR="005D46BB" w:rsidRPr="002620BD" w:rsidRDefault="005D46BB" w:rsidP="005D46BB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403B81">
        <w:rPr>
          <w:i/>
          <w:sz w:val="24"/>
          <w:szCs w:val="24"/>
        </w:rPr>
        <w:t>Досрочное погашение Биржевых облигаций</w:t>
      </w:r>
      <w:r>
        <w:rPr>
          <w:i/>
          <w:sz w:val="24"/>
          <w:szCs w:val="24"/>
        </w:rPr>
        <w:t xml:space="preserve"> п</w:t>
      </w:r>
      <w:r w:rsidRPr="00B16C8D">
        <w:rPr>
          <w:rFonts w:cs="Times New Roman"/>
          <w:bCs/>
          <w:i/>
          <w:iCs/>
          <w:sz w:val="24"/>
          <w:szCs w:val="24"/>
        </w:rPr>
        <w:t xml:space="preserve">роизводится денежными средствами </w:t>
      </w:r>
      <w:r>
        <w:rPr>
          <w:rFonts w:cs="Times New Roman"/>
          <w:bCs/>
          <w:i/>
          <w:iCs/>
          <w:sz w:val="24"/>
          <w:szCs w:val="24"/>
        </w:rPr>
        <w:br/>
      </w:r>
      <w:r w:rsidRPr="00B16C8D">
        <w:rPr>
          <w:rFonts w:cs="Times New Roman"/>
          <w:bCs/>
          <w:i/>
          <w:iCs/>
          <w:sz w:val="24"/>
          <w:szCs w:val="24"/>
        </w:rPr>
        <w:t>в безналичном порядке в рублях Российской Федерации</w:t>
      </w:r>
      <w:r>
        <w:rPr>
          <w:rFonts w:cs="Times New Roman"/>
          <w:bCs/>
          <w:i/>
          <w:iCs/>
          <w:sz w:val="24"/>
          <w:szCs w:val="24"/>
        </w:rPr>
        <w:t>.</w:t>
      </w:r>
    </w:p>
    <w:p w14:paraId="368C501F" w14:textId="77777777" w:rsidR="005D46BB" w:rsidRPr="002620BD" w:rsidRDefault="005D46BB" w:rsidP="005D46BB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 xml:space="preserve">Досрочное погашение (частичное досрочное погашение) Биржевых облигаций </w:t>
      </w:r>
      <w:r>
        <w:rPr>
          <w:rFonts w:cs="Times New Roman"/>
          <w:i/>
          <w:sz w:val="24"/>
          <w:szCs w:val="24"/>
        </w:rPr>
        <w:br/>
      </w:r>
      <w:r w:rsidRPr="002620BD">
        <w:rPr>
          <w:rFonts w:cs="Times New Roman"/>
          <w:i/>
          <w:sz w:val="24"/>
          <w:szCs w:val="24"/>
        </w:rPr>
        <w:t xml:space="preserve">по усмотрению Эмитента не предусмотрено. </w:t>
      </w:r>
    </w:p>
    <w:p w14:paraId="3FEA880F" w14:textId="77777777" w:rsidR="005D46BB" w:rsidRPr="002620BD" w:rsidRDefault="005D46BB" w:rsidP="005D46BB">
      <w:pPr>
        <w:autoSpaceDE w:val="0"/>
        <w:autoSpaceDN w:val="0"/>
        <w:ind w:firstLine="539"/>
        <w:jc w:val="both"/>
        <w:rPr>
          <w:rFonts w:cs="Times New Roman"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>Иные сведения о порядке и условиях досрочного погашения Биржевых облигаций, подлежащие указанию в настоящем пункте, указаны в пункте 9.5. Программы.</w:t>
      </w:r>
    </w:p>
    <w:p w14:paraId="23727647" w14:textId="77777777" w:rsidR="005D46BB" w:rsidRDefault="005D46BB" w:rsidP="005D46BB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7774B2">
        <w:rPr>
          <w:rFonts w:cs="Times New Roman"/>
          <w:i/>
          <w:sz w:val="24"/>
          <w:szCs w:val="24"/>
        </w:rPr>
        <w:t>Дополнительные к случаям, указанным в п. 9.5.1 Программы, случаи досрочного погашения Биржевых облигаций по требованию их владельцев не предусмотрены</w:t>
      </w:r>
      <w:r>
        <w:rPr>
          <w:rFonts w:cs="Times New Roman"/>
          <w:i/>
          <w:sz w:val="24"/>
          <w:szCs w:val="24"/>
        </w:rPr>
        <w:t>.</w:t>
      </w:r>
    </w:p>
    <w:p w14:paraId="79303890" w14:textId="77777777" w:rsidR="005D46BB" w:rsidRDefault="005D46BB" w:rsidP="005D46BB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7774B2">
        <w:rPr>
          <w:rFonts w:cs="Times New Roman"/>
          <w:i/>
          <w:sz w:val="24"/>
          <w:szCs w:val="24"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14:paraId="49F6E40C" w14:textId="77777777" w:rsidR="005D46BB" w:rsidRPr="00AF584E" w:rsidRDefault="005D46BB" w:rsidP="005D46BB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6C09FF">
        <w:rPr>
          <w:rFonts w:cs="Times New Roman"/>
          <w:i/>
          <w:sz w:val="24"/>
          <w:szCs w:val="24"/>
        </w:rPr>
        <w:t>Дополнительный</w:t>
      </w:r>
      <w:r w:rsidRPr="006C09FF">
        <w:rPr>
          <w:i/>
          <w:sz w:val="24"/>
        </w:rPr>
        <w:t xml:space="preserve"> порядок и</w:t>
      </w:r>
      <w:r w:rsidRPr="006C09FF">
        <w:rPr>
          <w:rFonts w:cs="Times New Roman"/>
          <w:i/>
          <w:sz w:val="24"/>
          <w:szCs w:val="24"/>
        </w:rPr>
        <w:t xml:space="preserve"> условия досрочного погашения Биржевых облигаций, </w:t>
      </w:r>
      <w:r w:rsidRPr="006C09FF">
        <w:rPr>
          <w:rFonts w:cs="Times New Roman"/>
          <w:i/>
          <w:sz w:val="24"/>
          <w:szCs w:val="24"/>
        </w:rPr>
        <w:br/>
      </w:r>
      <w:r w:rsidRPr="006C09FF">
        <w:rPr>
          <w:i/>
          <w:sz w:val="24"/>
        </w:rPr>
        <w:t>а также порядок выплаты сумм досрочного погашения по Биржевым облигациям</w:t>
      </w:r>
      <w:r w:rsidRPr="006C09FF">
        <w:rPr>
          <w:rFonts w:cs="Times New Roman"/>
          <w:i/>
          <w:sz w:val="24"/>
          <w:szCs w:val="24"/>
        </w:rPr>
        <w:t xml:space="preserve"> </w:t>
      </w:r>
      <w:r w:rsidRPr="006C09FF">
        <w:rPr>
          <w:rFonts w:cs="Times New Roman"/>
          <w:i/>
          <w:sz w:val="24"/>
          <w:szCs w:val="24"/>
        </w:rPr>
        <w:br/>
        <w:t>не предусмотрены</w:t>
      </w:r>
      <w:r w:rsidRPr="00AF584E">
        <w:rPr>
          <w:rFonts w:cs="Times New Roman"/>
          <w:i/>
          <w:sz w:val="24"/>
          <w:szCs w:val="24"/>
        </w:rPr>
        <w:t>.</w:t>
      </w:r>
    </w:p>
    <w:p w14:paraId="1F978464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EB69D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 xml:space="preserve">9.6. Сведения о платежных агентах по облигациям: </w:t>
      </w:r>
    </w:p>
    <w:p w14:paraId="3970670C" w14:textId="77777777" w:rsidR="005D46BB" w:rsidRPr="009B42D8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Н</w:t>
      </w:r>
      <w:r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а дату утверждения Условий 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дополнительного </w:t>
      </w:r>
      <w:r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выпуска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№3</w:t>
      </w:r>
      <w:r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платежный аген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т 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br/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не назначен.</w:t>
      </w: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Сведения, подлежащие указанию в настоящем пункте, приведены в п. 9.6 Программы.</w:t>
      </w:r>
    </w:p>
    <w:p w14:paraId="282E122D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C0186" w14:textId="77777777" w:rsidR="005D46BB" w:rsidRPr="00FD6371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>10. Сведения о приобретении облигаций:</w:t>
      </w:r>
    </w:p>
    <w:p w14:paraId="5253157F" w14:textId="77777777" w:rsidR="005D46BB" w:rsidRPr="009B42D8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>П</w:t>
      </w:r>
      <w:r w:rsidRPr="009B42D8"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>риобретение Эмитентом Биржевых облигаций по требованию их владельца</w:t>
      </w:r>
      <w:r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 xml:space="preserve"> (владельцев) не предусмотрено.</w:t>
      </w:r>
    </w:p>
    <w:p w14:paraId="586C7C3B" w14:textId="77777777" w:rsidR="005D46BB" w:rsidRPr="002E50EC" w:rsidRDefault="005D46BB" w:rsidP="005D46BB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</w:t>
      </w:r>
      <w:r>
        <w:rPr>
          <w:rFonts w:cs="Times New Roman"/>
          <w:i/>
          <w:sz w:val="24"/>
          <w:szCs w:val="24"/>
        </w:rPr>
        <w:t xml:space="preserve"> в порядке и </w:t>
      </w:r>
      <w:r w:rsidRPr="002E50EC">
        <w:rPr>
          <w:rFonts w:cs="Times New Roman"/>
          <w:i/>
          <w:sz w:val="24"/>
          <w:szCs w:val="24"/>
        </w:rPr>
        <w:t>на условиях, установленных в п. 10.2</w:t>
      </w:r>
      <w:r>
        <w:rPr>
          <w:rFonts w:cs="Times New Roman"/>
          <w:i/>
          <w:sz w:val="24"/>
          <w:szCs w:val="24"/>
        </w:rPr>
        <w:t xml:space="preserve"> Программы, </w:t>
      </w:r>
      <w:r w:rsidRPr="001C0941">
        <w:rPr>
          <w:rFonts w:cs="Times New Roman"/>
          <w:i/>
          <w:sz w:val="24"/>
          <w:szCs w:val="24"/>
        </w:rPr>
        <w:t>в срок не ранее даты, следующей за датой истечения 3 (трех) лет с даты окончания размещения Биржевых облигаций</w:t>
      </w:r>
      <w:r>
        <w:rPr>
          <w:rFonts w:cs="Times New Roman"/>
          <w:i/>
          <w:sz w:val="24"/>
          <w:szCs w:val="24"/>
        </w:rPr>
        <w:t xml:space="preserve"> Основного выпуска</w:t>
      </w:r>
      <w:r w:rsidRPr="001C0941">
        <w:rPr>
          <w:rFonts w:cs="Times New Roman"/>
          <w:i/>
          <w:sz w:val="24"/>
          <w:szCs w:val="24"/>
        </w:rPr>
        <w:t>.</w:t>
      </w:r>
    </w:p>
    <w:p w14:paraId="54E6CE21" w14:textId="77777777" w:rsidR="005D46BB" w:rsidRPr="002E50EC" w:rsidRDefault="005D46BB" w:rsidP="005D46BB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357EBB01" w14:textId="77777777" w:rsidR="005D46BB" w:rsidRPr="002E50EC" w:rsidRDefault="005D46BB" w:rsidP="005D46BB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Иные сведения, подлежащие указанию в настоящем пункте, приведены в п. 10 Программы.</w:t>
      </w:r>
    </w:p>
    <w:p w14:paraId="59D8E83C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521B96" w14:textId="77777777" w:rsidR="005D46BB" w:rsidRPr="0054609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 xml:space="preserve">11. Порядок раскрытия эмитентом информации о выпуске облигаций: </w:t>
      </w:r>
    </w:p>
    <w:p w14:paraId="75F948DE" w14:textId="77777777" w:rsidR="005D46BB" w:rsidRPr="005F0FCE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</w:t>
      </w:r>
      <w:r w:rsidRPr="005F0FCE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ведения, подлежащие указанию в настоящем пункте, приведены в п. 11 Программы.</w:t>
      </w:r>
    </w:p>
    <w:p w14:paraId="776D64C1" w14:textId="77777777" w:rsidR="005D46BB" w:rsidRPr="00C60FD5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BF46E9" w14:textId="77777777" w:rsidR="005D46BB" w:rsidRPr="009B42D8" w:rsidRDefault="005D46BB" w:rsidP="005D46BB">
      <w:pPr>
        <w:pStyle w:val="ConsPlusNormal"/>
        <w:ind w:left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12. Сведения об обеспечении исполнения обязательств по облигациям выпуска: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редоставление обеспечения по Биржевым облигациям не предусмотрено.</w:t>
      </w:r>
    </w:p>
    <w:p w14:paraId="571029CA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01FB9" w14:textId="77777777" w:rsidR="005D46BB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13. Сведения о представителе владельцев облигаций: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DC0EB" w14:textId="18089DA7" w:rsidR="005D46BB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П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редставитель владельцев Биржевых облигаций не определен.</w:t>
      </w:r>
    </w:p>
    <w:p w14:paraId="1D94CB2A" w14:textId="77777777" w:rsidR="005D46BB" w:rsidRDefault="005D46BB" w:rsidP="005D46BB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</w:p>
    <w:p w14:paraId="1E8EC081" w14:textId="77777777" w:rsidR="005D46BB" w:rsidRPr="005F0FCE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изготовление: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Эмитент обязуется предоставить по требованию заинтересованного лица копию настоящих Условий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дополнительного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выпуска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№3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плату, не превышающую затраты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на ее изготовление.</w:t>
      </w:r>
    </w:p>
    <w:p w14:paraId="657BD320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F70A7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 xml:space="preserve"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облигациям: </w:t>
      </w:r>
    </w:p>
    <w:p w14:paraId="1A71A471" w14:textId="77777777" w:rsidR="005D46BB" w:rsidRPr="009B42D8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42D8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Предоставление обеспечения по Биржевым облигациям не предусмотрено.</w:t>
      </w:r>
    </w:p>
    <w:p w14:paraId="14BE3A80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703DC" w14:textId="77777777" w:rsidR="005D46BB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16. Иные 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BF413" w14:textId="77777777" w:rsidR="005D46BB" w:rsidRPr="005F0FCE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ные сведения, подлежащие включению в Условия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дополнительного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выпуска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№3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в рамках Программы в соответствии с Положением Банка России от 11.08.2014 428-П «Положение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и иные сведения, раскрываемые Эмитентом по собственному усмотрению, указаны в Программе.</w:t>
      </w:r>
    </w:p>
    <w:p w14:paraId="4C8F5EFC" w14:textId="77777777" w:rsidR="005D46BB" w:rsidRPr="00054E4A" w:rsidRDefault="005D46BB" w:rsidP="005D46B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054E4A"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33BBA78" w14:textId="77777777" w:rsidR="005D46BB" w:rsidRPr="0064557B" w:rsidRDefault="005D46BB" w:rsidP="005D46BB">
      <w:pPr>
        <w:rPr>
          <w:rFonts w:cs="Times New Roman"/>
          <w:b/>
          <w:bCs/>
          <w:spacing w:val="-4"/>
          <w:sz w:val="24"/>
          <w:szCs w:val="24"/>
        </w:rPr>
      </w:pPr>
      <w:r w:rsidRPr="00FE65C9">
        <w:rPr>
          <w:rFonts w:cs="Times New Roman"/>
          <w:bCs/>
          <w:i/>
          <w:i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F16E6" wp14:editId="132E51B8">
                <wp:simplePos x="0" y="0"/>
                <wp:positionH relativeFrom="column">
                  <wp:posOffset>-170180</wp:posOffset>
                </wp:positionH>
                <wp:positionV relativeFrom="paragraph">
                  <wp:posOffset>-40640</wp:posOffset>
                </wp:positionV>
                <wp:extent cx="6407150" cy="9464040"/>
                <wp:effectExtent l="19050" t="19050" r="31750" b="419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946404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632B4B" id="Прямоугольник 1" o:spid="_x0000_s1026" style="position:absolute;margin-left:-13.4pt;margin-top:-3.2pt;width:504.5pt;height:74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" filled="f" strokeweight="4.5pt">
                <v:stroke linestyle="thickThin"/>
              </v:rect>
            </w:pict>
          </mc:Fallback>
        </mc:AlternateContent>
      </w:r>
      <w:r>
        <w:rPr>
          <w:rFonts w:cs="Times New Roman"/>
          <w:b/>
          <w:bCs/>
          <w:spacing w:val="-4"/>
          <w:sz w:val="24"/>
          <w:szCs w:val="24"/>
        </w:rPr>
        <w:t>ОБРАЗЕЦ</w:t>
      </w:r>
    </w:p>
    <w:p w14:paraId="156D6E08" w14:textId="77777777" w:rsidR="005D46BB" w:rsidRPr="00FE65C9" w:rsidRDefault="005D46BB" w:rsidP="005D46BB">
      <w:pPr>
        <w:jc w:val="center"/>
        <w:rPr>
          <w:rFonts w:cs="Times New Roman"/>
          <w:b/>
          <w:bCs/>
          <w:spacing w:val="-4"/>
          <w:sz w:val="24"/>
          <w:szCs w:val="24"/>
        </w:rPr>
      </w:pPr>
      <w:r w:rsidRPr="00FE65C9">
        <w:rPr>
          <w:rFonts w:cs="Times New Roman"/>
          <w:b/>
          <w:bCs/>
          <w:spacing w:val="-4"/>
          <w:sz w:val="24"/>
          <w:szCs w:val="24"/>
        </w:rPr>
        <w:t>«Газпромбанк»</w:t>
      </w:r>
      <w:r w:rsidRPr="00FE65C9">
        <w:rPr>
          <w:rFonts w:cs="Times New Roman"/>
          <w:sz w:val="24"/>
          <w:szCs w:val="24"/>
        </w:rPr>
        <w:t xml:space="preserve"> </w:t>
      </w:r>
      <w:r w:rsidRPr="00FE65C9">
        <w:rPr>
          <w:rFonts w:cs="Times New Roman"/>
          <w:b/>
          <w:bCs/>
          <w:spacing w:val="-4"/>
          <w:sz w:val="24"/>
          <w:szCs w:val="24"/>
        </w:rPr>
        <w:t>(Акционерное общество)</w:t>
      </w:r>
    </w:p>
    <w:p w14:paraId="2222D39E" w14:textId="77777777" w:rsidR="005D46BB" w:rsidRPr="00FE65C9" w:rsidRDefault="005D46BB" w:rsidP="005D46BB">
      <w:pPr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2D1D1C68" w14:textId="77777777" w:rsidR="005D46BB" w:rsidRPr="00FE65C9" w:rsidRDefault="005D46BB" w:rsidP="005D46BB">
      <w:pPr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Место нахождения: </w:t>
      </w:r>
      <w:r w:rsidRPr="00FE65C9">
        <w:rPr>
          <w:rFonts w:cs="Times New Roman"/>
          <w:b/>
          <w:i/>
          <w:sz w:val="24"/>
          <w:szCs w:val="24"/>
        </w:rPr>
        <w:t>г. Москва</w:t>
      </w:r>
    </w:p>
    <w:p w14:paraId="50D78A9C" w14:textId="77777777" w:rsidR="005D46BB" w:rsidRPr="00FE65C9" w:rsidRDefault="005D46BB" w:rsidP="005D46BB">
      <w:pPr>
        <w:rPr>
          <w:rFonts w:cs="Times New Roman"/>
          <w:i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Почтовый адрес: </w:t>
      </w:r>
      <w:r w:rsidRPr="00FE65C9">
        <w:rPr>
          <w:rFonts w:cs="Times New Roman"/>
          <w:b/>
          <w:i/>
          <w:sz w:val="24"/>
          <w:szCs w:val="24"/>
        </w:rPr>
        <w:t xml:space="preserve">117420, г. Москва, ул. </w:t>
      </w:r>
      <w:proofErr w:type="spellStart"/>
      <w:r w:rsidRPr="00FE65C9">
        <w:rPr>
          <w:rFonts w:cs="Times New Roman"/>
          <w:b/>
          <w:i/>
          <w:sz w:val="24"/>
          <w:szCs w:val="24"/>
        </w:rPr>
        <w:t>Наметкина</w:t>
      </w:r>
      <w:proofErr w:type="spellEnd"/>
      <w:r w:rsidRPr="00FE65C9">
        <w:rPr>
          <w:rFonts w:cs="Times New Roman"/>
          <w:b/>
          <w:i/>
          <w:sz w:val="24"/>
          <w:szCs w:val="24"/>
        </w:rPr>
        <w:t>, дом 16, корпус 1</w:t>
      </w:r>
    </w:p>
    <w:p w14:paraId="77ED71CA" w14:textId="77777777" w:rsidR="005D46BB" w:rsidRDefault="005D46BB" w:rsidP="005D46BB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6B333A88" w14:textId="77777777" w:rsidR="005D46BB" w:rsidRPr="00FE65C9" w:rsidRDefault="005D46BB" w:rsidP="005D46BB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27595FD4" w14:textId="77777777" w:rsidR="005D46BB" w:rsidRDefault="005D46BB" w:rsidP="005D46BB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  <w:r w:rsidRPr="00FE65C9">
        <w:rPr>
          <w:b/>
          <w:bCs/>
        </w:rPr>
        <w:t>СЕРТИФИКАТ</w:t>
      </w:r>
    </w:p>
    <w:p w14:paraId="2ABE1B90" w14:textId="77777777" w:rsidR="005D46BB" w:rsidRPr="00FE65C9" w:rsidRDefault="005D46BB" w:rsidP="005D46BB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5A342B18" w14:textId="77777777" w:rsidR="005D46BB" w:rsidRPr="00FE65C9" w:rsidRDefault="005D46BB" w:rsidP="005D46BB">
      <w:pPr>
        <w:pStyle w:val="11"/>
        <w:spacing w:before="0"/>
        <w:ind w:right="-109" w:firstLine="0"/>
        <w:jc w:val="center"/>
        <w:rPr>
          <w:b/>
          <w:bCs/>
        </w:rPr>
      </w:pPr>
      <w:r w:rsidRPr="00FE65C9">
        <w:rPr>
          <w:b/>
          <w:bCs/>
        </w:rPr>
        <w:t>Биржевых облигаций документар</w:t>
      </w:r>
      <w:r>
        <w:rPr>
          <w:b/>
          <w:bCs/>
        </w:rPr>
        <w:t>ных процентных неконвертируемых</w:t>
      </w:r>
      <w:r w:rsidRPr="00FE65C9">
        <w:rPr>
          <w:b/>
          <w:bCs/>
        </w:rPr>
        <w:br/>
        <w:t xml:space="preserve">на предъявителя с обязательным централизованным хранением </w:t>
      </w:r>
      <w:r w:rsidRPr="00411F46">
        <w:rPr>
          <w:b/>
          <w:bCs/>
        </w:rPr>
        <w:t>серии 001Р-</w:t>
      </w:r>
      <w:r>
        <w:rPr>
          <w:b/>
          <w:bCs/>
        </w:rPr>
        <w:t>05Р</w:t>
      </w:r>
    </w:p>
    <w:p w14:paraId="1E661202" w14:textId="77777777" w:rsidR="005D46BB" w:rsidRPr="00FE65C9" w:rsidRDefault="005D46BB" w:rsidP="005D46BB">
      <w:pPr>
        <w:pStyle w:val="11"/>
        <w:spacing w:before="0"/>
        <w:ind w:right="-109" w:firstLine="0"/>
        <w:jc w:val="center"/>
        <w:rPr>
          <w:b/>
          <w:bCs/>
        </w:rPr>
      </w:pPr>
    </w:p>
    <w:p w14:paraId="4CCDABD8" w14:textId="77777777" w:rsidR="005D46BB" w:rsidRPr="00FE65C9" w:rsidRDefault="005D46BB" w:rsidP="005D46BB">
      <w:pPr>
        <w:jc w:val="center"/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>Идентификационный номер выпуска Биржевых облигаций</w:t>
      </w:r>
    </w:p>
    <w:tbl>
      <w:tblPr>
        <w:tblW w:w="49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5D46BB" w:rsidRPr="003553E9" w14:paraId="59A0C67D" w14:textId="77777777" w:rsidTr="00426CBD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66480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2C9B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В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E39A9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CBE7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5003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F3691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18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2A59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71B9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946F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3213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F53D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A2C8E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В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261E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F2145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1BC7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4E40" w14:textId="77777777" w:rsidR="005D46BB" w:rsidRPr="00CA20DA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Р</w:t>
            </w:r>
          </w:p>
        </w:tc>
      </w:tr>
    </w:tbl>
    <w:p w14:paraId="07EB9011" w14:textId="77777777" w:rsidR="005D46BB" w:rsidRPr="00FE65C9" w:rsidRDefault="005D46BB" w:rsidP="005D46BB">
      <w:pPr>
        <w:pStyle w:val="11"/>
        <w:spacing w:before="0"/>
        <w:ind w:right="-109" w:firstLine="0"/>
        <w:jc w:val="center"/>
      </w:pPr>
    </w:p>
    <w:p w14:paraId="730289CE" w14:textId="77777777" w:rsidR="005D46BB" w:rsidRPr="00FE65C9" w:rsidRDefault="005D46BB" w:rsidP="005D46BB">
      <w:pPr>
        <w:pStyle w:val="11"/>
        <w:spacing w:before="0"/>
        <w:ind w:right="-109" w:firstLine="0"/>
        <w:jc w:val="center"/>
      </w:pPr>
      <w:r w:rsidRPr="003E3A5C">
        <w:t>Дата присвоения идентификационного номера</w:t>
      </w:r>
      <w:r>
        <w:t xml:space="preserve"> Дополнительному выпуску №3</w:t>
      </w:r>
      <w:r w:rsidRPr="003E3A5C">
        <w:t>:</w:t>
      </w:r>
    </w:p>
    <w:tbl>
      <w:tblPr>
        <w:tblW w:w="31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5D46BB" w:rsidRPr="00FE65C9" w14:paraId="472444BE" w14:textId="77777777" w:rsidTr="00426CBD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D956D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5E86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9120C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2841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33E9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B3382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CF1A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0039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5424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9CDB" w14:textId="77777777" w:rsidR="005D46BB" w:rsidRPr="00FE65C9" w:rsidRDefault="005D46BB" w:rsidP="00426CB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56DF5ED" w14:textId="77777777" w:rsidR="005D46BB" w:rsidRPr="00FE65C9" w:rsidRDefault="005D46BB" w:rsidP="005D46BB">
      <w:pPr>
        <w:pStyle w:val="11"/>
        <w:spacing w:before="0"/>
        <w:ind w:right="-109" w:firstLine="0"/>
        <w:jc w:val="center"/>
      </w:pPr>
    </w:p>
    <w:p w14:paraId="76807B2E" w14:textId="77777777" w:rsidR="005D46BB" w:rsidRPr="00FE65C9" w:rsidRDefault="005D46BB" w:rsidP="005D46BB">
      <w:pPr>
        <w:pStyle w:val="11"/>
        <w:spacing w:before="0"/>
        <w:ind w:right="-109" w:firstLine="0"/>
        <w:jc w:val="center"/>
      </w:pPr>
      <w:r w:rsidRPr="00FE65C9">
        <w:t>Биржевые облигации разм</w:t>
      </w:r>
      <w:r>
        <w:t>ещаются путем открытой подписки</w:t>
      </w:r>
      <w:r>
        <w:br/>
      </w:r>
      <w:r w:rsidRPr="00FE65C9">
        <w:t>среди неограниченного круга лиц</w:t>
      </w:r>
    </w:p>
    <w:p w14:paraId="3A029E1B" w14:textId="77777777" w:rsidR="005D46BB" w:rsidRPr="00FE65C9" w:rsidRDefault="005D46BB" w:rsidP="005D46BB">
      <w:pPr>
        <w:pStyle w:val="11"/>
        <w:spacing w:before="0"/>
        <w:ind w:right="-108" w:firstLine="0"/>
        <w:jc w:val="center"/>
      </w:pPr>
    </w:p>
    <w:p w14:paraId="1178382B" w14:textId="77777777" w:rsidR="005D46BB" w:rsidRPr="00FE65C9" w:rsidRDefault="005D46BB" w:rsidP="005D46BB">
      <w:pPr>
        <w:pStyle w:val="11"/>
        <w:spacing w:before="0"/>
        <w:ind w:right="-108" w:firstLine="0"/>
        <w:jc w:val="center"/>
      </w:pPr>
      <w:r>
        <w:t>Дата</w:t>
      </w:r>
      <w:r w:rsidRPr="00FE65C9">
        <w:t xml:space="preserve"> погашения Биржевых облигаций</w:t>
      </w:r>
      <w:r>
        <w:t xml:space="preserve"> – 31.01.2023</w:t>
      </w:r>
      <w:r w:rsidRPr="00FE65C9">
        <w:t>.</w:t>
      </w:r>
    </w:p>
    <w:p w14:paraId="4C0F929A" w14:textId="77777777" w:rsidR="005D46BB" w:rsidRPr="00FE65C9" w:rsidRDefault="005D46BB" w:rsidP="005D46BB">
      <w:pPr>
        <w:jc w:val="center"/>
        <w:rPr>
          <w:rFonts w:eastAsia="Calibri" w:cs="Times New Roman"/>
          <w:b/>
          <w:bCs/>
          <w:spacing w:val="-4"/>
          <w:sz w:val="24"/>
          <w:szCs w:val="24"/>
        </w:rPr>
      </w:pPr>
    </w:p>
    <w:p w14:paraId="0C77F4A4" w14:textId="77777777" w:rsidR="005D46BB" w:rsidRPr="00FE65C9" w:rsidRDefault="005D46BB" w:rsidP="005D46BB">
      <w:pPr>
        <w:jc w:val="center"/>
        <w:rPr>
          <w:rFonts w:cs="Times New Roman"/>
          <w:sz w:val="24"/>
          <w:szCs w:val="24"/>
        </w:rPr>
      </w:pPr>
      <w:r w:rsidRPr="00FE65C9">
        <w:rPr>
          <w:rFonts w:eastAsia="Calibri" w:cs="Times New Roman"/>
          <w:b/>
          <w:bCs/>
          <w:spacing w:val="-4"/>
          <w:sz w:val="24"/>
          <w:szCs w:val="24"/>
        </w:rPr>
        <w:t>«Газпромбанк»</w:t>
      </w:r>
      <w:r w:rsidRPr="00FE65C9">
        <w:rPr>
          <w:rFonts w:eastAsia="Calibri" w:cs="Times New Roman"/>
          <w:b/>
          <w:sz w:val="24"/>
          <w:szCs w:val="24"/>
        </w:rPr>
        <w:t xml:space="preserve"> </w:t>
      </w:r>
      <w:r w:rsidRPr="00FE65C9">
        <w:rPr>
          <w:rFonts w:eastAsia="Calibri" w:cs="Times New Roman"/>
          <w:b/>
          <w:bCs/>
          <w:spacing w:val="-4"/>
          <w:sz w:val="24"/>
          <w:szCs w:val="24"/>
        </w:rPr>
        <w:t>(Акционерное общество)</w:t>
      </w:r>
      <w:r w:rsidRPr="00FE65C9">
        <w:rPr>
          <w:rFonts w:cs="Times New Roman"/>
          <w:sz w:val="24"/>
          <w:szCs w:val="24"/>
        </w:rPr>
        <w:t xml:space="preserve"> (далее – «Эмитент») обязуется обеспечить </w:t>
      </w:r>
      <w:r>
        <w:rPr>
          <w:rFonts w:cs="Times New Roman"/>
          <w:sz w:val="24"/>
          <w:szCs w:val="24"/>
        </w:rPr>
        <w:br/>
      </w:r>
      <w:r w:rsidRPr="00FE65C9">
        <w:rPr>
          <w:rFonts w:cs="Times New Roman"/>
          <w:sz w:val="24"/>
          <w:szCs w:val="24"/>
        </w:rPr>
        <w:t>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70F0F11F" w14:textId="77777777" w:rsidR="005D46BB" w:rsidRPr="00FE65C9" w:rsidRDefault="005D46BB" w:rsidP="005D46BB">
      <w:pPr>
        <w:jc w:val="center"/>
        <w:rPr>
          <w:rFonts w:cs="Times New Roman"/>
          <w:sz w:val="24"/>
          <w:szCs w:val="24"/>
        </w:rPr>
      </w:pPr>
    </w:p>
    <w:p w14:paraId="665F1F48" w14:textId="77777777" w:rsidR="005D46BB" w:rsidRPr="00EC3F2A" w:rsidRDefault="005D46BB" w:rsidP="005D46BB">
      <w:pPr>
        <w:ind w:right="-108"/>
        <w:jc w:val="center"/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Настоящий сертификат удостоверяет права </w:t>
      </w:r>
      <w:r w:rsidRPr="00EC3F2A">
        <w:rPr>
          <w:rFonts w:cs="Times New Roman"/>
          <w:sz w:val="24"/>
          <w:szCs w:val="24"/>
        </w:rPr>
        <w:t xml:space="preserve">на </w:t>
      </w:r>
      <w:r>
        <w:rPr>
          <w:rFonts w:cs="Times New Roman"/>
          <w:sz w:val="24"/>
          <w:szCs w:val="24"/>
        </w:rPr>
        <w:t>5</w:t>
      </w:r>
      <w:r w:rsidRPr="00EC3F2A">
        <w:rPr>
          <w:rFonts w:cs="Times New Roman"/>
          <w:sz w:val="24"/>
          <w:szCs w:val="24"/>
        </w:rPr>
        <w:t>00 000 (</w:t>
      </w:r>
      <w:r>
        <w:rPr>
          <w:rFonts w:cs="Times New Roman"/>
          <w:sz w:val="24"/>
          <w:szCs w:val="24"/>
        </w:rPr>
        <w:t>пятьсот тысяч</w:t>
      </w:r>
      <w:r w:rsidRPr="00EC3F2A">
        <w:rPr>
          <w:rFonts w:cs="Times New Roman"/>
          <w:sz w:val="24"/>
          <w:szCs w:val="24"/>
        </w:rPr>
        <w:t xml:space="preserve">) </w:t>
      </w:r>
      <w:r w:rsidRPr="00EC3F2A">
        <w:rPr>
          <w:rFonts w:cs="Times New Roman"/>
          <w:sz w:val="24"/>
          <w:szCs w:val="24"/>
        </w:rPr>
        <w:br/>
        <w:t xml:space="preserve">Биржевых облигаций номинальной стоимостью 1 000 (одна тысяча) рублей каждая </w:t>
      </w:r>
      <w:r w:rsidRPr="00EC3F2A">
        <w:rPr>
          <w:rFonts w:cs="Times New Roman"/>
          <w:sz w:val="24"/>
          <w:szCs w:val="24"/>
        </w:rPr>
        <w:br/>
        <w:t xml:space="preserve">общей номинальной стоимостью </w:t>
      </w:r>
      <w:r>
        <w:rPr>
          <w:rFonts w:cs="Times New Roman"/>
          <w:sz w:val="24"/>
          <w:szCs w:val="24"/>
        </w:rPr>
        <w:t>5</w:t>
      </w:r>
      <w:r w:rsidRPr="00EC3F2A">
        <w:rPr>
          <w:rFonts w:cs="Times New Roman"/>
          <w:sz w:val="24"/>
          <w:szCs w:val="24"/>
        </w:rPr>
        <w:t>00 000 000 (</w:t>
      </w:r>
      <w:r>
        <w:rPr>
          <w:rFonts w:cs="Times New Roman"/>
          <w:sz w:val="24"/>
          <w:szCs w:val="24"/>
        </w:rPr>
        <w:t>пятьсот миллионов</w:t>
      </w:r>
      <w:r w:rsidRPr="00EC3F2A">
        <w:rPr>
          <w:rFonts w:cs="Times New Roman"/>
          <w:sz w:val="24"/>
          <w:szCs w:val="24"/>
        </w:rPr>
        <w:t>) рублей.</w:t>
      </w:r>
    </w:p>
    <w:p w14:paraId="6A3FF215" w14:textId="77777777" w:rsidR="005D46BB" w:rsidRPr="00EC3F2A" w:rsidRDefault="005D46BB" w:rsidP="005D46BB">
      <w:pPr>
        <w:ind w:right="-108"/>
        <w:jc w:val="center"/>
        <w:rPr>
          <w:rFonts w:cs="Times New Roman"/>
          <w:sz w:val="24"/>
          <w:szCs w:val="24"/>
        </w:rPr>
      </w:pPr>
    </w:p>
    <w:p w14:paraId="3237032B" w14:textId="77777777" w:rsidR="005D46BB" w:rsidRPr="00EC3F2A" w:rsidRDefault="005D46BB" w:rsidP="005D46BB">
      <w:pPr>
        <w:ind w:right="-109"/>
        <w:jc w:val="both"/>
        <w:rPr>
          <w:rFonts w:cs="Times New Roman"/>
          <w:sz w:val="24"/>
          <w:szCs w:val="24"/>
        </w:rPr>
      </w:pPr>
      <w:r w:rsidRPr="00EC3F2A">
        <w:rPr>
          <w:rFonts w:cs="Times New Roman"/>
          <w:sz w:val="24"/>
          <w:szCs w:val="24"/>
        </w:rPr>
        <w:t xml:space="preserve">Общее количество Биржевых облигаций </w:t>
      </w:r>
      <w:r>
        <w:rPr>
          <w:rFonts w:cs="Times New Roman"/>
          <w:sz w:val="24"/>
          <w:szCs w:val="24"/>
        </w:rPr>
        <w:t>серии 001Р-05Р</w:t>
      </w:r>
      <w:r w:rsidRPr="00EC3F2A">
        <w:rPr>
          <w:rFonts w:cs="Times New Roman"/>
          <w:sz w:val="24"/>
          <w:szCs w:val="24"/>
        </w:rPr>
        <w:t xml:space="preserve">, имеющего идентификационный номер </w:t>
      </w:r>
      <w:r>
        <w:rPr>
          <w:rFonts w:cs="Times New Roman"/>
          <w:bCs/>
          <w:sz w:val="24"/>
          <w:szCs w:val="24"/>
        </w:rPr>
        <w:t>4В020500354В001Р</w:t>
      </w:r>
      <w:r w:rsidRPr="00EC3F2A">
        <w:rPr>
          <w:rFonts w:cs="Times New Roman"/>
          <w:sz w:val="24"/>
          <w:szCs w:val="24"/>
        </w:rPr>
        <w:t>, составляет</w:t>
      </w:r>
      <w:r>
        <w:rPr>
          <w:rFonts w:cs="Times New Roman"/>
          <w:sz w:val="24"/>
          <w:szCs w:val="24"/>
        </w:rPr>
        <w:t xml:space="preserve"> _________</w:t>
      </w:r>
      <w:r w:rsidRPr="00EC3F2A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_____________</w:t>
      </w:r>
      <w:r w:rsidRPr="00EC3F2A">
        <w:rPr>
          <w:rFonts w:cs="Times New Roman"/>
          <w:sz w:val="24"/>
          <w:szCs w:val="24"/>
        </w:rPr>
        <w:t xml:space="preserve">) Биржевых </w:t>
      </w:r>
      <w:r w:rsidRPr="00EC3F2A">
        <w:rPr>
          <w:rFonts w:cs="Times New Roman"/>
          <w:bCs/>
          <w:sz w:val="24"/>
          <w:szCs w:val="24"/>
        </w:rPr>
        <w:t>облигаций</w:t>
      </w:r>
      <w:r w:rsidRPr="00EC3F2A">
        <w:rPr>
          <w:rFonts w:cs="Times New Roman"/>
          <w:sz w:val="24"/>
          <w:szCs w:val="24"/>
        </w:rPr>
        <w:t xml:space="preserve"> номинальной стоимостью </w:t>
      </w:r>
      <w:r w:rsidRPr="00EC3F2A">
        <w:rPr>
          <w:rFonts w:cs="Times New Roman"/>
          <w:bCs/>
          <w:sz w:val="24"/>
          <w:szCs w:val="24"/>
        </w:rPr>
        <w:t>1 000 (одна тысяча) рублей</w:t>
      </w:r>
      <w:r w:rsidRPr="00EC3F2A">
        <w:rPr>
          <w:rFonts w:cs="Times New Roman"/>
          <w:sz w:val="24"/>
          <w:szCs w:val="24"/>
        </w:rPr>
        <w:t xml:space="preserve"> каждая и общей номинальной стоимостью </w:t>
      </w:r>
      <w:r>
        <w:rPr>
          <w:rFonts w:cs="Times New Roman"/>
          <w:sz w:val="24"/>
          <w:szCs w:val="24"/>
        </w:rPr>
        <w:t>_____________</w:t>
      </w:r>
      <w:r w:rsidRPr="00EC3F2A"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>_________________</w:t>
      </w:r>
      <w:r w:rsidRPr="00EC3F2A">
        <w:rPr>
          <w:rFonts w:cs="Times New Roman"/>
          <w:sz w:val="24"/>
          <w:szCs w:val="24"/>
        </w:rPr>
        <w:t>) рублей.</w:t>
      </w:r>
    </w:p>
    <w:p w14:paraId="038165E9" w14:textId="77777777" w:rsidR="005D46BB" w:rsidRPr="00EC3F2A" w:rsidRDefault="005D46BB" w:rsidP="005D46BB">
      <w:pPr>
        <w:pStyle w:val="11"/>
        <w:spacing w:before="0"/>
        <w:ind w:right="-109" w:firstLine="0"/>
      </w:pPr>
    </w:p>
    <w:p w14:paraId="162F5498" w14:textId="77777777" w:rsidR="005D46BB" w:rsidRPr="00FE65C9" w:rsidRDefault="005D46BB" w:rsidP="005D46BB">
      <w:pPr>
        <w:pStyle w:val="11"/>
        <w:spacing w:before="0"/>
        <w:ind w:right="-109" w:firstLine="0"/>
        <w:rPr>
          <w:i/>
          <w:iCs/>
          <w:lang w:eastAsia="en-US"/>
        </w:rPr>
      </w:pPr>
      <w:r w:rsidRPr="00EC3F2A">
        <w:rPr>
          <w:i/>
          <w:iCs/>
          <w:lang w:eastAsia="en-US"/>
        </w:rPr>
        <w:t>Настоящий сертификат передается на хранение в Небанковскую кредитную</w:t>
      </w:r>
      <w:r w:rsidRPr="00FE65C9">
        <w:rPr>
          <w:i/>
          <w:iCs/>
          <w:lang w:eastAsia="en-US"/>
        </w:rPr>
        <w:t xml:space="preserve">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30CD007E" w14:textId="77777777" w:rsidR="005D46BB" w:rsidRPr="00FE65C9" w:rsidRDefault="005D46BB" w:rsidP="005D46BB">
      <w:pPr>
        <w:pStyle w:val="11"/>
        <w:spacing w:before="0"/>
        <w:ind w:right="-109" w:firstLine="0"/>
        <w:rPr>
          <w:i/>
          <w:iCs/>
          <w:lang w:eastAsia="en-US"/>
        </w:rPr>
      </w:pPr>
    </w:p>
    <w:p w14:paraId="4398C13B" w14:textId="77777777" w:rsidR="005D46BB" w:rsidRPr="00FE65C9" w:rsidRDefault="005D46BB" w:rsidP="005D46BB">
      <w:pPr>
        <w:pStyle w:val="11"/>
        <w:spacing w:before="0"/>
        <w:ind w:right="-109" w:firstLine="0"/>
        <w:rPr>
          <w:i/>
          <w:iCs/>
          <w:lang w:eastAsia="en-US"/>
        </w:rPr>
      </w:pPr>
      <w:r w:rsidRPr="00FE65C9">
        <w:rPr>
          <w:i/>
          <w:iCs/>
          <w:lang w:eastAsia="en-US"/>
        </w:rPr>
        <w:t>Место нахождения Депозитария: город Москва, улица Спартаковская, дом 12</w:t>
      </w:r>
    </w:p>
    <w:p w14:paraId="5639DE02" w14:textId="77777777" w:rsidR="005D46BB" w:rsidRDefault="005D46BB" w:rsidP="005D46BB">
      <w:pPr>
        <w:rPr>
          <w:rFonts w:cs="Times New Roman"/>
          <w:b/>
          <w:spacing w:val="-4"/>
          <w:sz w:val="24"/>
          <w:szCs w:val="24"/>
        </w:rPr>
      </w:pPr>
    </w:p>
    <w:p w14:paraId="0506C9F2" w14:textId="77777777" w:rsidR="005D46BB" w:rsidRPr="00FE65C9" w:rsidRDefault="005D46BB" w:rsidP="005D46BB">
      <w:pPr>
        <w:rPr>
          <w:rFonts w:cs="Times New Roman"/>
          <w:b/>
          <w:spacing w:val="-4"/>
          <w:sz w:val="24"/>
          <w:szCs w:val="24"/>
        </w:rPr>
      </w:pPr>
    </w:p>
    <w:p w14:paraId="707E0CDF" w14:textId="77777777" w:rsidR="005D46BB" w:rsidRPr="00FE65C9" w:rsidRDefault="005D46BB" w:rsidP="005D46BB">
      <w:pPr>
        <w:rPr>
          <w:rFonts w:cs="Times New Roman"/>
          <w:b/>
          <w:spacing w:val="-4"/>
          <w:sz w:val="24"/>
          <w:szCs w:val="24"/>
        </w:rPr>
      </w:pPr>
      <w:r>
        <w:rPr>
          <w:rFonts w:cs="Times New Roman"/>
          <w:b/>
          <w:spacing w:val="-4"/>
          <w:sz w:val="24"/>
          <w:szCs w:val="24"/>
        </w:rPr>
        <w:t>Заместитель Председателя Правления</w:t>
      </w:r>
    </w:p>
    <w:p w14:paraId="2EC0BD8D" w14:textId="77777777" w:rsidR="005D46BB" w:rsidRPr="00FE65C9" w:rsidRDefault="005D46BB" w:rsidP="005D46BB">
      <w:pPr>
        <w:rPr>
          <w:rFonts w:cs="Times New Roman"/>
          <w:iCs/>
          <w:sz w:val="24"/>
          <w:szCs w:val="24"/>
        </w:rPr>
      </w:pPr>
      <w:r w:rsidRPr="00FE65C9">
        <w:rPr>
          <w:rFonts w:cs="Times New Roman"/>
          <w:b/>
          <w:spacing w:val="-4"/>
          <w:sz w:val="24"/>
          <w:szCs w:val="24"/>
        </w:rPr>
        <w:t>«Газпромбанк» (Акционерное общество)</w:t>
      </w:r>
      <w:r>
        <w:rPr>
          <w:rFonts w:cs="Times New Roman"/>
          <w:b/>
          <w:spacing w:val="-4"/>
          <w:sz w:val="24"/>
          <w:szCs w:val="24"/>
        </w:rPr>
        <w:t xml:space="preserve"> </w:t>
      </w:r>
      <w:r w:rsidRPr="00FE65C9">
        <w:rPr>
          <w:rFonts w:cs="Times New Roman"/>
          <w:iCs/>
          <w:sz w:val="24"/>
          <w:szCs w:val="24"/>
        </w:rPr>
        <w:t xml:space="preserve">_______________ </w:t>
      </w:r>
      <w:r w:rsidRPr="00B1444B">
        <w:rPr>
          <w:rFonts w:cs="Times New Roman"/>
          <w:b/>
          <w:iCs/>
          <w:sz w:val="24"/>
          <w:szCs w:val="24"/>
        </w:rPr>
        <w:t>И</w:t>
      </w:r>
      <w:r w:rsidRPr="00B1444B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В</w:t>
      </w:r>
      <w:r w:rsidRPr="0007456D">
        <w:rPr>
          <w:rFonts w:cs="Times New Roman"/>
          <w:b/>
          <w:sz w:val="24"/>
          <w:szCs w:val="24"/>
        </w:rPr>
        <w:t xml:space="preserve">. </w:t>
      </w:r>
      <w:proofErr w:type="spellStart"/>
      <w:r>
        <w:rPr>
          <w:rFonts w:cs="Times New Roman"/>
          <w:b/>
          <w:sz w:val="24"/>
          <w:szCs w:val="24"/>
        </w:rPr>
        <w:t>Русанов</w:t>
      </w:r>
      <w:proofErr w:type="spellEnd"/>
    </w:p>
    <w:p w14:paraId="33348B7C" w14:textId="77777777" w:rsidR="005D46BB" w:rsidRDefault="005D46BB" w:rsidP="005D46BB">
      <w:pPr>
        <w:ind w:left="2832" w:firstLine="708"/>
        <w:jc w:val="center"/>
        <w:rPr>
          <w:rFonts w:cs="Times New Roman"/>
          <w:iCs/>
          <w:sz w:val="24"/>
          <w:szCs w:val="24"/>
        </w:rPr>
      </w:pPr>
    </w:p>
    <w:p w14:paraId="01D7F5E8" w14:textId="77777777" w:rsidR="005D46BB" w:rsidRDefault="005D46BB" w:rsidP="005D46BB">
      <w:pPr>
        <w:ind w:left="2832" w:firstLine="2271"/>
        <w:rPr>
          <w:sz w:val="24"/>
          <w:szCs w:val="24"/>
        </w:rPr>
      </w:pPr>
      <w:proofErr w:type="spellStart"/>
      <w:r w:rsidRPr="00FE65C9">
        <w:rPr>
          <w:rFonts w:cs="Times New Roman"/>
          <w:iCs/>
          <w:sz w:val="24"/>
          <w:szCs w:val="24"/>
        </w:rPr>
        <w:t>м.п</w:t>
      </w:r>
      <w:proofErr w:type="spellEnd"/>
      <w:r w:rsidRPr="00FE65C9">
        <w:rPr>
          <w:rFonts w:cs="Times New Roman"/>
          <w:iCs/>
          <w:sz w:val="24"/>
          <w:szCs w:val="24"/>
        </w:rPr>
        <w:t>.</w:t>
      </w:r>
    </w:p>
    <w:p w14:paraId="5501814C" w14:textId="77777777" w:rsidR="005D46BB" w:rsidRDefault="005D46BB" w:rsidP="005D46BB">
      <w:pPr>
        <w:pStyle w:val="TableText"/>
        <w:spacing w:before="0" w:after="0"/>
        <w:ind w:right="-109"/>
        <w:rPr>
          <w:sz w:val="24"/>
          <w:szCs w:val="24"/>
        </w:rPr>
      </w:pPr>
      <w:r w:rsidRPr="00FE65C9">
        <w:rPr>
          <w:sz w:val="24"/>
          <w:szCs w:val="24"/>
        </w:rPr>
        <w:t xml:space="preserve">Дата «___» </w:t>
      </w:r>
      <w:r>
        <w:rPr>
          <w:sz w:val="24"/>
          <w:szCs w:val="24"/>
        </w:rPr>
        <w:t>___________</w:t>
      </w:r>
      <w:r w:rsidRPr="00FE65C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FE65C9">
        <w:rPr>
          <w:sz w:val="24"/>
          <w:szCs w:val="24"/>
        </w:rPr>
        <w:t xml:space="preserve"> г.</w:t>
      </w:r>
    </w:p>
    <w:p w14:paraId="35CA2D69" w14:textId="77777777" w:rsidR="005D46BB" w:rsidRDefault="005D46BB" w:rsidP="005D46BB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283CD5BC" w14:textId="77777777" w:rsidR="005D46BB" w:rsidRPr="002A0BE3" w:rsidRDefault="005D46BB" w:rsidP="005D46BB">
      <w:pPr>
        <w:keepNext/>
        <w:outlineLvl w:val="0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2A0BE3">
        <w:rPr>
          <w:rFonts w:eastAsia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По тексту </w:t>
      </w:r>
      <w:r>
        <w:rPr>
          <w:rFonts w:eastAsia="Times New Roman" w:cs="Times New Roman"/>
          <w:bCs/>
          <w:i/>
          <w:iCs/>
          <w:sz w:val="24"/>
          <w:szCs w:val="24"/>
          <w:lang w:eastAsia="ru-RU"/>
        </w:rPr>
        <w:t>Сертификата Биржевых облигаций</w:t>
      </w:r>
      <w:r w:rsidRPr="002A0BE3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 используются следующие термины:</w:t>
      </w:r>
    </w:p>
    <w:p w14:paraId="40E056CD" w14:textId="77777777" w:rsidR="005D46BB" w:rsidRPr="000D73FD" w:rsidRDefault="005D46BB" w:rsidP="005D46BB">
      <w:pPr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>Программа, Программа облигаций или Программа биржевых облигаций</w:t>
      </w:r>
      <w:r w:rsidRPr="000D73FD">
        <w:rPr>
          <w:rFonts w:cs="Times New Roman"/>
          <w:i/>
          <w:sz w:val="24"/>
          <w:szCs w:val="24"/>
        </w:rPr>
        <w:t xml:space="preserve"> – Программа биржевых облигаций серии 001P, имеющая идентификационный </w:t>
      </w:r>
      <w:r w:rsidRPr="00CF57A3">
        <w:rPr>
          <w:rFonts w:cs="Times New Roman"/>
          <w:i/>
          <w:sz w:val="24"/>
          <w:szCs w:val="24"/>
        </w:rPr>
        <w:t xml:space="preserve">номер </w:t>
      </w:r>
      <w:r>
        <w:rPr>
          <w:rFonts w:cs="Times New Roman"/>
          <w:i/>
          <w:sz w:val="24"/>
          <w:szCs w:val="24"/>
        </w:rPr>
        <w:t xml:space="preserve">400354В001Р02Е </w:t>
      </w:r>
      <w:r w:rsidRPr="00CF57A3">
        <w:rPr>
          <w:rFonts w:cs="Times New Roman"/>
          <w:i/>
          <w:sz w:val="24"/>
          <w:szCs w:val="24"/>
        </w:rPr>
        <w:t>от 16.04.2018, в рамках которой размещается настоящий выпуск Биржевых облигаций;</w:t>
      </w:r>
    </w:p>
    <w:p w14:paraId="796ED794" w14:textId="77777777" w:rsidR="005D46BB" w:rsidRDefault="005D46BB" w:rsidP="005D46BB">
      <w:pPr>
        <w:jc w:val="both"/>
        <w:rPr>
          <w:rFonts w:cs="Times New Roman"/>
          <w:i/>
          <w:sz w:val="24"/>
          <w:szCs w:val="24"/>
        </w:rPr>
      </w:pPr>
      <w:r w:rsidRPr="00562FEB">
        <w:rPr>
          <w:rFonts w:cs="Times New Roman"/>
          <w:b/>
          <w:i/>
          <w:sz w:val="24"/>
          <w:szCs w:val="24"/>
        </w:rPr>
        <w:t>Условия выпуска</w:t>
      </w:r>
      <w:r w:rsidRPr="005C4756">
        <w:rPr>
          <w:rFonts w:cs="Times New Roman"/>
          <w:i/>
          <w:sz w:val="24"/>
          <w:szCs w:val="24"/>
        </w:rPr>
        <w:t xml:space="preserve"> – документ, содержащий конкретные условия выпуска Биржевых облигаций серии 001Р-0</w:t>
      </w:r>
      <w:r>
        <w:rPr>
          <w:rFonts w:cs="Times New Roman"/>
          <w:i/>
          <w:sz w:val="24"/>
          <w:szCs w:val="24"/>
        </w:rPr>
        <w:t>5</w:t>
      </w:r>
      <w:r w:rsidRPr="005C4756">
        <w:rPr>
          <w:rFonts w:cs="Times New Roman"/>
          <w:i/>
          <w:sz w:val="24"/>
          <w:szCs w:val="24"/>
        </w:rPr>
        <w:t>Р в рамках Программы</w:t>
      </w:r>
      <w:r>
        <w:rPr>
          <w:rFonts w:cs="Times New Roman"/>
          <w:i/>
          <w:sz w:val="24"/>
          <w:szCs w:val="24"/>
        </w:rPr>
        <w:t>,</w:t>
      </w:r>
      <w:r w:rsidRPr="005C4756">
        <w:rPr>
          <w:rFonts w:cs="Times New Roman"/>
          <w:i/>
          <w:sz w:val="24"/>
          <w:szCs w:val="24"/>
        </w:rPr>
        <w:t xml:space="preserve"> идентификационны</w:t>
      </w:r>
      <w:r>
        <w:rPr>
          <w:rFonts w:cs="Times New Roman"/>
          <w:i/>
          <w:sz w:val="24"/>
          <w:szCs w:val="24"/>
        </w:rPr>
        <w:t>й</w:t>
      </w:r>
      <w:r w:rsidRPr="005C4756">
        <w:rPr>
          <w:rFonts w:cs="Times New Roman"/>
          <w:i/>
          <w:sz w:val="24"/>
          <w:szCs w:val="24"/>
        </w:rPr>
        <w:t xml:space="preserve"> номер</w:t>
      </w:r>
      <w:r>
        <w:rPr>
          <w:rFonts w:cs="Times New Roman"/>
          <w:i/>
          <w:sz w:val="24"/>
          <w:szCs w:val="24"/>
        </w:rPr>
        <w:t>:</w:t>
      </w:r>
      <w:r w:rsidRPr="005C4756">
        <w:rPr>
          <w:rFonts w:cs="Times New Roman"/>
          <w:i/>
          <w:sz w:val="24"/>
          <w:szCs w:val="24"/>
        </w:rPr>
        <w:t xml:space="preserve"> 4В020</w:t>
      </w:r>
      <w:r>
        <w:rPr>
          <w:rFonts w:cs="Times New Roman"/>
          <w:i/>
          <w:sz w:val="24"/>
          <w:szCs w:val="24"/>
        </w:rPr>
        <w:t>5</w:t>
      </w:r>
      <w:r w:rsidRPr="005C4756">
        <w:rPr>
          <w:rFonts w:cs="Times New Roman"/>
          <w:i/>
          <w:sz w:val="24"/>
          <w:szCs w:val="24"/>
        </w:rPr>
        <w:t xml:space="preserve">00354В001Р от </w:t>
      </w:r>
      <w:r>
        <w:rPr>
          <w:rFonts w:cs="Times New Roman"/>
          <w:i/>
          <w:sz w:val="24"/>
          <w:szCs w:val="24"/>
        </w:rPr>
        <w:t>29</w:t>
      </w:r>
      <w:r w:rsidRPr="005C4756">
        <w:rPr>
          <w:rFonts w:cs="Times New Roman"/>
          <w:i/>
          <w:sz w:val="24"/>
          <w:szCs w:val="24"/>
        </w:rPr>
        <w:t>.</w:t>
      </w:r>
      <w:r w:rsidRPr="00337986">
        <w:rPr>
          <w:rFonts w:cs="Times New Roman"/>
          <w:i/>
          <w:sz w:val="24"/>
          <w:szCs w:val="24"/>
        </w:rPr>
        <w:t>01</w:t>
      </w:r>
      <w:r w:rsidRPr="005C4756">
        <w:rPr>
          <w:rFonts w:cs="Times New Roman"/>
          <w:i/>
          <w:sz w:val="24"/>
          <w:szCs w:val="24"/>
        </w:rPr>
        <w:t>.201</w:t>
      </w:r>
      <w:r w:rsidRPr="00337986">
        <w:rPr>
          <w:rFonts w:cs="Times New Roman"/>
          <w:i/>
          <w:sz w:val="24"/>
          <w:szCs w:val="24"/>
        </w:rPr>
        <w:t>9</w:t>
      </w:r>
      <w:r w:rsidRPr="005C4756">
        <w:rPr>
          <w:rFonts w:cs="Times New Roman"/>
          <w:i/>
          <w:sz w:val="24"/>
          <w:szCs w:val="24"/>
        </w:rPr>
        <w:t xml:space="preserve"> (далее – Основной выпуск)</w:t>
      </w:r>
      <w:r>
        <w:rPr>
          <w:rFonts w:cs="Times New Roman"/>
          <w:i/>
          <w:sz w:val="24"/>
          <w:szCs w:val="24"/>
        </w:rPr>
        <w:t>;</w:t>
      </w:r>
    </w:p>
    <w:p w14:paraId="2C513231" w14:textId="77777777" w:rsidR="005D46BB" w:rsidRPr="005C4756" w:rsidRDefault="005D46BB" w:rsidP="005D46BB">
      <w:pPr>
        <w:autoSpaceDE w:val="0"/>
        <w:autoSpaceDN w:val="0"/>
        <w:adjustRightInd w:val="0"/>
        <w:jc w:val="both"/>
        <w:rPr>
          <w:rFonts w:cs="Times New Roman"/>
          <w:i/>
          <w:sz w:val="24"/>
          <w:szCs w:val="24"/>
        </w:rPr>
      </w:pPr>
      <w:r w:rsidRPr="0064711A">
        <w:rPr>
          <w:rFonts w:cs="Times New Roman"/>
          <w:b/>
          <w:i/>
          <w:sz w:val="24"/>
          <w:szCs w:val="24"/>
        </w:rPr>
        <w:t>Дополнительный выпуск</w:t>
      </w:r>
      <w:r w:rsidRPr="0064711A">
        <w:rPr>
          <w:rFonts w:cs="Times New Roman"/>
          <w:i/>
          <w:sz w:val="24"/>
          <w:szCs w:val="24"/>
        </w:rPr>
        <w:t xml:space="preserve"> </w:t>
      </w:r>
      <w:r w:rsidRPr="00046689">
        <w:rPr>
          <w:rFonts w:cs="Times New Roman"/>
          <w:b/>
          <w:i/>
          <w:sz w:val="24"/>
          <w:szCs w:val="24"/>
        </w:rPr>
        <w:t>№</w:t>
      </w:r>
      <w:r>
        <w:rPr>
          <w:rFonts w:cs="Times New Roman"/>
          <w:b/>
          <w:i/>
          <w:sz w:val="24"/>
          <w:szCs w:val="24"/>
        </w:rPr>
        <w:t xml:space="preserve">3 </w:t>
      </w:r>
      <w:r w:rsidRPr="0064711A">
        <w:rPr>
          <w:rFonts w:cs="Times New Roman"/>
          <w:i/>
          <w:sz w:val="24"/>
          <w:szCs w:val="24"/>
        </w:rPr>
        <w:t>– настоящий дополнительный выпуск биржевых облигаций, размещаемых дополнительно к ранее размещенным биржевым облигациям того же выпуска в рамках Программы;</w:t>
      </w:r>
    </w:p>
    <w:p w14:paraId="41FF4B28" w14:textId="77777777" w:rsidR="005D46BB" w:rsidRPr="005C4756" w:rsidRDefault="005D46BB" w:rsidP="005D46BB">
      <w:pPr>
        <w:jc w:val="both"/>
        <w:rPr>
          <w:rFonts w:cs="Times New Roman"/>
          <w:i/>
          <w:sz w:val="24"/>
          <w:szCs w:val="24"/>
        </w:rPr>
      </w:pPr>
      <w:r w:rsidRPr="00562FEB">
        <w:rPr>
          <w:rFonts w:cs="Times New Roman"/>
          <w:b/>
          <w:i/>
          <w:sz w:val="24"/>
          <w:szCs w:val="24"/>
        </w:rPr>
        <w:t>Условия дополнительного выпуска №</w:t>
      </w:r>
      <w:r>
        <w:rPr>
          <w:rFonts w:cs="Times New Roman"/>
          <w:b/>
          <w:i/>
          <w:sz w:val="24"/>
          <w:szCs w:val="24"/>
        </w:rPr>
        <w:t>3</w:t>
      </w:r>
      <w:r w:rsidRPr="005C4756">
        <w:rPr>
          <w:rFonts w:cs="Times New Roman"/>
          <w:i/>
          <w:sz w:val="24"/>
          <w:szCs w:val="24"/>
        </w:rPr>
        <w:t xml:space="preserve"> –</w:t>
      </w:r>
      <w:r>
        <w:rPr>
          <w:rFonts w:cs="Times New Roman"/>
          <w:i/>
          <w:sz w:val="24"/>
          <w:szCs w:val="24"/>
        </w:rPr>
        <w:t xml:space="preserve"> </w:t>
      </w:r>
      <w:r w:rsidRPr="005C4756">
        <w:rPr>
          <w:rFonts w:cs="Times New Roman"/>
          <w:i/>
          <w:sz w:val="24"/>
          <w:szCs w:val="24"/>
        </w:rPr>
        <w:t>документ, содержащий конкретные условия Дополнительн</w:t>
      </w:r>
      <w:r>
        <w:rPr>
          <w:rFonts w:cs="Times New Roman"/>
          <w:i/>
          <w:sz w:val="24"/>
          <w:szCs w:val="24"/>
        </w:rPr>
        <w:t>ого</w:t>
      </w:r>
      <w:r w:rsidRPr="005C4756">
        <w:rPr>
          <w:rFonts w:cs="Times New Roman"/>
          <w:i/>
          <w:sz w:val="24"/>
          <w:szCs w:val="24"/>
        </w:rPr>
        <w:t xml:space="preserve"> выпуск</w:t>
      </w:r>
      <w:r>
        <w:rPr>
          <w:rFonts w:cs="Times New Roman"/>
          <w:i/>
          <w:sz w:val="24"/>
          <w:szCs w:val="24"/>
        </w:rPr>
        <w:t>а</w:t>
      </w:r>
      <w:r w:rsidRPr="005C4756">
        <w:rPr>
          <w:rFonts w:cs="Times New Roman"/>
          <w:i/>
          <w:sz w:val="24"/>
          <w:szCs w:val="24"/>
        </w:rPr>
        <w:t xml:space="preserve"> №</w:t>
      </w:r>
      <w:r>
        <w:rPr>
          <w:rFonts w:cs="Times New Roman"/>
          <w:i/>
          <w:sz w:val="24"/>
          <w:szCs w:val="24"/>
        </w:rPr>
        <w:t>3</w:t>
      </w:r>
      <w:r w:rsidRPr="005C4756">
        <w:rPr>
          <w:rFonts w:cs="Times New Roman"/>
          <w:i/>
          <w:sz w:val="24"/>
          <w:szCs w:val="24"/>
        </w:rPr>
        <w:t>;</w:t>
      </w:r>
    </w:p>
    <w:p w14:paraId="79F310B3" w14:textId="77777777" w:rsidR="005D46BB" w:rsidRPr="00CA20DA" w:rsidRDefault="005D46BB" w:rsidP="005D46BB">
      <w:pPr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Биржевая облигация </w:t>
      </w:r>
      <w:r>
        <w:rPr>
          <w:rFonts w:cs="Times New Roman"/>
          <w:b/>
          <w:i/>
          <w:sz w:val="24"/>
          <w:szCs w:val="24"/>
        </w:rPr>
        <w:t>Д</w:t>
      </w:r>
      <w:r w:rsidRPr="00CA20DA">
        <w:rPr>
          <w:rFonts w:cs="Times New Roman"/>
          <w:b/>
          <w:i/>
          <w:sz w:val="24"/>
          <w:szCs w:val="24"/>
        </w:rPr>
        <w:t>ополнительного выпуска</w:t>
      </w:r>
      <w:r>
        <w:rPr>
          <w:rFonts w:cs="Times New Roman"/>
          <w:b/>
          <w:i/>
          <w:sz w:val="24"/>
          <w:szCs w:val="24"/>
        </w:rPr>
        <w:t xml:space="preserve"> №3</w:t>
      </w:r>
      <w:r w:rsidRPr="00CA20DA">
        <w:rPr>
          <w:rFonts w:cs="Times New Roman"/>
          <w:b/>
          <w:i/>
          <w:sz w:val="24"/>
          <w:szCs w:val="24"/>
        </w:rPr>
        <w:t xml:space="preserve"> – </w:t>
      </w:r>
      <w:r w:rsidRPr="00CA20DA">
        <w:rPr>
          <w:rFonts w:cs="Times New Roman"/>
          <w:i/>
          <w:sz w:val="24"/>
          <w:szCs w:val="24"/>
        </w:rPr>
        <w:t>биржевая облигация, размещаемая в рамках Д</w:t>
      </w:r>
      <w:r>
        <w:rPr>
          <w:rFonts w:cs="Times New Roman"/>
          <w:i/>
          <w:sz w:val="24"/>
          <w:szCs w:val="24"/>
        </w:rPr>
        <w:t>ополнительного выпуска №3;</w:t>
      </w:r>
    </w:p>
    <w:p w14:paraId="7CD494B1" w14:textId="77777777" w:rsidR="005D46BB" w:rsidRPr="002A0BE3" w:rsidRDefault="005D46BB" w:rsidP="005D46BB">
      <w:pPr>
        <w:jc w:val="both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Биржевые облигации или Биржевая облигация </w:t>
      </w:r>
      <w:r>
        <w:rPr>
          <w:rFonts w:cs="Times New Roman"/>
          <w:b/>
          <w:i/>
          <w:sz w:val="24"/>
          <w:szCs w:val="24"/>
        </w:rPr>
        <w:t>–</w:t>
      </w:r>
      <w:r w:rsidRPr="00CA20DA">
        <w:rPr>
          <w:rFonts w:cs="Times New Roman"/>
          <w:b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 xml:space="preserve">биржевая или биржевые облигации, размещенные/размещаемые в рамках </w:t>
      </w:r>
      <w:r>
        <w:rPr>
          <w:rFonts w:cs="Times New Roman"/>
          <w:i/>
          <w:sz w:val="24"/>
          <w:szCs w:val="24"/>
        </w:rPr>
        <w:t>Выпуска.</w:t>
      </w:r>
    </w:p>
    <w:p w14:paraId="02593946" w14:textId="77777777" w:rsidR="005D46BB" w:rsidRPr="002A0BE3" w:rsidRDefault="005D46BB" w:rsidP="005D46BB">
      <w:pPr>
        <w:pStyle w:val="ConsPlusNormal"/>
        <w:contextualSpacing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2A0BE3">
        <w:rPr>
          <w:rFonts w:ascii="Times New Roman" w:hAnsi="Times New Roman" w:cs="Times New Roman"/>
          <w:sz w:val="24"/>
          <w:szCs w:val="24"/>
        </w:rPr>
        <w:t>1. Вид ценных бумаг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0BE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биржевые облигации на предъявителя </w:t>
      </w:r>
    </w:p>
    <w:p w14:paraId="33F6E65B" w14:textId="77777777" w:rsidR="005D46BB" w:rsidRPr="002A0BE3" w:rsidRDefault="005D46BB" w:rsidP="005D46BB">
      <w:pPr>
        <w:contextualSpacing/>
        <w:jc w:val="both"/>
        <w:rPr>
          <w:rFonts w:cs="Times New Roman"/>
          <w:bCs/>
          <w:i/>
          <w:iCs/>
          <w:sz w:val="24"/>
          <w:szCs w:val="24"/>
        </w:rPr>
      </w:pPr>
      <w:r w:rsidRPr="002A0BE3">
        <w:rPr>
          <w:rFonts w:cs="Times New Roman"/>
          <w:sz w:val="24"/>
          <w:szCs w:val="24"/>
        </w:rPr>
        <w:t xml:space="preserve">Идентификационные признаки </w:t>
      </w:r>
      <w:r>
        <w:rPr>
          <w:rFonts w:cs="Times New Roman"/>
          <w:sz w:val="24"/>
          <w:szCs w:val="24"/>
        </w:rPr>
        <w:t>Биржевых облигаций Дополнительного выпуска №3</w:t>
      </w:r>
      <w:r w:rsidRPr="002A0BE3">
        <w:rPr>
          <w:rFonts w:cs="Times New Roman"/>
          <w:sz w:val="24"/>
          <w:szCs w:val="24"/>
        </w:rPr>
        <w:t>:</w:t>
      </w:r>
      <w:r w:rsidRPr="002A0BE3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2A0BE3">
        <w:rPr>
          <w:rFonts w:cs="Times New Roman"/>
          <w:bCs/>
          <w:i/>
          <w:iCs/>
          <w:sz w:val="24"/>
          <w:szCs w:val="24"/>
        </w:rPr>
        <w:t xml:space="preserve">биржевые облигации </w:t>
      </w:r>
      <w:r w:rsidRPr="00002033">
        <w:rPr>
          <w:rFonts w:cs="Times New Roman"/>
          <w:bCs/>
          <w:i/>
          <w:iCs/>
          <w:sz w:val="24"/>
          <w:szCs w:val="24"/>
          <w:u w:val="single"/>
        </w:rPr>
        <w:t>серии 001Р-0</w:t>
      </w:r>
      <w:r>
        <w:rPr>
          <w:rFonts w:cs="Times New Roman"/>
          <w:bCs/>
          <w:i/>
          <w:iCs/>
          <w:sz w:val="24"/>
          <w:szCs w:val="24"/>
          <w:u w:val="single"/>
        </w:rPr>
        <w:t>5</w:t>
      </w:r>
      <w:r w:rsidRPr="00002033">
        <w:rPr>
          <w:rFonts w:cs="Times New Roman"/>
          <w:bCs/>
          <w:i/>
          <w:iCs/>
          <w:sz w:val="24"/>
          <w:szCs w:val="24"/>
          <w:u w:val="single"/>
        </w:rPr>
        <w:t>Р</w:t>
      </w:r>
      <w:r w:rsidRPr="002A0BE3">
        <w:rPr>
          <w:rFonts w:cs="Times New Roman"/>
          <w:bCs/>
          <w:i/>
          <w:iCs/>
          <w:sz w:val="24"/>
          <w:szCs w:val="24"/>
        </w:rPr>
        <w:t xml:space="preserve"> процентные неконвертируемые документарные на предъявителя с обязательным централизованным хранением (далее – Биржевые облигации).</w:t>
      </w:r>
    </w:p>
    <w:p w14:paraId="21F0062E" w14:textId="77777777" w:rsidR="005D46BB" w:rsidRPr="002A0BE3" w:rsidRDefault="005D46BB" w:rsidP="005D46BB">
      <w:pPr>
        <w:pStyle w:val="ConsPlusNormal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погашения</w:t>
      </w:r>
      <w:r w:rsidRPr="00D809BF">
        <w:rPr>
          <w:rFonts w:ascii="Times New Roman" w:hAnsi="Times New Roman" w:cs="Times New Roman"/>
          <w:sz w:val="24"/>
          <w:szCs w:val="24"/>
        </w:rPr>
        <w:t xml:space="preserve"> Биржевых облигаций</w:t>
      </w:r>
      <w:r>
        <w:rPr>
          <w:rFonts w:ascii="Times New Roman" w:hAnsi="Times New Roman" w:cs="Times New Roman"/>
          <w:sz w:val="24"/>
          <w:szCs w:val="24"/>
        </w:rPr>
        <w:t>: 31.01.2023</w:t>
      </w:r>
      <w:r w:rsidRPr="002A0BE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029EA61" w14:textId="77777777" w:rsidR="005D46BB" w:rsidRPr="002A0BE3" w:rsidRDefault="005D46BB" w:rsidP="005D46BB">
      <w:pPr>
        <w:adjustRightInd w:val="0"/>
        <w:contextualSpacing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A0BE3">
        <w:rPr>
          <w:rFonts w:eastAsia="Times New Roman" w:cs="Times New Roman"/>
          <w:color w:val="000000"/>
          <w:sz w:val="24"/>
          <w:szCs w:val="24"/>
          <w:lang w:eastAsia="ru-RU"/>
        </w:rPr>
        <w:t>2. Права владельца каждой Биржевой облигации выпуска:</w:t>
      </w:r>
    </w:p>
    <w:p w14:paraId="331152A5" w14:textId="77777777" w:rsidR="005D46BB" w:rsidRPr="002A0BE3" w:rsidRDefault="005D46BB" w:rsidP="005D46BB">
      <w:pPr>
        <w:adjustRightInd w:val="0"/>
        <w:ind w:firstLine="53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A0BE3">
        <w:rPr>
          <w:i/>
          <w:sz w:val="24"/>
          <w:szCs w:val="24"/>
        </w:rPr>
        <w:t xml:space="preserve">Каждая Биржевая облигация имеет равные объем и сроки осуществления прав внутри </w:t>
      </w:r>
      <w:r>
        <w:rPr>
          <w:i/>
          <w:sz w:val="24"/>
          <w:szCs w:val="24"/>
        </w:rPr>
        <w:t>В</w:t>
      </w:r>
      <w:r w:rsidRPr="002A0BE3">
        <w:rPr>
          <w:i/>
          <w:sz w:val="24"/>
          <w:szCs w:val="24"/>
        </w:rPr>
        <w:t>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 (далее – «Сертификат»), Программа</w:t>
      </w:r>
      <w:r>
        <w:rPr>
          <w:i/>
          <w:sz w:val="24"/>
          <w:szCs w:val="24"/>
        </w:rPr>
        <w:t>,</w:t>
      </w:r>
      <w:r w:rsidRPr="002A0BE3">
        <w:rPr>
          <w:i/>
          <w:sz w:val="24"/>
          <w:szCs w:val="24"/>
        </w:rPr>
        <w:t xml:space="preserve"> Условия выпуска</w:t>
      </w:r>
      <w:r>
        <w:rPr>
          <w:i/>
          <w:sz w:val="24"/>
          <w:szCs w:val="24"/>
        </w:rPr>
        <w:t>, Условия дополнительного выпуска №3</w:t>
      </w:r>
      <w:r w:rsidRPr="002A0BE3">
        <w:rPr>
          <w:i/>
          <w:sz w:val="24"/>
          <w:szCs w:val="24"/>
        </w:rPr>
        <w:t>.</w:t>
      </w:r>
    </w:p>
    <w:p w14:paraId="3A9C61C1" w14:textId="77777777" w:rsidR="005D46BB" w:rsidRDefault="005D46BB" w:rsidP="005D46BB">
      <w:pPr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1C5EEC7A" w14:textId="77777777" w:rsidR="005D46BB" w:rsidRPr="002A0BE3" w:rsidRDefault="005D46BB" w:rsidP="005D46BB">
      <w:pPr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Владелец Биржевой облигации имеет право на получение купонного дохода (процента от номинальной стоимости) </w:t>
      </w:r>
      <w:r w:rsidRPr="002A0BE3">
        <w:rPr>
          <w:rStyle w:val="SUBST"/>
          <w:b w:val="0"/>
          <w:sz w:val="24"/>
          <w:szCs w:val="24"/>
        </w:rPr>
        <w:t>по окончании каждого купонного периода</w:t>
      </w:r>
      <w:r w:rsidRPr="008E65EA">
        <w:rPr>
          <w:sz w:val="24"/>
          <w:szCs w:val="24"/>
        </w:rPr>
        <w:t>,</w:t>
      </w:r>
      <w:r w:rsidRPr="002A0BE3">
        <w:rPr>
          <w:i/>
          <w:sz w:val="24"/>
          <w:szCs w:val="24"/>
        </w:rPr>
        <w:t xml:space="preserve"> порядок определения размера которого указан в п. 9.3 Программы, а сроки выплаты - </w:t>
      </w:r>
      <w:r>
        <w:rPr>
          <w:i/>
          <w:sz w:val="24"/>
          <w:szCs w:val="24"/>
        </w:rPr>
        <w:br/>
      </w:r>
      <w:r w:rsidRPr="002A0BE3">
        <w:rPr>
          <w:i/>
          <w:sz w:val="24"/>
          <w:szCs w:val="24"/>
        </w:rPr>
        <w:t>в п. 9.4 Программы.</w:t>
      </w:r>
    </w:p>
    <w:p w14:paraId="00A2C31D" w14:textId="77777777" w:rsidR="005D46BB" w:rsidRPr="002A0BE3" w:rsidRDefault="005D46BB" w:rsidP="005D46BB">
      <w:pPr>
        <w:autoSpaceDE w:val="0"/>
        <w:autoSpaceDN w:val="0"/>
        <w:adjustRightInd w:val="0"/>
        <w:ind w:firstLine="539"/>
        <w:contextualSpacing/>
        <w:jc w:val="both"/>
        <w:rPr>
          <w:bCs/>
          <w:i/>
          <w:iCs/>
          <w:sz w:val="24"/>
          <w:szCs w:val="24"/>
        </w:rPr>
      </w:pPr>
      <w:r w:rsidRPr="002A0BE3">
        <w:rPr>
          <w:bCs/>
          <w:i/>
          <w:iCs/>
          <w:sz w:val="24"/>
          <w:szCs w:val="24"/>
        </w:rPr>
        <w:t xml:space="preserve">Владелец Биржевых облигаций имеет право требовать досрочного погашения Биржевых облигаций в случаях, предусмотренных законодательством Российской Федерации, а также указанных в п. 9.5.1 Программы. </w:t>
      </w:r>
    </w:p>
    <w:p w14:paraId="7F23EB40" w14:textId="77777777" w:rsidR="005D46BB" w:rsidRPr="002A0BE3" w:rsidRDefault="005D46BB" w:rsidP="005D46BB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2004ED8A" w14:textId="77777777" w:rsidR="005D46BB" w:rsidRPr="002A0BE3" w:rsidRDefault="005D46BB" w:rsidP="005D46BB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78198CBD" w14:textId="77777777" w:rsidR="005D46BB" w:rsidRDefault="005D46BB" w:rsidP="005D46BB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Предоставление обеспечения по Биржевым облигациям не предусмотрено.</w:t>
      </w:r>
      <w:r>
        <w:rPr>
          <w:i/>
          <w:sz w:val="24"/>
          <w:szCs w:val="24"/>
        </w:rPr>
        <w:t xml:space="preserve"> </w:t>
      </w:r>
    </w:p>
    <w:p w14:paraId="0739250D" w14:textId="77777777" w:rsidR="005D46BB" w:rsidRPr="009D3F96" w:rsidRDefault="005D46BB" w:rsidP="005D46BB">
      <w:pPr>
        <w:ind w:firstLine="539"/>
        <w:jc w:val="both"/>
        <w:rPr>
          <w:i/>
          <w:iCs/>
          <w:sz w:val="18"/>
          <w:szCs w:val="18"/>
        </w:rPr>
      </w:pPr>
      <w:r>
        <w:rPr>
          <w:i/>
          <w:sz w:val="24"/>
          <w:szCs w:val="24"/>
        </w:rPr>
        <w:t xml:space="preserve">Биржевые облигации </w:t>
      </w:r>
      <w:r w:rsidRPr="0075229D">
        <w:rPr>
          <w:i/>
          <w:sz w:val="24"/>
          <w:szCs w:val="24"/>
        </w:rPr>
        <w:t>не являются ценными бумами, предназначенными для квалифицированных инвесторов</w:t>
      </w:r>
      <w:r>
        <w:rPr>
          <w:i/>
          <w:sz w:val="24"/>
          <w:szCs w:val="24"/>
        </w:rPr>
        <w:t>.</w:t>
      </w:r>
    </w:p>
    <w:p w14:paraId="48075498" w14:textId="2150C570" w:rsidR="007D38B1" w:rsidRPr="005D46BB" w:rsidRDefault="007D38B1" w:rsidP="005D46BB">
      <w:pPr>
        <w:pStyle w:val="21"/>
        <w:contextualSpacing/>
        <w:rPr>
          <w:i/>
          <w:iCs/>
          <w:sz w:val="18"/>
          <w:szCs w:val="18"/>
          <w:lang w:val="ru-RU"/>
        </w:rPr>
      </w:pPr>
    </w:p>
    <w:sectPr w:rsidR="007D38B1" w:rsidRPr="005D46BB" w:rsidSect="004D5890">
      <w:headerReference w:type="default" r:id="rId8"/>
      <w:pgSz w:w="11906" w:h="16838"/>
      <w:pgMar w:top="1134" w:right="1134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07D12" w14:textId="77777777" w:rsidR="000859F8" w:rsidRDefault="000859F8" w:rsidP="006B752F">
      <w:r>
        <w:separator/>
      </w:r>
    </w:p>
  </w:endnote>
  <w:endnote w:type="continuationSeparator" w:id="0">
    <w:p w14:paraId="5B51E7DD" w14:textId="77777777" w:rsidR="000859F8" w:rsidRDefault="000859F8" w:rsidP="006B752F">
      <w:r>
        <w:continuationSeparator/>
      </w:r>
    </w:p>
  </w:endnote>
  <w:endnote w:type="continuationNotice" w:id="1">
    <w:p w14:paraId="535F5DEC" w14:textId="77777777" w:rsidR="000859F8" w:rsidRDefault="00085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005C5" w14:textId="77777777" w:rsidR="000859F8" w:rsidRDefault="000859F8" w:rsidP="006B752F">
      <w:r>
        <w:separator/>
      </w:r>
    </w:p>
  </w:footnote>
  <w:footnote w:type="continuationSeparator" w:id="0">
    <w:p w14:paraId="72C3F065" w14:textId="77777777" w:rsidR="000859F8" w:rsidRDefault="000859F8" w:rsidP="006B752F">
      <w:r>
        <w:continuationSeparator/>
      </w:r>
    </w:p>
  </w:footnote>
  <w:footnote w:type="continuationNotice" w:id="1">
    <w:p w14:paraId="72E00AF0" w14:textId="77777777" w:rsidR="000859F8" w:rsidRDefault="000859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225139"/>
      <w:docPartObj>
        <w:docPartGallery w:val="Page Numbers (Top of Page)"/>
        <w:docPartUnique/>
      </w:docPartObj>
    </w:sdtPr>
    <w:sdtEndPr/>
    <w:sdtContent>
      <w:p w14:paraId="2B9E2DB2" w14:textId="37AA6DE5" w:rsidR="009D1446" w:rsidRDefault="009D14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DD0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D4C92"/>
    <w:multiLevelType w:val="hybridMultilevel"/>
    <w:tmpl w:val="341C9E14"/>
    <w:lvl w:ilvl="0" w:tplc="1C78B116">
      <w:start w:val="1"/>
      <w:numFmt w:val="decimal"/>
      <w:lvlText w:val="%1."/>
      <w:lvlJc w:val="left"/>
      <w:pPr>
        <w:ind w:left="2345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55B7693"/>
    <w:multiLevelType w:val="hybridMultilevel"/>
    <w:tmpl w:val="BF325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5C"/>
    <w:rsid w:val="00002033"/>
    <w:rsid w:val="00005823"/>
    <w:rsid w:val="000076D8"/>
    <w:rsid w:val="00007EC7"/>
    <w:rsid w:val="00011382"/>
    <w:rsid w:val="000115B5"/>
    <w:rsid w:val="00013F72"/>
    <w:rsid w:val="00014402"/>
    <w:rsid w:val="00016984"/>
    <w:rsid w:val="0002217C"/>
    <w:rsid w:val="0002228A"/>
    <w:rsid w:val="00034E78"/>
    <w:rsid w:val="0003676A"/>
    <w:rsid w:val="00043AF4"/>
    <w:rsid w:val="00045BE9"/>
    <w:rsid w:val="00046689"/>
    <w:rsid w:val="000478C1"/>
    <w:rsid w:val="00050823"/>
    <w:rsid w:val="00051AA6"/>
    <w:rsid w:val="000525B1"/>
    <w:rsid w:val="00054E4A"/>
    <w:rsid w:val="00056385"/>
    <w:rsid w:val="00056A77"/>
    <w:rsid w:val="00061B83"/>
    <w:rsid w:val="0006266C"/>
    <w:rsid w:val="0007456D"/>
    <w:rsid w:val="000773D6"/>
    <w:rsid w:val="00083973"/>
    <w:rsid w:val="00083D70"/>
    <w:rsid w:val="000854C0"/>
    <w:rsid w:val="000859F8"/>
    <w:rsid w:val="00094A3B"/>
    <w:rsid w:val="00095F37"/>
    <w:rsid w:val="0009695E"/>
    <w:rsid w:val="000A23B2"/>
    <w:rsid w:val="000A2E73"/>
    <w:rsid w:val="000A62D5"/>
    <w:rsid w:val="000B02A8"/>
    <w:rsid w:val="000B056E"/>
    <w:rsid w:val="000B2979"/>
    <w:rsid w:val="000B3F6D"/>
    <w:rsid w:val="000B5593"/>
    <w:rsid w:val="000C12FF"/>
    <w:rsid w:val="000C4D5F"/>
    <w:rsid w:val="000C6662"/>
    <w:rsid w:val="000C6C71"/>
    <w:rsid w:val="000D00D7"/>
    <w:rsid w:val="000D50A1"/>
    <w:rsid w:val="000D7256"/>
    <w:rsid w:val="000D73FD"/>
    <w:rsid w:val="000E15DD"/>
    <w:rsid w:val="000E3D78"/>
    <w:rsid w:val="000E6251"/>
    <w:rsid w:val="000E71D3"/>
    <w:rsid w:val="000F045F"/>
    <w:rsid w:val="000F2E18"/>
    <w:rsid w:val="000F4409"/>
    <w:rsid w:val="000F716C"/>
    <w:rsid w:val="00105DFD"/>
    <w:rsid w:val="001175AF"/>
    <w:rsid w:val="00126551"/>
    <w:rsid w:val="00126BBC"/>
    <w:rsid w:val="00133CBA"/>
    <w:rsid w:val="00143731"/>
    <w:rsid w:val="00143A4A"/>
    <w:rsid w:val="001524FE"/>
    <w:rsid w:val="00160DD5"/>
    <w:rsid w:val="0016758A"/>
    <w:rsid w:val="001715BA"/>
    <w:rsid w:val="00173E75"/>
    <w:rsid w:val="00175698"/>
    <w:rsid w:val="0017612A"/>
    <w:rsid w:val="00197C43"/>
    <w:rsid w:val="001A4B49"/>
    <w:rsid w:val="001B3F5B"/>
    <w:rsid w:val="001B54CE"/>
    <w:rsid w:val="001B5947"/>
    <w:rsid w:val="001B7858"/>
    <w:rsid w:val="001C0941"/>
    <w:rsid w:val="001C7753"/>
    <w:rsid w:val="001E19E0"/>
    <w:rsid w:val="001E28EB"/>
    <w:rsid w:val="00202DC9"/>
    <w:rsid w:val="00213209"/>
    <w:rsid w:val="00215C13"/>
    <w:rsid w:val="00215FC6"/>
    <w:rsid w:val="0022067E"/>
    <w:rsid w:val="00227122"/>
    <w:rsid w:val="00231E0B"/>
    <w:rsid w:val="002405E1"/>
    <w:rsid w:val="00246D75"/>
    <w:rsid w:val="002502CD"/>
    <w:rsid w:val="00250469"/>
    <w:rsid w:val="0025471E"/>
    <w:rsid w:val="00256A3F"/>
    <w:rsid w:val="00257E36"/>
    <w:rsid w:val="00257E79"/>
    <w:rsid w:val="002620BD"/>
    <w:rsid w:val="00271965"/>
    <w:rsid w:val="002723A0"/>
    <w:rsid w:val="00274795"/>
    <w:rsid w:val="00274D5C"/>
    <w:rsid w:val="00281D41"/>
    <w:rsid w:val="002832F0"/>
    <w:rsid w:val="00284746"/>
    <w:rsid w:val="00284967"/>
    <w:rsid w:val="002918F8"/>
    <w:rsid w:val="00295697"/>
    <w:rsid w:val="00295D07"/>
    <w:rsid w:val="002968D3"/>
    <w:rsid w:val="002972B9"/>
    <w:rsid w:val="002A0BE3"/>
    <w:rsid w:val="002A124E"/>
    <w:rsid w:val="002A46C4"/>
    <w:rsid w:val="002B2F19"/>
    <w:rsid w:val="002B7780"/>
    <w:rsid w:val="002C224B"/>
    <w:rsid w:val="002C3B38"/>
    <w:rsid w:val="002D18F1"/>
    <w:rsid w:val="002D3BFF"/>
    <w:rsid w:val="002D5145"/>
    <w:rsid w:val="002E50EC"/>
    <w:rsid w:val="002E71BD"/>
    <w:rsid w:val="002F02A0"/>
    <w:rsid w:val="002F07BC"/>
    <w:rsid w:val="00304DAD"/>
    <w:rsid w:val="0030610E"/>
    <w:rsid w:val="003218D2"/>
    <w:rsid w:val="003256C5"/>
    <w:rsid w:val="00327A9E"/>
    <w:rsid w:val="00330B99"/>
    <w:rsid w:val="0034744D"/>
    <w:rsid w:val="00350B8A"/>
    <w:rsid w:val="00351F1A"/>
    <w:rsid w:val="003553E9"/>
    <w:rsid w:val="003615D6"/>
    <w:rsid w:val="00362EF6"/>
    <w:rsid w:val="00364223"/>
    <w:rsid w:val="003715D0"/>
    <w:rsid w:val="00376273"/>
    <w:rsid w:val="0037715C"/>
    <w:rsid w:val="003850D0"/>
    <w:rsid w:val="00392D54"/>
    <w:rsid w:val="00396D42"/>
    <w:rsid w:val="003A2B2D"/>
    <w:rsid w:val="003A34EE"/>
    <w:rsid w:val="003A3B39"/>
    <w:rsid w:val="003B22C8"/>
    <w:rsid w:val="003B3D48"/>
    <w:rsid w:val="003B5BF0"/>
    <w:rsid w:val="003C66B0"/>
    <w:rsid w:val="003D48C6"/>
    <w:rsid w:val="003E3A5C"/>
    <w:rsid w:val="003F7412"/>
    <w:rsid w:val="00400C13"/>
    <w:rsid w:val="004022F9"/>
    <w:rsid w:val="00411F46"/>
    <w:rsid w:val="0041264D"/>
    <w:rsid w:val="00412763"/>
    <w:rsid w:val="004157F0"/>
    <w:rsid w:val="004214C9"/>
    <w:rsid w:val="00432DCE"/>
    <w:rsid w:val="0043363E"/>
    <w:rsid w:val="0045537A"/>
    <w:rsid w:val="00456371"/>
    <w:rsid w:val="0045717B"/>
    <w:rsid w:val="00471F51"/>
    <w:rsid w:val="004778F6"/>
    <w:rsid w:val="00486886"/>
    <w:rsid w:val="004A2E36"/>
    <w:rsid w:val="004A383F"/>
    <w:rsid w:val="004A5135"/>
    <w:rsid w:val="004B101A"/>
    <w:rsid w:val="004B5CFF"/>
    <w:rsid w:val="004B60CF"/>
    <w:rsid w:val="004C0417"/>
    <w:rsid w:val="004C73CF"/>
    <w:rsid w:val="004C7B0E"/>
    <w:rsid w:val="004D5890"/>
    <w:rsid w:val="004E059F"/>
    <w:rsid w:val="004E2ACA"/>
    <w:rsid w:val="00511F72"/>
    <w:rsid w:val="00516909"/>
    <w:rsid w:val="00516A3C"/>
    <w:rsid w:val="00537141"/>
    <w:rsid w:val="0054074A"/>
    <w:rsid w:val="00546095"/>
    <w:rsid w:val="005621A2"/>
    <w:rsid w:val="00562928"/>
    <w:rsid w:val="0056298A"/>
    <w:rsid w:val="00562FEB"/>
    <w:rsid w:val="00563B38"/>
    <w:rsid w:val="00573619"/>
    <w:rsid w:val="0057730F"/>
    <w:rsid w:val="00584E17"/>
    <w:rsid w:val="005921AD"/>
    <w:rsid w:val="00592EE3"/>
    <w:rsid w:val="0059685E"/>
    <w:rsid w:val="005A287C"/>
    <w:rsid w:val="005A3801"/>
    <w:rsid w:val="005B170D"/>
    <w:rsid w:val="005B47F3"/>
    <w:rsid w:val="005B65F7"/>
    <w:rsid w:val="005C02DA"/>
    <w:rsid w:val="005C2992"/>
    <w:rsid w:val="005C38CE"/>
    <w:rsid w:val="005C4756"/>
    <w:rsid w:val="005C4904"/>
    <w:rsid w:val="005C5B6D"/>
    <w:rsid w:val="005D46BB"/>
    <w:rsid w:val="005E58EF"/>
    <w:rsid w:val="005E602E"/>
    <w:rsid w:val="005E7950"/>
    <w:rsid w:val="005F0FCE"/>
    <w:rsid w:val="005F2A2B"/>
    <w:rsid w:val="005F39DD"/>
    <w:rsid w:val="00601C64"/>
    <w:rsid w:val="00614905"/>
    <w:rsid w:val="00615A8E"/>
    <w:rsid w:val="0061719F"/>
    <w:rsid w:val="00622965"/>
    <w:rsid w:val="00626AD9"/>
    <w:rsid w:val="0064711A"/>
    <w:rsid w:val="0064792B"/>
    <w:rsid w:val="00650C30"/>
    <w:rsid w:val="00654A14"/>
    <w:rsid w:val="00663421"/>
    <w:rsid w:val="00664466"/>
    <w:rsid w:val="0066497D"/>
    <w:rsid w:val="0066603F"/>
    <w:rsid w:val="0066732D"/>
    <w:rsid w:val="006811A7"/>
    <w:rsid w:val="00687AC2"/>
    <w:rsid w:val="00691862"/>
    <w:rsid w:val="006967E0"/>
    <w:rsid w:val="006B03A6"/>
    <w:rsid w:val="006B09A2"/>
    <w:rsid w:val="006B0D0B"/>
    <w:rsid w:val="006B752F"/>
    <w:rsid w:val="006B7A6E"/>
    <w:rsid w:val="006C05AD"/>
    <w:rsid w:val="006C09FF"/>
    <w:rsid w:val="006D3181"/>
    <w:rsid w:val="006E4062"/>
    <w:rsid w:val="006F4FF3"/>
    <w:rsid w:val="00700BD6"/>
    <w:rsid w:val="0070656E"/>
    <w:rsid w:val="00707AE4"/>
    <w:rsid w:val="007104FD"/>
    <w:rsid w:val="00715DCF"/>
    <w:rsid w:val="00716AC8"/>
    <w:rsid w:val="00716FA9"/>
    <w:rsid w:val="00723152"/>
    <w:rsid w:val="007269D5"/>
    <w:rsid w:val="00732706"/>
    <w:rsid w:val="00732A22"/>
    <w:rsid w:val="00733886"/>
    <w:rsid w:val="00736525"/>
    <w:rsid w:val="007366DB"/>
    <w:rsid w:val="00743EAB"/>
    <w:rsid w:val="007444F1"/>
    <w:rsid w:val="00746DE6"/>
    <w:rsid w:val="00753450"/>
    <w:rsid w:val="00760AC8"/>
    <w:rsid w:val="0077452B"/>
    <w:rsid w:val="007774B2"/>
    <w:rsid w:val="0077763E"/>
    <w:rsid w:val="00780DD9"/>
    <w:rsid w:val="00793541"/>
    <w:rsid w:val="007970BB"/>
    <w:rsid w:val="007A07FE"/>
    <w:rsid w:val="007A5C4D"/>
    <w:rsid w:val="007B2958"/>
    <w:rsid w:val="007C0C12"/>
    <w:rsid w:val="007C29E3"/>
    <w:rsid w:val="007C614B"/>
    <w:rsid w:val="007D170B"/>
    <w:rsid w:val="007D1A83"/>
    <w:rsid w:val="007D2768"/>
    <w:rsid w:val="007D38B1"/>
    <w:rsid w:val="007D5B50"/>
    <w:rsid w:val="007D7B79"/>
    <w:rsid w:val="007E2A01"/>
    <w:rsid w:val="007E4B4E"/>
    <w:rsid w:val="007E5286"/>
    <w:rsid w:val="007F019C"/>
    <w:rsid w:val="007F3CA9"/>
    <w:rsid w:val="00801C64"/>
    <w:rsid w:val="008029E4"/>
    <w:rsid w:val="008038A8"/>
    <w:rsid w:val="00803E4D"/>
    <w:rsid w:val="00805A1B"/>
    <w:rsid w:val="00810E28"/>
    <w:rsid w:val="00811DA1"/>
    <w:rsid w:val="008162B1"/>
    <w:rsid w:val="00823A3C"/>
    <w:rsid w:val="00833077"/>
    <w:rsid w:val="0084189D"/>
    <w:rsid w:val="00843A38"/>
    <w:rsid w:val="00845375"/>
    <w:rsid w:val="008526AA"/>
    <w:rsid w:val="00856526"/>
    <w:rsid w:val="00856C9E"/>
    <w:rsid w:val="00861173"/>
    <w:rsid w:val="00862909"/>
    <w:rsid w:val="008658C9"/>
    <w:rsid w:val="008807E4"/>
    <w:rsid w:val="00884833"/>
    <w:rsid w:val="0088798E"/>
    <w:rsid w:val="008913A2"/>
    <w:rsid w:val="00894908"/>
    <w:rsid w:val="00895511"/>
    <w:rsid w:val="008A6DD0"/>
    <w:rsid w:val="008B1378"/>
    <w:rsid w:val="008B5CC0"/>
    <w:rsid w:val="008D153D"/>
    <w:rsid w:val="008E5DCF"/>
    <w:rsid w:val="008E65EA"/>
    <w:rsid w:val="008F2F7D"/>
    <w:rsid w:val="008F6028"/>
    <w:rsid w:val="008F67D8"/>
    <w:rsid w:val="008F6F56"/>
    <w:rsid w:val="008F7903"/>
    <w:rsid w:val="00911412"/>
    <w:rsid w:val="009123BA"/>
    <w:rsid w:val="0091281A"/>
    <w:rsid w:val="00922BDB"/>
    <w:rsid w:val="00923A0D"/>
    <w:rsid w:val="00923D95"/>
    <w:rsid w:val="00941C4B"/>
    <w:rsid w:val="009432B8"/>
    <w:rsid w:val="00947DD2"/>
    <w:rsid w:val="00950A27"/>
    <w:rsid w:val="00950DF7"/>
    <w:rsid w:val="00951632"/>
    <w:rsid w:val="00964F3E"/>
    <w:rsid w:val="00965D0C"/>
    <w:rsid w:val="009754AC"/>
    <w:rsid w:val="009821A3"/>
    <w:rsid w:val="00984209"/>
    <w:rsid w:val="009946F1"/>
    <w:rsid w:val="00997EA1"/>
    <w:rsid w:val="009A1D71"/>
    <w:rsid w:val="009B0224"/>
    <w:rsid w:val="009B42D8"/>
    <w:rsid w:val="009B78AD"/>
    <w:rsid w:val="009C163F"/>
    <w:rsid w:val="009C1D08"/>
    <w:rsid w:val="009D1446"/>
    <w:rsid w:val="009D3F05"/>
    <w:rsid w:val="009D6C69"/>
    <w:rsid w:val="009E0C9F"/>
    <w:rsid w:val="009F008A"/>
    <w:rsid w:val="009F3D44"/>
    <w:rsid w:val="009F674F"/>
    <w:rsid w:val="00A03AC4"/>
    <w:rsid w:val="00A1397C"/>
    <w:rsid w:val="00A21154"/>
    <w:rsid w:val="00A22288"/>
    <w:rsid w:val="00A22A74"/>
    <w:rsid w:val="00A276F3"/>
    <w:rsid w:val="00A3198E"/>
    <w:rsid w:val="00A3260C"/>
    <w:rsid w:val="00A363BC"/>
    <w:rsid w:val="00A5342F"/>
    <w:rsid w:val="00A55016"/>
    <w:rsid w:val="00A564BA"/>
    <w:rsid w:val="00A610FA"/>
    <w:rsid w:val="00A64400"/>
    <w:rsid w:val="00A663B7"/>
    <w:rsid w:val="00A678F1"/>
    <w:rsid w:val="00A67E64"/>
    <w:rsid w:val="00A8233E"/>
    <w:rsid w:val="00A90A47"/>
    <w:rsid w:val="00AB1ED4"/>
    <w:rsid w:val="00AB654B"/>
    <w:rsid w:val="00AB7163"/>
    <w:rsid w:val="00AC4413"/>
    <w:rsid w:val="00AC7423"/>
    <w:rsid w:val="00AD3254"/>
    <w:rsid w:val="00AD436D"/>
    <w:rsid w:val="00AE4938"/>
    <w:rsid w:val="00AF2F9D"/>
    <w:rsid w:val="00AF584E"/>
    <w:rsid w:val="00B02204"/>
    <w:rsid w:val="00B022ED"/>
    <w:rsid w:val="00B02E54"/>
    <w:rsid w:val="00B07A64"/>
    <w:rsid w:val="00B12561"/>
    <w:rsid w:val="00B1400B"/>
    <w:rsid w:val="00B16C8D"/>
    <w:rsid w:val="00B236CB"/>
    <w:rsid w:val="00B27161"/>
    <w:rsid w:val="00B3344B"/>
    <w:rsid w:val="00B357E2"/>
    <w:rsid w:val="00B640DB"/>
    <w:rsid w:val="00B649BE"/>
    <w:rsid w:val="00B660DC"/>
    <w:rsid w:val="00B670DD"/>
    <w:rsid w:val="00B67E8B"/>
    <w:rsid w:val="00B709FA"/>
    <w:rsid w:val="00B70C41"/>
    <w:rsid w:val="00B74538"/>
    <w:rsid w:val="00B77C0A"/>
    <w:rsid w:val="00B86932"/>
    <w:rsid w:val="00B94575"/>
    <w:rsid w:val="00B946EC"/>
    <w:rsid w:val="00B955A6"/>
    <w:rsid w:val="00B979DE"/>
    <w:rsid w:val="00BA22C0"/>
    <w:rsid w:val="00BA5658"/>
    <w:rsid w:val="00BA58F9"/>
    <w:rsid w:val="00BB0B2E"/>
    <w:rsid w:val="00BB124B"/>
    <w:rsid w:val="00BB3AB2"/>
    <w:rsid w:val="00BC014B"/>
    <w:rsid w:val="00BC12C2"/>
    <w:rsid w:val="00BC1B33"/>
    <w:rsid w:val="00BC2DFC"/>
    <w:rsid w:val="00BC4BD2"/>
    <w:rsid w:val="00BD180F"/>
    <w:rsid w:val="00BD60E0"/>
    <w:rsid w:val="00BE07FA"/>
    <w:rsid w:val="00BE3D26"/>
    <w:rsid w:val="00BF184B"/>
    <w:rsid w:val="00BF1B23"/>
    <w:rsid w:val="00BF22B4"/>
    <w:rsid w:val="00BF6451"/>
    <w:rsid w:val="00C216C0"/>
    <w:rsid w:val="00C24484"/>
    <w:rsid w:val="00C25B07"/>
    <w:rsid w:val="00C30EE2"/>
    <w:rsid w:val="00C36520"/>
    <w:rsid w:val="00C369B3"/>
    <w:rsid w:val="00C36B08"/>
    <w:rsid w:val="00C40A63"/>
    <w:rsid w:val="00C51AD3"/>
    <w:rsid w:val="00C52406"/>
    <w:rsid w:val="00C60E03"/>
    <w:rsid w:val="00C60FD5"/>
    <w:rsid w:val="00C6217C"/>
    <w:rsid w:val="00C623BF"/>
    <w:rsid w:val="00C63746"/>
    <w:rsid w:val="00C64FD5"/>
    <w:rsid w:val="00C75F2D"/>
    <w:rsid w:val="00C8447D"/>
    <w:rsid w:val="00CA20DA"/>
    <w:rsid w:val="00CB3FF1"/>
    <w:rsid w:val="00CB6B4B"/>
    <w:rsid w:val="00CB70DC"/>
    <w:rsid w:val="00CE128F"/>
    <w:rsid w:val="00CE355B"/>
    <w:rsid w:val="00CE3E70"/>
    <w:rsid w:val="00CE60EE"/>
    <w:rsid w:val="00CF2880"/>
    <w:rsid w:val="00CF57A3"/>
    <w:rsid w:val="00D00B64"/>
    <w:rsid w:val="00D068EC"/>
    <w:rsid w:val="00D169AE"/>
    <w:rsid w:val="00D22142"/>
    <w:rsid w:val="00D342BF"/>
    <w:rsid w:val="00D46192"/>
    <w:rsid w:val="00D54BBC"/>
    <w:rsid w:val="00D563C0"/>
    <w:rsid w:val="00D61710"/>
    <w:rsid w:val="00D809BF"/>
    <w:rsid w:val="00D82A88"/>
    <w:rsid w:val="00D8737A"/>
    <w:rsid w:val="00D901A4"/>
    <w:rsid w:val="00DA0047"/>
    <w:rsid w:val="00DA46FF"/>
    <w:rsid w:val="00DA5F30"/>
    <w:rsid w:val="00DB21F5"/>
    <w:rsid w:val="00DB40B0"/>
    <w:rsid w:val="00DB4C5A"/>
    <w:rsid w:val="00DC252E"/>
    <w:rsid w:val="00DC40E1"/>
    <w:rsid w:val="00DC6EBC"/>
    <w:rsid w:val="00DD4061"/>
    <w:rsid w:val="00DD7035"/>
    <w:rsid w:val="00DE30D2"/>
    <w:rsid w:val="00DE3378"/>
    <w:rsid w:val="00DF18C7"/>
    <w:rsid w:val="00E11412"/>
    <w:rsid w:val="00E21354"/>
    <w:rsid w:val="00E318A8"/>
    <w:rsid w:val="00E40C97"/>
    <w:rsid w:val="00E452C0"/>
    <w:rsid w:val="00E464B1"/>
    <w:rsid w:val="00E47F25"/>
    <w:rsid w:val="00E537BC"/>
    <w:rsid w:val="00E5521C"/>
    <w:rsid w:val="00E557D0"/>
    <w:rsid w:val="00E5725C"/>
    <w:rsid w:val="00E77BD8"/>
    <w:rsid w:val="00E8009A"/>
    <w:rsid w:val="00E81774"/>
    <w:rsid w:val="00E82788"/>
    <w:rsid w:val="00E84407"/>
    <w:rsid w:val="00E92FD9"/>
    <w:rsid w:val="00E94FCD"/>
    <w:rsid w:val="00E9679B"/>
    <w:rsid w:val="00EA25CE"/>
    <w:rsid w:val="00EC3F2A"/>
    <w:rsid w:val="00EE6424"/>
    <w:rsid w:val="00EE6E0C"/>
    <w:rsid w:val="00EF4288"/>
    <w:rsid w:val="00EF6C03"/>
    <w:rsid w:val="00F023D3"/>
    <w:rsid w:val="00F05546"/>
    <w:rsid w:val="00F0678F"/>
    <w:rsid w:val="00F06CA2"/>
    <w:rsid w:val="00F130EB"/>
    <w:rsid w:val="00F13169"/>
    <w:rsid w:val="00F13918"/>
    <w:rsid w:val="00F3597D"/>
    <w:rsid w:val="00F36158"/>
    <w:rsid w:val="00F3680D"/>
    <w:rsid w:val="00F41E8F"/>
    <w:rsid w:val="00F518BE"/>
    <w:rsid w:val="00F52C86"/>
    <w:rsid w:val="00F54941"/>
    <w:rsid w:val="00F66AD2"/>
    <w:rsid w:val="00F740EB"/>
    <w:rsid w:val="00F80B46"/>
    <w:rsid w:val="00F908BF"/>
    <w:rsid w:val="00F927F4"/>
    <w:rsid w:val="00F97610"/>
    <w:rsid w:val="00FA14EF"/>
    <w:rsid w:val="00FA28D1"/>
    <w:rsid w:val="00FA76E0"/>
    <w:rsid w:val="00FB2058"/>
    <w:rsid w:val="00FB606D"/>
    <w:rsid w:val="00FC106F"/>
    <w:rsid w:val="00FC20C9"/>
    <w:rsid w:val="00FC2E7E"/>
    <w:rsid w:val="00FC7FA1"/>
    <w:rsid w:val="00FD134B"/>
    <w:rsid w:val="00FD1805"/>
    <w:rsid w:val="00FD315E"/>
    <w:rsid w:val="00FD59BB"/>
    <w:rsid w:val="00FD6371"/>
    <w:rsid w:val="00FD7FD2"/>
    <w:rsid w:val="00FE65C9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A603"/>
  <w15:docId w15:val="{835E8F66-0742-4CC1-A1A8-4A0F53EF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10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649BE"/>
    <w:pPr>
      <w:keepNext/>
      <w:autoSpaceDE w:val="0"/>
      <w:autoSpaceDN w:val="0"/>
      <w:spacing w:before="120"/>
      <w:jc w:val="center"/>
      <w:outlineLvl w:val="0"/>
    </w:pPr>
    <w:rPr>
      <w:rFonts w:eastAsia="Times New Roman" w:cs="Times New Roman"/>
      <w:b/>
      <w:i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649BE"/>
    <w:pPr>
      <w:keepNext/>
      <w:autoSpaceDE w:val="0"/>
      <w:autoSpaceDN w:val="0"/>
      <w:jc w:val="center"/>
      <w:outlineLvl w:val="1"/>
    </w:pPr>
    <w:rPr>
      <w:rFonts w:eastAsia="Times New Roman" w:cs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rsid w:val="00377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nhideWhenUsed/>
    <w:rsid w:val="0037715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7715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7715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771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1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649BE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649B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B649BE"/>
    <w:pPr>
      <w:autoSpaceDE w:val="0"/>
      <w:autoSpaceDN w:val="0"/>
      <w:ind w:firstLine="54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6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663B7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663B7"/>
    <w:rPr>
      <w:b/>
      <w:bCs/>
      <w:sz w:val="20"/>
      <w:szCs w:val="20"/>
    </w:rPr>
  </w:style>
  <w:style w:type="paragraph" w:styleId="aa">
    <w:name w:val="header"/>
    <w:basedOn w:val="a"/>
    <w:link w:val="ab"/>
    <w:unhideWhenUsed/>
    <w:rsid w:val="006B75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B752F"/>
  </w:style>
  <w:style w:type="paragraph" w:styleId="ac">
    <w:name w:val="footer"/>
    <w:basedOn w:val="a"/>
    <w:link w:val="ad"/>
    <w:uiPriority w:val="99"/>
    <w:unhideWhenUsed/>
    <w:rsid w:val="006B75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752F"/>
  </w:style>
  <w:style w:type="character" w:styleId="ae">
    <w:name w:val="Hyperlink"/>
    <w:basedOn w:val="a0"/>
    <w:uiPriority w:val="99"/>
    <w:unhideWhenUsed/>
    <w:rsid w:val="0002228A"/>
    <w:rPr>
      <w:color w:val="0070BA" w:themeColor="hyperlink"/>
      <w:u w:val="single"/>
    </w:rPr>
  </w:style>
  <w:style w:type="paragraph" w:styleId="af">
    <w:name w:val="Revision"/>
    <w:hidden/>
    <w:uiPriority w:val="99"/>
    <w:semiHidden/>
    <w:rsid w:val="00CE128F"/>
    <w:pPr>
      <w:spacing w:after="0" w:line="240" w:lineRule="auto"/>
    </w:pPr>
  </w:style>
  <w:style w:type="paragraph" w:customStyle="1" w:styleId="Default">
    <w:name w:val="Default"/>
    <w:rsid w:val="00CE1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E11412"/>
    <w:rPr>
      <w:b/>
      <w:bCs/>
    </w:rPr>
  </w:style>
  <w:style w:type="paragraph" w:customStyle="1" w:styleId="StyleJustifiedFirstline095cm1">
    <w:name w:val="Style Justified First line:  0.95 cm1"/>
    <w:basedOn w:val="a"/>
    <w:rsid w:val="004C0417"/>
    <w:pPr>
      <w:spacing w:after="200" w:line="276" w:lineRule="auto"/>
      <w:ind w:firstLine="539"/>
      <w:jc w:val="both"/>
    </w:pPr>
    <w:rPr>
      <w:rFonts w:asciiTheme="minorHAnsi" w:eastAsiaTheme="minorHAnsi" w:hAnsiTheme="minorHAnsi"/>
    </w:rPr>
  </w:style>
  <w:style w:type="paragraph" w:styleId="21">
    <w:name w:val="Body Text 2"/>
    <w:aliases w:val="Основной текст 1"/>
    <w:basedOn w:val="a"/>
    <w:link w:val="22"/>
    <w:rsid w:val="00056A77"/>
    <w:pPr>
      <w:autoSpaceDE w:val="0"/>
      <w:autoSpaceDN w:val="0"/>
      <w:spacing w:before="480"/>
      <w:jc w:val="center"/>
    </w:pPr>
    <w:rPr>
      <w:rFonts w:eastAsia="Times New Roman" w:cs="Times New Roman"/>
      <w:b/>
      <w:sz w:val="3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"/>
    <w:basedOn w:val="a0"/>
    <w:link w:val="21"/>
    <w:rsid w:val="00056A77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SUBST">
    <w:name w:val="__SUBST"/>
    <w:uiPriority w:val="99"/>
    <w:rsid w:val="002832F0"/>
    <w:rPr>
      <w:rFonts w:ascii="Times New Roman" w:hAnsi="Times New Roman"/>
      <w:b/>
      <w:i/>
      <w:sz w:val="22"/>
    </w:rPr>
  </w:style>
  <w:style w:type="paragraph" w:customStyle="1" w:styleId="Basic">
    <w:name w:val="Basic"/>
    <w:basedOn w:val="a"/>
    <w:link w:val="BasicChar"/>
    <w:rsid w:val="000115B5"/>
    <w:pPr>
      <w:ind w:firstLine="540"/>
      <w:jc w:val="both"/>
    </w:pPr>
    <w:rPr>
      <w:rFonts w:eastAsia="Times New Roman" w:cs="Times New Roman"/>
      <w:szCs w:val="20"/>
    </w:rPr>
  </w:style>
  <w:style w:type="character" w:customStyle="1" w:styleId="BasicChar">
    <w:name w:val="Basic Char"/>
    <w:link w:val="Basic"/>
    <w:locked/>
    <w:rsid w:val="000115B5"/>
    <w:rPr>
      <w:rFonts w:ascii="Times New Roman" w:eastAsia="Times New Roman" w:hAnsi="Times New Roman" w:cs="Times New Roman"/>
      <w:szCs w:val="20"/>
    </w:rPr>
  </w:style>
  <w:style w:type="paragraph" w:customStyle="1" w:styleId="NormalPrefix">
    <w:name w:val="Normal Prefix"/>
    <w:link w:val="NormalPrefixChar1"/>
    <w:uiPriority w:val="99"/>
    <w:rsid w:val="00295D07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PrefixChar1">
    <w:name w:val="Normal Prefix Char1"/>
    <w:link w:val="NormalPrefix"/>
    <w:uiPriority w:val="99"/>
    <w:locked/>
    <w:rsid w:val="00295D0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ableText">
    <w:name w:val="Table Text"/>
    <w:rsid w:val="0066603F"/>
    <w:pPr>
      <w:widowControl w:val="0"/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 Абзаца 1"/>
    <w:basedOn w:val="a"/>
    <w:rsid w:val="00997EA1"/>
    <w:pPr>
      <w:autoSpaceDE w:val="0"/>
      <w:autoSpaceDN w:val="0"/>
      <w:spacing w:before="120"/>
      <w:ind w:firstLine="85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BalloonText1">
    <w:name w:val="Balloon Text1"/>
    <w:basedOn w:val="a"/>
    <w:rsid w:val="00997EA1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rsid w:val="007A07FE"/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paragraph" w:styleId="af1">
    <w:name w:val="List Paragraph"/>
    <w:basedOn w:val="a"/>
    <w:uiPriority w:val="99"/>
    <w:qFormat/>
    <w:rsid w:val="007A07FE"/>
    <w:pPr>
      <w:autoSpaceDE w:val="0"/>
      <w:autoSpaceDN w:val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39"/>
    <w:rsid w:val="00B640D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qFormat/>
    <w:rsid w:val="00FA76E0"/>
    <w:pPr>
      <w:widowControl w:val="0"/>
      <w:shd w:val="clear" w:color="auto" w:fill="FFFFFF"/>
      <w:autoSpaceDE w:val="0"/>
      <w:autoSpaceDN w:val="0"/>
      <w:adjustRightInd w:val="0"/>
      <w:spacing w:before="773"/>
      <w:jc w:val="center"/>
    </w:pPr>
    <w:rPr>
      <w:rFonts w:eastAsia="Times New Roman" w:cs="Times New Roman"/>
      <w:b/>
      <w:bCs/>
      <w:color w:val="000000"/>
      <w:spacing w:val="-5"/>
      <w:sz w:val="28"/>
      <w:szCs w:val="27"/>
      <w:lang w:eastAsia="ru-RU"/>
    </w:rPr>
  </w:style>
  <w:style w:type="character" w:customStyle="1" w:styleId="af4">
    <w:name w:val="Название Знак"/>
    <w:basedOn w:val="a0"/>
    <w:link w:val="af3"/>
    <w:rsid w:val="00FA76E0"/>
    <w:rPr>
      <w:rFonts w:ascii="Times New Roman" w:eastAsia="Times New Roman" w:hAnsi="Times New Roman" w:cs="Times New Roman"/>
      <w:b/>
      <w:bCs/>
      <w:color w:val="000000"/>
      <w:spacing w:val="-5"/>
      <w:sz w:val="28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3421-FD29-43F7-A62E-9C4166B5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3190</Words>
  <Characters>18187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Sberbank-CIB</Company>
  <LinksUpToDate>false</LinksUpToDate>
  <CharactersWithSpaces>21335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Слуцкая</dc:creator>
  <dc:description>Коммерческая тайна</dc:description>
  <cp:lastModifiedBy>Shishkanova</cp:lastModifiedBy>
  <cp:revision>2</cp:revision>
  <cp:lastPrinted>2019-07-01T10:06:00Z</cp:lastPrinted>
  <dcterms:created xsi:type="dcterms:W3CDTF">2019-09-13T12:56:00Z</dcterms:created>
  <dcterms:modified xsi:type="dcterms:W3CDTF">2019-09-13T12:56:00Z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1">
    <vt:lpwstr>{"CreationContext":{"DomainName":"int.gazprombank.ru","MachineName":"D1241","TimeStamp":"\/Date(1565610432349)\/","UserName":"gpbu4340","UserSid":{"Sddl":"S-1-5-21-3989785535-4168274036-2173320020-99113"}},"Guid":"3471698e-11bc-4e05-8ce8-dca02d074056","Ha</vt:lpwstr>
  </property>
  <property fmtid="{D5CDD505-2E9C-101B-9397-08002B2CF9AE}" pid="3" name="Dm2">
    <vt:lpwstr>sh":[218,57,163,238,94,107,75,13,50,85,191,239,149,96,24,144,175,216,7,9],"LastModificationContext":{"DomainName":"int.gazprombank.ru","MachineName":"D1241","TimeStamp":"\/Date(1565610432349)\/","UserName":"gpbu4340","UserSid":{"Sddl":"S-1-5-21-3989785535</vt:lpwstr>
  </property>
  <property fmtid="{D5CDD505-2E9C-101B-9397-08002B2CF9AE}" pid="4" name="Dm3">
    <vt:lpwstr>-4168274036-2173320020-99113"}},"LastModificationPath":"C:\\Users\\gpbu4340\\Desktop\\Новая папка (5)\\УВ 001Р-05Р_Д1.docx","Marker":{"Classifier":{"defines":[{"Key":"Path","Value":[{"Key":"OR","Value":["КТ"]},{"Key":"AND","Value":[]},{"Key":"NOT","Value"</vt:lpwstr>
  </property>
  <property fmtid="{D5CDD505-2E9C-101B-9397-08002B2CF9AE}" pid="5" name="Dm4">
    <vt:lpwstr>:[]}]},{"Key":"FileName","Value":[{"Key":"OR","Value":["КТ"]},{"Key":"AND","Value":[]},{"Key":"NOT","Value":[]}]},{"Key":"Word","Value":[{"Key":"OR","Value":["КТ"]},{"Key":"AND","Value":[]},{"Key":"NOT","Value":[]}]}]},"ColorCode":null,"Guid":"fe52ba28-88</vt:lpwstr>
  </property>
  <property fmtid="{D5CDD505-2E9C-101B-9397-08002B2CF9AE}" pid="6" name="Dm5">
    <vt:lpwstr>2f-4239-b55d-eb9c25afaca8","Icon":null,"Image":null,"ImageURL":"","IsAllowed":false,"IsShowWindowNotification":false,"Level":4,"Name":"Коммерческая тайна","Permissions":[0,2,3,1],"Text":"Коммерческая тайна","VisualStyle":{"FontColor":{"Blue":0,"Green":0,"</vt:lpwstr>
  </property>
  <property fmtid="{D5CDD505-2E9C-101B-9397-08002B2CF9AE}" pid="7" name="Dm6">
    <vt:lpwstr>Red":255},"FontName":"Calibri","FontSize":20,"LocationsAccess":[],"LocationsExcel":[],"LocationsPowerPoint":[],"LocationsVisio":[],"LocationsWord":[],"attrs":[]}},"ParentGuid":"e43ab4d9-a0d0-4278-9475-0418414b6c5f"}</vt:lpwstr>
  </property>
  <property fmtid="{D5CDD505-2E9C-101B-9397-08002B2CF9AE}" pid="8" name="Dm7">
    <vt:lpwstr/>
  </property>
</Properties>
</file>