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6C2AD4" w:rsidRPr="00260B25" w:rsidTr="005A380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FA7388">
            <w:bookmarkStart w:id="0" w:name="_GoBack"/>
            <w:bookmarkEnd w:id="0"/>
            <w:r w:rsidRPr="00260B25">
              <w:t>Допущены к торгам на</w:t>
            </w:r>
          </w:p>
          <w:p w:rsidR="006C2AD4" w:rsidRPr="00260B25" w:rsidRDefault="006C2AD4" w:rsidP="00E64814">
            <w:r w:rsidRPr="00260B25"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60B25" w:rsidRDefault="0075282C" w:rsidP="005A3801">
            <w: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60B25" w:rsidRDefault="0075282C" w:rsidP="005A3801">
            <w: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>
            <w:r w:rsidRPr="00260B25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60B25" w:rsidRDefault="00CD182E" w:rsidP="00394234">
            <w: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>
            <w:r w:rsidRPr="00260B25">
              <w:t>г.</w:t>
            </w:r>
          </w:p>
        </w:tc>
      </w:tr>
    </w:tbl>
    <w:p w:rsidR="006C2AD4" w:rsidRPr="00260B25" w:rsidRDefault="006C2AD4" w:rsidP="005A3801">
      <w:pPr>
        <w:jc w:val="right"/>
      </w:pPr>
    </w:p>
    <w:p w:rsidR="006C2AD4" w:rsidRPr="00260B25" w:rsidRDefault="006C2AD4" w:rsidP="005A3801">
      <w:pPr>
        <w:jc w:val="right"/>
      </w:pPr>
      <w:r w:rsidRPr="00260B25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235DA" w:rsidRPr="00260B25" w:rsidTr="005A3801">
        <w:trPr>
          <w:trHeight w:val="340"/>
          <w:jc w:val="right"/>
        </w:trPr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3E48C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9235DA" w:rsidRPr="0075282C" w:rsidRDefault="0075282C" w:rsidP="005A380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6C2AD4" w:rsidRPr="00260B25" w:rsidRDefault="006C2AD4" w:rsidP="005A3801">
      <w:pPr>
        <w:ind w:left="2552"/>
        <w:jc w:val="center"/>
        <w:rPr>
          <w:b/>
          <w:lang w:val="en-US"/>
        </w:rPr>
      </w:pPr>
    </w:p>
    <w:p w:rsidR="006C2AD4" w:rsidRPr="00260B25" w:rsidRDefault="006C2AD4" w:rsidP="005A3801">
      <w:pPr>
        <w:ind w:left="2552"/>
        <w:jc w:val="center"/>
        <w:rPr>
          <w:b/>
        </w:rPr>
      </w:pPr>
      <w:r w:rsidRPr="00260B25">
        <w:rPr>
          <w:b/>
        </w:rPr>
        <w:t>ПАО Московская Биржа</w:t>
      </w:r>
    </w:p>
    <w:p w:rsidR="006C2AD4" w:rsidRPr="00260B25" w:rsidRDefault="006C2AD4" w:rsidP="005A3801">
      <w:pPr>
        <w:pBdr>
          <w:top w:val="single" w:sz="4" w:space="1" w:color="auto"/>
        </w:pBdr>
        <w:ind w:left="2552" w:right="-2"/>
        <w:jc w:val="center"/>
      </w:pPr>
      <w:r w:rsidRPr="00260B25">
        <w:t>(наименование биржи, допустившей биржевые облигации к торгам в процессе их размещения)</w:t>
      </w:r>
    </w:p>
    <w:p w:rsidR="006C2AD4" w:rsidRPr="00260B25" w:rsidRDefault="006C2AD4" w:rsidP="00E64814"/>
    <w:p w:rsidR="006C2AD4" w:rsidRPr="00260B25" w:rsidRDefault="006C2AD4" w:rsidP="005A3801">
      <w:pPr>
        <w:pBdr>
          <w:top w:val="single" w:sz="4" w:space="1" w:color="auto"/>
        </w:pBdr>
        <w:ind w:left="2552" w:right="-2"/>
        <w:jc w:val="center"/>
      </w:pPr>
      <w:r w:rsidRPr="00260B25">
        <w:t>(подпись уполномоченного лица биржи, допустившей биржевые облигации к торгам в процессе их размещения)</w:t>
      </w:r>
    </w:p>
    <w:p w:rsidR="006C2AD4" w:rsidRPr="00260B25" w:rsidRDefault="006C2AD4" w:rsidP="005A3801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260B25">
        <w:rPr>
          <w:sz w:val="18"/>
          <w:szCs w:val="18"/>
        </w:rPr>
        <w:t>(печать)</w:t>
      </w:r>
    </w:p>
    <w:p w:rsidR="006C2AD4" w:rsidRPr="00260B25" w:rsidRDefault="006C2AD4" w:rsidP="00E64814"/>
    <w:p w:rsidR="006C2AD4" w:rsidRPr="00260B25" w:rsidRDefault="006C2AD4" w:rsidP="004C7B0E">
      <w:pPr>
        <w:jc w:val="center"/>
      </w:pPr>
    </w:p>
    <w:p w:rsidR="006C2AD4" w:rsidRPr="00260B25" w:rsidRDefault="006C2AD4" w:rsidP="004C7B0E">
      <w:pPr>
        <w:jc w:val="center"/>
      </w:pPr>
    </w:p>
    <w:p w:rsidR="006C2AD4" w:rsidRPr="00260B25" w:rsidRDefault="006C2AD4" w:rsidP="004C7B0E">
      <w:pPr>
        <w:jc w:val="center"/>
      </w:pPr>
    </w:p>
    <w:p w:rsidR="006C2AD4" w:rsidRPr="001D0FD4" w:rsidRDefault="006C2AD4" w:rsidP="004C7B0E">
      <w:pPr>
        <w:jc w:val="center"/>
        <w:rPr>
          <w:b/>
        </w:rPr>
      </w:pPr>
      <w:r w:rsidRPr="00260B25">
        <w:rPr>
          <w:b/>
        </w:rPr>
        <w:t>УСЛОВИЯ ВЫПУСКА</w:t>
      </w:r>
    </w:p>
    <w:p w:rsidR="006C2AD4" w:rsidRPr="00260B25" w:rsidRDefault="006C2AD4" w:rsidP="004C7B0E">
      <w:pPr>
        <w:jc w:val="center"/>
        <w:rPr>
          <w:b/>
        </w:rPr>
      </w:pPr>
      <w:r w:rsidRPr="00260B25">
        <w:rPr>
          <w:b/>
        </w:rPr>
        <w:t xml:space="preserve">БИРЖЕВЫХ ОБЛИГАЦИЙ </w:t>
      </w:r>
    </w:p>
    <w:p w:rsidR="006C2AD4" w:rsidRPr="00260B25" w:rsidRDefault="006C2AD4" w:rsidP="004C7B0E">
      <w:pPr>
        <w:jc w:val="center"/>
        <w:rPr>
          <w:b/>
        </w:rPr>
      </w:pPr>
      <w:r w:rsidRPr="00260B25">
        <w:rPr>
          <w:b/>
        </w:rPr>
        <w:t>В РАМКАХ ПРОГРАММЫ БИРЖЕВЫХ ОБЛИГАЦИЙ</w:t>
      </w:r>
    </w:p>
    <w:p w:rsidR="006C2AD4" w:rsidRPr="00260B25" w:rsidRDefault="006C2AD4" w:rsidP="004C7B0E">
      <w:pPr>
        <w:jc w:val="center"/>
      </w:pPr>
    </w:p>
    <w:p w:rsidR="006C2AD4" w:rsidRPr="00260B25" w:rsidRDefault="006C2AD4" w:rsidP="004C7B0E">
      <w:pPr>
        <w:jc w:val="center"/>
        <w:rPr>
          <w:b/>
        </w:rPr>
      </w:pPr>
      <w:r w:rsidRPr="00260B25">
        <w:rPr>
          <w:b/>
        </w:rPr>
        <w:t>Публичное акционерное общество «Газпром нефть»</w:t>
      </w:r>
    </w:p>
    <w:p w:rsidR="006C2AD4" w:rsidRPr="00260B25" w:rsidRDefault="006C2AD4" w:rsidP="004C7B0E">
      <w:pPr>
        <w:jc w:val="center"/>
        <w:rPr>
          <w:b/>
        </w:rPr>
      </w:pPr>
    </w:p>
    <w:p w:rsidR="006C2AD4" w:rsidRPr="00260B25" w:rsidRDefault="006C2AD4" w:rsidP="00E64814">
      <w:pPr>
        <w:jc w:val="center"/>
        <w:rPr>
          <w:b/>
          <w:i/>
        </w:rPr>
      </w:pPr>
      <w:r w:rsidRPr="00260B25">
        <w:rPr>
          <w:b/>
          <w:i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CD182E">
        <w:rPr>
          <w:b/>
          <w:i/>
        </w:rPr>
        <w:t>003Р-02R</w:t>
      </w:r>
      <w:r w:rsidRPr="0049063E">
        <w:rPr>
          <w:b/>
          <w:i/>
        </w:rPr>
        <w:t xml:space="preserve"> в количестве</w:t>
      </w:r>
      <w:r w:rsidRPr="00260B25">
        <w:rPr>
          <w:b/>
          <w:i/>
        </w:rPr>
        <w:t xml:space="preserve"> </w:t>
      </w:r>
      <w:r w:rsidR="005E6764">
        <w:rPr>
          <w:b/>
          <w:i/>
        </w:rPr>
        <w:t>20 000 000 (Двадцать миллионов)</w:t>
      </w:r>
      <w:r w:rsidRPr="00260B25">
        <w:rPr>
          <w:b/>
          <w:i/>
        </w:rPr>
        <w:t xml:space="preserve"> штук номинальной стоимостью 1 000 (Одна тысяча) рублей каждая, общей номинальной стоимостью </w:t>
      </w:r>
      <w:r w:rsidR="005E6764">
        <w:rPr>
          <w:b/>
          <w:i/>
        </w:rPr>
        <w:t>20 000 000 000 (Двадцать миллиардов)</w:t>
      </w:r>
      <w:r w:rsidRPr="00260B25">
        <w:rPr>
          <w:b/>
          <w:i/>
        </w:rPr>
        <w:t xml:space="preserve"> рублей со сроком погашения в </w:t>
      </w:r>
      <w:r w:rsidR="00C31E28">
        <w:rPr>
          <w:b/>
          <w:i/>
        </w:rPr>
        <w:t>3 640 (Три тысячи шестьсот сороковой)</w:t>
      </w:r>
      <w:r w:rsidRPr="00260B25">
        <w:rPr>
          <w:b/>
          <w:i/>
        </w:rPr>
        <w:t xml:space="preserve"> день с даты начала размещения биржевых облигаций, размещаемые по открытой подписке</w:t>
      </w:r>
    </w:p>
    <w:p w:rsidR="006C2AD4" w:rsidRPr="00260B25" w:rsidRDefault="006C2AD4" w:rsidP="004C7B0E">
      <w:pPr>
        <w:jc w:val="center"/>
        <w:rPr>
          <w:b/>
          <w:i/>
        </w:rPr>
      </w:pPr>
    </w:p>
    <w:p w:rsidR="00475B50" w:rsidRDefault="006C2AD4" w:rsidP="004C7B0E">
      <w:pPr>
        <w:jc w:val="center"/>
        <w:rPr>
          <w:b/>
          <w:i/>
        </w:rPr>
      </w:pPr>
      <w:r w:rsidRPr="00260B25">
        <w:rPr>
          <w:b/>
          <w:i/>
        </w:rPr>
        <w:t xml:space="preserve">Программа биржевых облигаций документарных процентных </w:t>
      </w:r>
      <w:r w:rsidR="00394234">
        <w:rPr>
          <w:b/>
          <w:i/>
        </w:rPr>
        <w:t xml:space="preserve">и/или дисконтных </w:t>
      </w:r>
      <w:r w:rsidRPr="00260B25">
        <w:rPr>
          <w:b/>
          <w:i/>
        </w:rPr>
        <w:t>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</w:t>
      </w:r>
      <w:r w:rsidR="00394234">
        <w:rPr>
          <w:b/>
          <w:i/>
        </w:rPr>
        <w:t>7</w:t>
      </w:r>
      <w:r w:rsidRPr="00260B25">
        <w:rPr>
          <w:b/>
          <w:i/>
        </w:rPr>
        <w:t xml:space="preserve">0 000 000 000 (Ста </w:t>
      </w:r>
      <w:r w:rsidR="00394234">
        <w:rPr>
          <w:b/>
          <w:i/>
        </w:rPr>
        <w:t xml:space="preserve">семидесяти </w:t>
      </w:r>
      <w:r w:rsidRPr="00260B25">
        <w:rPr>
          <w:b/>
          <w:i/>
        </w:rPr>
        <w:t xml:space="preserve">миллиардов) российских рублей включительно или эквивалента этой суммы в иностранной валюте со сроком погашения в дату, которая наступает не позднее </w:t>
      </w:r>
      <w:r w:rsidR="00394234">
        <w:rPr>
          <w:b/>
          <w:i/>
        </w:rPr>
        <w:t>5 460</w:t>
      </w:r>
      <w:r w:rsidRPr="00260B25">
        <w:rPr>
          <w:b/>
          <w:i/>
        </w:rPr>
        <w:t xml:space="preserve"> (</w:t>
      </w:r>
      <w:r w:rsidR="00394234">
        <w:rPr>
          <w:b/>
          <w:i/>
        </w:rPr>
        <w:t>Пяти</w:t>
      </w:r>
      <w:r w:rsidRPr="00260B25">
        <w:rPr>
          <w:b/>
          <w:i/>
        </w:rPr>
        <w:t xml:space="preserve"> тысяч </w:t>
      </w:r>
      <w:r w:rsidR="00394234">
        <w:rPr>
          <w:b/>
          <w:i/>
        </w:rPr>
        <w:t>четыреста шестидесятого</w:t>
      </w:r>
      <w:r w:rsidRPr="00260B25">
        <w:rPr>
          <w:b/>
          <w:i/>
        </w:rPr>
        <w:t xml:space="preserve">) дня с даты начала размещения выпуска биржевых облигаций в рамках программы биржевых облигаций, размещаемых по открытой подписке, </w:t>
      </w:r>
    </w:p>
    <w:p w:rsidR="00475B50" w:rsidRDefault="006C2AD4" w:rsidP="00475B50">
      <w:pPr>
        <w:jc w:val="center"/>
        <w:rPr>
          <w:b/>
          <w:bCs/>
          <w:i/>
          <w:iCs/>
        </w:rPr>
      </w:pPr>
      <w:r w:rsidRPr="00260B25">
        <w:rPr>
          <w:b/>
          <w:i/>
        </w:rPr>
        <w:t>имеющая идентификационный номер 4-00146-А-00</w:t>
      </w:r>
      <w:r w:rsidR="00394234">
        <w:rPr>
          <w:b/>
          <w:i/>
        </w:rPr>
        <w:t>3</w:t>
      </w:r>
      <w:r w:rsidRPr="00260B25">
        <w:rPr>
          <w:b/>
          <w:i/>
        </w:rPr>
        <w:t xml:space="preserve">Р-02Е от </w:t>
      </w:r>
      <w:r w:rsidR="00394234">
        <w:rPr>
          <w:b/>
          <w:i/>
        </w:rPr>
        <w:t>16 апреля 2018</w:t>
      </w:r>
      <w:r w:rsidRPr="00260B25">
        <w:rPr>
          <w:b/>
          <w:i/>
        </w:rPr>
        <w:t xml:space="preserve"> г.</w:t>
      </w:r>
    </w:p>
    <w:p w:rsidR="00475B50" w:rsidRPr="00146C4C" w:rsidRDefault="00475B50" w:rsidP="00475B50">
      <w:pPr>
        <w:jc w:val="center"/>
        <w:rPr>
          <w:b/>
          <w:bCs/>
          <w:i/>
          <w:iCs/>
        </w:rPr>
      </w:pPr>
      <w:r w:rsidRPr="00146C4C">
        <w:rPr>
          <w:b/>
          <w:bCs/>
          <w:i/>
          <w:iCs/>
        </w:rPr>
        <w:t>Серия программы биржевых облигаций: 003Р</w:t>
      </w:r>
    </w:p>
    <w:p w:rsidR="006C2AD4" w:rsidRPr="00260B25" w:rsidRDefault="006C2AD4" w:rsidP="004C7B0E">
      <w:pPr>
        <w:jc w:val="center"/>
        <w:rPr>
          <w:b/>
          <w:i/>
        </w:rPr>
      </w:pPr>
    </w:p>
    <w:p w:rsidR="006C2AD4" w:rsidRPr="00260B25" w:rsidRDefault="006C2AD4" w:rsidP="00034E78"/>
    <w:p w:rsidR="006C2AD4" w:rsidRPr="006E26A2" w:rsidRDefault="006C2AD4" w:rsidP="004C7B0E">
      <w:pPr>
        <w:autoSpaceDE w:val="0"/>
        <w:autoSpaceDN w:val="0"/>
        <w:adjustRightInd w:val="0"/>
        <w:jc w:val="both"/>
      </w:pPr>
      <w:r w:rsidRPr="006E26A2">
        <w:t xml:space="preserve">Утверждены решением Генерального директора Публичного акционерного общества «Газпром нефть» </w:t>
      </w:r>
      <w:r w:rsidR="00947BE0" w:rsidRPr="006E26A2">
        <w:t xml:space="preserve">об утверждении Условий выпуска Биржевых облигаций серии </w:t>
      </w:r>
      <w:r w:rsidR="00CD182E" w:rsidRPr="006E26A2">
        <w:t>003P-02R</w:t>
      </w:r>
      <w:r w:rsidRPr="006E26A2">
        <w:t>,</w:t>
      </w:r>
    </w:p>
    <w:p w:rsidR="006C2AD4" w:rsidRPr="006E26A2" w:rsidRDefault="006C2AD4" w:rsidP="004C7B0E">
      <w:pPr>
        <w:autoSpaceDE w:val="0"/>
        <w:autoSpaceDN w:val="0"/>
        <w:adjustRightInd w:val="0"/>
        <w:jc w:val="both"/>
      </w:pPr>
    </w:p>
    <w:p w:rsidR="006C2AD4" w:rsidRPr="00260B25" w:rsidRDefault="006C2AD4" w:rsidP="004C7B0E">
      <w:pPr>
        <w:autoSpaceDE w:val="0"/>
        <w:autoSpaceDN w:val="0"/>
        <w:adjustRightInd w:val="0"/>
        <w:jc w:val="both"/>
      </w:pPr>
      <w:r w:rsidRPr="006E26A2">
        <w:t>принятым «</w:t>
      </w:r>
      <w:r w:rsidR="006E26A2" w:rsidRPr="006E26A2">
        <w:t>12</w:t>
      </w:r>
      <w:r w:rsidR="00CD182E" w:rsidRPr="006E26A2">
        <w:t>» декабря</w:t>
      </w:r>
      <w:r w:rsidR="00A0771F" w:rsidRPr="006E26A2">
        <w:t xml:space="preserve"> 201</w:t>
      </w:r>
      <w:r w:rsidR="00394234" w:rsidRPr="006E26A2">
        <w:t>9</w:t>
      </w:r>
      <w:r w:rsidRPr="006E26A2">
        <w:t xml:space="preserve"> г., приказ от </w:t>
      </w:r>
      <w:r w:rsidR="00260B25" w:rsidRPr="006E26A2">
        <w:t>«</w:t>
      </w:r>
      <w:r w:rsidR="006E26A2" w:rsidRPr="006E26A2">
        <w:t>12</w:t>
      </w:r>
      <w:r w:rsidRPr="006E26A2">
        <w:t xml:space="preserve">» </w:t>
      </w:r>
      <w:r w:rsidR="00CD182E" w:rsidRPr="006E26A2">
        <w:t>декабря</w:t>
      </w:r>
      <w:r w:rsidR="0051520C" w:rsidRPr="006E26A2">
        <w:t xml:space="preserve"> </w:t>
      </w:r>
      <w:r w:rsidR="00A0771F" w:rsidRPr="006E26A2">
        <w:t>201</w:t>
      </w:r>
      <w:r w:rsidR="00394234" w:rsidRPr="006E26A2">
        <w:t>9</w:t>
      </w:r>
      <w:r w:rsidRPr="006E26A2">
        <w:t xml:space="preserve"> г. №</w:t>
      </w:r>
      <w:r w:rsidR="00260B25" w:rsidRPr="006E26A2">
        <w:t xml:space="preserve"> </w:t>
      </w:r>
      <w:r w:rsidR="006E26A2" w:rsidRPr="006E26A2">
        <w:t>119</w:t>
      </w:r>
      <w:r w:rsidR="00260B25" w:rsidRPr="006E26A2">
        <w:t>-П</w:t>
      </w:r>
      <w:r w:rsidRPr="006E26A2">
        <w:t>,</w:t>
      </w:r>
    </w:p>
    <w:p w:rsidR="006C2AD4" w:rsidRPr="00260B25" w:rsidRDefault="006C2AD4" w:rsidP="004C7B0E">
      <w:pPr>
        <w:autoSpaceDE w:val="0"/>
        <w:autoSpaceDN w:val="0"/>
        <w:adjustRightInd w:val="0"/>
        <w:jc w:val="both"/>
      </w:pPr>
    </w:p>
    <w:p w:rsidR="006C2AD4" w:rsidRPr="00260B25" w:rsidRDefault="006C2AD4" w:rsidP="004C7B0E">
      <w:pPr>
        <w:autoSpaceDE w:val="0"/>
        <w:autoSpaceDN w:val="0"/>
        <w:adjustRightInd w:val="0"/>
        <w:jc w:val="both"/>
      </w:pPr>
      <w:r w:rsidRPr="00260B25">
        <w:t>на основании решения об утверждении первой части решения о выпуске ценных бумаг (Программы биржевых облигаций),</w:t>
      </w:r>
    </w:p>
    <w:p w:rsidR="006C2AD4" w:rsidRPr="00260B25" w:rsidRDefault="006C2AD4" w:rsidP="004C7B0E">
      <w:pPr>
        <w:autoSpaceDE w:val="0"/>
        <w:autoSpaceDN w:val="0"/>
        <w:adjustRightInd w:val="0"/>
        <w:jc w:val="both"/>
      </w:pPr>
    </w:p>
    <w:p w:rsidR="006C2AD4" w:rsidRPr="00260B25" w:rsidRDefault="006C2AD4" w:rsidP="004C7B0E">
      <w:pPr>
        <w:autoSpaceDE w:val="0"/>
        <w:autoSpaceDN w:val="0"/>
        <w:adjustRightInd w:val="0"/>
        <w:jc w:val="both"/>
      </w:pPr>
      <w:r w:rsidRPr="00260B25">
        <w:t>принятого Советом директоров Публичного акционерного общества «Газпром нефть» 2</w:t>
      </w:r>
      <w:r w:rsidR="00394234">
        <w:t>7</w:t>
      </w:r>
      <w:r w:rsidRPr="00260B25">
        <w:t xml:space="preserve"> февраля 201</w:t>
      </w:r>
      <w:r w:rsidR="00394234">
        <w:t>8</w:t>
      </w:r>
      <w:r w:rsidRPr="00260B25">
        <w:t xml:space="preserve"> г., протокол от 2</w:t>
      </w:r>
      <w:r w:rsidR="00394234">
        <w:t>7</w:t>
      </w:r>
      <w:r w:rsidRPr="00260B25">
        <w:t xml:space="preserve"> февраля 201</w:t>
      </w:r>
      <w:r w:rsidR="00394234">
        <w:t>8</w:t>
      </w:r>
      <w:r w:rsidRPr="00260B25">
        <w:t xml:space="preserve"> г. № ПТ-0102/0</w:t>
      </w:r>
      <w:r w:rsidR="00394234">
        <w:t>6</w:t>
      </w:r>
      <w:r w:rsidRPr="00260B25">
        <w:t>.</w:t>
      </w:r>
    </w:p>
    <w:p w:rsidR="006C2AD4" w:rsidRPr="00260B25" w:rsidRDefault="006C2AD4" w:rsidP="004C7B0E">
      <w:pPr>
        <w:autoSpaceDE w:val="0"/>
        <w:autoSpaceDN w:val="0"/>
        <w:adjustRightInd w:val="0"/>
      </w:pPr>
    </w:p>
    <w:p w:rsidR="006C2AD4" w:rsidRPr="00260B25" w:rsidRDefault="006C2AD4" w:rsidP="004C7B0E">
      <w:pPr>
        <w:autoSpaceDE w:val="0"/>
        <w:autoSpaceDN w:val="0"/>
        <w:adjustRightInd w:val="0"/>
      </w:pPr>
    </w:p>
    <w:p w:rsidR="006C2AD4" w:rsidRPr="00260B25" w:rsidRDefault="006C2AD4" w:rsidP="004C7B0E">
      <w:r w:rsidRPr="00260B25">
        <w:t>Место нахождения эмитента и контактные телефоны с указанием междугороднего кода:</w:t>
      </w:r>
    </w:p>
    <w:p w:rsidR="006C2AD4" w:rsidRPr="00260B25" w:rsidRDefault="006C2AD4" w:rsidP="004C7B0E">
      <w:r w:rsidRPr="00260B25">
        <w:rPr>
          <w:b/>
          <w:bCs/>
          <w:i/>
          <w:iCs/>
        </w:rPr>
        <w:t>Российская Федерация, г. Санкт-Петербург</w:t>
      </w:r>
      <w:r w:rsidRPr="00260B25">
        <w:t xml:space="preserve"> </w:t>
      </w:r>
    </w:p>
    <w:p w:rsidR="006C2AD4" w:rsidRPr="00260B25" w:rsidRDefault="006C2AD4" w:rsidP="00475B50">
      <w:pPr>
        <w:jc w:val="both"/>
      </w:pPr>
      <w:r w:rsidRPr="00260B25">
        <w:t xml:space="preserve">Телефон: </w:t>
      </w:r>
      <w:r w:rsidRPr="00260B25">
        <w:rPr>
          <w:b/>
          <w:i/>
        </w:rPr>
        <w:t xml:space="preserve">+ 7 </w:t>
      </w:r>
      <w:r w:rsidRPr="00260B25">
        <w:rPr>
          <w:b/>
          <w:bCs/>
          <w:i/>
          <w:iCs/>
        </w:rPr>
        <w:t>(812) 363-31-52</w:t>
      </w:r>
      <w:r w:rsidRPr="00260B25">
        <w:t xml:space="preserve">; Факс: </w:t>
      </w:r>
      <w:r w:rsidRPr="00260B25">
        <w:rPr>
          <w:b/>
          <w:i/>
        </w:rPr>
        <w:t xml:space="preserve">+ 7 </w:t>
      </w:r>
      <w:r w:rsidRPr="00260B25">
        <w:rPr>
          <w:b/>
          <w:bCs/>
          <w:i/>
          <w:iCs/>
        </w:rPr>
        <w:t>(812) 363-31-51</w:t>
      </w:r>
      <w:r w:rsidRPr="00260B25">
        <w:br w:type="page"/>
      </w:r>
    </w:p>
    <w:tbl>
      <w:tblPr>
        <w:tblW w:w="103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579"/>
        <w:gridCol w:w="1531"/>
        <w:gridCol w:w="170"/>
        <w:gridCol w:w="2409"/>
        <w:gridCol w:w="567"/>
      </w:tblGrid>
      <w:tr w:rsidR="006C2AD4" w:rsidRPr="00260B25" w:rsidTr="00A1397C">
        <w:tc>
          <w:tcPr>
            <w:tcW w:w="1037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2AD4" w:rsidRPr="00260B25" w:rsidRDefault="006C2AD4" w:rsidP="005A3801"/>
        </w:tc>
      </w:tr>
      <w:tr w:rsidR="006C2AD4" w:rsidRPr="00260B25" w:rsidTr="00A1397C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2AD4" w:rsidRPr="00260B25" w:rsidRDefault="006C2AD4" w:rsidP="005A3801"/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A1397C">
            <w:pPr>
              <w:jc w:val="both"/>
              <w:rPr>
                <w:bCs/>
                <w:iCs/>
              </w:rPr>
            </w:pPr>
            <w:r w:rsidRPr="00260B25">
              <w:rPr>
                <w:bCs/>
                <w:iCs/>
              </w:rPr>
              <w:t>Заместитель генерального директора</w:t>
            </w:r>
          </w:p>
          <w:p w:rsidR="006C2AD4" w:rsidRPr="00260B25" w:rsidRDefault="006C2AD4" w:rsidP="00A1397C">
            <w:pPr>
              <w:jc w:val="both"/>
              <w:rPr>
                <w:bCs/>
                <w:iCs/>
              </w:rPr>
            </w:pPr>
            <w:r w:rsidRPr="00260B25">
              <w:rPr>
                <w:bCs/>
                <w:iCs/>
              </w:rPr>
              <w:t xml:space="preserve">по экономике и финансам Публичного акционерного общества </w:t>
            </w:r>
            <w:r w:rsidRPr="00260B25">
              <w:t>«</w:t>
            </w:r>
            <w:r w:rsidRPr="00260B25">
              <w:rPr>
                <w:bCs/>
                <w:iCs/>
              </w:rPr>
              <w:t>Газпром нефть</w:t>
            </w:r>
            <w:r w:rsidRPr="00260B25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60B25" w:rsidRDefault="006C2AD4" w:rsidP="005A3801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60B25" w:rsidRDefault="006C2AD4" w:rsidP="005A3801">
            <w:pPr>
              <w:ind w:firstLine="539"/>
              <w:jc w:val="both"/>
              <w:rPr>
                <w:bCs/>
                <w:iCs/>
              </w:rPr>
            </w:pPr>
            <w:r w:rsidRPr="00260B25">
              <w:rPr>
                <w:iCs/>
              </w:rPr>
              <w:t>Янкевич А.В.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2AD4" w:rsidRPr="00260B25" w:rsidRDefault="006C2AD4" w:rsidP="005A3801">
            <w:pPr>
              <w:ind w:left="-453"/>
            </w:pPr>
          </w:p>
        </w:tc>
      </w:tr>
      <w:tr w:rsidR="006C2AD4" w:rsidRPr="00260B25" w:rsidTr="00A1397C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2AD4" w:rsidRPr="00260B25" w:rsidRDefault="006C2AD4" w:rsidP="005A3801"/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2AD4" w:rsidRPr="00260B25" w:rsidRDefault="006C2AD4" w:rsidP="00463DB1">
            <w:r w:rsidRPr="00260B25">
              <w:t xml:space="preserve">(на основании </w:t>
            </w:r>
            <w:r w:rsidRPr="00463DB1">
              <w:t>доверенности №НК-</w:t>
            </w:r>
            <w:r w:rsidR="00463DB1" w:rsidRPr="00463DB1">
              <w:t>22</w:t>
            </w:r>
            <w:r w:rsidRPr="00463DB1">
              <w:t xml:space="preserve"> от </w:t>
            </w:r>
            <w:r w:rsidR="00463DB1" w:rsidRPr="00463DB1">
              <w:t>28</w:t>
            </w:r>
            <w:r w:rsidRPr="00463DB1">
              <w:t>.</w:t>
            </w:r>
            <w:r w:rsidR="00463DB1" w:rsidRPr="00463DB1">
              <w:t>01</w:t>
            </w:r>
            <w:r w:rsidRPr="00463DB1">
              <w:t>.201</w:t>
            </w:r>
            <w:r w:rsidR="00463DB1" w:rsidRPr="00463DB1">
              <w:t>9</w:t>
            </w:r>
            <w:r w:rsidRPr="00463DB1"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C2AD4" w:rsidRPr="00260B25" w:rsidRDefault="006C2AD4" w:rsidP="005A3801">
            <w:r w:rsidRPr="00260B25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2AD4" w:rsidRPr="00260B25" w:rsidRDefault="006C2AD4" w:rsidP="005A3801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C2AD4" w:rsidRPr="00260B25" w:rsidRDefault="006C2AD4" w:rsidP="005A3801">
            <w:r w:rsidRPr="00260B25">
              <w:t>И.О. Фамилия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AD4" w:rsidRPr="00260B25" w:rsidRDefault="006C2AD4" w:rsidP="005A3801"/>
        </w:tc>
      </w:tr>
      <w:tr w:rsidR="006C2AD4" w:rsidRPr="00260B25" w:rsidTr="00A1397C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2AD4" w:rsidRPr="00260B25" w:rsidRDefault="006C2AD4" w:rsidP="005A3801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>
            <w:r w:rsidRPr="00260B2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B260C" w:rsidRDefault="006C2AD4" w:rsidP="005A3801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>
            <w:r w:rsidRPr="00260B25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7469DD" w:rsidRDefault="006C2AD4" w:rsidP="005A380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>
            <w:r w:rsidRPr="00260B2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AD4" w:rsidRPr="00260B25" w:rsidRDefault="006C2AD4" w:rsidP="003E48C1">
            <w:r w:rsidRPr="00260B25">
              <w:t>1</w:t>
            </w:r>
            <w:r w:rsidR="003E48C1"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AD4" w:rsidRPr="00260B25" w:rsidRDefault="006C2AD4" w:rsidP="005A3801">
            <w:r w:rsidRPr="00260B25">
              <w:t>г.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2AD4" w:rsidRPr="00260B25" w:rsidRDefault="006C2AD4" w:rsidP="005A3801">
            <w:r w:rsidRPr="00260B25">
              <w:t>М.П.</w:t>
            </w:r>
          </w:p>
        </w:tc>
      </w:tr>
      <w:tr w:rsidR="006C2AD4" w:rsidRPr="00260B25" w:rsidTr="00A1397C">
        <w:tc>
          <w:tcPr>
            <w:tcW w:w="103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D4" w:rsidRPr="00260B25" w:rsidRDefault="006C2AD4" w:rsidP="005A3801"/>
        </w:tc>
      </w:tr>
    </w:tbl>
    <w:p w:rsidR="006C2AD4" w:rsidRPr="00260B25" w:rsidRDefault="006C2AD4">
      <w:pPr>
        <w:rPr>
          <w:rFonts w:eastAsia="Times New Roman"/>
          <w:lang w:eastAsia="ru-RU"/>
        </w:rPr>
      </w:pPr>
    </w:p>
    <w:p w:rsidR="006C2AD4" w:rsidRPr="00260B25" w:rsidRDefault="006C2AD4">
      <w:pPr>
        <w:rPr>
          <w:rFonts w:eastAsia="Times New Roman"/>
          <w:szCs w:val="20"/>
          <w:lang w:eastAsia="ru-RU"/>
        </w:rPr>
      </w:pPr>
      <w:r w:rsidRPr="00260B25">
        <w:br w:type="page"/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1. Вид ценных бумаг</w:t>
      </w:r>
    </w:p>
    <w:p w:rsidR="006C2AD4" w:rsidRPr="00260B25" w:rsidRDefault="006C2AD4" w:rsidP="009821A3">
      <w:pPr>
        <w:autoSpaceDE w:val="0"/>
        <w:autoSpaceDN w:val="0"/>
        <w:adjustRightInd w:val="0"/>
        <w:ind w:firstLine="539"/>
        <w:jc w:val="both"/>
      </w:pPr>
      <w:r w:rsidRPr="00260B25">
        <w:rPr>
          <w:b/>
          <w:bCs/>
          <w:i/>
          <w:iCs/>
        </w:rPr>
        <w:t>биржевые облигации на предъявителя</w:t>
      </w:r>
      <w:r w:rsidRPr="00260B25">
        <w:t xml:space="preserve"> </w:t>
      </w:r>
    </w:p>
    <w:p w:rsidR="006C2AD4" w:rsidRPr="00260B25" w:rsidRDefault="006C2AD4" w:rsidP="009821A3">
      <w:pPr>
        <w:ind w:firstLine="539"/>
        <w:jc w:val="both"/>
        <w:rPr>
          <w:b/>
          <w:bCs/>
          <w:i/>
          <w:iCs/>
        </w:rPr>
      </w:pPr>
      <w:r w:rsidRPr="00260B25">
        <w:t>Идентификационные признаки ценных бумаг:</w:t>
      </w:r>
      <w:r w:rsidRPr="00260B25">
        <w:rPr>
          <w:b/>
          <w:bCs/>
          <w:i/>
          <w:iCs/>
        </w:rPr>
        <w:t xml:space="preserve"> биржевые облигации процентные неконвертируемые документарные на предъявителя с обязательным централизованным хранением ПАО «Газпром нефть» (далее – Биржевые облигации).</w:t>
      </w:r>
    </w:p>
    <w:p w:rsidR="006C2AD4" w:rsidRPr="00260B25" w:rsidRDefault="006C2AD4" w:rsidP="009821A3">
      <w:pPr>
        <w:autoSpaceDE w:val="0"/>
        <w:autoSpaceDN w:val="0"/>
        <w:ind w:firstLine="539"/>
        <w:jc w:val="both"/>
        <w:rPr>
          <w:b/>
          <w:i/>
        </w:rPr>
      </w:pPr>
      <w:r w:rsidRPr="00260B25">
        <w:t xml:space="preserve">Серия: </w:t>
      </w:r>
      <w:r w:rsidR="00CD182E">
        <w:rPr>
          <w:b/>
          <w:i/>
        </w:rPr>
        <w:t>003Р-02R</w:t>
      </w:r>
    </w:p>
    <w:p w:rsidR="006C2AD4" w:rsidRPr="00260B25" w:rsidRDefault="006C2AD4" w:rsidP="009821A3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Далее в настоящем документе будут использоваться следующие термины: 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Программа</w:t>
      </w:r>
      <w:r w:rsidR="009D7E51">
        <w:rPr>
          <w:b/>
          <w:bCs/>
          <w:i/>
          <w:iCs/>
        </w:rPr>
        <w:t>, Программа облигаций, Программа биржевых облигаций</w:t>
      </w:r>
      <w:r w:rsidRPr="00260B25">
        <w:rPr>
          <w:b/>
          <w:bCs/>
          <w:i/>
          <w:iCs/>
        </w:rPr>
        <w:t xml:space="preserve"> – программа биржевых облигаций </w:t>
      </w:r>
      <w:r w:rsidR="00475B50">
        <w:rPr>
          <w:b/>
          <w:bCs/>
          <w:i/>
          <w:iCs/>
        </w:rPr>
        <w:t xml:space="preserve">серии 003Р </w:t>
      </w:r>
      <w:r w:rsidRPr="00260B25">
        <w:rPr>
          <w:b/>
          <w:bCs/>
          <w:i/>
          <w:iCs/>
        </w:rPr>
        <w:t>(Решение о выпуске ценных бумаг, Первая часть), в рамках которой размещается настоящий выпуск Биржевых облигаций, имеющая идентификационный номер 4-00146-А-00</w:t>
      </w:r>
      <w:r w:rsidR="003E48C1">
        <w:rPr>
          <w:b/>
          <w:bCs/>
          <w:i/>
          <w:iCs/>
        </w:rPr>
        <w:t>3</w:t>
      </w:r>
      <w:r w:rsidRPr="00260B25">
        <w:rPr>
          <w:b/>
          <w:bCs/>
          <w:i/>
          <w:iCs/>
        </w:rPr>
        <w:t xml:space="preserve">Р-02Е от </w:t>
      </w:r>
      <w:r w:rsidR="003E48C1">
        <w:rPr>
          <w:b/>
          <w:bCs/>
          <w:i/>
          <w:iCs/>
        </w:rPr>
        <w:t>16 апреля 2018</w:t>
      </w:r>
      <w:r w:rsidRPr="00260B25">
        <w:rPr>
          <w:b/>
          <w:bCs/>
          <w:i/>
          <w:iCs/>
        </w:rPr>
        <w:t xml:space="preserve"> г.;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Условия выпуска – настоящие Условия выпуска биржевых облигаций в рамках Программы, документ, содержащий конкретные условия отдельного выпуска Биржевых облигаций, размещаемого в рамках Программы;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Выпуск –  отдельный выпуск биржевых облигаций, размещаемых в рамках Программы;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Биржевые облигации – биржевые облигации, размещаемые в рамках одного Выпуска;</w:t>
      </w:r>
    </w:p>
    <w:p w:rsidR="006C2AD4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Эмитент – ПАО «Газпром нефть».</w:t>
      </w:r>
    </w:p>
    <w:p w:rsidR="009D7E51" w:rsidRPr="00260B25" w:rsidRDefault="009D7E51" w:rsidP="00E64814">
      <w:pPr>
        <w:ind w:firstLine="539"/>
        <w:jc w:val="both"/>
        <w:rPr>
          <w:b/>
          <w:bCs/>
          <w:i/>
          <w:iCs/>
        </w:rPr>
      </w:pPr>
      <w:r w:rsidRPr="009D7E51">
        <w:rPr>
          <w:b/>
          <w:bCs/>
          <w:i/>
          <w:iCs/>
        </w:rPr>
        <w:t>Иные термины, используемые в Условиях выпуска, имеют значение, определенное в Программе.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</w:pPr>
      <w:r w:rsidRPr="00260B25">
        <w:t xml:space="preserve">2. Форма облигаций: 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документарные.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3. Указание на обязательное централизованное хранение</w:t>
      </w:r>
    </w:p>
    <w:p w:rsidR="006C2AD4" w:rsidRPr="00260B25" w:rsidRDefault="006C2AD4" w:rsidP="009821A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Предусмотрено обязательное централизованное хранение Биржевых облигаций. </w:t>
      </w:r>
    </w:p>
    <w:p w:rsidR="006C2AD4" w:rsidRPr="00260B25" w:rsidRDefault="006C2AD4" w:rsidP="009821A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Иные сведения, подлежащие указанию в настоящем пункте, приведены в п. 3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4. Номинальная стоимость каждой облигации выпуска (дополнительного выпуска)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1 000 (Одна тысяча) рублей.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</w:pPr>
      <w:r w:rsidRPr="00260B25">
        <w:t>5. Количество облигаций выпуска (дополнительного выпуска)</w:t>
      </w:r>
    </w:p>
    <w:p w:rsidR="006C2AD4" w:rsidRPr="00260B25" w:rsidRDefault="005E6764" w:rsidP="00E64814">
      <w:pPr>
        <w:ind w:firstLine="53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20 000 000 (Двадцать миллионов)</w:t>
      </w:r>
      <w:r w:rsidR="006C2AD4" w:rsidRPr="00260B25">
        <w:rPr>
          <w:b/>
          <w:bCs/>
          <w:i/>
          <w:iCs/>
        </w:rPr>
        <w:t xml:space="preserve"> штук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Биржевые облигации не предполагается размещать траншами.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6. Общее количество облигаций данного выпуска, размещенных ранее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Биржевые облигации данного выпуска ранее не размещались. Выпуск не является дополнительным. 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7. Права владельца каждой облигации выпуска (дополнительного выпуска)</w:t>
      </w:r>
    </w:p>
    <w:p w:rsidR="006C2AD4" w:rsidRDefault="006C2AD4" w:rsidP="00A5342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Сведения, подлежащие указанию в настоящем пункте, приведены в п. 7 Программы.</w:t>
      </w:r>
    </w:p>
    <w:p w:rsidR="00475B50" w:rsidRDefault="00475B50" w:rsidP="00A5342F">
      <w:pPr>
        <w:ind w:firstLine="53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Условиями выпуска п</w:t>
      </w:r>
      <w:r w:rsidR="008A6588">
        <w:rPr>
          <w:b/>
          <w:bCs/>
          <w:i/>
          <w:iCs/>
        </w:rPr>
        <w:t>редусмотрена выплата купонного</w:t>
      </w:r>
      <w:r w:rsidR="00F57111">
        <w:rPr>
          <w:b/>
          <w:bCs/>
          <w:i/>
          <w:iCs/>
        </w:rPr>
        <w:t xml:space="preserve"> (процентного)</w:t>
      </w:r>
      <w:r w:rsidR="008A6588">
        <w:rPr>
          <w:b/>
          <w:bCs/>
          <w:i/>
          <w:iCs/>
        </w:rPr>
        <w:t xml:space="preserve"> дохода</w:t>
      </w:r>
      <w:r>
        <w:rPr>
          <w:b/>
          <w:bCs/>
          <w:i/>
          <w:iCs/>
        </w:rPr>
        <w:t>:</w:t>
      </w:r>
    </w:p>
    <w:p w:rsidR="008A6588" w:rsidRPr="00260B25" w:rsidRDefault="008A6588" w:rsidP="00A5342F">
      <w:pPr>
        <w:ind w:firstLine="53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Владельцы </w:t>
      </w:r>
      <w:r w:rsidR="00F57111">
        <w:rPr>
          <w:b/>
          <w:bCs/>
          <w:i/>
          <w:iCs/>
        </w:rPr>
        <w:t xml:space="preserve">Биржевых облигаций </w:t>
      </w:r>
      <w:r>
        <w:rPr>
          <w:b/>
          <w:bCs/>
          <w:i/>
          <w:iCs/>
        </w:rPr>
        <w:t>имеют право на получение купонного дохода</w:t>
      </w:r>
      <w:r w:rsidR="00F57111">
        <w:rPr>
          <w:b/>
          <w:bCs/>
          <w:i/>
          <w:iCs/>
        </w:rPr>
        <w:t xml:space="preserve"> (процента от номинальной стоимости)</w:t>
      </w:r>
      <w:r w:rsidR="00F57111" w:rsidRPr="00F57111">
        <w:rPr>
          <w:b/>
          <w:bCs/>
          <w:i/>
          <w:iCs/>
        </w:rPr>
        <w:t xml:space="preserve"> </w:t>
      </w:r>
      <w:r w:rsidR="00F57111" w:rsidRPr="00180BCC">
        <w:rPr>
          <w:b/>
          <w:bCs/>
          <w:i/>
          <w:iCs/>
        </w:rPr>
        <w:t>по окончании каждого купонного периода, порядок определения размера которого указан в п. 9.3 Программы, а сроки выплаты в п. 9.4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8. Условия и порядок размещения облигаций выпуска (дополнительного выпуска)</w:t>
      </w:r>
    </w:p>
    <w:p w:rsidR="006C2AD4" w:rsidRPr="00260B25" w:rsidRDefault="006C2AD4" w:rsidP="00E64814">
      <w:pPr>
        <w:ind w:firstLine="539"/>
        <w:jc w:val="both"/>
      </w:pPr>
      <w:r w:rsidRPr="00260B25">
        <w:t>8.1. Способ размещения облигаций</w:t>
      </w:r>
    </w:p>
    <w:p w:rsidR="006C2AD4" w:rsidRPr="00260B25" w:rsidRDefault="006C2AD4" w:rsidP="00A5342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Открытая подписка.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8.2. Срок размещения облигаций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t>Дата начала размещения, или порядок ее определения:</w:t>
      </w:r>
    </w:p>
    <w:p w:rsidR="006C2AD4" w:rsidRPr="00260B25" w:rsidRDefault="006C2AD4" w:rsidP="00A5342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Дата начала размещения Биржевых облигаций определяется единоличным исполнительным органом Эмитента.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Дата окончания размещения, или порядок ее определения:</w:t>
      </w:r>
    </w:p>
    <w:p w:rsidR="006C2AD4" w:rsidRPr="00260B25" w:rsidRDefault="006C2AD4" w:rsidP="000C6662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Датой окончания размещения Биржевых облигаций является наиболее ранняя из следующих дат:</w:t>
      </w:r>
    </w:p>
    <w:p w:rsidR="006C2AD4" w:rsidRPr="00260B25" w:rsidRDefault="006C2AD4" w:rsidP="000C6662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а) 3-й (Третий) рабочий день с даты начала размещения Биржевых облигаций;</w:t>
      </w:r>
    </w:p>
    <w:p w:rsidR="006C2AD4" w:rsidRPr="00260B25" w:rsidRDefault="006C2AD4" w:rsidP="000C6662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б) дата размещения последней Биржевой облигации.</w:t>
      </w:r>
    </w:p>
    <w:p w:rsidR="006C2AD4" w:rsidRPr="00260B25" w:rsidRDefault="006C2AD4" w:rsidP="000C6662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Выпуск Биржевых облигаций не предполагается размещать траншами.</w:t>
      </w:r>
    </w:p>
    <w:p w:rsidR="006C2AD4" w:rsidRPr="00260B25" w:rsidRDefault="006C2AD4" w:rsidP="00A5342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Иные сведения, подлежащие указанию в настоящем пункте, приведены в п. 8.2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8.3. Порядок размещения облигаций</w:t>
      </w:r>
    </w:p>
    <w:p w:rsidR="006C2AD4" w:rsidRPr="00260B25" w:rsidRDefault="006C2AD4" w:rsidP="000773D6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п.8.4 Программы и п. 8.4 Условий выпуска (далее – Цена размещения). </w:t>
      </w:r>
    </w:p>
    <w:p w:rsidR="006C2AD4" w:rsidRPr="00260B25" w:rsidRDefault="006C2AD4" w:rsidP="000773D6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пп. </w:t>
      </w:r>
      <w:r w:rsidR="00600CFE">
        <w:rPr>
          <w:b/>
          <w:bCs/>
          <w:i/>
          <w:iCs/>
        </w:rPr>
        <w:t>3</w:t>
      </w:r>
      <w:r w:rsidRPr="00260B25">
        <w:rPr>
          <w:b/>
          <w:bCs/>
          <w:i/>
          <w:iCs/>
        </w:rPr>
        <w:t xml:space="preserve">) п. 8.3 Программы (Размещение Биржевых облигаций путем Формирования книги заявок). </w:t>
      </w:r>
    </w:p>
    <w:p w:rsidR="006C2AD4" w:rsidRPr="00260B25" w:rsidRDefault="006C2AD4" w:rsidP="00CE128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Сведения о порядке размещения Биржевых облигаций, в том числе о порядке и условиях заключения договоров, направленных на отчуждение ценных бумаг первым владельцам в ходе их размещения, указаны в пп. </w:t>
      </w:r>
      <w:r w:rsidR="00600CFE">
        <w:rPr>
          <w:b/>
          <w:bCs/>
          <w:i/>
          <w:iCs/>
        </w:rPr>
        <w:t>3</w:t>
      </w:r>
      <w:r w:rsidRPr="00260B25">
        <w:rPr>
          <w:b/>
          <w:bCs/>
          <w:i/>
          <w:iCs/>
        </w:rPr>
        <w:t>) п. 8.3. Программы.</w:t>
      </w:r>
    </w:p>
    <w:p w:rsidR="006C2AD4" w:rsidRPr="009C0A44" w:rsidRDefault="006C2AD4" w:rsidP="007970BB">
      <w:pPr>
        <w:ind w:firstLine="539"/>
        <w:jc w:val="both"/>
        <w:rPr>
          <w:b/>
          <w:bCs/>
          <w:i/>
          <w:iCs/>
        </w:rPr>
      </w:pPr>
      <w:r w:rsidRPr="009C0A44">
        <w:rPr>
          <w:b/>
          <w:bCs/>
          <w:i/>
          <w:iCs/>
        </w:rPr>
        <w:t>Информация об организациях, оказывающих Эмитенту услуги по организации размещения Биржевых облигаций («Организаторы»):</w:t>
      </w:r>
    </w:p>
    <w:p w:rsidR="006C2AD4" w:rsidRPr="009C0A44" w:rsidRDefault="006C2AD4" w:rsidP="00045938">
      <w:pPr>
        <w:autoSpaceDE w:val="0"/>
        <w:autoSpaceDN w:val="0"/>
        <w:ind w:firstLine="539"/>
        <w:contextualSpacing/>
        <w:jc w:val="both"/>
        <w:rPr>
          <w:b/>
          <w:bCs/>
          <w:i/>
          <w:iCs/>
        </w:rPr>
      </w:pPr>
    </w:p>
    <w:p w:rsidR="009C0A44" w:rsidRPr="002A2052" w:rsidRDefault="009C0A44" w:rsidP="009C0A44">
      <w:pPr>
        <w:ind w:firstLine="539"/>
        <w:jc w:val="both"/>
      </w:pPr>
      <w:r w:rsidRPr="002A2052">
        <w:t xml:space="preserve">Полное фирменное наименование: </w:t>
      </w:r>
      <w:r w:rsidRPr="002A2052">
        <w:rPr>
          <w:b/>
          <w:i/>
        </w:rPr>
        <w:t>А</w:t>
      </w:r>
      <w:r w:rsidRPr="002A2052">
        <w:rPr>
          <w:b/>
          <w:bCs/>
          <w:i/>
          <w:iCs/>
        </w:rPr>
        <w:t>кционерное общество «Сбербанк КИБ»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Сокращенное фирменное наименование: </w:t>
      </w:r>
      <w:r w:rsidRPr="002A2052">
        <w:rPr>
          <w:b/>
          <w:bCs/>
          <w:i/>
          <w:iCs/>
        </w:rPr>
        <w:t>АО «Сбербанк КИБ»</w:t>
      </w:r>
    </w:p>
    <w:p w:rsidR="009C0A44" w:rsidRPr="002A2052" w:rsidRDefault="009C0A44" w:rsidP="009C0A44">
      <w:pPr>
        <w:ind w:firstLine="539"/>
        <w:jc w:val="both"/>
      </w:pPr>
      <w:r w:rsidRPr="002A2052">
        <w:t xml:space="preserve">ИНН: </w:t>
      </w:r>
      <w:r w:rsidRPr="002A2052">
        <w:rPr>
          <w:b/>
          <w:bCs/>
          <w:i/>
          <w:iCs/>
        </w:rPr>
        <w:t>7710048970</w:t>
      </w:r>
    </w:p>
    <w:p w:rsidR="009C0A44" w:rsidRPr="002A2052" w:rsidRDefault="009C0A44" w:rsidP="009C0A44">
      <w:pPr>
        <w:ind w:firstLine="539"/>
        <w:jc w:val="both"/>
      </w:pPr>
      <w:r w:rsidRPr="002A2052">
        <w:t xml:space="preserve">ОГРН: </w:t>
      </w:r>
      <w:r w:rsidRPr="002A2052">
        <w:rPr>
          <w:b/>
          <w:bCs/>
          <w:i/>
          <w:iCs/>
        </w:rPr>
        <w:t>1027739007768</w:t>
      </w:r>
    </w:p>
    <w:p w:rsidR="009C0A44" w:rsidRPr="002A2052" w:rsidRDefault="009C0A44" w:rsidP="009C0A44">
      <w:pPr>
        <w:ind w:firstLine="539"/>
        <w:jc w:val="both"/>
      </w:pPr>
      <w:r w:rsidRPr="002A2052">
        <w:t xml:space="preserve">Место нахождения: </w:t>
      </w:r>
      <w:r w:rsidRPr="002A2052">
        <w:rPr>
          <w:b/>
          <w:bCs/>
          <w:i/>
          <w:iCs/>
        </w:rPr>
        <w:t>Российская Федерация, г. Москва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Номер лицензии на осуществление брокерской деятельности: </w:t>
      </w:r>
      <w:r w:rsidRPr="002A2052">
        <w:rPr>
          <w:b/>
          <w:bCs/>
          <w:i/>
          <w:iCs/>
        </w:rPr>
        <w:t xml:space="preserve">№ </w:t>
      </w:r>
      <w:r w:rsidRPr="002A2052">
        <w:rPr>
          <w:b/>
          <w:bCs/>
          <w:i/>
          <w:iCs/>
          <w:lang w:eastAsia="ja-JP"/>
        </w:rPr>
        <w:t>045</w:t>
      </w:r>
      <w:r w:rsidRPr="002A2052">
        <w:rPr>
          <w:b/>
          <w:bCs/>
          <w:i/>
          <w:iCs/>
        </w:rPr>
        <w:t>-06514-100000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Дата выдачи: </w:t>
      </w:r>
      <w:r w:rsidRPr="002A2052">
        <w:rPr>
          <w:b/>
          <w:bCs/>
          <w:i/>
          <w:iCs/>
        </w:rPr>
        <w:t>08.04.2003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Срок действия: </w:t>
      </w:r>
      <w:r w:rsidRPr="002A2052">
        <w:rPr>
          <w:b/>
          <w:bCs/>
          <w:i/>
          <w:iCs/>
        </w:rPr>
        <w:t>без ограничения срока действия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Орган, выдавший лицензию: </w:t>
      </w:r>
      <w:r w:rsidRPr="002A2052">
        <w:rPr>
          <w:b/>
          <w:bCs/>
          <w:i/>
          <w:iCs/>
        </w:rPr>
        <w:t>ФКЦБ России</w:t>
      </w:r>
    </w:p>
    <w:p w:rsidR="009C0A44" w:rsidRPr="009C0A44" w:rsidRDefault="009C0A44" w:rsidP="009C0A44">
      <w:pPr>
        <w:autoSpaceDE w:val="0"/>
        <w:autoSpaceDN w:val="0"/>
        <w:contextualSpacing/>
        <w:jc w:val="both"/>
        <w:rPr>
          <w:b/>
          <w:bCs/>
          <w:i/>
          <w:iCs/>
        </w:rPr>
      </w:pPr>
    </w:p>
    <w:p w:rsidR="00EA0BC2" w:rsidRPr="009C0A44" w:rsidRDefault="00EA0BC2" w:rsidP="00EA0BC2">
      <w:pPr>
        <w:ind w:firstLine="539"/>
        <w:contextualSpacing/>
        <w:jc w:val="both"/>
      </w:pPr>
      <w:r w:rsidRPr="009C0A44">
        <w:t xml:space="preserve">Полное фирменное наименование: </w:t>
      </w:r>
      <w:r w:rsidRPr="009C0A44">
        <w:rPr>
          <w:b/>
          <w:bCs/>
          <w:i/>
          <w:iCs/>
        </w:rPr>
        <w:t>Общество с ограниченной ответственностью «Брокерская компания «РЕГИОН»</w:t>
      </w:r>
    </w:p>
    <w:p w:rsidR="00EA0BC2" w:rsidRPr="009C0A44" w:rsidRDefault="00EA0BC2" w:rsidP="00EA0BC2">
      <w:pPr>
        <w:ind w:firstLine="539"/>
        <w:contextualSpacing/>
        <w:jc w:val="both"/>
      </w:pPr>
      <w:r w:rsidRPr="009C0A44">
        <w:t xml:space="preserve">Сокращенное фирменное наименование: </w:t>
      </w:r>
      <w:r w:rsidRPr="009C0A44">
        <w:rPr>
          <w:b/>
          <w:bCs/>
          <w:i/>
          <w:iCs/>
        </w:rPr>
        <w:t>ООО «БК РЕГИОН»</w:t>
      </w:r>
    </w:p>
    <w:p w:rsidR="00EA0BC2" w:rsidRPr="009C0A44" w:rsidRDefault="00EA0BC2" w:rsidP="00EA0BC2">
      <w:pPr>
        <w:ind w:firstLine="539"/>
        <w:contextualSpacing/>
        <w:jc w:val="both"/>
      </w:pPr>
      <w:r w:rsidRPr="009C0A44">
        <w:t xml:space="preserve">ИНН: </w:t>
      </w:r>
      <w:r w:rsidRPr="009C0A44">
        <w:rPr>
          <w:b/>
          <w:bCs/>
          <w:i/>
          <w:iCs/>
        </w:rPr>
        <w:t>7708207809</w:t>
      </w:r>
    </w:p>
    <w:p w:rsidR="00EA0BC2" w:rsidRPr="009C0A44" w:rsidRDefault="00EA0BC2" w:rsidP="00EA0BC2">
      <w:pPr>
        <w:ind w:firstLine="539"/>
        <w:contextualSpacing/>
        <w:jc w:val="both"/>
      </w:pPr>
      <w:r w:rsidRPr="009C0A44">
        <w:t xml:space="preserve">ОГРН: </w:t>
      </w:r>
      <w:r w:rsidRPr="009C0A44">
        <w:rPr>
          <w:b/>
          <w:bCs/>
          <w:i/>
          <w:iCs/>
        </w:rPr>
        <w:t>1027708015576</w:t>
      </w:r>
    </w:p>
    <w:p w:rsidR="00EA0BC2" w:rsidRPr="009C0A44" w:rsidRDefault="00EA0BC2" w:rsidP="00EA0BC2">
      <w:pPr>
        <w:ind w:firstLine="539"/>
        <w:contextualSpacing/>
        <w:jc w:val="both"/>
        <w:rPr>
          <w:b/>
          <w:bCs/>
          <w:i/>
          <w:iCs/>
        </w:rPr>
      </w:pPr>
      <w:r w:rsidRPr="009C0A44">
        <w:t xml:space="preserve">Место нахождения: </w:t>
      </w:r>
      <w:r w:rsidRPr="009C0A44">
        <w:rPr>
          <w:b/>
          <w:bCs/>
          <w:i/>
          <w:iCs/>
        </w:rPr>
        <w:t>119021, г. Москва, бульвар Зубовский, д. 11 А, этаж 9, помещение I, комната 1</w:t>
      </w:r>
    </w:p>
    <w:p w:rsidR="00EA0BC2" w:rsidRPr="009C0A44" w:rsidRDefault="00EA0BC2" w:rsidP="00EA0BC2">
      <w:pPr>
        <w:ind w:firstLine="539"/>
        <w:contextualSpacing/>
        <w:jc w:val="both"/>
        <w:rPr>
          <w:i/>
          <w:iCs/>
        </w:rPr>
      </w:pPr>
      <w:r w:rsidRPr="009C0A44">
        <w:t xml:space="preserve">Номер лицензии на осуществление брокерской деятельности: </w:t>
      </w:r>
      <w:r w:rsidRPr="009C0A44">
        <w:rPr>
          <w:b/>
          <w:i/>
        </w:rPr>
        <w:t>№ 045-08969-100000</w:t>
      </w:r>
    </w:p>
    <w:p w:rsidR="00EA0BC2" w:rsidRPr="009C0A44" w:rsidRDefault="00EA0BC2" w:rsidP="00EA0BC2">
      <w:pPr>
        <w:ind w:firstLine="539"/>
        <w:contextualSpacing/>
        <w:jc w:val="both"/>
      </w:pPr>
      <w:r w:rsidRPr="009C0A44">
        <w:t xml:space="preserve">Дата выдачи: </w:t>
      </w:r>
      <w:r w:rsidRPr="009C0A44">
        <w:rPr>
          <w:b/>
          <w:i/>
        </w:rPr>
        <w:t>28.02.2006</w:t>
      </w:r>
    </w:p>
    <w:p w:rsidR="00EA0BC2" w:rsidRPr="009C0A44" w:rsidRDefault="00EA0BC2" w:rsidP="00EA0BC2">
      <w:pPr>
        <w:ind w:firstLine="539"/>
        <w:contextualSpacing/>
        <w:jc w:val="both"/>
      </w:pPr>
      <w:r w:rsidRPr="009C0A44">
        <w:t xml:space="preserve">Срок действия: </w:t>
      </w:r>
      <w:r w:rsidRPr="009C0A44">
        <w:rPr>
          <w:b/>
          <w:i/>
        </w:rPr>
        <w:t>без ограничения срока действия</w:t>
      </w:r>
    </w:p>
    <w:p w:rsidR="00EA0BC2" w:rsidRPr="009C0A44" w:rsidRDefault="00EA0BC2" w:rsidP="00EA0BC2">
      <w:pPr>
        <w:spacing w:after="200"/>
        <w:ind w:firstLine="539"/>
        <w:contextualSpacing/>
        <w:jc w:val="both"/>
        <w:rPr>
          <w:b/>
          <w:i/>
        </w:rPr>
      </w:pPr>
      <w:r w:rsidRPr="009C0A44">
        <w:t xml:space="preserve">Орган, выдавший указанную лицензию: </w:t>
      </w:r>
      <w:r w:rsidRPr="009C0A44">
        <w:rPr>
          <w:b/>
          <w:i/>
        </w:rPr>
        <w:t>ФСФР России</w:t>
      </w:r>
    </w:p>
    <w:p w:rsidR="00A86E36" w:rsidRPr="009C0A44" w:rsidRDefault="00A86E36" w:rsidP="009C0A44">
      <w:pPr>
        <w:autoSpaceDE w:val="0"/>
        <w:autoSpaceDN w:val="0"/>
        <w:contextualSpacing/>
        <w:jc w:val="both"/>
        <w:rPr>
          <w:b/>
          <w:bCs/>
          <w:i/>
          <w:iCs/>
        </w:rPr>
      </w:pPr>
    </w:p>
    <w:p w:rsidR="006C2AD4" w:rsidRPr="009C0A44" w:rsidRDefault="006C2AD4" w:rsidP="00111E6A">
      <w:pPr>
        <w:ind w:firstLine="539"/>
        <w:jc w:val="both"/>
      </w:pPr>
      <w:r w:rsidRPr="009C0A44">
        <w:t xml:space="preserve">Полное фирменное наименование: </w:t>
      </w:r>
      <w:r w:rsidRPr="009C0A44">
        <w:rPr>
          <w:rFonts w:eastAsia="MS Mincho"/>
          <w:b/>
          <w:bCs/>
          <w:i/>
          <w:iCs/>
          <w:lang w:eastAsia="ja-JP"/>
        </w:rPr>
        <w:t>«Газпромбанк» (Акционерное общество)</w:t>
      </w:r>
      <w:r w:rsidRPr="009C0A44">
        <w:rPr>
          <w:b/>
          <w:bCs/>
          <w:i/>
          <w:iCs/>
        </w:rPr>
        <w:t xml:space="preserve"> </w:t>
      </w:r>
    </w:p>
    <w:p w:rsidR="006C2AD4" w:rsidRPr="009C0A44" w:rsidRDefault="006C2AD4" w:rsidP="00111E6A">
      <w:pPr>
        <w:ind w:firstLine="539"/>
        <w:jc w:val="both"/>
        <w:rPr>
          <w:b/>
          <w:bCs/>
          <w:i/>
          <w:iCs/>
        </w:rPr>
      </w:pPr>
      <w:r w:rsidRPr="009C0A44">
        <w:t xml:space="preserve">Сокращенное фирменное наименование: </w:t>
      </w:r>
      <w:r w:rsidRPr="009C0A44">
        <w:rPr>
          <w:rFonts w:eastAsia="MS Mincho"/>
          <w:b/>
          <w:bCs/>
          <w:i/>
          <w:iCs/>
          <w:lang w:eastAsia="ja-JP"/>
        </w:rPr>
        <w:t>Банк ГПБ (АО)</w:t>
      </w:r>
    </w:p>
    <w:p w:rsidR="006C2AD4" w:rsidRPr="009C0A44" w:rsidRDefault="006C2AD4" w:rsidP="00111E6A">
      <w:pPr>
        <w:ind w:firstLine="539"/>
        <w:jc w:val="both"/>
      </w:pPr>
      <w:r w:rsidRPr="009C0A44">
        <w:t xml:space="preserve">Место нахождения: </w:t>
      </w:r>
      <w:r w:rsidRPr="009C0A44">
        <w:rPr>
          <w:b/>
          <w:bCs/>
          <w:i/>
          <w:iCs/>
        </w:rPr>
        <w:t>г. Москва</w:t>
      </w:r>
    </w:p>
    <w:p w:rsidR="006C2AD4" w:rsidRPr="009C0A44" w:rsidRDefault="006C2AD4" w:rsidP="00111E6A">
      <w:pPr>
        <w:ind w:firstLine="539"/>
        <w:jc w:val="both"/>
      </w:pPr>
      <w:r w:rsidRPr="009C0A44">
        <w:t xml:space="preserve">ИНН: </w:t>
      </w:r>
      <w:r w:rsidRPr="009C0A44">
        <w:rPr>
          <w:b/>
          <w:i/>
        </w:rPr>
        <w:t>7744001497</w:t>
      </w:r>
    </w:p>
    <w:p w:rsidR="006C2AD4" w:rsidRPr="009C0A44" w:rsidRDefault="006C2AD4" w:rsidP="00111E6A">
      <w:pPr>
        <w:ind w:firstLine="539"/>
        <w:jc w:val="both"/>
      </w:pPr>
      <w:r w:rsidRPr="009C0A44">
        <w:t xml:space="preserve">ОГРН: </w:t>
      </w:r>
      <w:r w:rsidRPr="009C0A44">
        <w:rPr>
          <w:b/>
          <w:bCs/>
          <w:i/>
        </w:rPr>
        <w:t>1027700167110</w:t>
      </w:r>
    </w:p>
    <w:p w:rsidR="006C2AD4" w:rsidRPr="009C0A44" w:rsidRDefault="006C2AD4" w:rsidP="00111E6A">
      <w:pPr>
        <w:ind w:firstLine="539"/>
        <w:jc w:val="both"/>
        <w:rPr>
          <w:b/>
          <w:bCs/>
          <w:i/>
          <w:iCs/>
        </w:rPr>
      </w:pPr>
      <w:r w:rsidRPr="009C0A44">
        <w:t xml:space="preserve">Номер лицензии на осуществление брокерской деятельности: </w:t>
      </w:r>
      <w:r w:rsidRPr="009C0A44">
        <w:rPr>
          <w:b/>
          <w:bCs/>
          <w:i/>
          <w:iCs/>
        </w:rPr>
        <w:t xml:space="preserve">№ </w:t>
      </w:r>
      <w:r w:rsidRPr="009C0A44">
        <w:rPr>
          <w:b/>
          <w:i/>
        </w:rPr>
        <w:t>177-04229-100000</w:t>
      </w:r>
    </w:p>
    <w:p w:rsidR="006C2AD4" w:rsidRPr="009C0A44" w:rsidRDefault="006C2AD4" w:rsidP="00111E6A">
      <w:pPr>
        <w:ind w:firstLine="539"/>
        <w:jc w:val="both"/>
        <w:rPr>
          <w:b/>
          <w:i/>
        </w:rPr>
      </w:pPr>
      <w:r w:rsidRPr="009C0A44">
        <w:t xml:space="preserve">Дата выдачи: </w:t>
      </w:r>
      <w:r w:rsidRPr="009C0A44">
        <w:rPr>
          <w:b/>
          <w:i/>
        </w:rPr>
        <w:t>27.12.2000</w:t>
      </w:r>
    </w:p>
    <w:p w:rsidR="006C2AD4" w:rsidRPr="009C0A44" w:rsidRDefault="006C2AD4" w:rsidP="00111E6A">
      <w:pPr>
        <w:ind w:firstLine="539"/>
        <w:jc w:val="both"/>
        <w:rPr>
          <w:b/>
          <w:bCs/>
          <w:i/>
          <w:iCs/>
        </w:rPr>
      </w:pPr>
      <w:r w:rsidRPr="009C0A44">
        <w:t xml:space="preserve">Срок действия: </w:t>
      </w:r>
      <w:r w:rsidRPr="009C0A44">
        <w:rPr>
          <w:b/>
          <w:bCs/>
          <w:i/>
          <w:iCs/>
        </w:rPr>
        <w:t>без ограничения срока действия</w:t>
      </w:r>
    </w:p>
    <w:p w:rsidR="006C2AD4" w:rsidRPr="009C0A44" w:rsidRDefault="006C2AD4" w:rsidP="00111E6A">
      <w:pPr>
        <w:ind w:firstLine="539"/>
        <w:jc w:val="both"/>
        <w:rPr>
          <w:rFonts w:eastAsia="MS Mincho"/>
          <w:b/>
          <w:i/>
          <w:lang w:eastAsia="ja-JP"/>
        </w:rPr>
      </w:pPr>
      <w:r w:rsidRPr="009C0A44">
        <w:t xml:space="preserve">Орган, выдавший лицензию: </w:t>
      </w:r>
      <w:r w:rsidRPr="009C0A44">
        <w:rPr>
          <w:b/>
          <w:i/>
        </w:rPr>
        <w:t>ФКЦБ России</w:t>
      </w:r>
    </w:p>
    <w:p w:rsidR="006C2AD4" w:rsidRPr="009C0A44" w:rsidRDefault="006C2AD4" w:rsidP="00A86E36">
      <w:pPr>
        <w:autoSpaceDE w:val="0"/>
        <w:autoSpaceDN w:val="0"/>
        <w:contextualSpacing/>
        <w:jc w:val="both"/>
        <w:rPr>
          <w:b/>
          <w:bCs/>
          <w:i/>
          <w:iCs/>
        </w:rPr>
      </w:pP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Полное фирменное наименование: </w:t>
      </w:r>
      <w:r w:rsidR="009C0A44" w:rsidRPr="009C0A44">
        <w:rPr>
          <w:rFonts w:eastAsia="Times New Roman"/>
          <w:b/>
          <w:bCs/>
          <w:i/>
          <w:iCs/>
          <w:szCs w:val="20"/>
          <w:lang w:eastAsia="ru-RU"/>
        </w:rPr>
        <w:t>«МОСКОВСКИЙ КРЕДИТНЫЙ БАНК»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 xml:space="preserve"> (публичное акционерное общество)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lastRenderedPageBreak/>
        <w:t xml:space="preserve">Сокращенное фирменное наименование: </w:t>
      </w:r>
      <w:r w:rsidR="0092295B" w:rsidRPr="009C0A44">
        <w:rPr>
          <w:rFonts w:eastAsia="Times New Roman"/>
          <w:b/>
          <w:bCs/>
          <w:i/>
          <w:iCs/>
          <w:szCs w:val="20"/>
          <w:lang w:eastAsia="ru-RU"/>
        </w:rPr>
        <w:t>ПАО «МОСКОВСКИЙ КРЕДИТНЫЙ БАНК»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>Место нахождения:</w:t>
      </w:r>
      <w:r w:rsidR="0092295B" w:rsidRPr="009C0A44">
        <w:rPr>
          <w:rFonts w:eastAsia="Times New Roman"/>
          <w:b/>
          <w:bCs/>
          <w:i/>
          <w:iCs/>
          <w:szCs w:val="20"/>
          <w:lang w:eastAsia="ru-RU"/>
        </w:rPr>
        <w:t xml:space="preserve"> г. Москва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ИНН: 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>7734202860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ОГРН: 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>1027739555282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Номер лицензии на осуществление брокерской деятельности: </w:t>
      </w:r>
      <w:r w:rsidRPr="009C0A44">
        <w:rPr>
          <w:rFonts w:eastAsia="Times New Roman"/>
          <w:b/>
          <w:bCs/>
          <w:i/>
          <w:iCs/>
          <w:szCs w:val="20"/>
          <w:lang w:eastAsia="ru-RU"/>
        </w:rPr>
        <w:t xml:space="preserve">№ 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>045-03476-100000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Дата выдачи: 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>07</w:t>
      </w:r>
      <w:r w:rsidRPr="009C0A44">
        <w:rPr>
          <w:rFonts w:eastAsia="Times New Roman"/>
          <w:b/>
          <w:bCs/>
          <w:i/>
          <w:iCs/>
          <w:szCs w:val="20"/>
          <w:lang w:eastAsia="ru-RU"/>
        </w:rPr>
        <w:t>.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>12</w:t>
      </w:r>
      <w:r w:rsidRPr="009C0A44">
        <w:rPr>
          <w:rFonts w:eastAsia="Times New Roman"/>
          <w:b/>
          <w:bCs/>
          <w:i/>
          <w:iCs/>
          <w:szCs w:val="20"/>
          <w:lang w:eastAsia="ru-RU"/>
        </w:rPr>
        <w:t>.200</w:t>
      </w:r>
      <w:r w:rsidR="00E5338E" w:rsidRPr="009C0A44">
        <w:rPr>
          <w:rFonts w:eastAsia="Times New Roman"/>
          <w:b/>
          <w:bCs/>
          <w:i/>
          <w:iCs/>
          <w:szCs w:val="20"/>
          <w:lang w:eastAsia="ru-RU"/>
        </w:rPr>
        <w:t>0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Срок действия: </w:t>
      </w:r>
      <w:r w:rsidRPr="009C0A44">
        <w:rPr>
          <w:rFonts w:eastAsia="Times New Roman"/>
          <w:b/>
          <w:bCs/>
          <w:i/>
          <w:iCs/>
          <w:szCs w:val="20"/>
          <w:lang w:eastAsia="ru-RU"/>
        </w:rPr>
        <w:t>без ограничения срока действия</w:t>
      </w:r>
    </w:p>
    <w:p w:rsidR="001A3BC4" w:rsidRPr="009C0A44" w:rsidRDefault="001A3BC4" w:rsidP="001A3BC4">
      <w:pPr>
        <w:autoSpaceDE w:val="0"/>
        <w:autoSpaceDN w:val="0"/>
        <w:ind w:firstLine="539"/>
        <w:jc w:val="both"/>
        <w:rPr>
          <w:rFonts w:eastAsia="Times New Roman"/>
          <w:b/>
          <w:bCs/>
          <w:i/>
          <w:iCs/>
          <w:szCs w:val="20"/>
          <w:lang w:eastAsia="ru-RU"/>
        </w:rPr>
      </w:pPr>
      <w:r w:rsidRPr="009C0A44">
        <w:rPr>
          <w:rFonts w:eastAsia="Times New Roman"/>
          <w:szCs w:val="20"/>
          <w:lang w:eastAsia="ru-RU"/>
        </w:rPr>
        <w:t xml:space="preserve">Орган, выдавший лицензию: </w:t>
      </w:r>
      <w:r w:rsidR="0092295B" w:rsidRPr="009C0A44">
        <w:rPr>
          <w:b/>
          <w:i/>
        </w:rPr>
        <w:t>ФСФР России</w:t>
      </w:r>
    </w:p>
    <w:p w:rsidR="001A3BC4" w:rsidRPr="001D0FD4" w:rsidRDefault="001A3BC4" w:rsidP="00A86E36">
      <w:pPr>
        <w:autoSpaceDE w:val="0"/>
        <w:autoSpaceDN w:val="0"/>
        <w:contextualSpacing/>
        <w:jc w:val="both"/>
        <w:rPr>
          <w:b/>
          <w:bCs/>
          <w:i/>
          <w:iCs/>
        </w:rPr>
      </w:pPr>
    </w:p>
    <w:p w:rsidR="006C2AD4" w:rsidRPr="009C0A44" w:rsidRDefault="006C2AD4" w:rsidP="00B27161">
      <w:pPr>
        <w:autoSpaceDE w:val="0"/>
        <w:autoSpaceDN w:val="0"/>
        <w:ind w:firstLine="539"/>
        <w:contextualSpacing/>
        <w:jc w:val="both"/>
        <w:rPr>
          <w:b/>
          <w:bCs/>
          <w:i/>
          <w:iCs/>
        </w:rPr>
      </w:pPr>
      <w:r w:rsidRPr="009C0A44">
        <w:rPr>
          <w:b/>
          <w:bCs/>
          <w:i/>
          <w:iCs/>
        </w:rPr>
        <w:t xml:space="preserve">Информация об Организации, оказывающей Эмитенту услуги по размещению Биржевых облигаций – об агенте по размещению ценных бумаг («Андеррайтер»): </w:t>
      </w:r>
    </w:p>
    <w:p w:rsidR="006C2AD4" w:rsidRPr="009C0A44" w:rsidRDefault="006C2AD4" w:rsidP="0064792B">
      <w:pPr>
        <w:ind w:firstLine="539"/>
        <w:jc w:val="both"/>
        <w:rPr>
          <w:b/>
          <w:bCs/>
          <w:i/>
          <w:iCs/>
        </w:rPr>
      </w:pPr>
    </w:p>
    <w:p w:rsidR="009C0A44" w:rsidRPr="002A2052" w:rsidRDefault="009C0A44" w:rsidP="009C0A44">
      <w:pPr>
        <w:ind w:firstLine="539"/>
        <w:jc w:val="both"/>
      </w:pPr>
      <w:r w:rsidRPr="002A2052">
        <w:t xml:space="preserve">Полное фирменное наименование: </w:t>
      </w:r>
      <w:r w:rsidRPr="002A2052">
        <w:rPr>
          <w:b/>
          <w:i/>
        </w:rPr>
        <w:t>А</w:t>
      </w:r>
      <w:r w:rsidRPr="002A2052">
        <w:rPr>
          <w:b/>
          <w:bCs/>
          <w:i/>
          <w:iCs/>
        </w:rPr>
        <w:t>кционерное общество «Сбербанк КИБ»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Сокращенное фирменное наименование: </w:t>
      </w:r>
      <w:r w:rsidRPr="002A2052">
        <w:rPr>
          <w:b/>
          <w:bCs/>
          <w:i/>
          <w:iCs/>
        </w:rPr>
        <w:t>АО «Сбербанк КИБ»</w:t>
      </w:r>
    </w:p>
    <w:p w:rsidR="009C0A44" w:rsidRPr="002A2052" w:rsidRDefault="009C0A44" w:rsidP="009C0A44">
      <w:pPr>
        <w:ind w:firstLine="539"/>
        <w:jc w:val="both"/>
      </w:pPr>
      <w:r w:rsidRPr="002A2052">
        <w:t xml:space="preserve">ИНН: </w:t>
      </w:r>
      <w:r w:rsidRPr="002A2052">
        <w:rPr>
          <w:b/>
          <w:bCs/>
          <w:i/>
          <w:iCs/>
        </w:rPr>
        <w:t>7710048970</w:t>
      </w:r>
    </w:p>
    <w:p w:rsidR="009C0A44" w:rsidRPr="002A2052" w:rsidRDefault="009C0A44" w:rsidP="009C0A44">
      <w:pPr>
        <w:ind w:firstLine="539"/>
        <w:jc w:val="both"/>
      </w:pPr>
      <w:r w:rsidRPr="002A2052">
        <w:t xml:space="preserve">ОГРН: </w:t>
      </w:r>
      <w:r w:rsidRPr="002A2052">
        <w:rPr>
          <w:b/>
          <w:bCs/>
          <w:i/>
          <w:iCs/>
        </w:rPr>
        <w:t>1027739007768</w:t>
      </w:r>
    </w:p>
    <w:p w:rsidR="009C0A44" w:rsidRPr="002A2052" w:rsidRDefault="009C0A44" w:rsidP="009C0A44">
      <w:pPr>
        <w:ind w:firstLine="539"/>
        <w:jc w:val="both"/>
      </w:pPr>
      <w:r w:rsidRPr="002A2052">
        <w:t xml:space="preserve">Место нахождения: </w:t>
      </w:r>
      <w:r w:rsidRPr="002A2052">
        <w:rPr>
          <w:b/>
          <w:bCs/>
          <w:i/>
          <w:iCs/>
        </w:rPr>
        <w:t>Российская Федерация, г. Москва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Номер лицензии на осуществление брокерской деятельности: </w:t>
      </w:r>
      <w:r w:rsidRPr="002A2052">
        <w:rPr>
          <w:b/>
          <w:bCs/>
          <w:i/>
          <w:iCs/>
        </w:rPr>
        <w:t xml:space="preserve">№ </w:t>
      </w:r>
      <w:r w:rsidRPr="002A2052">
        <w:rPr>
          <w:b/>
          <w:bCs/>
          <w:i/>
          <w:iCs/>
          <w:lang w:eastAsia="ja-JP"/>
        </w:rPr>
        <w:t>045</w:t>
      </w:r>
      <w:r w:rsidRPr="002A2052">
        <w:rPr>
          <w:b/>
          <w:bCs/>
          <w:i/>
          <w:iCs/>
        </w:rPr>
        <w:t>-06514-100000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Дата выдачи: </w:t>
      </w:r>
      <w:r w:rsidRPr="002A2052">
        <w:rPr>
          <w:b/>
          <w:bCs/>
          <w:i/>
          <w:iCs/>
        </w:rPr>
        <w:t>08.04.2003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Срок действия: </w:t>
      </w:r>
      <w:r w:rsidRPr="002A2052">
        <w:rPr>
          <w:b/>
          <w:bCs/>
          <w:i/>
          <w:iCs/>
        </w:rPr>
        <w:t>без ограничения срока действия</w:t>
      </w:r>
    </w:p>
    <w:p w:rsidR="009C0A44" w:rsidRPr="002A2052" w:rsidRDefault="009C0A44" w:rsidP="009C0A44">
      <w:pPr>
        <w:ind w:firstLine="539"/>
        <w:jc w:val="both"/>
        <w:rPr>
          <w:b/>
          <w:bCs/>
          <w:i/>
          <w:iCs/>
        </w:rPr>
      </w:pPr>
      <w:r w:rsidRPr="002A2052">
        <w:t xml:space="preserve">Орган, выдавший лицензию: </w:t>
      </w:r>
      <w:r w:rsidRPr="002A2052">
        <w:rPr>
          <w:b/>
          <w:bCs/>
          <w:i/>
          <w:iCs/>
        </w:rPr>
        <w:t>ФКЦБ России</w:t>
      </w:r>
    </w:p>
    <w:p w:rsidR="006C2AD4" w:rsidRPr="00260B25" w:rsidRDefault="006C2AD4" w:rsidP="00CD1C46">
      <w:pPr>
        <w:jc w:val="both"/>
        <w:rPr>
          <w:b/>
          <w:bCs/>
          <w:i/>
          <w:iCs/>
        </w:rPr>
      </w:pPr>
    </w:p>
    <w:p w:rsidR="006C2AD4" w:rsidRPr="00260B25" w:rsidRDefault="006C2AD4" w:rsidP="003C47D9">
      <w:pPr>
        <w:ind w:firstLine="539"/>
        <w:jc w:val="both"/>
        <w:rPr>
          <w:b/>
          <w:bCs/>
          <w:i/>
          <w:iCs/>
        </w:rPr>
      </w:pPr>
      <w:r w:rsidRPr="00260B25">
        <w:t xml:space="preserve">наличие у таких лиц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обязаны приобрести указанные лица, и срок (порядок определения срока), по истечении которого указанные лица обязаны приобрести такое количество ценных бумаг: </w:t>
      </w:r>
      <w:r w:rsidRPr="00260B25">
        <w:rPr>
          <w:rFonts w:eastAsia="Times New Roman"/>
          <w:b/>
          <w:bCs/>
          <w:i/>
          <w:iCs/>
        </w:rPr>
        <w:t>у лиц, оказывающих услуги по размещению и/или организации размещения ценных бумаг, такая обязанность отсутствует.</w:t>
      </w:r>
    </w:p>
    <w:p w:rsidR="006C2AD4" w:rsidRPr="00260B25" w:rsidRDefault="006C2AD4" w:rsidP="003C47D9">
      <w:pPr>
        <w:ind w:firstLine="539"/>
        <w:jc w:val="both"/>
        <w:rPr>
          <w:b/>
          <w:bCs/>
          <w:i/>
          <w:iCs/>
        </w:rPr>
      </w:pPr>
      <w:r w:rsidRPr="00260B25">
        <w:t xml:space="preserve">наличие у таких лиц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указанные лица обязаны осуществлять стабилизацию или оказывать услуги маркет-мейкера: </w:t>
      </w:r>
      <w:r w:rsidRPr="00260B25">
        <w:rPr>
          <w:b/>
          <w:bCs/>
          <w:i/>
          <w:iCs/>
        </w:rPr>
        <w:t xml:space="preserve">у </w:t>
      </w:r>
      <w:r w:rsidRPr="00260B25">
        <w:rPr>
          <w:rFonts w:eastAsia="Times New Roman"/>
          <w:b/>
          <w:bCs/>
          <w:i/>
          <w:iCs/>
        </w:rPr>
        <w:t>лиц, оказывающих</w:t>
      </w:r>
      <w:r w:rsidRPr="00260B25">
        <w:rPr>
          <w:b/>
          <w:bCs/>
          <w:i/>
          <w:iCs/>
        </w:rPr>
        <w:t xml:space="preserve"> услуги по размещению и/или организации размещения ценных бумаг, такая обязанность отсутствует.</w:t>
      </w:r>
    </w:p>
    <w:p w:rsidR="006C2AD4" w:rsidRPr="00260B25" w:rsidRDefault="006C2AD4" w:rsidP="00B27161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Иные сведения, подлежащие указанию в настоящем пункте, приведены в п. 8.3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8.4. Цена (цены) или порядок определения цены размещения облигаций</w:t>
      </w:r>
    </w:p>
    <w:p w:rsidR="006C2AD4" w:rsidRPr="00260B25" w:rsidRDefault="006C2AD4" w:rsidP="00FC106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Цена размещения Биржевых облигаций устанавливается равной 1 000 (Одной тысяче) рублей, что соответствует 100% от номинальной стоимости Биржевых облигаций. </w:t>
      </w:r>
    </w:p>
    <w:p w:rsidR="00274908" w:rsidRPr="00274908" w:rsidRDefault="006C2AD4" w:rsidP="00274908">
      <w:pPr>
        <w:spacing w:line="211" w:lineRule="exact"/>
        <w:ind w:firstLine="460"/>
        <w:jc w:val="both"/>
      </w:pPr>
      <w:r w:rsidRPr="00260B25">
        <w:rPr>
          <w:b/>
          <w:bCs/>
          <w:i/>
          <w:iCs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</w:t>
      </w:r>
      <w:r w:rsidR="00274908">
        <w:rPr>
          <w:b/>
          <w:bCs/>
          <w:i/>
          <w:iCs/>
        </w:rPr>
        <w:t xml:space="preserve">определяемый </w:t>
      </w:r>
      <w:r w:rsidRPr="00260B25">
        <w:rPr>
          <w:b/>
          <w:bCs/>
          <w:i/>
          <w:iCs/>
        </w:rPr>
        <w:t>формуле</w:t>
      </w:r>
      <w:r w:rsidR="00274908">
        <w:rPr>
          <w:b/>
          <w:bCs/>
          <w:i/>
          <w:iCs/>
        </w:rPr>
        <w:t xml:space="preserve">, </w:t>
      </w:r>
      <w:r w:rsidR="00274908" w:rsidRPr="00274908">
        <w:rPr>
          <w:b/>
          <w:bCs/>
          <w:i/>
          <w:iCs/>
        </w:rPr>
        <w:t>установленной в п. 18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8.5. Условия и порядок оплаты облигаций</w:t>
      </w:r>
    </w:p>
    <w:p w:rsidR="006C2AD4" w:rsidRPr="00260B25" w:rsidRDefault="006C2AD4" w:rsidP="00E94FCD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:rsidR="006C2AD4" w:rsidRPr="00260B25" w:rsidRDefault="006C2AD4" w:rsidP="00811DA1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811DA1">
      <w:pPr>
        <w:ind w:firstLine="539"/>
        <w:jc w:val="both"/>
        <w:rPr>
          <w:b/>
          <w:bCs/>
          <w:i/>
          <w:iCs/>
          <w:lang w:eastAsia="zh-TW"/>
        </w:rPr>
      </w:pPr>
      <w:r w:rsidRPr="00260B25">
        <w:rPr>
          <w:b/>
          <w:bCs/>
          <w:i/>
          <w:iCs/>
        </w:rPr>
        <w:t>Информация о счете Андеррайтера, на который должны перечисляться денежные средства, поступающие в оплату Биржевых облигаций:</w:t>
      </w:r>
    </w:p>
    <w:p w:rsidR="006C2AD4" w:rsidRPr="00260B25" w:rsidRDefault="006C2AD4" w:rsidP="00811DA1">
      <w:pPr>
        <w:ind w:firstLine="539"/>
        <w:jc w:val="both"/>
        <w:rPr>
          <w:b/>
          <w:bCs/>
          <w:i/>
          <w:iCs/>
          <w:lang w:eastAsia="zh-TW"/>
        </w:rPr>
      </w:pPr>
    </w:p>
    <w:p w:rsidR="006C2AD4" w:rsidRPr="00260B25" w:rsidRDefault="006C2AD4" w:rsidP="00811DA1">
      <w:pPr>
        <w:ind w:firstLine="539"/>
        <w:jc w:val="both"/>
        <w:rPr>
          <w:b/>
          <w:bCs/>
          <w:i/>
          <w:iCs/>
          <w:lang w:eastAsia="zh-TW"/>
        </w:rPr>
      </w:pPr>
      <w:r w:rsidRPr="00260B25">
        <w:rPr>
          <w:b/>
          <w:bCs/>
          <w:i/>
          <w:iCs/>
        </w:rPr>
        <w:t>Владелец счета:</w:t>
      </w:r>
    </w:p>
    <w:p w:rsidR="006C2AD4" w:rsidRPr="009C0A44" w:rsidRDefault="006C2AD4" w:rsidP="00811DA1">
      <w:pPr>
        <w:ind w:firstLine="539"/>
        <w:jc w:val="both"/>
        <w:rPr>
          <w:b/>
          <w:bCs/>
          <w:i/>
          <w:iCs/>
          <w:lang w:eastAsia="zh-TW"/>
        </w:rPr>
      </w:pPr>
    </w:p>
    <w:p w:rsidR="009C0A44" w:rsidRPr="009C0A44" w:rsidRDefault="009C0A44" w:rsidP="009C0A44">
      <w:pPr>
        <w:ind w:firstLine="539"/>
        <w:jc w:val="both"/>
        <w:rPr>
          <w:b/>
        </w:rPr>
      </w:pPr>
      <w:r w:rsidRPr="009C0A44">
        <w:t xml:space="preserve">Полное фирменное наименование: </w:t>
      </w:r>
      <w:r w:rsidRPr="009C0A44">
        <w:rPr>
          <w:b/>
          <w:bCs/>
          <w:i/>
          <w:iCs/>
        </w:rPr>
        <w:t>Акционерное общество «Сбербанк КИБ»</w:t>
      </w:r>
    </w:p>
    <w:p w:rsidR="009C0A44" w:rsidRP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 xml:space="preserve">Сокращенное фирменное наименование: </w:t>
      </w:r>
      <w:r w:rsidRPr="009C0A44">
        <w:rPr>
          <w:b/>
          <w:bCs/>
          <w:i/>
          <w:iCs/>
        </w:rPr>
        <w:t>АО «Сбербанк КИБ»</w:t>
      </w:r>
    </w:p>
    <w:p w:rsidR="009C0A44" w:rsidRP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 xml:space="preserve">ИНН: </w:t>
      </w:r>
      <w:r w:rsidRPr="009C0A44">
        <w:rPr>
          <w:b/>
          <w:bCs/>
          <w:i/>
          <w:iCs/>
        </w:rPr>
        <w:t>7710048970</w:t>
      </w:r>
    </w:p>
    <w:p w:rsidR="009C0A44" w:rsidRPr="009C0A44" w:rsidRDefault="009C0A44" w:rsidP="009C0A44">
      <w:pPr>
        <w:ind w:firstLine="539"/>
        <w:jc w:val="both"/>
        <w:rPr>
          <w:lang w:eastAsia="zh-TW"/>
        </w:rPr>
      </w:pPr>
      <w:r w:rsidRPr="009C0A44">
        <w:rPr>
          <w:lang w:eastAsia="zh-TW"/>
        </w:rPr>
        <w:t xml:space="preserve">КПП: </w:t>
      </w:r>
      <w:r w:rsidRPr="009C0A44">
        <w:rPr>
          <w:b/>
          <w:i/>
          <w:lang w:eastAsia="zh-TW"/>
        </w:rPr>
        <w:t>773601001</w:t>
      </w:r>
    </w:p>
    <w:p w:rsid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 xml:space="preserve">Номер счета: </w:t>
      </w:r>
      <w:r w:rsidRPr="009C0A44">
        <w:rPr>
          <w:b/>
          <w:bCs/>
          <w:i/>
          <w:iCs/>
        </w:rPr>
        <w:t>30411810600019000033</w:t>
      </w:r>
    </w:p>
    <w:p w:rsidR="009C0A44" w:rsidRDefault="009C0A44" w:rsidP="009C0A44">
      <w:pPr>
        <w:ind w:firstLine="539"/>
        <w:jc w:val="both"/>
        <w:rPr>
          <w:b/>
          <w:bCs/>
          <w:i/>
          <w:iCs/>
        </w:rPr>
      </w:pPr>
    </w:p>
    <w:p w:rsidR="009C0A44" w:rsidRPr="009C0A44" w:rsidRDefault="009C0A44" w:rsidP="009C0A44">
      <w:pPr>
        <w:ind w:firstLine="539"/>
        <w:jc w:val="both"/>
      </w:pPr>
      <w:r w:rsidRPr="009C0A44">
        <w:t xml:space="preserve">Кредитная организация: </w:t>
      </w:r>
    </w:p>
    <w:p w:rsidR="009C0A44" w:rsidRP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 xml:space="preserve">Полное фирменное наименование на русском языке: </w:t>
      </w:r>
      <w:r w:rsidRPr="009C0A44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9C0A44" w:rsidRP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 xml:space="preserve">Сокращенное фирменное наименование на русском языке: </w:t>
      </w:r>
      <w:r w:rsidRPr="009C0A44">
        <w:rPr>
          <w:b/>
          <w:bCs/>
          <w:i/>
          <w:iCs/>
        </w:rPr>
        <w:t>НКО АО НРД.</w:t>
      </w:r>
    </w:p>
    <w:p w:rsidR="009C0A44" w:rsidRP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 xml:space="preserve">Место нахождения: </w:t>
      </w:r>
      <w:r w:rsidRPr="009C0A44">
        <w:rPr>
          <w:b/>
          <w:bCs/>
          <w:i/>
          <w:iCs/>
        </w:rPr>
        <w:t>город Москва, улица Спартаковская, дом 12</w:t>
      </w:r>
    </w:p>
    <w:p w:rsidR="009C0A44" w:rsidRPr="009C0A44" w:rsidRDefault="009C0A44" w:rsidP="009C0A44">
      <w:pPr>
        <w:ind w:firstLine="539"/>
        <w:jc w:val="both"/>
        <w:rPr>
          <w:b/>
          <w:bCs/>
          <w:i/>
          <w:iCs/>
        </w:rPr>
      </w:pPr>
      <w:r w:rsidRPr="009C0A44">
        <w:t>Адрес для направления корреспонденции (почтовый адрес):</w:t>
      </w:r>
      <w:r w:rsidRPr="009C0A44">
        <w:rPr>
          <w:b/>
          <w:bCs/>
          <w:i/>
          <w:iCs/>
        </w:rPr>
        <w:t xml:space="preserve"> 105066, г. Москва, ул. Спартаковская, дом 12</w:t>
      </w:r>
    </w:p>
    <w:p w:rsidR="001D0FD4" w:rsidRDefault="001D0FD4" w:rsidP="009C0A44">
      <w:pPr>
        <w:ind w:firstLine="539"/>
        <w:jc w:val="both"/>
      </w:pPr>
      <w:r>
        <w:t>ИНН: 7702165310</w:t>
      </w:r>
    </w:p>
    <w:p w:rsidR="009C0A44" w:rsidRPr="009C0A44" w:rsidRDefault="009C0A44" w:rsidP="009C0A44">
      <w:pPr>
        <w:ind w:firstLine="539"/>
        <w:jc w:val="both"/>
      </w:pPr>
      <w:r w:rsidRPr="009C0A44">
        <w:t xml:space="preserve">БИК: </w:t>
      </w:r>
      <w:r w:rsidRPr="009C0A44">
        <w:rPr>
          <w:b/>
          <w:bCs/>
          <w:i/>
          <w:iCs/>
        </w:rPr>
        <w:t>044525505</w:t>
      </w:r>
    </w:p>
    <w:p w:rsidR="009C0A44" w:rsidRPr="009C0A44" w:rsidRDefault="009C0A44" w:rsidP="009C0A44">
      <w:pPr>
        <w:ind w:firstLine="539"/>
        <w:jc w:val="both"/>
      </w:pPr>
      <w:r w:rsidRPr="009C0A44">
        <w:t xml:space="preserve">КПП: </w:t>
      </w:r>
      <w:r w:rsidRPr="009C0A44">
        <w:rPr>
          <w:b/>
          <w:bCs/>
          <w:i/>
          <w:iCs/>
        </w:rPr>
        <w:t>770101001</w:t>
      </w:r>
    </w:p>
    <w:p w:rsidR="009C0A44" w:rsidRPr="009C0A44" w:rsidRDefault="009C0A44" w:rsidP="009C0A44">
      <w:pPr>
        <w:ind w:firstLine="539"/>
        <w:jc w:val="both"/>
      </w:pPr>
      <w:r w:rsidRPr="009C0A44">
        <w:t xml:space="preserve">К/с: </w:t>
      </w:r>
      <w:r w:rsidRPr="009C0A44">
        <w:rPr>
          <w:b/>
          <w:bCs/>
          <w:i/>
          <w:iCs/>
        </w:rPr>
        <w:t>30105810345250000505</w:t>
      </w:r>
      <w:r w:rsidR="001D0FD4">
        <w:rPr>
          <w:b/>
          <w:bCs/>
          <w:i/>
          <w:iCs/>
        </w:rPr>
        <w:t xml:space="preserve"> в ГУ Банка России по ЦФО</w:t>
      </w:r>
    </w:p>
    <w:p w:rsidR="006C2AD4" w:rsidRPr="00260B25" w:rsidRDefault="006C2AD4" w:rsidP="00811DA1">
      <w:pPr>
        <w:ind w:firstLine="539"/>
        <w:jc w:val="both"/>
        <w:rPr>
          <w:b/>
          <w:bCs/>
          <w:i/>
          <w:iCs/>
          <w:lang w:eastAsia="zh-TW"/>
        </w:rPr>
      </w:pPr>
    </w:p>
    <w:p w:rsidR="006C2AD4" w:rsidRPr="00260B25" w:rsidRDefault="006C2AD4" w:rsidP="00FC106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Иные сведения, подлежащие указанию в настоящем пункте, приведены в п. 8.</w:t>
      </w:r>
      <w:r w:rsidR="00F5616F">
        <w:rPr>
          <w:b/>
          <w:bCs/>
          <w:i/>
          <w:iCs/>
        </w:rPr>
        <w:t>5</w:t>
      </w:r>
      <w:r w:rsidRPr="00260B25">
        <w:rPr>
          <w:b/>
          <w:bCs/>
          <w:i/>
          <w:iCs/>
        </w:rPr>
        <w:t xml:space="preserve">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6C2AD4" w:rsidRPr="00260B25" w:rsidRDefault="006C2AD4" w:rsidP="00FC106F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Сведения, подлежащие указанию в настоящем пункте, приведены в п. 8.</w:t>
      </w:r>
      <w:r w:rsidR="00F5616F">
        <w:rPr>
          <w:b/>
          <w:bCs/>
          <w:i/>
          <w:iCs/>
        </w:rPr>
        <w:t>6</w:t>
      </w:r>
      <w:r w:rsidRPr="00260B25">
        <w:rPr>
          <w:b/>
          <w:bCs/>
          <w:i/>
          <w:iCs/>
        </w:rPr>
        <w:t xml:space="preserve"> Программы.</w:t>
      </w:r>
    </w:p>
    <w:p w:rsidR="006C2AD4" w:rsidRPr="00260B25" w:rsidRDefault="006C2AD4" w:rsidP="00FC106F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</w:pPr>
      <w:r w:rsidRPr="00260B25">
        <w:t>9. Порядок и условия погашения и выплаты доходов по облигациям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9.1. Форма погашения облигаций</w:t>
      </w: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Погашение Биржевых облигаций</w:t>
      </w:r>
      <w:r w:rsidRPr="00260B25" w:rsidDel="00243EFC">
        <w:rPr>
          <w:b/>
          <w:bCs/>
          <w:i/>
          <w:iCs/>
        </w:rPr>
        <w:t xml:space="preserve"> </w:t>
      </w:r>
      <w:r w:rsidRPr="00260B25">
        <w:rPr>
          <w:b/>
          <w:bCs/>
          <w:i/>
          <w:iCs/>
        </w:rPr>
        <w:t>производится денежными средствами в рублях Российской Федерации в безналичном порядке.</w:t>
      </w: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 xml:space="preserve">9.2. Порядок и условия погашения облигаций  </w:t>
      </w:r>
    </w:p>
    <w:p w:rsidR="006C2AD4" w:rsidRPr="00260B25" w:rsidRDefault="006C2AD4" w:rsidP="00E64814">
      <w:pPr>
        <w:ind w:firstLine="539"/>
        <w:jc w:val="both"/>
      </w:pPr>
      <w:r w:rsidRPr="00260B25">
        <w:t>Срок (дата) погашения Биржевых облигаций или порядок ее определения.</w:t>
      </w: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Биржевые облигации погашаются в </w:t>
      </w:r>
      <w:r w:rsidR="00C31E28">
        <w:rPr>
          <w:b/>
          <w:bCs/>
          <w:i/>
          <w:iCs/>
        </w:rPr>
        <w:t>3 640 (Три тысячи шестьсот сороковой)</w:t>
      </w:r>
      <w:r w:rsidRPr="00260B25">
        <w:rPr>
          <w:b/>
          <w:i/>
        </w:rPr>
        <w:t xml:space="preserve"> день с даты начала размещения Биржевых облигаций</w:t>
      </w:r>
      <w:r w:rsidRPr="00260B25">
        <w:rPr>
          <w:b/>
          <w:bCs/>
          <w:i/>
          <w:iCs/>
        </w:rPr>
        <w:t>.</w:t>
      </w:r>
    </w:p>
    <w:p w:rsidR="006C2AD4" w:rsidRPr="00260B25" w:rsidRDefault="006C2AD4" w:rsidP="004C0417">
      <w:pPr>
        <w:tabs>
          <w:tab w:val="num" w:pos="786"/>
        </w:tabs>
        <w:adjustRightInd w:val="0"/>
        <w:ind w:firstLine="539"/>
        <w:jc w:val="both"/>
      </w:pPr>
      <w:r w:rsidRPr="00260B25">
        <w:t>Порядок и условия погашения Биржевых облигаций:</w:t>
      </w:r>
    </w:p>
    <w:p w:rsidR="006C2AD4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i/>
        </w:rPr>
        <w:t xml:space="preserve">Погашение Биржевых облигаций производится денежными средствами в рублях Российской Федерации в безналичном порядке. </w:t>
      </w:r>
      <w:r w:rsidRPr="00260B25">
        <w:rPr>
          <w:b/>
          <w:bCs/>
          <w:i/>
          <w:iCs/>
        </w:rPr>
        <w:t>Иные сведения, подлежащие указанию в настоящем пункте, приведены в п. 9.2 Программы.</w:t>
      </w:r>
    </w:p>
    <w:p w:rsidR="00475B50" w:rsidRDefault="00475B50" w:rsidP="006F38A2">
      <w:pPr>
        <w:ind w:firstLine="539"/>
        <w:jc w:val="both"/>
      </w:pPr>
    </w:p>
    <w:p w:rsidR="006F38A2" w:rsidRPr="006F38A2" w:rsidRDefault="006F38A2" w:rsidP="006F38A2">
      <w:pPr>
        <w:ind w:firstLine="539"/>
        <w:jc w:val="both"/>
      </w:pPr>
      <w:r w:rsidRPr="006F38A2">
        <w:t>9.2.1. Порядок определения выплат по каждой структурной облигации при ее погашении</w:t>
      </w:r>
    </w:p>
    <w:p w:rsidR="006F38A2" w:rsidRPr="006F38A2" w:rsidRDefault="006F38A2" w:rsidP="006F38A2">
      <w:pPr>
        <w:ind w:firstLine="539"/>
        <w:jc w:val="both"/>
        <w:rPr>
          <w:b/>
          <w:i/>
        </w:rPr>
      </w:pPr>
      <w:r w:rsidRPr="006F38A2">
        <w:rPr>
          <w:b/>
          <w:i/>
        </w:rPr>
        <w:t>Биржевые облигации, размещаемые в рамках Программы, не являются структурными облигациями.</w:t>
      </w:r>
    </w:p>
    <w:p w:rsidR="006C2AD4" w:rsidRPr="00260B25" w:rsidRDefault="006C2AD4" w:rsidP="00C31E28">
      <w:pPr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9.3. Порядок определения дохода, выплачиваемого по каждой облигации</w:t>
      </w:r>
    </w:p>
    <w:p w:rsidR="00927C79" w:rsidRDefault="00927C79" w:rsidP="00884833">
      <w:pPr>
        <w:ind w:firstLine="53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Биржевые облиг</w:t>
      </w:r>
      <w:r w:rsidR="00543E70">
        <w:rPr>
          <w:b/>
          <w:bCs/>
          <w:i/>
          <w:iCs/>
        </w:rPr>
        <w:t>ации предусматривают получение купонного дохода.</w:t>
      </w:r>
      <w:r>
        <w:rPr>
          <w:b/>
          <w:bCs/>
          <w:i/>
          <w:iCs/>
        </w:rPr>
        <w:t xml:space="preserve"> </w:t>
      </w:r>
    </w:p>
    <w:p w:rsidR="00543E70" w:rsidRPr="00180BCC" w:rsidRDefault="00543E70" w:rsidP="00543E70">
      <w:pPr>
        <w:adjustRightInd w:val="0"/>
        <w:ind w:firstLine="539"/>
        <w:jc w:val="both"/>
        <w:rPr>
          <w:b/>
          <w:bCs/>
          <w:i/>
          <w:iCs/>
        </w:rPr>
      </w:pPr>
      <w:r w:rsidRPr="00180BCC">
        <w:rPr>
          <w:b/>
          <w:bCs/>
          <w:i/>
          <w:iCs/>
        </w:rPr>
        <w:t>Купонным доходом</w:t>
      </w:r>
      <w:r w:rsidRPr="00180BCC">
        <w:rPr>
          <w:b/>
          <w:bCs/>
          <w:i/>
        </w:rPr>
        <w:t xml:space="preserve"> по </w:t>
      </w:r>
      <w:r w:rsidRPr="00180BCC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543E70" w:rsidRDefault="00543E70" w:rsidP="00884833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Количество купонных периодов Биржевых облигаций - </w:t>
      </w:r>
      <w:r w:rsidR="00B66302">
        <w:rPr>
          <w:b/>
          <w:i/>
        </w:rPr>
        <w:t>40</w:t>
      </w:r>
      <w:r w:rsidRPr="00260B25">
        <w:rPr>
          <w:b/>
          <w:i/>
        </w:rPr>
        <w:t xml:space="preserve"> (</w:t>
      </w:r>
      <w:r w:rsidR="00B66302">
        <w:rPr>
          <w:b/>
          <w:i/>
        </w:rPr>
        <w:t>Сорок</w:t>
      </w:r>
      <w:r w:rsidRPr="00260B25">
        <w:rPr>
          <w:b/>
          <w:i/>
        </w:rPr>
        <w:t>).</w:t>
      </w:r>
    </w:p>
    <w:p w:rsidR="006C2AD4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Длительность каждого из купонных периодов - </w:t>
      </w:r>
      <w:r w:rsidR="00A35ABB">
        <w:rPr>
          <w:b/>
          <w:bCs/>
          <w:i/>
          <w:iCs/>
        </w:rPr>
        <w:t>91</w:t>
      </w:r>
      <w:r w:rsidRPr="00260B25">
        <w:rPr>
          <w:b/>
          <w:bCs/>
          <w:i/>
          <w:iCs/>
        </w:rPr>
        <w:t xml:space="preserve"> д</w:t>
      </w:r>
      <w:r w:rsidR="00A35ABB">
        <w:rPr>
          <w:b/>
          <w:bCs/>
          <w:i/>
          <w:iCs/>
        </w:rPr>
        <w:t>ень</w:t>
      </w:r>
      <w:r w:rsidRPr="00260B25">
        <w:rPr>
          <w:b/>
          <w:bCs/>
          <w:i/>
          <w:iCs/>
        </w:rPr>
        <w:t>.</w:t>
      </w:r>
    </w:p>
    <w:p w:rsidR="00C97508" w:rsidRDefault="00C97508" w:rsidP="00884833">
      <w:pPr>
        <w:ind w:firstLine="539"/>
        <w:jc w:val="both"/>
        <w:rPr>
          <w:b/>
          <w:bCs/>
          <w:i/>
          <w:iCs/>
        </w:rPr>
      </w:pP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Дата начала каждого купонного периода определяется по формуле: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ДНКП(i) = ДНР + 91* (i-1), где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ДНР - дата начала размещения Биржевых облигаций;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i - порядковый номер соответствующего купонного периода</w:t>
      </w:r>
      <w:r w:rsidR="00B66302">
        <w:rPr>
          <w:b/>
          <w:i/>
        </w:rPr>
        <w:t xml:space="preserve"> </w:t>
      </w:r>
      <w:r w:rsidRPr="00C97508">
        <w:rPr>
          <w:b/>
          <w:i/>
        </w:rPr>
        <w:t>(i =1,...</w:t>
      </w:r>
      <w:r w:rsidR="00B66302">
        <w:rPr>
          <w:b/>
          <w:i/>
        </w:rPr>
        <w:t>40</w:t>
      </w:r>
      <w:r w:rsidRPr="00C97508">
        <w:rPr>
          <w:b/>
          <w:i/>
        </w:rPr>
        <w:t>);</w:t>
      </w:r>
    </w:p>
    <w:p w:rsidR="00C97508" w:rsidRDefault="00C97508" w:rsidP="00C97508">
      <w:pPr>
        <w:ind w:firstLine="539"/>
        <w:jc w:val="both"/>
        <w:rPr>
          <w:b/>
          <w:i/>
        </w:rPr>
      </w:pPr>
      <w:r w:rsidRPr="00C97508">
        <w:rPr>
          <w:b/>
          <w:i/>
        </w:rPr>
        <w:t>ДНКП(i) - дата начала i-го купонного периода.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Дата окончания каждого купонного периода определяется по формуле: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ДОКП(i) = ДНР + 91* i, где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lastRenderedPageBreak/>
        <w:t>ДНР - дата начала размещения Биржевых облигаций;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i - порядковый номер соответствующего купонного периода (i=1,...</w:t>
      </w:r>
      <w:r w:rsidR="00B66302">
        <w:rPr>
          <w:b/>
          <w:i/>
        </w:rPr>
        <w:t>40</w:t>
      </w:r>
      <w:r w:rsidRPr="00C97508">
        <w:rPr>
          <w:b/>
          <w:i/>
        </w:rPr>
        <w:t>);</w:t>
      </w:r>
    </w:p>
    <w:p w:rsidR="00C97508" w:rsidRPr="00C97508" w:rsidRDefault="00C97508" w:rsidP="00C97508">
      <w:pPr>
        <w:ind w:firstLine="539"/>
        <w:jc w:val="both"/>
        <w:rPr>
          <w:b/>
          <w:bCs/>
          <w:i/>
          <w:iCs/>
        </w:rPr>
      </w:pPr>
      <w:r w:rsidRPr="00C97508">
        <w:rPr>
          <w:b/>
          <w:i/>
        </w:rPr>
        <w:t>ДОКП(i) - дата окончания i-го купонного периода.</w:t>
      </w:r>
    </w:p>
    <w:p w:rsidR="008D10F9" w:rsidRDefault="008D10F9" w:rsidP="00BC014B">
      <w:pPr>
        <w:ind w:firstLine="539"/>
        <w:jc w:val="both"/>
      </w:pPr>
    </w:p>
    <w:p w:rsidR="006C2AD4" w:rsidRPr="00260B25" w:rsidRDefault="006C2AD4" w:rsidP="00BC014B">
      <w:pPr>
        <w:ind w:firstLine="539"/>
        <w:jc w:val="both"/>
      </w:pPr>
      <w:r w:rsidRPr="00260B25">
        <w:t>Порядок определения процентной ставки по</w:t>
      </w:r>
      <w:r w:rsidRPr="00260B25" w:rsidDel="00C90BAE">
        <w:t xml:space="preserve"> </w:t>
      </w:r>
      <w:r w:rsidRPr="00260B25">
        <w:t>первому купону:</w:t>
      </w:r>
    </w:p>
    <w:p w:rsidR="006C2AD4" w:rsidRPr="00260B25" w:rsidRDefault="006C2AD4" w:rsidP="00BC014B">
      <w:pPr>
        <w:adjustRightInd w:val="0"/>
        <w:ind w:firstLine="539"/>
        <w:jc w:val="both"/>
        <w:rPr>
          <w:b/>
          <w:bCs/>
          <w:i/>
        </w:rPr>
      </w:pPr>
      <w:r w:rsidRPr="00260B25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260B25">
        <w:rPr>
          <w:b/>
          <w:bCs/>
          <w:i/>
          <w:iCs/>
        </w:rPr>
        <w:t xml:space="preserve">подпункте </w:t>
      </w:r>
      <w:r w:rsidR="0017165A">
        <w:rPr>
          <w:b/>
          <w:bCs/>
          <w:i/>
          <w:iCs/>
        </w:rPr>
        <w:t>А</w:t>
      </w:r>
      <w:r w:rsidRPr="00260B25">
        <w:rPr>
          <w:b/>
          <w:bCs/>
          <w:i/>
          <w:iCs/>
        </w:rPr>
        <w:t xml:space="preserve">) </w:t>
      </w:r>
      <w:r w:rsidRPr="00260B25">
        <w:rPr>
          <w:b/>
          <w:bCs/>
          <w:i/>
        </w:rPr>
        <w:t xml:space="preserve">пункта </w:t>
      </w:r>
      <w:r w:rsidR="0017165A">
        <w:rPr>
          <w:b/>
          <w:bCs/>
          <w:i/>
        </w:rPr>
        <w:t>9</w:t>
      </w:r>
      <w:r w:rsidRPr="00260B25">
        <w:rPr>
          <w:b/>
          <w:bCs/>
          <w:i/>
        </w:rPr>
        <w:t>.3. Программы.</w:t>
      </w:r>
    </w:p>
    <w:p w:rsidR="006C2AD4" w:rsidRPr="00260B25" w:rsidRDefault="006C2AD4" w:rsidP="00BC014B">
      <w:pPr>
        <w:ind w:firstLine="539"/>
        <w:jc w:val="both"/>
        <w:rPr>
          <w:b/>
          <w:i/>
        </w:rPr>
      </w:pPr>
      <w:r w:rsidRPr="00260B25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6C2AD4" w:rsidRPr="00260B25" w:rsidRDefault="006C2AD4" w:rsidP="00BC014B">
      <w:pPr>
        <w:adjustRightInd w:val="0"/>
        <w:ind w:firstLine="539"/>
        <w:jc w:val="both"/>
        <w:rPr>
          <w:b/>
          <w:bCs/>
          <w:i/>
        </w:rPr>
      </w:pPr>
    </w:p>
    <w:p w:rsidR="006C2AD4" w:rsidRPr="00260B25" w:rsidRDefault="006C2AD4" w:rsidP="00BC014B">
      <w:pPr>
        <w:adjustRightInd w:val="0"/>
        <w:ind w:firstLine="539"/>
        <w:jc w:val="both"/>
      </w:pPr>
      <w:r w:rsidRPr="00260B25">
        <w:t>Порядок определения процентной ставки по купонам, начиная со второго: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Процентные ставки по купонам, начиная со второго по </w:t>
      </w:r>
      <w:r w:rsidR="00B66302">
        <w:rPr>
          <w:b/>
          <w:bCs/>
          <w:i/>
          <w:iCs/>
        </w:rPr>
        <w:t>сороковой</w:t>
      </w:r>
      <w:r w:rsidRPr="00260B25">
        <w:rPr>
          <w:b/>
          <w:bCs/>
          <w:i/>
          <w:iCs/>
        </w:rPr>
        <w:t xml:space="preserve"> включительно устанавливаются равными ставке первого купона Биржевых облигаций.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Иные сведения, подлежащие указанию в настоящем пункте, приведены в </w:t>
      </w:r>
      <w:r w:rsidR="00475B50" w:rsidRPr="00475B50">
        <w:rPr>
          <w:b/>
          <w:bCs/>
          <w:i/>
          <w:iCs/>
        </w:rPr>
        <w:t>п</w:t>
      </w:r>
      <w:r w:rsidR="00475B50">
        <w:rPr>
          <w:b/>
          <w:bCs/>
          <w:i/>
          <w:iCs/>
        </w:rPr>
        <w:t>п.</w:t>
      </w:r>
      <w:r w:rsidR="00475B50" w:rsidRPr="00475B50">
        <w:rPr>
          <w:b/>
          <w:bCs/>
          <w:i/>
          <w:iCs/>
        </w:rPr>
        <w:t xml:space="preserve"> А) </w:t>
      </w:r>
      <w:r w:rsidRPr="00260B25">
        <w:rPr>
          <w:b/>
          <w:bCs/>
          <w:i/>
          <w:iCs/>
        </w:rPr>
        <w:t>п. 9.3 Программы.</w:t>
      </w: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</w:pPr>
      <w:r w:rsidRPr="00260B25">
        <w:t>9.4. Порядок и срок выплаты дохода по облигациям</w:t>
      </w: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6C2AD4" w:rsidRPr="00260B25" w:rsidRDefault="006C2AD4" w:rsidP="00884833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Иные сведения, подлежащие указанию в настоящем пункте, приведены в </w:t>
      </w:r>
      <w:r w:rsidR="00475B50" w:rsidRPr="00475B50">
        <w:rPr>
          <w:b/>
          <w:bCs/>
          <w:i/>
          <w:iCs/>
        </w:rPr>
        <w:t xml:space="preserve">пп. А) </w:t>
      </w:r>
      <w:r w:rsidRPr="00260B25">
        <w:rPr>
          <w:b/>
          <w:bCs/>
          <w:i/>
          <w:iCs/>
        </w:rPr>
        <w:t>п. 9.4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9.5. Порядок и условия досрочного погашения облигаций</w:t>
      </w:r>
    </w:p>
    <w:p w:rsidR="006C2AD4" w:rsidRPr="00260B25" w:rsidRDefault="006C2AD4" w:rsidP="00941C4B">
      <w:pPr>
        <w:autoSpaceDE w:val="0"/>
        <w:autoSpaceDN w:val="0"/>
        <w:ind w:firstLine="539"/>
        <w:jc w:val="both"/>
        <w:rPr>
          <w:b/>
          <w:i/>
        </w:rPr>
      </w:pPr>
      <w:r w:rsidRPr="00260B25">
        <w:rPr>
          <w:b/>
          <w:i/>
        </w:rPr>
        <w:t>Предусмотрена возможность досрочного погашения Биржевых облигац</w:t>
      </w:r>
      <w:r w:rsidR="00790966" w:rsidRPr="00260B25">
        <w:rPr>
          <w:b/>
          <w:i/>
        </w:rPr>
        <w:t>ий по требованию их владельцев.</w:t>
      </w:r>
    </w:p>
    <w:p w:rsidR="000C45E3" w:rsidRDefault="000C45E3" w:rsidP="00941C4B">
      <w:pPr>
        <w:autoSpaceDE w:val="0"/>
        <w:autoSpaceDN w:val="0"/>
        <w:ind w:firstLine="539"/>
        <w:jc w:val="both"/>
        <w:rPr>
          <w:b/>
          <w:i/>
        </w:rPr>
      </w:pPr>
      <w:r w:rsidRPr="000C45E3">
        <w:rPr>
          <w:b/>
          <w:i/>
        </w:rPr>
        <w:t>Возможность досрочного погашения Биржевых облигаций по усмотрению Эмитента не предусмотрена.</w:t>
      </w:r>
    </w:p>
    <w:p w:rsidR="006C2AD4" w:rsidRPr="00260B25" w:rsidRDefault="006C2AD4" w:rsidP="00941C4B">
      <w:pPr>
        <w:autoSpaceDE w:val="0"/>
        <w:autoSpaceDN w:val="0"/>
        <w:ind w:firstLine="539"/>
        <w:jc w:val="both"/>
        <w:rPr>
          <w:b/>
          <w:i/>
        </w:rPr>
      </w:pPr>
      <w:r w:rsidRPr="00260B25">
        <w:rPr>
          <w:b/>
          <w:i/>
        </w:rPr>
        <w:t>Биржевые облигации, погашенные Эмитентом досрочно, не могут быть вновь выпущены в обращение.</w:t>
      </w:r>
    </w:p>
    <w:p w:rsidR="006C2AD4" w:rsidRPr="00260B25" w:rsidRDefault="006C2AD4" w:rsidP="00941C4B">
      <w:pPr>
        <w:autoSpaceDE w:val="0"/>
        <w:autoSpaceDN w:val="0"/>
        <w:ind w:firstLine="539"/>
        <w:jc w:val="both"/>
      </w:pPr>
    </w:p>
    <w:p w:rsidR="006C2AD4" w:rsidRPr="00260B25" w:rsidRDefault="006C2AD4" w:rsidP="00941C4B">
      <w:pPr>
        <w:autoSpaceDE w:val="0"/>
        <w:autoSpaceDN w:val="0"/>
        <w:ind w:firstLine="539"/>
        <w:jc w:val="both"/>
      </w:pPr>
      <w:r w:rsidRPr="00260B25">
        <w:t>9.5.1 Досрочное погашение по требованию их владельцев</w:t>
      </w:r>
    </w:p>
    <w:p w:rsidR="006C2AD4" w:rsidRPr="00260B25" w:rsidRDefault="006C2AD4" w:rsidP="00941C4B">
      <w:pPr>
        <w:autoSpaceDE w:val="0"/>
        <w:autoSpaceDN w:val="0"/>
        <w:ind w:firstLine="539"/>
        <w:jc w:val="both"/>
      </w:pPr>
      <w:r w:rsidRPr="00260B25">
        <w:t>Порядок осуществления выплат владельцам Биржевых облигаций при осуществлении досрочного погашения Биржевых облигаций по требованию их владельцев:</w:t>
      </w:r>
    </w:p>
    <w:p w:rsidR="006C2AD4" w:rsidRPr="00260B25" w:rsidRDefault="006C2AD4" w:rsidP="000A62D5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Досрочное погашение Биржевых облигаций</w:t>
      </w:r>
      <w:r w:rsidRPr="00260B25" w:rsidDel="00243EFC">
        <w:rPr>
          <w:b/>
          <w:bCs/>
          <w:i/>
          <w:iCs/>
        </w:rPr>
        <w:t xml:space="preserve"> </w:t>
      </w:r>
      <w:r w:rsidRPr="00260B25">
        <w:rPr>
          <w:b/>
          <w:i/>
        </w:rPr>
        <w:t xml:space="preserve">по требованию их владельцев </w:t>
      </w:r>
      <w:r w:rsidRPr="00260B25">
        <w:rPr>
          <w:b/>
          <w:bCs/>
          <w:i/>
          <w:iCs/>
        </w:rPr>
        <w:t>производится денежными средствами в рублях Российской Федерации в безналичном порядке.</w:t>
      </w:r>
    </w:p>
    <w:p w:rsidR="006C2AD4" w:rsidRDefault="006C2AD4" w:rsidP="000A62D5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Иные сведения, подлежащие указанию в настоящем пункте, приведены в п. 9.5.1 Программы.</w:t>
      </w:r>
    </w:p>
    <w:p w:rsidR="00A408C5" w:rsidRPr="00260B25" w:rsidRDefault="00A408C5" w:rsidP="00A408C5">
      <w:pPr>
        <w:ind w:firstLine="539"/>
        <w:jc w:val="both"/>
        <w:rPr>
          <w:b/>
          <w:bCs/>
          <w:i/>
          <w:iCs/>
        </w:rPr>
      </w:pPr>
      <w:r w:rsidRPr="00A408C5">
        <w:rPr>
          <w:b/>
          <w:bCs/>
          <w:i/>
          <w:iCs/>
        </w:rPr>
        <w:t>Дополнительные к случаям, указанным в п. 9.5.1 Программы биржевых облигаций, случаи</w:t>
      </w:r>
      <w:r>
        <w:rPr>
          <w:b/>
          <w:bCs/>
          <w:i/>
          <w:iCs/>
        </w:rPr>
        <w:t xml:space="preserve"> </w:t>
      </w:r>
      <w:r w:rsidRPr="00A408C5">
        <w:rPr>
          <w:b/>
          <w:bCs/>
          <w:i/>
          <w:iCs/>
        </w:rPr>
        <w:t>досрочного погашения Биржевых облигаций по требованию их владельцев не предусмотрены.</w:t>
      </w:r>
    </w:p>
    <w:p w:rsidR="006C2AD4" w:rsidRPr="00260B25" w:rsidRDefault="006C2AD4" w:rsidP="00941C4B">
      <w:pPr>
        <w:autoSpaceDE w:val="0"/>
        <w:autoSpaceDN w:val="0"/>
        <w:ind w:firstLine="539"/>
        <w:jc w:val="both"/>
      </w:pPr>
    </w:p>
    <w:p w:rsidR="006C2AD4" w:rsidRPr="00CD013E" w:rsidRDefault="006C2AD4" w:rsidP="00941C4B">
      <w:pPr>
        <w:autoSpaceDE w:val="0"/>
        <w:autoSpaceDN w:val="0"/>
        <w:ind w:firstLine="539"/>
        <w:jc w:val="both"/>
      </w:pPr>
      <w:r w:rsidRPr="00CD013E">
        <w:t>9.5.2 Досрочное погашение по усмотрению эмитента</w:t>
      </w:r>
    </w:p>
    <w:p w:rsidR="000C45E3" w:rsidRPr="000C45E3" w:rsidRDefault="000C45E3" w:rsidP="000C45E3">
      <w:pPr>
        <w:ind w:firstLine="539"/>
        <w:jc w:val="both"/>
        <w:rPr>
          <w:b/>
          <w:bCs/>
          <w:i/>
          <w:iCs/>
        </w:rPr>
      </w:pPr>
      <w:r w:rsidRPr="000C45E3">
        <w:rPr>
          <w:b/>
          <w:bCs/>
          <w:i/>
          <w:iCs/>
        </w:rPr>
        <w:t>Возможность досрочного погашения (в том числе частичного досрочного погашения) Биржевых облигаций по усмотрению Эмитента не предусмотрена.</w:t>
      </w:r>
    </w:p>
    <w:p w:rsidR="00CD013E" w:rsidRPr="00260B25" w:rsidRDefault="00CD013E" w:rsidP="00AB644C">
      <w:pPr>
        <w:ind w:firstLine="539"/>
        <w:jc w:val="both"/>
        <w:rPr>
          <w:b/>
          <w:bCs/>
          <w:i/>
          <w:iCs/>
        </w:rPr>
      </w:pPr>
      <w:r w:rsidRPr="00CD013E">
        <w:rPr>
          <w:b/>
          <w:bCs/>
          <w:i/>
          <w:iCs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AB644C" w:rsidRPr="00260B25" w:rsidRDefault="00AB644C" w:rsidP="00E64814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</w:pPr>
      <w:r w:rsidRPr="00260B25">
        <w:t>9.6. Сведения о платежных агентах по облигациям</w:t>
      </w:r>
    </w:p>
    <w:p w:rsidR="001D0785" w:rsidRPr="00442922" w:rsidRDefault="001D0785" w:rsidP="001D0785">
      <w:pPr>
        <w:adjustRightInd w:val="0"/>
        <w:ind w:firstLine="539"/>
        <w:jc w:val="both"/>
        <w:rPr>
          <w:b/>
          <w:i/>
        </w:rPr>
      </w:pPr>
      <w:r w:rsidRPr="001D0785">
        <w:rPr>
          <w:b/>
          <w:i/>
        </w:rPr>
        <w:t>На дату утверждения Условий выпус</w:t>
      </w:r>
      <w:r w:rsidR="00180BF8">
        <w:rPr>
          <w:b/>
          <w:i/>
        </w:rPr>
        <w:t>ка платежный агент не назначен.</w:t>
      </w:r>
      <w:r w:rsidR="00442922" w:rsidRPr="00442922">
        <w:rPr>
          <w:b/>
          <w:i/>
        </w:rPr>
        <w:t xml:space="preserve"> </w:t>
      </w:r>
      <w:r w:rsidR="00442922" w:rsidRPr="001D0785">
        <w:rPr>
          <w:b/>
          <w:i/>
        </w:rPr>
        <w:t>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10. Сведения о приобретении облигаций</w:t>
      </w:r>
    </w:p>
    <w:p w:rsidR="006C2AD4" w:rsidRPr="00260B25" w:rsidRDefault="006C2AD4" w:rsidP="00BC014B">
      <w:pPr>
        <w:adjustRightInd w:val="0"/>
        <w:ind w:firstLine="539"/>
        <w:jc w:val="both"/>
        <w:rPr>
          <w:b/>
          <w:i/>
        </w:rPr>
      </w:pPr>
      <w:r w:rsidRPr="00260B25">
        <w:rPr>
          <w:b/>
          <w:i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 на условиях, установленных в п. 10 Программы биржевых облигаций.</w:t>
      </w:r>
    </w:p>
    <w:p w:rsidR="006C2AD4" w:rsidRPr="00260B25" w:rsidRDefault="006C2AD4" w:rsidP="00BC014B">
      <w:pPr>
        <w:ind w:firstLine="539"/>
        <w:contextualSpacing/>
        <w:jc w:val="both"/>
        <w:rPr>
          <w:b/>
          <w:i/>
        </w:rPr>
      </w:pPr>
      <w:r w:rsidRPr="00260B25">
        <w:rPr>
          <w:b/>
          <w:i/>
        </w:rPr>
        <w:lastRenderedPageBreak/>
        <w:t>Возможность приобретения Эмитентом Биржевых облигаций по требованию их владельца (владельцев) не предусмотрена.</w:t>
      </w:r>
    </w:p>
    <w:p w:rsidR="006C2AD4" w:rsidRPr="00260B25" w:rsidRDefault="006C2AD4" w:rsidP="00BC014B">
      <w:pPr>
        <w:adjustRightInd w:val="0"/>
        <w:ind w:firstLine="539"/>
        <w:jc w:val="both"/>
        <w:rPr>
          <w:b/>
          <w:i/>
        </w:rPr>
      </w:pPr>
      <w:r w:rsidRPr="00260B25">
        <w:rPr>
          <w:b/>
          <w:i/>
        </w:rPr>
        <w:t>Оплата Биржевых облигаций при их приобретении производится денежными средствами в безналичном порядке в рублях Российск</w:t>
      </w:r>
      <w:r w:rsidR="00317B47">
        <w:rPr>
          <w:b/>
          <w:i/>
        </w:rPr>
        <w:t>о</w:t>
      </w:r>
      <w:r w:rsidRPr="00260B25">
        <w:rPr>
          <w:b/>
          <w:i/>
        </w:rPr>
        <w:t>й Федерации.</w:t>
      </w:r>
    </w:p>
    <w:p w:rsidR="006C2AD4" w:rsidRPr="00260B25" w:rsidRDefault="006C2AD4" w:rsidP="00BC014B">
      <w:pPr>
        <w:adjustRightInd w:val="0"/>
        <w:ind w:firstLine="539"/>
        <w:jc w:val="both"/>
        <w:rPr>
          <w:b/>
          <w:i/>
        </w:rPr>
      </w:pPr>
      <w:r w:rsidRPr="00260B25">
        <w:rPr>
          <w:b/>
          <w:i/>
        </w:rPr>
        <w:t>Иные сведения, подлежащие указанию в настоящем пункте, приведены в п. 10 Программы биржевых облигаций.</w:t>
      </w:r>
    </w:p>
    <w:p w:rsidR="006C2AD4" w:rsidRPr="00260B25" w:rsidRDefault="006C2AD4" w:rsidP="00B946EC">
      <w:pPr>
        <w:ind w:firstLine="539"/>
        <w:jc w:val="both"/>
        <w:rPr>
          <w:bCs/>
          <w:iCs/>
        </w:rPr>
      </w:pPr>
    </w:p>
    <w:p w:rsidR="006C2AD4" w:rsidRPr="00260B25" w:rsidRDefault="006C2AD4" w:rsidP="00B946EC">
      <w:pPr>
        <w:ind w:firstLine="539"/>
        <w:jc w:val="both"/>
        <w:rPr>
          <w:bCs/>
          <w:iCs/>
        </w:rPr>
      </w:pPr>
      <w:r w:rsidRPr="00260B25">
        <w:rPr>
          <w:bCs/>
          <w:iCs/>
        </w:rPr>
        <w:t>10.1. Приобретение эмитентом облигаций по требованию их владельца (владельцев):</w:t>
      </w:r>
    </w:p>
    <w:p w:rsidR="006C2AD4" w:rsidRPr="00260B25" w:rsidRDefault="006C2AD4" w:rsidP="00A03AC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i/>
        </w:rPr>
        <w:t>Возможность приобретения Эмитентом Биржевых облигаций по требованию их владельцев не предусмотрена.</w:t>
      </w:r>
    </w:p>
    <w:p w:rsidR="006C2AD4" w:rsidRPr="00260B25" w:rsidRDefault="006C2AD4" w:rsidP="00A03AC4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B946EC">
      <w:pPr>
        <w:ind w:firstLine="539"/>
        <w:jc w:val="both"/>
        <w:rPr>
          <w:bCs/>
          <w:iCs/>
        </w:rPr>
      </w:pPr>
      <w:r w:rsidRPr="00260B25">
        <w:rPr>
          <w:bCs/>
          <w:iCs/>
        </w:rPr>
        <w:t>10.2. Приобретение эмитентом облигаций по соглашению с их владельцем (владельцами):</w:t>
      </w:r>
    </w:p>
    <w:p w:rsidR="006C2AD4" w:rsidRPr="00260B25" w:rsidRDefault="006C2AD4" w:rsidP="00716FA9">
      <w:pPr>
        <w:autoSpaceDE w:val="0"/>
        <w:autoSpaceDN w:val="0"/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60B25">
        <w:rPr>
          <w:b/>
          <w:i/>
        </w:rPr>
        <w:t xml:space="preserve"> </w:t>
      </w:r>
      <w:r w:rsidRPr="00260B25">
        <w:rPr>
          <w:b/>
          <w:bCs/>
          <w:i/>
          <w:iCs/>
        </w:rPr>
        <w:t>до наступления срока погашения на условиях, определенных Программой.</w:t>
      </w:r>
    </w:p>
    <w:p w:rsidR="006C2AD4" w:rsidRPr="00260B25" w:rsidRDefault="006C2AD4" w:rsidP="005A287C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Оплата Биржевых облигаций</w:t>
      </w:r>
      <w:r w:rsidRPr="00260B25" w:rsidDel="00243EFC">
        <w:rPr>
          <w:b/>
          <w:bCs/>
          <w:i/>
          <w:iCs/>
        </w:rPr>
        <w:t xml:space="preserve"> </w:t>
      </w:r>
      <w:r w:rsidRPr="00260B25">
        <w:rPr>
          <w:b/>
          <w:bCs/>
          <w:i/>
          <w:iCs/>
        </w:rPr>
        <w:t xml:space="preserve">при приобретении по соглашению с их владельцем (владельцами) производится денежными средствами </w:t>
      </w:r>
      <w:r w:rsidRPr="00260B25">
        <w:rPr>
          <w:b/>
          <w:i/>
        </w:rPr>
        <w:t xml:space="preserve">в безналичном порядке </w:t>
      </w:r>
      <w:r w:rsidRPr="00260B25">
        <w:rPr>
          <w:b/>
          <w:bCs/>
          <w:i/>
          <w:iCs/>
        </w:rPr>
        <w:t>в рублях Российской Федерации в безналичном порядке.</w:t>
      </w:r>
    </w:p>
    <w:p w:rsidR="006C2AD4" w:rsidRPr="00260B25" w:rsidRDefault="006C2AD4" w:rsidP="00BC014B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Сведения о приобретении Эмитентом Биржевых облигаций по соглашению с их владельцами указаны в пункте 10.2, пункте 10.3, пункте 10.4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11. Порядок раскрытия эмитентом информации о выпуске (дополнительном выпуске) облигаций</w:t>
      </w:r>
    </w:p>
    <w:p w:rsidR="006C2AD4" w:rsidRPr="00260B25" w:rsidRDefault="00AC560E" w:rsidP="00E64814">
      <w:pPr>
        <w:ind w:firstLine="53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</w:t>
      </w:r>
      <w:r w:rsidR="006C2AD4" w:rsidRPr="00260B25">
        <w:rPr>
          <w:b/>
          <w:bCs/>
          <w:i/>
          <w:iCs/>
        </w:rPr>
        <w:t>ведения, подлежащие указанию в настоящем пункте, приведены в п. 11 Программы.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 xml:space="preserve">12. Сведения об обеспечении исполнения обязательств по облигациям выпуска </w:t>
      </w:r>
    </w:p>
    <w:p w:rsidR="006C2AD4" w:rsidRPr="00260B25" w:rsidRDefault="006C2AD4" w:rsidP="002F07BC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Предоставление обеспечения </w:t>
      </w:r>
      <w:r w:rsidR="001D0785">
        <w:rPr>
          <w:b/>
          <w:bCs/>
          <w:i/>
          <w:iCs/>
        </w:rPr>
        <w:t xml:space="preserve">исполнения обязательств Эмитента перед владельцами Биржевых облигаций </w:t>
      </w:r>
      <w:r w:rsidRPr="00260B25">
        <w:rPr>
          <w:b/>
          <w:bCs/>
          <w:i/>
          <w:iCs/>
        </w:rPr>
        <w:t>не предусмотрено.</w:t>
      </w:r>
    </w:p>
    <w:p w:rsidR="006C2AD4" w:rsidRPr="00260B25" w:rsidRDefault="006C2AD4" w:rsidP="0091281A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</w:pPr>
      <w:r w:rsidRPr="00260B25">
        <w:t>13. Сведения о представителе владельцев облигаций</w:t>
      </w:r>
    </w:p>
    <w:p w:rsidR="006C2AD4" w:rsidRPr="00260B25" w:rsidRDefault="006C2AD4" w:rsidP="00743EAB">
      <w:pPr>
        <w:ind w:firstLine="539"/>
        <w:jc w:val="both"/>
      </w:pPr>
      <w:r w:rsidRPr="00260B25">
        <w:rPr>
          <w:b/>
          <w:bCs/>
          <w:i/>
          <w:iCs/>
        </w:rPr>
        <w:t xml:space="preserve">На дату утверждения Условий выпуска представитель владельцев облигаций не определен.  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 xml:space="preserve">14. Обязательство эмитента по требованию заинтересованного лица предоставить ему копию настоящих условий выпуска облигаций в рамках программы </w:t>
      </w:r>
      <w:r w:rsidR="00EA4506">
        <w:t xml:space="preserve">биржевых </w:t>
      </w:r>
      <w:r w:rsidRPr="00260B25">
        <w:t>облигаций за плату, не превышающую затраты на ее изготовление</w:t>
      </w:r>
    </w:p>
    <w:p w:rsidR="006C2AD4" w:rsidRPr="00260B25" w:rsidRDefault="006C2AD4" w:rsidP="003C47D9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Эмитент по требованию заинтересованного лица обязуется предоставить ему копию настоящих Условий выпуска за плату, не превышающую затраты на ее изготовление.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6C2AD4" w:rsidRPr="00260B25" w:rsidRDefault="006C2AD4" w:rsidP="003C47D9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Предоставление </w:t>
      </w:r>
      <w:r w:rsidRPr="00EA4506">
        <w:rPr>
          <w:b/>
          <w:bCs/>
          <w:i/>
          <w:iCs/>
        </w:rPr>
        <w:t xml:space="preserve">обеспечения </w:t>
      </w:r>
      <w:r w:rsidR="00EA4506" w:rsidRPr="00EA4506">
        <w:rPr>
          <w:b/>
          <w:i/>
        </w:rPr>
        <w:t>исполнения обязательств Эмитента перед владельцами Биржевых облигаций</w:t>
      </w:r>
      <w:r w:rsidR="00EA4506" w:rsidRPr="00EA4506">
        <w:t xml:space="preserve"> </w:t>
      </w:r>
      <w:r w:rsidRPr="00260B25">
        <w:rPr>
          <w:b/>
          <w:bCs/>
          <w:i/>
          <w:iCs/>
        </w:rPr>
        <w:t>не предусмотрено.</w:t>
      </w:r>
    </w:p>
    <w:p w:rsidR="006C2AD4" w:rsidRPr="00260B25" w:rsidRDefault="006C2AD4" w:rsidP="00E64814">
      <w:pPr>
        <w:ind w:firstLine="539"/>
        <w:jc w:val="both"/>
      </w:pPr>
    </w:p>
    <w:p w:rsidR="006C2AD4" w:rsidRPr="00260B25" w:rsidRDefault="006C2AD4" w:rsidP="00E64814">
      <w:pPr>
        <w:ind w:firstLine="539"/>
        <w:jc w:val="both"/>
      </w:pPr>
      <w:r w:rsidRPr="00260B25">
        <w:t>16. Иные сведения</w:t>
      </w:r>
    </w:p>
    <w:p w:rsidR="006C2AD4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и иные сведения, раскрываемые Эмитентом по собственному усмотрению, приведены в Программе.</w:t>
      </w:r>
    </w:p>
    <w:p w:rsidR="006C2AD4" w:rsidRPr="00260B25" w:rsidRDefault="00E75BA0" w:rsidP="00E64814">
      <w:pPr>
        <w:ind w:firstLine="539"/>
        <w:jc w:val="both"/>
        <w:rPr>
          <w:b/>
          <w:bCs/>
          <w:i/>
          <w:iCs/>
        </w:rPr>
      </w:pPr>
      <w:r w:rsidRPr="00E75BA0">
        <w:rPr>
          <w:b/>
          <w:bCs/>
          <w:i/>
          <w:iCs/>
        </w:rPr>
        <w:t>Иные сведения, раскрываемые Эмитентом по собственному усмотрению, приведены в п. 18</w:t>
      </w:r>
      <w:r>
        <w:rPr>
          <w:b/>
          <w:bCs/>
          <w:i/>
          <w:iCs/>
        </w:rPr>
        <w:t xml:space="preserve"> </w:t>
      </w:r>
      <w:r w:rsidRPr="00E75BA0">
        <w:rPr>
          <w:b/>
          <w:bCs/>
          <w:i/>
          <w:iCs/>
        </w:rPr>
        <w:t>Программы биржевых облигаций.</w:t>
      </w:r>
      <w:r w:rsidR="006C2AD4" w:rsidRPr="00260B25">
        <w:rPr>
          <w:b/>
          <w:bCs/>
          <w:i/>
          <w:iCs/>
        </w:rPr>
        <w:br w:type="page"/>
      </w:r>
    </w:p>
    <w:p w:rsidR="006C2AD4" w:rsidRPr="00260B25" w:rsidRDefault="0078312C" w:rsidP="00E64814">
      <w:bookmarkStart w:id="1" w:name="_Toc381706479"/>
      <w:bookmarkStart w:id="2" w:name="_Toc381716244"/>
      <w:bookmarkStart w:id="3" w:name="_Toc383534529"/>
      <w:bookmarkStart w:id="4" w:name="_Toc383535374"/>
      <w:bookmarkStart w:id="5" w:name="_Toc383536222"/>
      <w:bookmarkStart w:id="6" w:name="_Toc383622989"/>
      <w:bookmarkStart w:id="7" w:name="_Toc383683062"/>
      <w:bookmarkStart w:id="8" w:name="_Toc384033659"/>
      <w:bookmarkStart w:id="9" w:name="_Toc384035447"/>
      <w:bookmarkStart w:id="10" w:name="_Toc386198319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59055</wp:posOffset>
                </wp:positionV>
                <wp:extent cx="6901815" cy="9079230"/>
                <wp:effectExtent l="19050" t="19050" r="1333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815" cy="90792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EF22" id="Прямоугольник 1" o:spid="_x0000_s1026" style="position:absolute;margin-left:-22.9pt;margin-top:4.65pt;width:543.45pt;height:7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9agrQIAAB8FAAAOAAAAZHJzL2Uyb0RvYy54bWysVN1u0zAUvkfiHSzfd0m69C9aOk1Ni5AG&#10;TNp4ADdxGmuJbWy36UCTkLhF4hF4CG4QP3uG9I04dtrSshuEyIXjYx9/Pt853/HZ+boq0YoqzQSP&#10;cXDiY0R5KjLGFzF+fTPrDDHShvCMlILTGN9Rjc/HT5+c1TKiXVGIMqMKAQjXUS1jXBgjI8/TaUEr&#10;ok+EpBw2c6EqYsBUCy9TpAb0qvS6vt/3aqEyqURKtYbVpN3EY4ef5zQ1r/JcU4PKGENsxo3KjXM7&#10;euMzEi0UkQVLt2GQf4iiIozDpXuohBiCloo9gqpYqoQWuTlJReWJPGcpdRyATeD/wea6IJI6LpAc&#10;Lfdp0v8PNn25ulKIZVA7jDipoETN5837zafmR/Ow+dB8aR6a75uPzc/ma/MNBTZftdQRHLuWV8oy&#10;1vJSpLcacTEpCF/QC6VEXVCSQZTO3zs6YA0NR9G8fiEyuI4sjXCpW+eqsoCQFLR2FbrbV4iuDUph&#10;sT/yg2HQwyiFvZE/GHVPXQ09Eu2OS6XNMyoqZCcxViABB09Wl9pA+OC6c7G3cTFjZelkUHJUx7g3&#10;CHqglLSSkBQDsri9KbbF1aJkmXV3vNViPikVWhErLffZ7AD8kVvFDAi8ZFWMh3snEtkETXnm7jWE&#10;le0cDpfcggNfiHY7a4X0buSPpsPpMOyE3f60E/pJ0rmYTcJOfxYMeslpMpkkwb2lGoRRwbKMchvq&#10;TtRB+Hei2bZXK8e9rI8o6UPmM/c9Zu4dh+ESA6x2f8fOKcOKoRXVXGR3IAwloGxQAXhVYFII9Raj&#10;Gjo0xvrNkiiKUfmcg7hGQRjalnZG2Bt0wVCHO/PDHcJTgIKKYtROJ6Z9BpZSsUUBNwVOJlxcgCBz&#10;5qRixdpGBXFbA7rQMdi+GLbND23n9ftdG/8CAAD//wMAUEsDBBQABgAIAAAAIQCp029s4AAAAAsB&#10;AAAPAAAAZHJzL2Rvd25yZXYueG1sTI9BT4NAEIXvJv6HzZh4Me2CoGkpS6Mm3kwMaHqeslMgZWeR&#10;XVr017s96W1e3st73+Tb2fTiRKPrLCuIlxEI4trqjhsFnx+vixUI55E19pZJwTc52BbXVzlm2p65&#10;pFPlGxFK2GWooPV+yKR0dUsG3dIOxME72NGgD3JspB7xHMpNL++j6FEa7DgstDjQS0v1sZqMgrsf&#10;Xa0oORy7tCzfn8vd15ufUKnbm/lpA8LT7P/CcMEP6FAEpr2dWDvRK1ikDwHdK1gnIC5+lMYxiH24&#10;0mQdgyxy+f+H4hcAAP//AwBQSwECLQAUAAYACAAAACEAtoM4kv4AAADhAQAAEwAAAAAAAAAAAAAA&#10;AAAAAAAAW0NvbnRlbnRfVHlwZXNdLnhtbFBLAQItABQABgAIAAAAIQA4/SH/1gAAAJQBAAALAAAA&#10;AAAAAAAAAAAAAC8BAABfcmVscy8ucmVsc1BLAQItABQABgAIAAAAIQBV29agrQIAAB8FAAAOAAAA&#10;AAAAAAAAAAAAAC4CAABkcnMvZTJvRG9jLnhtbFBLAQItABQABgAIAAAAIQCp029s4AAAAAsBAAAP&#10;AAAAAAAAAAAAAAAAAAcFAABkcnMvZG93bnJldi54bWxQSwUGAAAAAAQABADzAAAAFAYAAAAA&#10;" filled="f" strokeweight="4.5pt">
                <v:stroke linestyle="thickThin"/>
              </v:rect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C2AD4" w:rsidRPr="00260B25" w:rsidRDefault="006C2AD4" w:rsidP="00862909">
      <w:pPr>
        <w:jc w:val="center"/>
        <w:rPr>
          <w:b/>
          <w:bCs/>
          <w:sz w:val="28"/>
          <w:lang w:eastAsia="zh-TW"/>
        </w:rPr>
      </w:pPr>
    </w:p>
    <w:p w:rsidR="006C2AD4" w:rsidRPr="00260B25" w:rsidRDefault="006C2AD4" w:rsidP="00E64814">
      <w:pPr>
        <w:jc w:val="center"/>
        <w:rPr>
          <w:b/>
          <w:bCs/>
          <w:sz w:val="28"/>
        </w:rPr>
      </w:pPr>
      <w:r w:rsidRPr="00260B25">
        <w:rPr>
          <w:b/>
          <w:bCs/>
          <w:sz w:val="28"/>
        </w:rPr>
        <w:t>Публичное акционерное общество «Газпром нефть»</w:t>
      </w:r>
    </w:p>
    <w:p w:rsidR="006C2AD4" w:rsidRPr="00260B25" w:rsidRDefault="006C2AD4" w:rsidP="00E64814"/>
    <w:p w:rsidR="006C2AD4" w:rsidRPr="00260B25" w:rsidRDefault="006C2AD4" w:rsidP="00862909">
      <w:pPr>
        <w:autoSpaceDE w:val="0"/>
        <w:autoSpaceDN w:val="0"/>
        <w:jc w:val="both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  <w:lang w:eastAsia="ru-RU"/>
        </w:rPr>
        <w:t xml:space="preserve">Место нахождения: </w:t>
      </w:r>
      <w:r w:rsidRPr="00260B25">
        <w:rPr>
          <w:rFonts w:eastAsia="Times New Roman"/>
          <w:b/>
          <w:bCs/>
          <w:sz w:val="24"/>
          <w:szCs w:val="24"/>
          <w:lang w:eastAsia="ru-RU"/>
        </w:rPr>
        <w:t>Российская Федерация, г. Санкт-Петербург</w:t>
      </w:r>
    </w:p>
    <w:p w:rsidR="006C2AD4" w:rsidRPr="00260B25" w:rsidRDefault="006C2AD4" w:rsidP="005B170D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  <w:lang w:eastAsia="ru-RU"/>
        </w:rPr>
        <w:t xml:space="preserve">Почтовый адрес: </w:t>
      </w:r>
      <w:r w:rsidRPr="00260B25">
        <w:rPr>
          <w:rFonts w:eastAsia="Times New Roman"/>
          <w:b/>
          <w:bCs/>
          <w:sz w:val="24"/>
          <w:szCs w:val="24"/>
          <w:lang w:eastAsia="ru-RU"/>
        </w:rPr>
        <w:t>190000 Россия, г. Санкт-Петербург, ул. Почтамтская 3-5</w:t>
      </w:r>
    </w:p>
    <w:p w:rsidR="006C2AD4" w:rsidRPr="00260B25" w:rsidRDefault="006C2AD4" w:rsidP="00E64814"/>
    <w:p w:rsidR="006C2AD4" w:rsidRPr="00260B25" w:rsidRDefault="006C2AD4" w:rsidP="00862909">
      <w:pPr>
        <w:numPr>
          <w:ilvl w:val="12"/>
          <w:numId w:val="0"/>
        </w:numPr>
        <w:ind w:left="283" w:right="-1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60B25">
        <w:rPr>
          <w:rFonts w:eastAsia="Times New Roman"/>
          <w:b/>
          <w:bCs/>
          <w:sz w:val="24"/>
          <w:szCs w:val="24"/>
          <w:lang w:eastAsia="ru-RU"/>
        </w:rPr>
        <w:t>СЕРТИФИКАТ</w:t>
      </w:r>
    </w:p>
    <w:p w:rsidR="006C2AD4" w:rsidRPr="00260B25" w:rsidRDefault="006C2AD4" w:rsidP="00862909">
      <w:pPr>
        <w:numPr>
          <w:ilvl w:val="12"/>
          <w:numId w:val="0"/>
        </w:numPr>
        <w:ind w:left="283" w:right="-1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6C2AD4" w:rsidRPr="00260B25" w:rsidRDefault="006C2AD4" w:rsidP="00862909">
      <w:pPr>
        <w:numPr>
          <w:ilvl w:val="12"/>
          <w:numId w:val="0"/>
        </w:numPr>
        <w:ind w:left="283" w:right="-109"/>
        <w:jc w:val="center"/>
        <w:rPr>
          <w:b/>
          <w:bCs/>
          <w:sz w:val="24"/>
          <w:szCs w:val="24"/>
          <w:lang w:eastAsia="zh-TW"/>
        </w:rPr>
      </w:pPr>
      <w:r w:rsidRPr="00260B25">
        <w:rPr>
          <w:rFonts w:eastAsia="Times New Roman"/>
          <w:b/>
          <w:bCs/>
          <w:sz w:val="24"/>
          <w:szCs w:val="24"/>
          <w:lang w:eastAsia="ru-RU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CD182E">
        <w:rPr>
          <w:rFonts w:eastAsia="Times New Roman"/>
          <w:b/>
          <w:bCs/>
          <w:sz w:val="24"/>
          <w:szCs w:val="24"/>
          <w:lang w:eastAsia="ru-RU"/>
        </w:rPr>
        <w:t>003Р-02R</w:t>
      </w:r>
    </w:p>
    <w:p w:rsidR="006C2AD4" w:rsidRPr="00260B25" w:rsidRDefault="006C2AD4" w:rsidP="00E64814">
      <w:pPr>
        <w:jc w:val="center"/>
        <w:rPr>
          <w:rFonts w:eastAsia="Times New Roman"/>
          <w:sz w:val="24"/>
          <w:szCs w:val="24"/>
          <w:lang w:eastAsia="ru-RU"/>
        </w:rPr>
      </w:pPr>
    </w:p>
    <w:p w:rsidR="006C2AD4" w:rsidRPr="00260B25" w:rsidRDefault="006C2AD4" w:rsidP="003D48C6">
      <w:pPr>
        <w:jc w:val="center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  <w:lang w:eastAsia="ru-RU"/>
        </w:rPr>
        <w:t>Идентификационный номер выпуска</w:t>
      </w:r>
    </w:p>
    <w:tbl>
      <w:tblPr>
        <w:tblW w:w="6240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C2AD4" w:rsidRPr="00260B25" w:rsidTr="003C47D9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</w:tr>
    </w:tbl>
    <w:p w:rsidR="006C2AD4" w:rsidRPr="00260B25" w:rsidRDefault="006C2AD4" w:rsidP="00E64814">
      <w:pPr>
        <w:jc w:val="center"/>
        <w:rPr>
          <w:sz w:val="24"/>
          <w:szCs w:val="24"/>
          <w:lang w:eastAsia="zh-TW"/>
        </w:rPr>
      </w:pPr>
    </w:p>
    <w:p w:rsidR="006C2AD4" w:rsidRPr="00260B25" w:rsidRDefault="006C2AD4" w:rsidP="00E64814">
      <w:pPr>
        <w:jc w:val="center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</w:rPr>
        <w:t xml:space="preserve">Дата 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C2AD4" w:rsidRPr="00260B25" w:rsidTr="003C47D9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  <w:tc>
          <w:tcPr>
            <w:tcW w:w="312" w:type="dxa"/>
            <w:vAlign w:val="center"/>
          </w:tcPr>
          <w:p w:rsidR="006C2AD4" w:rsidRPr="00260B25" w:rsidRDefault="006C2AD4" w:rsidP="00E64814"/>
        </w:tc>
      </w:tr>
    </w:tbl>
    <w:p w:rsidR="006C2AD4" w:rsidRPr="00260B25" w:rsidRDefault="006C2AD4" w:rsidP="00E64814">
      <w:pPr>
        <w:jc w:val="center"/>
        <w:rPr>
          <w:rFonts w:eastAsia="Times New Roman"/>
          <w:sz w:val="24"/>
          <w:szCs w:val="24"/>
          <w:lang w:eastAsia="ru-RU"/>
        </w:rPr>
      </w:pPr>
    </w:p>
    <w:p w:rsidR="006C2AD4" w:rsidRPr="00260B25" w:rsidRDefault="006C2AD4" w:rsidP="00E64814">
      <w:pPr>
        <w:jc w:val="both"/>
        <w:rPr>
          <w:sz w:val="24"/>
          <w:szCs w:val="24"/>
        </w:rPr>
      </w:pPr>
      <w:r w:rsidRPr="00260B25">
        <w:rPr>
          <w:sz w:val="24"/>
          <w:szCs w:val="24"/>
        </w:rPr>
        <w:t>Биржевые облигации размещаются путем открытой подписки среди неограниченного круга лиц</w:t>
      </w: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b/>
          <w:sz w:val="24"/>
          <w:szCs w:val="24"/>
          <w:lang w:eastAsia="ru-RU"/>
        </w:rPr>
        <w:t>Публичное акционерное общество «Газпром нефть»</w:t>
      </w:r>
      <w:r w:rsidRPr="00260B25">
        <w:rPr>
          <w:rFonts w:eastAsia="Times New Roman"/>
          <w:sz w:val="24"/>
          <w:szCs w:val="24"/>
          <w:lang w:eastAsia="ru-RU"/>
        </w:rPr>
        <w:t xml:space="preserve"> (далее – «</w:t>
      </w:r>
      <w:r w:rsidRPr="00260B25">
        <w:rPr>
          <w:rFonts w:eastAsia="Times New Roman"/>
          <w:b/>
          <w:sz w:val="24"/>
          <w:szCs w:val="24"/>
          <w:lang w:eastAsia="ru-RU"/>
        </w:rPr>
        <w:t>Эмитент</w:t>
      </w:r>
      <w:r w:rsidRPr="00260B25">
        <w:rPr>
          <w:rFonts w:eastAsia="Times New Roman"/>
          <w:sz w:val="24"/>
          <w:szCs w:val="24"/>
          <w:lang w:eastAsia="ru-RU"/>
        </w:rPr>
        <w:t>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  <w:lang w:eastAsia="ru-RU"/>
        </w:rPr>
        <w:t xml:space="preserve">Настоящий сертификат удостоверяет права на </w:t>
      </w:r>
      <w:r w:rsidR="005E6764">
        <w:rPr>
          <w:rFonts w:eastAsia="Times New Roman"/>
          <w:sz w:val="24"/>
          <w:szCs w:val="24"/>
          <w:lang w:eastAsia="ru-RU"/>
        </w:rPr>
        <w:t>20 000 000 (Двадцать миллионов)</w:t>
      </w:r>
      <w:r w:rsidRPr="00260B25">
        <w:rPr>
          <w:bCs/>
          <w:iCs/>
          <w:sz w:val="24"/>
          <w:szCs w:val="24"/>
        </w:rPr>
        <w:t xml:space="preserve"> </w:t>
      </w:r>
      <w:r w:rsidRPr="00260B25">
        <w:rPr>
          <w:rFonts w:eastAsia="Times New Roman"/>
          <w:sz w:val="24"/>
          <w:szCs w:val="24"/>
          <w:lang w:eastAsia="ru-RU"/>
        </w:rPr>
        <w:t xml:space="preserve">Биржевых облигаций номинальной стоимостью </w:t>
      </w:r>
      <w:r w:rsidRPr="00260B25">
        <w:rPr>
          <w:sz w:val="24"/>
          <w:szCs w:val="24"/>
        </w:rPr>
        <w:t xml:space="preserve">1 000 (Одна тысяча) рублей </w:t>
      </w:r>
      <w:r w:rsidRPr="00260B25">
        <w:rPr>
          <w:rFonts w:eastAsia="Times New Roman"/>
          <w:sz w:val="24"/>
          <w:szCs w:val="24"/>
          <w:lang w:eastAsia="ru-RU"/>
        </w:rPr>
        <w:t xml:space="preserve">каждая общей номинальной стоимостью </w:t>
      </w:r>
      <w:r w:rsidR="005E6764">
        <w:rPr>
          <w:rFonts w:eastAsia="Times New Roman"/>
          <w:sz w:val="24"/>
          <w:szCs w:val="24"/>
          <w:lang w:eastAsia="ru-RU"/>
        </w:rPr>
        <w:t>20 000 000 000 (Двадцать миллиардов)</w:t>
      </w:r>
      <w:r w:rsidR="00790966" w:rsidRPr="00260B25">
        <w:rPr>
          <w:rFonts w:eastAsia="Times New Roman"/>
          <w:sz w:val="24"/>
          <w:szCs w:val="24"/>
          <w:lang w:eastAsia="ru-RU"/>
        </w:rPr>
        <w:t xml:space="preserve"> рублей</w:t>
      </w:r>
      <w:r w:rsidRPr="00260B25">
        <w:rPr>
          <w:rFonts w:eastAsia="Times New Roman"/>
          <w:sz w:val="24"/>
          <w:szCs w:val="24"/>
          <w:lang w:eastAsia="ru-RU"/>
        </w:rPr>
        <w:t>.</w:t>
      </w:r>
    </w:p>
    <w:p w:rsidR="006C2AD4" w:rsidRPr="00260B25" w:rsidRDefault="006C2AD4" w:rsidP="00A276F3">
      <w:pPr>
        <w:jc w:val="both"/>
        <w:rPr>
          <w:sz w:val="24"/>
          <w:szCs w:val="24"/>
        </w:rPr>
      </w:pPr>
    </w:p>
    <w:p w:rsidR="006C2AD4" w:rsidRPr="00260B25" w:rsidRDefault="006C2AD4" w:rsidP="00A276F3">
      <w:pPr>
        <w:jc w:val="both"/>
        <w:rPr>
          <w:sz w:val="24"/>
          <w:szCs w:val="24"/>
        </w:rPr>
      </w:pPr>
      <w:r w:rsidRPr="00260B25">
        <w:rPr>
          <w:sz w:val="24"/>
          <w:szCs w:val="24"/>
        </w:rPr>
        <w:t xml:space="preserve">Срок обращения облигаций (в днях) – </w:t>
      </w:r>
      <w:r w:rsidR="00A759DB">
        <w:rPr>
          <w:sz w:val="24"/>
          <w:szCs w:val="24"/>
        </w:rPr>
        <w:t>3 640 (Три тысячи шестьсот сорок)</w:t>
      </w:r>
      <w:r w:rsidR="00790966" w:rsidRPr="00260B25">
        <w:rPr>
          <w:sz w:val="24"/>
          <w:szCs w:val="24"/>
        </w:rPr>
        <w:t xml:space="preserve"> </w:t>
      </w:r>
      <w:r w:rsidR="00A56193">
        <w:rPr>
          <w:sz w:val="24"/>
          <w:szCs w:val="24"/>
        </w:rPr>
        <w:t>дней</w:t>
      </w:r>
      <w:r w:rsidR="00790966" w:rsidRPr="00260B25">
        <w:rPr>
          <w:sz w:val="24"/>
          <w:szCs w:val="24"/>
        </w:rPr>
        <w:t xml:space="preserve"> с даты начала </w:t>
      </w:r>
      <w:r w:rsidRPr="00260B25">
        <w:rPr>
          <w:sz w:val="24"/>
          <w:szCs w:val="24"/>
        </w:rPr>
        <w:t>размещения Биржевых облигаций.</w:t>
      </w: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  <w:lang w:eastAsia="ru-RU"/>
        </w:rPr>
        <w:t>Общее количество Биржевых облигаций выпуска, имеющего идентификационный номер</w:t>
      </w:r>
    </w:p>
    <w:tbl>
      <w:tblPr>
        <w:tblW w:w="6240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C2AD4" w:rsidRPr="00260B25" w:rsidTr="003C47D9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D4" w:rsidRPr="00260B25" w:rsidRDefault="006C2AD4" w:rsidP="00E64814"/>
        </w:tc>
      </w:tr>
    </w:tbl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  <w:r w:rsidRPr="00260B25">
        <w:rPr>
          <w:rFonts w:eastAsia="Times New Roman"/>
          <w:sz w:val="24"/>
          <w:szCs w:val="24"/>
          <w:lang w:eastAsia="ru-RU"/>
        </w:rPr>
        <w:t xml:space="preserve">составляет </w:t>
      </w:r>
      <w:r w:rsidR="005E6764">
        <w:rPr>
          <w:rFonts w:eastAsia="Times New Roman"/>
          <w:sz w:val="24"/>
          <w:szCs w:val="24"/>
          <w:lang w:eastAsia="ru-RU"/>
        </w:rPr>
        <w:t>20 000 000 (Двадцать миллионов)</w:t>
      </w:r>
      <w:r w:rsidRPr="00260B25">
        <w:rPr>
          <w:bCs/>
          <w:iCs/>
          <w:sz w:val="24"/>
          <w:szCs w:val="24"/>
        </w:rPr>
        <w:t xml:space="preserve"> </w:t>
      </w:r>
      <w:r w:rsidRPr="00260B25">
        <w:rPr>
          <w:rFonts w:eastAsia="Times New Roman"/>
          <w:sz w:val="24"/>
          <w:szCs w:val="24"/>
          <w:lang w:eastAsia="ru-RU"/>
        </w:rPr>
        <w:t xml:space="preserve">Биржевых облигаций номинальной стоимостью </w:t>
      </w:r>
      <w:r w:rsidRPr="00260B25">
        <w:rPr>
          <w:sz w:val="24"/>
          <w:szCs w:val="24"/>
        </w:rPr>
        <w:t xml:space="preserve">1 000 (Одна тысяча) рублей </w:t>
      </w:r>
      <w:r w:rsidRPr="00260B25">
        <w:rPr>
          <w:rFonts w:eastAsia="Times New Roman"/>
          <w:sz w:val="24"/>
          <w:szCs w:val="24"/>
          <w:lang w:eastAsia="ru-RU"/>
        </w:rPr>
        <w:t xml:space="preserve">каждая </w:t>
      </w:r>
      <w:r w:rsidR="00790966" w:rsidRPr="00260B25">
        <w:rPr>
          <w:rFonts w:eastAsia="Times New Roman"/>
          <w:sz w:val="24"/>
          <w:szCs w:val="24"/>
          <w:lang w:eastAsia="ru-RU"/>
        </w:rPr>
        <w:t xml:space="preserve">и общей номинальной стоимостью </w:t>
      </w:r>
      <w:r w:rsidR="005E6764">
        <w:rPr>
          <w:rFonts w:eastAsia="Times New Roman"/>
          <w:sz w:val="24"/>
          <w:szCs w:val="24"/>
          <w:lang w:eastAsia="ru-RU"/>
        </w:rPr>
        <w:t>20 000 000 000 (Двадцать миллиардов)</w:t>
      </w:r>
      <w:r w:rsidRPr="00260B25">
        <w:rPr>
          <w:rFonts w:eastAsia="Times New Roman"/>
          <w:sz w:val="24"/>
          <w:szCs w:val="24"/>
          <w:lang w:eastAsia="ru-RU"/>
        </w:rPr>
        <w:t xml:space="preserve"> рублей.</w:t>
      </w:r>
    </w:p>
    <w:p w:rsidR="006C2AD4" w:rsidRPr="00260B25" w:rsidRDefault="006C2AD4" w:rsidP="00E64814">
      <w:pPr>
        <w:jc w:val="both"/>
        <w:rPr>
          <w:rFonts w:eastAsia="Times New Roman"/>
          <w:sz w:val="24"/>
          <w:szCs w:val="24"/>
          <w:lang w:eastAsia="ru-RU"/>
        </w:rPr>
      </w:pPr>
    </w:p>
    <w:p w:rsidR="006C2AD4" w:rsidRPr="00260B25" w:rsidRDefault="006C2AD4" w:rsidP="009432B8">
      <w:pPr>
        <w:jc w:val="both"/>
        <w:rPr>
          <w:sz w:val="24"/>
          <w:szCs w:val="24"/>
        </w:rPr>
      </w:pPr>
      <w:r w:rsidRPr="00260B25">
        <w:rPr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6C2AD4" w:rsidRPr="00260B25" w:rsidRDefault="006C2AD4" w:rsidP="009432B8">
      <w:pPr>
        <w:jc w:val="both"/>
        <w:rPr>
          <w:sz w:val="24"/>
          <w:szCs w:val="24"/>
        </w:rPr>
      </w:pPr>
    </w:p>
    <w:p w:rsidR="006C2AD4" w:rsidRPr="00260B25" w:rsidRDefault="006C2AD4" w:rsidP="00B8619E">
      <w:pPr>
        <w:jc w:val="both"/>
        <w:rPr>
          <w:sz w:val="24"/>
        </w:rPr>
      </w:pPr>
      <w:r w:rsidRPr="00260B25">
        <w:rPr>
          <w:sz w:val="24"/>
        </w:rPr>
        <w:t>Место нахождения Депозитария: город Москва, улица Спартаковская, дом 12</w:t>
      </w:r>
    </w:p>
    <w:p w:rsidR="00894789" w:rsidRDefault="00894789" w:rsidP="00894789">
      <w:pPr>
        <w:rPr>
          <w:sz w:val="24"/>
          <w:lang w:eastAsia="zh-TW"/>
        </w:rPr>
      </w:pPr>
    </w:p>
    <w:p w:rsidR="00317B47" w:rsidRDefault="00317B47">
      <w:pPr>
        <w:rPr>
          <w:sz w:val="24"/>
          <w:lang w:eastAsia="zh-TW"/>
        </w:rPr>
      </w:pPr>
      <w:r>
        <w:rPr>
          <w:sz w:val="24"/>
          <w:lang w:eastAsia="zh-TW"/>
        </w:rPr>
        <w:br w:type="page"/>
      </w:r>
    </w:p>
    <w:p w:rsidR="00894789" w:rsidRDefault="00894789" w:rsidP="00894789">
      <w:pPr>
        <w:rPr>
          <w:sz w:val="24"/>
          <w:lang w:eastAsia="zh-TW"/>
        </w:rPr>
      </w:pPr>
    </w:p>
    <w:p w:rsidR="00894789" w:rsidRPr="00260B25" w:rsidRDefault="00894789" w:rsidP="00894789">
      <w:pPr>
        <w:rPr>
          <w:rFonts w:eastAsia="Times New Roman"/>
          <w:sz w:val="24"/>
        </w:rPr>
      </w:pPr>
      <w:r w:rsidRPr="00260B25">
        <w:rPr>
          <w:sz w:val="24"/>
          <w:lang w:eastAsia="zh-TW"/>
        </w:rPr>
        <w:t>Должность</w:t>
      </w:r>
      <w:r w:rsidRPr="00260B25">
        <w:rPr>
          <w:rFonts w:eastAsia="Times New Roman"/>
          <w:sz w:val="24"/>
          <w:lang w:eastAsia="ru-RU"/>
        </w:rPr>
        <w:t xml:space="preserve">                                                                 ________________                 ФИО</w:t>
      </w:r>
    </w:p>
    <w:p w:rsidR="00894789" w:rsidRPr="00260B25" w:rsidRDefault="00894789" w:rsidP="00894789">
      <w:pPr>
        <w:jc w:val="both"/>
        <w:rPr>
          <w:rFonts w:eastAsia="Times New Roman"/>
          <w:sz w:val="24"/>
        </w:rPr>
      </w:pPr>
    </w:p>
    <w:p w:rsidR="00894789" w:rsidRPr="00260B25" w:rsidRDefault="00894789" w:rsidP="00894789">
      <w:pPr>
        <w:jc w:val="both"/>
        <w:rPr>
          <w:rFonts w:eastAsia="Times New Roman"/>
          <w:sz w:val="24"/>
        </w:rPr>
      </w:pPr>
      <w:r w:rsidRPr="00260B25">
        <w:rPr>
          <w:rFonts w:eastAsia="Times New Roman"/>
          <w:sz w:val="24"/>
        </w:rPr>
        <w:t xml:space="preserve">Дата «___» ___________ 20__ г.   М.П. </w:t>
      </w:r>
    </w:p>
    <w:p w:rsidR="006C2AD4" w:rsidRPr="00260B25" w:rsidRDefault="006C2AD4" w:rsidP="00894789">
      <w:r w:rsidRPr="00260B25">
        <w:br w:type="page"/>
      </w:r>
    </w:p>
    <w:p w:rsidR="006C2AD4" w:rsidRPr="00260B25" w:rsidRDefault="006C2AD4" w:rsidP="00E64814">
      <w:pPr>
        <w:ind w:firstLine="539"/>
        <w:jc w:val="both"/>
      </w:pPr>
      <w:r w:rsidRPr="00260B25">
        <w:lastRenderedPageBreak/>
        <w:t>1. Вид ценных бумаг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биржевые облигации на предъявителя </w:t>
      </w:r>
    </w:p>
    <w:p w:rsidR="006C2AD4" w:rsidRPr="00260B25" w:rsidRDefault="006C2AD4" w:rsidP="00A276F3">
      <w:pPr>
        <w:ind w:firstLine="539"/>
        <w:jc w:val="both"/>
        <w:rPr>
          <w:b/>
          <w:bCs/>
          <w:i/>
          <w:iCs/>
        </w:rPr>
      </w:pPr>
      <w:r w:rsidRPr="00260B25">
        <w:t>Идентификационные признаки ценных бумаг:</w:t>
      </w:r>
      <w:r w:rsidRPr="00260B25">
        <w:rPr>
          <w:b/>
          <w:bCs/>
          <w:i/>
          <w:iCs/>
        </w:rPr>
        <w:t xml:space="preserve"> биржевые облигации процентные неконвертируемые документарные на предъявителя с обязательным централизованным хранением ПАО «Газпром нефть» (далее – Биржевые облигации).</w:t>
      </w:r>
    </w:p>
    <w:p w:rsidR="006C2AD4" w:rsidRPr="00260B25" w:rsidRDefault="006C2AD4" w:rsidP="00A276F3">
      <w:pPr>
        <w:autoSpaceDE w:val="0"/>
        <w:autoSpaceDN w:val="0"/>
        <w:ind w:firstLine="539"/>
        <w:jc w:val="both"/>
        <w:rPr>
          <w:b/>
          <w:i/>
        </w:rPr>
      </w:pPr>
      <w:r w:rsidRPr="00260B25">
        <w:t xml:space="preserve">Серия: </w:t>
      </w:r>
      <w:r w:rsidR="00CD182E">
        <w:rPr>
          <w:b/>
          <w:i/>
        </w:rPr>
        <w:t>003Р-02R</w:t>
      </w:r>
    </w:p>
    <w:p w:rsidR="006C2AD4" w:rsidRPr="00260B25" w:rsidRDefault="006C2AD4" w:rsidP="00E64814">
      <w:pPr>
        <w:ind w:firstLine="539"/>
        <w:jc w:val="both"/>
        <w:rPr>
          <w:rFonts w:eastAsia="Times New Roman"/>
          <w:b/>
          <w:bCs/>
          <w:i/>
          <w:iCs/>
          <w:lang w:eastAsia="ru-RU"/>
        </w:rPr>
      </w:pPr>
    </w:p>
    <w:p w:rsidR="006C2AD4" w:rsidRPr="00260B25" w:rsidRDefault="006C2AD4" w:rsidP="00E64814">
      <w:pPr>
        <w:ind w:firstLine="539"/>
        <w:jc w:val="both"/>
        <w:rPr>
          <w:rFonts w:eastAsia="Times New Roman"/>
          <w:b/>
          <w:bCs/>
          <w:i/>
          <w:iCs/>
          <w:lang w:eastAsia="ru-RU"/>
        </w:rPr>
      </w:pPr>
      <w:r w:rsidRPr="00260B25">
        <w:rPr>
          <w:rFonts w:eastAsia="Times New Roman"/>
          <w:b/>
          <w:bCs/>
          <w:i/>
          <w:iCs/>
          <w:lang w:eastAsia="ru-RU"/>
        </w:rPr>
        <w:t>По тексту настоящего документа используются следующие термины: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Программа</w:t>
      </w:r>
      <w:r w:rsidR="009D7E51" w:rsidRPr="009D7E51">
        <w:rPr>
          <w:b/>
          <w:bCs/>
          <w:i/>
          <w:iCs/>
        </w:rPr>
        <w:t>, Программа облигаций, Программа биржевых облигаций</w:t>
      </w:r>
      <w:r w:rsidRPr="00260B25">
        <w:rPr>
          <w:b/>
          <w:bCs/>
          <w:i/>
          <w:iCs/>
        </w:rPr>
        <w:t xml:space="preserve"> – программа биржевых облигаций </w:t>
      </w:r>
      <w:r w:rsidR="00475B50">
        <w:rPr>
          <w:b/>
          <w:bCs/>
          <w:i/>
          <w:iCs/>
        </w:rPr>
        <w:t xml:space="preserve">серии 003Р </w:t>
      </w:r>
      <w:r w:rsidRPr="00260B25">
        <w:rPr>
          <w:b/>
          <w:bCs/>
          <w:i/>
          <w:iCs/>
        </w:rPr>
        <w:t>(Решение о выпуске ценных бумаг, Первая часть), в рамках которой размещается настоящий выпуск Биржевых облигаций, имеющая идентификационный номер 4-00146-А-00</w:t>
      </w:r>
      <w:r w:rsidR="00894789">
        <w:rPr>
          <w:b/>
          <w:bCs/>
          <w:i/>
          <w:iCs/>
        </w:rPr>
        <w:t>3</w:t>
      </w:r>
      <w:r w:rsidRPr="00260B25">
        <w:rPr>
          <w:b/>
          <w:bCs/>
          <w:i/>
          <w:iCs/>
        </w:rPr>
        <w:t xml:space="preserve">Р-02Е от </w:t>
      </w:r>
      <w:r w:rsidR="00894789">
        <w:rPr>
          <w:b/>
          <w:bCs/>
          <w:i/>
          <w:iCs/>
        </w:rPr>
        <w:t>16 апреля 2018</w:t>
      </w:r>
      <w:r w:rsidRPr="00260B25">
        <w:rPr>
          <w:b/>
          <w:bCs/>
          <w:i/>
          <w:iCs/>
        </w:rPr>
        <w:t xml:space="preserve"> г.;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Условия выпуска – Условия выпуска биржевых облигаций в рамках Программы, документ, содержащий конкретные условия отдельного выпуска Биржевых облигаций, размещаемого в рамках Программы;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Выпуск –  отдельный выпуск биржевых облигаций, размещаемых в рамках Программы;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Биржевые облигации – биржевые облигации, размещаемые в рамках одного Выпуска;</w:t>
      </w:r>
    </w:p>
    <w:p w:rsidR="006C2AD4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>Эмитент – ПАО «Газпром нефть».</w:t>
      </w:r>
    </w:p>
    <w:p w:rsidR="009D7E51" w:rsidRPr="00260B25" w:rsidRDefault="009D7E51" w:rsidP="00E64814">
      <w:pPr>
        <w:ind w:firstLine="539"/>
        <w:jc w:val="both"/>
        <w:rPr>
          <w:b/>
          <w:bCs/>
          <w:i/>
          <w:iCs/>
        </w:rPr>
      </w:pPr>
      <w:r w:rsidRPr="009D7E51">
        <w:rPr>
          <w:b/>
          <w:bCs/>
          <w:i/>
          <w:iCs/>
        </w:rPr>
        <w:t xml:space="preserve">Иные термины, используемые в </w:t>
      </w:r>
      <w:r>
        <w:rPr>
          <w:b/>
          <w:bCs/>
          <w:i/>
          <w:iCs/>
        </w:rPr>
        <w:t>Сертификате</w:t>
      </w:r>
      <w:r w:rsidRPr="009D7E51">
        <w:rPr>
          <w:b/>
          <w:bCs/>
          <w:i/>
          <w:iCs/>
        </w:rPr>
        <w:t>, имеют значение, определенное в Программе.</w:t>
      </w: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t xml:space="preserve">Срок обращения облигаций (в днях) – </w:t>
      </w:r>
      <w:r w:rsidR="00A759DB">
        <w:rPr>
          <w:b/>
          <w:bCs/>
          <w:i/>
          <w:iCs/>
        </w:rPr>
        <w:t>3 640 (Три тысячи шестьсот сорок)</w:t>
      </w:r>
      <w:r w:rsidR="00790966" w:rsidRPr="00894789">
        <w:rPr>
          <w:b/>
          <w:bCs/>
          <w:i/>
          <w:iCs/>
        </w:rPr>
        <w:t xml:space="preserve"> </w:t>
      </w:r>
      <w:r w:rsidR="00894789" w:rsidRPr="00894789">
        <w:rPr>
          <w:b/>
          <w:bCs/>
          <w:i/>
          <w:iCs/>
        </w:rPr>
        <w:t>дней</w:t>
      </w:r>
      <w:r w:rsidRPr="00260B25">
        <w:rPr>
          <w:b/>
          <w:bCs/>
          <w:i/>
          <w:iCs/>
        </w:rPr>
        <w:t xml:space="preserve"> с даты начала размещения Биржевых облигаций.</w:t>
      </w:r>
    </w:p>
    <w:p w:rsidR="006C2AD4" w:rsidRPr="00260B25" w:rsidRDefault="006C2AD4" w:rsidP="00E64814">
      <w:pPr>
        <w:ind w:firstLine="539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6C2AD4" w:rsidRPr="00260B25" w:rsidRDefault="006C2AD4" w:rsidP="00E64814">
      <w:pPr>
        <w:ind w:firstLine="539"/>
        <w:jc w:val="both"/>
      </w:pPr>
      <w:r w:rsidRPr="00260B25">
        <w:t>2. Права владельца каждой Биржевой облигации выпуска:</w:t>
      </w:r>
    </w:p>
    <w:p w:rsidR="0099123F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Владелец Биржевой облигации имеет право: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- на получение при погашении Биржевой облигации в предусмотренный ею срок номинальной стоимости Биржевой облигации.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 xml:space="preserve">- требовать досрочного погашения Биржевых облигаций в случаях, указанных в п. 9.5.1. Программы, а также предусмотренных законодательством Российской Федерации. 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- в случае ликвидации Эмитента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99123F" w:rsidRPr="00180BCC" w:rsidRDefault="0099123F" w:rsidP="0099123F">
      <w:pPr>
        <w:pStyle w:val="Basic"/>
        <w:rPr>
          <w:b/>
          <w:bCs/>
          <w:i/>
          <w:iCs/>
          <w:u w:val="single"/>
        </w:rPr>
      </w:pP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Владелец Биржевой облигации имеет право на получение купонного дохода (процента от номинальной стоимости) по окончании каждого купонного периода, порядок определения размера которого указан в п. 9.3 Программы, а сроки выплаты в п. 9.4 Программы.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99123F" w:rsidRPr="00180BCC" w:rsidRDefault="0099123F" w:rsidP="0099123F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99123F" w:rsidRDefault="0099123F" w:rsidP="00317B47">
      <w:pPr>
        <w:pStyle w:val="Basic"/>
        <w:rPr>
          <w:b/>
          <w:bCs/>
          <w:i/>
          <w:iCs/>
        </w:rPr>
      </w:pPr>
      <w:r w:rsidRPr="00180BCC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317B47" w:rsidRPr="00260B25" w:rsidRDefault="00317B47" w:rsidP="00317B47">
      <w:pPr>
        <w:pStyle w:val="Basic"/>
        <w:rPr>
          <w:b/>
          <w:bCs/>
          <w:i/>
          <w:iCs/>
        </w:rPr>
      </w:pPr>
    </w:p>
    <w:p w:rsidR="006C2AD4" w:rsidRPr="00260B25" w:rsidRDefault="006C2AD4" w:rsidP="00E64814">
      <w:pPr>
        <w:ind w:firstLine="539"/>
        <w:jc w:val="both"/>
        <w:rPr>
          <w:rFonts w:eastAsia="Times New Roman"/>
          <w:b/>
          <w:bCs/>
          <w:i/>
          <w:iCs/>
          <w:lang w:eastAsia="ru-RU"/>
        </w:rPr>
      </w:pPr>
      <w:r w:rsidRPr="00260B25">
        <w:rPr>
          <w:rFonts w:eastAsia="Times New Roman"/>
          <w:b/>
          <w:bCs/>
          <w:i/>
          <w:iCs/>
          <w:lang w:eastAsia="ru-RU"/>
        </w:rPr>
        <w:t>Предоставление обеспечения по Биржевым облигациям не предусмотрено.</w:t>
      </w:r>
    </w:p>
    <w:p w:rsidR="006C2AD4" w:rsidRPr="00260B25" w:rsidRDefault="006C2AD4" w:rsidP="00E64814">
      <w:pPr>
        <w:ind w:firstLine="539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6C2AD4" w:rsidRPr="00E64814" w:rsidRDefault="006C2AD4" w:rsidP="00E64814">
      <w:pPr>
        <w:ind w:firstLine="539"/>
        <w:jc w:val="both"/>
        <w:rPr>
          <w:b/>
          <w:bCs/>
          <w:i/>
          <w:iCs/>
        </w:rPr>
      </w:pPr>
      <w:r w:rsidRPr="00260B25">
        <w:rPr>
          <w:b/>
          <w:bCs/>
          <w:i/>
          <w:iCs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sectPr w:rsidR="006C2AD4" w:rsidRPr="00E64814" w:rsidSect="005A3801">
      <w:footerReference w:type="default" r:id="rId6"/>
      <w:pgSz w:w="11906" w:h="16838"/>
      <w:pgMar w:top="1134" w:right="566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15" w:rsidRDefault="005F5D15" w:rsidP="006B752F">
      <w:r>
        <w:separator/>
      </w:r>
    </w:p>
  </w:endnote>
  <w:endnote w:type="continuationSeparator" w:id="0">
    <w:p w:rsidR="005F5D15" w:rsidRDefault="005F5D15" w:rsidP="006B752F">
      <w:r>
        <w:continuationSeparator/>
      </w:r>
    </w:p>
  </w:endnote>
  <w:endnote w:type="continuationNotice" w:id="1">
    <w:p w:rsidR="005F5D15" w:rsidRDefault="005F5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08" w:rsidRDefault="0080021E">
    <w:pPr>
      <w:pStyle w:val="ac"/>
      <w:jc w:val="center"/>
    </w:pPr>
    <w:r>
      <w:rPr>
        <w:noProof/>
      </w:rPr>
      <w:fldChar w:fldCharType="begin"/>
    </w:r>
    <w:r w:rsidR="009D7E51">
      <w:rPr>
        <w:noProof/>
      </w:rPr>
      <w:instrText>PAGE   \* MERGEFORMAT</w:instrText>
    </w:r>
    <w:r>
      <w:rPr>
        <w:noProof/>
      </w:rPr>
      <w:fldChar w:fldCharType="separate"/>
    </w:r>
    <w:r w:rsidR="00F43214">
      <w:rPr>
        <w:noProof/>
      </w:rPr>
      <w:t>2</w:t>
    </w:r>
    <w:r>
      <w:rPr>
        <w:noProof/>
      </w:rPr>
      <w:fldChar w:fldCharType="end"/>
    </w:r>
  </w:p>
  <w:p w:rsidR="00C97508" w:rsidRDefault="00C975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15" w:rsidRDefault="005F5D15" w:rsidP="006B752F">
      <w:r>
        <w:separator/>
      </w:r>
    </w:p>
  </w:footnote>
  <w:footnote w:type="continuationSeparator" w:id="0">
    <w:p w:rsidR="005F5D15" w:rsidRDefault="005F5D15" w:rsidP="006B752F">
      <w:r>
        <w:continuationSeparator/>
      </w:r>
    </w:p>
  </w:footnote>
  <w:footnote w:type="continuationNotice" w:id="1">
    <w:p w:rsidR="005F5D15" w:rsidRDefault="005F5D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5C"/>
    <w:rsid w:val="00003FDF"/>
    <w:rsid w:val="00014402"/>
    <w:rsid w:val="0002217C"/>
    <w:rsid w:val="0002228A"/>
    <w:rsid w:val="00034E78"/>
    <w:rsid w:val="0003676A"/>
    <w:rsid w:val="00045938"/>
    <w:rsid w:val="0006266C"/>
    <w:rsid w:val="000773D6"/>
    <w:rsid w:val="000854C0"/>
    <w:rsid w:val="00094A3B"/>
    <w:rsid w:val="00095F37"/>
    <w:rsid w:val="000A1ED7"/>
    <w:rsid w:val="000A23B2"/>
    <w:rsid w:val="000A62D5"/>
    <w:rsid w:val="000B056E"/>
    <w:rsid w:val="000B2979"/>
    <w:rsid w:val="000C12FF"/>
    <w:rsid w:val="000C45E3"/>
    <w:rsid w:val="000C6662"/>
    <w:rsid w:val="000D00D7"/>
    <w:rsid w:val="000D73F4"/>
    <w:rsid w:val="000E3D78"/>
    <w:rsid w:val="000E6251"/>
    <w:rsid w:val="000E71D3"/>
    <w:rsid w:val="000F5CD4"/>
    <w:rsid w:val="00111E6A"/>
    <w:rsid w:val="00126BBC"/>
    <w:rsid w:val="00143731"/>
    <w:rsid w:val="00146A8A"/>
    <w:rsid w:val="00160DD5"/>
    <w:rsid w:val="001715BA"/>
    <w:rsid w:val="0017165A"/>
    <w:rsid w:val="00180BF8"/>
    <w:rsid w:val="00185DDB"/>
    <w:rsid w:val="00197C43"/>
    <w:rsid w:val="001A3BC4"/>
    <w:rsid w:val="001B20B6"/>
    <w:rsid w:val="001B3F5B"/>
    <w:rsid w:val="001B6848"/>
    <w:rsid w:val="001B7858"/>
    <w:rsid w:val="001D0785"/>
    <w:rsid w:val="001D0FD4"/>
    <w:rsid w:val="001D3DD7"/>
    <w:rsid w:val="00213209"/>
    <w:rsid w:val="00234282"/>
    <w:rsid w:val="00243EFC"/>
    <w:rsid w:val="002502CD"/>
    <w:rsid w:val="0025471E"/>
    <w:rsid w:val="002564F2"/>
    <w:rsid w:val="00257E36"/>
    <w:rsid w:val="00257E79"/>
    <w:rsid w:val="0026014C"/>
    <w:rsid w:val="00260B25"/>
    <w:rsid w:val="00274795"/>
    <w:rsid w:val="00274908"/>
    <w:rsid w:val="00284746"/>
    <w:rsid w:val="002918F8"/>
    <w:rsid w:val="002B0822"/>
    <w:rsid w:val="002B260C"/>
    <w:rsid w:val="002D3BFF"/>
    <w:rsid w:val="002E063C"/>
    <w:rsid w:val="002F02A0"/>
    <w:rsid w:val="002F07BC"/>
    <w:rsid w:val="00317B47"/>
    <w:rsid w:val="00326EDA"/>
    <w:rsid w:val="003274A2"/>
    <w:rsid w:val="00332D69"/>
    <w:rsid w:val="0033339C"/>
    <w:rsid w:val="0034744D"/>
    <w:rsid w:val="00351F1A"/>
    <w:rsid w:val="00362EF6"/>
    <w:rsid w:val="0037715C"/>
    <w:rsid w:val="003850D0"/>
    <w:rsid w:val="00394234"/>
    <w:rsid w:val="003972AE"/>
    <w:rsid w:val="003A5021"/>
    <w:rsid w:val="003B22C8"/>
    <w:rsid w:val="003B516D"/>
    <w:rsid w:val="003C47D9"/>
    <w:rsid w:val="003C7251"/>
    <w:rsid w:val="003D48C6"/>
    <w:rsid w:val="003E48C1"/>
    <w:rsid w:val="0040041C"/>
    <w:rsid w:val="0041264D"/>
    <w:rsid w:val="00412763"/>
    <w:rsid w:val="00414213"/>
    <w:rsid w:val="0041569D"/>
    <w:rsid w:val="0043363E"/>
    <w:rsid w:val="00442922"/>
    <w:rsid w:val="00453D4C"/>
    <w:rsid w:val="00463DB1"/>
    <w:rsid w:val="00474222"/>
    <w:rsid w:val="00475B50"/>
    <w:rsid w:val="00486886"/>
    <w:rsid w:val="0049063E"/>
    <w:rsid w:val="004A383F"/>
    <w:rsid w:val="004B5CFF"/>
    <w:rsid w:val="004C0417"/>
    <w:rsid w:val="004C7B0E"/>
    <w:rsid w:val="004E2ACA"/>
    <w:rsid w:val="0050373D"/>
    <w:rsid w:val="005130EA"/>
    <w:rsid w:val="0051520C"/>
    <w:rsid w:val="005323C4"/>
    <w:rsid w:val="00543E70"/>
    <w:rsid w:val="00563AD4"/>
    <w:rsid w:val="005921AD"/>
    <w:rsid w:val="005A287C"/>
    <w:rsid w:val="005A3801"/>
    <w:rsid w:val="005B170D"/>
    <w:rsid w:val="005B4D67"/>
    <w:rsid w:val="005C02DA"/>
    <w:rsid w:val="005C2992"/>
    <w:rsid w:val="005C38CE"/>
    <w:rsid w:val="005D1E9C"/>
    <w:rsid w:val="005E6764"/>
    <w:rsid w:val="005F2A2B"/>
    <w:rsid w:val="005F5D15"/>
    <w:rsid w:val="00600CFE"/>
    <w:rsid w:val="00601C64"/>
    <w:rsid w:val="006127DD"/>
    <w:rsid w:val="00621E1D"/>
    <w:rsid w:val="00626790"/>
    <w:rsid w:val="0064792B"/>
    <w:rsid w:val="00664466"/>
    <w:rsid w:val="0066732D"/>
    <w:rsid w:val="006811A7"/>
    <w:rsid w:val="006A20AE"/>
    <w:rsid w:val="006B09A2"/>
    <w:rsid w:val="006B752F"/>
    <w:rsid w:val="006C1013"/>
    <w:rsid w:val="006C2AD4"/>
    <w:rsid w:val="006D3181"/>
    <w:rsid w:val="006E26A2"/>
    <w:rsid w:val="006E4062"/>
    <w:rsid w:val="006E4CE2"/>
    <w:rsid w:val="006F38A2"/>
    <w:rsid w:val="007104FD"/>
    <w:rsid w:val="00715DCF"/>
    <w:rsid w:val="00716FA9"/>
    <w:rsid w:val="00732A22"/>
    <w:rsid w:val="00743EAB"/>
    <w:rsid w:val="007469DD"/>
    <w:rsid w:val="00750835"/>
    <w:rsid w:val="0075282C"/>
    <w:rsid w:val="0078312C"/>
    <w:rsid w:val="00790966"/>
    <w:rsid w:val="00793541"/>
    <w:rsid w:val="00794B9D"/>
    <w:rsid w:val="007970BB"/>
    <w:rsid w:val="007A5C4D"/>
    <w:rsid w:val="007D2768"/>
    <w:rsid w:val="007D7B79"/>
    <w:rsid w:val="007E7ED1"/>
    <w:rsid w:val="0080021E"/>
    <w:rsid w:val="00800793"/>
    <w:rsid w:val="00804C2C"/>
    <w:rsid w:val="00811AA4"/>
    <w:rsid w:val="00811DA1"/>
    <w:rsid w:val="008162B1"/>
    <w:rsid w:val="0084189D"/>
    <w:rsid w:val="008526AA"/>
    <w:rsid w:val="00856C9E"/>
    <w:rsid w:val="00861173"/>
    <w:rsid w:val="00862909"/>
    <w:rsid w:val="00867A98"/>
    <w:rsid w:val="00874F7A"/>
    <w:rsid w:val="00884833"/>
    <w:rsid w:val="008946ED"/>
    <w:rsid w:val="00894789"/>
    <w:rsid w:val="008A6588"/>
    <w:rsid w:val="008B5CC0"/>
    <w:rsid w:val="008D10F9"/>
    <w:rsid w:val="008E5DCF"/>
    <w:rsid w:val="008E78C7"/>
    <w:rsid w:val="008F6F56"/>
    <w:rsid w:val="009123BA"/>
    <w:rsid w:val="0091281A"/>
    <w:rsid w:val="009222BB"/>
    <w:rsid w:val="0092295B"/>
    <w:rsid w:val="009235DA"/>
    <w:rsid w:val="00923A0D"/>
    <w:rsid w:val="00923D95"/>
    <w:rsid w:val="00927C79"/>
    <w:rsid w:val="00941C4B"/>
    <w:rsid w:val="009432B8"/>
    <w:rsid w:val="00947BE0"/>
    <w:rsid w:val="00947DD2"/>
    <w:rsid w:val="00965D0C"/>
    <w:rsid w:val="00971EE2"/>
    <w:rsid w:val="00974DC9"/>
    <w:rsid w:val="00976997"/>
    <w:rsid w:val="009821A3"/>
    <w:rsid w:val="0099123F"/>
    <w:rsid w:val="009946F1"/>
    <w:rsid w:val="009B78AD"/>
    <w:rsid w:val="009C0A44"/>
    <w:rsid w:val="009D6C69"/>
    <w:rsid w:val="009D7E51"/>
    <w:rsid w:val="009F2864"/>
    <w:rsid w:val="00A03AC4"/>
    <w:rsid w:val="00A05AFD"/>
    <w:rsid w:val="00A0771F"/>
    <w:rsid w:val="00A1397C"/>
    <w:rsid w:val="00A276F3"/>
    <w:rsid w:val="00A3198E"/>
    <w:rsid w:val="00A35ABB"/>
    <w:rsid w:val="00A408C5"/>
    <w:rsid w:val="00A5342F"/>
    <w:rsid w:val="00A56193"/>
    <w:rsid w:val="00A663B7"/>
    <w:rsid w:val="00A67A1B"/>
    <w:rsid w:val="00A67E64"/>
    <w:rsid w:val="00A759DB"/>
    <w:rsid w:val="00A8132F"/>
    <w:rsid w:val="00A86E36"/>
    <w:rsid w:val="00A9589A"/>
    <w:rsid w:val="00AA1EA4"/>
    <w:rsid w:val="00AB644C"/>
    <w:rsid w:val="00AC0009"/>
    <w:rsid w:val="00AC54F0"/>
    <w:rsid w:val="00AC560E"/>
    <w:rsid w:val="00AD3254"/>
    <w:rsid w:val="00AE0D59"/>
    <w:rsid w:val="00B07A64"/>
    <w:rsid w:val="00B2144D"/>
    <w:rsid w:val="00B236CB"/>
    <w:rsid w:val="00B26A7C"/>
    <w:rsid w:val="00B27161"/>
    <w:rsid w:val="00B3344B"/>
    <w:rsid w:val="00B357E2"/>
    <w:rsid w:val="00B649BE"/>
    <w:rsid w:val="00B66302"/>
    <w:rsid w:val="00B8619E"/>
    <w:rsid w:val="00B946EC"/>
    <w:rsid w:val="00BB0B2E"/>
    <w:rsid w:val="00BC014B"/>
    <w:rsid w:val="00BC2DFC"/>
    <w:rsid w:val="00BE07FA"/>
    <w:rsid w:val="00C26AD0"/>
    <w:rsid w:val="00C31E28"/>
    <w:rsid w:val="00C57EAD"/>
    <w:rsid w:val="00C607D7"/>
    <w:rsid w:val="00C6217C"/>
    <w:rsid w:val="00C90BAE"/>
    <w:rsid w:val="00C97508"/>
    <w:rsid w:val="00CC0D7E"/>
    <w:rsid w:val="00CC4858"/>
    <w:rsid w:val="00CD013E"/>
    <w:rsid w:val="00CD182E"/>
    <w:rsid w:val="00CD1C46"/>
    <w:rsid w:val="00CE128F"/>
    <w:rsid w:val="00D169AE"/>
    <w:rsid w:val="00D2618E"/>
    <w:rsid w:val="00D26DD5"/>
    <w:rsid w:val="00D3063C"/>
    <w:rsid w:val="00D61710"/>
    <w:rsid w:val="00D6504D"/>
    <w:rsid w:val="00D653B8"/>
    <w:rsid w:val="00D81089"/>
    <w:rsid w:val="00D901A4"/>
    <w:rsid w:val="00D91A65"/>
    <w:rsid w:val="00D93954"/>
    <w:rsid w:val="00DA46FF"/>
    <w:rsid w:val="00DB21F5"/>
    <w:rsid w:val="00DB40B0"/>
    <w:rsid w:val="00DC13CD"/>
    <w:rsid w:val="00DD7035"/>
    <w:rsid w:val="00DE0DC1"/>
    <w:rsid w:val="00DE4A2D"/>
    <w:rsid w:val="00DF5A65"/>
    <w:rsid w:val="00E11412"/>
    <w:rsid w:val="00E318A8"/>
    <w:rsid w:val="00E5338E"/>
    <w:rsid w:val="00E537BC"/>
    <w:rsid w:val="00E5725C"/>
    <w:rsid w:val="00E64814"/>
    <w:rsid w:val="00E75BA0"/>
    <w:rsid w:val="00E81774"/>
    <w:rsid w:val="00E82788"/>
    <w:rsid w:val="00E84407"/>
    <w:rsid w:val="00E94FCD"/>
    <w:rsid w:val="00EA0BC2"/>
    <w:rsid w:val="00EA25CE"/>
    <w:rsid w:val="00EA4506"/>
    <w:rsid w:val="00EB4DB6"/>
    <w:rsid w:val="00ED2506"/>
    <w:rsid w:val="00EE6424"/>
    <w:rsid w:val="00EE6E0C"/>
    <w:rsid w:val="00F05546"/>
    <w:rsid w:val="00F0678F"/>
    <w:rsid w:val="00F06CA2"/>
    <w:rsid w:val="00F24BFB"/>
    <w:rsid w:val="00F43214"/>
    <w:rsid w:val="00F43666"/>
    <w:rsid w:val="00F52C86"/>
    <w:rsid w:val="00F54941"/>
    <w:rsid w:val="00F5616F"/>
    <w:rsid w:val="00F57111"/>
    <w:rsid w:val="00F578ED"/>
    <w:rsid w:val="00F66AD2"/>
    <w:rsid w:val="00F97610"/>
    <w:rsid w:val="00FA14EF"/>
    <w:rsid w:val="00FA28D1"/>
    <w:rsid w:val="00FA7388"/>
    <w:rsid w:val="00FB2058"/>
    <w:rsid w:val="00FB606D"/>
    <w:rsid w:val="00FC106F"/>
    <w:rsid w:val="00FC2E7E"/>
    <w:rsid w:val="00FD134B"/>
    <w:rsid w:val="00FD315E"/>
    <w:rsid w:val="00FD59BB"/>
    <w:rsid w:val="00FE2120"/>
    <w:rsid w:val="00FF5C93"/>
    <w:rsid w:val="00FF5EA7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A5D96-DEB6-4C38-905D-42F9B1F1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PMingLiU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10"/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49BE"/>
    <w:pPr>
      <w:keepNext/>
      <w:autoSpaceDE w:val="0"/>
      <w:autoSpaceDN w:val="0"/>
      <w:spacing w:before="120"/>
      <w:jc w:val="center"/>
      <w:outlineLvl w:val="0"/>
    </w:pPr>
    <w:rPr>
      <w:b/>
      <w:i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49BE"/>
    <w:pPr>
      <w:keepNext/>
      <w:autoSpaceDE w:val="0"/>
      <w:autoSpaceDN w:val="0"/>
      <w:jc w:val="center"/>
      <w:outlineLvl w:val="1"/>
    </w:pPr>
    <w:rPr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49BE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649BE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715C"/>
    <w:pPr>
      <w:widowControl w:val="0"/>
      <w:autoSpaceDE w:val="0"/>
      <w:autoSpaceDN w:val="0"/>
    </w:pPr>
    <w:rPr>
      <w:rFonts w:cs="Arial"/>
      <w:szCs w:val="20"/>
    </w:rPr>
  </w:style>
  <w:style w:type="character" w:styleId="a3">
    <w:name w:val="annotation reference"/>
    <w:basedOn w:val="a0"/>
    <w:uiPriority w:val="99"/>
    <w:rsid w:val="0037715C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37715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37715C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3771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715C"/>
    <w:rPr>
      <w:rFonts w:ascii="Tahoma" w:hAnsi="Tahoma" w:cs="Tahoma"/>
      <w:sz w:val="16"/>
      <w:szCs w:val="16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649BE"/>
    <w:pPr>
      <w:autoSpaceDE w:val="0"/>
      <w:autoSpaceDN w:val="0"/>
      <w:ind w:firstLine="540"/>
      <w:jc w:val="both"/>
    </w:pPr>
    <w:rPr>
      <w:sz w:val="20"/>
      <w:szCs w:val="20"/>
      <w:lang w:eastAsia="ru-RU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649BE"/>
    <w:rPr>
      <w:rFonts w:ascii="Times New Roman" w:hAnsi="Times New Roman"/>
      <w:sz w:val="20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rsid w:val="00A663B7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locked/>
    <w:rsid w:val="00A663B7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6B75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B752F"/>
    <w:rPr>
      <w:rFonts w:cs="Times New Roman"/>
    </w:rPr>
  </w:style>
  <w:style w:type="paragraph" w:styleId="ac">
    <w:name w:val="footer"/>
    <w:basedOn w:val="a"/>
    <w:link w:val="ad"/>
    <w:uiPriority w:val="99"/>
    <w:rsid w:val="006B75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B752F"/>
    <w:rPr>
      <w:rFonts w:cs="Times New Roman"/>
    </w:rPr>
  </w:style>
  <w:style w:type="character" w:styleId="ae">
    <w:name w:val="Hyperlink"/>
    <w:basedOn w:val="a0"/>
    <w:uiPriority w:val="99"/>
    <w:rsid w:val="0002228A"/>
    <w:rPr>
      <w:rFonts w:cs="Times New Roman"/>
      <w:color w:val="0070BA"/>
      <w:u w:val="single"/>
    </w:rPr>
  </w:style>
  <w:style w:type="paragraph" w:styleId="af">
    <w:name w:val="Revision"/>
    <w:hidden/>
    <w:uiPriority w:val="99"/>
    <w:semiHidden/>
    <w:rsid w:val="00CE128F"/>
    <w:rPr>
      <w:lang w:eastAsia="en-US"/>
    </w:rPr>
  </w:style>
  <w:style w:type="paragraph" w:customStyle="1" w:styleId="Default">
    <w:name w:val="Default"/>
    <w:uiPriority w:val="99"/>
    <w:rsid w:val="00CE1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0">
    <w:name w:val="Strong"/>
    <w:basedOn w:val="a0"/>
    <w:uiPriority w:val="99"/>
    <w:qFormat/>
    <w:rsid w:val="00E11412"/>
    <w:rPr>
      <w:rFonts w:cs="Times New Roman"/>
      <w:b/>
      <w:bCs/>
    </w:rPr>
  </w:style>
  <w:style w:type="paragraph" w:customStyle="1" w:styleId="StyleJustifiedFirstline095cm1">
    <w:name w:val="Style Justified First line:  0.95 cm1"/>
    <w:basedOn w:val="a"/>
    <w:rsid w:val="004C0417"/>
    <w:pPr>
      <w:spacing w:after="200" w:line="276" w:lineRule="auto"/>
      <w:ind w:firstLine="539"/>
      <w:jc w:val="both"/>
    </w:pPr>
    <w:rPr>
      <w:rFonts w:ascii="Arial" w:hAnsi="Arial"/>
    </w:rPr>
  </w:style>
  <w:style w:type="paragraph" w:styleId="af1">
    <w:name w:val="Subtitle"/>
    <w:basedOn w:val="a"/>
    <w:next w:val="a"/>
    <w:link w:val="af2"/>
    <w:qFormat/>
    <w:locked/>
    <w:rsid w:val="009769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rsid w:val="009769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21">
    <w:name w:val="Основной текст (2)"/>
    <w:basedOn w:val="a0"/>
    <w:rsid w:val="00274908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">
    <w:name w:val="Основной текст (6) + Полужирный"/>
    <w:basedOn w:val="a0"/>
    <w:rsid w:val="006127DD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0">
    <w:name w:val="Основной текст (6)"/>
    <w:basedOn w:val="a0"/>
    <w:rsid w:val="006127DD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2">
    <w:name w:val="Основной текст (2)_"/>
    <w:basedOn w:val="a0"/>
    <w:locked/>
    <w:rsid w:val="00894789"/>
    <w:rPr>
      <w:rFonts w:ascii="Calibri" w:eastAsia="Calibri" w:hAnsi="Calibri" w:cs="Calibri"/>
      <w:b/>
      <w:bCs/>
      <w:i/>
      <w:iCs/>
      <w:sz w:val="17"/>
      <w:szCs w:val="17"/>
      <w:shd w:val="clear" w:color="auto" w:fill="FFFFFF"/>
    </w:rPr>
  </w:style>
  <w:style w:type="paragraph" w:styleId="af3">
    <w:name w:val="Normal (Web)"/>
    <w:basedOn w:val="a"/>
    <w:uiPriority w:val="99"/>
    <w:semiHidden/>
    <w:unhideWhenUsed/>
    <w:rsid w:val="006F38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asic">
    <w:name w:val="Basic"/>
    <w:basedOn w:val="a"/>
    <w:link w:val="BasicChar"/>
    <w:rsid w:val="0099123F"/>
    <w:pPr>
      <w:ind w:firstLine="540"/>
      <w:jc w:val="both"/>
    </w:pPr>
    <w:rPr>
      <w:rFonts w:eastAsia="Times New Roman"/>
      <w:szCs w:val="20"/>
    </w:rPr>
  </w:style>
  <w:style w:type="character" w:customStyle="1" w:styleId="BasicChar">
    <w:name w:val="Basic Char"/>
    <w:link w:val="Basic"/>
    <w:locked/>
    <w:rsid w:val="0099123F"/>
    <w:rPr>
      <w:rFonts w:ascii="Times New Roman" w:eastAsia="Times New Roman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3724</Words>
  <Characters>21228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Sberbank-CIB</Company>
  <LinksUpToDate>false</LinksUpToDate>
  <CharactersWithSpaces>24903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Слуцкая</dc:creator>
  <cp:lastModifiedBy>Родичева Дарья Алексеевна (drodicheva)</cp:lastModifiedBy>
  <cp:revision>2</cp:revision>
  <cp:lastPrinted>2017-12-01T12:31:00Z</cp:lastPrinted>
  <dcterms:created xsi:type="dcterms:W3CDTF">2019-12-19T08:48:00Z</dcterms:created>
  <dcterms:modified xsi:type="dcterms:W3CDTF">2019-12-19T08:48:00Z</dcterms:modified>
</cp:coreProperties>
</file>