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12FB7" w:rsidRPr="00512FB7" w14:paraId="3F5B7AC4" w14:textId="3705B506" w:rsidTr="007131FA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512FB7" w:rsidRPr="00512FB7" w:rsidRDefault="00512FB7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2A682200" w:rsidR="00512FB7" w:rsidRPr="00512FB7" w:rsidRDefault="0007350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69FF423" w:rsidR="00512FB7" w:rsidRPr="00512FB7" w:rsidRDefault="00F959C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512FB7" w:rsidRPr="00512FB7" w:rsidRDefault="00512FB7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512FB7" w:rsidRPr="00512FB7" w:rsidRDefault="00512FB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FCE291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07350B" w:rsidRPr="0007350B">
        <w:rPr>
          <w:rFonts w:ascii="Times New Roman" w:hAnsi="Times New Roman"/>
          <w:b/>
          <w:bCs/>
          <w:i/>
          <w:iCs/>
          <w:sz w:val="24"/>
          <w:szCs w:val="24"/>
        </w:rPr>
        <w:t>85</w:t>
      </w:r>
      <w:r w:rsidR="00664402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44721" w:rsidRPr="00512FB7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08729C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00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744721" w:rsidRPr="00512FB7">
        <w:rPr>
          <w:rFonts w:ascii="Times New Roman" w:hAnsi="Times New Roman"/>
          <w:b/>
          <w:bCs/>
          <w:i/>
          <w:iCs/>
          <w:sz w:val="24"/>
          <w:szCs w:val="24"/>
        </w:rPr>
        <w:t>Дес</w:t>
      </w:r>
      <w:r w:rsidR="00B7161C" w:rsidRPr="00512FB7">
        <w:rPr>
          <w:rFonts w:ascii="Times New Roman" w:hAnsi="Times New Roman"/>
          <w:b/>
          <w:bCs/>
          <w:i/>
          <w:iCs/>
          <w:sz w:val="24"/>
          <w:szCs w:val="24"/>
        </w:rPr>
        <w:t>ять</w:t>
      </w:r>
      <w:r w:rsidR="0008729C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миллионов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364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Триста шестьдесят четвертый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660586" w14:paraId="6AA1713E" w14:textId="77777777" w:rsidTr="00F959CB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Pr="00A75AF0">
              <w:rPr>
                <w:rFonts w:ascii="Times New Roman" w:hAnsi="Times New Roman"/>
                <w:b/>
                <w:color w:val="000000"/>
              </w:rPr>
              <w:t>411-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Pr="00A75AF0">
              <w:rPr>
                <w:rFonts w:ascii="Times New Roman" w:hAnsi="Times New Roman"/>
                <w:b/>
                <w:color w:val="000000"/>
              </w:rPr>
              <w:t>14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02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84ECBA2"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30B3864"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облигаций.</w:t>
      </w:r>
    </w:p>
    <w:p w14:paraId="3D41BF11" w14:textId="69A67F4C"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1EAC39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3787752F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14:paraId="4E3CB4DF" w14:textId="4AFD727B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 xml:space="preserve"> серии Б-1-85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A2E3C81" w14:textId="09BF17EA"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 xml:space="preserve">Регистрационный номер выпуска: </w:t>
      </w:r>
      <w:r w:rsidRPr="0007350B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02-</w:t>
      </w:r>
      <w:r w:rsidR="0007350B" w:rsidRPr="0007350B">
        <w:rPr>
          <w:b/>
          <w:i/>
          <w:sz w:val="22"/>
          <w:szCs w:val="22"/>
        </w:rPr>
        <w:t>8</w:t>
      </w:r>
      <w:r w:rsidRPr="0007350B">
        <w:rPr>
          <w:b/>
          <w:i/>
          <w:sz w:val="22"/>
          <w:szCs w:val="22"/>
        </w:rPr>
        <w:t>5-01000-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-001</w:t>
      </w:r>
      <w:r w:rsidRPr="0007350B">
        <w:rPr>
          <w:b/>
          <w:i/>
          <w:sz w:val="22"/>
          <w:szCs w:val="22"/>
          <w:lang w:val="en-US"/>
        </w:rPr>
        <w:t>P</w:t>
      </w:r>
      <w:r w:rsidRPr="0007350B">
        <w:rPr>
          <w:b/>
          <w:i/>
          <w:sz w:val="22"/>
          <w:szCs w:val="22"/>
        </w:rPr>
        <w:t xml:space="preserve">  от </w:t>
      </w:r>
      <w:r w:rsidR="0007350B" w:rsidRPr="0007350B">
        <w:rPr>
          <w:b/>
          <w:i/>
          <w:sz w:val="22"/>
          <w:szCs w:val="22"/>
        </w:rPr>
        <w:t>11</w:t>
      </w:r>
      <w:r w:rsidRPr="0007350B">
        <w:rPr>
          <w:b/>
          <w:i/>
          <w:sz w:val="22"/>
          <w:szCs w:val="22"/>
        </w:rPr>
        <w:t>.0</w:t>
      </w:r>
      <w:r w:rsidR="0007350B" w:rsidRPr="0007350B">
        <w:rPr>
          <w:b/>
          <w:i/>
          <w:sz w:val="22"/>
          <w:szCs w:val="22"/>
        </w:rPr>
        <w:t>6</w:t>
      </w:r>
      <w:r w:rsidRPr="0007350B">
        <w:rPr>
          <w:b/>
          <w:i/>
          <w:sz w:val="22"/>
          <w:szCs w:val="22"/>
        </w:rPr>
        <w:t>.2020.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77777777" w:rsidR="00610E7E" w:rsidRDefault="0074472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10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Дес</w:t>
      </w:r>
      <w:r w:rsidR="00B7161C" w:rsidRPr="00B7161C">
        <w:rPr>
          <w:b/>
          <w:bCs/>
          <w:i/>
          <w:iCs/>
          <w:sz w:val="22"/>
          <w:szCs w:val="22"/>
        </w:rPr>
        <w:t>ять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миллионов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1B425762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07350B" w:rsidRPr="0007350B">
        <w:rPr>
          <w:b/>
          <w:bCs/>
          <w:i/>
          <w:iCs/>
          <w:color w:val="000000" w:themeColor="text1"/>
          <w:sz w:val="22"/>
          <w:szCs w:val="22"/>
        </w:rPr>
        <w:t>5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07350B" w:rsidRPr="0007350B">
        <w:rPr>
          <w:b/>
          <w:bCs/>
          <w:i/>
          <w:iCs/>
          <w:color w:val="000000" w:themeColor="text1"/>
          <w:sz w:val="22"/>
          <w:szCs w:val="22"/>
        </w:rPr>
        <w:t>6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25F41889" w14:textId="6EE5F51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14:paraId="5E354647" w14:textId="77777777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Биржевых облигаций является наиболее ранней из следующих дат:</w:t>
      </w:r>
    </w:p>
    <w:p w14:paraId="3CD5FCB7" w14:textId="4B1996EC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="00154AE3" w:rsidRPr="0067630F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20687A">
        <w:rPr>
          <w:b/>
          <w:bCs/>
          <w:i/>
          <w:iCs/>
          <w:color w:val="000000" w:themeColor="text1"/>
          <w:sz w:val="22"/>
          <w:szCs w:val="22"/>
          <w:lang w:val="en-US"/>
        </w:rPr>
        <w:t>7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07350B" w:rsidRPr="005C6CE0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.2020</w:t>
      </w:r>
      <w:r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84CDA09" w14:textId="77777777" w:rsidR="000B6987" w:rsidRDefault="000B6987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>б) дата размещения последней Биржевой облигации выпуска.</w:t>
      </w:r>
    </w:p>
    <w:p w14:paraId="4E4EB06C" w14:textId="77777777" w:rsidR="00BC6856" w:rsidRPr="00660586" w:rsidRDefault="00BC6856" w:rsidP="00BC6856">
      <w:pPr>
        <w:pStyle w:val="Default"/>
        <w:jc w:val="both"/>
        <w:rPr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B12BF3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77777777"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97E509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2F662462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77777777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как за свой счет, так и за счет 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64A6833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случае, если потенциальный приобретатель не является Участником торгов, он должен </w:t>
      </w:r>
      <w:r w:rsidRPr="00660586">
        <w:rPr>
          <w:rFonts w:ascii="Times New Roman" w:hAnsi="Times New Roman"/>
          <w:b/>
          <w:bCs/>
          <w:i/>
          <w:iCs/>
        </w:rPr>
        <w:lastRenderedPageBreak/>
        <w:t>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4016204E"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1B346926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035EA9" w:rsidRPr="00035EA9">
        <w:rPr>
          <w:rFonts w:ascii="Times New Roman" w:hAnsi="Times New Roman"/>
          <w:bCs/>
          <w:iCs/>
        </w:rPr>
        <w:t>Указыв</w:t>
      </w:r>
      <w:r w:rsidR="0007350B" w:rsidRPr="0007350B">
        <w:rPr>
          <w:rFonts w:ascii="Times New Roman" w:hAnsi="Times New Roman"/>
          <w:bCs/>
          <w:iCs/>
        </w:rPr>
        <w:t>ю</w:t>
      </w:r>
      <w:r w:rsidR="00035EA9" w:rsidRPr="00035EA9">
        <w:rPr>
          <w:rFonts w:ascii="Times New Roman" w:hAnsi="Times New Roman"/>
          <w:bCs/>
          <w:iCs/>
        </w:rPr>
        <w:t>тся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44B2899B"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Биржевых облигаций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617C5BE4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Телефон: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(495) 956-27-89, (495) 956-27-90</w:t>
      </w:r>
    </w:p>
    <w:p w14:paraId="5F63295C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Номер лицензии на осуществление депозитарной деятельности: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045-12042-000100</w:t>
      </w:r>
    </w:p>
    <w:p w14:paraId="34F9680D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Дата выдачи: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19.02.2009</w:t>
      </w:r>
    </w:p>
    <w:p w14:paraId="19328A22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Срок действия: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без ограничения срока действия</w:t>
      </w:r>
    </w:p>
    <w:p w14:paraId="7CEF18F4" w14:textId="42EA096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Лицензирующий орган:</w:t>
      </w:r>
      <w:r>
        <w:t xml:space="preserve"> </w:t>
      </w:r>
      <w:r w:rsidRPr="00E5591D">
        <w:rPr>
          <w:rFonts w:ascii="Times New Roman" w:hAnsi="Times New Roman"/>
          <w:b/>
          <w:i/>
          <w:iCs/>
        </w:rPr>
        <w:t>ФСФР России</w:t>
      </w:r>
      <w:r>
        <w:t xml:space="preserve"> </w:t>
      </w:r>
    </w:p>
    <w:p w14:paraId="7B9D43E5" w14:textId="77777777" w:rsidR="002171CD" w:rsidRDefault="002171CD" w:rsidP="002171CD">
      <w:pPr>
        <w:spacing w:after="0" w:line="240" w:lineRule="auto"/>
      </w:pPr>
      <w:r>
        <w:t> </w:t>
      </w:r>
    </w:p>
    <w:p w14:paraId="223474FB" w14:textId="1055DEFF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Биржевые облигации </w:t>
      </w:r>
      <w:r w:rsidRPr="00E5591D">
        <w:rPr>
          <w:rFonts w:ascii="Times New Roman" w:hAnsi="Times New Roman"/>
          <w:b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4AE022A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4.2.4. В случае размещения акционерным обществом акций, ценных бумаг,  конвертируемых в акции, и </w:t>
      </w:r>
      <w:r>
        <w:rPr>
          <w:rFonts w:ascii="Times New Roman" w:hAnsi="Times New Roman"/>
          <w:bCs/>
          <w:iCs/>
        </w:rPr>
        <w:lastRenderedPageBreak/>
        <w:t>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53E7D1E8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77777777" w:rsidR="0007350B" w:rsidRPr="00A122EC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036447" w14:textId="5F94E2A3"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3436AA64" w14:textId="663249B1" w:rsidR="00425A1B" w:rsidRPr="00660586" w:rsidRDefault="004F3951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Не намереваются.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752A0562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оказывающих эмитенту услуги по размещению 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7777777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1984E260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3EC31792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39AF8FB8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 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 xml:space="preserve">, указывается, что приобретатель акций должен представить кредитной организации или некредитной финансовой </w:t>
      </w:r>
      <w:r w:rsidR="00DC1FA5" w:rsidRPr="00DC1FA5">
        <w:rPr>
          <w:rFonts w:ascii="Times New Roman" w:hAnsi="Times New Roman"/>
          <w:bCs/>
          <w:iCs/>
        </w:rPr>
        <w:lastRenderedPageBreak/>
        <w:t>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DC1FA5" w:rsidRDefault="00DC1FA5" w:rsidP="00DC1FA5">
      <w:pPr>
        <w:jc w:val="both"/>
        <w:rPr>
          <w:rFonts w:ascii="Times New Roman" w:hAnsi="Times New Roman"/>
          <w:bCs/>
          <w:iCs/>
          <w:lang w:val="en-US"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1F296860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344064FB" w14:textId="77777777" w:rsidR="00180B91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1786F92C" w14:textId="345BFD2D" w:rsidR="00CD6831" w:rsidRDefault="00CD683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>Начиная со второго дня размещения Биржевых облигаций покупатель при совершении сделки купли - продажи Биржевых облигаций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>уплачивает накопленный купонный доход по Биржевым облигациям, определяемый по формуле,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>установленной в п. 1</w:t>
      </w:r>
      <w:r>
        <w:rPr>
          <w:b/>
          <w:bCs/>
          <w:i/>
          <w:iCs/>
          <w:sz w:val="22"/>
          <w:szCs w:val="22"/>
        </w:rPr>
        <w:t>7</w:t>
      </w:r>
      <w:r w:rsidRPr="00F1323A">
        <w:rPr>
          <w:b/>
          <w:bCs/>
          <w:i/>
          <w:iCs/>
          <w:sz w:val="22"/>
          <w:szCs w:val="22"/>
        </w:rPr>
        <w:t xml:space="preserve"> Программы.</w:t>
      </w:r>
    </w:p>
    <w:p w14:paraId="67D3235E" w14:textId="569D32A6" w:rsidR="00F408DD" w:rsidRPr="004A606F" w:rsidRDefault="00DC1FA5" w:rsidP="00F408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370585A" w14:textId="602121F7"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1D69742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lastRenderedPageBreak/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78C9E012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  <w:r w:rsidR="00716CE9" w:rsidRPr="00E23C8B">
        <w:rPr>
          <w:b/>
          <w:bCs/>
          <w:i/>
          <w:iCs/>
          <w:color w:val="auto"/>
          <w:sz w:val="22"/>
          <w:szCs w:val="22"/>
        </w:rPr>
        <w:t xml:space="preserve">Биржевые облигации оплачиваются </w:t>
      </w:r>
      <w:r w:rsidR="00716CE9" w:rsidRPr="004A606F">
        <w:rPr>
          <w:b/>
          <w:bCs/>
          <w:i/>
          <w:iCs/>
          <w:color w:val="auto"/>
          <w:sz w:val="22"/>
          <w:szCs w:val="22"/>
        </w:rPr>
        <w:t>денежными средствами в безналичном порядке в рублях Российской Федерации</w:t>
      </w:r>
      <w:r w:rsidR="00716CE9">
        <w:rPr>
          <w:b/>
          <w:bCs/>
          <w:i/>
          <w:iCs/>
          <w:color w:val="auto"/>
          <w:sz w:val="22"/>
          <w:szCs w:val="22"/>
        </w:rPr>
        <w:t xml:space="preserve"> </w:t>
      </w:r>
      <w:r w:rsidR="00716CE9" w:rsidRPr="00E23C8B">
        <w:rPr>
          <w:b/>
          <w:bCs/>
          <w:i/>
          <w:iCs/>
          <w:color w:val="auto"/>
          <w:sz w:val="22"/>
          <w:szCs w:val="22"/>
        </w:rPr>
        <w:t>в соответствии с правилами клиринга Клиринговой организации</w:t>
      </w:r>
      <w:r w:rsidR="00716CE9">
        <w:rPr>
          <w:b/>
          <w:bCs/>
          <w:i/>
          <w:iCs/>
          <w:color w:val="auto"/>
          <w:sz w:val="22"/>
          <w:szCs w:val="22"/>
        </w:rPr>
        <w:t>.</w:t>
      </w:r>
    </w:p>
    <w:p w14:paraId="6DA592B2" w14:textId="77777777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796154BA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0C167684" w14:textId="2F1B3C6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328CFBEB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"О рынке ценных бумаг" и Программой.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8F2F16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BC64B39" w14:textId="131BA5F1" w:rsidR="00B01517" w:rsidRPr="00B12BF3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законом от 22.04.1996 № 39-ФЗ «О рынке ценных бумаг», депозитарием, осуществляющим централизованный учет прав на </w:t>
      </w:r>
      <w:r w:rsidR="007F448A" w:rsidRPr="007F448A">
        <w:rPr>
          <w:b/>
          <w:i/>
          <w:sz w:val="22"/>
          <w:szCs w:val="22"/>
        </w:rPr>
        <w:t>Биржевые облигации,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039D10B5" w14:textId="446D5406" w:rsidR="00180B91" w:rsidRPr="007F448A" w:rsidRDefault="000C5D2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20687A" w:rsidRPr="0020687A">
        <w:rPr>
          <w:b/>
          <w:bCs/>
          <w:i/>
          <w:iCs/>
          <w:color w:val="auto"/>
          <w:sz w:val="22"/>
          <w:szCs w:val="22"/>
        </w:rPr>
        <w:t>4</w:t>
      </w:r>
      <w:r w:rsidR="00AE08B6" w:rsidRPr="0020687A">
        <w:rPr>
          <w:b/>
          <w:bCs/>
          <w:i/>
          <w:iCs/>
          <w:color w:val="auto"/>
          <w:sz w:val="22"/>
          <w:szCs w:val="22"/>
        </w:rPr>
        <w:t>,</w:t>
      </w:r>
      <w:r w:rsidR="0020687A" w:rsidRPr="0020687A">
        <w:rPr>
          <w:b/>
          <w:bCs/>
          <w:i/>
          <w:iCs/>
          <w:color w:val="auto"/>
          <w:sz w:val="22"/>
          <w:szCs w:val="22"/>
        </w:rPr>
        <w:t>70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процентов годовых</w:t>
      </w:r>
      <w:r w:rsidRPr="00AE08B6">
        <w:rPr>
          <w:b/>
          <w:bCs/>
          <w:i/>
          <w:iCs/>
          <w:color w:val="auto"/>
          <w:sz w:val="22"/>
          <w:szCs w:val="22"/>
        </w:rPr>
        <w:t xml:space="preserve">, что соответствует величине купонного дохода за первый купонный период в размере </w:t>
      </w:r>
      <w:r w:rsidR="00064DCD" w:rsidRPr="0020687A">
        <w:rPr>
          <w:b/>
          <w:bCs/>
          <w:i/>
          <w:iCs/>
          <w:color w:val="auto"/>
          <w:sz w:val="22"/>
          <w:szCs w:val="22"/>
        </w:rPr>
        <w:t>2</w:t>
      </w:r>
      <w:r w:rsidR="0020687A" w:rsidRPr="0020687A">
        <w:rPr>
          <w:b/>
          <w:bCs/>
          <w:i/>
          <w:iCs/>
          <w:color w:val="auto"/>
          <w:sz w:val="22"/>
          <w:szCs w:val="22"/>
        </w:rPr>
        <w:t>3</w:t>
      </w:r>
      <w:r w:rsidR="003B5054" w:rsidRPr="0020687A">
        <w:rPr>
          <w:b/>
          <w:bCs/>
          <w:i/>
          <w:iCs/>
          <w:color w:val="auto"/>
          <w:sz w:val="22"/>
          <w:szCs w:val="22"/>
        </w:rPr>
        <w:t> </w:t>
      </w:r>
      <w:r w:rsidRPr="0020687A">
        <w:rPr>
          <w:b/>
          <w:bCs/>
          <w:i/>
          <w:iCs/>
          <w:color w:val="auto"/>
          <w:sz w:val="22"/>
          <w:szCs w:val="22"/>
        </w:rPr>
        <w:t xml:space="preserve">руб. </w:t>
      </w:r>
      <w:r w:rsidR="0020687A" w:rsidRPr="0020687A">
        <w:rPr>
          <w:b/>
          <w:bCs/>
          <w:i/>
          <w:iCs/>
          <w:color w:val="auto"/>
          <w:sz w:val="22"/>
          <w:szCs w:val="22"/>
        </w:rPr>
        <w:t>44</w:t>
      </w:r>
      <w:r w:rsidR="003B5054" w:rsidRPr="0020687A">
        <w:rPr>
          <w:b/>
          <w:bCs/>
          <w:i/>
          <w:iCs/>
          <w:color w:val="auto"/>
          <w:sz w:val="22"/>
          <w:szCs w:val="22"/>
        </w:rPr>
        <w:t> </w:t>
      </w:r>
      <w:r w:rsidRPr="0020687A">
        <w:rPr>
          <w:b/>
          <w:bCs/>
          <w:i/>
          <w:iCs/>
          <w:color w:val="auto"/>
          <w:sz w:val="22"/>
          <w:szCs w:val="22"/>
        </w:rPr>
        <w:t>коп</w:t>
      </w:r>
      <w:r w:rsidRPr="00064DCD">
        <w:rPr>
          <w:b/>
          <w:bCs/>
          <w:i/>
          <w:iCs/>
          <w:color w:val="auto"/>
          <w:sz w:val="22"/>
          <w:szCs w:val="22"/>
        </w:rPr>
        <w:t>.</w:t>
      </w:r>
      <w:r>
        <w:rPr>
          <w:b/>
          <w:bCs/>
          <w:i/>
          <w:iCs/>
          <w:color w:val="auto"/>
          <w:sz w:val="22"/>
          <w:szCs w:val="22"/>
        </w:rPr>
        <w:t xml:space="preserve"> на одну Биржевую облигацию</w:t>
      </w:r>
      <w:r w:rsidR="0024774E">
        <w:rPr>
          <w:b/>
          <w:bCs/>
          <w:i/>
          <w:iCs/>
          <w:color w:val="auto"/>
          <w:sz w:val="22"/>
          <w:szCs w:val="22"/>
        </w:rPr>
        <w:t>.</w:t>
      </w:r>
      <w:bookmarkEnd w:id="0"/>
      <w:bookmarkEnd w:id="1"/>
      <w:bookmarkEnd w:id="2"/>
    </w:p>
    <w:sectPr w:rsidR="00180B91" w:rsidRPr="007F448A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C5BF2" w14:textId="77777777" w:rsidR="008F2F16" w:rsidRDefault="008F2F16" w:rsidP="0053664B">
      <w:pPr>
        <w:spacing w:after="0" w:line="240" w:lineRule="auto"/>
      </w:pPr>
      <w:r>
        <w:separator/>
      </w:r>
    </w:p>
  </w:endnote>
  <w:endnote w:type="continuationSeparator" w:id="0">
    <w:p w14:paraId="02804067" w14:textId="77777777" w:rsidR="008F2F16" w:rsidRDefault="008F2F1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5FCBB87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6638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1A150" w14:textId="77777777" w:rsidR="008F2F16" w:rsidRDefault="008F2F16" w:rsidP="0053664B">
      <w:pPr>
        <w:spacing w:after="0" w:line="240" w:lineRule="auto"/>
      </w:pPr>
      <w:r>
        <w:separator/>
      </w:r>
    </w:p>
  </w:footnote>
  <w:footnote w:type="continuationSeparator" w:id="0">
    <w:p w14:paraId="267C67EC" w14:textId="77777777" w:rsidR="008F2F16" w:rsidRDefault="008F2F1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638D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448A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2F16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3A5D99A2-320E-47B0-AD5D-D034302B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15C9F-0DF7-4944-9FB4-F6F0EEE3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3614</Words>
  <Characters>20601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2020-06-23T15:26:00Z</dcterms:created>
  <dcterms:modified xsi:type="dcterms:W3CDTF">2020-06-23T15:26:00Z</dcterms:modified>
</cp:coreProperties>
</file>