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EBBAD" w14:textId="77777777" w:rsidR="00006B2E" w:rsidRPr="00006B2E" w:rsidRDefault="00D629DC" w:rsidP="00006B2E">
      <w:pPr>
        <w:autoSpaceDE w:val="0"/>
        <w:autoSpaceDN w:val="0"/>
        <w:spacing w:after="0" w:line="240" w:lineRule="auto"/>
        <w:ind w:left="371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006B2E" w:rsidRPr="00006B2E">
        <w:rPr>
          <w:rFonts w:ascii="Times New Roman" w:eastAsia="Times New Roman" w:hAnsi="Times New Roman" w:cs="Times New Roman"/>
          <w:sz w:val="24"/>
          <w:szCs w:val="24"/>
        </w:rPr>
        <w:t>егистрационный номер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выпуска ценных бумаг</w:t>
      </w:r>
    </w:p>
    <w:p w14:paraId="42B2BE9A" w14:textId="77777777" w:rsidR="00006B2E" w:rsidRPr="00006B2E" w:rsidRDefault="00006B2E" w:rsidP="00006B2E">
      <w:pPr>
        <w:autoSpaceDE w:val="0"/>
        <w:autoSpaceDN w:val="0"/>
        <w:spacing w:after="0" w:line="240" w:lineRule="auto"/>
        <w:ind w:left="371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501454" w:rsidRPr="00006B2E" w14:paraId="5C5DF051" w14:textId="77777777" w:rsidTr="00EA3A91">
        <w:trPr>
          <w:trHeight w:val="340"/>
          <w:jc w:val="right"/>
        </w:trPr>
        <w:tc>
          <w:tcPr>
            <w:tcW w:w="369" w:type="dxa"/>
            <w:vAlign w:val="center"/>
          </w:tcPr>
          <w:p w14:paraId="5E470338" w14:textId="77777777" w:rsidR="00501454" w:rsidRPr="00255919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dxa"/>
            <w:vAlign w:val="center"/>
          </w:tcPr>
          <w:p w14:paraId="65535D0C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69" w:type="dxa"/>
            <w:vAlign w:val="center"/>
          </w:tcPr>
          <w:p w14:paraId="4A25902B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dxa"/>
            <w:vAlign w:val="center"/>
          </w:tcPr>
          <w:p w14:paraId="1E18904C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vAlign w:val="center"/>
          </w:tcPr>
          <w:p w14:paraId="2F6482CF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dxa"/>
            <w:vAlign w:val="center"/>
          </w:tcPr>
          <w:p w14:paraId="3DFB18D0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dxa"/>
            <w:vAlign w:val="center"/>
          </w:tcPr>
          <w:p w14:paraId="64F3C6B1" w14:textId="72200C71" w:rsidR="00501454" w:rsidRPr="00D83D31" w:rsidRDefault="005F21DA" w:rsidP="00976B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771A5A0D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dxa"/>
            <w:vAlign w:val="center"/>
          </w:tcPr>
          <w:p w14:paraId="48FD9830" w14:textId="6A44F22B" w:rsidR="00501454" w:rsidRPr="00D83D31" w:rsidRDefault="005F21DA" w:rsidP="005F21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14:paraId="43C43FD4" w14:textId="37644F9F" w:rsidR="00501454" w:rsidRPr="00B00915" w:rsidRDefault="005F21DA" w:rsidP="005F21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5AD1926A" w14:textId="2CF594DA" w:rsidR="00501454" w:rsidRPr="00B00915" w:rsidRDefault="00976BC3" w:rsidP="00976B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34EAC3A7" w14:textId="637C652C" w:rsidR="00501454" w:rsidRPr="00B00915" w:rsidRDefault="005F21DA" w:rsidP="005F21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2D609AA9" w14:textId="2363FD23" w:rsidR="00501454" w:rsidRPr="00B00915" w:rsidRDefault="005F21DA" w:rsidP="005F21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6E1A19B0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" w:type="dxa"/>
            <w:vAlign w:val="center"/>
          </w:tcPr>
          <w:p w14:paraId="7A585C09" w14:textId="3BAF92C8" w:rsidR="00501454" w:rsidRPr="005F21DA" w:rsidRDefault="005F21DA" w:rsidP="005F21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93" w:type="dxa"/>
            <w:vAlign w:val="center"/>
          </w:tcPr>
          <w:p w14:paraId="2ACFC313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dxa"/>
            <w:vAlign w:val="center"/>
          </w:tcPr>
          <w:p w14:paraId="7F7B88D7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dxa"/>
            <w:vAlign w:val="center"/>
          </w:tcPr>
          <w:p w14:paraId="413D913F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9" w:type="dxa"/>
            <w:vAlign w:val="center"/>
          </w:tcPr>
          <w:p w14:paraId="71FA0283" w14:textId="3C3BFFCE" w:rsidR="00501454" w:rsidRPr="00D83D31" w:rsidRDefault="005F21DA" w:rsidP="005F21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1F3F599F" w14:textId="77777777" w:rsidR="00501454" w:rsidRPr="00D83D31" w:rsidRDefault="00501454" w:rsidP="0050145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D31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</w:tr>
    </w:tbl>
    <w:p w14:paraId="1AD93F2D" w14:textId="77777777" w:rsidR="00006B2E" w:rsidRPr="00006B2E" w:rsidRDefault="00006B2E" w:rsidP="00006B2E">
      <w:pPr>
        <w:autoSpaceDE w:val="0"/>
        <w:autoSpaceDN w:val="0"/>
        <w:spacing w:after="0" w:line="240" w:lineRule="auto"/>
        <w:ind w:left="3714"/>
        <w:rPr>
          <w:rFonts w:ascii="Times New Roman" w:eastAsia="Times New Roman" w:hAnsi="Times New Roman" w:cs="Times New Roman"/>
          <w:sz w:val="24"/>
          <w:szCs w:val="24"/>
        </w:rPr>
      </w:pPr>
    </w:p>
    <w:p w14:paraId="1B595C78" w14:textId="77777777" w:rsidR="00006B2E" w:rsidRPr="00006B2E" w:rsidRDefault="00006B2E" w:rsidP="00006B2E">
      <w:pPr>
        <w:autoSpaceDE w:val="0"/>
        <w:autoSpaceDN w:val="0"/>
        <w:spacing w:after="0" w:line="240" w:lineRule="auto"/>
        <w:ind w:left="37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B2E">
        <w:rPr>
          <w:rFonts w:ascii="Times New Roman" w:eastAsia="Times New Roman" w:hAnsi="Times New Roman" w:cs="Times New Roman"/>
          <w:b/>
          <w:sz w:val="24"/>
          <w:szCs w:val="24"/>
        </w:rPr>
        <w:t>ПАО Московская Биржа</w:t>
      </w:r>
    </w:p>
    <w:p w14:paraId="4E3D2722" w14:textId="77777777" w:rsidR="00006B2E" w:rsidRPr="00006B2E" w:rsidRDefault="00006B2E" w:rsidP="00006B2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14"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6B2E">
        <w:rPr>
          <w:rFonts w:ascii="Times New Roman" w:eastAsia="Times New Roman" w:hAnsi="Times New Roman" w:cs="Times New Roman"/>
          <w:sz w:val="20"/>
          <w:szCs w:val="20"/>
        </w:rPr>
        <w:t>(наименование регистрирующей организации)</w:t>
      </w:r>
    </w:p>
    <w:p w14:paraId="1B131E64" w14:textId="77777777" w:rsidR="00955809" w:rsidRDefault="00955809" w:rsidP="000A74CB">
      <w:pPr>
        <w:autoSpaceDE w:val="0"/>
        <w:autoSpaceDN w:val="0"/>
        <w:adjustRightInd w:val="0"/>
        <w:spacing w:line="240" w:lineRule="auto"/>
        <w:ind w:left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81B067" w14:textId="77777777" w:rsidR="00955809" w:rsidRDefault="00955809" w:rsidP="000A74CB">
      <w:pPr>
        <w:autoSpaceDE w:val="0"/>
        <w:autoSpaceDN w:val="0"/>
        <w:adjustRightInd w:val="0"/>
        <w:spacing w:line="240" w:lineRule="auto"/>
        <w:ind w:left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94399" w14:textId="77777777" w:rsidR="000A74CB" w:rsidRDefault="000A74CB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8318CD" w14:textId="77777777" w:rsidR="000B21F0" w:rsidRDefault="000B21F0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5B509B" w14:textId="77777777" w:rsidR="000B21F0" w:rsidRDefault="000B21F0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025DF" w14:textId="77777777" w:rsidR="000B21F0" w:rsidRPr="000A74CB" w:rsidRDefault="000B21F0" w:rsidP="000A74C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29B481" w14:textId="77777777" w:rsidR="000A74CB" w:rsidRPr="009C0C0D" w:rsidRDefault="000A74CB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0C0D">
        <w:rPr>
          <w:rFonts w:ascii="Times New Roman" w:eastAsia="Calibri" w:hAnsi="Times New Roman" w:cs="Times New Roman"/>
          <w:sz w:val="28"/>
          <w:szCs w:val="28"/>
        </w:rPr>
        <w:t>ДОКУМЕНТ, СОДЕРЖАЩИЙ УСЛОВИЯ РАЗМЕЩЕНИЯ ЦЕННЫХ БУМАГ</w:t>
      </w:r>
    </w:p>
    <w:p w14:paraId="1AFE8033" w14:textId="0B9006C5" w:rsidR="009C0C0D" w:rsidRDefault="009C0C0D" w:rsidP="002A2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54D504EE" w14:textId="77777777" w:rsidR="00AE0976" w:rsidRDefault="00AE0976" w:rsidP="002A2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76">
        <w:rPr>
          <w:rFonts w:ascii="Times New Roman" w:eastAsia="Calibri" w:hAnsi="Times New Roman" w:cs="Times New Roman"/>
          <w:b/>
          <w:sz w:val="28"/>
          <w:szCs w:val="28"/>
        </w:rPr>
        <w:t xml:space="preserve">Публичное акционерное общество </w:t>
      </w:r>
    </w:p>
    <w:p w14:paraId="2F607821" w14:textId="41F38108" w:rsidR="00AE0976" w:rsidRPr="00AE0976" w:rsidRDefault="00AE0976" w:rsidP="002A2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097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34462" w:rsidRPr="00D34462">
        <w:rPr>
          <w:rFonts w:ascii="Times New Roman" w:eastAsia="Calibri" w:hAnsi="Times New Roman" w:cs="Times New Roman"/>
          <w:b/>
          <w:sz w:val="28"/>
          <w:szCs w:val="28"/>
        </w:rPr>
        <w:t>Вторая генерирующая компания оптового рынка электроэнергии</w:t>
      </w:r>
      <w:r w:rsidRPr="00AE097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B7D5708" w14:textId="77777777" w:rsidR="00D83D31" w:rsidRPr="00D83D31" w:rsidRDefault="00D83D31" w:rsidP="00D83D3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80B382" w14:textId="5424FD25" w:rsidR="00EC02B1" w:rsidRPr="00D83D31" w:rsidRDefault="004743CA" w:rsidP="00955809">
      <w:pPr>
        <w:tabs>
          <w:tab w:val="left" w:pos="3510"/>
        </w:tabs>
        <w:autoSpaceDE w:val="0"/>
        <w:autoSpaceDN w:val="0"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</w:pPr>
      <w:r w:rsidRPr="004743CA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биржевые облигации </w:t>
      </w:r>
      <w:r w:rsidRPr="003A6C5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процентные неконвертируемые бездокументарные </w:t>
      </w:r>
      <w:r w:rsidRPr="003A6C5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br/>
        <w:t>с центра</w:t>
      </w:r>
      <w:r w:rsidR="00F02E3F" w:rsidRPr="003A6C5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лизованным учетом прав серии 00</w:t>
      </w:r>
      <w:r w:rsidR="00D34462" w:rsidRPr="00D34462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2</w:t>
      </w:r>
      <w:r w:rsidRPr="003A6C5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P-0</w:t>
      </w:r>
      <w:r w:rsidR="00D34462" w:rsidRPr="00D34462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1</w:t>
      </w:r>
      <w:r w:rsidR="00EC02B1" w:rsidRPr="003A6C5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, номинальной стоимостью 1 000 (Одна тысяча) рублей каждая, со сроком погашения </w:t>
      </w:r>
      <w:r w:rsidR="00EC02B1" w:rsidRPr="00955809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в </w:t>
      </w:r>
      <w:r w:rsidR="00D34462" w:rsidRPr="00D34462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2 184-й (Две тысячи сто восемьдесят четвертый)</w:t>
      </w:r>
      <w:r w:rsidR="00B00915" w:rsidRPr="00B00915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</w:t>
      </w:r>
      <w:r w:rsidR="00EC02B1" w:rsidRPr="00955809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день с даты начала размещения биржевых облигаций, размещаемые по открытой подписке в рамках программы биржевых облигаций</w:t>
      </w:r>
      <w:r w:rsidR="00F02E3F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серии 00</w:t>
      </w:r>
      <w:r w:rsidR="00D34462" w:rsidRPr="00D34462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2</w:t>
      </w:r>
      <w:r w:rsidR="000E163D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Р</w:t>
      </w:r>
      <w:r w:rsidR="00EC02B1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, имеющей идентификационный номер</w:t>
      </w:r>
      <w:r w:rsidR="00EC02B1" w:rsidRPr="00EC02B1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 xml:space="preserve"> </w:t>
      </w:r>
      <w:r w:rsidR="00D34462" w:rsidRPr="00D34462">
        <w:rPr>
          <w:rFonts w:ascii="Times New Roman" w:eastAsia="Times New Roman" w:hAnsi="Times New Roman" w:cs="Times New Roman"/>
          <w:b/>
          <w:bCs/>
          <w:i/>
          <w:sz w:val="24"/>
          <w:szCs w:val="26"/>
        </w:rPr>
        <w:t>4-65105-D-002P-02E от 18.10.2016</w:t>
      </w:r>
    </w:p>
    <w:p w14:paraId="5E7367C1" w14:textId="77777777" w:rsidR="000A74CB" w:rsidRDefault="000A74CB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6035AD" w14:textId="77777777" w:rsidR="008D44B7" w:rsidRPr="002E4C49" w:rsidRDefault="008D44B7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F7EA2A" w14:textId="77777777" w:rsidR="004259FB" w:rsidRDefault="004259FB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DF2F8F" w14:textId="77777777" w:rsidR="008D44B7" w:rsidRPr="000A74CB" w:rsidRDefault="008D44B7" w:rsidP="000A74C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8BADFC" w14:textId="77777777" w:rsidR="00D34462" w:rsidRDefault="00EC02B1" w:rsidP="00640CE3">
      <w:pPr>
        <w:spacing w:after="120"/>
        <w:rPr>
          <w:rFonts w:ascii="Times New Roman" w:hAnsi="Times New Roman" w:cs="Times New Roman"/>
          <w:color w:val="000000"/>
          <w:sz w:val="23"/>
          <w:szCs w:val="23"/>
        </w:rPr>
      </w:pPr>
      <w:r w:rsidRPr="002356A8">
        <w:rPr>
          <w:rFonts w:ascii="Times New Roman" w:hAnsi="Times New Roman" w:cs="Times New Roman"/>
          <w:color w:val="000000"/>
          <w:sz w:val="23"/>
          <w:szCs w:val="23"/>
        </w:rPr>
        <w:t xml:space="preserve">Место нахождения эмитента (в соответствии с его уставом): </w:t>
      </w:r>
    </w:p>
    <w:p w14:paraId="214AB5C4" w14:textId="12529A8E" w:rsidR="004C05B9" w:rsidRDefault="00D34462" w:rsidP="00640CE3">
      <w:pPr>
        <w:spacing w:after="120"/>
        <w:rPr>
          <w:rFonts w:ascii="Times New Roman" w:hAnsi="Times New Roman" w:cs="Times New Roman"/>
          <w:color w:val="000000"/>
          <w:sz w:val="23"/>
          <w:szCs w:val="23"/>
        </w:rPr>
      </w:pPr>
      <w:r w:rsidRPr="00D34462">
        <w:rPr>
          <w:rFonts w:ascii="Times New Roman" w:hAnsi="Times New Roman" w:cs="Times New Roman"/>
          <w:color w:val="000000"/>
          <w:sz w:val="23"/>
          <w:szCs w:val="23"/>
        </w:rPr>
        <w:t>Российская Федерация, Ставропольский край, Изобильненский район, поселок Солнечнодольск</w:t>
      </w:r>
      <w:r w:rsidR="00640CE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458E4128" w14:textId="6C6A76B7" w:rsidR="004C05B9" w:rsidRDefault="004C05B9" w:rsidP="004C38CF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4B592D3D" w14:textId="6EE8BB7D" w:rsidR="00D34462" w:rsidRDefault="00D34462" w:rsidP="004C38CF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716DAECE" w14:textId="1D2FFEB0" w:rsidR="00D34462" w:rsidRDefault="00D34462" w:rsidP="004C38CF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554A6480" w14:textId="534B4532" w:rsidR="00D34462" w:rsidRDefault="00D34462" w:rsidP="004C38CF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09AA784B" w14:textId="34B0819B" w:rsidR="00D34462" w:rsidRDefault="00D34462" w:rsidP="004C38CF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7268F2F1" w14:textId="5C2DB257" w:rsidR="00D34462" w:rsidRDefault="00D34462" w:rsidP="004C38CF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601FA9B1" w14:textId="3F600A4A" w:rsidR="00D34462" w:rsidRDefault="00D34462" w:rsidP="004C38CF">
      <w:pPr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830"/>
        <w:gridCol w:w="1701"/>
        <w:gridCol w:w="283"/>
        <w:gridCol w:w="1876"/>
        <w:gridCol w:w="170"/>
      </w:tblGrid>
      <w:tr w:rsidR="00D34462" w:rsidRPr="00F9555E" w14:paraId="4394D48C" w14:textId="77777777" w:rsidTr="007938D9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A888CD" w14:textId="77777777" w:rsidR="00D34462" w:rsidRPr="00D34462" w:rsidRDefault="00D34462" w:rsidP="007938D9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62" w:rsidRPr="00F9555E" w14:paraId="0F8AF4BA" w14:textId="77777777" w:rsidTr="007938D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AAE1EA" w14:textId="77777777" w:rsidR="00D34462" w:rsidRPr="00F9555E" w:rsidRDefault="00D34462" w:rsidP="007938D9">
            <w:pPr>
              <w:adjustRightInd w:val="0"/>
              <w:ind w:right="-28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57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9ACCB" w14:textId="449B6EE9" w:rsidR="00D34462" w:rsidRPr="00D34462" w:rsidRDefault="006605C3" w:rsidP="006605C3">
            <w:pPr>
              <w:adjustRightInd w:val="0"/>
              <w:ind w:right="-2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60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Генеральный директор ООО «Газпром энергохолдинг» - управляющей организации ПАО «ОГК-2», действующий на основании Устава ООО «Газпром энергохолдинг», решения годового Общего собрания акционеров ПАО «ОГК-2» от 26.06.2018, Протокол № 12 от 26.06.2018, договора о передаче полномочий единоличного исполнительного органа ПАО «ОГК-2» от 04.07.2018 № 2-02/50896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6B8F9" w14:textId="77777777" w:rsidR="00D34462" w:rsidRPr="00D34462" w:rsidRDefault="00D34462" w:rsidP="007938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2D80A" w14:textId="77777777" w:rsidR="00D34462" w:rsidRPr="00D34462" w:rsidRDefault="00D34462" w:rsidP="007938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6B839" w14:textId="77777777" w:rsidR="00D34462" w:rsidRPr="00D34462" w:rsidRDefault="00D34462" w:rsidP="007938D9">
            <w:pPr>
              <w:adjustRightInd w:val="0"/>
              <w:ind w:right="-2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4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Д.В. Федоров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762C36" w14:textId="77777777" w:rsidR="00D34462" w:rsidRPr="00D34462" w:rsidRDefault="00D34462" w:rsidP="00793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62" w:rsidRPr="00F9555E" w14:paraId="680D488B" w14:textId="77777777" w:rsidTr="007938D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B46A1" w14:textId="77777777" w:rsidR="00D34462" w:rsidRPr="00F9555E" w:rsidRDefault="00D34462" w:rsidP="007938D9"/>
        </w:tc>
        <w:tc>
          <w:tcPr>
            <w:tcW w:w="57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317E21" w14:textId="77777777" w:rsidR="00D34462" w:rsidRPr="00D34462" w:rsidRDefault="00D34462" w:rsidP="00793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C0AA8E" w14:textId="77777777" w:rsidR="00D34462" w:rsidRPr="00D34462" w:rsidRDefault="00D34462" w:rsidP="0079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5BD903" w14:textId="77777777" w:rsidR="00D34462" w:rsidRPr="00D34462" w:rsidRDefault="00D34462" w:rsidP="00793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50A1103F" w14:textId="77777777" w:rsidR="00D34462" w:rsidRPr="00D34462" w:rsidRDefault="00D34462" w:rsidP="0079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917A7" w14:textId="77777777" w:rsidR="00D34462" w:rsidRPr="00D34462" w:rsidRDefault="00D34462" w:rsidP="00793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62" w:rsidRPr="00DB1FE2" w14:paraId="01A3983B" w14:textId="77777777" w:rsidTr="007938D9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A4E565" w14:textId="77777777" w:rsidR="00D34462" w:rsidRPr="00F9555E" w:rsidRDefault="00D34462" w:rsidP="007938D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138EC" w14:textId="77777777" w:rsidR="00D34462" w:rsidRPr="00D34462" w:rsidRDefault="00D34462" w:rsidP="007938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1786C" w14:textId="12C14F76" w:rsidR="00D34462" w:rsidRPr="00D34462" w:rsidRDefault="006605C3" w:rsidP="00793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59409" w14:textId="77777777" w:rsidR="00D34462" w:rsidRPr="00D34462" w:rsidRDefault="00D34462" w:rsidP="0079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CFE14" w14:textId="77777777" w:rsidR="00D34462" w:rsidRPr="00D34462" w:rsidRDefault="00D34462" w:rsidP="0079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C12D1" w14:textId="77777777" w:rsidR="00D34462" w:rsidRPr="00D34462" w:rsidRDefault="00D34462" w:rsidP="007938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AB5B1" w14:textId="77777777" w:rsidR="00D34462" w:rsidRPr="00D34462" w:rsidRDefault="00D34462" w:rsidP="0079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91202" w14:textId="77777777" w:rsidR="00D34462" w:rsidRPr="00D34462" w:rsidRDefault="00D34462" w:rsidP="007938D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648DDF" w14:textId="77777777" w:rsidR="00D34462" w:rsidRPr="00D34462" w:rsidRDefault="00D34462" w:rsidP="0079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46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34462" w:rsidRPr="00DB1FE2" w14:paraId="1B93E88E" w14:textId="77777777" w:rsidTr="007938D9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3B857" w14:textId="77777777" w:rsidR="00D34462" w:rsidRPr="00D34462" w:rsidRDefault="00D34462" w:rsidP="00793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FAE5A7" w14:textId="16473E06" w:rsidR="00D34462" w:rsidRDefault="00D34462" w:rsidP="008D4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322A7" w14:textId="77777777" w:rsidR="00D34462" w:rsidRDefault="00D344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EE0EF3F" w14:textId="77777777" w:rsidR="00D34462" w:rsidRDefault="00D34462" w:rsidP="008D4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E37AE" w14:textId="22785FAB" w:rsidR="004A616D" w:rsidRPr="002D3362" w:rsidRDefault="004A616D" w:rsidP="008D4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Далее в настоящем документе будут использоваться следующие термины:</w:t>
      </w:r>
    </w:p>
    <w:p w14:paraId="23FABB05" w14:textId="4C498F15" w:rsidR="004A616D" w:rsidRPr="00C4726A" w:rsidRDefault="004A616D" w:rsidP="00E42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72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Эмитент – </w:t>
      </w:r>
      <w:r w:rsidR="00BF043F" w:rsidRPr="00BF04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Публичное акционерное общество «Вторая генерирующая компания оптового рынка электроэнергии» (ПАО «ОГК-2»);</w:t>
      </w:r>
    </w:p>
    <w:p w14:paraId="64E57A1E" w14:textId="7868017D" w:rsidR="004A616D" w:rsidRPr="00A57B70" w:rsidRDefault="004A616D" w:rsidP="004A6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7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или Программа облигаций – Программа биржевых облигаций</w:t>
      </w:r>
      <w:r w:rsidR="000E163D" w:rsidRPr="00A57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серии 00</w:t>
      </w:r>
      <w:r w:rsidR="00BF04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0E163D" w:rsidRPr="00A57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A57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имеющая идентификационный номер </w:t>
      </w:r>
      <w:r w:rsidR="00BF043F" w:rsidRPr="00BF04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4-65105-D-002P-02E от 18.10.2016</w:t>
      </w:r>
      <w:r w:rsidR="00A57B70" w:rsidRPr="00A57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A57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рамках которой размещается настоящий выпуск Биржевых облигаций;</w:t>
      </w:r>
    </w:p>
    <w:p w14:paraId="528ABFCB" w14:textId="77777777" w:rsidR="004A616D" w:rsidRPr="00D87BCC" w:rsidRDefault="004A616D" w:rsidP="00342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42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Решение о выпуске – </w:t>
      </w:r>
      <w:r w:rsidR="00FF6026" w:rsidRPr="00E42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решение</w:t>
      </w:r>
      <w:r w:rsidR="00FF6026" w:rsidRPr="00BF04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 выпуске ценных бумаг, закрепляющее совокупность имущественных и неимущественных прав в отношении конкретного выпуска биржевых облигаций в рамках</w:t>
      </w:r>
      <w:r w:rsidR="00FF6026" w:rsidRPr="003B6E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Программы;</w:t>
      </w:r>
    </w:p>
    <w:p w14:paraId="2FECA1FE" w14:textId="77777777" w:rsidR="004A616D" w:rsidRPr="00D87BCC" w:rsidRDefault="004A616D" w:rsidP="004A6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87B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Условия размещения – настоящий документ, содержащий условия размещения Биржевых облигаций;</w:t>
      </w:r>
    </w:p>
    <w:p w14:paraId="240F5F8C" w14:textId="77777777" w:rsidR="004A616D" w:rsidRPr="00D87BCC" w:rsidRDefault="004A616D" w:rsidP="004A6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87B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Биржевая облигация или Биржевая облигация выпуска – биржевая облигация, размещаемая в рамках Выпуска;</w:t>
      </w:r>
    </w:p>
    <w:p w14:paraId="7CD14244" w14:textId="7F43230A" w:rsidR="004A616D" w:rsidRPr="00D87BCC" w:rsidRDefault="004A616D" w:rsidP="004A6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87B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 – настоящий выпуск Биржевых облигаций, размещаемых в рамках Программы</w:t>
      </w:r>
      <w:r w:rsidR="002F2FE7" w:rsidRPr="00D87B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, регистрационный номер выпуска </w:t>
      </w:r>
      <w:r w:rsidR="00903686" w:rsidRPr="009036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4B02-0</w:t>
      </w:r>
      <w:r w:rsidR="00BF04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="00903686" w:rsidRPr="009036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</w:t>
      </w:r>
      <w:r w:rsidR="00BF04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65105</w:t>
      </w:r>
      <w:r w:rsidR="00903686" w:rsidRPr="009036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-00</w:t>
      </w:r>
      <w:r w:rsidR="00BF04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="00903686" w:rsidRPr="009036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P от </w:t>
      </w:r>
      <w:r w:rsidR="006605C3" w:rsidRPr="006605C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09</w:t>
      </w:r>
      <w:r w:rsidR="00E428C0" w:rsidRPr="006605C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.07</w:t>
      </w:r>
      <w:r w:rsidR="00E428C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903686" w:rsidRPr="0090368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2020г.</w:t>
      </w:r>
      <w:r w:rsidRPr="00D87B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;</w:t>
      </w:r>
    </w:p>
    <w:p w14:paraId="02E824B1" w14:textId="77777777" w:rsidR="00627FDC" w:rsidRPr="00D87BCC" w:rsidRDefault="004A616D" w:rsidP="00F70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87B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Иные термины, используемые в </w:t>
      </w:r>
      <w:r w:rsidR="00627FDC" w:rsidRPr="00D87BC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настоящем документе, имеют значение, определенное в Программе и Решении о выпуске.</w:t>
      </w:r>
    </w:p>
    <w:p w14:paraId="500F301B" w14:textId="77777777" w:rsidR="00FF6026" w:rsidRPr="00D87BCC" w:rsidRDefault="00FF602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5684D" w14:textId="77777777" w:rsidR="000A74CB" w:rsidRPr="00D87BCC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7BCC">
        <w:rPr>
          <w:rFonts w:ascii="Times New Roman" w:eastAsia="Calibri" w:hAnsi="Times New Roman" w:cs="Times New Roman"/>
          <w:b/>
          <w:sz w:val="24"/>
          <w:szCs w:val="24"/>
        </w:rPr>
        <w:t>1. Вид, категория (тип), идентификационные признаки ценных бумаг</w:t>
      </w:r>
    </w:p>
    <w:p w14:paraId="576F52C6" w14:textId="77777777" w:rsidR="008D44B7" w:rsidRPr="00D87BCC" w:rsidRDefault="008D44B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C7590F" w14:textId="384D9A50" w:rsidR="00D90898" w:rsidRPr="00D87BCC" w:rsidRDefault="00D90898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BCC">
        <w:rPr>
          <w:rFonts w:ascii="Times New Roman" w:eastAsia="Calibri" w:hAnsi="Times New Roman" w:cs="Times New Roman"/>
          <w:sz w:val="24"/>
          <w:szCs w:val="24"/>
        </w:rPr>
        <w:t>В</w:t>
      </w:r>
      <w:r w:rsidR="000A74CB" w:rsidRPr="00D87BCC">
        <w:rPr>
          <w:rFonts w:ascii="Times New Roman" w:eastAsia="Calibri" w:hAnsi="Times New Roman" w:cs="Times New Roman"/>
          <w:sz w:val="24"/>
          <w:szCs w:val="24"/>
        </w:rPr>
        <w:t>ид ценных бумаг</w:t>
      </w:r>
      <w:r w:rsidRPr="00D87BCC">
        <w:rPr>
          <w:rFonts w:ascii="Times New Roman" w:eastAsia="Calibri" w:hAnsi="Times New Roman" w:cs="Times New Roman"/>
          <w:sz w:val="24"/>
          <w:szCs w:val="24"/>
        </w:rPr>
        <w:t>:</w:t>
      </w:r>
      <w:r w:rsidR="000A74CB" w:rsidRPr="00D87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BCC">
        <w:rPr>
          <w:rFonts w:ascii="Times New Roman" w:eastAsia="Calibri" w:hAnsi="Times New Roman" w:cs="Times New Roman"/>
          <w:b/>
          <w:i/>
          <w:sz w:val="24"/>
          <w:szCs w:val="24"/>
        </w:rPr>
        <w:t>облигации</w:t>
      </w:r>
      <w:r w:rsidR="004A616D" w:rsidRPr="00D87BCC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4EB07A34" w14:textId="77777777" w:rsidR="008D44B7" w:rsidRPr="00D87BCC" w:rsidRDefault="008D4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CE9FD" w14:textId="3E14BE7D" w:rsidR="00571312" w:rsidRPr="00EF5EB0" w:rsidRDefault="00D90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7BCC">
        <w:rPr>
          <w:rFonts w:ascii="Times New Roman" w:eastAsia="Calibri" w:hAnsi="Times New Roman" w:cs="Times New Roman"/>
          <w:sz w:val="24"/>
          <w:szCs w:val="24"/>
        </w:rPr>
        <w:t>И</w:t>
      </w:r>
      <w:r w:rsidR="000A74CB" w:rsidRPr="00D87BCC">
        <w:rPr>
          <w:rFonts w:ascii="Times New Roman" w:eastAsia="Calibri" w:hAnsi="Times New Roman" w:cs="Times New Roman"/>
          <w:sz w:val="24"/>
          <w:szCs w:val="24"/>
        </w:rPr>
        <w:t xml:space="preserve">ные </w:t>
      </w:r>
      <w:r w:rsidR="000A74CB" w:rsidRPr="00EF5EB0">
        <w:rPr>
          <w:rFonts w:ascii="Times New Roman" w:eastAsia="Calibri" w:hAnsi="Times New Roman" w:cs="Times New Roman"/>
          <w:sz w:val="24"/>
          <w:szCs w:val="24"/>
        </w:rPr>
        <w:t>идентификационные признаки размещаемых ценных бумаг</w:t>
      </w:r>
      <w:r w:rsidRPr="00EF5EB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743CA"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>биржевые облигации процентные неконвертируемые бездокументарные с центра</w:t>
      </w:r>
      <w:r w:rsidR="00C4726A"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>лизованным учетом прав серии 00</w:t>
      </w:r>
      <w:r w:rsidR="00041409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4743CA"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>P-0</w:t>
      </w:r>
      <w:r w:rsidR="00041409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63334D"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18B98B98" w14:textId="77777777" w:rsidR="002D3362" w:rsidRPr="00D87BCC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D034A" w14:textId="77777777" w:rsidR="000A74CB" w:rsidRPr="00D87BCC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7BCC">
        <w:rPr>
          <w:rFonts w:ascii="Times New Roman" w:eastAsia="Calibri" w:hAnsi="Times New Roman" w:cs="Times New Roman"/>
          <w:b/>
          <w:sz w:val="24"/>
          <w:szCs w:val="24"/>
        </w:rPr>
        <w:t xml:space="preserve">2. Количество размещаемых эмиссионных ценных бумаг </w:t>
      </w:r>
    </w:p>
    <w:p w14:paraId="56E3E2C8" w14:textId="77777777" w:rsidR="008D44B7" w:rsidRPr="00D87BCC" w:rsidRDefault="008D44B7" w:rsidP="002D33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30940B3" w14:textId="25E909DB" w:rsidR="00857F85" w:rsidRPr="00857F85" w:rsidRDefault="00041409" w:rsidP="00857F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857F85" w:rsidRPr="00857F85">
        <w:rPr>
          <w:rFonts w:ascii="Times New Roman" w:eastAsia="Calibri" w:hAnsi="Times New Roman" w:cs="Times New Roman"/>
          <w:b/>
          <w:i/>
          <w:sz w:val="24"/>
          <w:szCs w:val="24"/>
        </w:rPr>
        <w:t> 000 000 (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Пять</w:t>
      </w:r>
      <w:r w:rsidR="00857F85" w:rsidRPr="00857F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миллионов) штук.</w:t>
      </w:r>
    </w:p>
    <w:p w14:paraId="6AFF4607" w14:textId="77777777" w:rsidR="00571312" w:rsidRPr="00D87BCC" w:rsidRDefault="00571312" w:rsidP="002D33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2E7640" w14:textId="77777777" w:rsidR="000A74CB" w:rsidRPr="00D87BCC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7BCC">
        <w:rPr>
          <w:rFonts w:ascii="Times New Roman" w:eastAsia="Calibri" w:hAnsi="Times New Roman" w:cs="Times New Roman"/>
          <w:b/>
          <w:sz w:val="24"/>
          <w:szCs w:val="24"/>
        </w:rPr>
        <w:t>3. Срок размещения ценных бумаг</w:t>
      </w:r>
    </w:p>
    <w:p w14:paraId="377B4AE5" w14:textId="77777777" w:rsidR="008D44B7" w:rsidRPr="00D87BCC" w:rsidRDefault="008D44B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4FE46" w14:textId="2605E784" w:rsidR="00FF5E2F" w:rsidRPr="00EF5EB0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7BCC">
        <w:rPr>
          <w:rFonts w:ascii="Times New Roman" w:eastAsia="Calibri" w:hAnsi="Times New Roman" w:cs="Times New Roman"/>
          <w:sz w:val="24"/>
          <w:szCs w:val="24"/>
        </w:rPr>
        <w:t>Д</w:t>
      </w:r>
      <w:r w:rsidR="000A74CB" w:rsidRPr="00D87BCC">
        <w:rPr>
          <w:rFonts w:ascii="Times New Roman" w:eastAsia="Calibri" w:hAnsi="Times New Roman" w:cs="Times New Roman"/>
          <w:sz w:val="24"/>
          <w:szCs w:val="24"/>
        </w:rPr>
        <w:t xml:space="preserve">ата начала </w:t>
      </w:r>
      <w:r w:rsidRPr="00D87BCC">
        <w:rPr>
          <w:rFonts w:ascii="Times New Roman" w:eastAsia="Calibri" w:hAnsi="Times New Roman" w:cs="Times New Roman"/>
          <w:sz w:val="24"/>
          <w:szCs w:val="24"/>
        </w:rPr>
        <w:t xml:space="preserve">размещения Биржевых </w:t>
      </w:r>
      <w:r w:rsidRPr="00EF5EB0">
        <w:rPr>
          <w:rFonts w:ascii="Times New Roman" w:eastAsia="Calibri" w:hAnsi="Times New Roman" w:cs="Times New Roman"/>
          <w:sz w:val="24"/>
          <w:szCs w:val="24"/>
        </w:rPr>
        <w:t xml:space="preserve">облигаций: </w:t>
      </w:r>
      <w:r w:rsidR="0005481C"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="000F24A7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041409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05481C"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 </w:t>
      </w:r>
      <w:r w:rsidR="000F24A7">
        <w:rPr>
          <w:rFonts w:ascii="Times New Roman" w:eastAsia="Calibri" w:hAnsi="Times New Roman" w:cs="Times New Roman"/>
          <w:b/>
          <w:i/>
          <w:sz w:val="24"/>
          <w:szCs w:val="24"/>
        </w:rPr>
        <w:t>июл</w:t>
      </w:r>
      <w:r w:rsidR="00EF5EB0"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я </w:t>
      </w:r>
      <w:r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>2020г.</w:t>
      </w:r>
    </w:p>
    <w:p w14:paraId="44CB770E" w14:textId="4DF82316" w:rsidR="009B58B4" w:rsidRPr="003735AE" w:rsidRDefault="009B58B4" w:rsidP="009B5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F5EB0">
        <w:rPr>
          <w:rFonts w:ascii="Times New Roman" w:eastAsia="Calibri" w:hAnsi="Times New Roman" w:cs="Times New Roman"/>
          <w:b/>
          <w:i/>
          <w:sz w:val="24"/>
          <w:szCs w:val="24"/>
        </w:rPr>
        <w:t>Дата начала размещения Биржевых обл</w:t>
      </w:r>
      <w:r w:rsidRPr="00D87BCC">
        <w:rPr>
          <w:rFonts w:ascii="Times New Roman" w:eastAsia="Calibri" w:hAnsi="Times New Roman" w:cs="Times New Roman"/>
          <w:b/>
          <w:i/>
          <w:sz w:val="24"/>
          <w:szCs w:val="24"/>
        </w:rPr>
        <w:t>ига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ций может быть </w:t>
      </w:r>
      <w:r w:rsidR="00CC2B54">
        <w:rPr>
          <w:rFonts w:ascii="Times New Roman" w:eastAsia="Calibri" w:hAnsi="Times New Roman" w:cs="Times New Roman"/>
          <w:b/>
          <w:i/>
          <w:sz w:val="24"/>
          <w:szCs w:val="24"/>
        </w:rPr>
        <w:t>изменена (</w:t>
      </w:r>
      <w:r w:rsidR="00EC6BFC">
        <w:rPr>
          <w:rFonts w:ascii="Times New Roman" w:eastAsia="Calibri" w:hAnsi="Times New Roman" w:cs="Times New Roman"/>
          <w:b/>
          <w:i/>
          <w:sz w:val="24"/>
          <w:szCs w:val="24"/>
        </w:rPr>
        <w:t>перенесена</w:t>
      </w:r>
      <w:r w:rsidR="00CC2B54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="00EC6B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решением </w:t>
      </w:r>
      <w:r w:rsidR="00DF047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единоличного исполнительного </w:t>
      </w:r>
      <w:r w:rsidR="00EC6B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органа 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Эмитента, при условии соблюдения требований к</w:t>
      </w:r>
      <w:r w:rsidR="00EC6B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порядку раскрытия информации о</w:t>
      </w:r>
      <w:r w:rsidR="00697FAC">
        <w:rPr>
          <w:rFonts w:ascii="Times New Roman" w:eastAsia="Calibri" w:hAnsi="Times New Roman" w:cs="Times New Roman"/>
          <w:b/>
          <w:i/>
          <w:sz w:val="24"/>
          <w:szCs w:val="24"/>
        </w:rPr>
        <w:t>б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697FAC">
        <w:rPr>
          <w:rFonts w:ascii="Times New Roman" w:eastAsia="Calibri" w:hAnsi="Times New Roman" w:cs="Times New Roman"/>
          <w:b/>
          <w:i/>
          <w:sz w:val="24"/>
          <w:szCs w:val="24"/>
        </w:rPr>
        <w:t>изменении (переносе)</w:t>
      </w:r>
      <w:r w:rsidR="00EC6B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даты начала размещения Биржевых облигаций, определенному законодательством Российской Федерации</w:t>
      </w:r>
      <w:r w:rsidR="00D23E4D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C6BFC">
        <w:rPr>
          <w:rFonts w:ascii="Times New Roman" w:eastAsia="Calibri" w:hAnsi="Times New Roman" w:cs="Times New Roman"/>
          <w:b/>
          <w:i/>
          <w:sz w:val="24"/>
          <w:szCs w:val="24"/>
        </w:rPr>
        <w:t>Программой</w:t>
      </w:r>
      <w:r w:rsidR="00EC7A38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2E4C49" w:rsidRPr="002E4C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C7A38" w:rsidRPr="00F8569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 также внесения соответствующих изменений в </w:t>
      </w:r>
      <w:r w:rsidR="00BD791C">
        <w:rPr>
          <w:rFonts w:ascii="Times New Roman" w:eastAsia="Calibri" w:hAnsi="Times New Roman" w:cs="Times New Roman"/>
          <w:b/>
          <w:i/>
          <w:sz w:val="24"/>
          <w:szCs w:val="24"/>
        </w:rPr>
        <w:t>Условия размещения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4CA333B2" w14:textId="77777777" w:rsidR="002F2FE7" w:rsidRDefault="002F2FE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0304D0" w14:textId="77777777" w:rsidR="000A74CB" w:rsidRPr="003735AE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5AE">
        <w:rPr>
          <w:rFonts w:ascii="Times New Roman" w:eastAsia="Calibri" w:hAnsi="Times New Roman" w:cs="Times New Roman"/>
          <w:sz w:val="24"/>
          <w:szCs w:val="24"/>
        </w:rPr>
        <w:t>Д</w:t>
      </w:r>
      <w:r w:rsidR="000A74CB" w:rsidRPr="003735AE">
        <w:rPr>
          <w:rFonts w:ascii="Times New Roman" w:eastAsia="Calibri" w:hAnsi="Times New Roman" w:cs="Times New Roman"/>
          <w:sz w:val="24"/>
          <w:szCs w:val="24"/>
        </w:rPr>
        <w:t xml:space="preserve">ата окончания размещения </w:t>
      </w:r>
      <w:r w:rsidR="0002391A" w:rsidRPr="003735AE">
        <w:rPr>
          <w:rFonts w:ascii="Times New Roman" w:eastAsia="Calibri" w:hAnsi="Times New Roman" w:cs="Times New Roman"/>
          <w:sz w:val="24"/>
          <w:szCs w:val="24"/>
        </w:rPr>
        <w:t>Биржевых облигаций или порядок ее определения</w:t>
      </w:r>
      <w:r w:rsidRPr="003735A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ADC6E8A" w14:textId="77777777" w:rsidR="0002391A" w:rsidRPr="00495974" w:rsidRDefault="0002391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Датой окончания размещения Биржевых облигаций является наиболее ранняя из </w:t>
      </w:r>
      <w:r w:rsidRPr="00495974">
        <w:rPr>
          <w:rFonts w:ascii="Times New Roman" w:eastAsia="Calibri" w:hAnsi="Times New Roman" w:cs="Times New Roman"/>
          <w:b/>
          <w:i/>
          <w:sz w:val="24"/>
          <w:szCs w:val="24"/>
        </w:rPr>
        <w:t>следующих дат:</w:t>
      </w:r>
    </w:p>
    <w:p w14:paraId="458968D8" w14:textId="2C65E226" w:rsidR="0002391A" w:rsidRPr="00495974" w:rsidRDefault="0002391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59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а) </w:t>
      </w:r>
      <w:r w:rsidR="00041409">
        <w:rPr>
          <w:rFonts w:ascii="Times New Roman" w:eastAsia="Calibri" w:hAnsi="Times New Roman" w:cs="Times New Roman"/>
          <w:b/>
          <w:i/>
          <w:sz w:val="24"/>
          <w:szCs w:val="24"/>
        </w:rPr>
        <w:t>20</w:t>
      </w:r>
      <w:r w:rsidR="00495974" w:rsidRPr="00495974">
        <w:rPr>
          <w:rFonts w:ascii="Times New Roman" w:eastAsia="Calibri" w:hAnsi="Times New Roman" w:cs="Times New Roman"/>
          <w:b/>
          <w:i/>
          <w:sz w:val="24"/>
          <w:szCs w:val="24"/>
        </w:rPr>
        <w:t>.07.2020;</w:t>
      </w:r>
    </w:p>
    <w:p w14:paraId="4387EF99" w14:textId="77777777" w:rsidR="0002391A" w:rsidRPr="002D3362" w:rsidRDefault="0002391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59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б) дата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размещения последней Биржевой облигации выпуска.</w:t>
      </w:r>
    </w:p>
    <w:p w14:paraId="50FFA536" w14:textId="77777777" w:rsidR="007F7F24" w:rsidRPr="007F7F24" w:rsidRDefault="007F7F24" w:rsidP="007F7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7F2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 Биржевых облигаций не предполагается размещать траншами.</w:t>
      </w:r>
    </w:p>
    <w:p w14:paraId="7A71E048" w14:textId="77777777" w:rsidR="0002391A" w:rsidRPr="002D3362" w:rsidRDefault="0002391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B617EC" w14:textId="77777777" w:rsidR="000A74CB" w:rsidRPr="008D44B7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44B7">
        <w:rPr>
          <w:rFonts w:ascii="Times New Roman" w:eastAsia="Calibri" w:hAnsi="Times New Roman" w:cs="Times New Roman"/>
          <w:b/>
          <w:sz w:val="24"/>
          <w:szCs w:val="24"/>
        </w:rPr>
        <w:t>4. Порядок приобретения ценных бумаг при их размещении</w:t>
      </w:r>
    </w:p>
    <w:p w14:paraId="4DC0BCFB" w14:textId="77777777" w:rsidR="008D44B7" w:rsidRDefault="008D44B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1ED9F3" w14:textId="77777777" w:rsidR="000A74CB" w:rsidRPr="006946F7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6F7">
        <w:rPr>
          <w:rFonts w:ascii="Times New Roman" w:eastAsia="Calibri" w:hAnsi="Times New Roman" w:cs="Times New Roman"/>
          <w:sz w:val="24"/>
          <w:szCs w:val="24"/>
        </w:rPr>
        <w:t>4.1.</w:t>
      </w:r>
      <w:r w:rsidR="002330FB" w:rsidRPr="006946F7">
        <w:rPr>
          <w:rFonts w:ascii="Times New Roman" w:eastAsia="Calibri" w:hAnsi="Times New Roman" w:cs="Times New Roman"/>
          <w:sz w:val="24"/>
          <w:szCs w:val="24"/>
        </w:rPr>
        <w:t xml:space="preserve"> Способ размещения ценных бумаг:</w:t>
      </w:r>
    </w:p>
    <w:p w14:paraId="189C2748" w14:textId="77777777" w:rsidR="008D44B7" w:rsidRDefault="008D44B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99BAD21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Открытая подписка</w:t>
      </w:r>
      <w:r w:rsidR="00AD7F96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244D98C4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EA5F82" w14:textId="77777777" w:rsidR="000A74CB" w:rsidRPr="006946F7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6F7">
        <w:rPr>
          <w:rFonts w:ascii="Times New Roman" w:eastAsia="Calibri" w:hAnsi="Times New Roman" w:cs="Times New Roman"/>
          <w:sz w:val="24"/>
          <w:szCs w:val="24"/>
        </w:rPr>
        <w:t>4.2. Порядок размещения ценных бумаг</w:t>
      </w:r>
    </w:p>
    <w:p w14:paraId="6D5EE2EE" w14:textId="77777777" w:rsidR="008D44B7" w:rsidRDefault="008D44B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4A318" w14:textId="66E0E1F3" w:rsidR="000A74CB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4.2.1. Указыва</w:t>
      </w:r>
      <w:r w:rsidR="007567E4">
        <w:rPr>
          <w:rFonts w:ascii="Times New Roman" w:eastAsia="Calibri" w:hAnsi="Times New Roman" w:cs="Times New Roman"/>
          <w:sz w:val="24"/>
          <w:szCs w:val="24"/>
        </w:rPr>
        <w:t>ю</w:t>
      </w:r>
      <w:r w:rsidRPr="002D3362">
        <w:rPr>
          <w:rFonts w:ascii="Times New Roman" w:eastAsia="Calibri" w:hAnsi="Times New Roman" w:cs="Times New Roman"/>
          <w:sz w:val="24"/>
          <w:szCs w:val="24"/>
        </w:rPr>
        <w:t>тся 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7D7391C8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50AFF">
        <w:rPr>
          <w:rFonts w:ascii="Times New Roman" w:eastAsia="Calibri" w:hAnsi="Times New Roman" w:cs="Times New Roman"/>
          <w:b/>
          <w:i/>
          <w:sz w:val="24"/>
          <w:szCs w:val="24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п.4.3 Условий размещения</w:t>
      </w:r>
      <w:r w:rsidRPr="00950AFF" w:rsidDel="00267B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50AFF">
        <w:rPr>
          <w:rFonts w:ascii="Times New Roman" w:eastAsia="Calibri" w:hAnsi="Times New Roman" w:cs="Times New Roman"/>
          <w:b/>
          <w:i/>
          <w:sz w:val="24"/>
          <w:szCs w:val="24"/>
        </w:rPr>
        <w:t>(далее – Цена размещения).</w:t>
      </w:r>
    </w:p>
    <w:p w14:paraId="55AC9633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0AE0">
        <w:rPr>
          <w:rFonts w:ascii="Times New Roman" w:eastAsia="Calibri" w:hAnsi="Times New Roman" w:cs="Times New Roman"/>
          <w:b/>
          <w:i/>
          <w:sz w:val="24"/>
          <w:szCs w:val="24"/>
        </w:rPr>
        <w:t>Сделки при размещении Биржевых облигаций заключаются в Публичном акционерном обществе «Московская Биржа ММВБ-РТС» путём удовлетворения адресных заявок на покупку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и рынке депозитов Публичного акционерного общества «Московская Биржа ММВБ-РТС» (далее – «Правила проведения торгов»).</w:t>
      </w:r>
    </w:p>
    <w:p w14:paraId="590AF5C5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14837F34" w14:textId="77777777" w:rsidR="00320812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Отдельные письменные уведомления (сообщения) об удовлетворении (об отказе в удовлетворении) заявок, Участникам торгов не направляются.</w:t>
      </w:r>
    </w:p>
    <w:p w14:paraId="13B3B24E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FCC0797" w14:textId="77777777" w:rsidR="00320812" w:rsidRPr="00817141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 случае если потенциальный покупатель не является участником торгов Биржи (далее – «Участник торгов»), он должен заключить соответствующий договор с любым Участником торгов, и дать ему поручение на приобретение Биржевых облигаций. Потенциальный </w:t>
      </w:r>
      <w:r w:rsidRPr="00817141">
        <w:rPr>
          <w:rFonts w:ascii="Times New Roman" w:eastAsia="Calibri" w:hAnsi="Times New Roman" w:cs="Times New Roman"/>
          <w:b/>
          <w:i/>
          <w:sz w:val="24"/>
          <w:szCs w:val="24"/>
        </w:rPr>
        <w:t>покупатель Биржевых облигаций, являющийся Участником торгов, действует самостоятельно.</w:t>
      </w:r>
    </w:p>
    <w:p w14:paraId="014C20F9" w14:textId="77777777" w:rsidR="00320812" w:rsidRPr="00817141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7141">
        <w:rPr>
          <w:rFonts w:ascii="Times New Roman" w:eastAsia="Calibri" w:hAnsi="Times New Roman" w:cs="Times New Roman"/>
          <w:b/>
          <w:i/>
          <w:sz w:val="24"/>
          <w:szCs w:val="24"/>
        </w:rPr>
        <w:t>Для совершения сделки купли-продажи Биржевых облигаций при их размещении потенциальный покупатель обязан заранее (до даты начала размещения Биржевых облигаций) открыть соответствующий счёт депо в НРД, осуществляющим централизованный учет прав на Биржевые облигации, или в ином Депозитарии. Порядок и сроки открытия счетов депо определяются положениями регламентов соответствующих депозитариев.</w:t>
      </w:r>
    </w:p>
    <w:p w14:paraId="6099A056" w14:textId="77777777" w:rsidR="00320812" w:rsidRPr="00817141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7141">
        <w:rPr>
          <w:rFonts w:ascii="Times New Roman" w:eastAsia="Calibri" w:hAnsi="Times New Roman" w:cs="Times New Roman"/>
          <w:b/>
          <w:i/>
          <w:sz w:val="24"/>
          <w:szCs w:val="24"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00A8DFB6" w14:textId="77777777" w:rsidR="00320812" w:rsidRPr="00817141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7141">
        <w:rPr>
          <w:rFonts w:ascii="Times New Roman" w:eastAsia="Calibri" w:hAnsi="Times New Roman" w:cs="Times New Roman"/>
          <w:b/>
          <w:i/>
          <w:sz w:val="24"/>
          <w:szCs w:val="24"/>
        </w:rPr>
        <w:t>Торги проводятся в соответствии с Правилами проведения торгов, зарегистрированными в установленном порядке и действующими на дату проведения торгов.</w:t>
      </w:r>
    </w:p>
    <w:p w14:paraId="699AE73C" w14:textId="77777777" w:rsidR="00320812" w:rsidRPr="00817141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714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(далее – Формирование книги заявок). </w:t>
      </w:r>
    </w:p>
    <w:p w14:paraId="76A5E9BF" w14:textId="77777777" w:rsidR="00320812" w:rsidRPr="00817141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714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облигаций. </w:t>
      </w:r>
    </w:p>
    <w:p w14:paraId="560540D7" w14:textId="77777777" w:rsidR="00320812" w:rsidRPr="006D5CBE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FF"/>
          <w:sz w:val="24"/>
          <w:szCs w:val="24"/>
        </w:rPr>
      </w:pPr>
    </w:p>
    <w:p w14:paraId="22956D12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98613C5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Участников торгов являются офертами Участников торгов на приобретение размещаемых Биржевых облигаций.</w:t>
      </w:r>
    </w:p>
    <w:p w14:paraId="07B14A4E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</w:r>
    </w:p>
    <w:p w14:paraId="377C4EBB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счет, так и за счет, и по поручению клиентов. </w:t>
      </w:r>
    </w:p>
    <w:p w14:paraId="36E51ED8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и/или Андеррайтером.</w:t>
      </w:r>
    </w:p>
    <w:p w14:paraId="0EDD262E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Сводный реестр заявок и передает его Андеррайтеру.</w:t>
      </w:r>
    </w:p>
    <w:p w14:paraId="550E60CA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Сводный реестр заявок содержит все значимые условия каждой заявки – цену приобретения, количество ценных бумаг, дату и время поступления заявки, номер заявки, а также иные реквизиты в соответствии с Правилами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проведения торгов</w:t>
      </w: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23A41A6C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На основании анализа Сводного реестра заявок, полученного от Андеррайтера,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Андеррайтеру.</w:t>
      </w:r>
    </w:p>
    <w:p w14:paraId="6996706E" w14:textId="0937307B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</w:t>
      </w:r>
      <w:r w:rsidR="00EF1F0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проведения торгов</w:t>
      </w: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 указанием количества бумаг, которое Эмитент желает продать данному приобретателю. </w:t>
      </w:r>
    </w:p>
    <w:p w14:paraId="4B642BF0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Первоочередному удовлетворению подлежат заявки тех приобретателей, с которыми, либо с клиентами которых </w:t>
      </w:r>
      <w:r w:rsidRPr="00D34E77">
        <w:rPr>
          <w:rFonts w:ascii="Times New Roman" w:eastAsia="Calibri" w:hAnsi="Times New Roman" w:cs="Times New Roman"/>
          <w:b/>
          <w:i/>
          <w:sz w:val="24"/>
          <w:szCs w:val="24"/>
        </w:rPr>
        <w:t>(в случае, если приобретатель Биржевых облигаций действует в качестве агента по приобретению Биржевых облигаций в ходе размещения),</w:t>
      </w: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Андеррайтер заключил Предварительные договоры,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 </w:t>
      </w:r>
    </w:p>
    <w:p w14:paraId="5CF67951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счет,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Андеррайтера.</w:t>
      </w:r>
    </w:p>
    <w:p w14:paraId="7698FE2D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Андеррайтеру.</w:t>
      </w:r>
    </w:p>
    <w:p w14:paraId="665BF7CF" w14:textId="77777777" w:rsidR="00320812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проведения торгов</w:t>
      </w: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 указанием количества бумаг, которое Эмитент желает продать данному приобретателю. </w:t>
      </w:r>
    </w:p>
    <w:p w14:paraId="713EBCF4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Заявки на приобретение Биржевых облигаций направляются Участниками торгов в адрес Андеррайтера.</w:t>
      </w:r>
    </w:p>
    <w:p w14:paraId="0EE3C70B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Заявка на приобретение должна содержать следующие значимые условия:</w:t>
      </w:r>
    </w:p>
    <w:p w14:paraId="5357A1C6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цена приобретения;</w:t>
      </w:r>
    </w:p>
    <w:p w14:paraId="63E60C48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количество Биржевых облигаций;</w:t>
      </w:r>
    </w:p>
    <w:p w14:paraId="0B7220D1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3461B2AA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прочие параметры в соответствии с Правилами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проведения торгов.</w:t>
      </w:r>
    </w:p>
    <w:p w14:paraId="230FFB34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В качестве цены приобретения долж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на быть указана Цена размещения.</w:t>
      </w:r>
    </w:p>
    <w:p w14:paraId="3724AC65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ставке купона на первый купонный период. </w:t>
      </w:r>
    </w:p>
    <w:p w14:paraId="14F66281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4B2DB119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Заявки, не соответствующие изложенным выше требованиям, не принимаются.</w:t>
      </w:r>
    </w:p>
    <w:p w14:paraId="32EFFBCD" w14:textId="77777777" w:rsidR="00320812" w:rsidRPr="001A7778" w:rsidRDefault="00320812" w:rsidP="0032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7778">
        <w:rPr>
          <w:rFonts w:ascii="Times New Roman" w:eastAsia="Calibri" w:hAnsi="Times New Roman" w:cs="Times New Roman"/>
          <w:b/>
          <w:i/>
          <w:sz w:val="24"/>
          <w:szCs w:val="24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7C13F9E6" w14:textId="77777777" w:rsidR="00627FDC" w:rsidRPr="002D3362" w:rsidRDefault="00627FDC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6DB4D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4.2.2. Указывается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</w:t>
      </w:r>
      <w:hyperlink r:id="rId8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статьями 40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9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41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«Об акционерных обществах».</w:t>
      </w:r>
    </w:p>
    <w:p w14:paraId="75F7DE6E" w14:textId="77777777" w:rsidR="00A36DAE" w:rsidRPr="002D3362" w:rsidRDefault="00A36DA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Преимущественное право приобретения Биржевых облигаций отсутствует.</w:t>
      </w:r>
    </w:p>
    <w:p w14:paraId="411D0A69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25401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4.2.3. Указыва</w:t>
      </w:r>
      <w:r w:rsidR="007567E4">
        <w:rPr>
          <w:rFonts w:ascii="Times New Roman" w:eastAsia="Calibri" w:hAnsi="Times New Roman" w:cs="Times New Roman"/>
          <w:sz w:val="24"/>
          <w:szCs w:val="24"/>
        </w:rPr>
        <w:t>ю</w:t>
      </w:r>
      <w:r w:rsidRPr="002D3362">
        <w:rPr>
          <w:rFonts w:ascii="Times New Roman" w:eastAsia="Calibri" w:hAnsi="Times New Roman" w:cs="Times New Roman"/>
          <w:sz w:val="24"/>
          <w:szCs w:val="24"/>
        </w:rPr>
        <w:t>тся 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</w:t>
      </w:r>
    </w:p>
    <w:p w14:paraId="3A180241" w14:textId="77777777" w:rsidR="009B523E" w:rsidRDefault="009B523E" w:rsidP="002D3362">
      <w:pPr>
        <w:pStyle w:val="Default"/>
        <w:ind w:firstLine="709"/>
        <w:jc w:val="both"/>
        <w:rPr>
          <w:rFonts w:eastAsia="Calibri"/>
          <w:b/>
          <w:i/>
          <w:color w:val="auto"/>
        </w:rPr>
      </w:pPr>
    </w:p>
    <w:p w14:paraId="461B39ED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b/>
          <w:i/>
          <w:color w:val="auto"/>
        </w:rPr>
      </w:pPr>
      <w:r w:rsidRPr="002D3362">
        <w:rPr>
          <w:rFonts w:eastAsia="Calibri"/>
          <w:b/>
          <w:i/>
          <w:color w:val="auto"/>
        </w:rPr>
        <w:t>Внесение приходных записей по лицевым счетам (счетам депо) первых владельцев и (или) номинальных держателей</w:t>
      </w:r>
      <w:r w:rsidR="007567E4">
        <w:rPr>
          <w:rFonts w:eastAsia="Calibri"/>
          <w:b/>
          <w:i/>
          <w:color w:val="auto"/>
        </w:rPr>
        <w:t xml:space="preserve"> Биржевых облигаций</w:t>
      </w:r>
      <w:r w:rsidRPr="002D3362">
        <w:rPr>
          <w:rFonts w:eastAsia="Calibri"/>
          <w:b/>
          <w:i/>
          <w:color w:val="auto"/>
        </w:rPr>
        <w:t xml:space="preserve"> осуществляет: </w:t>
      </w:r>
    </w:p>
    <w:p w14:paraId="1D8A096C" w14:textId="77777777" w:rsidR="009B523E" w:rsidRDefault="009B523E" w:rsidP="002D3362">
      <w:pPr>
        <w:pStyle w:val="Default"/>
        <w:ind w:firstLine="709"/>
        <w:jc w:val="both"/>
        <w:rPr>
          <w:rFonts w:eastAsia="Calibri"/>
          <w:color w:val="auto"/>
        </w:rPr>
      </w:pPr>
    </w:p>
    <w:p w14:paraId="53984348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Полное фирменное наименование: </w:t>
      </w:r>
      <w:r w:rsidRPr="002D3362">
        <w:rPr>
          <w:rFonts w:eastAsia="Calibri"/>
          <w:b/>
          <w:i/>
          <w:color w:val="auto"/>
        </w:rPr>
        <w:t>Небанковская кредитная организация акционерное общество «Национальный расчетный депозитарий»</w:t>
      </w:r>
    </w:p>
    <w:p w14:paraId="135A1333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Сокращенное фирменное наименование: </w:t>
      </w:r>
      <w:r w:rsidRPr="002D3362">
        <w:rPr>
          <w:rFonts w:eastAsia="Calibri"/>
          <w:b/>
          <w:i/>
          <w:color w:val="auto"/>
        </w:rPr>
        <w:t>НКО АО НРД</w:t>
      </w:r>
      <w:r w:rsidRPr="002D3362">
        <w:rPr>
          <w:rFonts w:eastAsia="Calibri"/>
          <w:color w:val="auto"/>
        </w:rPr>
        <w:t xml:space="preserve"> </w:t>
      </w:r>
    </w:p>
    <w:p w14:paraId="019F508A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b/>
          <w:i/>
          <w:color w:val="auto"/>
        </w:rPr>
      </w:pPr>
      <w:r w:rsidRPr="002D3362">
        <w:rPr>
          <w:rFonts w:eastAsia="Calibri"/>
          <w:color w:val="auto"/>
        </w:rPr>
        <w:t xml:space="preserve">Место нахождения: </w:t>
      </w:r>
      <w:r w:rsidR="007567E4" w:rsidRPr="00125B3E">
        <w:rPr>
          <w:rFonts w:eastAsia="Calibri"/>
          <w:b/>
          <w:i/>
          <w:color w:val="auto"/>
        </w:rPr>
        <w:t>Российская Федерация</w:t>
      </w:r>
      <w:r w:rsidR="00B34EFC">
        <w:rPr>
          <w:rFonts w:eastAsia="Calibri"/>
          <w:b/>
          <w:i/>
          <w:color w:val="auto"/>
        </w:rPr>
        <w:t>,</w:t>
      </w:r>
      <w:r w:rsidR="007567E4" w:rsidRPr="00125B3E">
        <w:rPr>
          <w:rFonts w:eastAsia="Calibri"/>
          <w:b/>
          <w:i/>
          <w:color w:val="auto"/>
        </w:rPr>
        <w:t xml:space="preserve"> </w:t>
      </w:r>
      <w:r w:rsidRPr="002D3362">
        <w:rPr>
          <w:rFonts w:eastAsia="Calibri"/>
          <w:b/>
          <w:i/>
          <w:color w:val="auto"/>
        </w:rPr>
        <w:t xml:space="preserve">город Москва </w:t>
      </w:r>
    </w:p>
    <w:p w14:paraId="57E17CC6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Почтовый адрес: </w:t>
      </w:r>
      <w:r w:rsidRPr="002D3362">
        <w:rPr>
          <w:rFonts w:eastAsia="Calibri"/>
          <w:b/>
          <w:i/>
          <w:color w:val="auto"/>
        </w:rPr>
        <w:t>105066, г. Москва, ул. Спартаковская, дом 12</w:t>
      </w:r>
      <w:r w:rsidRPr="002D3362">
        <w:rPr>
          <w:rFonts w:eastAsia="Calibri"/>
          <w:color w:val="auto"/>
        </w:rPr>
        <w:t xml:space="preserve"> </w:t>
      </w:r>
    </w:p>
    <w:p w14:paraId="007C8C14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ИНН: </w:t>
      </w:r>
      <w:r w:rsidRPr="002D3362">
        <w:rPr>
          <w:rFonts w:eastAsia="Calibri"/>
          <w:b/>
          <w:i/>
          <w:color w:val="auto"/>
        </w:rPr>
        <w:t xml:space="preserve">7702165310 </w:t>
      </w:r>
    </w:p>
    <w:p w14:paraId="45169988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Телефон: </w:t>
      </w:r>
      <w:r w:rsidRPr="002D3362">
        <w:rPr>
          <w:rFonts w:eastAsia="Calibri"/>
          <w:b/>
          <w:i/>
          <w:color w:val="auto"/>
        </w:rPr>
        <w:t>(495) 956-27-89, (495) 956-27-90</w:t>
      </w:r>
      <w:r w:rsidRPr="002D3362">
        <w:rPr>
          <w:rFonts w:eastAsia="Calibri"/>
          <w:color w:val="auto"/>
        </w:rPr>
        <w:t xml:space="preserve"> </w:t>
      </w:r>
    </w:p>
    <w:p w14:paraId="0F0CCE14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Номер лицензии на осуществление депозитарной деятельности: </w:t>
      </w:r>
      <w:r w:rsidRPr="002D3362">
        <w:rPr>
          <w:rFonts w:eastAsia="Calibri"/>
          <w:b/>
          <w:i/>
          <w:color w:val="auto"/>
        </w:rPr>
        <w:t xml:space="preserve">045-12042-000100 </w:t>
      </w:r>
    </w:p>
    <w:p w14:paraId="794A81C5" w14:textId="77777777" w:rsidR="00A36DAE" w:rsidRPr="002D3362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t xml:space="preserve">Дата выдачи: </w:t>
      </w:r>
      <w:r w:rsidRPr="002D3362">
        <w:rPr>
          <w:rFonts w:eastAsia="Calibri"/>
          <w:b/>
          <w:i/>
          <w:color w:val="auto"/>
        </w:rPr>
        <w:t>19.02.2009</w:t>
      </w:r>
      <w:r w:rsidRPr="002D3362">
        <w:rPr>
          <w:rFonts w:eastAsia="Calibri"/>
          <w:color w:val="auto"/>
        </w:rPr>
        <w:t xml:space="preserve"> </w:t>
      </w:r>
    </w:p>
    <w:p w14:paraId="3A615EB9" w14:textId="77777777" w:rsidR="00A36DAE" w:rsidRPr="003735AE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2D3362">
        <w:rPr>
          <w:rFonts w:eastAsia="Calibri"/>
          <w:color w:val="auto"/>
        </w:rPr>
        <w:lastRenderedPageBreak/>
        <w:t xml:space="preserve">Срок действия: </w:t>
      </w:r>
      <w:r w:rsidRPr="002D3362">
        <w:rPr>
          <w:rFonts w:eastAsia="Calibri"/>
          <w:b/>
          <w:i/>
          <w:color w:val="auto"/>
        </w:rPr>
        <w:t xml:space="preserve">без </w:t>
      </w:r>
      <w:r w:rsidRPr="003735AE">
        <w:rPr>
          <w:rFonts w:eastAsia="Calibri"/>
          <w:b/>
          <w:i/>
          <w:color w:val="auto"/>
        </w:rPr>
        <w:t>ограничения срока действия</w:t>
      </w:r>
      <w:r w:rsidRPr="003735AE">
        <w:rPr>
          <w:rFonts w:eastAsia="Calibri"/>
          <w:color w:val="auto"/>
        </w:rPr>
        <w:t xml:space="preserve"> </w:t>
      </w:r>
    </w:p>
    <w:p w14:paraId="447BB84C" w14:textId="77777777" w:rsidR="00A36DAE" w:rsidRPr="003735AE" w:rsidRDefault="00A36DAE" w:rsidP="002D3362">
      <w:pPr>
        <w:pStyle w:val="Default"/>
        <w:ind w:firstLine="709"/>
        <w:jc w:val="both"/>
        <w:rPr>
          <w:rFonts w:eastAsia="Calibri"/>
          <w:color w:val="auto"/>
        </w:rPr>
      </w:pPr>
      <w:r w:rsidRPr="003735AE">
        <w:rPr>
          <w:rFonts w:eastAsia="Calibri"/>
          <w:color w:val="auto"/>
        </w:rPr>
        <w:t xml:space="preserve">Лицензирующий орган: </w:t>
      </w:r>
      <w:r w:rsidRPr="003735AE">
        <w:rPr>
          <w:rFonts w:eastAsia="Calibri"/>
          <w:b/>
          <w:i/>
          <w:color w:val="auto"/>
        </w:rPr>
        <w:t>ФСФР России</w:t>
      </w:r>
      <w:r w:rsidRPr="003735AE">
        <w:rPr>
          <w:rFonts w:eastAsia="Calibri"/>
          <w:color w:val="auto"/>
        </w:rPr>
        <w:t xml:space="preserve"> </w:t>
      </w:r>
    </w:p>
    <w:p w14:paraId="595A1453" w14:textId="77777777" w:rsidR="00A36DAE" w:rsidRPr="003735AE" w:rsidRDefault="00A36DA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CA9063" w14:textId="77777777" w:rsidR="009B58B4" w:rsidRPr="003735AE" w:rsidRDefault="009B58B4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Срок и иные условия учета прав</w:t>
      </w:r>
      <w:r w:rsidR="00502DA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 Биржевые облигации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491216CE" w14:textId="77777777" w:rsidR="009B58B4" w:rsidRPr="003735AE" w:rsidRDefault="009B58B4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01CBF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5AE">
        <w:rPr>
          <w:rFonts w:ascii="Times New Roman" w:eastAsia="Calibri" w:hAnsi="Times New Roman" w:cs="Times New Roman"/>
          <w:sz w:val="24"/>
          <w:szCs w:val="24"/>
        </w:rPr>
        <w:t xml:space="preserve">4.2.4. В случае размещения </w:t>
      </w:r>
      <w:r w:rsidRPr="002D3362">
        <w:rPr>
          <w:rFonts w:ascii="Times New Roman" w:eastAsia="Calibri" w:hAnsi="Times New Roman" w:cs="Times New Roman"/>
          <w:sz w:val="24"/>
          <w:szCs w:val="24"/>
        </w:rPr>
        <w:t>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</w:t>
      </w:r>
    </w:p>
    <w:p w14:paraId="1DFA37CB" w14:textId="77777777" w:rsidR="000A74CB" w:rsidRPr="002D3362" w:rsidRDefault="00A36DA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</w:t>
      </w:r>
      <w:r w:rsidR="00AD7F96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233B2CA8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CEE91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4.2.5.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46C8F9BB" w14:textId="77777777" w:rsidR="007772EF" w:rsidRPr="002D3362" w:rsidRDefault="007772EF" w:rsidP="002D3362">
      <w:pPr>
        <w:pStyle w:val="Default"/>
        <w:ind w:firstLine="709"/>
        <w:jc w:val="both"/>
        <w:rPr>
          <w:b/>
          <w:i/>
        </w:rPr>
      </w:pPr>
    </w:p>
    <w:p w14:paraId="27215899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Полное фирменное наименование: </w:t>
      </w:r>
      <w:r w:rsidRPr="002D3362">
        <w:rPr>
          <w:b/>
          <w:bCs/>
          <w:i/>
          <w:iCs/>
        </w:rPr>
        <w:t xml:space="preserve">Публичное акционерное общество «Московская Биржа ММВБ-РТС» </w:t>
      </w:r>
    </w:p>
    <w:p w14:paraId="45509B02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Место нахождения: </w:t>
      </w:r>
      <w:r w:rsidRPr="002D3362">
        <w:rPr>
          <w:b/>
          <w:bCs/>
          <w:i/>
          <w:iCs/>
        </w:rPr>
        <w:t xml:space="preserve">Российская Федерация, г. Москва </w:t>
      </w:r>
    </w:p>
    <w:p w14:paraId="405762C2" w14:textId="77777777" w:rsidR="00800794" w:rsidRPr="002D3362" w:rsidRDefault="00800794" w:rsidP="002D3362">
      <w:pPr>
        <w:pStyle w:val="Default"/>
        <w:ind w:firstLine="709"/>
        <w:jc w:val="both"/>
      </w:pPr>
      <w:r w:rsidRPr="002D3362">
        <w:t xml:space="preserve">ОГРН: </w:t>
      </w:r>
      <w:r w:rsidRPr="002D3362">
        <w:rPr>
          <w:b/>
          <w:bCs/>
          <w:i/>
          <w:iCs/>
        </w:rPr>
        <w:t xml:space="preserve">1027739387411 </w:t>
      </w:r>
    </w:p>
    <w:p w14:paraId="73748DCE" w14:textId="77777777" w:rsidR="00D731FB" w:rsidRPr="002D3362" w:rsidRDefault="00D731F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1162A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</w:p>
    <w:p w14:paraId="626C2CB0" w14:textId="77777777" w:rsidR="00D05FCE" w:rsidRPr="002D3362" w:rsidRDefault="00D05FC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 дату подписания Условий размещения истек срок для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владельцу.</w:t>
      </w:r>
    </w:p>
    <w:p w14:paraId="6AFB3733" w14:textId="77777777" w:rsidR="007772EF" w:rsidRPr="002D3362" w:rsidRDefault="007772E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18282" w14:textId="77777777" w:rsidR="000A74CB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4.2.7.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</w:t>
      </w:r>
      <w:r w:rsidRPr="002D33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2D33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включая консультационные услуги, а также услуги, связанные с приобретением брокером за свой счет размещаемых ценных бумаг)</w:t>
      </w:r>
      <w:r w:rsidRPr="002D3362">
        <w:rPr>
          <w:rFonts w:ascii="Times New Roman" w:eastAsia="Calibri" w:hAnsi="Times New Roman" w:cs="Times New Roman"/>
          <w:sz w:val="24"/>
          <w:szCs w:val="24"/>
        </w:rPr>
        <w:t>, по каждому такому лицу указываются:</w:t>
      </w:r>
    </w:p>
    <w:p w14:paraId="7D788D1D" w14:textId="77777777" w:rsidR="009F6B8E" w:rsidRPr="003B6E09" w:rsidRDefault="009F6B8E" w:rsidP="009F6B8E">
      <w:pPr>
        <w:adjustRightInd w:val="0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B6E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полное фирменное наименование, место нахождения, основной государственный регистрационный номер: </w:t>
      </w:r>
    </w:p>
    <w:p w14:paraId="14CA9437" w14:textId="38EC37A3" w:rsidR="00D05FCE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Информация об организаци</w:t>
      </w:r>
      <w:r w:rsidR="00BF29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ях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котор</w:t>
      </w:r>
      <w:r w:rsidR="00BF29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ые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оказыва</w:t>
      </w:r>
      <w:r w:rsidR="00BF29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ют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Эмитенту услуги по организации размещения </w:t>
      </w:r>
      <w:r w:rsidR="0090740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Биржевых облигаций (Организатор</w:t>
      </w:r>
      <w:r w:rsidR="00BF29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ы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):</w:t>
      </w:r>
    </w:p>
    <w:p w14:paraId="3AA4AD11" w14:textId="77777777" w:rsidR="00C17E33" w:rsidRPr="00C17E33" w:rsidRDefault="00C17E33" w:rsidP="0090740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DE5B31" w14:textId="77777777" w:rsidR="00A30BE7" w:rsidRPr="00C17E33" w:rsidRDefault="00A30BE7" w:rsidP="00A30BE7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</w:p>
    <w:p w14:paraId="235D339B" w14:textId="77777777" w:rsidR="00A30BE7" w:rsidRPr="00C17E33" w:rsidRDefault="00A30BE7" w:rsidP="00A30BE7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17E33">
        <w:rPr>
          <w:rFonts w:ascii="Times New Roman" w:hAnsi="Times New Roman" w:cs="Times New Roman"/>
          <w:sz w:val="24"/>
          <w:szCs w:val="24"/>
        </w:rPr>
        <w:t xml:space="preserve">Полное фирменное наименование: </w:t>
      </w:r>
      <w:r w:rsidRPr="00C17E33">
        <w:rPr>
          <w:rFonts w:ascii="Times New Roman" w:hAnsi="Times New Roman" w:cs="Times New Roman"/>
          <w:b/>
          <w:i/>
          <w:sz w:val="24"/>
          <w:szCs w:val="24"/>
        </w:rPr>
        <w:t>«Газпромбанк» (Акционерное общество)</w:t>
      </w:r>
    </w:p>
    <w:p w14:paraId="49917BC1" w14:textId="77777777" w:rsidR="00A30BE7" w:rsidRPr="00C17E33" w:rsidRDefault="00A30BE7" w:rsidP="00A30BE7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17E33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C17E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1027700167110</w:t>
      </w:r>
    </w:p>
    <w:p w14:paraId="6D4568A9" w14:textId="77777777" w:rsidR="00A30BE7" w:rsidRPr="00C17E33" w:rsidRDefault="00A30BE7" w:rsidP="00A30BE7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C17E33">
        <w:rPr>
          <w:rFonts w:ascii="Times New Roman" w:hAnsi="Times New Roman" w:cs="Times New Roman"/>
          <w:b/>
          <w:i/>
          <w:sz w:val="24"/>
          <w:szCs w:val="24"/>
        </w:rPr>
        <w:t>г. Москва</w:t>
      </w:r>
    </w:p>
    <w:p w14:paraId="1ACD1B86" w14:textId="77777777" w:rsidR="00A30BE7" w:rsidRPr="00C17E33" w:rsidRDefault="00A30BE7" w:rsidP="00A30B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A5AE88" w14:textId="77777777" w:rsidR="00A30BE7" w:rsidRPr="00C17E33" w:rsidRDefault="00A30BE7" w:rsidP="00A30BE7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</w:p>
    <w:p w14:paraId="742582DA" w14:textId="77777777" w:rsidR="00A30BE7" w:rsidRPr="00C17E33" w:rsidRDefault="00A30BE7" w:rsidP="00A30B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E33">
        <w:rPr>
          <w:rFonts w:ascii="Times New Roman" w:hAnsi="Times New Roman" w:cs="Times New Roman"/>
          <w:sz w:val="24"/>
          <w:szCs w:val="24"/>
        </w:rPr>
        <w:t xml:space="preserve">Полное фирменное наименование: </w:t>
      </w:r>
      <w:r w:rsidRPr="00C17E33">
        <w:rPr>
          <w:rFonts w:ascii="Times New Roman" w:hAnsi="Times New Roman" w:cs="Times New Roman"/>
          <w:b/>
          <w:i/>
          <w:sz w:val="24"/>
          <w:szCs w:val="24"/>
        </w:rPr>
        <w:t>Акционерное общество ВТБ Капитал</w:t>
      </w:r>
      <w:r w:rsidRPr="00C17E33" w:rsidDel="00176D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E19D12A" w14:textId="77777777" w:rsidR="00A30BE7" w:rsidRPr="00C17E33" w:rsidRDefault="00A30BE7" w:rsidP="00A30B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E33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C17E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1067746393780</w:t>
      </w:r>
      <w:r w:rsidRPr="00C17E33" w:rsidDel="001E47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F7A2EB9" w14:textId="77777777" w:rsidR="00A30BE7" w:rsidRPr="00C17E33" w:rsidRDefault="00A30BE7" w:rsidP="00A30B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E33">
        <w:rPr>
          <w:rFonts w:ascii="Times New Roman" w:hAnsi="Times New Roman" w:cs="Times New Roman"/>
          <w:sz w:val="24"/>
          <w:szCs w:val="24"/>
        </w:rPr>
        <w:lastRenderedPageBreak/>
        <w:t xml:space="preserve">Место нахождения: </w:t>
      </w:r>
      <w:r w:rsidRPr="00C17E33">
        <w:rPr>
          <w:rFonts w:ascii="Times New Roman" w:hAnsi="Times New Roman" w:cs="Times New Roman"/>
          <w:b/>
          <w:i/>
          <w:sz w:val="24"/>
          <w:szCs w:val="24"/>
        </w:rPr>
        <w:t>г. Москва</w:t>
      </w:r>
    </w:p>
    <w:p w14:paraId="2D5F295A" w14:textId="77777777" w:rsidR="00A30BE7" w:rsidRPr="00C17E33" w:rsidRDefault="00A30BE7" w:rsidP="00A30BE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C239BD" w14:textId="77777777" w:rsidR="00A30BE7" w:rsidRPr="00C17E33" w:rsidRDefault="00A30BE7" w:rsidP="00A30BE7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7E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</w:p>
    <w:p w14:paraId="542DCB8B" w14:textId="77777777" w:rsidR="00A30BE7" w:rsidRPr="00862C99" w:rsidRDefault="00A30BE7" w:rsidP="00A3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C99">
        <w:rPr>
          <w:rFonts w:ascii="Times New Roman" w:eastAsia="Calibri" w:hAnsi="Times New Roman" w:cs="Times New Roman"/>
          <w:sz w:val="24"/>
          <w:szCs w:val="24"/>
        </w:rPr>
        <w:t xml:space="preserve">Полное фирменное наименование: </w:t>
      </w:r>
      <w:r w:rsidRPr="00862C9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Акционерное общество «Сбербанк КИБ» </w:t>
      </w:r>
    </w:p>
    <w:p w14:paraId="7BE68310" w14:textId="5FD2257F" w:rsidR="00A30BE7" w:rsidRDefault="00A30BE7" w:rsidP="00A3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62C99">
        <w:rPr>
          <w:rFonts w:ascii="Times New Roman" w:eastAsia="Calibri" w:hAnsi="Times New Roman" w:cs="Times New Roman"/>
          <w:sz w:val="24"/>
          <w:szCs w:val="24"/>
        </w:rPr>
        <w:t xml:space="preserve">ОГРН: </w:t>
      </w:r>
      <w:r w:rsidRPr="00862C9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1027739007768 </w:t>
      </w:r>
    </w:p>
    <w:p w14:paraId="413E886F" w14:textId="77777777" w:rsidR="00597355" w:rsidRPr="00862C99" w:rsidRDefault="00597355" w:rsidP="00597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C99">
        <w:rPr>
          <w:rFonts w:ascii="Times New Roman" w:eastAsia="Calibri" w:hAnsi="Times New Roman" w:cs="Times New Roman"/>
          <w:sz w:val="24"/>
          <w:szCs w:val="24"/>
        </w:rPr>
        <w:t xml:space="preserve">Место нахождения: </w:t>
      </w:r>
      <w:r w:rsidRPr="00862C9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Российская Федерация, г. Москва </w:t>
      </w:r>
    </w:p>
    <w:p w14:paraId="64A33496" w14:textId="77777777" w:rsidR="00D47008" w:rsidRDefault="00D47008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AE298CC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</w:t>
      </w:r>
      <w:r w:rsidR="00B34EF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ранее и 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далее - Андеррайтер):</w:t>
      </w:r>
    </w:p>
    <w:p w14:paraId="620CBF5F" w14:textId="77777777" w:rsidR="008236F6" w:rsidRDefault="008236F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683B1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Полное фирменное наименование: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«Газпромбанк» (Акционерное общество)</w:t>
      </w:r>
    </w:p>
    <w:p w14:paraId="60C6F185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ОГРН: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1027700167110</w:t>
      </w:r>
    </w:p>
    <w:p w14:paraId="4B2C5B73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Место нахождения: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г. Москва</w:t>
      </w:r>
    </w:p>
    <w:p w14:paraId="7FBD2656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4B019" w14:textId="541271EC" w:rsidR="00456EF6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5F">
        <w:rPr>
          <w:rFonts w:ascii="Times New Roman" w:eastAsia="Calibri" w:hAnsi="Times New Roman" w:cs="Times New Roman"/>
          <w:sz w:val="24"/>
          <w:szCs w:val="24"/>
        </w:rPr>
        <w:t>основные обязанности данн</w:t>
      </w:r>
      <w:r w:rsidR="00E6257A">
        <w:rPr>
          <w:rFonts w:ascii="Times New Roman" w:eastAsia="Calibri" w:hAnsi="Times New Roman" w:cs="Times New Roman"/>
          <w:sz w:val="24"/>
          <w:szCs w:val="24"/>
        </w:rPr>
        <w:t>ых лиц</w:t>
      </w:r>
      <w:r w:rsidRPr="005E535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его договором с эмитентом, в том числе: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94767E" w14:textId="2C469AB7" w:rsidR="0062665F" w:rsidRDefault="0062665F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Основные обязанности</w:t>
      </w:r>
      <w:r w:rsidR="0005579B">
        <w:rPr>
          <w:rFonts w:ascii="Times New Roman" w:eastAsia="Calibri" w:hAnsi="Times New Roman" w:cs="Times New Roman"/>
          <w:sz w:val="24"/>
          <w:szCs w:val="24"/>
        </w:rPr>
        <w:t xml:space="preserve"> Организатор</w:t>
      </w:r>
      <w:r w:rsidR="00E6257A">
        <w:rPr>
          <w:rFonts w:ascii="Times New Roman" w:eastAsia="Calibri" w:hAnsi="Times New Roman" w:cs="Times New Roman"/>
          <w:sz w:val="24"/>
          <w:szCs w:val="24"/>
        </w:rPr>
        <w:t>ов</w:t>
      </w:r>
      <w:r w:rsidR="0005579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B927738" w14:textId="77777777" w:rsidR="0005579B" w:rsidRPr="00EC194B" w:rsidRDefault="0005579B" w:rsidP="0005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1. разработка параметров, условий выпуска и размещения Биржевых облигаций; </w:t>
      </w:r>
    </w:p>
    <w:p w14:paraId="3CF48911" w14:textId="77777777" w:rsidR="0005579B" w:rsidRPr="00EC194B" w:rsidRDefault="0005579B" w:rsidP="0005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2. подготовка проектов документации, необходимой для размещения и обращения Биржевых облигаций; </w:t>
      </w:r>
    </w:p>
    <w:p w14:paraId="0C3B3668" w14:textId="77777777" w:rsidR="0005579B" w:rsidRPr="00EC194B" w:rsidRDefault="0005579B" w:rsidP="0005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3. подготовка, организация и проведение маркетинговых и презентационных мероприятий перед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размещением Биржевых облигаций;</w:t>
      </w:r>
    </w:p>
    <w:p w14:paraId="56A2F677" w14:textId="77777777" w:rsidR="0005579B" w:rsidRPr="00EC194B" w:rsidRDefault="0005579B" w:rsidP="00055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4. предоставление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Биржевых облигаций, их размещения, обращения и погашения,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</w:t>
      </w:r>
      <w:r w:rsidR="002F2F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44D62665" w14:textId="77777777" w:rsidR="0005579B" w:rsidRDefault="0005579B" w:rsidP="0037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BD17F" w14:textId="77777777" w:rsidR="00861A9C" w:rsidRPr="003735AE" w:rsidRDefault="00861A9C" w:rsidP="005E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5AE">
        <w:rPr>
          <w:rFonts w:ascii="Times New Roman" w:eastAsia="Calibri" w:hAnsi="Times New Roman" w:cs="Times New Roman"/>
          <w:sz w:val="24"/>
          <w:szCs w:val="24"/>
        </w:rPr>
        <w:t>О</w:t>
      </w:r>
      <w:r w:rsidR="0062665F" w:rsidRPr="003735AE">
        <w:rPr>
          <w:rFonts w:ascii="Times New Roman" w:eastAsia="Calibri" w:hAnsi="Times New Roman" w:cs="Times New Roman"/>
          <w:sz w:val="24"/>
          <w:szCs w:val="24"/>
        </w:rPr>
        <w:t>сновные обязанности Андеррайтера:</w:t>
      </w:r>
    </w:p>
    <w:p w14:paraId="1CF0E90E" w14:textId="77777777" w:rsidR="005E535F" w:rsidRPr="00EC194B" w:rsidRDefault="0005579B" w:rsidP="005E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</w:t>
      </w:r>
      <w:r w:rsidR="005E535F"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прием (сбор) письменных предложений (оферт) от потенциальных приобретателей заключить </w:t>
      </w:r>
      <w:r w:rsidR="00A4663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</w:t>
      </w:r>
      <w:r w:rsidR="005E535F"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редварительные договоры; </w:t>
      </w:r>
    </w:p>
    <w:p w14:paraId="6129717C" w14:textId="77777777" w:rsidR="005E535F" w:rsidRPr="00EC194B" w:rsidRDefault="0005579B" w:rsidP="005E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</w:t>
      </w:r>
      <w:r w:rsidR="005E535F"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заключение </w:t>
      </w:r>
      <w:r w:rsidR="00A4663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</w:t>
      </w:r>
      <w:r w:rsidR="005E535F"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редварительных договоров путем направления потенциальным приобретателям, определяемым по усмотрению Эмитента, ответов (акцептов) Эмитента о принятии предложений (оферт) заключить </w:t>
      </w:r>
      <w:r w:rsidR="00A4663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</w:t>
      </w:r>
      <w:r w:rsidR="005E535F"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редварительные договоры; </w:t>
      </w:r>
    </w:p>
    <w:p w14:paraId="0DF3931E" w14:textId="77777777" w:rsidR="005E535F" w:rsidRPr="00EC194B" w:rsidRDefault="0005579B" w:rsidP="005E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3.</w:t>
      </w:r>
      <w:r w:rsidR="005E535F"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удовлетворение </w:t>
      </w:r>
      <w:r w:rsidR="005E535F" w:rsidRPr="005B7B3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заявок на покупку Биржевых облигаций по поручению и за счет Эмитента в соответствии с условиями договора и процедурой, установленной </w:t>
      </w:r>
      <w:r w:rsidR="00A46638" w:rsidRPr="005B7B3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Условиями размещения</w:t>
      </w:r>
      <w:r w:rsidR="005E535F" w:rsidRPr="005B7B3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; </w:t>
      </w:r>
    </w:p>
    <w:p w14:paraId="545F9D0B" w14:textId="77777777" w:rsidR="005E535F" w:rsidRPr="00EC194B" w:rsidRDefault="0005579B" w:rsidP="005E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4.</w:t>
      </w:r>
      <w:r w:rsidR="005E535F" w:rsidRPr="005B7B3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информирование Эмитента</w:t>
      </w:r>
      <w:r w:rsidR="005E535F"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 количестве фактически размещенных Биржевых облигаций, а также о размере полученных от продажи Биржевых облигаций денежных средств; </w:t>
      </w:r>
    </w:p>
    <w:p w14:paraId="7318A335" w14:textId="77777777" w:rsidR="005E535F" w:rsidRPr="00EC194B" w:rsidRDefault="0005579B" w:rsidP="005E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5.</w:t>
      </w:r>
      <w:r w:rsidR="005E535F" w:rsidRPr="005E535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перечисление денежных средств, получаемых Андеррайтером от приобретателей Биржевых облигаций в счет их оплаты, на расчетный счет Эмитента в соответствии с условиями заключенного договора</w:t>
      </w:r>
      <w:r w:rsidR="002F2F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133A1DE5" w14:textId="77777777" w:rsidR="005E535F" w:rsidRDefault="005E535F" w:rsidP="005E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999490" w14:textId="77777777" w:rsidR="00456EF6" w:rsidRPr="002D3362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наличие у такого лица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обязано приобрести указанное лицо, и срок (порядок определения срока), в который (по истечении которого) указанное лицо обязано приобрести такое количество ценных бумаг;</w:t>
      </w:r>
    </w:p>
    <w:p w14:paraId="52859348" w14:textId="47A6A339" w:rsidR="0076149C" w:rsidRDefault="0076149C" w:rsidP="00761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515B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указанная обязанность у Организатор</w:t>
      </w:r>
      <w:r w:rsidR="00E62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ов</w:t>
      </w:r>
      <w:r w:rsidRPr="000515B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 Андеррайтера отсутствует.</w:t>
      </w:r>
    </w:p>
    <w:p w14:paraId="05DF1515" w14:textId="77777777" w:rsidR="000515BE" w:rsidRPr="000515BE" w:rsidRDefault="000515BE" w:rsidP="00051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A386A98" w14:textId="77777777" w:rsidR="00456EF6" w:rsidRPr="002D3362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i/>
          <w:iCs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lastRenderedPageBreak/>
        <w:t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– также срок (порядок определения срока), в течение которого указанное лицо обязано оказывать услуги маркет-мейкера;</w:t>
      </w:r>
      <w:r w:rsidRPr="002D3362">
        <w:rPr>
          <w:b/>
          <w:bCs/>
          <w:i/>
          <w:iCs/>
        </w:rPr>
        <w:t xml:space="preserve"> </w:t>
      </w:r>
    </w:p>
    <w:p w14:paraId="4BEA5987" w14:textId="77777777" w:rsidR="00E6257A" w:rsidRDefault="00E6257A" w:rsidP="00E6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515B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указанная обязанность у Организатор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ов</w:t>
      </w:r>
      <w:r w:rsidRPr="000515B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 Андеррайтера отсутствует.</w:t>
      </w:r>
    </w:p>
    <w:p w14:paraId="5487BBB4" w14:textId="77777777" w:rsidR="000515BE" w:rsidRPr="000515BE" w:rsidRDefault="000515BE" w:rsidP="00051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638DC27" w14:textId="77777777" w:rsidR="00456EF6" w:rsidRPr="002D3362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бумаг;</w:t>
      </w:r>
      <w:r w:rsidRPr="002D336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</w:p>
    <w:p w14:paraId="29770F4D" w14:textId="77777777" w:rsidR="00E6257A" w:rsidRDefault="00E6257A" w:rsidP="00E6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515B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указанная обязанность у Организатор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ов</w:t>
      </w:r>
      <w:r w:rsidRPr="000515B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 Андеррайтера отсутствует.</w:t>
      </w:r>
    </w:p>
    <w:p w14:paraId="2BFABA5E" w14:textId="77777777" w:rsidR="000515BE" w:rsidRPr="000515BE" w:rsidRDefault="000515BE" w:rsidP="00051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CCC84FC" w14:textId="77777777" w:rsidR="00456EF6" w:rsidRPr="002D3362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размер (порядок определения размера) вознаграждения такого лица, а если вознаграждение (часть вознаграждения) выплачивается указанному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</w:t>
      </w:r>
      <w:r w:rsidRPr="002D33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(порядок определения размера) </w:t>
      </w:r>
      <w:r w:rsidRPr="002D3362">
        <w:rPr>
          <w:rFonts w:ascii="Times New Roman" w:eastAsia="Calibri" w:hAnsi="Times New Roman" w:cs="Times New Roman"/>
          <w:sz w:val="24"/>
          <w:szCs w:val="24"/>
        </w:rPr>
        <w:t>такого вознаграждения.</w:t>
      </w:r>
      <w:r w:rsidRPr="002D336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</w:p>
    <w:p w14:paraId="5D169368" w14:textId="3DA247EF" w:rsidR="00456EF6" w:rsidRDefault="00456EF6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Размер вознаграждения </w:t>
      </w:r>
      <w:r w:rsidR="0076149C" w:rsidRPr="000515B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Организатор</w:t>
      </w:r>
      <w:r w:rsidR="00E62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ов</w:t>
      </w:r>
      <w:r w:rsidR="0076149C" w:rsidRPr="000515B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 Андеррайтера</w:t>
      </w:r>
      <w:r w:rsidRPr="002D3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в совокупности не превысит 1% (Одного процента) от номинальной стоимости выпуска Биржевых облигаций.</w:t>
      </w:r>
    </w:p>
    <w:p w14:paraId="4621F125" w14:textId="77777777" w:rsidR="00A46638" w:rsidRPr="002D3362" w:rsidRDefault="00A46638" w:rsidP="0045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2CF5A8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3A36EF">
        <w:rPr>
          <w:rFonts w:ascii="Times New Roman" w:eastAsia="Calibri" w:hAnsi="Times New Roman" w:cs="Times New Roman"/>
          <w:sz w:val="24"/>
          <w:szCs w:val="24"/>
        </w:rPr>
        <w:t>данное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обстоятельство.</w:t>
      </w:r>
    </w:p>
    <w:p w14:paraId="1AD8E003" w14:textId="3E91FD04" w:rsidR="00FF5E2F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Размещение Биржевых облигаций не планируется осуществлять за пределами Российской Федерации.</w:t>
      </w:r>
    </w:p>
    <w:p w14:paraId="01A45F71" w14:textId="77777777" w:rsidR="00053BB2" w:rsidRDefault="00053BB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D168C7D" w14:textId="77777777" w:rsidR="00B34EFC" w:rsidRPr="00B34EFC" w:rsidRDefault="00B34EFC" w:rsidP="00B3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EFC">
        <w:rPr>
          <w:rFonts w:ascii="Times New Roman" w:eastAsia="Calibri" w:hAnsi="Times New Roman" w:cs="Times New Roman"/>
          <w:sz w:val="24"/>
          <w:szCs w:val="24"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B34E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не планируется.</w:t>
      </w:r>
    </w:p>
    <w:p w14:paraId="35185022" w14:textId="77777777" w:rsidR="004E0D0B" w:rsidRPr="002D3362" w:rsidRDefault="004E0D0B" w:rsidP="00B34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0C6EF17" w14:textId="77777777" w:rsidR="00D731F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4.2.9. В случае если эмитент в соответствии с Федеральным </w:t>
      </w:r>
      <w:hyperlink r:id="rId10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3A36EF">
        <w:rPr>
          <w:rFonts w:ascii="Times New Roman" w:eastAsia="Calibri" w:hAnsi="Times New Roman" w:cs="Times New Roman"/>
          <w:sz w:val="24"/>
          <w:szCs w:val="24"/>
        </w:rPr>
        <w:t>данное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обстоятельство, а также приводятся основания признания эмитента таким хозяйственным обществом.</w:t>
      </w:r>
      <w:r w:rsidR="00D731FB"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CEE473" w14:textId="77777777" w:rsidR="00B6757A" w:rsidRDefault="00554024" w:rsidP="00373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E6E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Эмитент </w:t>
      </w:r>
      <w:r w:rsidR="00B675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1E1EF83B" w14:textId="77777777" w:rsidR="00B6757A" w:rsidRDefault="00B6757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5B665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</w:t>
      </w:r>
      <w:hyperlink r:id="rId11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3A36EF">
        <w:rPr>
          <w:rFonts w:ascii="Times New Roman" w:eastAsia="Calibri" w:hAnsi="Times New Roman" w:cs="Times New Roman"/>
          <w:sz w:val="24"/>
          <w:szCs w:val="24"/>
        </w:rPr>
        <w:t>данное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обстоятельство.</w:t>
      </w:r>
    </w:p>
    <w:p w14:paraId="32D2F4B1" w14:textId="77777777" w:rsidR="00EA2AB4" w:rsidRPr="006E6E97" w:rsidRDefault="003A36EF" w:rsidP="00373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Т</w:t>
      </w:r>
      <w:r w:rsidR="00EA2AB4" w:rsidRPr="006E6E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акое предварительное согласование не требуется.</w:t>
      </w:r>
    </w:p>
    <w:p w14:paraId="62020663" w14:textId="77777777" w:rsidR="00FF5E2F" w:rsidRPr="003735AE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2BBE6E0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– эмитенту документы, подтверждающие получение предварительного (последующего) согласия Банка России на указанное приобретение.</w:t>
      </w:r>
    </w:p>
    <w:p w14:paraId="7D94C9DB" w14:textId="77777777" w:rsidR="003735AE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E6E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 применимо</w:t>
      </w:r>
      <w:r w:rsidR="00AD7F96" w:rsidRPr="006E6E9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14:paraId="5010D663" w14:textId="77777777" w:rsidR="006E6E97" w:rsidRPr="006E6E97" w:rsidRDefault="006E6E9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30FD803D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Указывается на обязанность представления приобретателем ценных бумаг в кредитную организацию или некредитную финансовую организацию – эмитент документов для осуществления оценки его финансового положения (в случае необходимости осуществления такой оценки).</w:t>
      </w:r>
    </w:p>
    <w:p w14:paraId="082D69B3" w14:textId="77777777" w:rsidR="00FF5E2F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</w:t>
      </w:r>
      <w:r w:rsidR="00AD7F96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513C9AB8" w14:textId="77777777" w:rsidR="004E0D0B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086282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платформы.</w:t>
      </w:r>
    </w:p>
    <w:p w14:paraId="65B7CAA6" w14:textId="77777777" w:rsidR="00FF5E2F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Размещение Биржевых облигаций не осуществляется среди инвесторов, являющихся участниками инвестиционной платформы.</w:t>
      </w:r>
    </w:p>
    <w:p w14:paraId="56E62FB3" w14:textId="77777777" w:rsidR="004E0D0B" w:rsidRPr="002D3362" w:rsidRDefault="004E0D0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7C0C75C" w14:textId="77777777" w:rsidR="000A74CB" w:rsidRPr="006946F7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6F7">
        <w:rPr>
          <w:rFonts w:ascii="Times New Roman" w:eastAsia="Calibri" w:hAnsi="Times New Roman" w:cs="Times New Roman"/>
          <w:sz w:val="24"/>
          <w:szCs w:val="24"/>
        </w:rPr>
        <w:t>4.3. Цена (цены) или порядок определения цены размещения ценных бумаг</w:t>
      </w:r>
    </w:p>
    <w:p w14:paraId="19ACEC64" w14:textId="77777777" w:rsidR="006946F7" w:rsidRDefault="006946F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F5753F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Указывается цена (цены) или порядок определения цены размещения ценных бумаг либо информация о том,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бумаг.</w:t>
      </w:r>
    </w:p>
    <w:p w14:paraId="789FBF36" w14:textId="77777777" w:rsidR="009A27C2" w:rsidRPr="002D3362" w:rsidRDefault="009A27C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Цена размещения Биржевых облигаций устанавливается равной 1 000 (Одной тысяче) рублей за одну Биржевую о</w:t>
      </w:r>
      <w:r w:rsidR="00645BA2">
        <w:rPr>
          <w:rFonts w:ascii="Times New Roman" w:eastAsia="Calibri" w:hAnsi="Times New Roman" w:cs="Times New Roman"/>
          <w:b/>
          <w:i/>
          <w:sz w:val="24"/>
          <w:szCs w:val="24"/>
        </w:rPr>
        <w:t>блигацию, что соответствует 100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% от номинальной стоимости Биржевой облигации.</w:t>
      </w:r>
    </w:p>
    <w:p w14:paraId="237765D7" w14:textId="77777777" w:rsid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 (далее - НКД), определяемый по формуле</w:t>
      </w:r>
      <w:r w:rsidR="00DA7904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14:paraId="368AC03F" w14:textId="2DEF4ED7" w:rsidR="00DA7904" w:rsidRPr="005B7B3E" w:rsidRDefault="00DA7904" w:rsidP="00BA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НКД</w:t>
      </w:r>
      <w:r w:rsidRPr="005B7B3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= Cj * </w:t>
      </w:r>
      <w:r w:rsidR="00273BF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Nom </w:t>
      </w:r>
      <w:r w:rsidR="00273BF5" w:rsidRPr="005B7B3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* </w:t>
      </w:r>
      <w:r w:rsidRPr="005B7B3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(T - T(j -1))/ 365/ 100%,</w:t>
      </w:r>
    </w:p>
    <w:p w14:paraId="03FE143F" w14:textId="77777777" w:rsidR="00DA7904" w:rsidRPr="00255919" w:rsidRDefault="00DA7904" w:rsidP="00BA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где</w:t>
      </w:r>
    </w:p>
    <w:p w14:paraId="455B62D1" w14:textId="1F779BFA" w:rsidR="00DA7904" w:rsidRPr="00255919" w:rsidRDefault="00DA7904" w:rsidP="00BA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j - порядковый номер купонного периода, j=1, 2, 3...</w:t>
      </w:r>
      <w:r w:rsidR="005554B3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F6006C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;</w:t>
      </w:r>
    </w:p>
    <w:p w14:paraId="5DEAD307" w14:textId="77777777" w:rsidR="00DA7904" w:rsidRPr="00255919" w:rsidRDefault="00DA7904" w:rsidP="00BA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НКД – накопленный купонный доход в рублях Российской Федерации;</w:t>
      </w:r>
    </w:p>
    <w:p w14:paraId="14AE8AFD" w14:textId="77777777" w:rsidR="00DA7904" w:rsidRPr="00255919" w:rsidRDefault="00DA7904" w:rsidP="00BA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Nom – непогашенная часть номинальной стоимости одной Биржевой облигации, в рублях Российской Федерации;</w:t>
      </w:r>
    </w:p>
    <w:p w14:paraId="0716BE6A" w14:textId="77777777" w:rsidR="00DA7904" w:rsidRPr="00255919" w:rsidRDefault="00DA7904" w:rsidP="00BA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C j - размер процентной ставки j-того купона, в процентах годовых;</w:t>
      </w:r>
    </w:p>
    <w:p w14:paraId="0E93AC52" w14:textId="77777777" w:rsidR="00DA7904" w:rsidRPr="00255919" w:rsidRDefault="00DA7904" w:rsidP="00BA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T(j -1) - дата начала j-того купонного периода (для случая первого купонного периода Т (j-1) – это дата начала размещения Биржевых облигаций);</w:t>
      </w:r>
    </w:p>
    <w:p w14:paraId="52468806" w14:textId="77777777" w:rsidR="00DA7904" w:rsidRPr="00255919" w:rsidRDefault="00DA7904" w:rsidP="00BA5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T - дата расчета накопленного купонного дохода внутри j –купонного периода.</w:t>
      </w:r>
    </w:p>
    <w:p w14:paraId="76DD3DE5" w14:textId="77777777" w:rsidR="00DA7904" w:rsidRPr="002D3362" w:rsidRDefault="00DA7904" w:rsidP="00DA7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09C73BA" w14:textId="77777777" w:rsidR="008236F6" w:rsidRDefault="008236F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107206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lastRenderedPageBreak/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6AF326A5" w14:textId="77777777" w:rsidR="00FF5E2F" w:rsidRPr="002D3362" w:rsidRDefault="009A27C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Преимущественное право приобретения Биржевых облигаций не предоставляется.</w:t>
      </w:r>
    </w:p>
    <w:p w14:paraId="0D1E7950" w14:textId="77777777" w:rsidR="009A27C2" w:rsidRPr="002D3362" w:rsidRDefault="009A27C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209ECB" w14:textId="77777777" w:rsidR="000A74CB" w:rsidRPr="006946F7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6F7">
        <w:rPr>
          <w:rFonts w:ascii="Times New Roman" w:eastAsia="Calibri" w:hAnsi="Times New Roman" w:cs="Times New Roman"/>
          <w:sz w:val="24"/>
          <w:szCs w:val="24"/>
        </w:rPr>
        <w:t>4.4. Порядок осуществления преимущественного права приобретения размещаемых ценных бумаг</w:t>
      </w:r>
    </w:p>
    <w:p w14:paraId="2F78BC72" w14:textId="77777777" w:rsidR="006946F7" w:rsidRDefault="006946F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E22E11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В случае размещения акционерным обществом акций, ценных бумаг, конвертируемых в акции, и опционов эмитента путем подписки, при котором в соответствии со </w:t>
      </w:r>
      <w:hyperlink r:id="rId12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статьями 40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13" w:history="1">
        <w:r w:rsidRPr="002D3362">
          <w:rPr>
            <w:rFonts w:ascii="Times New Roman" w:eastAsia="Calibri" w:hAnsi="Times New Roman" w:cs="Times New Roman"/>
            <w:sz w:val="24"/>
            <w:szCs w:val="24"/>
          </w:rPr>
          <w:t>41</w:t>
        </w:r>
      </w:hyperlink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«Об акционерных обществах» возникает преимущественное право их приобретения, указываются:</w:t>
      </w:r>
    </w:p>
    <w:p w14:paraId="110E150D" w14:textId="77777777" w:rsidR="00AD7F96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644A4326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F0830" w14:textId="77777777" w:rsidR="000A74CB" w:rsidRPr="006946F7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6F7">
        <w:rPr>
          <w:rFonts w:ascii="Times New Roman" w:eastAsia="Calibri" w:hAnsi="Times New Roman" w:cs="Times New Roman"/>
          <w:sz w:val="24"/>
          <w:szCs w:val="24"/>
        </w:rPr>
        <w:t>4.5. Условия, порядок и срок оплаты ценных бумаг</w:t>
      </w:r>
    </w:p>
    <w:p w14:paraId="45E9C4D2" w14:textId="77777777" w:rsidR="008236F6" w:rsidRDefault="008236F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308CA6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45908669" w14:textId="77777777" w:rsidR="00FF5E2F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4813645" w14:textId="77777777" w:rsidR="00AD7F96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C0BE3E2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6F3247BD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71A90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Форма оплаты: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безналичная</w:t>
      </w:r>
    </w:p>
    <w:p w14:paraId="00C2FEBA" w14:textId="77777777" w:rsidR="002D3362" w:rsidRPr="002D3362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2D526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Реквизиты счета,</w:t>
      </w:r>
      <w:r w:rsidR="00D10ECA" w:rsidRPr="002D3362">
        <w:rPr>
          <w:rFonts w:ascii="Times New Roman" w:eastAsia="Calibri" w:hAnsi="Times New Roman" w:cs="Times New Roman"/>
          <w:sz w:val="24"/>
          <w:szCs w:val="24"/>
        </w:rPr>
        <w:t xml:space="preserve"> Андеррайтера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на который должны перечисляться денежные средства в оплату ценных бумаг выпуска:</w:t>
      </w:r>
      <w:r w:rsidR="00D10ECA"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A7F9C3" w14:textId="77777777" w:rsidR="00D10ECA" w:rsidRPr="002D3362" w:rsidRDefault="00D10EC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Полное фирменное наименование: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«Газпромбанк» (Акционерное общество)</w:t>
      </w:r>
    </w:p>
    <w:p w14:paraId="5D255C72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Сокращенное </w:t>
      </w:r>
      <w:r w:rsidR="00D10ECA" w:rsidRPr="002D3362">
        <w:rPr>
          <w:rFonts w:ascii="Times New Roman" w:eastAsia="Calibri" w:hAnsi="Times New Roman" w:cs="Times New Roman"/>
          <w:sz w:val="24"/>
          <w:szCs w:val="24"/>
        </w:rPr>
        <w:t xml:space="preserve">фирменное </w:t>
      </w:r>
      <w:r w:rsidRPr="002D3362">
        <w:rPr>
          <w:rFonts w:ascii="Times New Roman" w:eastAsia="Calibri" w:hAnsi="Times New Roman" w:cs="Times New Roman"/>
          <w:sz w:val="24"/>
          <w:szCs w:val="24"/>
        </w:rPr>
        <w:t>наименование:</w:t>
      </w:r>
      <w:r w:rsidR="00D10ECA"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ECA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Банк ГПБ (АО)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585A80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Номер счета: </w:t>
      </w:r>
      <w:r w:rsidR="00D10ECA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30411810600000000123</w:t>
      </w:r>
    </w:p>
    <w:p w14:paraId="4194DF94" w14:textId="77777777" w:rsidR="00D10ECA" w:rsidRPr="002D3362" w:rsidRDefault="00D10EC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КПП получателя средств, поступающих в оплату ценных бумаг: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997950001</w:t>
      </w:r>
    </w:p>
    <w:p w14:paraId="07520D02" w14:textId="77777777" w:rsidR="00EF1963" w:rsidRPr="002D3362" w:rsidRDefault="00D10EC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ИНН получателя средств, поступающих в оплату ценных бумаг: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7744001497</w:t>
      </w:r>
    </w:p>
    <w:p w14:paraId="71C9A9D7" w14:textId="77777777" w:rsidR="00D10ECA" w:rsidRPr="002D3362" w:rsidRDefault="00D10EC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58C13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Кредитная организация:</w:t>
      </w:r>
    </w:p>
    <w:p w14:paraId="7E5B8F30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Полное фирменное наименование на русском языке: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Небанковская кредитная организация акционерное общество «Национальный расчетный депозитарий»</w:t>
      </w:r>
    </w:p>
    <w:p w14:paraId="19911FEC" w14:textId="77777777" w:rsidR="00EF1963" w:rsidRPr="002D3362" w:rsidRDefault="00EF1963" w:rsidP="006E7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Место нахождения: </w:t>
      </w:r>
      <w:r w:rsidR="005E7691" w:rsidRPr="00125B3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Российская федерация,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город Москва</w:t>
      </w:r>
    </w:p>
    <w:p w14:paraId="6F826165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БИК: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044525505</w:t>
      </w:r>
    </w:p>
    <w:p w14:paraId="77DF5686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КПП: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770101001</w:t>
      </w:r>
    </w:p>
    <w:p w14:paraId="4E07562E" w14:textId="77777777" w:rsidR="00EF1963" w:rsidRPr="002D3362" w:rsidRDefault="00EF196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К/с: </w:t>
      </w: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30105810345250000505</w:t>
      </w:r>
    </w:p>
    <w:p w14:paraId="0A81F429" w14:textId="77777777" w:rsidR="00D10ECA" w:rsidRDefault="00D10ECA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08D61" w14:textId="77777777" w:rsidR="00F70E67" w:rsidRPr="00255919" w:rsidRDefault="00F70E6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5919">
        <w:rPr>
          <w:rFonts w:ascii="Times New Roman" w:eastAsia="Calibri" w:hAnsi="Times New Roman" w:cs="Times New Roman"/>
          <w:b/>
          <w:i/>
          <w:sz w:val="24"/>
          <w:szCs w:val="24"/>
        </w:rPr>
        <w:t>Андеррайтер переводит средства, полученные от размещения Биржевых облигаций, на счет Эмитента в срок, установленный договором о выполнении функций агента по размещению ценных бумаг на Бирже</w:t>
      </w:r>
    </w:p>
    <w:p w14:paraId="7CBC9CD3" w14:textId="77777777" w:rsidR="00F70E67" w:rsidRPr="002D3362" w:rsidRDefault="00F70E6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D93BA4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3C6639">
        <w:rPr>
          <w:rFonts w:ascii="Times New Roman" w:eastAsia="Calibri" w:hAnsi="Times New Roman" w:cs="Times New Roman"/>
          <w:sz w:val="24"/>
          <w:szCs w:val="24"/>
        </w:rPr>
        <w:t>а</w:t>
      </w: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</w:p>
    <w:p w14:paraId="2AD1FF7C" w14:textId="77777777" w:rsidR="000A74CB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55430A18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71097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</w:t>
      </w:r>
    </w:p>
    <w:p w14:paraId="46742A7A" w14:textId="77777777" w:rsidR="00AD7F96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718E57F1" w14:textId="77777777" w:rsidR="00FF5E2F" w:rsidRPr="002D3362" w:rsidRDefault="00FF5E2F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0BFA5" w14:textId="77777777" w:rsidR="000A74CB" w:rsidRPr="002D3362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>4.5.5. Указывается срок оплаты размещаемых ценных бумаг.</w:t>
      </w:r>
    </w:p>
    <w:p w14:paraId="6F5509F6" w14:textId="77777777" w:rsidR="00AD7F96" w:rsidRPr="002D336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Оплата Биржевых облигаций осуществляется в процессе их размещения на торгах Биржи.</w:t>
      </w:r>
    </w:p>
    <w:p w14:paraId="2C6C074C" w14:textId="77777777" w:rsidR="00571312" w:rsidRDefault="00AD7F96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</w:t>
      </w:r>
      <w:r w:rsidR="002D3362"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бумаг</w:t>
      </w:r>
      <w:r w:rsidR="00F70E67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4760BBDC" w14:textId="50B04F84" w:rsidR="001E727E" w:rsidRPr="002D3362" w:rsidRDefault="001E727E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0A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Возможность рассрочки при оплате </w:t>
      </w:r>
      <w:r w:rsidR="00273BF5">
        <w:rPr>
          <w:rFonts w:ascii="Times New Roman" w:eastAsia="Calibri" w:hAnsi="Times New Roman" w:cs="Times New Roman"/>
          <w:b/>
          <w:i/>
          <w:sz w:val="24"/>
          <w:szCs w:val="24"/>
        </w:rPr>
        <w:t>Биржевых облигаций</w:t>
      </w:r>
      <w:r w:rsidRPr="00AC0A0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не предусмотрена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6513CB2D" w14:textId="77777777" w:rsidR="00DA7904" w:rsidRPr="002D3362" w:rsidRDefault="00DA7904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665889" w14:textId="77777777" w:rsidR="000A74CB" w:rsidRPr="00567400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7400">
        <w:rPr>
          <w:rFonts w:ascii="Times New Roman" w:eastAsia="Calibri" w:hAnsi="Times New Roman" w:cs="Times New Roman"/>
          <w:b/>
          <w:sz w:val="24"/>
          <w:szCs w:val="24"/>
        </w:rPr>
        <w:t>5. Порядок раскрытия эмитентом информации о выпуске (дополнительном выпуске) ценных бумаг</w:t>
      </w:r>
    </w:p>
    <w:p w14:paraId="485F5BC8" w14:textId="77777777" w:rsidR="00567400" w:rsidRDefault="00567400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50E399" w14:textId="77777777" w:rsidR="000A74CB" w:rsidRPr="003735AE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362">
        <w:rPr>
          <w:rFonts w:ascii="Times New Roman" w:eastAsia="Calibri" w:hAnsi="Times New Roman" w:cs="Times New Roman"/>
          <w:sz w:val="24"/>
          <w:szCs w:val="24"/>
        </w:rPr>
        <w:t xml:space="preserve"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</w:t>
      </w:r>
      <w:r w:rsidRPr="003735AE">
        <w:rPr>
          <w:rFonts w:ascii="Times New Roman" w:eastAsia="Calibri" w:hAnsi="Times New Roman" w:cs="Times New Roman"/>
          <w:sz w:val="24"/>
          <w:szCs w:val="24"/>
        </w:rPr>
        <w:t>настоящем выпуске (дополнительном выпуске) ценных бумаг в порядке, предусмотренном Федеральным законом «О рынке ценных бумаг».</w:t>
      </w:r>
    </w:p>
    <w:p w14:paraId="7338132F" w14:textId="77777777" w:rsidR="009B58B4" w:rsidRDefault="009B58B4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Эмитент раскрывает информацию о </w:t>
      </w:r>
      <w:r w:rsidR="003C6639">
        <w:rPr>
          <w:rFonts w:ascii="Times New Roman" w:eastAsia="Calibri" w:hAnsi="Times New Roman" w:cs="Times New Roman"/>
          <w:b/>
          <w:i/>
          <w:sz w:val="24"/>
          <w:szCs w:val="24"/>
        </w:rPr>
        <w:t>Выпуске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порядке, предусмотренном Федеральным законом от 22.04.1996 № 39-ФЗ «О рынке ценных бумаг»</w:t>
      </w:r>
      <w:r w:rsidR="003C66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Программой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</w:p>
    <w:p w14:paraId="4944F187" w14:textId="77777777" w:rsidR="000532C7" w:rsidRPr="003735AE" w:rsidRDefault="000532C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4F2A0D5" w14:textId="77777777" w:rsidR="000A74CB" w:rsidRPr="003735AE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5AE">
        <w:rPr>
          <w:rFonts w:ascii="Times New Roman" w:eastAsia="Calibri" w:hAnsi="Times New Roman" w:cs="Times New Roman"/>
          <w:sz w:val="24"/>
          <w:szCs w:val="24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1B10EE96" w14:textId="77777777" w:rsidR="00A26203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739DB6D9" w14:textId="77777777" w:rsidR="000532C7" w:rsidRPr="003735AE" w:rsidRDefault="000532C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47C922E" w14:textId="77777777" w:rsidR="000A74CB" w:rsidRPr="003735AE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5AE">
        <w:rPr>
          <w:rFonts w:ascii="Times New Roman" w:eastAsia="Calibri" w:hAnsi="Times New Roman" w:cs="Times New Roman"/>
          <w:sz w:val="24"/>
          <w:szCs w:val="24"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C6639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r w:rsidRPr="003735AE">
        <w:rPr>
          <w:rFonts w:ascii="Times New Roman" w:eastAsia="Calibri" w:hAnsi="Times New Roman" w:cs="Times New Roman"/>
          <w:sz w:val="24"/>
          <w:szCs w:val="24"/>
        </w:rPr>
        <w:t xml:space="preserve"> такого издания (изданий).</w:t>
      </w:r>
    </w:p>
    <w:p w14:paraId="3A009F31" w14:textId="77777777" w:rsidR="00A26203" w:rsidRDefault="00A26203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Не применимо.</w:t>
      </w:r>
    </w:p>
    <w:p w14:paraId="44E7E248" w14:textId="77777777" w:rsidR="000532C7" w:rsidRPr="003735AE" w:rsidRDefault="000532C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EE0C8F0" w14:textId="77777777" w:rsidR="000A74CB" w:rsidRPr="003735AE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5AE">
        <w:rPr>
          <w:rFonts w:ascii="Times New Roman" w:eastAsia="Calibri" w:hAnsi="Times New Roman" w:cs="Times New Roman"/>
          <w:sz w:val="24"/>
          <w:szCs w:val="24"/>
        </w:rPr>
        <w:t>В случае если информация раскрывается путем опубликования на странице в сети «Интернет», указывается адрес такой страницы в сети «Интернет».</w:t>
      </w:r>
    </w:p>
    <w:p w14:paraId="60895E6D" w14:textId="56B40AF8" w:rsidR="007F19A7" w:rsidRPr="002356A8" w:rsidRDefault="00D1136B" w:rsidP="007F1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hyperlink r:id="rId14" w:history="1">
        <w:r w:rsidR="003B05E3" w:rsidRPr="00F262AE">
          <w:rPr>
            <w:rStyle w:val="a8"/>
            <w:rFonts w:ascii="Times New Roman" w:eastAsia="Calibri" w:hAnsi="Times New Roman" w:cs="Times New Roman"/>
            <w:b/>
            <w:i/>
            <w:sz w:val="24"/>
            <w:szCs w:val="24"/>
          </w:rPr>
          <w:t>http://www.e-disclosure.ru/portal/company.aspx?id=7234</w:t>
        </w:r>
      </w:hyperlink>
      <w:r w:rsidR="003440A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10F86121" w14:textId="77777777" w:rsidR="00CB04E4" w:rsidRPr="003735AE" w:rsidRDefault="00CB04E4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3B2E730" w14:textId="77777777" w:rsidR="000A74CB" w:rsidRPr="003735AE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5AE">
        <w:rPr>
          <w:rFonts w:ascii="Times New Roman" w:eastAsia="Calibri" w:hAnsi="Times New Roman" w:cs="Times New Roman"/>
          <w:sz w:val="24"/>
          <w:szCs w:val="24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3C6639">
        <w:rPr>
          <w:rFonts w:ascii="Times New Roman" w:eastAsia="Calibri" w:hAnsi="Times New Roman" w:cs="Times New Roman"/>
          <w:sz w:val="24"/>
          <w:szCs w:val="24"/>
        </w:rPr>
        <w:t>данное</w:t>
      </w:r>
      <w:r w:rsidRPr="003735AE">
        <w:rPr>
          <w:rFonts w:ascii="Times New Roman" w:eastAsia="Calibri" w:hAnsi="Times New Roman" w:cs="Times New Roman"/>
          <w:sz w:val="24"/>
          <w:szCs w:val="24"/>
        </w:rPr>
        <w:t xml:space="preserve"> обстоятельство.</w:t>
      </w:r>
    </w:p>
    <w:p w14:paraId="215BD8C2" w14:textId="77777777" w:rsidR="002D3362" w:rsidRPr="003735AE" w:rsidRDefault="002D336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Эмитент </w:t>
      </w:r>
      <w:r w:rsidR="00F70E67"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обязан раскрывать информацию в форме отчета эмитента и сообщений о существенных фактах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5B97466B" w14:textId="77777777" w:rsidR="00CC21D1" w:rsidRPr="003735AE" w:rsidRDefault="00CC21D1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5755CB3" w14:textId="77777777" w:rsidR="000A74CB" w:rsidRPr="003724D7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24D7">
        <w:rPr>
          <w:rFonts w:ascii="Times New Roman" w:eastAsia="Calibri" w:hAnsi="Times New Roman" w:cs="Times New Roman"/>
          <w:b/>
          <w:sz w:val="24"/>
          <w:szCs w:val="24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1272131A" w14:textId="77777777" w:rsidR="003724D7" w:rsidRDefault="003724D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537847" w14:textId="77777777" w:rsidR="000A74CB" w:rsidRPr="003735AE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В соответствии с Федеральным законом от 22.04.1996 № 39-ФЗ «О рынке ценных бумаг»</w:t>
      </w:r>
      <w:r w:rsidR="003E504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депозитарием, осуществляющим централизованный учет прав на </w:t>
      </w:r>
      <w:r w:rsidR="003C6639">
        <w:rPr>
          <w:rFonts w:ascii="Times New Roman" w:eastAsia="Calibri" w:hAnsi="Times New Roman" w:cs="Times New Roman"/>
          <w:b/>
          <w:i/>
          <w:sz w:val="24"/>
          <w:szCs w:val="24"/>
        </w:rPr>
        <w:t>Биржевые облигации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, представляется уведомление об итогах выпуска эмиссионных ценных бумаг</w:t>
      </w:r>
      <w:r w:rsidR="003C66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Банк России</w:t>
      </w:r>
      <w:r w:rsidRPr="003735A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463A1F99" w14:textId="77777777" w:rsidR="00571312" w:rsidRPr="003735AE" w:rsidRDefault="00571312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DB0853" w14:textId="77777777" w:rsidR="000A74CB" w:rsidRPr="003724D7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24D7">
        <w:rPr>
          <w:rFonts w:ascii="Times New Roman" w:eastAsia="Calibri" w:hAnsi="Times New Roman" w:cs="Times New Roman"/>
          <w:b/>
          <w:sz w:val="24"/>
          <w:szCs w:val="24"/>
        </w:rPr>
        <w:t xml:space="preserve">7. Иные сведения </w:t>
      </w:r>
    </w:p>
    <w:p w14:paraId="73DB2686" w14:textId="77777777" w:rsidR="003724D7" w:rsidRDefault="003724D7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961E2BC" w14:textId="77777777" w:rsidR="000A74CB" w:rsidRPr="00C47E25" w:rsidRDefault="000A74CB" w:rsidP="002D3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3362">
        <w:rPr>
          <w:rFonts w:ascii="Times New Roman" w:eastAsia="Calibri" w:hAnsi="Times New Roman" w:cs="Times New Roman"/>
          <w:b/>
          <w:i/>
          <w:sz w:val="24"/>
          <w:szCs w:val="24"/>
        </w:rPr>
        <w:t>Иные сведения отсутствуют.</w:t>
      </w:r>
    </w:p>
    <w:p w14:paraId="7B440A1B" w14:textId="343C0DB8" w:rsidR="003B05E3" w:rsidRDefault="003B05E3">
      <w:r>
        <w:br w:type="page"/>
      </w:r>
    </w:p>
    <w:p w14:paraId="7EE70D8D" w14:textId="77777777" w:rsidR="00EA3A91" w:rsidRPr="000A74CB" w:rsidRDefault="00EA3A91" w:rsidP="000A74CB"/>
    <w:sectPr w:rsidR="00EA3A91" w:rsidRPr="000A74CB" w:rsidSect="00C47E25">
      <w:footerReference w:type="default" r:id="rId15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E26572" w16cid:durableId="22A0CB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15DA6" w14:textId="77777777" w:rsidR="00D1136B" w:rsidRDefault="00D1136B" w:rsidP="00C47E25">
      <w:pPr>
        <w:spacing w:after="0" w:line="240" w:lineRule="auto"/>
      </w:pPr>
      <w:r>
        <w:separator/>
      </w:r>
    </w:p>
  </w:endnote>
  <w:endnote w:type="continuationSeparator" w:id="0">
    <w:p w14:paraId="1766FB4D" w14:textId="77777777" w:rsidR="00D1136B" w:rsidRDefault="00D1136B" w:rsidP="00C4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31834"/>
      <w:docPartObj>
        <w:docPartGallery w:val="Page Numbers (Bottom of Page)"/>
        <w:docPartUnique/>
      </w:docPartObj>
    </w:sdtPr>
    <w:sdtEndPr/>
    <w:sdtContent>
      <w:p w14:paraId="4EBE5105" w14:textId="1722A5A4" w:rsidR="003C6639" w:rsidRDefault="003C66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ACA">
          <w:rPr>
            <w:noProof/>
          </w:rPr>
          <w:t>14</w:t>
        </w:r>
        <w:r>
          <w:fldChar w:fldCharType="end"/>
        </w:r>
      </w:p>
    </w:sdtContent>
  </w:sdt>
  <w:p w14:paraId="76370E4C" w14:textId="77777777" w:rsidR="003C6639" w:rsidRDefault="003C66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FBCD" w14:textId="77777777" w:rsidR="00D1136B" w:rsidRDefault="00D1136B" w:rsidP="00C47E25">
      <w:pPr>
        <w:spacing w:after="0" w:line="240" w:lineRule="auto"/>
      </w:pPr>
      <w:r>
        <w:separator/>
      </w:r>
    </w:p>
  </w:footnote>
  <w:footnote w:type="continuationSeparator" w:id="0">
    <w:p w14:paraId="48E36D3B" w14:textId="77777777" w:rsidR="00D1136B" w:rsidRDefault="00D1136B" w:rsidP="00C47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CFD0389"/>
    <w:multiLevelType w:val="hybridMultilevel"/>
    <w:tmpl w:val="29A64EC8"/>
    <w:lvl w:ilvl="0" w:tplc="093C7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B03F04"/>
    <w:multiLevelType w:val="hybridMultilevel"/>
    <w:tmpl w:val="3960A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31"/>
    <w:rsid w:val="000046ED"/>
    <w:rsid w:val="00006B2E"/>
    <w:rsid w:val="000166C8"/>
    <w:rsid w:val="0002391A"/>
    <w:rsid w:val="00041409"/>
    <w:rsid w:val="000461B5"/>
    <w:rsid w:val="000515BE"/>
    <w:rsid w:val="000532C7"/>
    <w:rsid w:val="00053BB2"/>
    <w:rsid w:val="0005481C"/>
    <w:rsid w:val="0005579B"/>
    <w:rsid w:val="000628C3"/>
    <w:rsid w:val="0006306A"/>
    <w:rsid w:val="00082631"/>
    <w:rsid w:val="00083703"/>
    <w:rsid w:val="000838FA"/>
    <w:rsid w:val="00093EEB"/>
    <w:rsid w:val="000A74CB"/>
    <w:rsid w:val="000B21F0"/>
    <w:rsid w:val="000D5D51"/>
    <w:rsid w:val="000E163D"/>
    <w:rsid w:val="000F0DE0"/>
    <w:rsid w:val="000F24A7"/>
    <w:rsid w:val="000F4189"/>
    <w:rsid w:val="000F4C54"/>
    <w:rsid w:val="000F5B2E"/>
    <w:rsid w:val="001055FA"/>
    <w:rsid w:val="001140DF"/>
    <w:rsid w:val="00115013"/>
    <w:rsid w:val="00116C6E"/>
    <w:rsid w:val="001222B6"/>
    <w:rsid w:val="00122C8F"/>
    <w:rsid w:val="00125B3E"/>
    <w:rsid w:val="00126FAF"/>
    <w:rsid w:val="00130822"/>
    <w:rsid w:val="001508C8"/>
    <w:rsid w:val="001607E0"/>
    <w:rsid w:val="00160882"/>
    <w:rsid w:val="00161E68"/>
    <w:rsid w:val="0016224A"/>
    <w:rsid w:val="00166FC2"/>
    <w:rsid w:val="001748EF"/>
    <w:rsid w:val="001A7778"/>
    <w:rsid w:val="001B22AB"/>
    <w:rsid w:val="001B2CC9"/>
    <w:rsid w:val="001B713B"/>
    <w:rsid w:val="001E727E"/>
    <w:rsid w:val="00202176"/>
    <w:rsid w:val="00222DE7"/>
    <w:rsid w:val="002263D9"/>
    <w:rsid w:val="002330FB"/>
    <w:rsid w:val="002517B2"/>
    <w:rsid w:val="00255919"/>
    <w:rsid w:val="00260FFC"/>
    <w:rsid w:val="0026230D"/>
    <w:rsid w:val="002715B4"/>
    <w:rsid w:val="00271CFB"/>
    <w:rsid w:val="00273776"/>
    <w:rsid w:val="00273BF5"/>
    <w:rsid w:val="00287F2C"/>
    <w:rsid w:val="002A2AAC"/>
    <w:rsid w:val="002A33D0"/>
    <w:rsid w:val="002A52FF"/>
    <w:rsid w:val="002A561F"/>
    <w:rsid w:val="002B17C8"/>
    <w:rsid w:val="002C34FA"/>
    <w:rsid w:val="002D3362"/>
    <w:rsid w:val="002D5C7A"/>
    <w:rsid w:val="002E3D26"/>
    <w:rsid w:val="002E4C49"/>
    <w:rsid w:val="002F2FE7"/>
    <w:rsid w:val="003020CF"/>
    <w:rsid w:val="00302403"/>
    <w:rsid w:val="0030570A"/>
    <w:rsid w:val="00312B41"/>
    <w:rsid w:val="00320812"/>
    <w:rsid w:val="00323A9C"/>
    <w:rsid w:val="0033646B"/>
    <w:rsid w:val="00342C81"/>
    <w:rsid w:val="003440A7"/>
    <w:rsid w:val="00364580"/>
    <w:rsid w:val="003724D7"/>
    <w:rsid w:val="003735AE"/>
    <w:rsid w:val="003777A1"/>
    <w:rsid w:val="0038259F"/>
    <w:rsid w:val="00385E63"/>
    <w:rsid w:val="0038635D"/>
    <w:rsid w:val="00386DC2"/>
    <w:rsid w:val="0039100D"/>
    <w:rsid w:val="003A36EF"/>
    <w:rsid w:val="003A6C5F"/>
    <w:rsid w:val="003B05E3"/>
    <w:rsid w:val="003B6E09"/>
    <w:rsid w:val="003C310C"/>
    <w:rsid w:val="003C556C"/>
    <w:rsid w:val="003C6639"/>
    <w:rsid w:val="003E3A2D"/>
    <w:rsid w:val="003E5041"/>
    <w:rsid w:val="004220A3"/>
    <w:rsid w:val="004259FB"/>
    <w:rsid w:val="00433430"/>
    <w:rsid w:val="00456EF6"/>
    <w:rsid w:val="00461AEA"/>
    <w:rsid w:val="00461B5D"/>
    <w:rsid w:val="0046202B"/>
    <w:rsid w:val="004743CA"/>
    <w:rsid w:val="00495974"/>
    <w:rsid w:val="004A616D"/>
    <w:rsid w:val="004A74DA"/>
    <w:rsid w:val="004C05B9"/>
    <w:rsid w:val="004C1BCF"/>
    <w:rsid w:val="004C38CF"/>
    <w:rsid w:val="004D5379"/>
    <w:rsid w:val="004E0D0B"/>
    <w:rsid w:val="004F4BBD"/>
    <w:rsid w:val="00501454"/>
    <w:rsid w:val="00502DAD"/>
    <w:rsid w:val="00520E7F"/>
    <w:rsid w:val="00521422"/>
    <w:rsid w:val="0054598E"/>
    <w:rsid w:val="005464AC"/>
    <w:rsid w:val="00554024"/>
    <w:rsid w:val="005554B3"/>
    <w:rsid w:val="00561208"/>
    <w:rsid w:val="00567400"/>
    <w:rsid w:val="00571312"/>
    <w:rsid w:val="005738D0"/>
    <w:rsid w:val="00580972"/>
    <w:rsid w:val="0058706F"/>
    <w:rsid w:val="00591F25"/>
    <w:rsid w:val="00597355"/>
    <w:rsid w:val="005B234C"/>
    <w:rsid w:val="005B7B3E"/>
    <w:rsid w:val="005D240D"/>
    <w:rsid w:val="005E535F"/>
    <w:rsid w:val="005E7691"/>
    <w:rsid w:val="005F21DA"/>
    <w:rsid w:val="005F264F"/>
    <w:rsid w:val="006038F4"/>
    <w:rsid w:val="00614BEF"/>
    <w:rsid w:val="006162AB"/>
    <w:rsid w:val="0062665F"/>
    <w:rsid w:val="006274D0"/>
    <w:rsid w:val="00627FDC"/>
    <w:rsid w:val="00632D01"/>
    <w:rsid w:val="0063334D"/>
    <w:rsid w:val="00637DFF"/>
    <w:rsid w:val="00640CE3"/>
    <w:rsid w:val="00644151"/>
    <w:rsid w:val="00645BA2"/>
    <w:rsid w:val="006605C3"/>
    <w:rsid w:val="00691256"/>
    <w:rsid w:val="006946F7"/>
    <w:rsid w:val="00697FAC"/>
    <w:rsid w:val="006A02C7"/>
    <w:rsid w:val="006A141A"/>
    <w:rsid w:val="006B03EE"/>
    <w:rsid w:val="006B5B89"/>
    <w:rsid w:val="006D3E7E"/>
    <w:rsid w:val="006E6E97"/>
    <w:rsid w:val="006E7FA1"/>
    <w:rsid w:val="006F0B42"/>
    <w:rsid w:val="006F7D73"/>
    <w:rsid w:val="00710039"/>
    <w:rsid w:val="007327D0"/>
    <w:rsid w:val="007336A4"/>
    <w:rsid w:val="007567E4"/>
    <w:rsid w:val="0076149C"/>
    <w:rsid w:val="00772915"/>
    <w:rsid w:val="007772EF"/>
    <w:rsid w:val="007774BE"/>
    <w:rsid w:val="0079458D"/>
    <w:rsid w:val="007A6AF8"/>
    <w:rsid w:val="007B0067"/>
    <w:rsid w:val="007C6ACA"/>
    <w:rsid w:val="007E405A"/>
    <w:rsid w:val="007E6486"/>
    <w:rsid w:val="007F19A7"/>
    <w:rsid w:val="007F7F24"/>
    <w:rsid w:val="00800794"/>
    <w:rsid w:val="00803F62"/>
    <w:rsid w:val="00820782"/>
    <w:rsid w:val="008236F6"/>
    <w:rsid w:val="0083628C"/>
    <w:rsid w:val="00837E00"/>
    <w:rsid w:val="0084316F"/>
    <w:rsid w:val="00852380"/>
    <w:rsid w:val="00857F85"/>
    <w:rsid w:val="00861A9C"/>
    <w:rsid w:val="00873CA2"/>
    <w:rsid w:val="0089727E"/>
    <w:rsid w:val="008A2ECB"/>
    <w:rsid w:val="008A3434"/>
    <w:rsid w:val="008B67C2"/>
    <w:rsid w:val="008D44B7"/>
    <w:rsid w:val="008F5588"/>
    <w:rsid w:val="00903686"/>
    <w:rsid w:val="00907409"/>
    <w:rsid w:val="009102F9"/>
    <w:rsid w:val="009135B9"/>
    <w:rsid w:val="00931C07"/>
    <w:rsid w:val="009452CE"/>
    <w:rsid w:val="00950AFF"/>
    <w:rsid w:val="00955809"/>
    <w:rsid w:val="009725B3"/>
    <w:rsid w:val="00973330"/>
    <w:rsid w:val="00975879"/>
    <w:rsid w:val="00976BC3"/>
    <w:rsid w:val="00992131"/>
    <w:rsid w:val="00995A7B"/>
    <w:rsid w:val="009A27C2"/>
    <w:rsid w:val="009B2913"/>
    <w:rsid w:val="009B523E"/>
    <w:rsid w:val="009B58B4"/>
    <w:rsid w:val="009C0C0D"/>
    <w:rsid w:val="009D6CAA"/>
    <w:rsid w:val="009F3FFC"/>
    <w:rsid w:val="009F6B8E"/>
    <w:rsid w:val="00A24E57"/>
    <w:rsid w:val="00A26203"/>
    <w:rsid w:val="00A30BE7"/>
    <w:rsid w:val="00A35D5B"/>
    <w:rsid w:val="00A36DAE"/>
    <w:rsid w:val="00A40219"/>
    <w:rsid w:val="00A40EBD"/>
    <w:rsid w:val="00A46638"/>
    <w:rsid w:val="00A57B70"/>
    <w:rsid w:val="00A85B26"/>
    <w:rsid w:val="00A865D6"/>
    <w:rsid w:val="00A951D9"/>
    <w:rsid w:val="00A97046"/>
    <w:rsid w:val="00A97187"/>
    <w:rsid w:val="00A97551"/>
    <w:rsid w:val="00AB6727"/>
    <w:rsid w:val="00AC0A0C"/>
    <w:rsid w:val="00AD7F96"/>
    <w:rsid w:val="00AE0976"/>
    <w:rsid w:val="00AF2FB5"/>
    <w:rsid w:val="00B00915"/>
    <w:rsid w:val="00B045FE"/>
    <w:rsid w:val="00B34EFC"/>
    <w:rsid w:val="00B459AB"/>
    <w:rsid w:val="00B47582"/>
    <w:rsid w:val="00B54F99"/>
    <w:rsid w:val="00B6757A"/>
    <w:rsid w:val="00B92465"/>
    <w:rsid w:val="00B9545B"/>
    <w:rsid w:val="00BA52F7"/>
    <w:rsid w:val="00BA5FF2"/>
    <w:rsid w:val="00BB276B"/>
    <w:rsid w:val="00BD791C"/>
    <w:rsid w:val="00BE57CB"/>
    <w:rsid w:val="00BF043F"/>
    <w:rsid w:val="00BF231C"/>
    <w:rsid w:val="00BF29BC"/>
    <w:rsid w:val="00BF751C"/>
    <w:rsid w:val="00C00E9C"/>
    <w:rsid w:val="00C06C12"/>
    <w:rsid w:val="00C17E33"/>
    <w:rsid w:val="00C20A5A"/>
    <w:rsid w:val="00C31713"/>
    <w:rsid w:val="00C364A6"/>
    <w:rsid w:val="00C4726A"/>
    <w:rsid w:val="00C47E25"/>
    <w:rsid w:val="00C534A8"/>
    <w:rsid w:val="00C56ED5"/>
    <w:rsid w:val="00C70F8D"/>
    <w:rsid w:val="00C84E18"/>
    <w:rsid w:val="00C979D7"/>
    <w:rsid w:val="00CA55D3"/>
    <w:rsid w:val="00CB04E4"/>
    <w:rsid w:val="00CC21D1"/>
    <w:rsid w:val="00CC2B54"/>
    <w:rsid w:val="00CC6308"/>
    <w:rsid w:val="00CD3CCE"/>
    <w:rsid w:val="00CD5479"/>
    <w:rsid w:val="00CE2630"/>
    <w:rsid w:val="00CE58F4"/>
    <w:rsid w:val="00D05FCE"/>
    <w:rsid w:val="00D10ECA"/>
    <w:rsid w:val="00D1136B"/>
    <w:rsid w:val="00D14CB3"/>
    <w:rsid w:val="00D23E4D"/>
    <w:rsid w:val="00D33840"/>
    <w:rsid w:val="00D34462"/>
    <w:rsid w:val="00D34E77"/>
    <w:rsid w:val="00D42F68"/>
    <w:rsid w:val="00D47008"/>
    <w:rsid w:val="00D53CFA"/>
    <w:rsid w:val="00D547C2"/>
    <w:rsid w:val="00D564CD"/>
    <w:rsid w:val="00D629DC"/>
    <w:rsid w:val="00D731FB"/>
    <w:rsid w:val="00D74AFC"/>
    <w:rsid w:val="00D83D31"/>
    <w:rsid w:val="00D874C8"/>
    <w:rsid w:val="00D87BCC"/>
    <w:rsid w:val="00D90898"/>
    <w:rsid w:val="00DA7728"/>
    <w:rsid w:val="00DA7904"/>
    <w:rsid w:val="00DB0F9F"/>
    <w:rsid w:val="00DB6F2E"/>
    <w:rsid w:val="00DC3E30"/>
    <w:rsid w:val="00DC4ADC"/>
    <w:rsid w:val="00DD3A9D"/>
    <w:rsid w:val="00DF047D"/>
    <w:rsid w:val="00E25A3D"/>
    <w:rsid w:val="00E25EB5"/>
    <w:rsid w:val="00E355EE"/>
    <w:rsid w:val="00E428C0"/>
    <w:rsid w:val="00E6257A"/>
    <w:rsid w:val="00E76EDA"/>
    <w:rsid w:val="00E82D9E"/>
    <w:rsid w:val="00EA2AB4"/>
    <w:rsid w:val="00EA2ECC"/>
    <w:rsid w:val="00EA3A91"/>
    <w:rsid w:val="00EA463B"/>
    <w:rsid w:val="00EA619B"/>
    <w:rsid w:val="00EC02B1"/>
    <w:rsid w:val="00EC194B"/>
    <w:rsid w:val="00EC5E8D"/>
    <w:rsid w:val="00EC6BFC"/>
    <w:rsid w:val="00EC7A38"/>
    <w:rsid w:val="00EE4629"/>
    <w:rsid w:val="00EF1963"/>
    <w:rsid w:val="00EF1F0A"/>
    <w:rsid w:val="00EF5EB0"/>
    <w:rsid w:val="00F0288A"/>
    <w:rsid w:val="00F02E3F"/>
    <w:rsid w:val="00F41A7B"/>
    <w:rsid w:val="00F435F2"/>
    <w:rsid w:val="00F6006C"/>
    <w:rsid w:val="00F70856"/>
    <w:rsid w:val="00F70E67"/>
    <w:rsid w:val="00F73538"/>
    <w:rsid w:val="00F8569A"/>
    <w:rsid w:val="00FA1E7C"/>
    <w:rsid w:val="00FB1C76"/>
    <w:rsid w:val="00FC1123"/>
    <w:rsid w:val="00FD383A"/>
    <w:rsid w:val="00FD6F38"/>
    <w:rsid w:val="00FF5E2F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17C0"/>
  <w15:docId w15:val="{527C3730-A367-4E99-9B08-C6587A34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E25"/>
  </w:style>
  <w:style w:type="paragraph" w:styleId="a6">
    <w:name w:val="footer"/>
    <w:basedOn w:val="a"/>
    <w:link w:val="a7"/>
    <w:uiPriority w:val="99"/>
    <w:unhideWhenUsed/>
    <w:rsid w:val="00C4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E25"/>
  </w:style>
  <w:style w:type="character" w:styleId="a8">
    <w:name w:val="Hyperlink"/>
    <w:basedOn w:val="a0"/>
    <w:uiPriority w:val="99"/>
    <w:unhideWhenUsed/>
    <w:rsid w:val="00A2620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16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27F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7FD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27FD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7FD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27FDC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F70E67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2A561F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8D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5DF56DAA312597FDA0281C165A06378E10011B3D746C6A16C634FBFB15B9E39F59ABAE6F746FF6F1E3C35635D151DCEB1D1DDD133CFDFL0DCQ" TargetMode="External"/><Relationship Id="rId13" Type="http://schemas.openxmlformats.org/officeDocument/2006/relationships/hyperlink" Target="consultantplus://offline/ref=A145DF56DAA312597FDA0281C165A06378E10011B3D746C6A16C634FBFB15B9E39F59ABAE6F74DF8661E3C35635D151DCEB1D1DDD133CFDFL0DCQ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45DF56DAA312597FDA0281C165A06378E10011B3D746C6A16C634FBFB15B9E39F59ABAE6F746FF6F1E3C35635D151DCEB1D1DDD133CFDFL0DC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45DF56DAA312597FDA0281C165A06379EA0B16B7D746C6A16C634FBFB15B9E2BF5C2B6E7FE5BFE610B6A6426L0D1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145DF56DAA312597FDA0281C165A06379EA0B16B7D746C6A16C634FBFB15B9E2BF5C2B6E7FE5BFE610B6A6426L0D1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45DF56DAA312597FDA0281C165A06378E10011B3D746C6A16C634FBFB15B9E39F59ABAE6F74DF8661E3C35635D151DCEB1D1DDD133CFDFL0DCQ" TargetMode="External"/><Relationship Id="rId14" Type="http://schemas.openxmlformats.org/officeDocument/2006/relationships/hyperlink" Target="http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9D7A-815A-44C4-974A-A18F44D8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4771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GPB</Company>
  <LinksUpToDate>false</LinksUpToDate>
  <CharactersWithSpaces>31909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Кондрацкий Сергей Сергеевич</dc:creator>
  <cp:lastModifiedBy>Родичева Дарья Алексеевна (drodicheva)</cp:lastModifiedBy>
  <cp:revision>2</cp:revision>
  <dcterms:created xsi:type="dcterms:W3CDTF">2020-07-13T10:17:00Z</dcterms:created>
  <dcterms:modified xsi:type="dcterms:W3CDTF">2020-07-13T10:17:00Z</dcterms:modified>
</cp:coreProperties>
</file>