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F219461" w:rsidR="00996E29" w:rsidRPr="004967FC" w:rsidRDefault="001A38CD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E64EBB7" w:rsidR="00996E29" w:rsidRPr="001A7ABD" w:rsidRDefault="00EC315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6AC58A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EC3153" w:rsidRPr="00EC3153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A3E6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A3E6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A3E63" w:rsidRPr="00CA3E63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229F7A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A38CD" w:rsidRPr="001A38CD">
        <w:rPr>
          <w:rFonts w:ascii="Times New Roman" w:hAnsi="Times New Roman"/>
          <w:b/>
          <w:bCs/>
          <w:i/>
          <w:iCs/>
          <w:color w:val="000000"/>
        </w:rPr>
        <w:t>5</w:t>
      </w:r>
      <w:r w:rsidR="00EC3153" w:rsidRPr="00EC3153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247FF16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5</w:t>
      </w:r>
      <w:r w:rsidR="00EC3153" w:rsidRPr="00EC3153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A38CD" w:rsidRPr="001A38CD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1A38CD" w:rsidRPr="001A38CD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56E5735" w:rsidR="00610E7E" w:rsidRPr="00FC2AE6" w:rsidRDefault="00CA3E6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A3E63">
        <w:rPr>
          <w:b/>
          <w:bCs/>
          <w:i/>
          <w:iCs/>
          <w:sz w:val="22"/>
          <w:szCs w:val="22"/>
          <w:lang w:val="en-US"/>
        </w:rPr>
        <w:t>2</w:t>
      </w:r>
      <w:r w:rsidR="0008729C" w:rsidRPr="00CA3E63">
        <w:rPr>
          <w:b/>
          <w:bCs/>
          <w:i/>
          <w:iCs/>
          <w:sz w:val="22"/>
          <w:szCs w:val="22"/>
        </w:rPr>
        <w:t>0</w:t>
      </w:r>
      <w:r w:rsidR="00180B91" w:rsidRPr="00CA3E63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EFC99EA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38CD" w:rsidRPr="001A38CD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E337035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6646E5B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3:</w:t>
      </w:r>
    </w:p>
    <w:p w14:paraId="75EA6F5F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3DBF994E" w14:textId="77777777" w:rsidR="00EC3153" w:rsidRPr="00EC3153" w:rsidRDefault="00EC3153" w:rsidP="00EC3153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4</w:t>
      </w:r>
    </w:p>
    <w:p w14:paraId="7A6920AC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;20%)</m:t>
        </m:r>
      </m:oMath>
      <w:r w:rsidRPr="00EC3153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2E17506F" w14:textId="4C99596F" w:rsidR="00EC3153" w:rsidRPr="00EC3153" w:rsidRDefault="00EC3153" w:rsidP="00EC31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C3153">
        <w:rPr>
          <w:rFonts w:ascii="Times New Roman" w:eastAsia="Times New Roman" w:hAnsi="Times New Roman"/>
          <w:szCs w:val="20"/>
        </w:rPr>
        <w:t xml:space="preserve"> –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>величина</w:t>
      </w:r>
      <w:r w:rsidRPr="00EC315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C315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F75862B" w14:textId="77777777" w:rsidR="00EC3153" w:rsidRPr="00EC3153" w:rsidRDefault="00EC3153" w:rsidP="00EC315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C315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C3153">
        <w:rPr>
          <w:rFonts w:ascii="Times New Roman" w:eastAsia="Times New Roman" w:hAnsi="Times New Roman"/>
          <w:b/>
          <w:i/>
          <w:szCs w:val="20"/>
        </w:rPr>
        <w:t>j</w:t>
      </w:r>
      <w:r w:rsidRPr="00EC3153">
        <w:rPr>
          <w:rFonts w:ascii="Times New Roman" w:eastAsia="Times New Roman" w:hAnsi="Times New Roman"/>
          <w:b/>
          <w:szCs w:val="20"/>
        </w:rPr>
        <w:t xml:space="preserve"> </w:t>
      </w:r>
      <w:r w:rsidRPr="00EC3153">
        <w:rPr>
          <w:rFonts w:ascii="Times New Roman" w:eastAsia="Times New Roman" w:hAnsi="Times New Roman"/>
          <w:szCs w:val="20"/>
        </w:rPr>
        <w:t xml:space="preserve">= 1, 2, 3, 4); </w:t>
      </w:r>
    </w:p>
    <w:p w14:paraId="6AA90346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 xml:space="preserve">(0) </w:t>
      </w:r>
      <w:r w:rsidRPr="00EC3153">
        <w:rPr>
          <w:rFonts w:ascii="Times New Roman" w:eastAsia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70EF8498" w14:textId="77777777" w:rsidR="00EC3153" w:rsidRPr="00EC3153" w:rsidRDefault="00EC3153" w:rsidP="00EC3153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– цена Референсного актива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 xml:space="preserve"> 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EC315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EC3153">
        <w:rPr>
          <w:rFonts w:ascii="Times New Roman" w:eastAsia="Times New Roman" w:hAnsi="Times New Roman"/>
          <w:color w:val="000000"/>
          <w:szCs w:val="20"/>
        </w:rPr>
        <w:t xml:space="preserve"> в валюте Референсного актива. </w:t>
      </w:r>
    </w:p>
    <w:p w14:paraId="2FBEB833" w14:textId="77777777" w:rsidR="00EC3153" w:rsidRPr="00EC3153" w:rsidRDefault="00EC3153" w:rsidP="00EC315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</w:t>
      </w:r>
      <w:r w:rsidRPr="00EC3153">
        <w:rPr>
          <w:rFonts w:ascii="Times New Roman" w:eastAsia="Times New Roman" w:hAnsi="Times New Roman"/>
          <w:bCs/>
          <w:iCs/>
          <w:szCs w:val="20"/>
        </w:rPr>
        <w:t>-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A</w:t>
      </w:r>
      <w:r w:rsidRPr="00EC3153">
        <w:rPr>
          <w:rFonts w:ascii="Times New Roman" w:eastAsia="Times New Roman" w:hAnsi="Times New Roman"/>
          <w:bCs/>
          <w:iCs/>
          <w:szCs w:val="20"/>
        </w:rPr>
        <w:t>.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.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FIX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LBMA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EC3153">
          <w:rPr>
            <w:rFonts w:ascii="Times New Roman" w:eastAsia="Times New Roman" w:hAnsi="Times New Roman"/>
            <w:color w:val="0563C1"/>
            <w:szCs w:val="20"/>
            <w:u w:val="single"/>
          </w:rPr>
          <w:t>http://www.lbma.org.uk/precious-metal-prices</w:t>
        </w:r>
      </w:hyperlink>
      <w:r w:rsidRPr="00EC3153">
        <w:rPr>
          <w:rFonts w:ascii="Times New Roman" w:eastAsia="Times New Roman" w:hAnsi="Times New Roman"/>
          <w:szCs w:val="20"/>
        </w:rPr>
        <w:t xml:space="preserve">,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или на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GOFO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«Рейтер Скрин» (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Reuters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Screen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), или странице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GOLDLNAM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Index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в системе </w:t>
      </w:r>
      <w:r w:rsidRPr="00EC3153">
        <w:rPr>
          <w:rFonts w:ascii="Times New Roman" w:eastAsia="Times New Roman" w:hAnsi="Times New Roman"/>
          <w:bCs/>
          <w:iCs/>
          <w:szCs w:val="20"/>
          <w:lang w:val="en-US"/>
        </w:rPr>
        <w:t>Bloomberg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bCs/>
          <w:iCs/>
          <w:szCs w:val="20"/>
        </w:rPr>
        <w:t>;</w:t>
      </w:r>
    </w:p>
    <w:p w14:paraId="42AD5578" w14:textId="77777777" w:rsidR="00EC3153" w:rsidRPr="00EC3153" w:rsidRDefault="00EC3153" w:rsidP="00EC3153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C3153">
        <w:rPr>
          <w:rFonts w:ascii="Times New Roman" w:eastAsia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на странице в сети Интернет </w:t>
      </w:r>
      <w:r w:rsidRPr="00EC3153">
        <w:rPr>
          <w:rFonts w:ascii="Times New Roman" w:eastAsia="Times New Roman" w:hAnsi="Times New Roman"/>
          <w:color w:val="0563C1"/>
          <w:szCs w:val="20"/>
          <w:u w:val="single"/>
        </w:rPr>
        <w:t>http://www.lbma.org.uk/precious-metal-prices</w:t>
      </w:r>
      <w:r w:rsidRPr="00EC3153">
        <w:rPr>
          <w:rFonts w:ascii="Times New Roman" w:eastAsia="Times New Roman" w:hAnsi="Times New Roman"/>
          <w:szCs w:val="20"/>
        </w:rPr>
        <w:t>;</w:t>
      </w:r>
    </w:p>
    <w:p w14:paraId="0EB4A760" w14:textId="77777777" w:rsidR="00EC3153" w:rsidRPr="00EC3153" w:rsidRDefault="00EC3153" w:rsidP="00EC315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- 2-й (Второй) Торговый день, предшествующий Дате выплаты дополнительного дохода. </w:t>
      </w:r>
      <w:r w:rsidRPr="00EC3153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4385CBFE" w14:textId="77777777" w:rsidR="00EC3153" w:rsidRPr="00EC3153" w:rsidRDefault="00EC3153" w:rsidP="00EC315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C315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F9900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C3153">
        <w:rPr>
          <w:rFonts w:ascii="Times New Roman" w:eastAsia="Times New Roman" w:hAnsi="Times New Roman"/>
          <w:i/>
          <w:szCs w:val="20"/>
        </w:rPr>
        <w:t xml:space="preserve"> 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48CD8B03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C315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C315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05ACF3B" w14:textId="77777777" w:rsidR="00EC3153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C315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EC315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06CCB572" w:rsidR="00C64711" w:rsidRPr="00EC3153" w:rsidRDefault="00EC3153" w:rsidP="00EC31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8"/>
          <w:szCs w:val="20"/>
        </w:rPr>
      </w:pPr>
      <w:r w:rsidRPr="00EC315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632C152B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EC3153" w:rsidRPr="00EC3153">
        <w:rPr>
          <w:rFonts w:ascii="Times New Roman" w:hAnsi="Times New Roman"/>
          <w:b/>
          <w:bCs/>
          <w:i/>
          <w:iCs/>
        </w:rPr>
        <w:t>728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</w:t>
      </w:r>
      <w:r w:rsidR="00EC3153" w:rsidRPr="00EC3153">
        <w:rPr>
          <w:rFonts w:ascii="Times New Roman" w:hAnsi="Times New Roman"/>
          <w:b/>
          <w:bCs/>
          <w:i/>
          <w:iCs/>
        </w:rPr>
        <w:t>емьсот двадцать восьм</w:t>
      </w:r>
      <w:r w:rsidRPr="00DC14A6">
        <w:rPr>
          <w:rFonts w:ascii="Times New Roman" w:hAnsi="Times New Roman"/>
          <w:b/>
          <w:bCs/>
          <w:i/>
          <w:iCs/>
        </w:rPr>
        <w:t xml:space="preserve">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DAB7" w14:textId="77777777" w:rsidR="00123F41" w:rsidRDefault="00123F41" w:rsidP="0053664B">
      <w:pPr>
        <w:spacing w:after="0" w:line="240" w:lineRule="auto"/>
      </w:pPr>
      <w:r>
        <w:separator/>
      </w:r>
    </w:p>
  </w:endnote>
  <w:endnote w:type="continuationSeparator" w:id="0">
    <w:p w14:paraId="2E927B6D" w14:textId="77777777" w:rsidR="00123F41" w:rsidRDefault="00123F4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218C9D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031F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8431A" w14:textId="77777777" w:rsidR="00123F41" w:rsidRDefault="00123F41" w:rsidP="0053664B">
      <w:pPr>
        <w:spacing w:after="0" w:line="240" w:lineRule="auto"/>
      </w:pPr>
      <w:r>
        <w:separator/>
      </w:r>
    </w:p>
  </w:footnote>
  <w:footnote w:type="continuationSeparator" w:id="0">
    <w:p w14:paraId="78C4E57E" w14:textId="77777777" w:rsidR="00123F41" w:rsidRDefault="00123F4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3F41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31FF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3E63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153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F9D210E-C0B4-4154-991E-782D8917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3DD1-10D4-4991-A6FA-EEE9EEB5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4842</Words>
  <Characters>27601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2020-12-14T12:07:00Z</dcterms:created>
  <dcterms:modified xsi:type="dcterms:W3CDTF">2020-12-14T12:07:00Z</dcterms:modified>
</cp:coreProperties>
</file>