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2C98F8C2" w:rsidR="00996E29" w:rsidRPr="004967FC" w:rsidRDefault="00900331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E0A11ED" w:rsidR="00996E29" w:rsidRPr="001A7ABD" w:rsidRDefault="00900331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8AC7CE8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00331" w:rsidRPr="00900331">
        <w:rPr>
          <w:rFonts w:ascii="Times New Roman" w:hAnsi="Times New Roman"/>
          <w:b/>
          <w:bCs/>
          <w:i/>
          <w:iCs/>
          <w:sz w:val="24"/>
          <w:szCs w:val="24"/>
        </w:rPr>
        <w:t>74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B1986" w:rsidRPr="00BB1986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015C94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BB1986" w:rsidRPr="00BB1986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D725DAF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900331" w:rsidRPr="00900331">
        <w:rPr>
          <w:rFonts w:ascii="Times New Roman" w:hAnsi="Times New Roman"/>
          <w:b/>
          <w:bCs/>
          <w:i/>
          <w:iCs/>
          <w:color w:val="000000"/>
        </w:rPr>
        <w:t>74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062317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74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527B286" w:rsidR="00610E7E" w:rsidRPr="00FC2AE6" w:rsidRDefault="00BB198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900331">
        <w:rPr>
          <w:b/>
          <w:bCs/>
          <w:i/>
          <w:iCs/>
          <w:sz w:val="22"/>
          <w:szCs w:val="22"/>
        </w:rPr>
        <w:t>2</w:t>
      </w:r>
      <w:r w:rsidR="0008729C" w:rsidRPr="00015C94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 w:rsidRPr="00900331">
        <w:rPr>
          <w:b/>
          <w:bCs/>
          <w:i/>
          <w:iCs/>
          <w:sz w:val="22"/>
          <w:szCs w:val="22"/>
        </w:rPr>
        <w:t>Двести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3540F50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3727A" w:rsidRPr="0013727A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00866575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18FB468E" w14:textId="77777777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</w:p>
    <w:p w14:paraId="7ACE87A1" w14:textId="77777777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603627B8" w14:textId="77777777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189E9DFB" w14:textId="77777777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</m:oMath>
      <w:r w:rsidRPr="0013727A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181F5B63" w14:textId="378AD35A" w:rsidR="0013727A" w:rsidRPr="0013727A" w:rsidRDefault="0013727A" w:rsidP="001372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13727A">
        <w:rPr>
          <w:rFonts w:ascii="Times New Roman" w:eastAsia="Times New Roman" w:hAnsi="Times New Roman"/>
          <w:szCs w:val="20"/>
        </w:rPr>
        <w:t xml:space="preserve"> –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>величина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13727A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019719" w14:textId="77777777" w:rsidR="0013727A" w:rsidRPr="0013727A" w:rsidRDefault="0013727A" w:rsidP="0013727A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13727A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13727A">
        <w:rPr>
          <w:rFonts w:ascii="Times New Roman" w:eastAsia="Times New Roman" w:hAnsi="Times New Roman"/>
          <w:b/>
          <w:i/>
          <w:szCs w:val="20"/>
        </w:rPr>
        <w:t>j</w:t>
      </w:r>
      <w:r w:rsidRPr="0013727A">
        <w:rPr>
          <w:rFonts w:ascii="Times New Roman" w:eastAsia="Times New Roman" w:hAnsi="Times New Roman"/>
          <w:b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060E3B0E" w14:textId="77777777" w:rsidR="0013727A" w:rsidRPr="0013727A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13727A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6AFC3890" w14:textId="77777777" w:rsidR="0013727A" w:rsidRPr="0013727A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13727A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6912DA28" w14:textId="77777777" w:rsidR="0013727A" w:rsidRPr="0013727A" w:rsidRDefault="0013727A" w:rsidP="0013727A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13727A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13481576" w14:textId="77777777" w:rsidR="0013727A" w:rsidRPr="0013727A" w:rsidRDefault="0013727A" w:rsidP="0013727A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13727A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</w:t>
      </w:r>
    </w:p>
    <w:p w14:paraId="4F6C1D0B" w14:textId="77777777" w:rsidR="0013727A" w:rsidRPr="0013727A" w:rsidRDefault="0013727A" w:rsidP="0013727A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Cs/>
          <w:iCs/>
          <w:szCs w:val="20"/>
        </w:rPr>
        <w:t>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01A30C49" w14:textId="77777777" w:rsidR="0013727A" w:rsidRPr="0013727A" w:rsidRDefault="0013727A" w:rsidP="0013727A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671B0577" w14:textId="77777777" w:rsidR="0013727A" w:rsidRPr="0013727A" w:rsidRDefault="0013727A" w:rsidP="0013727A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5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13727A" w:rsidRPr="0013727A" w14:paraId="575B1E98" w14:textId="77777777" w:rsidTr="008C4D44">
        <w:tc>
          <w:tcPr>
            <w:tcW w:w="2268" w:type="dxa"/>
          </w:tcPr>
          <w:p w14:paraId="12AD81DF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6804" w:type="dxa"/>
          </w:tcPr>
          <w:p w14:paraId="255C0C93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13727A">
              <w:rPr>
                <w:rFonts w:ascii="Times New Roman" w:eastAsia="Times New Roman" w:hAnsi="Times New Roman"/>
                <w:szCs w:val="20"/>
                <w:lang w:val="en-US"/>
              </w:rPr>
              <w:t>ВТБ Капитал Российские лидеры</w:t>
            </w:r>
          </w:p>
        </w:tc>
      </w:tr>
      <w:tr w:rsidR="0013727A" w:rsidRPr="0013727A" w14:paraId="6FFBBAE1" w14:textId="77777777" w:rsidTr="008C4D44">
        <w:tc>
          <w:tcPr>
            <w:tcW w:w="2268" w:type="dxa"/>
          </w:tcPr>
          <w:p w14:paraId="5DB19A17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6804" w:type="dxa"/>
          </w:tcPr>
          <w:p w14:paraId="01713B47" w14:textId="77777777" w:rsidR="0013727A" w:rsidRPr="0013727A" w:rsidRDefault="00AA452F" w:rsidP="00137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hyperlink r:id="rId8" w:history="1">
              <w:r w:rsidR="0013727A" w:rsidRPr="0013727A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https://www.vtbcapital.ru/products-services/proprietary-indices/VTBRUS/</w:t>
              </w:r>
            </w:hyperlink>
          </w:p>
        </w:tc>
      </w:tr>
    </w:tbl>
    <w:p w14:paraId="63DAF750" w14:textId="77777777" w:rsidR="0013727A" w:rsidRPr="00BB1986" w:rsidRDefault="0013727A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535CB7FB" w14:textId="77777777" w:rsidR="00270AD3" w:rsidRPr="00270AD3" w:rsidRDefault="00270AD3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70AFC5D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270AD3">
        <w:rPr>
          <w:rFonts w:ascii="Times New Roman" w:eastAsia="Times New Roman" w:hAnsi="Times New Roman"/>
          <w:i/>
          <w:szCs w:val="20"/>
        </w:rPr>
        <w:t xml:space="preserve">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6B805001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48A167F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308DE1C6" w:rsidR="00C64711" w:rsidRPr="00015C94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24EAD2C" w14:textId="77777777" w:rsidR="0013727A" w:rsidRPr="0013727A" w:rsidRDefault="0013727A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lastRenderedPageBreak/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72F3C" w14:textId="77777777" w:rsidR="00AA452F" w:rsidRDefault="00AA452F" w:rsidP="0053664B">
      <w:pPr>
        <w:spacing w:after="0" w:line="240" w:lineRule="auto"/>
      </w:pPr>
      <w:r>
        <w:separator/>
      </w:r>
    </w:p>
  </w:endnote>
  <w:endnote w:type="continuationSeparator" w:id="0">
    <w:p w14:paraId="21A7C13D" w14:textId="77777777" w:rsidR="00AA452F" w:rsidRDefault="00AA452F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1E2A068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706DEB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C353C" w14:textId="77777777" w:rsidR="00AA452F" w:rsidRDefault="00AA452F" w:rsidP="0053664B">
      <w:pPr>
        <w:spacing w:after="0" w:line="240" w:lineRule="auto"/>
      </w:pPr>
      <w:r>
        <w:separator/>
      </w:r>
    </w:p>
  </w:footnote>
  <w:footnote w:type="continuationSeparator" w:id="0">
    <w:p w14:paraId="02D0E233" w14:textId="77777777" w:rsidR="00AA452F" w:rsidRDefault="00AA452F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6DEB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452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315D44D0-8C40-4D04-934B-150FDBF6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RUS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5580E-78FF-4C55-896E-91E04413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4742</Words>
  <Characters>27036</Characters>
  <Application>Microsoft Office Word</Application>
  <DocSecurity>0</DocSecurity>
  <Lines>225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2021-01-25T13:23:00Z</dcterms:created>
  <dcterms:modified xsi:type="dcterms:W3CDTF">2021-01-25T13:23:00Z</dcterms:modified>
</cp:coreProperties>
</file>