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A4587B" w:rsidRPr="0076271E" w:rsidTr="00A3066B">
        <w:tc>
          <w:tcPr>
            <w:tcW w:w="3260" w:type="dxa"/>
            <w:tcBorders>
              <w:top w:val="nil"/>
              <w:left w:val="nil"/>
              <w:bottom w:val="nil"/>
              <w:right w:val="nil"/>
            </w:tcBorders>
            <w:vAlign w:val="bottom"/>
          </w:tcPr>
          <w:p w:rsidR="00A4587B" w:rsidRPr="0076271E" w:rsidRDefault="000843D0" w:rsidP="004F70F9">
            <w:pPr>
              <w:rPr>
                <w:sz w:val="18"/>
                <w:szCs w:val="18"/>
              </w:rPr>
            </w:pPr>
            <w:bookmarkStart w:id="0" w:name="_GoBack"/>
            <w:bookmarkEnd w:id="0"/>
            <w:r>
              <w:rPr>
                <w:sz w:val="18"/>
                <w:szCs w:val="18"/>
              </w:rPr>
              <w:t xml:space="preserve"> </w:t>
            </w:r>
            <w:r w:rsidR="00A4587B" w:rsidRPr="0076271E">
              <w:rPr>
                <w:sz w:val="18"/>
                <w:szCs w:val="18"/>
              </w:rPr>
              <w:t>Допущены к торгам на</w:t>
            </w:r>
          </w:p>
          <w:p w:rsidR="00A4587B" w:rsidRPr="0076271E" w:rsidRDefault="00A4587B" w:rsidP="00A3066B">
            <w:pPr>
              <w:rPr>
                <w:sz w:val="18"/>
                <w:szCs w:val="18"/>
              </w:rPr>
            </w:pPr>
            <w:r w:rsidRPr="0076271E">
              <w:rPr>
                <w:sz w:val="18"/>
                <w:szCs w:val="18"/>
              </w:rPr>
              <w:t>бирже в процессе размещения</w:t>
            </w:r>
          </w:p>
        </w:tc>
        <w:tc>
          <w:tcPr>
            <w:tcW w:w="709" w:type="dxa"/>
            <w:tcBorders>
              <w:top w:val="nil"/>
              <w:left w:val="nil"/>
              <w:bottom w:val="single" w:sz="4" w:space="0" w:color="auto"/>
              <w:right w:val="nil"/>
            </w:tcBorders>
            <w:vAlign w:val="bottom"/>
          </w:tcPr>
          <w:p w:rsidR="00A4587B" w:rsidRPr="0076271E" w:rsidRDefault="00A4587B">
            <w:pPr>
              <w:jc w:val="center"/>
              <w:rPr>
                <w:sz w:val="24"/>
                <w:szCs w:val="24"/>
              </w:rPr>
            </w:pPr>
          </w:p>
        </w:tc>
        <w:tc>
          <w:tcPr>
            <w:tcW w:w="283" w:type="dxa"/>
            <w:tcBorders>
              <w:top w:val="nil"/>
              <w:left w:val="nil"/>
              <w:bottom w:val="nil"/>
              <w:right w:val="nil"/>
            </w:tcBorders>
            <w:vAlign w:val="bottom"/>
          </w:tcPr>
          <w:p w:rsidR="00A4587B" w:rsidRPr="0076271E" w:rsidRDefault="00A4587B">
            <w:pPr>
              <w:rPr>
                <w:sz w:val="24"/>
                <w:szCs w:val="24"/>
              </w:rPr>
            </w:pPr>
          </w:p>
        </w:tc>
        <w:tc>
          <w:tcPr>
            <w:tcW w:w="1560" w:type="dxa"/>
            <w:tcBorders>
              <w:top w:val="nil"/>
              <w:left w:val="nil"/>
              <w:bottom w:val="single" w:sz="4" w:space="0" w:color="auto"/>
              <w:right w:val="nil"/>
            </w:tcBorders>
            <w:vAlign w:val="bottom"/>
          </w:tcPr>
          <w:p w:rsidR="00A4587B" w:rsidRPr="0076271E" w:rsidRDefault="00A4587B">
            <w:pPr>
              <w:jc w:val="center"/>
              <w:rPr>
                <w:sz w:val="24"/>
                <w:szCs w:val="24"/>
              </w:rPr>
            </w:pPr>
          </w:p>
        </w:tc>
        <w:tc>
          <w:tcPr>
            <w:tcW w:w="425" w:type="dxa"/>
            <w:tcBorders>
              <w:top w:val="nil"/>
              <w:left w:val="nil"/>
              <w:bottom w:val="nil"/>
              <w:right w:val="nil"/>
            </w:tcBorders>
            <w:vAlign w:val="bottom"/>
          </w:tcPr>
          <w:p w:rsidR="00A4587B" w:rsidRPr="0076271E" w:rsidRDefault="00A4587B" w:rsidP="00A3066B">
            <w:pPr>
              <w:ind w:hanging="28"/>
              <w:jc w:val="right"/>
              <w:rPr>
                <w:sz w:val="24"/>
                <w:szCs w:val="24"/>
              </w:rPr>
            </w:pPr>
            <w:r w:rsidRPr="0076271E">
              <w:rPr>
                <w:sz w:val="24"/>
                <w:szCs w:val="24"/>
              </w:rPr>
              <w:t>20</w:t>
            </w:r>
          </w:p>
        </w:tc>
        <w:tc>
          <w:tcPr>
            <w:tcW w:w="850" w:type="dxa"/>
            <w:tcBorders>
              <w:top w:val="nil"/>
              <w:left w:val="nil"/>
              <w:bottom w:val="single" w:sz="4" w:space="0" w:color="auto"/>
              <w:right w:val="nil"/>
            </w:tcBorders>
            <w:vAlign w:val="bottom"/>
          </w:tcPr>
          <w:p w:rsidR="00A4587B" w:rsidRPr="0076271E" w:rsidRDefault="008740C7">
            <w:pPr>
              <w:rPr>
                <w:sz w:val="24"/>
                <w:szCs w:val="24"/>
              </w:rPr>
            </w:pPr>
            <w:r w:rsidRPr="0076271E">
              <w:rPr>
                <w:sz w:val="24"/>
                <w:szCs w:val="24"/>
              </w:rPr>
              <w:t>17</w:t>
            </w:r>
          </w:p>
        </w:tc>
        <w:tc>
          <w:tcPr>
            <w:tcW w:w="425" w:type="dxa"/>
            <w:tcBorders>
              <w:top w:val="nil"/>
              <w:left w:val="nil"/>
              <w:bottom w:val="nil"/>
              <w:right w:val="nil"/>
            </w:tcBorders>
            <w:vAlign w:val="bottom"/>
          </w:tcPr>
          <w:p w:rsidR="00A4587B" w:rsidRPr="0076271E" w:rsidRDefault="00A4587B">
            <w:pPr>
              <w:ind w:left="57"/>
              <w:rPr>
                <w:sz w:val="24"/>
                <w:szCs w:val="24"/>
              </w:rPr>
            </w:pPr>
            <w:r w:rsidRPr="0076271E">
              <w:rPr>
                <w:sz w:val="24"/>
                <w:szCs w:val="24"/>
              </w:rPr>
              <w:t>г.</w:t>
            </w:r>
          </w:p>
        </w:tc>
      </w:tr>
    </w:tbl>
    <w:p w:rsidR="00A4587B" w:rsidRPr="0076271E" w:rsidRDefault="00A4587B">
      <w:pPr>
        <w:ind w:left="3714"/>
        <w:rPr>
          <w:sz w:val="18"/>
          <w:szCs w:val="18"/>
        </w:rPr>
      </w:pPr>
    </w:p>
    <w:p w:rsidR="00A4587B" w:rsidRPr="0076271E" w:rsidRDefault="00A4587B" w:rsidP="00A3066B">
      <w:pPr>
        <w:ind w:left="2552"/>
        <w:rPr>
          <w:sz w:val="24"/>
          <w:szCs w:val="24"/>
        </w:rPr>
      </w:pPr>
      <w:r w:rsidRPr="0076271E">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A4587B" w:rsidRPr="0076271E" w:rsidTr="00735539">
        <w:trPr>
          <w:trHeight w:val="340"/>
          <w:jc w:val="right"/>
        </w:trPr>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40"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A92623">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c>
          <w:tcPr>
            <w:tcW w:w="369" w:type="dxa"/>
            <w:vAlign w:val="center"/>
          </w:tcPr>
          <w:p w:rsidR="00A4587B" w:rsidRPr="0076271E" w:rsidRDefault="00A4587B" w:rsidP="00735539">
            <w:pPr>
              <w:jc w:val="center"/>
              <w:rPr>
                <w:sz w:val="24"/>
                <w:szCs w:val="24"/>
                <w:lang w:val="en-US"/>
              </w:rPr>
            </w:pPr>
          </w:p>
        </w:tc>
      </w:tr>
    </w:tbl>
    <w:p w:rsidR="00A4587B" w:rsidRPr="0076271E" w:rsidRDefault="00A4587B" w:rsidP="00A3066B">
      <w:pPr>
        <w:ind w:left="2552"/>
        <w:jc w:val="center"/>
        <w:rPr>
          <w:b/>
        </w:rPr>
      </w:pPr>
      <w:r w:rsidRPr="0076271E">
        <w:rPr>
          <w:b/>
        </w:rPr>
        <w:t>ПАО Московская Биржа</w:t>
      </w:r>
    </w:p>
    <w:p w:rsidR="00A4587B" w:rsidRPr="0076271E" w:rsidRDefault="00A4587B" w:rsidP="00A3066B">
      <w:pPr>
        <w:pBdr>
          <w:top w:val="single" w:sz="4" w:space="1" w:color="auto"/>
        </w:pBdr>
        <w:ind w:left="2552" w:right="-2"/>
        <w:jc w:val="center"/>
        <w:rPr>
          <w:sz w:val="18"/>
          <w:szCs w:val="18"/>
        </w:rPr>
      </w:pPr>
      <w:r w:rsidRPr="0076271E">
        <w:t>(</w:t>
      </w:r>
      <w:r w:rsidRPr="0076271E">
        <w:rPr>
          <w:sz w:val="18"/>
          <w:szCs w:val="18"/>
        </w:rPr>
        <w:t>наименование биржи, допустившей биржевые облигации к торгам в процессе их размещения)</w:t>
      </w:r>
    </w:p>
    <w:p w:rsidR="00A4587B" w:rsidRPr="0076271E" w:rsidRDefault="00A4587B" w:rsidP="00A3066B">
      <w:pPr>
        <w:ind w:left="2552" w:right="-2"/>
        <w:jc w:val="center"/>
        <w:rPr>
          <w:sz w:val="24"/>
          <w:szCs w:val="24"/>
        </w:rPr>
      </w:pPr>
    </w:p>
    <w:p w:rsidR="00A4587B" w:rsidRPr="0076271E" w:rsidRDefault="00A4587B" w:rsidP="00A3066B">
      <w:pPr>
        <w:pBdr>
          <w:top w:val="single" w:sz="4" w:space="1" w:color="auto"/>
        </w:pBdr>
        <w:ind w:left="2552" w:right="-2"/>
        <w:jc w:val="center"/>
      </w:pPr>
      <w:r w:rsidRPr="0076271E">
        <w:t>(</w:t>
      </w:r>
      <w:r w:rsidRPr="0076271E">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76271E">
        <w:t>)</w:t>
      </w:r>
    </w:p>
    <w:p w:rsidR="00A4587B" w:rsidRPr="0076271E" w:rsidRDefault="00A4587B">
      <w:pPr>
        <w:spacing w:before="240"/>
        <w:ind w:left="3714"/>
        <w:jc w:val="center"/>
      </w:pPr>
      <w:r w:rsidRPr="0076271E">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A4587B" w:rsidRPr="0076271E" w:rsidTr="00A3066B">
        <w:tc>
          <w:tcPr>
            <w:tcW w:w="3260" w:type="dxa"/>
            <w:tcBorders>
              <w:top w:val="nil"/>
              <w:left w:val="nil"/>
              <w:bottom w:val="nil"/>
              <w:right w:val="nil"/>
            </w:tcBorders>
            <w:vAlign w:val="bottom"/>
          </w:tcPr>
          <w:p w:rsidR="00A4587B" w:rsidRPr="0076271E" w:rsidRDefault="00A4587B" w:rsidP="00A3066B">
            <w:pPr>
              <w:rPr>
                <w:sz w:val="18"/>
                <w:szCs w:val="18"/>
              </w:rPr>
            </w:pPr>
            <w:r w:rsidRPr="0076271E">
              <w:rPr>
                <w:sz w:val="18"/>
                <w:szCs w:val="18"/>
              </w:rPr>
              <w:t>Допущены к торгам на</w:t>
            </w:r>
          </w:p>
          <w:p w:rsidR="00A4587B" w:rsidRPr="0076271E" w:rsidRDefault="00A4587B" w:rsidP="00A3066B">
            <w:pPr>
              <w:rPr>
                <w:sz w:val="18"/>
                <w:szCs w:val="18"/>
              </w:rPr>
            </w:pPr>
            <w:r w:rsidRPr="0076271E">
              <w:rPr>
                <w:sz w:val="18"/>
                <w:szCs w:val="18"/>
              </w:rPr>
              <w:t>бирже в процессе обращения</w:t>
            </w:r>
          </w:p>
        </w:tc>
        <w:tc>
          <w:tcPr>
            <w:tcW w:w="709" w:type="dxa"/>
            <w:tcBorders>
              <w:top w:val="nil"/>
              <w:left w:val="nil"/>
              <w:bottom w:val="single" w:sz="4" w:space="0" w:color="auto"/>
              <w:right w:val="nil"/>
            </w:tcBorders>
            <w:vAlign w:val="bottom"/>
          </w:tcPr>
          <w:p w:rsidR="00A4587B" w:rsidRPr="0076271E" w:rsidRDefault="00A4587B" w:rsidP="00A3066B">
            <w:pPr>
              <w:jc w:val="center"/>
              <w:rPr>
                <w:sz w:val="24"/>
                <w:szCs w:val="24"/>
              </w:rPr>
            </w:pPr>
          </w:p>
        </w:tc>
        <w:tc>
          <w:tcPr>
            <w:tcW w:w="283" w:type="dxa"/>
            <w:tcBorders>
              <w:top w:val="nil"/>
              <w:left w:val="nil"/>
              <w:bottom w:val="nil"/>
              <w:right w:val="nil"/>
            </w:tcBorders>
            <w:vAlign w:val="bottom"/>
          </w:tcPr>
          <w:p w:rsidR="00A4587B" w:rsidRPr="0076271E" w:rsidRDefault="00A4587B" w:rsidP="00A3066B">
            <w:pPr>
              <w:rPr>
                <w:sz w:val="24"/>
                <w:szCs w:val="24"/>
              </w:rPr>
            </w:pPr>
          </w:p>
        </w:tc>
        <w:tc>
          <w:tcPr>
            <w:tcW w:w="1701" w:type="dxa"/>
            <w:tcBorders>
              <w:top w:val="nil"/>
              <w:left w:val="nil"/>
              <w:bottom w:val="single" w:sz="4" w:space="0" w:color="auto"/>
              <w:right w:val="nil"/>
            </w:tcBorders>
            <w:vAlign w:val="bottom"/>
          </w:tcPr>
          <w:p w:rsidR="00A4587B" w:rsidRPr="0076271E" w:rsidRDefault="00A4587B" w:rsidP="00A3066B">
            <w:pPr>
              <w:jc w:val="center"/>
              <w:rPr>
                <w:sz w:val="24"/>
                <w:szCs w:val="24"/>
              </w:rPr>
            </w:pPr>
          </w:p>
        </w:tc>
        <w:tc>
          <w:tcPr>
            <w:tcW w:w="426" w:type="dxa"/>
            <w:tcBorders>
              <w:top w:val="nil"/>
              <w:left w:val="nil"/>
              <w:bottom w:val="nil"/>
              <w:right w:val="nil"/>
            </w:tcBorders>
            <w:vAlign w:val="bottom"/>
          </w:tcPr>
          <w:p w:rsidR="00A4587B" w:rsidRPr="0076271E" w:rsidRDefault="00A4587B" w:rsidP="00A3066B">
            <w:pPr>
              <w:jc w:val="right"/>
              <w:rPr>
                <w:sz w:val="24"/>
                <w:szCs w:val="24"/>
              </w:rPr>
            </w:pPr>
            <w:r w:rsidRPr="0076271E">
              <w:rPr>
                <w:sz w:val="24"/>
                <w:szCs w:val="24"/>
              </w:rPr>
              <w:t>20</w:t>
            </w:r>
          </w:p>
        </w:tc>
        <w:tc>
          <w:tcPr>
            <w:tcW w:w="709" w:type="dxa"/>
            <w:tcBorders>
              <w:top w:val="nil"/>
              <w:left w:val="nil"/>
              <w:bottom w:val="single" w:sz="4" w:space="0" w:color="auto"/>
              <w:right w:val="nil"/>
            </w:tcBorders>
            <w:vAlign w:val="bottom"/>
          </w:tcPr>
          <w:p w:rsidR="00A4587B" w:rsidRPr="0076271E" w:rsidRDefault="005B3DB8" w:rsidP="00A3066B">
            <w:pPr>
              <w:rPr>
                <w:sz w:val="24"/>
                <w:szCs w:val="24"/>
                <w:lang w:val="en-US"/>
              </w:rPr>
            </w:pPr>
            <w:r w:rsidRPr="0076271E">
              <w:rPr>
                <w:sz w:val="24"/>
                <w:szCs w:val="24"/>
                <w:lang w:val="en-US"/>
              </w:rPr>
              <w:t>17</w:t>
            </w:r>
          </w:p>
        </w:tc>
        <w:tc>
          <w:tcPr>
            <w:tcW w:w="425" w:type="dxa"/>
            <w:tcBorders>
              <w:top w:val="nil"/>
              <w:left w:val="nil"/>
              <w:bottom w:val="nil"/>
              <w:right w:val="nil"/>
            </w:tcBorders>
            <w:vAlign w:val="bottom"/>
          </w:tcPr>
          <w:p w:rsidR="00A4587B" w:rsidRPr="0076271E" w:rsidRDefault="00A4587B" w:rsidP="00A3066B">
            <w:pPr>
              <w:ind w:left="57"/>
              <w:rPr>
                <w:sz w:val="24"/>
                <w:szCs w:val="24"/>
              </w:rPr>
            </w:pPr>
            <w:r w:rsidRPr="0076271E">
              <w:rPr>
                <w:sz w:val="24"/>
                <w:szCs w:val="24"/>
              </w:rPr>
              <w:t>г.</w:t>
            </w:r>
          </w:p>
        </w:tc>
      </w:tr>
    </w:tbl>
    <w:p w:rsidR="00A4587B" w:rsidRPr="0076271E" w:rsidRDefault="00A4587B" w:rsidP="004F70F9">
      <w:pPr>
        <w:ind w:left="3714"/>
        <w:rPr>
          <w:sz w:val="18"/>
          <w:szCs w:val="18"/>
        </w:rPr>
      </w:pPr>
    </w:p>
    <w:p w:rsidR="00A4587B" w:rsidRPr="0076271E" w:rsidRDefault="00A4587B" w:rsidP="00A3066B">
      <w:pPr>
        <w:ind w:left="2552"/>
        <w:rPr>
          <w:sz w:val="18"/>
          <w:szCs w:val="18"/>
        </w:rPr>
      </w:pPr>
      <w:r w:rsidRPr="0076271E">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A4587B" w:rsidRPr="0076271E" w:rsidTr="00A3066B">
        <w:trPr>
          <w:trHeight w:val="340"/>
          <w:jc w:val="right"/>
        </w:trPr>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40"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lang w:val="en-US"/>
              </w:rPr>
            </w:pPr>
          </w:p>
        </w:tc>
        <w:tc>
          <w:tcPr>
            <w:tcW w:w="369" w:type="dxa"/>
            <w:vAlign w:val="center"/>
          </w:tcPr>
          <w:p w:rsidR="00A4587B" w:rsidRPr="0076271E" w:rsidRDefault="00A4587B" w:rsidP="00A3066B">
            <w:pPr>
              <w:jc w:val="center"/>
              <w:rPr>
                <w:sz w:val="24"/>
                <w:szCs w:val="24"/>
              </w:rPr>
            </w:pPr>
          </w:p>
        </w:tc>
      </w:tr>
    </w:tbl>
    <w:p w:rsidR="00A4587B" w:rsidRPr="0076271E" w:rsidRDefault="00A4587B" w:rsidP="00A3066B">
      <w:pPr>
        <w:ind w:left="2552"/>
        <w:jc w:val="center"/>
        <w:rPr>
          <w:sz w:val="22"/>
          <w:szCs w:val="24"/>
          <w:lang w:val="en-US"/>
        </w:rPr>
      </w:pPr>
    </w:p>
    <w:p w:rsidR="00A4587B" w:rsidRPr="0076271E" w:rsidRDefault="00A4587B" w:rsidP="00A3066B">
      <w:pPr>
        <w:pBdr>
          <w:top w:val="single" w:sz="4" w:space="1" w:color="auto"/>
        </w:pBdr>
        <w:ind w:left="2552" w:right="-2"/>
        <w:jc w:val="center"/>
        <w:rPr>
          <w:sz w:val="18"/>
          <w:szCs w:val="18"/>
        </w:rPr>
      </w:pPr>
      <w:r w:rsidRPr="0076271E">
        <w:t xml:space="preserve"> (</w:t>
      </w:r>
      <w:r w:rsidRPr="0076271E">
        <w:rPr>
          <w:sz w:val="18"/>
          <w:szCs w:val="18"/>
        </w:rPr>
        <w:t>наименование биржи, допустившей биржевые облигации к торгам в процессе их обращения)</w:t>
      </w:r>
    </w:p>
    <w:p w:rsidR="00A4587B" w:rsidRPr="0076271E" w:rsidRDefault="00A4587B" w:rsidP="00A3066B">
      <w:pPr>
        <w:ind w:left="2552" w:right="-2"/>
        <w:jc w:val="center"/>
        <w:rPr>
          <w:sz w:val="22"/>
          <w:szCs w:val="24"/>
        </w:rPr>
      </w:pPr>
    </w:p>
    <w:p w:rsidR="00A4587B" w:rsidRPr="0076271E" w:rsidRDefault="00A4587B" w:rsidP="00A3066B">
      <w:pPr>
        <w:pBdr>
          <w:top w:val="single" w:sz="4" w:space="1" w:color="auto"/>
        </w:pBdr>
        <w:ind w:left="2552" w:right="-2"/>
        <w:jc w:val="center"/>
        <w:rPr>
          <w:sz w:val="18"/>
          <w:szCs w:val="18"/>
        </w:rPr>
      </w:pPr>
      <w:r w:rsidRPr="0076271E">
        <w:rPr>
          <w:sz w:val="18"/>
          <w:szCs w:val="18"/>
        </w:rPr>
        <w:t>(наименование должности и подпись уполномоченного лица биржи, допустившей биржевые облигации к торгам в процессе их обращения)</w:t>
      </w:r>
    </w:p>
    <w:p w:rsidR="00A4587B" w:rsidRPr="0076271E" w:rsidRDefault="00A4587B" w:rsidP="004F70F9">
      <w:pPr>
        <w:spacing w:before="240"/>
        <w:ind w:left="3714"/>
        <w:jc w:val="center"/>
      </w:pPr>
      <w:r w:rsidRPr="0076271E">
        <w:t>(печать)</w:t>
      </w:r>
    </w:p>
    <w:p w:rsidR="00A4587B" w:rsidRPr="0076271E" w:rsidRDefault="00A4587B" w:rsidP="00A14FCC">
      <w:pPr>
        <w:widowControl w:val="0"/>
        <w:spacing w:line="361" w:lineRule="exact"/>
        <w:ind w:left="1701" w:right="1675"/>
        <w:jc w:val="center"/>
        <w:rPr>
          <w:b/>
          <w:bCs/>
          <w:position w:val="-1"/>
          <w:sz w:val="30"/>
          <w:szCs w:val="30"/>
        </w:rPr>
      </w:pPr>
    </w:p>
    <w:p w:rsidR="00A4587B" w:rsidRPr="0076271E" w:rsidRDefault="00A4587B" w:rsidP="00C445CC">
      <w:pPr>
        <w:pStyle w:val="2"/>
        <w:spacing w:before="0"/>
        <w:rPr>
          <w:sz w:val="32"/>
          <w:szCs w:val="32"/>
        </w:rPr>
      </w:pPr>
      <w:r w:rsidRPr="0076271E">
        <w:rPr>
          <w:sz w:val="32"/>
          <w:szCs w:val="32"/>
        </w:rPr>
        <w:t xml:space="preserve">УСЛОВИЯ ВЫПУСКА БИРЖЕВЫХ ОБЛИГАЦИЙ </w:t>
      </w:r>
    </w:p>
    <w:p w:rsidR="00A4587B" w:rsidRPr="0076271E" w:rsidRDefault="00A4587B" w:rsidP="00C445CC">
      <w:pPr>
        <w:pStyle w:val="2"/>
        <w:spacing w:before="0"/>
        <w:rPr>
          <w:sz w:val="32"/>
          <w:szCs w:val="32"/>
        </w:rPr>
      </w:pPr>
      <w:r w:rsidRPr="0076271E">
        <w:rPr>
          <w:sz w:val="32"/>
          <w:szCs w:val="32"/>
        </w:rPr>
        <w:t>В РАМКАХ ПРОГРАММЫ БИРЖЕВЫХ ОБЛИГАЦИЙ</w:t>
      </w:r>
    </w:p>
    <w:p w:rsidR="00A4587B" w:rsidRPr="0076271E" w:rsidRDefault="00E5514D" w:rsidP="00DB5BD1">
      <w:pPr>
        <w:keepNext/>
        <w:spacing w:before="40"/>
        <w:ind w:left="-142" w:right="141"/>
        <w:jc w:val="center"/>
        <w:outlineLvl w:val="0"/>
        <w:rPr>
          <w:b/>
          <w:sz w:val="28"/>
          <w:szCs w:val="28"/>
        </w:rPr>
      </w:pPr>
      <w:r w:rsidRPr="0076271E">
        <w:rPr>
          <w:b/>
          <w:i/>
          <w:sz w:val="28"/>
          <w:szCs w:val="28"/>
        </w:rPr>
        <w:t>Общество с ограниченной ответственностью</w:t>
      </w:r>
      <w:r w:rsidR="00A4587B" w:rsidRPr="0076271E">
        <w:rPr>
          <w:b/>
          <w:sz w:val="28"/>
          <w:szCs w:val="28"/>
        </w:rPr>
        <w:t xml:space="preserve"> </w:t>
      </w:r>
    </w:p>
    <w:p w:rsidR="00A4587B" w:rsidRPr="0076271E" w:rsidRDefault="00E5514D" w:rsidP="00DB5BD1">
      <w:pPr>
        <w:keepNext/>
        <w:spacing w:before="40"/>
        <w:ind w:left="-142" w:right="141"/>
        <w:jc w:val="center"/>
        <w:outlineLvl w:val="0"/>
        <w:rPr>
          <w:b/>
          <w:sz w:val="28"/>
          <w:szCs w:val="28"/>
        </w:rPr>
      </w:pPr>
      <w:r w:rsidRPr="0076271E">
        <w:rPr>
          <w:b/>
          <w:i/>
          <w:sz w:val="28"/>
          <w:szCs w:val="28"/>
        </w:rPr>
        <w:t>«О1 Груп Финанс»</w:t>
      </w:r>
    </w:p>
    <w:p w:rsidR="00A4587B" w:rsidRPr="0076271E" w:rsidRDefault="00A4587B" w:rsidP="00C42E7B">
      <w:pPr>
        <w:pBdr>
          <w:top w:val="single" w:sz="4" w:space="1" w:color="auto"/>
        </w:pBdr>
        <w:jc w:val="center"/>
        <w:rPr>
          <w:b/>
          <w:bCs/>
          <w:i/>
          <w:iCs/>
        </w:rPr>
      </w:pPr>
    </w:p>
    <w:p w:rsidR="00A4587B" w:rsidRPr="0076271E" w:rsidRDefault="00A4587B" w:rsidP="003C05DD">
      <w:pPr>
        <w:pBdr>
          <w:top w:val="single" w:sz="4" w:space="1" w:color="auto"/>
        </w:pBdr>
        <w:jc w:val="center"/>
        <w:rPr>
          <w:b/>
          <w:bCs/>
          <w:i/>
          <w:iCs/>
          <w:sz w:val="22"/>
          <w:szCs w:val="22"/>
        </w:rPr>
      </w:pPr>
      <w:r w:rsidRPr="0076271E">
        <w:rPr>
          <w:b/>
          <w:bCs/>
          <w:i/>
          <w:iCs/>
          <w:sz w:val="22"/>
          <w:szCs w:val="22"/>
        </w:rPr>
        <w:t xml:space="preserve">биржевые облигации документарные </w:t>
      </w:r>
      <w:r w:rsidR="00E5514D" w:rsidRPr="0076271E">
        <w:rPr>
          <w:b/>
          <w:bCs/>
          <w:i/>
          <w:iCs/>
          <w:sz w:val="22"/>
          <w:szCs w:val="22"/>
        </w:rPr>
        <w:t xml:space="preserve">процентные неконвертируемые </w:t>
      </w:r>
      <w:r w:rsidRPr="0076271E">
        <w:rPr>
          <w:b/>
          <w:bCs/>
          <w:i/>
          <w:iCs/>
          <w:sz w:val="22"/>
          <w:szCs w:val="22"/>
        </w:rPr>
        <w:t>на предъявителя с обязательным централизованным хранением серии 001Р-0</w:t>
      </w:r>
      <w:r w:rsidR="00DD4100">
        <w:rPr>
          <w:b/>
          <w:bCs/>
          <w:i/>
          <w:iCs/>
          <w:sz w:val="22"/>
          <w:szCs w:val="22"/>
        </w:rPr>
        <w:t>3</w:t>
      </w:r>
      <w:r w:rsidRPr="0076271E">
        <w:rPr>
          <w:b/>
          <w:bCs/>
          <w:i/>
          <w:iCs/>
          <w:sz w:val="22"/>
          <w:szCs w:val="22"/>
        </w:rPr>
        <w:t xml:space="preserve"> в количестве </w:t>
      </w:r>
      <w:r w:rsidR="00DD4100">
        <w:rPr>
          <w:b/>
          <w:bCs/>
          <w:i/>
          <w:iCs/>
          <w:sz w:val="22"/>
          <w:szCs w:val="22"/>
        </w:rPr>
        <w:t>5</w:t>
      </w:r>
      <w:r w:rsidRPr="0076271E">
        <w:rPr>
          <w:b/>
          <w:bCs/>
          <w:i/>
          <w:iCs/>
          <w:sz w:val="22"/>
          <w:szCs w:val="22"/>
        </w:rPr>
        <w:t xml:space="preserve"> 000 000 (</w:t>
      </w:r>
      <w:r w:rsidR="00DD4100">
        <w:rPr>
          <w:b/>
          <w:bCs/>
          <w:i/>
          <w:iCs/>
          <w:sz w:val="22"/>
          <w:szCs w:val="22"/>
        </w:rPr>
        <w:t>Пять</w:t>
      </w:r>
      <w:r w:rsidR="007C0AD1" w:rsidRPr="0076271E">
        <w:rPr>
          <w:b/>
          <w:bCs/>
          <w:i/>
          <w:iCs/>
          <w:sz w:val="22"/>
          <w:szCs w:val="22"/>
        </w:rPr>
        <w:t xml:space="preserve"> </w:t>
      </w:r>
      <w:r w:rsidR="00425B01" w:rsidRPr="0076271E">
        <w:rPr>
          <w:b/>
          <w:bCs/>
          <w:i/>
          <w:iCs/>
          <w:sz w:val="22"/>
          <w:szCs w:val="22"/>
        </w:rPr>
        <w:t>миллион</w:t>
      </w:r>
      <w:r w:rsidR="00DD4100">
        <w:rPr>
          <w:b/>
          <w:bCs/>
          <w:i/>
          <w:iCs/>
          <w:sz w:val="22"/>
          <w:szCs w:val="22"/>
        </w:rPr>
        <w:t>ов</w:t>
      </w:r>
      <w:r w:rsidR="00425B01" w:rsidRPr="0076271E">
        <w:rPr>
          <w:b/>
          <w:bCs/>
          <w:i/>
          <w:iCs/>
          <w:sz w:val="22"/>
          <w:szCs w:val="22"/>
        </w:rPr>
        <w:t xml:space="preserve">) </w:t>
      </w:r>
      <w:r w:rsidRPr="0076271E">
        <w:rPr>
          <w:b/>
          <w:bCs/>
          <w:i/>
          <w:iCs/>
          <w:sz w:val="22"/>
          <w:szCs w:val="22"/>
        </w:rPr>
        <w:t xml:space="preserve">штук, номинальной стоимостью 1 000 (Одна тысяча) российских рублей каждая, общей номинальной стоимостью </w:t>
      </w:r>
      <w:r w:rsidR="007E7740">
        <w:rPr>
          <w:b/>
          <w:bCs/>
          <w:i/>
          <w:iCs/>
          <w:sz w:val="22"/>
          <w:szCs w:val="22"/>
        </w:rPr>
        <w:t>5</w:t>
      </w:r>
      <w:r w:rsidRPr="0076271E">
        <w:rPr>
          <w:b/>
          <w:bCs/>
          <w:i/>
          <w:iCs/>
          <w:sz w:val="22"/>
          <w:szCs w:val="22"/>
        </w:rPr>
        <w:t xml:space="preserve"> 000 000 000 (</w:t>
      </w:r>
      <w:r w:rsidR="007E7740">
        <w:rPr>
          <w:b/>
          <w:bCs/>
          <w:i/>
          <w:iCs/>
          <w:sz w:val="22"/>
          <w:szCs w:val="22"/>
        </w:rPr>
        <w:t>Пять</w:t>
      </w:r>
      <w:r w:rsidRPr="0076271E">
        <w:rPr>
          <w:b/>
          <w:bCs/>
          <w:i/>
          <w:iCs/>
          <w:sz w:val="22"/>
          <w:szCs w:val="22"/>
        </w:rPr>
        <w:t xml:space="preserve"> миллиард</w:t>
      </w:r>
      <w:r w:rsidR="007E7740">
        <w:rPr>
          <w:b/>
          <w:bCs/>
          <w:i/>
          <w:iCs/>
          <w:sz w:val="22"/>
          <w:szCs w:val="22"/>
        </w:rPr>
        <w:t>ов</w:t>
      </w:r>
      <w:r w:rsidRPr="0076271E">
        <w:rPr>
          <w:b/>
          <w:bCs/>
          <w:i/>
          <w:iCs/>
          <w:sz w:val="22"/>
          <w:szCs w:val="22"/>
        </w:rPr>
        <w:t xml:space="preserve">) рублей, со сроком погашения в </w:t>
      </w:r>
      <w:r w:rsidR="003D3539" w:rsidRPr="0076271E">
        <w:rPr>
          <w:b/>
          <w:bCs/>
          <w:i/>
          <w:iCs/>
          <w:color w:val="000000" w:themeColor="text1"/>
          <w:sz w:val="22"/>
          <w:szCs w:val="22"/>
        </w:rPr>
        <w:t>3</w:t>
      </w:r>
      <w:r w:rsidR="004C7670" w:rsidRPr="0076271E">
        <w:rPr>
          <w:b/>
          <w:bCs/>
          <w:i/>
          <w:iCs/>
          <w:color w:val="000000" w:themeColor="text1"/>
          <w:sz w:val="22"/>
          <w:szCs w:val="22"/>
        </w:rPr>
        <w:t xml:space="preserve"> 6</w:t>
      </w:r>
      <w:r w:rsidR="003D3539" w:rsidRPr="0076271E">
        <w:rPr>
          <w:b/>
          <w:bCs/>
          <w:i/>
          <w:iCs/>
          <w:color w:val="000000" w:themeColor="text1"/>
          <w:sz w:val="22"/>
          <w:szCs w:val="22"/>
        </w:rPr>
        <w:t>4</w:t>
      </w:r>
      <w:r w:rsidR="004C7670" w:rsidRPr="0076271E">
        <w:rPr>
          <w:b/>
          <w:bCs/>
          <w:i/>
          <w:iCs/>
          <w:color w:val="000000" w:themeColor="text1"/>
          <w:sz w:val="22"/>
          <w:szCs w:val="22"/>
        </w:rPr>
        <w:t>0 (</w:t>
      </w:r>
      <w:r w:rsidR="003D3539" w:rsidRPr="0076271E">
        <w:rPr>
          <w:b/>
          <w:bCs/>
          <w:i/>
          <w:iCs/>
          <w:color w:val="000000" w:themeColor="text1"/>
          <w:sz w:val="22"/>
          <w:szCs w:val="22"/>
        </w:rPr>
        <w:t>Три</w:t>
      </w:r>
      <w:r w:rsidR="004C7670" w:rsidRPr="0076271E">
        <w:rPr>
          <w:b/>
          <w:bCs/>
          <w:i/>
          <w:iCs/>
          <w:color w:val="000000" w:themeColor="text1"/>
          <w:sz w:val="22"/>
          <w:szCs w:val="22"/>
        </w:rPr>
        <w:t xml:space="preserve"> тысяч</w:t>
      </w:r>
      <w:r w:rsidR="003D3539" w:rsidRPr="0076271E">
        <w:rPr>
          <w:b/>
          <w:bCs/>
          <w:i/>
          <w:iCs/>
          <w:color w:val="000000" w:themeColor="text1"/>
          <w:sz w:val="22"/>
          <w:szCs w:val="22"/>
        </w:rPr>
        <w:t>и</w:t>
      </w:r>
      <w:r w:rsidR="004C7670" w:rsidRPr="0076271E">
        <w:rPr>
          <w:b/>
          <w:bCs/>
          <w:i/>
          <w:iCs/>
          <w:color w:val="000000" w:themeColor="text1"/>
          <w:sz w:val="22"/>
          <w:szCs w:val="22"/>
        </w:rPr>
        <w:t xml:space="preserve"> шест</w:t>
      </w:r>
      <w:r w:rsidR="003D3539" w:rsidRPr="0076271E">
        <w:rPr>
          <w:b/>
          <w:bCs/>
          <w:i/>
          <w:iCs/>
          <w:color w:val="000000" w:themeColor="text1"/>
          <w:sz w:val="22"/>
          <w:szCs w:val="22"/>
        </w:rPr>
        <w:t>ьсот сороково</w:t>
      </w:r>
      <w:r w:rsidR="004C7670" w:rsidRPr="0076271E">
        <w:rPr>
          <w:b/>
          <w:bCs/>
          <w:i/>
          <w:iCs/>
          <w:color w:val="000000" w:themeColor="text1"/>
          <w:sz w:val="22"/>
          <w:szCs w:val="22"/>
        </w:rPr>
        <w:t>й)</w:t>
      </w:r>
      <w:r w:rsidRPr="0076271E">
        <w:rPr>
          <w:b/>
          <w:bCs/>
          <w:i/>
          <w:iCs/>
          <w:color w:val="000000" w:themeColor="text1"/>
          <w:sz w:val="22"/>
          <w:szCs w:val="22"/>
        </w:rPr>
        <w:t xml:space="preserve"> день с даты начала размещения биржевых облигаций, размещаемые по отрытой подписке</w:t>
      </w:r>
    </w:p>
    <w:p w:rsidR="00A4587B" w:rsidRPr="0076271E" w:rsidRDefault="00A4587B" w:rsidP="003C05DD">
      <w:pPr>
        <w:pBdr>
          <w:top w:val="single" w:sz="4" w:space="1" w:color="auto"/>
        </w:pBdr>
        <w:jc w:val="center"/>
        <w:rPr>
          <w:b/>
          <w:bCs/>
          <w:i/>
          <w:iCs/>
          <w:sz w:val="22"/>
          <w:szCs w:val="22"/>
        </w:rPr>
      </w:pPr>
    </w:p>
    <w:p w:rsidR="00A4587B" w:rsidRPr="0076271E" w:rsidRDefault="00A4587B" w:rsidP="008A23BA">
      <w:pPr>
        <w:pBdr>
          <w:top w:val="single" w:sz="4" w:space="1" w:color="auto"/>
        </w:pBdr>
        <w:jc w:val="center"/>
        <w:rPr>
          <w:b/>
          <w:bCs/>
          <w:i/>
          <w:iCs/>
          <w:sz w:val="22"/>
          <w:szCs w:val="22"/>
        </w:rPr>
      </w:pPr>
      <w:r w:rsidRPr="0076271E">
        <w:rPr>
          <w:b/>
          <w:bCs/>
          <w:i/>
          <w:iCs/>
          <w:sz w:val="22"/>
          <w:szCs w:val="22"/>
        </w:rPr>
        <w:t xml:space="preserve">Программа биржевых облигаций </w:t>
      </w:r>
      <w:r w:rsidR="00E5514D" w:rsidRPr="0076271E">
        <w:rPr>
          <w:b/>
          <w:bCs/>
          <w:i/>
          <w:iCs/>
          <w:sz w:val="22"/>
          <w:szCs w:val="22"/>
        </w:rPr>
        <w:t xml:space="preserve">документарных процентных </w:t>
      </w:r>
      <w:r w:rsidRPr="0076271E">
        <w:rPr>
          <w:b/>
          <w:bCs/>
          <w:i/>
          <w:iCs/>
          <w:sz w:val="22"/>
          <w:szCs w:val="22"/>
        </w:rPr>
        <w:t xml:space="preserve">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001Р, </w:t>
      </w:r>
      <w:r w:rsidR="00E5514D" w:rsidRPr="0076271E">
        <w:rPr>
          <w:b/>
          <w:bCs/>
          <w:i/>
          <w:iCs/>
          <w:sz w:val="22"/>
          <w:szCs w:val="22"/>
        </w:rPr>
        <w:t>до 100 000 000 000 (Ста миллиардов) российских рублей</w:t>
      </w:r>
      <w:r w:rsidRPr="0076271E">
        <w:rPr>
          <w:b/>
          <w:bCs/>
          <w:i/>
          <w:iCs/>
          <w:sz w:val="22"/>
          <w:szCs w:val="22"/>
        </w:rPr>
        <w:t xml:space="preserve"> включительно или эквивалента этой суммы в иностранной валюте со сроком погашения </w:t>
      </w:r>
      <w:r w:rsidR="00E2098E" w:rsidRPr="00E2098E">
        <w:rPr>
          <w:b/>
          <w:bCs/>
          <w:i/>
          <w:iCs/>
          <w:sz w:val="22"/>
          <w:szCs w:val="22"/>
        </w:rPr>
        <w:t>в дату, которая наступает не позднее</w:t>
      </w:r>
      <w:r w:rsidRPr="0076271E">
        <w:rPr>
          <w:b/>
          <w:bCs/>
          <w:i/>
          <w:iCs/>
          <w:sz w:val="22"/>
          <w:szCs w:val="22"/>
        </w:rPr>
        <w:t xml:space="preserve"> </w:t>
      </w:r>
      <w:r w:rsidR="005E4E9E" w:rsidRPr="005E4E9E">
        <w:rPr>
          <w:b/>
          <w:bCs/>
          <w:i/>
          <w:iCs/>
          <w:sz w:val="22"/>
          <w:szCs w:val="22"/>
        </w:rPr>
        <w:t>5 460 (Пять тысяч четыреста шестидесятого)</w:t>
      </w:r>
      <w:r w:rsidR="00A33061" w:rsidRPr="0076271E">
        <w:rPr>
          <w:b/>
          <w:bCs/>
          <w:i/>
          <w:iCs/>
          <w:sz w:val="22"/>
          <w:szCs w:val="22"/>
        </w:rPr>
        <w:t xml:space="preserve"> дня</w:t>
      </w:r>
      <w:r w:rsidRPr="0076271E">
        <w:rPr>
          <w:b/>
          <w:bCs/>
          <w:i/>
          <w:iCs/>
          <w:sz w:val="22"/>
          <w:szCs w:val="22"/>
        </w:rPr>
        <w:t xml:space="preserve"> с даты начала размещения </w:t>
      </w:r>
      <w:r w:rsidR="00E2098E">
        <w:rPr>
          <w:b/>
          <w:bCs/>
          <w:i/>
          <w:iCs/>
          <w:sz w:val="22"/>
          <w:szCs w:val="22"/>
        </w:rPr>
        <w:t>выпуска биржевых облигаций</w:t>
      </w:r>
      <w:r w:rsidRPr="0076271E">
        <w:rPr>
          <w:b/>
          <w:bCs/>
          <w:i/>
          <w:iCs/>
          <w:sz w:val="22"/>
          <w:szCs w:val="22"/>
        </w:rPr>
        <w:t xml:space="preserve">, в рамках программы биржевых облигаций серии 001Р, </w:t>
      </w:r>
      <w:r w:rsidR="00E5514D" w:rsidRPr="0076271E">
        <w:rPr>
          <w:b/>
          <w:bCs/>
          <w:i/>
          <w:iCs/>
          <w:sz w:val="22"/>
          <w:szCs w:val="22"/>
        </w:rPr>
        <w:t xml:space="preserve">с возможностью досрочного погашения по требованию владельцев и по усмотрению эмитента, </w:t>
      </w:r>
      <w:r w:rsidRPr="0076271E">
        <w:rPr>
          <w:b/>
          <w:bCs/>
          <w:i/>
          <w:iCs/>
          <w:sz w:val="22"/>
          <w:szCs w:val="22"/>
        </w:rPr>
        <w:t>размещаемые по открытой подписке, имеющей идентификационный</w:t>
      </w:r>
      <w:r w:rsidRPr="0076271E">
        <w:rPr>
          <w:b/>
          <w:i/>
          <w:sz w:val="22"/>
          <w:szCs w:val="22"/>
        </w:rPr>
        <w:t xml:space="preserve"> номер </w:t>
      </w:r>
      <w:r w:rsidR="00681285" w:rsidRPr="0076271E">
        <w:rPr>
          <w:b/>
          <w:i/>
          <w:sz w:val="22"/>
          <w:szCs w:val="22"/>
        </w:rPr>
        <w:t>4-00326-</w:t>
      </w:r>
      <w:r w:rsidR="00681285" w:rsidRPr="0076271E">
        <w:rPr>
          <w:b/>
          <w:i/>
          <w:sz w:val="22"/>
          <w:szCs w:val="22"/>
          <w:lang w:val="en-US"/>
        </w:rPr>
        <w:t>R</w:t>
      </w:r>
      <w:r w:rsidR="00681285" w:rsidRPr="0076271E">
        <w:rPr>
          <w:b/>
          <w:i/>
          <w:sz w:val="22"/>
          <w:szCs w:val="22"/>
        </w:rPr>
        <w:t>-001</w:t>
      </w:r>
      <w:r w:rsidR="00681285" w:rsidRPr="0076271E">
        <w:rPr>
          <w:b/>
          <w:i/>
          <w:sz w:val="22"/>
          <w:szCs w:val="22"/>
          <w:lang w:val="en-US"/>
        </w:rPr>
        <w:t>P</w:t>
      </w:r>
      <w:r w:rsidR="00681285" w:rsidRPr="0076271E">
        <w:rPr>
          <w:b/>
          <w:i/>
          <w:sz w:val="22"/>
          <w:szCs w:val="22"/>
        </w:rPr>
        <w:t>-02</w:t>
      </w:r>
      <w:r w:rsidR="00681285" w:rsidRPr="0076271E">
        <w:rPr>
          <w:b/>
          <w:i/>
          <w:sz w:val="22"/>
          <w:szCs w:val="22"/>
          <w:lang w:val="en-US"/>
        </w:rPr>
        <w:t>E</w:t>
      </w:r>
      <w:r w:rsidRPr="0076271E">
        <w:rPr>
          <w:b/>
          <w:bCs/>
          <w:i/>
          <w:iCs/>
          <w:sz w:val="22"/>
          <w:szCs w:val="22"/>
        </w:rPr>
        <w:t xml:space="preserve"> от </w:t>
      </w:r>
      <w:r w:rsidR="00681285" w:rsidRPr="0076271E">
        <w:rPr>
          <w:b/>
          <w:bCs/>
          <w:i/>
          <w:iCs/>
          <w:sz w:val="22"/>
          <w:szCs w:val="22"/>
        </w:rPr>
        <w:t>24</w:t>
      </w:r>
      <w:r w:rsidRPr="0076271E">
        <w:rPr>
          <w:b/>
          <w:bCs/>
          <w:i/>
          <w:iCs/>
          <w:sz w:val="22"/>
          <w:szCs w:val="22"/>
        </w:rPr>
        <w:t>.</w:t>
      </w:r>
      <w:r w:rsidR="00681285" w:rsidRPr="0076271E">
        <w:rPr>
          <w:b/>
          <w:bCs/>
          <w:i/>
          <w:iCs/>
          <w:sz w:val="22"/>
          <w:szCs w:val="22"/>
        </w:rPr>
        <w:t>04</w:t>
      </w:r>
      <w:r w:rsidRPr="0076271E">
        <w:rPr>
          <w:b/>
          <w:bCs/>
          <w:i/>
          <w:iCs/>
          <w:sz w:val="22"/>
          <w:szCs w:val="22"/>
        </w:rPr>
        <w:t>.201</w:t>
      </w:r>
      <w:r w:rsidR="00E5514D" w:rsidRPr="0076271E">
        <w:rPr>
          <w:b/>
          <w:bCs/>
          <w:i/>
          <w:iCs/>
          <w:sz w:val="22"/>
          <w:szCs w:val="22"/>
        </w:rPr>
        <w:t>7</w:t>
      </w:r>
    </w:p>
    <w:p w:rsidR="00A4587B" w:rsidRPr="0076271E" w:rsidRDefault="00A4587B" w:rsidP="008A23BA">
      <w:pPr>
        <w:pBdr>
          <w:top w:val="single" w:sz="4" w:space="1" w:color="auto"/>
        </w:pBdr>
        <w:jc w:val="center"/>
        <w:rPr>
          <w:sz w:val="22"/>
          <w:szCs w:val="22"/>
        </w:rPr>
      </w:pPr>
    </w:p>
    <w:p w:rsidR="00A4587B" w:rsidRPr="0076271E" w:rsidRDefault="00A4587B" w:rsidP="008A23BA">
      <w:pPr>
        <w:tabs>
          <w:tab w:val="left" w:pos="9866"/>
        </w:tabs>
        <w:jc w:val="center"/>
        <w:rPr>
          <w:sz w:val="22"/>
          <w:szCs w:val="22"/>
        </w:rPr>
      </w:pPr>
      <w:r w:rsidRPr="0076271E">
        <w:rPr>
          <w:sz w:val="22"/>
          <w:szCs w:val="22"/>
        </w:rPr>
        <w:t xml:space="preserve">Серия Программы биржевых облигаций: </w:t>
      </w:r>
      <w:r w:rsidRPr="0076271E">
        <w:rPr>
          <w:b/>
          <w:i/>
          <w:sz w:val="22"/>
          <w:szCs w:val="22"/>
        </w:rPr>
        <w:t>001Р</w:t>
      </w:r>
    </w:p>
    <w:p w:rsidR="00A4587B" w:rsidRPr="0076271E" w:rsidRDefault="00A4587B" w:rsidP="002C5E3D">
      <w:pPr>
        <w:tabs>
          <w:tab w:val="left" w:pos="9866"/>
        </w:tabs>
        <w:jc w:val="center"/>
        <w:rPr>
          <w:sz w:val="22"/>
          <w:szCs w:val="22"/>
        </w:rPr>
      </w:pPr>
      <w:r w:rsidRPr="0076271E">
        <w:rPr>
          <w:sz w:val="22"/>
          <w:szCs w:val="22"/>
        </w:rPr>
        <w:t>Срок действия Программы биржевых облигаций серии 001</w:t>
      </w:r>
      <w:r w:rsidRPr="0076271E">
        <w:rPr>
          <w:sz w:val="22"/>
          <w:szCs w:val="22"/>
          <w:lang w:val="en-US"/>
        </w:rPr>
        <w:t>P</w:t>
      </w:r>
      <w:r w:rsidRPr="0076271E">
        <w:rPr>
          <w:sz w:val="22"/>
          <w:szCs w:val="22"/>
        </w:rPr>
        <w:t xml:space="preserve">: </w:t>
      </w:r>
      <w:r w:rsidR="00E5514D" w:rsidRPr="0076271E">
        <w:rPr>
          <w:b/>
          <w:bCs/>
          <w:i/>
          <w:iCs/>
          <w:sz w:val="22"/>
          <w:szCs w:val="22"/>
        </w:rPr>
        <w:t>без ограничения срока действия с даты присвоения идентификационного номера программе биржевых облигаций</w:t>
      </w:r>
    </w:p>
    <w:p w:rsidR="00A4587B" w:rsidRPr="0076271E" w:rsidRDefault="00A4587B" w:rsidP="008337C6">
      <w:pPr>
        <w:spacing w:before="120" w:after="120"/>
        <w:jc w:val="both"/>
        <w:rPr>
          <w:sz w:val="24"/>
          <w:szCs w:val="24"/>
        </w:rPr>
      </w:pPr>
    </w:p>
    <w:p w:rsidR="00A4587B" w:rsidRPr="0076271E" w:rsidRDefault="00A4587B" w:rsidP="008337C6">
      <w:pPr>
        <w:spacing w:before="120" w:after="120"/>
        <w:jc w:val="both"/>
        <w:rPr>
          <w:sz w:val="24"/>
          <w:szCs w:val="24"/>
        </w:rPr>
      </w:pPr>
      <w:r w:rsidRPr="0076271E">
        <w:rPr>
          <w:sz w:val="24"/>
          <w:szCs w:val="24"/>
        </w:rPr>
        <w:t xml:space="preserve">Утверждены </w:t>
      </w:r>
      <w:r w:rsidR="00A74CA9" w:rsidRPr="0076271E">
        <w:rPr>
          <w:sz w:val="24"/>
          <w:szCs w:val="24"/>
        </w:rPr>
        <w:t>Приказом</w:t>
      </w:r>
      <w:r w:rsidRPr="0076271E">
        <w:rPr>
          <w:sz w:val="24"/>
          <w:szCs w:val="24"/>
        </w:rPr>
        <w:t xml:space="preserve"> Генерального директора </w:t>
      </w:r>
      <w:r w:rsidR="00E5514D" w:rsidRPr="0076271E">
        <w:rPr>
          <w:sz w:val="24"/>
          <w:szCs w:val="24"/>
        </w:rPr>
        <w:t>Общества с ограниченной ответственностью «О1 Груп Финанс»</w:t>
      </w:r>
      <w:r w:rsidRPr="0076271E">
        <w:rPr>
          <w:sz w:val="24"/>
          <w:szCs w:val="24"/>
        </w:rPr>
        <w:t xml:space="preserve"> об утверждении Условий выпуска биржевых облигаций в рамках Программы биржевых облигаций, принятым «</w:t>
      </w:r>
      <w:r w:rsidR="007E7740">
        <w:rPr>
          <w:sz w:val="24"/>
          <w:szCs w:val="24"/>
        </w:rPr>
        <w:t>29</w:t>
      </w:r>
      <w:r w:rsidRPr="0076271E">
        <w:rPr>
          <w:sz w:val="24"/>
          <w:szCs w:val="24"/>
        </w:rPr>
        <w:t xml:space="preserve">» </w:t>
      </w:r>
      <w:r w:rsidR="00C35FE3">
        <w:rPr>
          <w:sz w:val="24"/>
          <w:szCs w:val="24"/>
        </w:rPr>
        <w:t>ма</w:t>
      </w:r>
      <w:r w:rsidR="00452854">
        <w:rPr>
          <w:sz w:val="24"/>
          <w:szCs w:val="24"/>
        </w:rPr>
        <w:t>я</w:t>
      </w:r>
      <w:r w:rsidRPr="0076271E">
        <w:rPr>
          <w:sz w:val="24"/>
          <w:szCs w:val="24"/>
        </w:rPr>
        <w:t xml:space="preserve"> 2017 г., Приказ от «</w:t>
      </w:r>
      <w:r w:rsidR="007E7740">
        <w:rPr>
          <w:sz w:val="24"/>
          <w:szCs w:val="24"/>
        </w:rPr>
        <w:t>29</w:t>
      </w:r>
      <w:r w:rsidRPr="0076271E">
        <w:rPr>
          <w:sz w:val="24"/>
          <w:szCs w:val="24"/>
        </w:rPr>
        <w:t>»</w:t>
      </w:r>
      <w:r w:rsidR="001A643B" w:rsidRPr="0076271E">
        <w:rPr>
          <w:sz w:val="24"/>
          <w:szCs w:val="24"/>
        </w:rPr>
        <w:t xml:space="preserve"> </w:t>
      </w:r>
      <w:r w:rsidR="00F2225B">
        <w:rPr>
          <w:sz w:val="24"/>
          <w:szCs w:val="24"/>
        </w:rPr>
        <w:t>ма</w:t>
      </w:r>
      <w:r w:rsidR="00452854">
        <w:rPr>
          <w:sz w:val="24"/>
          <w:szCs w:val="24"/>
        </w:rPr>
        <w:t>я</w:t>
      </w:r>
      <w:r w:rsidR="001A48CC">
        <w:rPr>
          <w:sz w:val="24"/>
          <w:szCs w:val="24"/>
        </w:rPr>
        <w:t xml:space="preserve"> </w:t>
      </w:r>
      <w:r w:rsidRPr="0076271E">
        <w:rPr>
          <w:sz w:val="24"/>
          <w:szCs w:val="24"/>
        </w:rPr>
        <w:t xml:space="preserve">2017 г.  № </w:t>
      </w:r>
      <w:r w:rsidR="00452854">
        <w:rPr>
          <w:sz w:val="24"/>
          <w:szCs w:val="24"/>
        </w:rPr>
        <w:t>б/н</w:t>
      </w:r>
      <w:r w:rsidRPr="0076271E">
        <w:rPr>
          <w:sz w:val="24"/>
          <w:szCs w:val="24"/>
        </w:rPr>
        <w:t>.</w:t>
      </w:r>
    </w:p>
    <w:p w:rsidR="00A4587B" w:rsidRPr="0076271E" w:rsidRDefault="00A4587B" w:rsidP="008337C6">
      <w:pPr>
        <w:spacing w:before="120" w:after="120"/>
        <w:jc w:val="both"/>
        <w:rPr>
          <w:sz w:val="24"/>
          <w:szCs w:val="24"/>
        </w:rPr>
      </w:pPr>
      <w:r w:rsidRPr="0076271E">
        <w:rPr>
          <w:sz w:val="24"/>
          <w:szCs w:val="24"/>
        </w:rPr>
        <w:lastRenderedPageBreak/>
        <w:t xml:space="preserve">на основании </w:t>
      </w:r>
      <w:r w:rsidR="00E5514D" w:rsidRPr="0076271E">
        <w:rPr>
          <w:sz w:val="24"/>
          <w:szCs w:val="24"/>
        </w:rPr>
        <w:t xml:space="preserve">решения об утверждении программы биржевых облигаций серии 001Р, принятого </w:t>
      </w:r>
      <w:r w:rsidR="00A33061" w:rsidRPr="0076271E">
        <w:rPr>
          <w:b/>
          <w:i/>
          <w:sz w:val="24"/>
          <w:szCs w:val="24"/>
        </w:rPr>
        <w:t>Единственным участником</w:t>
      </w:r>
      <w:r w:rsidR="00E5514D" w:rsidRPr="0076271E">
        <w:rPr>
          <w:sz w:val="24"/>
          <w:szCs w:val="24"/>
        </w:rPr>
        <w:t xml:space="preserve"> Общества с ограниченной ответственностью «О1 Груп Финанс» «</w:t>
      </w:r>
      <w:r w:rsidR="007E5E6F" w:rsidRPr="0076271E">
        <w:rPr>
          <w:sz w:val="24"/>
          <w:szCs w:val="24"/>
        </w:rPr>
        <w:t>10</w:t>
      </w:r>
      <w:r w:rsidR="00E5514D" w:rsidRPr="0076271E">
        <w:rPr>
          <w:sz w:val="24"/>
          <w:szCs w:val="24"/>
        </w:rPr>
        <w:t xml:space="preserve">» </w:t>
      </w:r>
      <w:r w:rsidR="007E5E6F" w:rsidRPr="0076271E">
        <w:rPr>
          <w:sz w:val="24"/>
          <w:szCs w:val="24"/>
        </w:rPr>
        <w:t>апреля</w:t>
      </w:r>
      <w:r w:rsidR="00E5514D" w:rsidRPr="0076271E">
        <w:rPr>
          <w:sz w:val="24"/>
          <w:szCs w:val="24"/>
        </w:rPr>
        <w:t xml:space="preserve"> 2017 года, </w:t>
      </w:r>
      <w:r w:rsidR="007E5E6F" w:rsidRPr="0076271E">
        <w:rPr>
          <w:sz w:val="24"/>
          <w:szCs w:val="24"/>
        </w:rPr>
        <w:t>решение</w:t>
      </w:r>
      <w:r w:rsidR="00E5514D" w:rsidRPr="0076271E">
        <w:rPr>
          <w:sz w:val="24"/>
          <w:szCs w:val="24"/>
        </w:rPr>
        <w:t xml:space="preserve"> от «</w:t>
      </w:r>
      <w:r w:rsidR="007E5E6F" w:rsidRPr="0076271E">
        <w:rPr>
          <w:sz w:val="24"/>
          <w:szCs w:val="24"/>
        </w:rPr>
        <w:t>10</w:t>
      </w:r>
      <w:r w:rsidR="00E5514D" w:rsidRPr="0076271E">
        <w:rPr>
          <w:sz w:val="24"/>
          <w:szCs w:val="24"/>
        </w:rPr>
        <w:t xml:space="preserve">» </w:t>
      </w:r>
      <w:r w:rsidR="007E5E6F" w:rsidRPr="0076271E">
        <w:rPr>
          <w:sz w:val="24"/>
          <w:szCs w:val="24"/>
        </w:rPr>
        <w:t>апреля</w:t>
      </w:r>
      <w:r w:rsidR="00E5514D" w:rsidRPr="0076271E">
        <w:rPr>
          <w:sz w:val="24"/>
          <w:szCs w:val="24"/>
        </w:rPr>
        <w:t xml:space="preserve"> 2017 года №</w:t>
      </w:r>
      <w:r w:rsidR="007E5E6F" w:rsidRPr="0076271E">
        <w:rPr>
          <w:sz w:val="24"/>
          <w:szCs w:val="24"/>
        </w:rPr>
        <w:t xml:space="preserve"> б/н</w:t>
      </w:r>
      <w:r w:rsidRPr="0076271E">
        <w:rPr>
          <w:sz w:val="24"/>
          <w:szCs w:val="24"/>
        </w:rPr>
        <w:t xml:space="preserve">. </w:t>
      </w:r>
    </w:p>
    <w:p w:rsidR="00A4587B" w:rsidRPr="0076271E" w:rsidRDefault="00A4587B" w:rsidP="009779D0">
      <w:pPr>
        <w:jc w:val="both"/>
        <w:rPr>
          <w:sz w:val="24"/>
          <w:szCs w:val="24"/>
        </w:rPr>
      </w:pPr>
      <w:r w:rsidRPr="0076271E">
        <w:rPr>
          <w:sz w:val="24"/>
          <w:szCs w:val="24"/>
        </w:rPr>
        <w:t>Место нахождения эмитента и контактные телефоны:</w:t>
      </w:r>
    </w:p>
    <w:p w:rsidR="00A4587B" w:rsidRPr="0076271E" w:rsidRDefault="00A33061" w:rsidP="00A03FB4">
      <w:pPr>
        <w:jc w:val="both"/>
        <w:rPr>
          <w:b/>
          <w:i/>
          <w:sz w:val="24"/>
          <w:szCs w:val="24"/>
        </w:rPr>
      </w:pPr>
      <w:r w:rsidRPr="0076271E">
        <w:rPr>
          <w:b/>
          <w:i/>
          <w:sz w:val="24"/>
          <w:szCs w:val="24"/>
        </w:rPr>
        <w:t>Место нахождения: город Москва, Российская Федерация</w:t>
      </w:r>
    </w:p>
    <w:p w:rsidR="00A4587B" w:rsidRPr="0076271E" w:rsidRDefault="00A4587B" w:rsidP="00A03FB4">
      <w:pPr>
        <w:jc w:val="both"/>
        <w:rPr>
          <w:sz w:val="24"/>
          <w:szCs w:val="24"/>
        </w:rPr>
      </w:pPr>
    </w:p>
    <w:p w:rsidR="00A4587B" w:rsidRPr="0076271E" w:rsidRDefault="00A4587B" w:rsidP="00A03FB4">
      <w:pPr>
        <w:jc w:val="both"/>
        <w:rPr>
          <w:b/>
          <w:i/>
          <w:sz w:val="24"/>
          <w:szCs w:val="24"/>
        </w:rPr>
      </w:pPr>
      <w:r w:rsidRPr="0076271E">
        <w:rPr>
          <w:sz w:val="24"/>
          <w:szCs w:val="24"/>
        </w:rPr>
        <w:t xml:space="preserve">Телефон: </w:t>
      </w:r>
      <w:r w:rsidRPr="0076271E">
        <w:rPr>
          <w:b/>
          <w:i/>
          <w:sz w:val="24"/>
          <w:szCs w:val="24"/>
        </w:rPr>
        <w:t xml:space="preserve">+7 </w:t>
      </w:r>
      <w:r w:rsidR="00E5514D" w:rsidRPr="0076271E">
        <w:rPr>
          <w:b/>
          <w:i/>
          <w:sz w:val="24"/>
          <w:szCs w:val="24"/>
        </w:rPr>
        <w:t>(49</w:t>
      </w:r>
      <w:r w:rsidR="00A33061" w:rsidRPr="0076271E">
        <w:rPr>
          <w:b/>
          <w:i/>
          <w:sz w:val="24"/>
          <w:szCs w:val="24"/>
        </w:rPr>
        <w:t>9</w:t>
      </w:r>
      <w:r w:rsidR="00E5514D" w:rsidRPr="0076271E">
        <w:rPr>
          <w:b/>
          <w:i/>
          <w:sz w:val="24"/>
          <w:szCs w:val="24"/>
        </w:rPr>
        <w:t xml:space="preserve">) </w:t>
      </w:r>
      <w:r w:rsidR="00A33061" w:rsidRPr="0076271E">
        <w:rPr>
          <w:b/>
          <w:i/>
          <w:sz w:val="24"/>
          <w:szCs w:val="24"/>
        </w:rPr>
        <w:t>490-14-52</w:t>
      </w:r>
    </w:p>
    <w:p w:rsidR="00A4587B" w:rsidRPr="0076271E" w:rsidRDefault="00A4587B" w:rsidP="009779D0">
      <w:pPr>
        <w:pStyle w:val="Style1ptJustifiedFirstline095cm"/>
        <w:ind w:firstLine="0"/>
        <w:rPr>
          <w:b/>
          <w:bCs/>
          <w:i/>
          <w:iCs/>
          <w:sz w:val="22"/>
          <w:szCs w:val="22"/>
        </w:rPr>
      </w:pPr>
    </w:p>
    <w:tbl>
      <w:tblPr>
        <w:tblW w:w="9979" w:type="dxa"/>
        <w:tblLayout w:type="fixed"/>
        <w:tblCellMar>
          <w:left w:w="28" w:type="dxa"/>
          <w:right w:w="28" w:type="dxa"/>
        </w:tblCellMar>
        <w:tblLook w:val="0000" w:firstRow="0" w:lastRow="0" w:firstColumn="0" w:lastColumn="0" w:noHBand="0" w:noVBand="0"/>
      </w:tblPr>
      <w:tblGrid>
        <w:gridCol w:w="169"/>
        <w:gridCol w:w="63"/>
        <w:gridCol w:w="107"/>
        <w:gridCol w:w="84"/>
        <w:gridCol w:w="313"/>
        <w:gridCol w:w="151"/>
        <w:gridCol w:w="104"/>
        <w:gridCol w:w="226"/>
        <w:gridCol w:w="1135"/>
        <w:gridCol w:w="397"/>
        <w:gridCol w:w="369"/>
        <w:gridCol w:w="255"/>
        <w:gridCol w:w="438"/>
        <w:gridCol w:w="444"/>
        <w:gridCol w:w="450"/>
        <w:gridCol w:w="392"/>
        <w:gridCol w:w="459"/>
        <w:gridCol w:w="1308"/>
        <w:gridCol w:w="223"/>
        <w:gridCol w:w="170"/>
        <w:gridCol w:w="2552"/>
        <w:gridCol w:w="142"/>
        <w:gridCol w:w="28"/>
      </w:tblGrid>
      <w:tr w:rsidR="00A4587B" w:rsidRPr="0076271E" w:rsidTr="00425B01">
        <w:tc>
          <w:tcPr>
            <w:tcW w:w="9979" w:type="dxa"/>
            <w:gridSpan w:val="23"/>
            <w:tcBorders>
              <w:top w:val="single" w:sz="4" w:space="0" w:color="auto"/>
              <w:left w:val="single" w:sz="4" w:space="0" w:color="auto"/>
              <w:bottom w:val="nil"/>
              <w:right w:val="single" w:sz="4" w:space="0" w:color="auto"/>
            </w:tcBorders>
            <w:vAlign w:val="bottom"/>
          </w:tcPr>
          <w:p w:rsidR="00A4587B" w:rsidRPr="0076271E" w:rsidRDefault="00A4587B"/>
        </w:tc>
      </w:tr>
      <w:tr w:rsidR="00A4587B" w:rsidRPr="0076271E" w:rsidTr="00425B01">
        <w:tc>
          <w:tcPr>
            <w:tcW w:w="169" w:type="dxa"/>
            <w:tcBorders>
              <w:top w:val="nil"/>
              <w:left w:val="single" w:sz="4" w:space="0" w:color="auto"/>
              <w:bottom w:val="nil"/>
              <w:right w:val="nil"/>
            </w:tcBorders>
            <w:vAlign w:val="bottom"/>
          </w:tcPr>
          <w:p w:rsidR="00A4587B" w:rsidRPr="0076271E" w:rsidRDefault="00A4587B">
            <w:pPr>
              <w:rPr>
                <w:sz w:val="24"/>
                <w:szCs w:val="24"/>
              </w:rPr>
            </w:pPr>
          </w:p>
        </w:tc>
        <w:tc>
          <w:tcPr>
            <w:tcW w:w="5387" w:type="dxa"/>
            <w:gridSpan w:val="16"/>
            <w:tcBorders>
              <w:top w:val="nil"/>
              <w:left w:val="nil"/>
              <w:bottom w:val="nil"/>
              <w:right w:val="nil"/>
            </w:tcBorders>
            <w:vAlign w:val="bottom"/>
          </w:tcPr>
          <w:p w:rsidR="00E5514D" w:rsidRPr="0076271E" w:rsidRDefault="00E5514D" w:rsidP="00E5514D">
            <w:pPr>
              <w:ind w:right="141"/>
              <w:jc w:val="both"/>
              <w:rPr>
                <w:b/>
                <w:sz w:val="24"/>
                <w:szCs w:val="24"/>
              </w:rPr>
            </w:pPr>
            <w:r w:rsidRPr="0076271E">
              <w:rPr>
                <w:b/>
                <w:sz w:val="24"/>
                <w:szCs w:val="24"/>
              </w:rPr>
              <w:t>Генеральный директор</w:t>
            </w:r>
          </w:p>
          <w:p w:rsidR="00A4587B" w:rsidRPr="0076271E" w:rsidRDefault="00E5514D" w:rsidP="00E5514D">
            <w:pPr>
              <w:rPr>
                <w:sz w:val="24"/>
                <w:szCs w:val="24"/>
              </w:rPr>
            </w:pPr>
            <w:r w:rsidRPr="0076271E">
              <w:rPr>
                <w:b/>
                <w:sz w:val="24"/>
                <w:szCs w:val="24"/>
              </w:rPr>
              <w:t>ООО «О1 Груп Финанс»</w:t>
            </w:r>
            <w:r w:rsidR="00A4587B" w:rsidRPr="0076271E">
              <w:rPr>
                <w:b/>
                <w:bCs/>
                <w:sz w:val="24"/>
                <w:szCs w:val="24"/>
              </w:rPr>
              <w:t xml:space="preserve">                   </w:t>
            </w:r>
            <w:r w:rsidR="00A4587B" w:rsidRPr="0076271E" w:rsidDel="00454242">
              <w:rPr>
                <w:b/>
                <w:bCs/>
                <w:iCs/>
                <w:noProof/>
                <w:sz w:val="24"/>
                <w:szCs w:val="24"/>
              </w:rPr>
              <w:t xml:space="preserve"> </w:t>
            </w:r>
            <w:r w:rsidR="00A4587B" w:rsidRPr="0076271E">
              <w:rPr>
                <w:b/>
                <w:i/>
                <w:sz w:val="24"/>
                <w:szCs w:val="24"/>
              </w:rPr>
              <w:tab/>
            </w:r>
          </w:p>
        </w:tc>
        <w:tc>
          <w:tcPr>
            <w:tcW w:w="1531" w:type="dxa"/>
            <w:gridSpan w:val="2"/>
            <w:tcBorders>
              <w:top w:val="nil"/>
              <w:left w:val="nil"/>
              <w:bottom w:val="single" w:sz="4" w:space="0" w:color="auto"/>
              <w:right w:val="nil"/>
            </w:tcBorders>
            <w:vAlign w:val="bottom"/>
          </w:tcPr>
          <w:p w:rsidR="00A4587B" w:rsidRPr="0076271E" w:rsidRDefault="00A4587B">
            <w:pPr>
              <w:jc w:val="center"/>
              <w:rPr>
                <w:sz w:val="24"/>
                <w:szCs w:val="24"/>
              </w:rPr>
            </w:pPr>
          </w:p>
        </w:tc>
        <w:tc>
          <w:tcPr>
            <w:tcW w:w="170" w:type="dxa"/>
            <w:tcBorders>
              <w:top w:val="nil"/>
              <w:left w:val="nil"/>
              <w:bottom w:val="nil"/>
              <w:right w:val="nil"/>
            </w:tcBorders>
            <w:vAlign w:val="bottom"/>
          </w:tcPr>
          <w:p w:rsidR="00A4587B" w:rsidRPr="0076271E" w:rsidRDefault="00A4587B">
            <w:pPr>
              <w:rPr>
                <w:sz w:val="24"/>
                <w:szCs w:val="24"/>
              </w:rPr>
            </w:pPr>
          </w:p>
        </w:tc>
        <w:tc>
          <w:tcPr>
            <w:tcW w:w="2552" w:type="dxa"/>
            <w:tcBorders>
              <w:top w:val="nil"/>
              <w:left w:val="nil"/>
              <w:bottom w:val="single" w:sz="4" w:space="0" w:color="auto"/>
              <w:right w:val="nil"/>
            </w:tcBorders>
            <w:vAlign w:val="bottom"/>
          </w:tcPr>
          <w:p w:rsidR="00A4587B" w:rsidRPr="0076271E" w:rsidRDefault="00A33061" w:rsidP="00C445CC">
            <w:pPr>
              <w:jc w:val="center"/>
              <w:rPr>
                <w:sz w:val="24"/>
                <w:szCs w:val="24"/>
              </w:rPr>
            </w:pPr>
            <w:r w:rsidRPr="0076271E">
              <w:rPr>
                <w:b/>
                <w:i/>
                <w:sz w:val="24"/>
                <w:szCs w:val="24"/>
              </w:rPr>
              <w:t>П.А. Бородин</w:t>
            </w:r>
          </w:p>
        </w:tc>
        <w:tc>
          <w:tcPr>
            <w:tcW w:w="170" w:type="dxa"/>
            <w:gridSpan w:val="2"/>
            <w:tcBorders>
              <w:top w:val="nil"/>
              <w:left w:val="nil"/>
              <w:bottom w:val="nil"/>
              <w:right w:val="single" w:sz="4" w:space="0" w:color="auto"/>
            </w:tcBorders>
            <w:vAlign w:val="bottom"/>
          </w:tcPr>
          <w:p w:rsidR="00A4587B" w:rsidRPr="0076271E" w:rsidRDefault="00A4587B">
            <w:pPr>
              <w:rPr>
                <w:sz w:val="24"/>
                <w:szCs w:val="24"/>
              </w:rPr>
            </w:pPr>
          </w:p>
        </w:tc>
      </w:tr>
      <w:tr w:rsidR="00A4587B" w:rsidRPr="0076271E" w:rsidTr="00425B01">
        <w:tc>
          <w:tcPr>
            <w:tcW w:w="169" w:type="dxa"/>
            <w:tcBorders>
              <w:top w:val="nil"/>
              <w:left w:val="single" w:sz="4" w:space="0" w:color="auto"/>
              <w:bottom w:val="nil"/>
              <w:right w:val="nil"/>
            </w:tcBorders>
          </w:tcPr>
          <w:p w:rsidR="00A4587B" w:rsidRPr="0076271E" w:rsidRDefault="00A4587B"/>
        </w:tc>
        <w:tc>
          <w:tcPr>
            <w:tcW w:w="5387" w:type="dxa"/>
            <w:gridSpan w:val="16"/>
            <w:tcBorders>
              <w:top w:val="nil"/>
              <w:left w:val="nil"/>
              <w:bottom w:val="nil"/>
              <w:right w:val="nil"/>
            </w:tcBorders>
          </w:tcPr>
          <w:p w:rsidR="00A4587B" w:rsidRPr="0076271E" w:rsidRDefault="00A4587B"/>
        </w:tc>
        <w:tc>
          <w:tcPr>
            <w:tcW w:w="1531" w:type="dxa"/>
            <w:gridSpan w:val="2"/>
            <w:tcBorders>
              <w:top w:val="nil"/>
              <w:left w:val="nil"/>
              <w:bottom w:val="nil"/>
              <w:right w:val="nil"/>
            </w:tcBorders>
          </w:tcPr>
          <w:p w:rsidR="00A4587B" w:rsidRPr="0076271E" w:rsidRDefault="00A4587B">
            <w:pPr>
              <w:jc w:val="center"/>
            </w:pPr>
            <w:r w:rsidRPr="0076271E">
              <w:t>подпись</w:t>
            </w:r>
          </w:p>
        </w:tc>
        <w:tc>
          <w:tcPr>
            <w:tcW w:w="170" w:type="dxa"/>
            <w:tcBorders>
              <w:top w:val="nil"/>
              <w:left w:val="nil"/>
              <w:bottom w:val="nil"/>
              <w:right w:val="nil"/>
            </w:tcBorders>
          </w:tcPr>
          <w:p w:rsidR="00A4587B" w:rsidRPr="0076271E" w:rsidRDefault="00A4587B"/>
        </w:tc>
        <w:tc>
          <w:tcPr>
            <w:tcW w:w="2552" w:type="dxa"/>
            <w:tcBorders>
              <w:top w:val="nil"/>
              <w:left w:val="nil"/>
              <w:bottom w:val="nil"/>
              <w:right w:val="nil"/>
            </w:tcBorders>
          </w:tcPr>
          <w:p w:rsidR="00A4587B" w:rsidRPr="0076271E" w:rsidRDefault="00A4587B">
            <w:pPr>
              <w:jc w:val="center"/>
            </w:pPr>
            <w:r w:rsidRPr="0076271E">
              <w:t>И.О. Фамилия</w:t>
            </w:r>
          </w:p>
        </w:tc>
        <w:tc>
          <w:tcPr>
            <w:tcW w:w="170" w:type="dxa"/>
            <w:gridSpan w:val="2"/>
            <w:tcBorders>
              <w:top w:val="nil"/>
              <w:left w:val="nil"/>
              <w:bottom w:val="nil"/>
              <w:right w:val="single" w:sz="4" w:space="0" w:color="auto"/>
            </w:tcBorders>
          </w:tcPr>
          <w:p w:rsidR="00A4587B" w:rsidRPr="0076271E" w:rsidRDefault="00A4587B"/>
        </w:tc>
      </w:tr>
      <w:tr w:rsidR="00A4587B" w:rsidRPr="0076271E" w:rsidTr="00425B01">
        <w:trPr>
          <w:cantSplit/>
        </w:trPr>
        <w:tc>
          <w:tcPr>
            <w:tcW w:w="169" w:type="dxa"/>
            <w:tcBorders>
              <w:top w:val="nil"/>
              <w:left w:val="single" w:sz="4" w:space="0" w:color="auto"/>
              <w:bottom w:val="nil"/>
              <w:right w:val="nil"/>
            </w:tcBorders>
            <w:vAlign w:val="bottom"/>
          </w:tcPr>
          <w:p w:rsidR="00A4587B" w:rsidRPr="0076271E" w:rsidRDefault="00A4587B">
            <w:pPr>
              <w:rPr>
                <w:sz w:val="24"/>
                <w:szCs w:val="24"/>
              </w:rPr>
            </w:pPr>
          </w:p>
        </w:tc>
        <w:tc>
          <w:tcPr>
            <w:tcW w:w="170" w:type="dxa"/>
            <w:gridSpan w:val="2"/>
            <w:tcBorders>
              <w:top w:val="nil"/>
              <w:left w:val="nil"/>
              <w:bottom w:val="nil"/>
              <w:right w:val="nil"/>
            </w:tcBorders>
            <w:vAlign w:val="bottom"/>
          </w:tcPr>
          <w:p w:rsidR="00A4587B" w:rsidRPr="0076271E" w:rsidRDefault="00A4587B">
            <w:pPr>
              <w:jc w:val="right"/>
              <w:rPr>
                <w:sz w:val="24"/>
                <w:szCs w:val="24"/>
              </w:rPr>
            </w:pPr>
            <w:r w:rsidRPr="0076271E">
              <w:rPr>
                <w:sz w:val="24"/>
                <w:szCs w:val="24"/>
              </w:rPr>
              <w:t>“</w:t>
            </w:r>
          </w:p>
        </w:tc>
        <w:tc>
          <w:tcPr>
            <w:tcW w:w="397" w:type="dxa"/>
            <w:gridSpan w:val="2"/>
            <w:tcBorders>
              <w:top w:val="nil"/>
              <w:left w:val="nil"/>
              <w:bottom w:val="single" w:sz="4" w:space="0" w:color="auto"/>
              <w:right w:val="nil"/>
            </w:tcBorders>
            <w:vAlign w:val="bottom"/>
          </w:tcPr>
          <w:p w:rsidR="00A4587B" w:rsidRPr="0076271E" w:rsidRDefault="009524E7">
            <w:pPr>
              <w:jc w:val="center"/>
              <w:rPr>
                <w:sz w:val="24"/>
                <w:szCs w:val="24"/>
              </w:rPr>
            </w:pPr>
            <w:r>
              <w:rPr>
                <w:sz w:val="24"/>
                <w:szCs w:val="24"/>
              </w:rPr>
              <w:t>29</w:t>
            </w:r>
          </w:p>
        </w:tc>
        <w:tc>
          <w:tcPr>
            <w:tcW w:w="255" w:type="dxa"/>
            <w:gridSpan w:val="2"/>
            <w:tcBorders>
              <w:top w:val="nil"/>
              <w:left w:val="nil"/>
              <w:bottom w:val="nil"/>
              <w:right w:val="nil"/>
            </w:tcBorders>
            <w:vAlign w:val="bottom"/>
          </w:tcPr>
          <w:p w:rsidR="00A4587B" w:rsidRPr="0076271E" w:rsidRDefault="00A4587B">
            <w:pPr>
              <w:rPr>
                <w:sz w:val="24"/>
                <w:szCs w:val="24"/>
              </w:rPr>
            </w:pPr>
            <w:r w:rsidRPr="0076271E">
              <w:rPr>
                <w:sz w:val="24"/>
                <w:szCs w:val="24"/>
              </w:rPr>
              <w:t>”</w:t>
            </w:r>
          </w:p>
        </w:tc>
        <w:tc>
          <w:tcPr>
            <w:tcW w:w="1361" w:type="dxa"/>
            <w:gridSpan w:val="2"/>
            <w:tcBorders>
              <w:top w:val="nil"/>
              <w:left w:val="nil"/>
              <w:bottom w:val="single" w:sz="4" w:space="0" w:color="auto"/>
              <w:right w:val="nil"/>
            </w:tcBorders>
            <w:vAlign w:val="bottom"/>
          </w:tcPr>
          <w:p w:rsidR="00A4587B" w:rsidRPr="0076271E" w:rsidRDefault="009524E7">
            <w:pPr>
              <w:jc w:val="center"/>
              <w:rPr>
                <w:sz w:val="22"/>
                <w:szCs w:val="22"/>
              </w:rPr>
            </w:pPr>
            <w:r>
              <w:rPr>
                <w:sz w:val="22"/>
                <w:szCs w:val="22"/>
              </w:rPr>
              <w:t>мая</w:t>
            </w:r>
          </w:p>
        </w:tc>
        <w:tc>
          <w:tcPr>
            <w:tcW w:w="397" w:type="dxa"/>
            <w:tcBorders>
              <w:top w:val="nil"/>
              <w:left w:val="nil"/>
              <w:bottom w:val="nil"/>
              <w:right w:val="nil"/>
            </w:tcBorders>
            <w:vAlign w:val="bottom"/>
          </w:tcPr>
          <w:p w:rsidR="00A4587B" w:rsidRPr="0076271E" w:rsidRDefault="00A4587B">
            <w:pPr>
              <w:jc w:val="right"/>
              <w:rPr>
                <w:sz w:val="24"/>
                <w:szCs w:val="24"/>
              </w:rPr>
            </w:pPr>
            <w:r w:rsidRPr="0076271E">
              <w:rPr>
                <w:sz w:val="24"/>
                <w:szCs w:val="24"/>
              </w:rPr>
              <w:t>20</w:t>
            </w:r>
          </w:p>
        </w:tc>
        <w:tc>
          <w:tcPr>
            <w:tcW w:w="369" w:type="dxa"/>
            <w:tcBorders>
              <w:top w:val="nil"/>
              <w:left w:val="nil"/>
              <w:bottom w:val="single" w:sz="4" w:space="0" w:color="auto"/>
              <w:right w:val="nil"/>
            </w:tcBorders>
            <w:vAlign w:val="bottom"/>
          </w:tcPr>
          <w:p w:rsidR="00A4587B" w:rsidRPr="0076271E" w:rsidRDefault="00A4587B" w:rsidP="00C445CC">
            <w:pPr>
              <w:rPr>
                <w:sz w:val="24"/>
                <w:szCs w:val="24"/>
              </w:rPr>
            </w:pPr>
            <w:r w:rsidRPr="0076271E">
              <w:rPr>
                <w:sz w:val="24"/>
                <w:szCs w:val="24"/>
              </w:rPr>
              <w:t>1</w:t>
            </w:r>
            <w:r w:rsidRPr="0076271E">
              <w:rPr>
                <w:sz w:val="24"/>
                <w:szCs w:val="24"/>
                <w:lang w:val="en-US"/>
              </w:rPr>
              <w:t>7</w:t>
            </w:r>
          </w:p>
        </w:tc>
        <w:tc>
          <w:tcPr>
            <w:tcW w:w="2438" w:type="dxa"/>
            <w:gridSpan w:val="6"/>
            <w:tcBorders>
              <w:top w:val="nil"/>
              <w:left w:val="nil"/>
              <w:bottom w:val="nil"/>
              <w:right w:val="nil"/>
            </w:tcBorders>
            <w:vAlign w:val="bottom"/>
          </w:tcPr>
          <w:p w:rsidR="00A4587B" w:rsidRPr="0076271E" w:rsidRDefault="00A4587B">
            <w:pPr>
              <w:ind w:left="57"/>
              <w:rPr>
                <w:sz w:val="24"/>
                <w:szCs w:val="24"/>
              </w:rPr>
            </w:pPr>
            <w:r w:rsidRPr="0076271E">
              <w:rPr>
                <w:sz w:val="24"/>
                <w:szCs w:val="24"/>
              </w:rPr>
              <w:t>г.</w:t>
            </w:r>
          </w:p>
        </w:tc>
        <w:tc>
          <w:tcPr>
            <w:tcW w:w="4423" w:type="dxa"/>
            <w:gridSpan w:val="6"/>
            <w:tcBorders>
              <w:top w:val="nil"/>
              <w:left w:val="nil"/>
              <w:bottom w:val="nil"/>
              <w:right w:val="single" w:sz="4" w:space="0" w:color="auto"/>
            </w:tcBorders>
            <w:vAlign w:val="bottom"/>
          </w:tcPr>
          <w:p w:rsidR="00A4587B" w:rsidRPr="0076271E" w:rsidRDefault="00A4587B">
            <w:pPr>
              <w:rPr>
                <w:sz w:val="24"/>
                <w:szCs w:val="24"/>
              </w:rPr>
            </w:pPr>
            <w:r w:rsidRPr="0076271E">
              <w:rPr>
                <w:sz w:val="24"/>
                <w:szCs w:val="24"/>
              </w:rPr>
              <w:t>М.П.</w:t>
            </w:r>
          </w:p>
        </w:tc>
      </w:tr>
      <w:tr w:rsidR="00A4587B" w:rsidRPr="0076271E" w:rsidTr="00425B01">
        <w:tc>
          <w:tcPr>
            <w:tcW w:w="9979" w:type="dxa"/>
            <w:gridSpan w:val="23"/>
            <w:tcBorders>
              <w:top w:val="nil"/>
              <w:left w:val="single" w:sz="4" w:space="0" w:color="auto"/>
              <w:bottom w:val="single" w:sz="4" w:space="0" w:color="auto"/>
              <w:right w:val="single" w:sz="4" w:space="0" w:color="auto"/>
            </w:tcBorders>
            <w:vAlign w:val="bottom"/>
          </w:tcPr>
          <w:p w:rsidR="00A4587B" w:rsidRPr="0076271E" w:rsidRDefault="00A4587B"/>
        </w:tc>
      </w:tr>
      <w:tr w:rsidR="00425B01" w:rsidRPr="0076271E" w:rsidTr="00425B01">
        <w:tc>
          <w:tcPr>
            <w:tcW w:w="9979" w:type="dxa"/>
            <w:gridSpan w:val="23"/>
            <w:tcBorders>
              <w:top w:val="nil"/>
              <w:left w:val="single" w:sz="4" w:space="0" w:color="auto"/>
              <w:bottom w:val="single" w:sz="4" w:space="0" w:color="auto"/>
              <w:right w:val="single" w:sz="4" w:space="0" w:color="auto"/>
            </w:tcBorders>
            <w:vAlign w:val="bottom"/>
          </w:tcPr>
          <w:p w:rsidR="00425B01" w:rsidRPr="0076271E" w:rsidRDefault="00425B01">
            <w:pPr>
              <w:rPr>
                <w:lang w:val="en-US"/>
              </w:rPr>
            </w:pPr>
          </w:p>
          <w:p w:rsidR="00425B01" w:rsidRPr="0076271E" w:rsidRDefault="00425B01">
            <w:pPr>
              <w:rPr>
                <w:lang w:val="en-US"/>
              </w:rPr>
            </w:pPr>
          </w:p>
          <w:p w:rsidR="00425B01" w:rsidRPr="0076271E" w:rsidRDefault="00425B01">
            <w:pPr>
              <w:rPr>
                <w:lang w:val="en-US"/>
              </w:rPr>
            </w:pPr>
          </w:p>
          <w:p w:rsidR="00425B01" w:rsidRPr="0076271E" w:rsidRDefault="00425B01">
            <w:pPr>
              <w:rPr>
                <w:lang w:val="en-US"/>
              </w:rPr>
            </w:pPr>
          </w:p>
        </w:tc>
      </w:tr>
      <w:tr w:rsidR="00425B01" w:rsidRPr="0076271E" w:rsidTr="00425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Pr>
        <w:tc>
          <w:tcPr>
            <w:tcW w:w="9951" w:type="dxa"/>
            <w:gridSpan w:val="22"/>
            <w:tcBorders>
              <w:bottom w:val="nil"/>
            </w:tcBorders>
            <w:vAlign w:val="bottom"/>
          </w:tcPr>
          <w:p w:rsidR="00425B01" w:rsidRPr="0076271E" w:rsidRDefault="00425B01" w:rsidP="00425B01">
            <w:pPr>
              <w:pStyle w:val="Default"/>
              <w:jc w:val="both"/>
              <w:rPr>
                <w:sz w:val="22"/>
                <w:szCs w:val="22"/>
              </w:rPr>
            </w:pPr>
            <w:r w:rsidRPr="0076271E">
              <w:rPr>
                <w:sz w:val="22"/>
                <w:szCs w:val="22"/>
              </w:rPr>
              <w:t xml:space="preserve">Исполнение обязательств по биржевым облигациям настоящего выпуска, размещаемым в рамках программы биржевых облигаций, обеспечивается поручительством в соответствии с условиями, установленными в программе биржевых облигаций и настоящих условиях выпуска биржевых облигаций. </w:t>
            </w:r>
          </w:p>
          <w:p w:rsidR="00425B01" w:rsidRPr="0076271E" w:rsidRDefault="00425B01" w:rsidP="007F510E">
            <w:pPr>
              <w:pageBreakBefore/>
              <w:ind w:right="57" w:firstLine="567"/>
              <w:jc w:val="both"/>
              <w:rPr>
                <w:sz w:val="22"/>
                <w:szCs w:val="22"/>
              </w:rPr>
            </w:pPr>
          </w:p>
        </w:tc>
      </w:tr>
      <w:tr w:rsidR="00425B01" w:rsidRPr="0076271E" w:rsidTr="00425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Pr>
        <w:tc>
          <w:tcPr>
            <w:tcW w:w="232" w:type="dxa"/>
            <w:gridSpan w:val="2"/>
            <w:tcBorders>
              <w:top w:val="nil"/>
              <w:bottom w:val="nil"/>
              <w:right w:val="nil"/>
            </w:tcBorders>
            <w:vAlign w:val="bottom"/>
          </w:tcPr>
          <w:p w:rsidR="00425B01" w:rsidRPr="0076271E" w:rsidRDefault="00425B01" w:rsidP="007F510E">
            <w:pPr>
              <w:ind w:left="57"/>
              <w:rPr>
                <w:sz w:val="22"/>
                <w:szCs w:val="22"/>
              </w:rPr>
            </w:pPr>
          </w:p>
          <w:p w:rsidR="00425B01" w:rsidRPr="0076271E" w:rsidRDefault="00425B01" w:rsidP="007F510E">
            <w:pPr>
              <w:ind w:left="57"/>
              <w:rPr>
                <w:sz w:val="22"/>
                <w:szCs w:val="22"/>
              </w:rPr>
            </w:pPr>
          </w:p>
        </w:tc>
        <w:tc>
          <w:tcPr>
            <w:tcW w:w="4473" w:type="dxa"/>
            <w:gridSpan w:val="13"/>
            <w:tcBorders>
              <w:top w:val="nil"/>
              <w:left w:val="nil"/>
              <w:right w:val="nil"/>
            </w:tcBorders>
            <w:vAlign w:val="bottom"/>
          </w:tcPr>
          <w:p w:rsidR="00425B01" w:rsidRPr="0076271E" w:rsidRDefault="00425B01" w:rsidP="007F510E">
            <w:pPr>
              <w:jc w:val="center"/>
              <w:rPr>
                <w:b/>
                <w:i/>
                <w:sz w:val="22"/>
                <w:szCs w:val="22"/>
              </w:rPr>
            </w:pPr>
            <w:r w:rsidRPr="0076271E">
              <w:rPr>
                <w:b/>
                <w:i/>
                <w:sz w:val="22"/>
                <w:szCs w:val="22"/>
              </w:rPr>
              <w:t xml:space="preserve">Акционерной компании с ограниченной ответственностью </w:t>
            </w:r>
            <w:r w:rsidR="00A33061" w:rsidRPr="0076271E">
              <w:rPr>
                <w:b/>
                <w:i/>
                <w:sz w:val="22"/>
                <w:szCs w:val="22"/>
              </w:rPr>
              <w:t>«</w:t>
            </w:r>
            <w:r w:rsidRPr="0076271E">
              <w:rPr>
                <w:b/>
                <w:i/>
                <w:sz w:val="22"/>
                <w:szCs w:val="22"/>
              </w:rPr>
              <w:t>О1 ГРУП ЛИМИТЕД</w:t>
            </w:r>
            <w:r w:rsidR="00A33061" w:rsidRPr="0076271E">
              <w:rPr>
                <w:b/>
                <w:i/>
                <w:sz w:val="22"/>
                <w:szCs w:val="22"/>
              </w:rPr>
              <w:t>»</w:t>
            </w:r>
            <w:r w:rsidRPr="0076271E">
              <w:rPr>
                <w:b/>
                <w:i/>
                <w:sz w:val="22"/>
                <w:szCs w:val="22"/>
              </w:rPr>
              <w:t xml:space="preserve"> (</w:t>
            </w:r>
            <w:r w:rsidRPr="0076271E">
              <w:rPr>
                <w:b/>
                <w:i/>
                <w:sz w:val="22"/>
                <w:szCs w:val="22"/>
                <w:lang w:val="en-US"/>
              </w:rPr>
              <w:t>O</w:t>
            </w:r>
            <w:r w:rsidRPr="0076271E">
              <w:rPr>
                <w:b/>
                <w:i/>
                <w:sz w:val="22"/>
                <w:szCs w:val="22"/>
              </w:rPr>
              <w:t xml:space="preserve">1 </w:t>
            </w:r>
            <w:r w:rsidRPr="0076271E">
              <w:rPr>
                <w:b/>
                <w:i/>
                <w:sz w:val="22"/>
                <w:szCs w:val="22"/>
                <w:lang w:val="en-US"/>
              </w:rPr>
              <w:t>GROUP</w:t>
            </w:r>
            <w:r w:rsidRPr="0076271E">
              <w:rPr>
                <w:b/>
                <w:i/>
                <w:sz w:val="22"/>
                <w:szCs w:val="22"/>
              </w:rPr>
              <w:t xml:space="preserve"> </w:t>
            </w:r>
            <w:r w:rsidRPr="0076271E">
              <w:rPr>
                <w:b/>
                <w:i/>
                <w:sz w:val="22"/>
                <w:szCs w:val="22"/>
                <w:lang w:val="en-US"/>
              </w:rPr>
              <w:t>LIMITED</w:t>
            </w:r>
            <w:r w:rsidRPr="0076271E">
              <w:rPr>
                <w:b/>
                <w:i/>
                <w:sz w:val="22"/>
                <w:szCs w:val="22"/>
              </w:rPr>
              <w:t>)</w:t>
            </w:r>
          </w:p>
        </w:tc>
        <w:tc>
          <w:tcPr>
            <w:tcW w:w="5246" w:type="dxa"/>
            <w:gridSpan w:val="7"/>
            <w:tcBorders>
              <w:top w:val="nil"/>
              <w:left w:val="nil"/>
              <w:bottom w:val="nil"/>
            </w:tcBorders>
            <w:vAlign w:val="bottom"/>
          </w:tcPr>
          <w:p w:rsidR="00425B01" w:rsidRPr="0076271E" w:rsidRDefault="00425B01" w:rsidP="007F510E">
            <w:pPr>
              <w:rPr>
                <w:sz w:val="22"/>
                <w:szCs w:val="22"/>
              </w:rPr>
            </w:pPr>
          </w:p>
        </w:tc>
      </w:tr>
      <w:tr w:rsidR="00425B01" w:rsidRPr="0076271E" w:rsidTr="00425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Pr>
        <w:tc>
          <w:tcPr>
            <w:tcW w:w="232" w:type="dxa"/>
            <w:gridSpan w:val="2"/>
            <w:tcBorders>
              <w:top w:val="nil"/>
              <w:bottom w:val="nil"/>
              <w:right w:val="nil"/>
            </w:tcBorders>
            <w:vAlign w:val="bottom"/>
          </w:tcPr>
          <w:p w:rsidR="00425B01" w:rsidRPr="0076271E" w:rsidRDefault="00425B01" w:rsidP="007F510E">
            <w:pPr>
              <w:ind w:left="57"/>
              <w:rPr>
                <w:sz w:val="22"/>
                <w:szCs w:val="22"/>
              </w:rPr>
            </w:pPr>
          </w:p>
        </w:tc>
        <w:tc>
          <w:tcPr>
            <w:tcW w:w="4473" w:type="dxa"/>
            <w:gridSpan w:val="13"/>
            <w:tcBorders>
              <w:top w:val="nil"/>
              <w:left w:val="nil"/>
              <w:bottom w:val="nil"/>
              <w:right w:val="nil"/>
            </w:tcBorders>
          </w:tcPr>
          <w:p w:rsidR="00425B01" w:rsidRPr="0076271E" w:rsidRDefault="00425B01" w:rsidP="007F510E">
            <w:pPr>
              <w:jc w:val="center"/>
              <w:rPr>
                <w:sz w:val="22"/>
                <w:szCs w:val="22"/>
              </w:rPr>
            </w:pPr>
            <w:r w:rsidRPr="0076271E">
              <w:rPr>
                <w:sz w:val="22"/>
                <w:szCs w:val="22"/>
              </w:rPr>
              <w:t>(полное фирменное наименование (для некоммерческих организаций – наименование) юридического лица/фамилия, имя и отчество (если имеется) физического лица, предоставляющего обеспечение)</w:t>
            </w:r>
          </w:p>
        </w:tc>
        <w:tc>
          <w:tcPr>
            <w:tcW w:w="5246" w:type="dxa"/>
            <w:gridSpan w:val="7"/>
            <w:tcBorders>
              <w:top w:val="nil"/>
              <w:left w:val="nil"/>
              <w:bottom w:val="nil"/>
            </w:tcBorders>
          </w:tcPr>
          <w:p w:rsidR="00425B01" w:rsidRPr="0076271E" w:rsidRDefault="00425B01" w:rsidP="007F510E">
            <w:pPr>
              <w:jc w:val="center"/>
              <w:rPr>
                <w:sz w:val="22"/>
                <w:szCs w:val="22"/>
              </w:rPr>
            </w:pPr>
          </w:p>
        </w:tc>
      </w:tr>
      <w:tr w:rsidR="00425B01" w:rsidRPr="0076271E" w:rsidTr="00425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Pr>
        <w:tc>
          <w:tcPr>
            <w:tcW w:w="232" w:type="dxa"/>
            <w:gridSpan w:val="2"/>
            <w:tcBorders>
              <w:top w:val="nil"/>
              <w:bottom w:val="nil"/>
              <w:right w:val="nil"/>
            </w:tcBorders>
            <w:vAlign w:val="bottom"/>
          </w:tcPr>
          <w:p w:rsidR="00425B01" w:rsidRPr="0076271E" w:rsidRDefault="00425B01" w:rsidP="007F510E">
            <w:pPr>
              <w:ind w:left="57"/>
              <w:rPr>
                <w:sz w:val="22"/>
                <w:szCs w:val="22"/>
              </w:rPr>
            </w:pPr>
          </w:p>
        </w:tc>
        <w:tc>
          <w:tcPr>
            <w:tcW w:w="4473" w:type="dxa"/>
            <w:gridSpan w:val="13"/>
            <w:tcBorders>
              <w:top w:val="nil"/>
              <w:left w:val="nil"/>
              <w:right w:val="nil"/>
            </w:tcBorders>
            <w:vAlign w:val="bottom"/>
          </w:tcPr>
          <w:p w:rsidR="00425B01" w:rsidRPr="0076271E" w:rsidRDefault="00A33061" w:rsidP="007F510E">
            <w:pPr>
              <w:jc w:val="center"/>
              <w:rPr>
                <w:b/>
                <w:sz w:val="22"/>
                <w:szCs w:val="22"/>
                <w:lang w:val="en-US"/>
              </w:rPr>
            </w:pPr>
            <w:r w:rsidRPr="0076271E">
              <w:rPr>
                <w:b/>
                <w:i/>
                <w:sz w:val="22"/>
                <w:szCs w:val="22"/>
              </w:rPr>
              <w:t xml:space="preserve">Директор Акционерной компании с ограниченной ответственностью </w:t>
            </w:r>
            <w:r w:rsidRPr="0076271E">
              <w:rPr>
                <w:b/>
                <w:i/>
                <w:sz w:val="22"/>
                <w:szCs w:val="22"/>
                <w:lang w:val="en-US"/>
              </w:rPr>
              <w:t>«</w:t>
            </w:r>
            <w:r w:rsidRPr="0076271E">
              <w:rPr>
                <w:b/>
                <w:i/>
                <w:sz w:val="22"/>
                <w:szCs w:val="22"/>
              </w:rPr>
              <w:t>О</w:t>
            </w:r>
            <w:r w:rsidRPr="0076271E">
              <w:rPr>
                <w:b/>
                <w:i/>
                <w:sz w:val="22"/>
                <w:szCs w:val="22"/>
                <w:lang w:val="en-US"/>
              </w:rPr>
              <w:t xml:space="preserve">1 </w:t>
            </w:r>
            <w:r w:rsidRPr="0076271E">
              <w:rPr>
                <w:b/>
                <w:i/>
                <w:sz w:val="22"/>
                <w:szCs w:val="22"/>
              </w:rPr>
              <w:t>ГРУП</w:t>
            </w:r>
            <w:r w:rsidRPr="0076271E">
              <w:rPr>
                <w:b/>
                <w:i/>
                <w:sz w:val="22"/>
                <w:szCs w:val="22"/>
                <w:lang w:val="en-US"/>
              </w:rPr>
              <w:t xml:space="preserve"> </w:t>
            </w:r>
            <w:r w:rsidRPr="0076271E">
              <w:rPr>
                <w:b/>
                <w:i/>
                <w:sz w:val="22"/>
                <w:szCs w:val="22"/>
              </w:rPr>
              <w:t>ЛИМИТЕД</w:t>
            </w:r>
            <w:r w:rsidRPr="0076271E">
              <w:rPr>
                <w:b/>
                <w:i/>
                <w:sz w:val="22"/>
                <w:szCs w:val="22"/>
                <w:lang w:val="en-US"/>
              </w:rPr>
              <w:t>» (O1 GROUP LIMITED)</w:t>
            </w:r>
          </w:p>
        </w:tc>
        <w:tc>
          <w:tcPr>
            <w:tcW w:w="392" w:type="dxa"/>
            <w:tcBorders>
              <w:top w:val="nil"/>
              <w:left w:val="nil"/>
              <w:bottom w:val="nil"/>
              <w:right w:val="nil"/>
            </w:tcBorders>
            <w:vAlign w:val="bottom"/>
          </w:tcPr>
          <w:p w:rsidR="00425B01" w:rsidRPr="0076271E" w:rsidRDefault="00425B01" w:rsidP="007F510E">
            <w:pPr>
              <w:rPr>
                <w:sz w:val="22"/>
                <w:szCs w:val="22"/>
                <w:lang w:val="en-US"/>
              </w:rPr>
            </w:pPr>
          </w:p>
        </w:tc>
        <w:tc>
          <w:tcPr>
            <w:tcW w:w="1767" w:type="dxa"/>
            <w:gridSpan w:val="2"/>
            <w:tcBorders>
              <w:top w:val="nil"/>
              <w:left w:val="nil"/>
              <w:right w:val="nil"/>
            </w:tcBorders>
            <w:vAlign w:val="bottom"/>
          </w:tcPr>
          <w:p w:rsidR="00425B01" w:rsidRPr="0076271E" w:rsidRDefault="00425B01" w:rsidP="007F510E">
            <w:pPr>
              <w:jc w:val="center"/>
              <w:rPr>
                <w:sz w:val="22"/>
                <w:szCs w:val="22"/>
                <w:lang w:val="en-US"/>
              </w:rPr>
            </w:pPr>
          </w:p>
        </w:tc>
        <w:tc>
          <w:tcPr>
            <w:tcW w:w="393" w:type="dxa"/>
            <w:gridSpan w:val="2"/>
            <w:tcBorders>
              <w:top w:val="nil"/>
              <w:left w:val="nil"/>
              <w:bottom w:val="nil"/>
              <w:right w:val="nil"/>
            </w:tcBorders>
            <w:vAlign w:val="bottom"/>
          </w:tcPr>
          <w:p w:rsidR="00425B01" w:rsidRPr="0076271E" w:rsidRDefault="00425B01" w:rsidP="007F510E">
            <w:pPr>
              <w:rPr>
                <w:sz w:val="22"/>
                <w:szCs w:val="22"/>
                <w:lang w:val="en-US"/>
              </w:rPr>
            </w:pPr>
          </w:p>
        </w:tc>
        <w:tc>
          <w:tcPr>
            <w:tcW w:w="2552" w:type="dxa"/>
            <w:tcBorders>
              <w:top w:val="nil"/>
              <w:left w:val="nil"/>
              <w:right w:val="nil"/>
            </w:tcBorders>
            <w:vAlign w:val="bottom"/>
          </w:tcPr>
          <w:p w:rsidR="00425B01" w:rsidRPr="0076271E" w:rsidRDefault="00A33061" w:rsidP="007F510E">
            <w:pPr>
              <w:jc w:val="center"/>
              <w:rPr>
                <w:b/>
                <w:i/>
                <w:sz w:val="22"/>
                <w:szCs w:val="22"/>
                <w:lang w:val="en-US"/>
              </w:rPr>
            </w:pPr>
            <w:r w:rsidRPr="0076271E">
              <w:rPr>
                <w:b/>
                <w:i/>
                <w:sz w:val="22"/>
                <w:szCs w:val="22"/>
              </w:rPr>
              <w:t>Елена Гиука</w:t>
            </w:r>
          </w:p>
        </w:tc>
        <w:tc>
          <w:tcPr>
            <w:tcW w:w="142" w:type="dxa"/>
            <w:tcBorders>
              <w:top w:val="nil"/>
              <w:left w:val="nil"/>
              <w:bottom w:val="nil"/>
            </w:tcBorders>
            <w:vAlign w:val="bottom"/>
          </w:tcPr>
          <w:p w:rsidR="00425B01" w:rsidRPr="0076271E" w:rsidRDefault="00425B01" w:rsidP="007F510E">
            <w:pPr>
              <w:rPr>
                <w:sz w:val="22"/>
                <w:szCs w:val="22"/>
                <w:lang w:val="en-US"/>
              </w:rPr>
            </w:pPr>
          </w:p>
        </w:tc>
      </w:tr>
      <w:tr w:rsidR="00425B01" w:rsidRPr="0076271E" w:rsidTr="00425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Pr>
        <w:tc>
          <w:tcPr>
            <w:tcW w:w="232" w:type="dxa"/>
            <w:gridSpan w:val="2"/>
            <w:tcBorders>
              <w:top w:val="nil"/>
              <w:bottom w:val="nil"/>
              <w:right w:val="nil"/>
            </w:tcBorders>
            <w:vAlign w:val="bottom"/>
          </w:tcPr>
          <w:p w:rsidR="00425B01" w:rsidRPr="0076271E" w:rsidRDefault="00425B01" w:rsidP="007F510E">
            <w:pPr>
              <w:ind w:left="57"/>
              <w:rPr>
                <w:sz w:val="22"/>
                <w:szCs w:val="22"/>
                <w:lang w:val="en-US"/>
              </w:rPr>
            </w:pPr>
          </w:p>
        </w:tc>
        <w:tc>
          <w:tcPr>
            <w:tcW w:w="4473" w:type="dxa"/>
            <w:gridSpan w:val="13"/>
            <w:tcBorders>
              <w:top w:val="nil"/>
              <w:left w:val="nil"/>
              <w:bottom w:val="nil"/>
              <w:right w:val="nil"/>
            </w:tcBorders>
          </w:tcPr>
          <w:p w:rsidR="00425B01" w:rsidRPr="0076271E" w:rsidRDefault="00425B01" w:rsidP="007E7740">
            <w:pPr>
              <w:spacing w:after="120"/>
              <w:jc w:val="center"/>
              <w:rPr>
                <w:sz w:val="22"/>
                <w:szCs w:val="22"/>
              </w:rPr>
            </w:pPr>
            <w:r w:rsidRPr="0076271E">
              <w:rPr>
                <w:sz w:val="22"/>
                <w:szCs w:val="22"/>
              </w:rPr>
              <w:t>(наименование должности руководителя или иного лица,</w:t>
            </w:r>
            <w:r w:rsidRPr="0076271E">
              <w:rPr>
                <w:sz w:val="22"/>
                <w:szCs w:val="22"/>
              </w:rPr>
              <w:br/>
              <w:t>подписывающего от имени юридического лица, предоставляющего обеспечение, название и реквизиты документа,</w:t>
            </w:r>
            <w:r w:rsidRPr="0076271E">
              <w:rPr>
                <w:sz w:val="22"/>
                <w:szCs w:val="22"/>
              </w:rPr>
              <w:br/>
              <w:t>на основании которого иному лицу предоставлено право подписывать от имени юридического лица, предоставляющего обеспечение)</w:t>
            </w:r>
          </w:p>
        </w:tc>
        <w:tc>
          <w:tcPr>
            <w:tcW w:w="392" w:type="dxa"/>
            <w:tcBorders>
              <w:top w:val="nil"/>
              <w:left w:val="nil"/>
              <w:bottom w:val="nil"/>
              <w:right w:val="nil"/>
            </w:tcBorders>
          </w:tcPr>
          <w:p w:rsidR="00425B01" w:rsidRPr="0076271E" w:rsidRDefault="00425B01" w:rsidP="007F510E">
            <w:pPr>
              <w:rPr>
                <w:sz w:val="22"/>
                <w:szCs w:val="22"/>
              </w:rPr>
            </w:pPr>
          </w:p>
        </w:tc>
        <w:tc>
          <w:tcPr>
            <w:tcW w:w="1767" w:type="dxa"/>
            <w:gridSpan w:val="2"/>
            <w:tcBorders>
              <w:top w:val="nil"/>
              <w:left w:val="nil"/>
              <w:bottom w:val="nil"/>
              <w:right w:val="nil"/>
            </w:tcBorders>
          </w:tcPr>
          <w:p w:rsidR="00425B01" w:rsidRPr="0076271E" w:rsidRDefault="00425B01" w:rsidP="007F510E">
            <w:pPr>
              <w:jc w:val="center"/>
              <w:rPr>
                <w:sz w:val="22"/>
                <w:szCs w:val="22"/>
              </w:rPr>
            </w:pPr>
            <w:r w:rsidRPr="0076271E">
              <w:rPr>
                <w:sz w:val="22"/>
                <w:szCs w:val="22"/>
              </w:rPr>
              <w:t>подпись</w:t>
            </w:r>
            <w:r w:rsidRPr="0076271E">
              <w:rPr>
                <w:sz w:val="22"/>
                <w:szCs w:val="22"/>
              </w:rPr>
              <w:br/>
              <w:t>М.П.</w:t>
            </w:r>
          </w:p>
        </w:tc>
        <w:tc>
          <w:tcPr>
            <w:tcW w:w="393" w:type="dxa"/>
            <w:gridSpan w:val="2"/>
            <w:tcBorders>
              <w:top w:val="nil"/>
              <w:left w:val="nil"/>
              <w:bottom w:val="nil"/>
              <w:right w:val="nil"/>
            </w:tcBorders>
          </w:tcPr>
          <w:p w:rsidR="00425B01" w:rsidRPr="0076271E" w:rsidRDefault="00425B01" w:rsidP="007F510E">
            <w:pPr>
              <w:rPr>
                <w:sz w:val="22"/>
                <w:szCs w:val="22"/>
              </w:rPr>
            </w:pPr>
          </w:p>
        </w:tc>
        <w:tc>
          <w:tcPr>
            <w:tcW w:w="2552" w:type="dxa"/>
            <w:tcBorders>
              <w:top w:val="nil"/>
              <w:left w:val="nil"/>
              <w:bottom w:val="nil"/>
              <w:right w:val="nil"/>
            </w:tcBorders>
          </w:tcPr>
          <w:p w:rsidR="00425B01" w:rsidRPr="0076271E" w:rsidRDefault="00425B01" w:rsidP="007F510E">
            <w:pPr>
              <w:jc w:val="center"/>
              <w:rPr>
                <w:sz w:val="22"/>
                <w:szCs w:val="22"/>
              </w:rPr>
            </w:pPr>
            <w:r w:rsidRPr="0076271E">
              <w:rPr>
                <w:sz w:val="22"/>
                <w:szCs w:val="22"/>
              </w:rPr>
              <w:t>И.О. Фамилия</w:t>
            </w:r>
          </w:p>
        </w:tc>
        <w:tc>
          <w:tcPr>
            <w:tcW w:w="142" w:type="dxa"/>
            <w:tcBorders>
              <w:top w:val="nil"/>
              <w:left w:val="nil"/>
              <w:bottom w:val="nil"/>
            </w:tcBorders>
          </w:tcPr>
          <w:p w:rsidR="00425B01" w:rsidRPr="0076271E" w:rsidRDefault="00425B01" w:rsidP="007F510E">
            <w:pPr>
              <w:rPr>
                <w:sz w:val="22"/>
                <w:szCs w:val="22"/>
              </w:rPr>
            </w:pPr>
          </w:p>
        </w:tc>
      </w:tr>
      <w:tr w:rsidR="00425B01" w:rsidRPr="0076271E" w:rsidTr="00425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Pr>
        <w:tc>
          <w:tcPr>
            <w:tcW w:w="423" w:type="dxa"/>
            <w:gridSpan w:val="4"/>
            <w:tcBorders>
              <w:top w:val="nil"/>
              <w:bottom w:val="nil"/>
              <w:right w:val="nil"/>
            </w:tcBorders>
            <w:vAlign w:val="bottom"/>
          </w:tcPr>
          <w:p w:rsidR="00425B01" w:rsidRPr="0076271E" w:rsidRDefault="00425B01" w:rsidP="007F510E">
            <w:pPr>
              <w:ind w:left="57"/>
              <w:jc w:val="right"/>
              <w:rPr>
                <w:sz w:val="22"/>
                <w:szCs w:val="22"/>
              </w:rPr>
            </w:pPr>
            <w:r w:rsidRPr="0076271E">
              <w:rPr>
                <w:sz w:val="22"/>
                <w:szCs w:val="22"/>
              </w:rPr>
              <w:t>“</w:t>
            </w:r>
          </w:p>
        </w:tc>
        <w:tc>
          <w:tcPr>
            <w:tcW w:w="464" w:type="dxa"/>
            <w:gridSpan w:val="2"/>
            <w:tcBorders>
              <w:top w:val="nil"/>
              <w:left w:val="nil"/>
              <w:right w:val="nil"/>
            </w:tcBorders>
            <w:vAlign w:val="bottom"/>
          </w:tcPr>
          <w:p w:rsidR="00425B01" w:rsidRPr="0076271E" w:rsidRDefault="009524E7" w:rsidP="007F510E">
            <w:pPr>
              <w:jc w:val="center"/>
              <w:rPr>
                <w:sz w:val="22"/>
                <w:szCs w:val="22"/>
              </w:rPr>
            </w:pPr>
            <w:r>
              <w:rPr>
                <w:sz w:val="22"/>
                <w:szCs w:val="22"/>
              </w:rPr>
              <w:t>29</w:t>
            </w:r>
          </w:p>
        </w:tc>
        <w:tc>
          <w:tcPr>
            <w:tcW w:w="330" w:type="dxa"/>
            <w:gridSpan w:val="2"/>
            <w:tcBorders>
              <w:top w:val="nil"/>
              <w:left w:val="nil"/>
              <w:bottom w:val="nil"/>
              <w:right w:val="nil"/>
            </w:tcBorders>
            <w:vAlign w:val="bottom"/>
          </w:tcPr>
          <w:p w:rsidR="00425B01" w:rsidRPr="0076271E" w:rsidRDefault="00425B01" w:rsidP="007F510E">
            <w:pPr>
              <w:rPr>
                <w:sz w:val="22"/>
                <w:szCs w:val="22"/>
              </w:rPr>
            </w:pPr>
            <w:r w:rsidRPr="0076271E">
              <w:rPr>
                <w:sz w:val="22"/>
                <w:szCs w:val="22"/>
              </w:rPr>
              <w:t>”</w:t>
            </w:r>
          </w:p>
        </w:tc>
        <w:tc>
          <w:tcPr>
            <w:tcW w:w="2156" w:type="dxa"/>
            <w:gridSpan w:val="4"/>
            <w:tcBorders>
              <w:top w:val="nil"/>
              <w:left w:val="nil"/>
              <w:right w:val="nil"/>
            </w:tcBorders>
            <w:vAlign w:val="bottom"/>
          </w:tcPr>
          <w:p w:rsidR="00425B01" w:rsidRPr="0076271E" w:rsidRDefault="009524E7" w:rsidP="007F510E">
            <w:pPr>
              <w:jc w:val="center"/>
              <w:rPr>
                <w:sz w:val="22"/>
                <w:szCs w:val="22"/>
              </w:rPr>
            </w:pPr>
            <w:r>
              <w:rPr>
                <w:sz w:val="22"/>
                <w:szCs w:val="22"/>
              </w:rPr>
              <w:t>мая</w:t>
            </w:r>
          </w:p>
        </w:tc>
        <w:tc>
          <w:tcPr>
            <w:tcW w:w="438" w:type="dxa"/>
            <w:tcBorders>
              <w:top w:val="nil"/>
              <w:left w:val="nil"/>
              <w:bottom w:val="nil"/>
              <w:right w:val="nil"/>
            </w:tcBorders>
            <w:vAlign w:val="bottom"/>
          </w:tcPr>
          <w:p w:rsidR="00425B01" w:rsidRPr="0076271E" w:rsidRDefault="00425B01" w:rsidP="007F510E">
            <w:pPr>
              <w:jc w:val="right"/>
              <w:rPr>
                <w:sz w:val="22"/>
                <w:szCs w:val="22"/>
              </w:rPr>
            </w:pPr>
            <w:r w:rsidRPr="0076271E">
              <w:rPr>
                <w:sz w:val="22"/>
                <w:szCs w:val="22"/>
              </w:rPr>
              <w:t>201</w:t>
            </w:r>
          </w:p>
        </w:tc>
        <w:tc>
          <w:tcPr>
            <w:tcW w:w="444" w:type="dxa"/>
            <w:tcBorders>
              <w:top w:val="nil"/>
              <w:left w:val="nil"/>
              <w:right w:val="nil"/>
            </w:tcBorders>
            <w:vAlign w:val="bottom"/>
          </w:tcPr>
          <w:p w:rsidR="00425B01" w:rsidRPr="0076271E" w:rsidRDefault="004B2B7A" w:rsidP="007F510E">
            <w:pPr>
              <w:rPr>
                <w:sz w:val="22"/>
                <w:szCs w:val="22"/>
              </w:rPr>
            </w:pPr>
            <w:r>
              <w:rPr>
                <w:sz w:val="22"/>
                <w:szCs w:val="22"/>
              </w:rPr>
              <w:t>7</w:t>
            </w:r>
          </w:p>
        </w:tc>
        <w:tc>
          <w:tcPr>
            <w:tcW w:w="5696" w:type="dxa"/>
            <w:gridSpan w:val="8"/>
            <w:tcBorders>
              <w:top w:val="nil"/>
              <w:left w:val="nil"/>
              <w:bottom w:val="nil"/>
            </w:tcBorders>
            <w:vAlign w:val="bottom"/>
          </w:tcPr>
          <w:p w:rsidR="00425B01" w:rsidRPr="0076271E" w:rsidRDefault="00425B01" w:rsidP="007F510E">
            <w:pPr>
              <w:ind w:left="57"/>
              <w:rPr>
                <w:sz w:val="22"/>
                <w:szCs w:val="22"/>
              </w:rPr>
            </w:pPr>
            <w:r w:rsidRPr="0076271E">
              <w:rPr>
                <w:sz w:val="22"/>
                <w:szCs w:val="22"/>
              </w:rPr>
              <w:t>г.</w:t>
            </w:r>
          </w:p>
        </w:tc>
      </w:tr>
      <w:tr w:rsidR="00425B01" w:rsidRPr="0076271E" w:rsidTr="00425B01">
        <w:tblPrEx>
          <w:tblBorders>
            <w:left w:val="single" w:sz="4" w:space="0" w:color="auto"/>
            <w:bottom w:val="single" w:sz="4" w:space="0" w:color="auto"/>
            <w:right w:val="single" w:sz="4" w:space="0" w:color="auto"/>
          </w:tblBorders>
        </w:tblPrEx>
        <w:trPr>
          <w:gridAfter w:val="1"/>
          <w:wAfter w:w="28" w:type="dxa"/>
          <w:cantSplit/>
        </w:trPr>
        <w:tc>
          <w:tcPr>
            <w:tcW w:w="9951" w:type="dxa"/>
            <w:gridSpan w:val="22"/>
            <w:tcBorders>
              <w:top w:val="nil"/>
              <w:bottom w:val="single" w:sz="4" w:space="0" w:color="auto"/>
            </w:tcBorders>
            <w:vAlign w:val="bottom"/>
          </w:tcPr>
          <w:p w:rsidR="00425B01" w:rsidRPr="0076271E" w:rsidRDefault="00425B01" w:rsidP="007F510E">
            <w:pPr>
              <w:rPr>
                <w:sz w:val="22"/>
                <w:szCs w:val="22"/>
              </w:rPr>
            </w:pPr>
          </w:p>
        </w:tc>
      </w:tr>
    </w:tbl>
    <w:p w:rsidR="00A4587B" w:rsidRPr="0076271E" w:rsidRDefault="00A4587B">
      <w:pPr>
        <w:rPr>
          <w:sz w:val="22"/>
          <w:szCs w:val="22"/>
          <w:lang w:val="en-US"/>
        </w:rPr>
      </w:pPr>
    </w:p>
    <w:p w:rsidR="00A4587B" w:rsidRPr="0076271E" w:rsidRDefault="00A4587B" w:rsidP="00931549">
      <w:pPr>
        <w:adjustRightInd w:val="0"/>
        <w:ind w:firstLine="540"/>
        <w:jc w:val="both"/>
        <w:rPr>
          <w:sz w:val="22"/>
          <w:szCs w:val="22"/>
        </w:rPr>
      </w:pPr>
      <w:r w:rsidRPr="0076271E">
        <w:rPr>
          <w:sz w:val="24"/>
          <w:szCs w:val="24"/>
        </w:rPr>
        <w:br w:type="page"/>
      </w:r>
    </w:p>
    <w:p w:rsidR="00A4587B" w:rsidRPr="0076271E" w:rsidRDefault="00A4587B" w:rsidP="00BA3F0C">
      <w:pPr>
        <w:adjustRightInd w:val="0"/>
        <w:ind w:firstLine="539"/>
        <w:jc w:val="both"/>
        <w:rPr>
          <w:b/>
          <w:bCs/>
          <w:i/>
          <w:iCs/>
        </w:rPr>
      </w:pPr>
      <w:r w:rsidRPr="0076271E">
        <w:lastRenderedPageBreak/>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rsidR="00A4587B" w:rsidRPr="0076271E" w:rsidRDefault="00A4587B" w:rsidP="00BA3F0C">
      <w:pPr>
        <w:adjustRightInd w:val="0"/>
        <w:ind w:firstLine="539"/>
        <w:jc w:val="both"/>
        <w:rPr>
          <w:lang w:eastAsia="en-US"/>
        </w:rPr>
      </w:pPr>
    </w:p>
    <w:p w:rsidR="00A4587B" w:rsidRPr="0076271E" w:rsidRDefault="00A4587B" w:rsidP="00BA3F0C">
      <w:pPr>
        <w:adjustRightInd w:val="0"/>
        <w:ind w:firstLine="539"/>
        <w:jc w:val="both"/>
        <w:rPr>
          <w:lang w:eastAsia="en-US"/>
        </w:rPr>
      </w:pPr>
      <w:r w:rsidRPr="0076271E">
        <w:rPr>
          <w:b/>
          <w:bCs/>
          <w:i/>
          <w:iCs/>
          <w:lang w:eastAsia="en-US"/>
        </w:rPr>
        <w:t>биржевые облигации на предъявителя</w:t>
      </w:r>
      <w:r w:rsidRPr="0076271E">
        <w:rPr>
          <w:lang w:eastAsia="en-US"/>
        </w:rPr>
        <w:t xml:space="preserve"> </w:t>
      </w:r>
    </w:p>
    <w:p w:rsidR="00A4587B" w:rsidRPr="0076271E" w:rsidRDefault="00A4587B" w:rsidP="00BA3F0C">
      <w:pPr>
        <w:adjustRightInd w:val="0"/>
        <w:ind w:firstLine="539"/>
        <w:jc w:val="both"/>
      </w:pPr>
    </w:p>
    <w:p w:rsidR="00A4587B" w:rsidRPr="0076271E" w:rsidRDefault="00A4587B" w:rsidP="00BA3F0C">
      <w:pPr>
        <w:ind w:firstLine="539"/>
        <w:jc w:val="both"/>
        <w:rPr>
          <w:b/>
          <w:bCs/>
          <w:i/>
          <w:iCs/>
          <w:lang w:eastAsia="en-US"/>
        </w:rPr>
      </w:pPr>
      <w:r w:rsidRPr="0076271E">
        <w:t>Идентификационные признаки ценных бумаг, размещаемых в рамках программы облигаций:</w:t>
      </w:r>
      <w:r w:rsidRPr="0076271E">
        <w:rPr>
          <w:b/>
          <w:bCs/>
          <w:i/>
          <w:iCs/>
        </w:rPr>
        <w:t xml:space="preserve"> </w:t>
      </w:r>
      <w:r w:rsidRPr="0076271E">
        <w:rPr>
          <w:b/>
          <w:bCs/>
          <w:i/>
          <w:iCs/>
          <w:lang w:eastAsia="en-US"/>
        </w:rPr>
        <w:t xml:space="preserve">биржевые облигации </w:t>
      </w:r>
      <w:r w:rsidR="00E4410F" w:rsidRPr="0076271E">
        <w:rPr>
          <w:b/>
          <w:bCs/>
          <w:i/>
          <w:iCs/>
          <w:lang w:eastAsia="en-US"/>
        </w:rPr>
        <w:t xml:space="preserve">документарные </w:t>
      </w:r>
      <w:r w:rsidRPr="0076271E">
        <w:rPr>
          <w:b/>
          <w:bCs/>
          <w:i/>
          <w:iCs/>
          <w:lang w:eastAsia="en-US"/>
        </w:rPr>
        <w:t>процентные неконвертируемые на предъявителя с обязательным централизованным хранением.</w:t>
      </w:r>
    </w:p>
    <w:p w:rsidR="00A4587B" w:rsidRPr="0076271E" w:rsidRDefault="00A4587B" w:rsidP="00931549">
      <w:pPr>
        <w:ind w:firstLine="539"/>
        <w:jc w:val="both"/>
      </w:pPr>
    </w:p>
    <w:p w:rsidR="00A4587B" w:rsidRPr="0076271E" w:rsidRDefault="00A4587B" w:rsidP="00931549">
      <w:pPr>
        <w:ind w:firstLine="539"/>
        <w:jc w:val="both"/>
        <w:rPr>
          <w:b/>
          <w:i/>
        </w:rPr>
      </w:pPr>
      <w:r w:rsidRPr="0076271E">
        <w:t xml:space="preserve">Серия: </w:t>
      </w:r>
      <w:r w:rsidR="00E4410F" w:rsidRPr="0076271E">
        <w:rPr>
          <w:b/>
          <w:bCs/>
          <w:i/>
          <w:iCs/>
        </w:rPr>
        <w:t>001Р-0</w:t>
      </w:r>
      <w:r w:rsidR="007E7740">
        <w:rPr>
          <w:b/>
          <w:bCs/>
          <w:i/>
          <w:iCs/>
        </w:rPr>
        <w:t>3</w:t>
      </w:r>
    </w:p>
    <w:p w:rsidR="00A4587B" w:rsidRPr="0076271E" w:rsidRDefault="00A4587B" w:rsidP="00931549">
      <w:pPr>
        <w:ind w:firstLine="539"/>
        <w:jc w:val="both"/>
        <w:rPr>
          <w:b/>
          <w:bCs/>
          <w:i/>
          <w:iCs/>
        </w:rPr>
      </w:pPr>
    </w:p>
    <w:p w:rsidR="00A4587B" w:rsidRPr="0076271E" w:rsidRDefault="00A4587B" w:rsidP="00931549">
      <w:pPr>
        <w:ind w:firstLine="539"/>
        <w:jc w:val="both"/>
        <w:rPr>
          <w:b/>
          <w:bCs/>
          <w:i/>
          <w:iCs/>
        </w:rPr>
      </w:pPr>
      <w:r w:rsidRPr="0076271E">
        <w:rPr>
          <w:b/>
          <w:bCs/>
          <w:i/>
          <w:iCs/>
        </w:rPr>
        <w:t>Далее в настоящем документе будут использоваться следующие термины:</w:t>
      </w:r>
    </w:p>
    <w:p w:rsidR="00A4587B" w:rsidRPr="0076271E" w:rsidRDefault="00A4587B" w:rsidP="00931549">
      <w:pPr>
        <w:ind w:firstLine="539"/>
        <w:jc w:val="both"/>
        <w:rPr>
          <w:b/>
          <w:bCs/>
          <w:i/>
          <w:iCs/>
        </w:rPr>
      </w:pPr>
      <w:r w:rsidRPr="0076271E">
        <w:rPr>
          <w:b/>
          <w:bCs/>
          <w:i/>
          <w:iCs/>
        </w:rPr>
        <w:t>Программа, или Программа облигаций, или Программа биржевых облигаций - программа биржевых облигаций серии 001</w:t>
      </w:r>
      <w:r w:rsidRPr="0076271E">
        <w:rPr>
          <w:b/>
          <w:bCs/>
          <w:i/>
          <w:iCs/>
          <w:lang w:val="en-US"/>
        </w:rPr>
        <w:t>P</w:t>
      </w:r>
      <w:r w:rsidRPr="0076271E">
        <w:rPr>
          <w:b/>
          <w:bCs/>
          <w:i/>
          <w:iCs/>
        </w:rPr>
        <w:t xml:space="preserve">, имеющая идентификационный номер </w:t>
      </w:r>
      <w:r w:rsidR="00681285" w:rsidRPr="0076271E">
        <w:rPr>
          <w:b/>
          <w:bCs/>
          <w:i/>
          <w:iCs/>
        </w:rPr>
        <w:t>4-00326-</w:t>
      </w:r>
      <w:r w:rsidR="00681285" w:rsidRPr="0076271E">
        <w:rPr>
          <w:b/>
          <w:bCs/>
          <w:i/>
          <w:iCs/>
          <w:lang w:val="en-US"/>
        </w:rPr>
        <w:t>R</w:t>
      </w:r>
      <w:r w:rsidR="00681285" w:rsidRPr="0076271E">
        <w:rPr>
          <w:b/>
          <w:bCs/>
          <w:i/>
          <w:iCs/>
        </w:rPr>
        <w:t>-001</w:t>
      </w:r>
      <w:r w:rsidR="00681285" w:rsidRPr="0076271E">
        <w:rPr>
          <w:b/>
          <w:bCs/>
          <w:i/>
          <w:iCs/>
          <w:lang w:val="en-US"/>
        </w:rPr>
        <w:t>P</w:t>
      </w:r>
      <w:r w:rsidR="00681285" w:rsidRPr="0076271E">
        <w:rPr>
          <w:b/>
          <w:bCs/>
          <w:i/>
          <w:iCs/>
        </w:rPr>
        <w:t>-02</w:t>
      </w:r>
      <w:r w:rsidR="00681285" w:rsidRPr="0076271E">
        <w:rPr>
          <w:b/>
          <w:bCs/>
          <w:i/>
          <w:iCs/>
          <w:lang w:val="en-US"/>
        </w:rPr>
        <w:t>E</w:t>
      </w:r>
      <w:r w:rsidR="00681285" w:rsidRPr="0076271E">
        <w:rPr>
          <w:b/>
          <w:bCs/>
          <w:i/>
          <w:iCs/>
        </w:rPr>
        <w:t xml:space="preserve"> от 24.04.2017</w:t>
      </w:r>
      <w:r w:rsidR="00091C9F" w:rsidRPr="0076271E">
        <w:rPr>
          <w:b/>
          <w:bCs/>
          <w:i/>
          <w:iCs/>
        </w:rPr>
        <w:t>г.</w:t>
      </w:r>
      <w:r w:rsidRPr="0076271E">
        <w:rPr>
          <w:b/>
          <w:bCs/>
          <w:i/>
          <w:iCs/>
        </w:rPr>
        <w:t>, в рамках которой размещается настоящий выпуск Биржевых облигаций.</w:t>
      </w:r>
    </w:p>
    <w:p w:rsidR="00A4587B" w:rsidRPr="0076271E" w:rsidRDefault="00A4587B" w:rsidP="00E77C3C">
      <w:pPr>
        <w:ind w:firstLine="539"/>
        <w:jc w:val="both"/>
        <w:rPr>
          <w:b/>
          <w:bCs/>
          <w:i/>
          <w:iCs/>
        </w:rPr>
      </w:pPr>
      <w:r w:rsidRPr="0076271E">
        <w:rPr>
          <w:b/>
          <w:bCs/>
          <w:i/>
          <w:iCs/>
        </w:rPr>
        <w:t>Условия выпуска – настоящий документ</w:t>
      </w:r>
      <w:r w:rsidRPr="0076271E">
        <w:t xml:space="preserve"> </w:t>
      </w:r>
      <w:r w:rsidRPr="0076271E">
        <w:rPr>
          <w:b/>
          <w:i/>
        </w:rPr>
        <w:t>(У</w:t>
      </w:r>
      <w:r w:rsidRPr="0076271E">
        <w:rPr>
          <w:b/>
          <w:bCs/>
          <w:i/>
          <w:iCs/>
        </w:rPr>
        <w:t>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A4587B" w:rsidRPr="0076271E" w:rsidRDefault="00A4587B" w:rsidP="00931549">
      <w:pPr>
        <w:ind w:firstLine="539"/>
        <w:jc w:val="both"/>
        <w:rPr>
          <w:b/>
          <w:bCs/>
          <w:i/>
          <w:iCs/>
        </w:rPr>
      </w:pPr>
      <w:r w:rsidRPr="0076271E">
        <w:rPr>
          <w:b/>
          <w:bCs/>
          <w:i/>
          <w:iCs/>
        </w:rPr>
        <w:t xml:space="preserve">Биржевая облигация или Биржевая облигация выпуска – биржевая облигация, размещаемая в рамках настоящего выпуска. </w:t>
      </w:r>
    </w:p>
    <w:p w:rsidR="00A4587B" w:rsidRPr="0076271E" w:rsidRDefault="00A4587B" w:rsidP="00931549">
      <w:pPr>
        <w:ind w:firstLine="539"/>
        <w:jc w:val="both"/>
        <w:rPr>
          <w:b/>
          <w:bCs/>
          <w:i/>
          <w:iCs/>
        </w:rPr>
      </w:pPr>
      <w:r w:rsidRPr="0076271E">
        <w:rPr>
          <w:b/>
          <w:bCs/>
          <w:i/>
          <w:iCs/>
          <w:lang w:eastAsia="en-US"/>
        </w:rPr>
        <w:t xml:space="preserve">Эмитент </w:t>
      </w:r>
      <w:r w:rsidRPr="0076271E">
        <w:rPr>
          <w:b/>
          <w:bCs/>
          <w:i/>
          <w:iCs/>
        </w:rPr>
        <w:t xml:space="preserve">– </w:t>
      </w:r>
      <w:r w:rsidR="00E4410F" w:rsidRPr="0076271E">
        <w:rPr>
          <w:b/>
          <w:bCs/>
          <w:i/>
          <w:iCs/>
        </w:rPr>
        <w:t>Общество с ограниченной ответственностью «О1 Груп Финанс», ООО «О1 Груп Финанс»</w:t>
      </w:r>
      <w:r w:rsidRPr="0076271E">
        <w:rPr>
          <w:b/>
          <w:bCs/>
          <w:i/>
          <w:iCs/>
        </w:rPr>
        <w:t>.</w:t>
      </w:r>
    </w:p>
    <w:p w:rsidR="00A4587B" w:rsidRPr="0076271E" w:rsidRDefault="00A4587B" w:rsidP="00931549">
      <w:pPr>
        <w:adjustRightInd w:val="0"/>
        <w:ind w:firstLine="539"/>
        <w:jc w:val="both"/>
      </w:pPr>
    </w:p>
    <w:p w:rsidR="00A4587B" w:rsidRPr="0076271E" w:rsidRDefault="00A4587B" w:rsidP="00DC401F">
      <w:pPr>
        <w:adjustRightInd w:val="0"/>
        <w:ind w:firstLine="539"/>
        <w:jc w:val="both"/>
        <w:rPr>
          <w:lang w:eastAsia="en-US"/>
        </w:rPr>
      </w:pPr>
      <w:r w:rsidRPr="0076271E">
        <w:rPr>
          <w:lang w:eastAsia="en-US"/>
        </w:rPr>
        <w:t xml:space="preserve">2. Форма облигаций: </w:t>
      </w:r>
    </w:p>
    <w:p w:rsidR="00A4587B" w:rsidRPr="0076271E" w:rsidRDefault="00A4587B" w:rsidP="00DC401F">
      <w:pPr>
        <w:adjustRightInd w:val="0"/>
        <w:ind w:firstLine="539"/>
        <w:jc w:val="both"/>
        <w:rPr>
          <w:lang w:eastAsia="en-US"/>
        </w:rPr>
      </w:pPr>
      <w:r w:rsidRPr="0076271E">
        <w:rPr>
          <w:b/>
          <w:bCs/>
          <w:i/>
          <w:iCs/>
          <w:lang w:eastAsia="en-US"/>
        </w:rPr>
        <w:t>документарные</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3. Указание на обязательное централизованное хранение</w:t>
      </w:r>
    </w:p>
    <w:p w:rsidR="00A4587B" w:rsidRPr="0076271E" w:rsidRDefault="00A4587B" w:rsidP="00931549">
      <w:pPr>
        <w:widowControl w:val="0"/>
        <w:adjustRightInd w:val="0"/>
        <w:ind w:firstLine="539"/>
        <w:jc w:val="both"/>
        <w:rPr>
          <w:b/>
          <w:bCs/>
          <w:i/>
          <w:iCs/>
        </w:rPr>
      </w:pPr>
      <w:r w:rsidRPr="0076271E">
        <w:rPr>
          <w:b/>
          <w:bCs/>
          <w:i/>
          <w:iCs/>
        </w:rPr>
        <w:t>Предусмотрено обязательное централизованное хранение Биржевых облигаций.</w:t>
      </w:r>
    </w:p>
    <w:p w:rsidR="00A4587B" w:rsidRPr="0076271E" w:rsidRDefault="00A4587B" w:rsidP="00931549">
      <w:pPr>
        <w:widowControl w:val="0"/>
        <w:adjustRightInd w:val="0"/>
        <w:ind w:firstLine="539"/>
        <w:jc w:val="both"/>
        <w:rPr>
          <w:b/>
          <w:i/>
        </w:rPr>
      </w:pPr>
      <w:r w:rsidRPr="0076271E">
        <w:rPr>
          <w:b/>
          <w:bCs/>
          <w:i/>
          <w:iCs/>
        </w:rPr>
        <w:t xml:space="preserve">Сведения, подлежащие указанию в настоящем пункте, указаны в пункте 3 Программы биржевых облигаций. </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4. Номинальная стоимость каждой облигации выпуска (дополнительного выпуска)</w:t>
      </w:r>
    </w:p>
    <w:p w:rsidR="00A4587B" w:rsidRPr="0076271E" w:rsidRDefault="00A4587B" w:rsidP="00931549">
      <w:pPr>
        <w:adjustRightInd w:val="0"/>
        <w:ind w:firstLine="540"/>
        <w:jc w:val="both"/>
      </w:pPr>
      <w:r w:rsidRPr="0076271E">
        <w:t xml:space="preserve">Номинальная стоимость каждой ценной бумаги: </w:t>
      </w:r>
      <w:r w:rsidRPr="0076271E">
        <w:rPr>
          <w:b/>
          <w:i/>
        </w:rPr>
        <w:t>1 000 (Одна тысяча) российских рублей.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5. Количество облигаций выпуска (дополнительного выпуска)</w:t>
      </w:r>
    </w:p>
    <w:p w:rsidR="00A4587B" w:rsidRPr="0076271E" w:rsidRDefault="00A4587B" w:rsidP="00931549">
      <w:pPr>
        <w:adjustRightInd w:val="0"/>
        <w:ind w:firstLine="540"/>
        <w:jc w:val="both"/>
        <w:rPr>
          <w:b/>
          <w:i/>
        </w:rPr>
      </w:pPr>
      <w:r w:rsidRPr="0076271E">
        <w:t>Количество размещаемых ценных бумаг выпуска</w:t>
      </w:r>
      <w:r w:rsidR="007C0AD1" w:rsidRPr="0076271E">
        <w:t xml:space="preserve">: </w:t>
      </w:r>
      <w:r w:rsidR="007E7740">
        <w:rPr>
          <w:b/>
          <w:bCs/>
          <w:i/>
          <w:iCs/>
        </w:rPr>
        <w:t>5</w:t>
      </w:r>
      <w:r w:rsidRPr="0076271E">
        <w:rPr>
          <w:b/>
          <w:bCs/>
          <w:i/>
          <w:iCs/>
        </w:rPr>
        <w:t xml:space="preserve"> 000 000 (</w:t>
      </w:r>
      <w:r w:rsidR="007E7740">
        <w:rPr>
          <w:b/>
          <w:bCs/>
          <w:i/>
          <w:iCs/>
        </w:rPr>
        <w:t>Пять</w:t>
      </w:r>
      <w:r w:rsidRPr="0076271E">
        <w:rPr>
          <w:b/>
          <w:bCs/>
          <w:i/>
          <w:iCs/>
        </w:rPr>
        <w:t xml:space="preserve"> миллион</w:t>
      </w:r>
      <w:r w:rsidR="007E7740">
        <w:rPr>
          <w:b/>
          <w:bCs/>
          <w:i/>
          <w:iCs/>
        </w:rPr>
        <w:t>ов</w:t>
      </w:r>
      <w:r w:rsidRPr="0076271E">
        <w:rPr>
          <w:b/>
          <w:bCs/>
          <w:i/>
          <w:iCs/>
        </w:rPr>
        <w:t>)</w:t>
      </w:r>
      <w:r w:rsidR="007C0AD1" w:rsidRPr="0076271E">
        <w:rPr>
          <w:b/>
          <w:bCs/>
          <w:i/>
        </w:rPr>
        <w:t xml:space="preserve"> </w:t>
      </w:r>
      <w:r w:rsidRPr="0076271E">
        <w:rPr>
          <w:b/>
          <w:i/>
        </w:rPr>
        <w:t>штук</w:t>
      </w:r>
    </w:p>
    <w:p w:rsidR="00A4587B" w:rsidRPr="0076271E" w:rsidRDefault="00A4587B" w:rsidP="00931549">
      <w:pPr>
        <w:adjustRightInd w:val="0"/>
        <w:ind w:firstLine="540"/>
        <w:jc w:val="both"/>
        <w:rPr>
          <w:b/>
          <w:i/>
        </w:rPr>
      </w:pPr>
      <w:r w:rsidRPr="0076271E">
        <w:rPr>
          <w:b/>
          <w:i/>
        </w:rPr>
        <w:t xml:space="preserve">Биржевые облигации не предполагается размещать траншами. </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6. Общее количество облигаций данного выпуска, размещенных ранее</w:t>
      </w:r>
    </w:p>
    <w:p w:rsidR="00A4587B" w:rsidRPr="0076271E" w:rsidRDefault="00A4587B" w:rsidP="00931549">
      <w:pPr>
        <w:adjustRightInd w:val="0"/>
        <w:ind w:firstLine="539"/>
        <w:jc w:val="both"/>
      </w:pPr>
      <w:r w:rsidRPr="0076271E">
        <w:rPr>
          <w:b/>
          <w:bCs/>
          <w:i/>
          <w:iCs/>
        </w:rPr>
        <w:t>Биржевые облигации данного выпуска ранее не размещались, выпуск Биржевых облигаций не является дополнительным.</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7. Права владельца каждой облигации выпуска (дополнительного выпуска)</w:t>
      </w:r>
    </w:p>
    <w:p w:rsidR="00A33061" w:rsidRPr="0076271E" w:rsidRDefault="00A33061" w:rsidP="00A33061">
      <w:pPr>
        <w:adjustRightInd w:val="0"/>
        <w:ind w:firstLine="540"/>
        <w:jc w:val="both"/>
        <w:rPr>
          <w:b/>
          <w:i/>
        </w:rPr>
      </w:pPr>
      <w:r w:rsidRPr="0076271E">
        <w:rPr>
          <w:b/>
          <w:i/>
        </w:rPr>
        <w:t xml:space="preserve">По обязательствам Эмитента по Биржевым облигациям предусмотрено обеспечение в форме поручительства. </w:t>
      </w:r>
    </w:p>
    <w:p w:rsidR="00A33061" w:rsidRPr="0076271E" w:rsidRDefault="00A33061" w:rsidP="00A33061">
      <w:pPr>
        <w:adjustRightInd w:val="0"/>
        <w:ind w:firstLine="540"/>
        <w:jc w:val="both"/>
        <w:rPr>
          <w:b/>
          <w:i/>
        </w:rPr>
      </w:pPr>
      <w:r w:rsidRPr="0076271E">
        <w:rPr>
          <w:b/>
          <w:i/>
        </w:rPr>
        <w:t xml:space="preserve">В случае неисполнения и/или ненадлежащего исполнения Эмитентом своих обязательств по Биржевым облигациям владельцы Биржевых облигаций с обеспечением имеют право обратиться к лицу, предоставившему обеспечение, - Акционерной компании с ограниченной ответственностью «О1 ГРУП ЛИМИТЕД» (O1 </w:t>
      </w:r>
      <w:r w:rsidRPr="0076271E">
        <w:rPr>
          <w:b/>
          <w:i/>
          <w:lang w:val="en-US"/>
        </w:rPr>
        <w:t>GROUP</w:t>
      </w:r>
      <w:r w:rsidRPr="0076271E">
        <w:rPr>
          <w:b/>
          <w:i/>
        </w:rPr>
        <w:t xml:space="preserve"> LIMITED) (далее по тексту – «Поручитель») в соответствии с условиями предоставления обеспечения исполнения обязательств по Биржевым облигациям с обеспечением в форме поручительства в порядке, предусмотренном п. 12 Программы, п. 12 Условий выпуска и п. 8.12 Проспекта. </w:t>
      </w:r>
    </w:p>
    <w:p w:rsidR="00A33061" w:rsidRPr="0076271E" w:rsidRDefault="00A33061" w:rsidP="00A33061">
      <w:pPr>
        <w:adjustRightInd w:val="0"/>
        <w:ind w:firstLine="540"/>
        <w:jc w:val="both"/>
        <w:rPr>
          <w:b/>
          <w:i/>
        </w:rPr>
      </w:pPr>
      <w:r w:rsidRPr="0076271E">
        <w:rPr>
          <w:b/>
          <w:i/>
        </w:rPr>
        <w:t xml:space="preserve">Сведения об обеспечении исполнения обязательств по Биржевым облигациям и порядок действий владельцев и/или уполномоченных ими лиц в случае отказа Эмитента от исполнения своих обязательств по Биржевым облигациям описаны в п. 12 Программы, п.12 Условий выпуска и п. 8.12 Проспекта. </w:t>
      </w:r>
    </w:p>
    <w:p w:rsidR="00A4587B" w:rsidRPr="0076271E" w:rsidRDefault="00A33061" w:rsidP="00A33061">
      <w:pPr>
        <w:adjustRightInd w:val="0"/>
        <w:ind w:firstLine="540"/>
        <w:jc w:val="both"/>
      </w:pPr>
      <w:r w:rsidRPr="0076271E">
        <w:rPr>
          <w:b/>
          <w:i/>
        </w:rPr>
        <w:t>Иные сведения, подлежащие указанию в настоящем пункте Условий выпуска, приведены в п.7 Программы.</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8. Условия и порядок размещения облигаций выпуска (дополнительного выпуска)</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 xml:space="preserve">8.1. Способ размещения облигаций: </w:t>
      </w:r>
      <w:r w:rsidRPr="0076271E">
        <w:rPr>
          <w:b/>
          <w:i/>
        </w:rPr>
        <w:t>открытая подписка.</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8.2. Срок размещения облигаций</w:t>
      </w:r>
    </w:p>
    <w:p w:rsidR="00A4587B" w:rsidRPr="0076271E" w:rsidRDefault="00A4587B" w:rsidP="00931549">
      <w:pPr>
        <w:ind w:firstLine="539"/>
        <w:jc w:val="both"/>
        <w:rPr>
          <w:bCs/>
          <w:iCs/>
        </w:rPr>
      </w:pPr>
      <w:r w:rsidRPr="0076271E">
        <w:rPr>
          <w:bCs/>
          <w:iCs/>
        </w:rPr>
        <w:t>Дата начала размещения Биржевых облигаций:</w:t>
      </w:r>
    </w:p>
    <w:p w:rsidR="00A4587B" w:rsidRPr="0076271E" w:rsidRDefault="00A4587B" w:rsidP="00D875F2">
      <w:pPr>
        <w:ind w:firstLine="539"/>
        <w:jc w:val="both"/>
        <w:rPr>
          <w:b/>
          <w:bCs/>
          <w:i/>
          <w:iCs/>
          <w:lang w:eastAsia="en-US"/>
        </w:rPr>
      </w:pPr>
      <w:r w:rsidRPr="0076271E">
        <w:rPr>
          <w:b/>
          <w:i/>
        </w:rPr>
        <w:t xml:space="preserve">Дата начала размещения Биржевых облигаций определяется единоличным исполнительным органом Эмитента </w:t>
      </w:r>
      <w:r w:rsidR="00C6070E" w:rsidRPr="0076271E">
        <w:rPr>
          <w:b/>
          <w:i/>
        </w:rPr>
        <w:t>в соответствии с действующим законодательством Российской Федерации</w:t>
      </w:r>
      <w:r w:rsidRPr="0076271E">
        <w:rPr>
          <w:b/>
          <w:bCs/>
          <w:i/>
          <w:iCs/>
          <w:lang w:eastAsia="en-US"/>
        </w:rPr>
        <w:t>.</w:t>
      </w:r>
    </w:p>
    <w:p w:rsidR="00A4587B" w:rsidRPr="0076271E" w:rsidRDefault="00A4587B" w:rsidP="00D875F2">
      <w:pPr>
        <w:widowControl w:val="0"/>
        <w:adjustRightInd w:val="0"/>
        <w:ind w:firstLine="539"/>
        <w:jc w:val="both"/>
        <w:rPr>
          <w:b/>
          <w:bCs/>
          <w:i/>
          <w:iCs/>
          <w:lang w:eastAsia="en-US"/>
        </w:rPr>
      </w:pPr>
      <w:r w:rsidRPr="0076271E">
        <w:rPr>
          <w:b/>
          <w:bCs/>
          <w:i/>
          <w:iCs/>
          <w:lang w:eastAsia="en-US"/>
        </w:rPr>
        <w:t xml:space="preserve">Информация об определенной Эмитентом дате начала размещения Биржевых облигаций публикуется </w:t>
      </w:r>
      <w:r w:rsidRPr="0076271E">
        <w:rPr>
          <w:b/>
          <w:bCs/>
          <w:i/>
          <w:iCs/>
          <w:lang w:eastAsia="en-US"/>
        </w:rPr>
        <w:lastRenderedPageBreak/>
        <w:t>Эмитентом в порядке и сроки, указанные в п. 11 Программы.</w:t>
      </w:r>
      <w:r w:rsidRPr="0076271E" w:rsidDel="00047E95">
        <w:rPr>
          <w:b/>
          <w:bCs/>
          <w:i/>
          <w:iCs/>
          <w:lang w:eastAsia="en-US"/>
        </w:rPr>
        <w:t xml:space="preserve"> </w:t>
      </w:r>
      <w:r w:rsidRPr="0076271E">
        <w:rPr>
          <w:b/>
          <w:i/>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76271E">
        <w:rPr>
          <w:lang w:eastAsia="en-US"/>
        </w:rPr>
        <w:t xml:space="preserve"> </w:t>
      </w:r>
      <w:r w:rsidRPr="0076271E">
        <w:rPr>
          <w:b/>
          <w:i/>
          <w:lang w:eastAsia="en-US"/>
        </w:rPr>
        <w:t>Российской Федерации.</w:t>
      </w:r>
    </w:p>
    <w:p w:rsidR="00A4587B" w:rsidRPr="0076271E" w:rsidRDefault="00A4587B" w:rsidP="00931549">
      <w:pPr>
        <w:widowControl w:val="0"/>
        <w:adjustRightInd w:val="0"/>
        <w:ind w:firstLine="539"/>
        <w:jc w:val="both"/>
        <w:rPr>
          <w:b/>
          <w:i/>
        </w:rPr>
      </w:pPr>
    </w:p>
    <w:p w:rsidR="00A4587B" w:rsidRPr="0076271E" w:rsidRDefault="00A4587B" w:rsidP="00931549">
      <w:pPr>
        <w:widowControl w:val="0"/>
        <w:adjustRightInd w:val="0"/>
        <w:ind w:firstLine="539"/>
        <w:jc w:val="both"/>
      </w:pPr>
      <w:r w:rsidRPr="0076271E">
        <w:t>Дата окончания размещения, или порядок ее определения:</w:t>
      </w:r>
    </w:p>
    <w:p w:rsidR="00A4587B" w:rsidRPr="0076271E" w:rsidRDefault="00A4587B" w:rsidP="00931549">
      <w:pPr>
        <w:adjustRightInd w:val="0"/>
        <w:ind w:firstLine="539"/>
        <w:jc w:val="both"/>
        <w:rPr>
          <w:b/>
          <w:i/>
        </w:rPr>
      </w:pPr>
      <w:r w:rsidRPr="0076271E">
        <w:rPr>
          <w:b/>
          <w:i/>
        </w:rPr>
        <w:t>Датой окончания размещения Биржевых облигаций является наиболее ранняя из следующих дат:</w:t>
      </w:r>
    </w:p>
    <w:p w:rsidR="00A4587B" w:rsidRPr="0076271E" w:rsidRDefault="00A4587B" w:rsidP="00931549">
      <w:pPr>
        <w:adjustRightInd w:val="0"/>
        <w:ind w:firstLine="539"/>
        <w:jc w:val="both"/>
        <w:rPr>
          <w:b/>
          <w:i/>
        </w:rPr>
      </w:pPr>
      <w:r w:rsidRPr="0076271E">
        <w:rPr>
          <w:b/>
          <w:i/>
        </w:rPr>
        <w:t>а) 2-й (Второй) рабочий день с даты начала размещения Биржевых облигаций;</w:t>
      </w:r>
    </w:p>
    <w:p w:rsidR="00A4587B" w:rsidRPr="0076271E" w:rsidRDefault="00A4587B" w:rsidP="00931549">
      <w:pPr>
        <w:adjustRightInd w:val="0"/>
        <w:ind w:firstLine="539"/>
        <w:jc w:val="both"/>
        <w:rPr>
          <w:b/>
          <w:i/>
        </w:rPr>
      </w:pPr>
      <w:r w:rsidRPr="0076271E">
        <w:rPr>
          <w:b/>
          <w:i/>
        </w:rPr>
        <w:t>б) дата размещения последней Биржевой облигации выпуска.</w:t>
      </w:r>
    </w:p>
    <w:p w:rsidR="00A4587B" w:rsidRPr="0076271E" w:rsidRDefault="00A4587B" w:rsidP="00931549">
      <w:pPr>
        <w:adjustRightInd w:val="0"/>
        <w:ind w:firstLine="539"/>
        <w:jc w:val="both"/>
        <w:rPr>
          <w:b/>
          <w:bCs/>
          <w:i/>
          <w:iCs/>
        </w:rPr>
      </w:pPr>
      <w:r w:rsidRPr="0076271E">
        <w:rPr>
          <w:b/>
          <w:i/>
        </w:rPr>
        <w:t>Выпуск Биржевых облигаций не предполагается размещать траншами.</w:t>
      </w:r>
    </w:p>
    <w:p w:rsidR="00A4587B" w:rsidRPr="0076271E" w:rsidRDefault="00A4587B" w:rsidP="00D875F2">
      <w:pPr>
        <w:adjustRightInd w:val="0"/>
        <w:ind w:firstLine="540"/>
        <w:jc w:val="both"/>
      </w:pPr>
      <w:r w:rsidRPr="0076271E">
        <w:rPr>
          <w:b/>
          <w:i/>
        </w:rPr>
        <w:t>Иные сведения указаны в пункте 8.2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8.3. Порядок размещения облигаций</w:t>
      </w:r>
    </w:p>
    <w:p w:rsidR="00A4587B" w:rsidRPr="0076271E" w:rsidRDefault="00A4587B" w:rsidP="00931549">
      <w:pPr>
        <w:adjustRightInd w:val="0"/>
        <w:ind w:firstLine="540"/>
        <w:jc w:val="both"/>
      </w:pPr>
    </w:p>
    <w:p w:rsidR="00A4587B" w:rsidRPr="0076271E" w:rsidRDefault="00A4587B" w:rsidP="00931549">
      <w:pPr>
        <w:ind w:firstLine="539"/>
        <w:jc w:val="both"/>
        <w:rPr>
          <w:b/>
          <w:bCs/>
          <w:i/>
          <w:iCs/>
        </w:rPr>
      </w:pPr>
      <w:r w:rsidRPr="0076271E">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w:t>
      </w:r>
      <w:r w:rsidR="003A4650">
        <w:rPr>
          <w:b/>
          <w:bCs/>
          <w:i/>
          <w:iCs/>
        </w:rPr>
        <w:t>.</w:t>
      </w:r>
      <w:r w:rsidRPr="0076271E">
        <w:rPr>
          <w:b/>
          <w:bCs/>
          <w:i/>
          <w:iCs/>
        </w:rPr>
        <w:t xml:space="preserve"> 8.4 Программы (далее – Цена размещения).</w:t>
      </w:r>
    </w:p>
    <w:p w:rsidR="00A4587B" w:rsidRPr="0076271E" w:rsidRDefault="00A4587B" w:rsidP="00931549">
      <w:pPr>
        <w:ind w:firstLine="539"/>
        <w:jc w:val="both"/>
        <w:rPr>
          <w:b/>
          <w:bCs/>
          <w:i/>
          <w:iCs/>
        </w:rPr>
      </w:pPr>
      <w:r w:rsidRPr="0076271E">
        <w:rPr>
          <w:b/>
          <w:bCs/>
          <w:i/>
          <w:iCs/>
        </w:rPr>
        <w:t xml:space="preserve">Размещение </w:t>
      </w:r>
      <w:r w:rsidR="003A4650">
        <w:rPr>
          <w:b/>
          <w:bCs/>
          <w:i/>
          <w:iCs/>
        </w:rPr>
        <w:t xml:space="preserve">осуществляется </w:t>
      </w:r>
      <w:r w:rsidR="00471FBF" w:rsidRPr="00471FBF">
        <w:rPr>
          <w:b/>
          <w:bCs/>
          <w:i/>
          <w:iCs/>
        </w:rPr>
        <w:t>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r w:rsidR="00471FBF">
        <w:rPr>
          <w:b/>
          <w:bCs/>
          <w:i/>
          <w:iCs/>
        </w:rPr>
        <w:t>.</w:t>
      </w:r>
      <w:r w:rsidRPr="0076271E">
        <w:rPr>
          <w:b/>
          <w:bCs/>
          <w:i/>
          <w:iCs/>
        </w:rPr>
        <w:t xml:space="preserve">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rsidR="00A4587B" w:rsidRPr="0076271E" w:rsidRDefault="00A4587B" w:rsidP="00931549">
      <w:pPr>
        <w:ind w:firstLine="539"/>
        <w:jc w:val="both"/>
        <w:rPr>
          <w:b/>
          <w:bCs/>
          <w:i/>
          <w:iCs/>
        </w:rPr>
      </w:pPr>
      <w:r w:rsidRPr="0076271E">
        <w:rPr>
          <w:b/>
          <w:bCs/>
          <w:i/>
          <w:iCs/>
        </w:rPr>
        <w:t>Иные сведения, подлежащие указанию в настоящем пункте, указаны в  пункте 8.3. Программы биржевых облигаций.</w:t>
      </w:r>
    </w:p>
    <w:p w:rsidR="00A4587B" w:rsidRPr="0076271E" w:rsidRDefault="00A4587B" w:rsidP="00931549">
      <w:pPr>
        <w:ind w:firstLine="539"/>
        <w:jc w:val="both"/>
        <w:rPr>
          <w:b/>
          <w:bCs/>
          <w:i/>
          <w:iCs/>
        </w:rPr>
      </w:pPr>
    </w:p>
    <w:p w:rsidR="00A4587B" w:rsidRPr="0076271E" w:rsidRDefault="00A4587B" w:rsidP="008D2C4E">
      <w:pPr>
        <w:autoSpaceDE/>
        <w:autoSpaceDN/>
        <w:adjustRightInd w:val="0"/>
        <w:ind w:firstLine="539"/>
        <w:jc w:val="both"/>
        <w:rPr>
          <w:b/>
          <w:bCs/>
          <w:i/>
          <w:iCs/>
        </w:rPr>
      </w:pPr>
      <w:r w:rsidRPr="0076271E">
        <w:rPr>
          <w:b/>
          <w:i/>
        </w:rPr>
        <w:t>Информация об организаци</w:t>
      </w:r>
      <w:r w:rsidR="00E4410F" w:rsidRPr="0076271E">
        <w:rPr>
          <w:b/>
          <w:i/>
        </w:rPr>
        <w:t>и</w:t>
      </w:r>
      <w:r w:rsidRPr="0076271E">
        <w:rPr>
          <w:b/>
          <w:i/>
        </w:rPr>
        <w:t>, котор</w:t>
      </w:r>
      <w:r w:rsidR="00E4410F" w:rsidRPr="0076271E">
        <w:rPr>
          <w:b/>
          <w:i/>
        </w:rPr>
        <w:t>ая</w:t>
      </w:r>
      <w:r w:rsidRPr="0076271E">
        <w:rPr>
          <w:b/>
          <w:i/>
        </w:rPr>
        <w:t xml:space="preserve"> оказыва</w:t>
      </w:r>
      <w:r w:rsidR="00E4410F" w:rsidRPr="0076271E">
        <w:rPr>
          <w:b/>
          <w:i/>
        </w:rPr>
        <w:t>е</w:t>
      </w:r>
      <w:r w:rsidRPr="0076271E">
        <w:rPr>
          <w:b/>
          <w:i/>
        </w:rPr>
        <w:t xml:space="preserve">т Эмитенту услуги по организации размещения Биржевых облигаций </w:t>
      </w:r>
      <w:r w:rsidRPr="0076271E">
        <w:rPr>
          <w:b/>
          <w:bCs/>
          <w:i/>
          <w:iCs/>
        </w:rPr>
        <w:t>(далее</w:t>
      </w:r>
      <w:r w:rsidR="001A643B" w:rsidRPr="0076271E">
        <w:rPr>
          <w:b/>
          <w:bCs/>
          <w:i/>
          <w:iCs/>
        </w:rPr>
        <w:t xml:space="preserve"> </w:t>
      </w:r>
      <w:r w:rsidRPr="0076271E">
        <w:rPr>
          <w:b/>
          <w:bCs/>
          <w:i/>
          <w:iCs/>
        </w:rPr>
        <w:t>– Организатор):</w:t>
      </w:r>
    </w:p>
    <w:p w:rsidR="00A4587B" w:rsidRPr="0076271E" w:rsidRDefault="00A4587B" w:rsidP="008D2C4E">
      <w:pPr>
        <w:autoSpaceDE/>
        <w:autoSpaceDN/>
        <w:adjustRightInd w:val="0"/>
        <w:ind w:firstLine="539"/>
        <w:jc w:val="both"/>
      </w:pPr>
    </w:p>
    <w:p w:rsidR="00E4410F" w:rsidRPr="0076271E" w:rsidRDefault="00E4410F" w:rsidP="00E4410F">
      <w:pPr>
        <w:ind w:firstLine="539"/>
        <w:jc w:val="both"/>
      </w:pPr>
      <w:r w:rsidRPr="0076271E">
        <w:t xml:space="preserve">Полное наименование: </w:t>
      </w:r>
      <w:r w:rsidRPr="0076271E">
        <w:rPr>
          <w:b/>
          <w:bCs/>
          <w:i/>
          <w:iCs/>
        </w:rPr>
        <w:t>Общество с ограниченной ответственностью «АТОН»</w:t>
      </w:r>
    </w:p>
    <w:p w:rsidR="00E4410F" w:rsidRPr="0076271E" w:rsidRDefault="00E4410F" w:rsidP="00E4410F">
      <w:pPr>
        <w:ind w:firstLine="539"/>
        <w:jc w:val="both"/>
      </w:pPr>
      <w:r w:rsidRPr="0076271E">
        <w:t xml:space="preserve">Сокращенное наименование: </w:t>
      </w:r>
      <w:r w:rsidRPr="0076271E">
        <w:rPr>
          <w:b/>
          <w:bCs/>
          <w:i/>
          <w:iCs/>
        </w:rPr>
        <w:t>ООО «АТОН»</w:t>
      </w:r>
    </w:p>
    <w:p w:rsidR="00E4410F" w:rsidRPr="0076271E" w:rsidRDefault="00E4410F" w:rsidP="00E4410F">
      <w:pPr>
        <w:ind w:firstLine="539"/>
        <w:jc w:val="both"/>
      </w:pPr>
      <w:r w:rsidRPr="0076271E">
        <w:t xml:space="preserve">ИНН: </w:t>
      </w:r>
      <w:r w:rsidRPr="0076271E">
        <w:rPr>
          <w:b/>
          <w:bCs/>
          <w:i/>
          <w:iCs/>
        </w:rPr>
        <w:t xml:space="preserve">7702015515  </w:t>
      </w:r>
    </w:p>
    <w:p w:rsidR="00E4410F" w:rsidRPr="0076271E" w:rsidRDefault="00E4410F" w:rsidP="00E4410F">
      <w:pPr>
        <w:ind w:firstLine="539"/>
        <w:jc w:val="both"/>
      </w:pPr>
      <w:r w:rsidRPr="0076271E">
        <w:t xml:space="preserve">ОГРН: </w:t>
      </w:r>
      <w:r w:rsidRPr="0076271E">
        <w:rPr>
          <w:b/>
          <w:bCs/>
          <w:i/>
          <w:iCs/>
        </w:rPr>
        <w:t xml:space="preserve">1027739583200 </w:t>
      </w:r>
    </w:p>
    <w:p w:rsidR="00E4410F" w:rsidRPr="0076271E" w:rsidRDefault="00E4410F" w:rsidP="00E4410F">
      <w:pPr>
        <w:ind w:firstLine="539"/>
        <w:jc w:val="both"/>
      </w:pPr>
      <w:r w:rsidRPr="0076271E">
        <w:t xml:space="preserve">Место нахождения: </w:t>
      </w:r>
      <w:r w:rsidRPr="0076271E">
        <w:rPr>
          <w:b/>
          <w:bCs/>
          <w:i/>
          <w:iCs/>
        </w:rPr>
        <w:t xml:space="preserve">г.Москва </w:t>
      </w:r>
    </w:p>
    <w:p w:rsidR="00E4410F" w:rsidRPr="0076271E" w:rsidRDefault="00E4410F" w:rsidP="00E4410F">
      <w:pPr>
        <w:ind w:firstLine="539"/>
        <w:jc w:val="both"/>
      </w:pPr>
      <w:r w:rsidRPr="0076271E">
        <w:t xml:space="preserve">Почтовый адрес: </w:t>
      </w:r>
      <w:r w:rsidRPr="0076271E">
        <w:rPr>
          <w:b/>
          <w:bCs/>
          <w:i/>
          <w:iCs/>
        </w:rPr>
        <w:t xml:space="preserve">115035, г. Москва, Овчинниковская наб., д. 20, стр. 1  </w:t>
      </w:r>
    </w:p>
    <w:p w:rsidR="00E4410F" w:rsidRPr="0076271E" w:rsidRDefault="00E4410F" w:rsidP="00E4410F">
      <w:pPr>
        <w:ind w:firstLine="539"/>
        <w:jc w:val="both"/>
      </w:pPr>
      <w:r w:rsidRPr="0076271E">
        <w:t xml:space="preserve">Номер лицензии: </w:t>
      </w:r>
      <w:r w:rsidRPr="0076271E">
        <w:rPr>
          <w:b/>
          <w:bCs/>
          <w:i/>
          <w:iCs/>
        </w:rPr>
        <w:t xml:space="preserve">Лицензия на осуществление брокерской деятельности № 177-02896-100000 </w:t>
      </w:r>
    </w:p>
    <w:p w:rsidR="00E4410F" w:rsidRPr="0076271E" w:rsidRDefault="00E4410F" w:rsidP="00E4410F">
      <w:pPr>
        <w:ind w:firstLine="539"/>
        <w:jc w:val="both"/>
      </w:pPr>
      <w:r w:rsidRPr="0076271E">
        <w:t xml:space="preserve">Дата выдачи: </w:t>
      </w:r>
      <w:r w:rsidRPr="0076271E">
        <w:rPr>
          <w:b/>
          <w:bCs/>
          <w:i/>
          <w:iCs/>
        </w:rPr>
        <w:t xml:space="preserve">27 ноября 2000 года </w:t>
      </w:r>
    </w:p>
    <w:p w:rsidR="00E4410F" w:rsidRPr="0076271E" w:rsidRDefault="00E4410F" w:rsidP="00E4410F">
      <w:pPr>
        <w:ind w:firstLine="539"/>
        <w:jc w:val="both"/>
      </w:pPr>
      <w:r w:rsidRPr="0076271E">
        <w:t xml:space="preserve">Срок действия: </w:t>
      </w:r>
      <w:r w:rsidRPr="0076271E">
        <w:rPr>
          <w:b/>
          <w:bCs/>
          <w:i/>
          <w:iCs/>
        </w:rPr>
        <w:t xml:space="preserve">без ограничения срока действия </w:t>
      </w:r>
    </w:p>
    <w:p w:rsidR="00E4410F" w:rsidRPr="0076271E" w:rsidRDefault="00E4410F" w:rsidP="00E4410F">
      <w:pPr>
        <w:ind w:firstLine="539"/>
        <w:jc w:val="both"/>
      </w:pPr>
      <w:r w:rsidRPr="0076271E">
        <w:t xml:space="preserve">Орган, выдавший указанную лицензию: </w:t>
      </w:r>
      <w:r w:rsidRPr="0076271E">
        <w:rPr>
          <w:b/>
          <w:bCs/>
          <w:i/>
          <w:iCs/>
        </w:rPr>
        <w:t>ФСФР России</w:t>
      </w:r>
    </w:p>
    <w:p w:rsidR="00A4587B" w:rsidRPr="0076271E" w:rsidRDefault="00A4587B" w:rsidP="008D2C4E">
      <w:pPr>
        <w:autoSpaceDE/>
        <w:autoSpaceDN/>
        <w:adjustRightInd w:val="0"/>
        <w:ind w:firstLine="539"/>
        <w:jc w:val="both"/>
        <w:rPr>
          <w:i/>
        </w:rPr>
      </w:pPr>
    </w:p>
    <w:p w:rsidR="00A4587B" w:rsidRPr="0076271E" w:rsidRDefault="00A4587B" w:rsidP="008D2C4E">
      <w:pPr>
        <w:widowControl w:val="0"/>
        <w:autoSpaceDE/>
        <w:autoSpaceDN/>
        <w:spacing w:line="252" w:lineRule="exact"/>
        <w:ind w:right="115" w:firstLine="539"/>
        <w:jc w:val="both"/>
        <w:rPr>
          <w:b/>
          <w:bCs/>
          <w:i/>
          <w:lang w:eastAsia="en-US"/>
        </w:rPr>
      </w:pPr>
      <w:r w:rsidRPr="0076271E">
        <w:rPr>
          <w:b/>
          <w:bCs/>
          <w:i/>
          <w:spacing w:val="-2"/>
          <w:lang w:eastAsia="en-US"/>
        </w:rPr>
        <w:t>О</w:t>
      </w:r>
      <w:r w:rsidRPr="0076271E">
        <w:rPr>
          <w:b/>
          <w:bCs/>
          <w:i/>
          <w:lang w:eastAsia="en-US"/>
        </w:rPr>
        <w:t>сновные</w:t>
      </w:r>
      <w:r w:rsidRPr="0076271E">
        <w:rPr>
          <w:b/>
          <w:bCs/>
          <w:i/>
          <w:spacing w:val="55"/>
          <w:lang w:eastAsia="en-US"/>
        </w:rPr>
        <w:t xml:space="preserve"> </w:t>
      </w:r>
      <w:r w:rsidRPr="0076271E">
        <w:rPr>
          <w:b/>
          <w:bCs/>
          <w:i/>
          <w:lang w:eastAsia="en-US"/>
        </w:rPr>
        <w:t>ф</w:t>
      </w:r>
      <w:r w:rsidRPr="0076271E">
        <w:rPr>
          <w:b/>
          <w:bCs/>
          <w:i/>
          <w:spacing w:val="-2"/>
          <w:lang w:eastAsia="en-US"/>
        </w:rPr>
        <w:t>у</w:t>
      </w:r>
      <w:r w:rsidRPr="0076271E">
        <w:rPr>
          <w:b/>
          <w:bCs/>
          <w:i/>
          <w:lang w:eastAsia="en-US"/>
        </w:rPr>
        <w:t>нкц</w:t>
      </w:r>
      <w:r w:rsidRPr="0076271E">
        <w:rPr>
          <w:b/>
          <w:bCs/>
          <w:i/>
          <w:spacing w:val="-1"/>
          <w:lang w:eastAsia="en-US"/>
        </w:rPr>
        <w:t>и</w:t>
      </w:r>
      <w:r w:rsidRPr="0076271E">
        <w:rPr>
          <w:b/>
          <w:bCs/>
          <w:i/>
          <w:lang w:eastAsia="en-US"/>
        </w:rPr>
        <w:t>и</w:t>
      </w:r>
      <w:r w:rsidRPr="0076271E">
        <w:rPr>
          <w:b/>
          <w:bCs/>
          <w:i/>
          <w:spacing w:val="54"/>
          <w:lang w:eastAsia="en-US"/>
        </w:rPr>
        <w:t xml:space="preserve"> </w:t>
      </w:r>
      <w:r w:rsidRPr="0076271E">
        <w:rPr>
          <w:b/>
          <w:bCs/>
          <w:i/>
          <w:lang w:eastAsia="en-US"/>
        </w:rPr>
        <w:t>Организатора, пр</w:t>
      </w:r>
      <w:r w:rsidRPr="0076271E">
        <w:rPr>
          <w:b/>
          <w:bCs/>
          <w:i/>
          <w:spacing w:val="-1"/>
          <w:lang w:eastAsia="en-US"/>
        </w:rPr>
        <w:t>и</w:t>
      </w:r>
      <w:r w:rsidRPr="0076271E">
        <w:rPr>
          <w:b/>
          <w:bCs/>
          <w:i/>
          <w:lang w:eastAsia="en-US"/>
        </w:rPr>
        <w:t>в</w:t>
      </w:r>
      <w:r w:rsidRPr="0076271E">
        <w:rPr>
          <w:b/>
          <w:bCs/>
          <w:i/>
          <w:spacing w:val="-3"/>
          <w:lang w:eastAsia="en-US"/>
        </w:rPr>
        <w:t>е</w:t>
      </w:r>
      <w:r w:rsidRPr="0076271E">
        <w:rPr>
          <w:b/>
          <w:bCs/>
          <w:i/>
          <w:lang w:eastAsia="en-US"/>
        </w:rPr>
        <w:t>де</w:t>
      </w:r>
      <w:r w:rsidRPr="0076271E">
        <w:rPr>
          <w:b/>
          <w:bCs/>
          <w:i/>
          <w:spacing w:val="-3"/>
          <w:lang w:eastAsia="en-US"/>
        </w:rPr>
        <w:t>н</w:t>
      </w:r>
      <w:r w:rsidRPr="0076271E">
        <w:rPr>
          <w:b/>
          <w:bCs/>
          <w:i/>
          <w:lang w:eastAsia="en-US"/>
        </w:rPr>
        <w:t>ы в</w:t>
      </w:r>
      <w:r w:rsidRPr="0076271E">
        <w:rPr>
          <w:b/>
          <w:bCs/>
          <w:i/>
          <w:spacing w:val="-3"/>
          <w:lang w:eastAsia="en-US"/>
        </w:rPr>
        <w:t xml:space="preserve"> </w:t>
      </w:r>
      <w:r w:rsidRPr="0076271E">
        <w:rPr>
          <w:b/>
          <w:bCs/>
          <w:i/>
          <w:lang w:eastAsia="en-US"/>
        </w:rPr>
        <w:t>п. 8.3</w:t>
      </w:r>
      <w:r w:rsidRPr="0076271E">
        <w:rPr>
          <w:b/>
          <w:bCs/>
          <w:i/>
          <w:spacing w:val="-2"/>
          <w:lang w:eastAsia="en-US"/>
        </w:rPr>
        <w:t xml:space="preserve"> </w:t>
      </w:r>
      <w:r w:rsidRPr="0076271E">
        <w:rPr>
          <w:b/>
          <w:bCs/>
          <w:i/>
          <w:lang w:eastAsia="en-US"/>
        </w:rPr>
        <w:t>П</w:t>
      </w:r>
      <w:r w:rsidRPr="0076271E">
        <w:rPr>
          <w:b/>
          <w:bCs/>
          <w:i/>
          <w:spacing w:val="-3"/>
          <w:lang w:eastAsia="en-US"/>
        </w:rPr>
        <w:t>р</w:t>
      </w:r>
      <w:r w:rsidRPr="0076271E">
        <w:rPr>
          <w:b/>
          <w:bCs/>
          <w:i/>
          <w:lang w:eastAsia="en-US"/>
        </w:rPr>
        <w:t>ограм</w:t>
      </w:r>
      <w:r w:rsidRPr="0076271E">
        <w:rPr>
          <w:b/>
          <w:bCs/>
          <w:i/>
          <w:spacing w:val="-3"/>
          <w:lang w:eastAsia="en-US"/>
        </w:rPr>
        <w:t>м</w:t>
      </w:r>
      <w:r w:rsidRPr="0076271E">
        <w:rPr>
          <w:b/>
          <w:bCs/>
          <w:i/>
          <w:lang w:eastAsia="en-US"/>
        </w:rPr>
        <w:t>ы.</w:t>
      </w:r>
    </w:p>
    <w:p w:rsidR="00A4587B" w:rsidRPr="0076271E" w:rsidRDefault="00A4587B" w:rsidP="008D2C4E">
      <w:pPr>
        <w:ind w:firstLine="539"/>
        <w:jc w:val="both"/>
        <w:rPr>
          <w:b/>
          <w:bCs/>
          <w:i/>
          <w:iCs/>
        </w:rPr>
      </w:pPr>
    </w:p>
    <w:p w:rsidR="00A4587B" w:rsidRPr="0076271E" w:rsidRDefault="00A4587B" w:rsidP="008D2C4E">
      <w:pPr>
        <w:ind w:firstLine="539"/>
        <w:jc w:val="both"/>
        <w:rPr>
          <w:b/>
          <w:bCs/>
          <w:i/>
          <w:iCs/>
        </w:rPr>
      </w:pPr>
      <w:r w:rsidRPr="0076271E">
        <w:rPr>
          <w:b/>
          <w:bCs/>
          <w:i/>
          <w:iCs/>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w:t>
      </w:r>
    </w:p>
    <w:p w:rsidR="00A4587B" w:rsidRPr="0076271E" w:rsidRDefault="00A4587B" w:rsidP="008D2C4E">
      <w:pPr>
        <w:ind w:firstLine="539"/>
        <w:jc w:val="both"/>
        <w:rPr>
          <w:b/>
          <w:i/>
          <w:u w:val="single"/>
        </w:rPr>
      </w:pPr>
    </w:p>
    <w:p w:rsidR="00E4410F" w:rsidRPr="0076271E" w:rsidRDefault="00E4410F" w:rsidP="00E4410F">
      <w:pPr>
        <w:ind w:firstLine="539"/>
        <w:jc w:val="both"/>
      </w:pPr>
      <w:r w:rsidRPr="0076271E">
        <w:t xml:space="preserve">Полное наименование: </w:t>
      </w:r>
      <w:r w:rsidRPr="0076271E">
        <w:rPr>
          <w:b/>
          <w:bCs/>
          <w:i/>
          <w:iCs/>
        </w:rPr>
        <w:t>Общество с ограниченной ответственностью «АТОН»</w:t>
      </w:r>
    </w:p>
    <w:p w:rsidR="00E4410F" w:rsidRPr="0076271E" w:rsidRDefault="00E4410F" w:rsidP="00E4410F">
      <w:pPr>
        <w:ind w:firstLine="539"/>
        <w:jc w:val="both"/>
      </w:pPr>
      <w:r w:rsidRPr="0076271E">
        <w:t xml:space="preserve">Сокращенное наименование: </w:t>
      </w:r>
      <w:r w:rsidRPr="0076271E">
        <w:rPr>
          <w:b/>
          <w:bCs/>
          <w:i/>
          <w:iCs/>
        </w:rPr>
        <w:t>ООО «АТОН»</w:t>
      </w:r>
    </w:p>
    <w:p w:rsidR="00E4410F" w:rsidRPr="0076271E" w:rsidRDefault="00E4410F" w:rsidP="00E4410F">
      <w:pPr>
        <w:ind w:firstLine="539"/>
        <w:jc w:val="both"/>
      </w:pPr>
      <w:r w:rsidRPr="0076271E">
        <w:t xml:space="preserve">ИНН: </w:t>
      </w:r>
      <w:r w:rsidRPr="0076271E">
        <w:rPr>
          <w:b/>
          <w:bCs/>
          <w:i/>
          <w:iCs/>
        </w:rPr>
        <w:t xml:space="preserve">7702015515  </w:t>
      </w:r>
    </w:p>
    <w:p w:rsidR="00E4410F" w:rsidRPr="0076271E" w:rsidRDefault="00E4410F" w:rsidP="00E4410F">
      <w:pPr>
        <w:ind w:firstLine="539"/>
        <w:jc w:val="both"/>
      </w:pPr>
      <w:r w:rsidRPr="0076271E">
        <w:t xml:space="preserve">ОГРН: </w:t>
      </w:r>
      <w:r w:rsidRPr="0076271E">
        <w:rPr>
          <w:b/>
          <w:bCs/>
          <w:i/>
          <w:iCs/>
        </w:rPr>
        <w:t xml:space="preserve">1027739583200 </w:t>
      </w:r>
    </w:p>
    <w:p w:rsidR="00E4410F" w:rsidRPr="0076271E" w:rsidRDefault="00E4410F" w:rsidP="00E4410F">
      <w:pPr>
        <w:ind w:firstLine="539"/>
        <w:jc w:val="both"/>
      </w:pPr>
      <w:r w:rsidRPr="0076271E">
        <w:t xml:space="preserve">Место нахождения: </w:t>
      </w:r>
      <w:r w:rsidRPr="0076271E">
        <w:rPr>
          <w:b/>
          <w:bCs/>
          <w:i/>
          <w:iCs/>
        </w:rPr>
        <w:t xml:space="preserve">г.Москва </w:t>
      </w:r>
    </w:p>
    <w:p w:rsidR="00E4410F" w:rsidRPr="0076271E" w:rsidRDefault="00E4410F" w:rsidP="00E4410F">
      <w:pPr>
        <w:ind w:firstLine="539"/>
        <w:jc w:val="both"/>
      </w:pPr>
      <w:r w:rsidRPr="0076271E">
        <w:t xml:space="preserve">Почтовый адрес: </w:t>
      </w:r>
      <w:r w:rsidRPr="0076271E">
        <w:rPr>
          <w:b/>
          <w:bCs/>
          <w:i/>
          <w:iCs/>
        </w:rPr>
        <w:t xml:space="preserve">115035, г. Москва, Овчинниковская наб., д. 20, стр. 1  </w:t>
      </w:r>
    </w:p>
    <w:p w:rsidR="00E4410F" w:rsidRPr="0076271E" w:rsidRDefault="00E4410F" w:rsidP="00E4410F">
      <w:pPr>
        <w:ind w:firstLine="539"/>
        <w:jc w:val="both"/>
      </w:pPr>
      <w:r w:rsidRPr="0076271E">
        <w:t xml:space="preserve">Номер лицензии: </w:t>
      </w:r>
      <w:r w:rsidRPr="0076271E">
        <w:rPr>
          <w:b/>
          <w:bCs/>
          <w:i/>
          <w:iCs/>
        </w:rPr>
        <w:t xml:space="preserve">Лицензия на осуществление брокерской деятельности № 177-02896-100000 </w:t>
      </w:r>
    </w:p>
    <w:p w:rsidR="00E4410F" w:rsidRPr="0076271E" w:rsidRDefault="00E4410F" w:rsidP="00E4410F">
      <w:pPr>
        <w:ind w:firstLine="539"/>
        <w:jc w:val="both"/>
      </w:pPr>
      <w:r w:rsidRPr="0076271E">
        <w:t xml:space="preserve">Дата выдачи: </w:t>
      </w:r>
      <w:r w:rsidRPr="0076271E">
        <w:rPr>
          <w:b/>
          <w:bCs/>
          <w:i/>
          <w:iCs/>
        </w:rPr>
        <w:t xml:space="preserve">27 ноября 2000 года </w:t>
      </w:r>
    </w:p>
    <w:p w:rsidR="00E4410F" w:rsidRPr="0076271E" w:rsidRDefault="00E4410F" w:rsidP="00E4410F">
      <w:pPr>
        <w:ind w:firstLine="539"/>
        <w:jc w:val="both"/>
      </w:pPr>
      <w:r w:rsidRPr="0076271E">
        <w:t xml:space="preserve">Срок действия: </w:t>
      </w:r>
      <w:r w:rsidRPr="0076271E">
        <w:rPr>
          <w:b/>
          <w:bCs/>
          <w:i/>
          <w:iCs/>
        </w:rPr>
        <w:t xml:space="preserve">без ограничения срока действия </w:t>
      </w:r>
    </w:p>
    <w:p w:rsidR="00E4410F" w:rsidRPr="0076271E" w:rsidRDefault="00E4410F" w:rsidP="00E4410F">
      <w:pPr>
        <w:ind w:firstLine="539"/>
        <w:jc w:val="both"/>
      </w:pPr>
      <w:r w:rsidRPr="0076271E">
        <w:t xml:space="preserve">Орган, выдавший указанную лицензию: </w:t>
      </w:r>
      <w:r w:rsidRPr="0076271E">
        <w:rPr>
          <w:b/>
          <w:bCs/>
          <w:i/>
          <w:iCs/>
        </w:rPr>
        <w:t>ФСФР России</w:t>
      </w:r>
    </w:p>
    <w:p w:rsidR="00A4587B" w:rsidRPr="0076271E" w:rsidRDefault="00A4587B" w:rsidP="008D2C4E">
      <w:pPr>
        <w:widowControl w:val="0"/>
        <w:autoSpaceDE/>
        <w:autoSpaceDN/>
        <w:spacing w:line="252" w:lineRule="exact"/>
        <w:ind w:right="115" w:firstLine="539"/>
        <w:jc w:val="both"/>
        <w:rPr>
          <w:b/>
          <w:bCs/>
          <w:i/>
          <w:spacing w:val="-2"/>
          <w:lang w:eastAsia="en-US"/>
        </w:rPr>
      </w:pPr>
    </w:p>
    <w:p w:rsidR="00A4587B" w:rsidRPr="0076271E" w:rsidRDefault="00A4587B" w:rsidP="008D2C4E">
      <w:pPr>
        <w:widowControl w:val="0"/>
        <w:autoSpaceDE/>
        <w:autoSpaceDN/>
        <w:spacing w:line="252" w:lineRule="exact"/>
        <w:ind w:right="115" w:firstLine="539"/>
        <w:jc w:val="both"/>
        <w:rPr>
          <w:b/>
          <w:bCs/>
          <w:i/>
          <w:lang w:eastAsia="en-US"/>
        </w:rPr>
      </w:pPr>
      <w:r w:rsidRPr="0076271E">
        <w:rPr>
          <w:b/>
          <w:bCs/>
          <w:i/>
          <w:spacing w:val="-2"/>
          <w:lang w:eastAsia="en-US"/>
        </w:rPr>
        <w:t>О</w:t>
      </w:r>
      <w:r w:rsidRPr="0076271E">
        <w:rPr>
          <w:b/>
          <w:bCs/>
          <w:i/>
          <w:lang w:eastAsia="en-US"/>
        </w:rPr>
        <w:t>сновные</w:t>
      </w:r>
      <w:r w:rsidRPr="0076271E">
        <w:rPr>
          <w:b/>
          <w:bCs/>
          <w:i/>
          <w:spacing w:val="55"/>
          <w:lang w:eastAsia="en-US"/>
        </w:rPr>
        <w:t xml:space="preserve"> </w:t>
      </w:r>
      <w:r w:rsidRPr="0076271E">
        <w:rPr>
          <w:b/>
          <w:bCs/>
          <w:i/>
          <w:lang w:eastAsia="en-US"/>
        </w:rPr>
        <w:t>ф</w:t>
      </w:r>
      <w:r w:rsidRPr="0076271E">
        <w:rPr>
          <w:b/>
          <w:bCs/>
          <w:i/>
          <w:spacing w:val="-2"/>
          <w:lang w:eastAsia="en-US"/>
        </w:rPr>
        <w:t>у</w:t>
      </w:r>
      <w:r w:rsidRPr="0076271E">
        <w:rPr>
          <w:b/>
          <w:bCs/>
          <w:i/>
          <w:lang w:eastAsia="en-US"/>
        </w:rPr>
        <w:t>нкц</w:t>
      </w:r>
      <w:r w:rsidRPr="0076271E">
        <w:rPr>
          <w:b/>
          <w:bCs/>
          <w:i/>
          <w:spacing w:val="-1"/>
          <w:lang w:eastAsia="en-US"/>
        </w:rPr>
        <w:t>и</w:t>
      </w:r>
      <w:r w:rsidRPr="0076271E">
        <w:rPr>
          <w:b/>
          <w:bCs/>
          <w:i/>
          <w:lang w:eastAsia="en-US"/>
        </w:rPr>
        <w:t>и</w:t>
      </w:r>
      <w:r w:rsidRPr="0076271E">
        <w:rPr>
          <w:b/>
          <w:bCs/>
          <w:i/>
          <w:spacing w:val="54"/>
          <w:lang w:eastAsia="en-US"/>
        </w:rPr>
        <w:t xml:space="preserve"> </w:t>
      </w:r>
      <w:r w:rsidRPr="0076271E">
        <w:rPr>
          <w:b/>
          <w:bCs/>
          <w:i/>
          <w:lang w:eastAsia="en-US"/>
        </w:rPr>
        <w:t>Андеррайтера, пр</w:t>
      </w:r>
      <w:r w:rsidRPr="0076271E">
        <w:rPr>
          <w:b/>
          <w:bCs/>
          <w:i/>
          <w:spacing w:val="-1"/>
          <w:lang w:eastAsia="en-US"/>
        </w:rPr>
        <w:t>и</w:t>
      </w:r>
      <w:r w:rsidRPr="0076271E">
        <w:rPr>
          <w:b/>
          <w:bCs/>
          <w:i/>
          <w:lang w:eastAsia="en-US"/>
        </w:rPr>
        <w:t>в</w:t>
      </w:r>
      <w:r w:rsidRPr="0076271E">
        <w:rPr>
          <w:b/>
          <w:bCs/>
          <w:i/>
          <w:spacing w:val="-3"/>
          <w:lang w:eastAsia="en-US"/>
        </w:rPr>
        <w:t>е</w:t>
      </w:r>
      <w:r w:rsidRPr="0076271E">
        <w:rPr>
          <w:b/>
          <w:bCs/>
          <w:i/>
          <w:lang w:eastAsia="en-US"/>
        </w:rPr>
        <w:t>де</w:t>
      </w:r>
      <w:r w:rsidRPr="0076271E">
        <w:rPr>
          <w:b/>
          <w:bCs/>
          <w:i/>
          <w:spacing w:val="-3"/>
          <w:lang w:eastAsia="en-US"/>
        </w:rPr>
        <w:t>н</w:t>
      </w:r>
      <w:r w:rsidRPr="0076271E">
        <w:rPr>
          <w:b/>
          <w:bCs/>
          <w:i/>
          <w:lang w:eastAsia="en-US"/>
        </w:rPr>
        <w:t>ы в</w:t>
      </w:r>
      <w:r w:rsidRPr="0076271E">
        <w:rPr>
          <w:b/>
          <w:bCs/>
          <w:i/>
          <w:spacing w:val="-3"/>
          <w:lang w:eastAsia="en-US"/>
        </w:rPr>
        <w:t xml:space="preserve"> </w:t>
      </w:r>
      <w:r w:rsidRPr="0076271E">
        <w:rPr>
          <w:b/>
          <w:bCs/>
          <w:i/>
          <w:lang w:eastAsia="en-US"/>
        </w:rPr>
        <w:t>п. 8.3</w:t>
      </w:r>
      <w:r w:rsidRPr="0076271E">
        <w:rPr>
          <w:b/>
          <w:bCs/>
          <w:i/>
          <w:spacing w:val="-2"/>
          <w:lang w:eastAsia="en-US"/>
        </w:rPr>
        <w:t xml:space="preserve"> </w:t>
      </w:r>
      <w:r w:rsidRPr="0076271E">
        <w:rPr>
          <w:b/>
          <w:bCs/>
          <w:i/>
          <w:lang w:eastAsia="en-US"/>
        </w:rPr>
        <w:t>П</w:t>
      </w:r>
      <w:r w:rsidRPr="0076271E">
        <w:rPr>
          <w:b/>
          <w:bCs/>
          <w:i/>
          <w:spacing w:val="-3"/>
          <w:lang w:eastAsia="en-US"/>
        </w:rPr>
        <w:t>р</w:t>
      </w:r>
      <w:r w:rsidRPr="0076271E">
        <w:rPr>
          <w:b/>
          <w:bCs/>
          <w:i/>
          <w:lang w:eastAsia="en-US"/>
        </w:rPr>
        <w:t>ограм</w:t>
      </w:r>
      <w:r w:rsidRPr="0076271E">
        <w:rPr>
          <w:b/>
          <w:bCs/>
          <w:i/>
          <w:spacing w:val="-3"/>
          <w:lang w:eastAsia="en-US"/>
        </w:rPr>
        <w:t>м</w:t>
      </w:r>
      <w:r w:rsidRPr="0076271E">
        <w:rPr>
          <w:b/>
          <w:bCs/>
          <w:i/>
          <w:lang w:eastAsia="en-US"/>
        </w:rPr>
        <w:t>ы.</w:t>
      </w:r>
    </w:p>
    <w:p w:rsidR="00A4587B" w:rsidRPr="0076271E" w:rsidRDefault="00A4587B" w:rsidP="00931549">
      <w:pPr>
        <w:widowControl w:val="0"/>
        <w:ind w:firstLine="539"/>
        <w:jc w:val="both"/>
        <w:rPr>
          <w:b/>
          <w:i/>
        </w:rPr>
      </w:pPr>
    </w:p>
    <w:p w:rsidR="00A4587B" w:rsidRPr="0076271E" w:rsidRDefault="00A4587B" w:rsidP="009D746A">
      <w:pPr>
        <w:adjustRightInd w:val="0"/>
        <w:spacing w:after="120"/>
        <w:ind w:firstLine="567"/>
        <w:jc w:val="both"/>
      </w:pPr>
      <w:r w:rsidRPr="0076271E">
        <w:rPr>
          <w:iCs/>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76271E">
        <w:rPr>
          <w:b/>
          <w:bCs/>
          <w:i/>
          <w:iCs/>
        </w:rPr>
        <w:t>у лиц</w:t>
      </w:r>
      <w:r w:rsidR="00471FBF">
        <w:rPr>
          <w:b/>
          <w:bCs/>
          <w:i/>
          <w:iCs/>
        </w:rPr>
        <w:t>а</w:t>
      </w:r>
      <w:r w:rsidRPr="0076271E">
        <w:rPr>
          <w:b/>
          <w:bCs/>
          <w:i/>
          <w:iCs/>
        </w:rPr>
        <w:t>, оказывающ</w:t>
      </w:r>
      <w:r w:rsidR="00471FBF">
        <w:rPr>
          <w:b/>
          <w:bCs/>
          <w:i/>
          <w:iCs/>
        </w:rPr>
        <w:t>его</w:t>
      </w:r>
      <w:r w:rsidRPr="0076271E">
        <w:rPr>
          <w:b/>
          <w:bCs/>
          <w:i/>
          <w:iCs/>
        </w:rPr>
        <w:t xml:space="preserve"> Эмитенту услуги по размещению</w:t>
      </w:r>
      <w:r w:rsidRPr="0076271E">
        <w:rPr>
          <w:b/>
          <w:bCs/>
        </w:rPr>
        <w:t xml:space="preserve"> </w:t>
      </w:r>
      <w:r w:rsidRPr="0076271E">
        <w:rPr>
          <w:b/>
          <w:bCs/>
          <w:i/>
          <w:iCs/>
        </w:rPr>
        <w:t>и организации размещения Биржевых облигаций, такая обязанность отсутствует.</w:t>
      </w:r>
    </w:p>
    <w:p w:rsidR="00A4587B" w:rsidRPr="0076271E" w:rsidRDefault="00A4587B" w:rsidP="009D746A">
      <w:pPr>
        <w:adjustRightInd w:val="0"/>
        <w:spacing w:after="120"/>
        <w:ind w:firstLine="567"/>
        <w:jc w:val="both"/>
      </w:pPr>
      <w:r w:rsidRPr="0076271E">
        <w:rPr>
          <w:iCs/>
        </w:rPr>
        <w:lastRenderedPageBreak/>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76271E">
        <w:rPr>
          <w:i/>
          <w:iCs/>
        </w:rPr>
        <w:t xml:space="preserve"> </w:t>
      </w:r>
      <w:r w:rsidRPr="0076271E">
        <w:rPr>
          <w:b/>
          <w:bCs/>
          <w:i/>
          <w:iCs/>
        </w:rPr>
        <w:t>у лиц</w:t>
      </w:r>
      <w:r w:rsidR="00471FBF">
        <w:rPr>
          <w:b/>
          <w:bCs/>
          <w:i/>
          <w:iCs/>
        </w:rPr>
        <w:t>а</w:t>
      </w:r>
      <w:r w:rsidRPr="0076271E">
        <w:rPr>
          <w:b/>
          <w:bCs/>
          <w:i/>
          <w:iCs/>
        </w:rPr>
        <w:t>, оказывающ</w:t>
      </w:r>
      <w:r w:rsidR="00471FBF">
        <w:rPr>
          <w:b/>
          <w:bCs/>
          <w:i/>
          <w:iCs/>
        </w:rPr>
        <w:t>его</w:t>
      </w:r>
      <w:r w:rsidRPr="0076271E">
        <w:rPr>
          <w:b/>
          <w:bCs/>
          <w:i/>
          <w:iCs/>
        </w:rPr>
        <w:t xml:space="preserve"> Эмитенту услуги по размещению и организации размещения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w:t>
      </w:r>
      <w:r w:rsidRPr="0076271E">
        <w:rPr>
          <w:i/>
        </w:rPr>
        <w:t xml:space="preserve"> </w:t>
      </w:r>
    </w:p>
    <w:p w:rsidR="00A4587B" w:rsidRPr="0076271E" w:rsidRDefault="00A4587B" w:rsidP="009D746A">
      <w:pPr>
        <w:adjustRightInd w:val="0"/>
        <w:spacing w:after="120"/>
        <w:ind w:firstLine="567"/>
        <w:jc w:val="both"/>
        <w:rPr>
          <w:i/>
        </w:rPr>
      </w:pPr>
      <w:r w:rsidRPr="0076271E">
        <w:rPr>
          <w:iCs/>
        </w:rPr>
        <w:t>Сведения о наличии у лица, оказывающих эмитенту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76271E">
        <w:rPr>
          <w:i/>
          <w:iCs/>
        </w:rPr>
        <w:t xml:space="preserve"> </w:t>
      </w:r>
      <w:r w:rsidRPr="0076271E">
        <w:rPr>
          <w:b/>
          <w:bCs/>
          <w:i/>
          <w:iCs/>
        </w:rPr>
        <w:t>у лиц</w:t>
      </w:r>
      <w:r w:rsidR="00471FBF">
        <w:rPr>
          <w:b/>
          <w:bCs/>
          <w:i/>
          <w:iCs/>
        </w:rPr>
        <w:t>а</w:t>
      </w:r>
      <w:r w:rsidRPr="0076271E">
        <w:rPr>
          <w:b/>
          <w:bCs/>
          <w:i/>
          <w:iCs/>
        </w:rPr>
        <w:t>, оказывающ</w:t>
      </w:r>
      <w:r w:rsidR="00471FBF">
        <w:rPr>
          <w:b/>
          <w:bCs/>
          <w:i/>
          <w:iCs/>
        </w:rPr>
        <w:t>его</w:t>
      </w:r>
      <w:r w:rsidRPr="0076271E">
        <w:rPr>
          <w:b/>
          <w:bCs/>
          <w:i/>
          <w:iCs/>
        </w:rPr>
        <w:t xml:space="preserve"> Эмитенту услуги по размещению и организации размещения Биржевых облигаций, право на приобретение дополнительного количества ценных бумаг Эмитента из числа размещенных (находящихся в обращении) ценных бумаг, отсутствует.</w:t>
      </w:r>
    </w:p>
    <w:p w:rsidR="00A4587B" w:rsidRPr="0076271E" w:rsidRDefault="00A4587B" w:rsidP="009D746A">
      <w:pPr>
        <w:adjustRightInd w:val="0"/>
        <w:spacing w:after="120"/>
        <w:ind w:firstLine="567"/>
        <w:jc w:val="both"/>
        <w:rPr>
          <w:b/>
          <w:bCs/>
          <w:i/>
          <w:iCs/>
        </w:rPr>
      </w:pPr>
      <w:r w:rsidRPr="0076271E">
        <w:rPr>
          <w:iCs/>
        </w:rPr>
        <w:t>Размер (порядок определения размера) вознаграждения лица, оказывающего эмитенту услуги по размещению и/или организации размещения ценных бумаг,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(порядок определения размера) указанного вознаграждения:</w:t>
      </w:r>
      <w:r w:rsidRPr="0076271E">
        <w:rPr>
          <w:i/>
          <w:iCs/>
        </w:rPr>
        <w:t xml:space="preserve"> </w:t>
      </w:r>
      <w:r w:rsidRPr="0076271E">
        <w:rPr>
          <w:b/>
          <w:bCs/>
          <w:i/>
          <w:iCs/>
        </w:rPr>
        <w:t>размер вознаграждения лиц</w:t>
      </w:r>
      <w:r w:rsidR="00471FBF">
        <w:rPr>
          <w:b/>
          <w:bCs/>
          <w:i/>
          <w:iCs/>
        </w:rPr>
        <w:t>а</w:t>
      </w:r>
      <w:r w:rsidRPr="0076271E">
        <w:rPr>
          <w:b/>
          <w:bCs/>
          <w:i/>
          <w:iCs/>
        </w:rPr>
        <w:t>, оказывающ</w:t>
      </w:r>
      <w:r w:rsidR="00471FBF">
        <w:rPr>
          <w:b/>
          <w:bCs/>
          <w:i/>
          <w:iCs/>
        </w:rPr>
        <w:t>его</w:t>
      </w:r>
      <w:r w:rsidRPr="0076271E">
        <w:rPr>
          <w:b/>
          <w:bCs/>
          <w:i/>
          <w:iCs/>
        </w:rPr>
        <w:t xml:space="preserve"> услуги по размещению и организации размещения ценных бумаг, не превысит 1% (Одного процента) от номинальной стоимости выпуска Биржевых облигаций.</w:t>
      </w:r>
    </w:p>
    <w:p w:rsidR="00A4587B" w:rsidRPr="0076271E" w:rsidRDefault="00A4587B" w:rsidP="00F610ED">
      <w:pPr>
        <w:adjustRightInd w:val="0"/>
        <w:spacing w:after="120"/>
        <w:ind w:firstLine="540"/>
        <w:jc w:val="both"/>
        <w:rPr>
          <w:b/>
          <w:i/>
          <w:iCs/>
        </w:rPr>
      </w:pPr>
      <w:r w:rsidRPr="0076271E">
        <w:rPr>
          <w:b/>
          <w:i/>
          <w:iCs/>
        </w:rPr>
        <w:t>В связи с тем, что обязанность, связанная с поддержанием цен на Биржевых облигаций на определенном уровне в течение определенного срока после завершения их размещения (стабилизация), в том числе оказание услуг маркет-мейкера, не установлена, вознаграждение за подобные услуги не выплачивается.</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8.4. Цена (цены) или порядок определения цены размещения биржевых облигаций</w:t>
      </w:r>
    </w:p>
    <w:p w:rsidR="0062692B" w:rsidRPr="0076271E" w:rsidRDefault="0062692B" w:rsidP="0062692B">
      <w:pPr>
        <w:adjustRightInd w:val="0"/>
        <w:ind w:firstLine="539"/>
        <w:jc w:val="both"/>
        <w:rPr>
          <w:b/>
          <w:bCs/>
          <w:i/>
          <w:iCs/>
        </w:rPr>
      </w:pPr>
      <w:r w:rsidRPr="0076271E">
        <w:rPr>
          <w:b/>
          <w:bCs/>
          <w:i/>
          <w:iCs/>
        </w:rPr>
        <w:t>Цена размещения Биржевых облигаций устанавливается равной 1 000 (Одной тысяче) рублей за Биржевую облигацию, что соответствует 100% от номинальной стоимости Биржевой облигации.</w:t>
      </w:r>
    </w:p>
    <w:p w:rsidR="00A4587B" w:rsidRPr="0076271E" w:rsidRDefault="0062692B" w:rsidP="0062692B">
      <w:pPr>
        <w:adjustRightInd w:val="0"/>
        <w:ind w:firstLine="539"/>
        <w:jc w:val="both"/>
        <w:rPr>
          <w:b/>
          <w:bCs/>
          <w:i/>
          <w:iCs/>
        </w:rPr>
      </w:pPr>
      <w:r w:rsidRPr="0076271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(далее - НКД), определяемый по формуле, установленной в п. 18 Программы.</w:t>
      </w:r>
    </w:p>
    <w:p w:rsidR="00A4587B" w:rsidRPr="0076271E" w:rsidRDefault="00A4587B" w:rsidP="00931549">
      <w:pPr>
        <w:ind w:firstLine="539"/>
        <w:jc w:val="both"/>
        <w:rPr>
          <w:b/>
          <w:bCs/>
          <w:i/>
          <w:iCs/>
        </w:rPr>
      </w:pPr>
    </w:p>
    <w:p w:rsidR="00A4587B" w:rsidRPr="0076271E" w:rsidRDefault="00A4587B" w:rsidP="00931549">
      <w:pPr>
        <w:adjustRightInd w:val="0"/>
        <w:ind w:firstLine="540"/>
        <w:jc w:val="both"/>
      </w:pPr>
      <w:r w:rsidRPr="0076271E">
        <w:t>8.5. Условия и порядок оплаты биржевых облигаций</w:t>
      </w:r>
    </w:p>
    <w:p w:rsidR="00A4587B" w:rsidRPr="0076271E" w:rsidRDefault="00A4587B" w:rsidP="00080570">
      <w:pPr>
        <w:tabs>
          <w:tab w:val="left" w:pos="9057"/>
        </w:tabs>
        <w:ind w:firstLine="539"/>
        <w:jc w:val="both"/>
        <w:rPr>
          <w:b/>
          <w:i/>
        </w:rPr>
      </w:pPr>
    </w:p>
    <w:p w:rsidR="00A4587B" w:rsidRPr="0076271E" w:rsidRDefault="00A4587B" w:rsidP="00312EAF">
      <w:pPr>
        <w:tabs>
          <w:tab w:val="left" w:pos="9057"/>
        </w:tabs>
        <w:ind w:firstLine="539"/>
        <w:jc w:val="both"/>
        <w:rPr>
          <w:b/>
          <w:i/>
          <w:u w:val="single"/>
        </w:rPr>
      </w:pPr>
      <w:r w:rsidRPr="0076271E">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A4587B" w:rsidRPr="0076271E" w:rsidRDefault="00A4587B" w:rsidP="00312EAF">
      <w:pPr>
        <w:tabs>
          <w:tab w:val="left" w:pos="9057"/>
        </w:tabs>
        <w:ind w:firstLine="539"/>
        <w:jc w:val="both"/>
        <w:rPr>
          <w:b/>
          <w:i/>
          <w:u w:val="single"/>
        </w:rPr>
      </w:pPr>
    </w:p>
    <w:p w:rsidR="00A4587B" w:rsidRPr="0076271E" w:rsidRDefault="00A4587B" w:rsidP="008D2C4E">
      <w:pPr>
        <w:widowControl w:val="0"/>
        <w:autoSpaceDE/>
        <w:autoSpaceDN/>
        <w:spacing w:line="252" w:lineRule="exact"/>
        <w:ind w:left="567"/>
        <w:rPr>
          <w:lang w:eastAsia="en-US"/>
        </w:rPr>
      </w:pPr>
      <w:r w:rsidRPr="0076271E">
        <w:rPr>
          <w:lang w:eastAsia="en-US"/>
        </w:rPr>
        <w:t>Рек</w:t>
      </w:r>
      <w:r w:rsidRPr="0076271E">
        <w:rPr>
          <w:spacing w:val="-2"/>
          <w:lang w:eastAsia="en-US"/>
        </w:rPr>
        <w:t>в</w:t>
      </w:r>
      <w:r w:rsidRPr="0076271E">
        <w:rPr>
          <w:lang w:eastAsia="en-US"/>
        </w:rPr>
        <w:t>и</w:t>
      </w:r>
      <w:r w:rsidRPr="0076271E">
        <w:rPr>
          <w:spacing w:val="-2"/>
          <w:lang w:eastAsia="en-US"/>
        </w:rPr>
        <w:t>з</w:t>
      </w:r>
      <w:r w:rsidRPr="0076271E">
        <w:rPr>
          <w:lang w:eastAsia="en-US"/>
        </w:rPr>
        <w:t>и</w:t>
      </w:r>
      <w:r w:rsidRPr="0076271E">
        <w:rPr>
          <w:spacing w:val="-2"/>
          <w:lang w:eastAsia="en-US"/>
        </w:rPr>
        <w:t>т</w:t>
      </w:r>
      <w:r w:rsidRPr="0076271E">
        <w:rPr>
          <w:lang w:eastAsia="en-US"/>
        </w:rPr>
        <w:t>ы</w:t>
      </w:r>
      <w:r w:rsidRPr="0076271E">
        <w:rPr>
          <w:spacing w:val="31"/>
          <w:lang w:eastAsia="en-US"/>
        </w:rPr>
        <w:t xml:space="preserve"> </w:t>
      </w:r>
      <w:r w:rsidRPr="0076271E">
        <w:rPr>
          <w:lang w:eastAsia="en-US"/>
        </w:rPr>
        <w:t>счета Андеррайтера,</w:t>
      </w:r>
      <w:r w:rsidRPr="0076271E">
        <w:rPr>
          <w:spacing w:val="31"/>
          <w:lang w:eastAsia="en-US"/>
        </w:rPr>
        <w:t xml:space="preserve"> </w:t>
      </w:r>
      <w:r w:rsidRPr="0076271E">
        <w:rPr>
          <w:lang w:eastAsia="en-US"/>
        </w:rPr>
        <w:t>на</w:t>
      </w:r>
      <w:r w:rsidRPr="0076271E">
        <w:rPr>
          <w:spacing w:val="31"/>
          <w:lang w:eastAsia="en-US"/>
        </w:rPr>
        <w:t xml:space="preserve"> </w:t>
      </w:r>
      <w:r w:rsidRPr="0076271E">
        <w:rPr>
          <w:spacing w:val="-2"/>
          <w:lang w:eastAsia="en-US"/>
        </w:rPr>
        <w:t>к</w:t>
      </w:r>
      <w:r w:rsidRPr="0076271E">
        <w:rPr>
          <w:lang w:eastAsia="en-US"/>
        </w:rPr>
        <w:t>от</w:t>
      </w:r>
      <w:r w:rsidRPr="0076271E">
        <w:rPr>
          <w:spacing w:val="-3"/>
          <w:lang w:eastAsia="en-US"/>
        </w:rPr>
        <w:t>о</w:t>
      </w:r>
      <w:r w:rsidRPr="0076271E">
        <w:rPr>
          <w:lang w:eastAsia="en-US"/>
        </w:rPr>
        <w:t>рый</w:t>
      </w:r>
      <w:r w:rsidRPr="0076271E">
        <w:rPr>
          <w:spacing w:val="31"/>
          <w:lang w:eastAsia="en-US"/>
        </w:rPr>
        <w:t xml:space="preserve"> </w:t>
      </w:r>
      <w:r w:rsidRPr="0076271E">
        <w:rPr>
          <w:lang w:eastAsia="en-US"/>
        </w:rPr>
        <w:t>до</w:t>
      </w:r>
      <w:r w:rsidRPr="0076271E">
        <w:rPr>
          <w:spacing w:val="-2"/>
          <w:lang w:eastAsia="en-US"/>
        </w:rPr>
        <w:t>л</w:t>
      </w:r>
      <w:r w:rsidRPr="0076271E">
        <w:rPr>
          <w:lang w:eastAsia="en-US"/>
        </w:rPr>
        <w:t>жны</w:t>
      </w:r>
      <w:r w:rsidRPr="0076271E">
        <w:rPr>
          <w:spacing w:val="31"/>
          <w:lang w:eastAsia="en-US"/>
        </w:rPr>
        <w:t xml:space="preserve"> </w:t>
      </w:r>
      <w:r w:rsidRPr="0076271E">
        <w:rPr>
          <w:lang w:eastAsia="en-US"/>
        </w:rPr>
        <w:t>пе</w:t>
      </w:r>
      <w:r w:rsidRPr="0076271E">
        <w:rPr>
          <w:spacing w:val="-3"/>
          <w:lang w:eastAsia="en-US"/>
        </w:rPr>
        <w:t>р</w:t>
      </w:r>
      <w:r w:rsidRPr="0076271E">
        <w:rPr>
          <w:lang w:eastAsia="en-US"/>
        </w:rPr>
        <w:t>еч</w:t>
      </w:r>
      <w:r w:rsidRPr="0076271E">
        <w:rPr>
          <w:spacing w:val="1"/>
          <w:lang w:eastAsia="en-US"/>
        </w:rPr>
        <w:t>и</w:t>
      </w:r>
      <w:r w:rsidRPr="0076271E">
        <w:rPr>
          <w:lang w:eastAsia="en-US"/>
        </w:rPr>
        <w:t>сля</w:t>
      </w:r>
      <w:r w:rsidRPr="0076271E">
        <w:rPr>
          <w:spacing w:val="-1"/>
          <w:lang w:eastAsia="en-US"/>
        </w:rPr>
        <w:t>т</w:t>
      </w:r>
      <w:r w:rsidRPr="0076271E">
        <w:rPr>
          <w:spacing w:val="-3"/>
          <w:lang w:eastAsia="en-US"/>
        </w:rPr>
        <w:t>ь</w:t>
      </w:r>
      <w:r w:rsidRPr="0076271E">
        <w:rPr>
          <w:lang w:eastAsia="en-US"/>
        </w:rPr>
        <w:t>ся</w:t>
      </w:r>
      <w:r w:rsidRPr="0076271E">
        <w:rPr>
          <w:spacing w:val="30"/>
          <w:lang w:eastAsia="en-US"/>
        </w:rPr>
        <w:t xml:space="preserve"> </w:t>
      </w:r>
      <w:r w:rsidRPr="0076271E">
        <w:rPr>
          <w:lang w:eastAsia="en-US"/>
        </w:rPr>
        <w:t>ден</w:t>
      </w:r>
      <w:r w:rsidRPr="0076271E">
        <w:rPr>
          <w:spacing w:val="-3"/>
          <w:lang w:eastAsia="en-US"/>
        </w:rPr>
        <w:t>е</w:t>
      </w:r>
      <w:r w:rsidRPr="0076271E">
        <w:rPr>
          <w:lang w:eastAsia="en-US"/>
        </w:rPr>
        <w:t>жные</w:t>
      </w:r>
      <w:r w:rsidRPr="0076271E">
        <w:rPr>
          <w:spacing w:val="31"/>
          <w:lang w:eastAsia="en-US"/>
        </w:rPr>
        <w:t xml:space="preserve"> </w:t>
      </w:r>
      <w:r w:rsidRPr="0076271E">
        <w:rPr>
          <w:lang w:eastAsia="en-US"/>
        </w:rPr>
        <w:t>с</w:t>
      </w:r>
      <w:r w:rsidRPr="0076271E">
        <w:rPr>
          <w:spacing w:val="-2"/>
          <w:lang w:eastAsia="en-US"/>
        </w:rPr>
        <w:t>р</w:t>
      </w:r>
      <w:r w:rsidRPr="0076271E">
        <w:rPr>
          <w:lang w:eastAsia="en-US"/>
        </w:rPr>
        <w:t>едст</w:t>
      </w:r>
      <w:r w:rsidRPr="0076271E">
        <w:rPr>
          <w:spacing w:val="-2"/>
          <w:lang w:eastAsia="en-US"/>
        </w:rPr>
        <w:t>в</w:t>
      </w:r>
      <w:r w:rsidRPr="0076271E">
        <w:rPr>
          <w:lang w:eastAsia="en-US"/>
        </w:rPr>
        <w:t>а</w:t>
      </w:r>
      <w:r w:rsidRPr="0076271E">
        <w:rPr>
          <w:spacing w:val="31"/>
          <w:lang w:eastAsia="en-US"/>
        </w:rPr>
        <w:t xml:space="preserve"> </w:t>
      </w:r>
      <w:r w:rsidRPr="0076271E">
        <w:rPr>
          <w:lang w:eastAsia="en-US"/>
        </w:rPr>
        <w:t>в</w:t>
      </w:r>
      <w:r w:rsidRPr="0076271E">
        <w:rPr>
          <w:spacing w:val="27"/>
          <w:lang w:eastAsia="en-US"/>
        </w:rPr>
        <w:t xml:space="preserve"> </w:t>
      </w:r>
      <w:r w:rsidRPr="0076271E">
        <w:rPr>
          <w:lang w:eastAsia="en-US"/>
        </w:rPr>
        <w:t>оплату</w:t>
      </w:r>
      <w:r w:rsidRPr="0076271E">
        <w:rPr>
          <w:spacing w:val="28"/>
          <w:lang w:eastAsia="en-US"/>
        </w:rPr>
        <w:t xml:space="preserve"> </w:t>
      </w:r>
      <w:r w:rsidRPr="0076271E">
        <w:rPr>
          <w:lang w:eastAsia="en-US"/>
        </w:rPr>
        <w:t>це</w:t>
      </w:r>
      <w:r w:rsidRPr="0076271E">
        <w:rPr>
          <w:spacing w:val="-1"/>
          <w:lang w:eastAsia="en-US"/>
        </w:rPr>
        <w:t>н</w:t>
      </w:r>
      <w:r w:rsidRPr="0076271E">
        <w:rPr>
          <w:lang w:eastAsia="en-US"/>
        </w:rPr>
        <w:t>ных б</w:t>
      </w:r>
      <w:r w:rsidRPr="0076271E">
        <w:rPr>
          <w:spacing w:val="-2"/>
          <w:lang w:eastAsia="en-US"/>
        </w:rPr>
        <w:t>у</w:t>
      </w:r>
      <w:r w:rsidRPr="0076271E">
        <w:rPr>
          <w:lang w:eastAsia="en-US"/>
        </w:rPr>
        <w:t xml:space="preserve">маг </w:t>
      </w:r>
      <w:r w:rsidRPr="0076271E">
        <w:rPr>
          <w:spacing w:val="-2"/>
          <w:lang w:eastAsia="en-US"/>
        </w:rPr>
        <w:t>в</w:t>
      </w:r>
      <w:r w:rsidRPr="0076271E">
        <w:rPr>
          <w:lang w:eastAsia="en-US"/>
        </w:rPr>
        <w:t>ып</w:t>
      </w:r>
      <w:r w:rsidRPr="0076271E">
        <w:rPr>
          <w:spacing w:val="-3"/>
          <w:lang w:eastAsia="en-US"/>
        </w:rPr>
        <w:t>у</w:t>
      </w:r>
      <w:r w:rsidRPr="0076271E">
        <w:rPr>
          <w:lang w:eastAsia="en-US"/>
        </w:rPr>
        <w:t>ска:</w:t>
      </w:r>
    </w:p>
    <w:p w:rsidR="00A4587B" w:rsidRPr="0076271E" w:rsidRDefault="00A4587B" w:rsidP="008D2C4E">
      <w:pPr>
        <w:autoSpaceDE/>
        <w:autoSpaceDN/>
        <w:adjustRightInd w:val="0"/>
        <w:ind w:firstLine="567"/>
        <w:jc w:val="both"/>
        <w:rPr>
          <w:b/>
        </w:rPr>
      </w:pPr>
      <w:r w:rsidRPr="0076271E">
        <w:t xml:space="preserve">Полное фирменное наименование: </w:t>
      </w:r>
      <w:r w:rsidR="00E4410F" w:rsidRPr="0076271E">
        <w:rPr>
          <w:b/>
          <w:bCs/>
          <w:i/>
          <w:iCs/>
        </w:rPr>
        <w:t>Общество с ограниченной ответственностью «АТОН»</w:t>
      </w:r>
    </w:p>
    <w:p w:rsidR="00A4587B" w:rsidRPr="0076271E" w:rsidRDefault="00A4587B" w:rsidP="008D2C4E">
      <w:pPr>
        <w:autoSpaceDE/>
        <w:autoSpaceDN/>
        <w:adjustRightInd w:val="0"/>
        <w:ind w:firstLine="567"/>
        <w:jc w:val="both"/>
        <w:rPr>
          <w:i/>
        </w:rPr>
      </w:pPr>
      <w:r w:rsidRPr="0076271E">
        <w:t xml:space="preserve">Сокращенное фирменное наименование: </w:t>
      </w:r>
      <w:r w:rsidR="00E4410F" w:rsidRPr="0076271E">
        <w:rPr>
          <w:rFonts w:eastAsia="MS Mincho"/>
          <w:b/>
          <w:bCs/>
          <w:i/>
          <w:iCs/>
          <w:lang w:eastAsia="ja-JP"/>
        </w:rPr>
        <w:t>ООО «АТОН»</w:t>
      </w:r>
    </w:p>
    <w:p w:rsidR="00A4587B" w:rsidRPr="0076271E" w:rsidRDefault="00A4587B" w:rsidP="008D2C4E">
      <w:pPr>
        <w:widowControl w:val="0"/>
        <w:autoSpaceDE/>
        <w:autoSpaceDN/>
        <w:spacing w:line="252" w:lineRule="exact"/>
        <w:ind w:left="567"/>
        <w:rPr>
          <w:lang w:eastAsia="en-US"/>
        </w:rPr>
      </w:pPr>
      <w:r w:rsidRPr="0076271E">
        <w:rPr>
          <w:spacing w:val="-2"/>
          <w:lang w:eastAsia="en-US"/>
        </w:rPr>
        <w:t>Н</w:t>
      </w:r>
      <w:r w:rsidRPr="0076271E">
        <w:rPr>
          <w:lang w:eastAsia="en-US"/>
        </w:rPr>
        <w:t>омер счет</w:t>
      </w:r>
      <w:r w:rsidRPr="0076271E">
        <w:rPr>
          <w:spacing w:val="-3"/>
          <w:lang w:eastAsia="en-US"/>
        </w:rPr>
        <w:t>а</w:t>
      </w:r>
      <w:r w:rsidRPr="0076271E">
        <w:rPr>
          <w:lang w:eastAsia="en-US"/>
        </w:rPr>
        <w:t>:</w:t>
      </w:r>
      <w:r w:rsidRPr="0076271E">
        <w:rPr>
          <w:spacing w:val="1"/>
          <w:lang w:eastAsia="en-US"/>
        </w:rPr>
        <w:t xml:space="preserve"> </w:t>
      </w:r>
      <w:r w:rsidR="003D3539" w:rsidRPr="0058451B">
        <w:rPr>
          <w:rFonts w:eastAsia="MS Mincho"/>
          <w:b/>
          <w:bCs/>
          <w:i/>
          <w:iCs/>
          <w:lang w:eastAsia="ja-JP"/>
        </w:rPr>
        <w:t>30411810100007000095</w:t>
      </w:r>
    </w:p>
    <w:p w:rsidR="00A4587B" w:rsidRPr="0076271E" w:rsidRDefault="00A4587B" w:rsidP="00931499">
      <w:pPr>
        <w:adjustRightInd w:val="0"/>
        <w:ind w:firstLine="567"/>
        <w:jc w:val="both"/>
      </w:pPr>
      <w:r w:rsidRPr="0076271E">
        <w:rPr>
          <w:spacing w:val="-1"/>
          <w:lang w:eastAsia="en-US"/>
        </w:rPr>
        <w:t>ИНН получателя средств, поступающих в оплату ценных бумаг:</w:t>
      </w:r>
      <w:r w:rsidRPr="0076271E">
        <w:rPr>
          <w:lang w:eastAsia="en-US"/>
        </w:rPr>
        <w:t xml:space="preserve"> </w:t>
      </w:r>
      <w:r w:rsidR="00E4410F" w:rsidRPr="0076271E">
        <w:rPr>
          <w:b/>
          <w:bCs/>
          <w:i/>
          <w:iCs/>
        </w:rPr>
        <w:t>7702015515</w:t>
      </w:r>
    </w:p>
    <w:p w:rsidR="00A4587B" w:rsidRPr="0076271E" w:rsidRDefault="00A4587B" w:rsidP="00931499">
      <w:pPr>
        <w:widowControl w:val="0"/>
        <w:spacing w:before="1"/>
        <w:ind w:left="567"/>
        <w:rPr>
          <w:b/>
          <w:bCs/>
          <w:i/>
          <w:iCs/>
        </w:rPr>
      </w:pPr>
      <w:r w:rsidRPr="0076271E">
        <w:rPr>
          <w:spacing w:val="-1"/>
          <w:lang w:eastAsia="en-US"/>
        </w:rPr>
        <w:t>К</w:t>
      </w:r>
      <w:r w:rsidRPr="0076271E">
        <w:rPr>
          <w:spacing w:val="-2"/>
          <w:lang w:eastAsia="en-US"/>
        </w:rPr>
        <w:t>П</w:t>
      </w:r>
      <w:r w:rsidRPr="0076271E">
        <w:rPr>
          <w:lang w:eastAsia="en-US"/>
        </w:rPr>
        <w:t>П</w:t>
      </w:r>
      <w:r w:rsidRPr="0076271E">
        <w:rPr>
          <w:spacing w:val="-1"/>
          <w:lang w:eastAsia="en-US"/>
        </w:rPr>
        <w:t xml:space="preserve"> </w:t>
      </w:r>
      <w:r w:rsidRPr="0076271E">
        <w:rPr>
          <w:lang w:eastAsia="en-US"/>
        </w:rPr>
        <w:t>пол</w:t>
      </w:r>
      <w:r w:rsidRPr="0076271E">
        <w:rPr>
          <w:spacing w:val="-3"/>
          <w:lang w:eastAsia="en-US"/>
        </w:rPr>
        <w:t>у</w:t>
      </w:r>
      <w:r w:rsidRPr="0076271E">
        <w:rPr>
          <w:spacing w:val="-1"/>
          <w:lang w:eastAsia="en-US"/>
        </w:rPr>
        <w:t>ч</w:t>
      </w:r>
      <w:r w:rsidRPr="0076271E">
        <w:rPr>
          <w:lang w:eastAsia="en-US"/>
        </w:rPr>
        <w:t>ателя средст</w:t>
      </w:r>
      <w:r w:rsidRPr="0076271E">
        <w:rPr>
          <w:spacing w:val="-2"/>
          <w:lang w:eastAsia="en-US"/>
        </w:rPr>
        <w:t>в</w:t>
      </w:r>
      <w:r w:rsidRPr="0076271E">
        <w:rPr>
          <w:lang w:eastAsia="en-US"/>
        </w:rPr>
        <w:t>,</w:t>
      </w:r>
      <w:r w:rsidRPr="0076271E">
        <w:rPr>
          <w:spacing w:val="-3"/>
          <w:lang w:eastAsia="en-US"/>
        </w:rPr>
        <w:t xml:space="preserve"> </w:t>
      </w:r>
      <w:r w:rsidRPr="0076271E">
        <w:rPr>
          <w:lang w:eastAsia="en-US"/>
        </w:rPr>
        <w:t>пост</w:t>
      </w:r>
      <w:r w:rsidRPr="0076271E">
        <w:rPr>
          <w:spacing w:val="-4"/>
          <w:lang w:eastAsia="en-US"/>
        </w:rPr>
        <w:t>у</w:t>
      </w:r>
      <w:r w:rsidRPr="0076271E">
        <w:rPr>
          <w:lang w:eastAsia="en-US"/>
        </w:rPr>
        <w:t>пающих в</w:t>
      </w:r>
      <w:r w:rsidRPr="0076271E">
        <w:rPr>
          <w:spacing w:val="-2"/>
          <w:lang w:eastAsia="en-US"/>
        </w:rPr>
        <w:t xml:space="preserve"> </w:t>
      </w:r>
      <w:r w:rsidRPr="0076271E">
        <w:rPr>
          <w:lang w:eastAsia="en-US"/>
        </w:rPr>
        <w:t>оплату</w:t>
      </w:r>
      <w:r w:rsidRPr="0076271E">
        <w:rPr>
          <w:spacing w:val="-3"/>
          <w:lang w:eastAsia="en-US"/>
        </w:rPr>
        <w:t xml:space="preserve"> ц</w:t>
      </w:r>
      <w:r w:rsidRPr="0076271E">
        <w:rPr>
          <w:lang w:eastAsia="en-US"/>
        </w:rPr>
        <w:t>ен</w:t>
      </w:r>
      <w:r w:rsidRPr="0076271E">
        <w:rPr>
          <w:spacing w:val="-1"/>
          <w:lang w:eastAsia="en-US"/>
        </w:rPr>
        <w:t>н</w:t>
      </w:r>
      <w:r w:rsidRPr="0076271E">
        <w:rPr>
          <w:lang w:eastAsia="en-US"/>
        </w:rPr>
        <w:t>ых б</w:t>
      </w:r>
      <w:r w:rsidRPr="0076271E">
        <w:rPr>
          <w:spacing w:val="-3"/>
          <w:lang w:eastAsia="en-US"/>
        </w:rPr>
        <w:t>у</w:t>
      </w:r>
      <w:r w:rsidRPr="0076271E">
        <w:rPr>
          <w:lang w:eastAsia="en-US"/>
        </w:rPr>
        <w:t>ма</w:t>
      </w:r>
      <w:r w:rsidRPr="0076271E">
        <w:rPr>
          <w:spacing w:val="-1"/>
          <w:lang w:eastAsia="en-US"/>
        </w:rPr>
        <w:t>г</w:t>
      </w:r>
      <w:r w:rsidRPr="0076271E">
        <w:rPr>
          <w:lang w:eastAsia="en-US"/>
        </w:rPr>
        <w:t>:</w:t>
      </w:r>
      <w:r w:rsidRPr="0076271E">
        <w:rPr>
          <w:spacing w:val="1"/>
          <w:lang w:eastAsia="en-US"/>
        </w:rPr>
        <w:t xml:space="preserve"> </w:t>
      </w:r>
      <w:r w:rsidR="00E4410F" w:rsidRPr="0076271E">
        <w:rPr>
          <w:b/>
          <w:bCs/>
          <w:i/>
          <w:iCs/>
        </w:rPr>
        <w:t>770501001</w:t>
      </w:r>
    </w:p>
    <w:p w:rsidR="00A4587B" w:rsidRPr="0076271E" w:rsidRDefault="00A4587B" w:rsidP="000B5BC0">
      <w:pPr>
        <w:ind w:firstLine="567"/>
        <w:jc w:val="both"/>
        <w:rPr>
          <w:b/>
          <w:i/>
        </w:rPr>
      </w:pPr>
    </w:p>
    <w:p w:rsidR="00A4587B" w:rsidRPr="0076271E" w:rsidRDefault="00A4587B" w:rsidP="00080570">
      <w:pPr>
        <w:tabs>
          <w:tab w:val="left" w:pos="9057"/>
        </w:tabs>
        <w:ind w:firstLine="539"/>
        <w:jc w:val="both"/>
      </w:pPr>
      <w:r w:rsidRPr="0076271E">
        <w:t xml:space="preserve">Кредитная организация: </w:t>
      </w:r>
    </w:p>
    <w:p w:rsidR="00A4587B" w:rsidRPr="0076271E" w:rsidRDefault="00A4587B" w:rsidP="00080570">
      <w:pPr>
        <w:tabs>
          <w:tab w:val="left" w:pos="9057"/>
        </w:tabs>
        <w:ind w:firstLine="539"/>
        <w:jc w:val="both"/>
        <w:rPr>
          <w:b/>
          <w:bCs/>
          <w:i/>
          <w:iCs/>
        </w:rPr>
      </w:pPr>
      <w:r w:rsidRPr="0076271E">
        <w:t xml:space="preserve">Полное фирменное наименование на русском языке: </w:t>
      </w:r>
      <w:r w:rsidRPr="0076271E">
        <w:rPr>
          <w:b/>
          <w:bCs/>
          <w:i/>
          <w:iCs/>
        </w:rPr>
        <w:t>Небанковская кредитная организация акционерное общество «Национальный расчетный депозитарий».</w:t>
      </w:r>
    </w:p>
    <w:p w:rsidR="00A4587B" w:rsidRPr="0076271E" w:rsidRDefault="00A4587B" w:rsidP="00080570">
      <w:pPr>
        <w:tabs>
          <w:tab w:val="left" w:pos="9057"/>
        </w:tabs>
        <w:ind w:firstLine="539"/>
        <w:jc w:val="both"/>
        <w:rPr>
          <w:b/>
          <w:bCs/>
          <w:i/>
          <w:iCs/>
        </w:rPr>
      </w:pPr>
      <w:r w:rsidRPr="0076271E">
        <w:t xml:space="preserve">Сокращенное фирменное наименование на русском языке: </w:t>
      </w:r>
      <w:r w:rsidRPr="0076271E">
        <w:rPr>
          <w:b/>
          <w:bCs/>
          <w:i/>
          <w:iCs/>
        </w:rPr>
        <w:t>НКО АО НРД.</w:t>
      </w:r>
    </w:p>
    <w:p w:rsidR="00A4587B" w:rsidRPr="0076271E" w:rsidRDefault="00A4587B" w:rsidP="00080570">
      <w:pPr>
        <w:tabs>
          <w:tab w:val="left" w:pos="9057"/>
        </w:tabs>
        <w:ind w:firstLine="539"/>
        <w:jc w:val="both"/>
        <w:rPr>
          <w:b/>
          <w:bCs/>
          <w:i/>
          <w:iCs/>
        </w:rPr>
      </w:pPr>
      <w:r w:rsidRPr="0076271E">
        <w:t xml:space="preserve">Место нахождения: </w:t>
      </w:r>
      <w:r w:rsidRPr="0076271E">
        <w:rPr>
          <w:b/>
          <w:bCs/>
          <w:i/>
          <w:iCs/>
        </w:rPr>
        <w:t>город Москва, улица Спартаковская, дом 12</w:t>
      </w:r>
    </w:p>
    <w:p w:rsidR="00A4587B" w:rsidRPr="0076271E" w:rsidRDefault="00A4587B" w:rsidP="00080570">
      <w:pPr>
        <w:tabs>
          <w:tab w:val="left" w:pos="9057"/>
        </w:tabs>
        <w:ind w:firstLine="539"/>
        <w:jc w:val="both"/>
        <w:rPr>
          <w:b/>
          <w:bCs/>
          <w:i/>
          <w:iCs/>
        </w:rPr>
      </w:pPr>
      <w:r w:rsidRPr="0076271E">
        <w:t xml:space="preserve">Почтовый адрес: </w:t>
      </w:r>
      <w:r w:rsidRPr="0076271E">
        <w:rPr>
          <w:b/>
          <w:bCs/>
          <w:i/>
          <w:iCs/>
        </w:rPr>
        <w:t>105066, г. Москва, ул. Спартаковская, дом 12</w:t>
      </w:r>
    </w:p>
    <w:p w:rsidR="00A4587B" w:rsidRPr="0076271E" w:rsidRDefault="00A4587B" w:rsidP="00080570">
      <w:pPr>
        <w:tabs>
          <w:tab w:val="left" w:pos="9057"/>
        </w:tabs>
        <w:ind w:firstLine="539"/>
        <w:jc w:val="both"/>
        <w:rPr>
          <w:b/>
          <w:bCs/>
          <w:i/>
          <w:iCs/>
        </w:rPr>
      </w:pPr>
      <w:r w:rsidRPr="0076271E">
        <w:rPr>
          <w:bCs/>
          <w:iCs/>
        </w:rPr>
        <w:t>ИНН</w:t>
      </w:r>
      <w:r w:rsidRPr="0076271E">
        <w:rPr>
          <w:b/>
          <w:bCs/>
          <w:iCs/>
        </w:rPr>
        <w:t>:</w:t>
      </w:r>
      <w:r w:rsidRPr="0076271E">
        <w:rPr>
          <w:b/>
          <w:bCs/>
          <w:i/>
          <w:iCs/>
        </w:rPr>
        <w:t xml:space="preserve"> 7702165310</w:t>
      </w:r>
    </w:p>
    <w:p w:rsidR="00A4587B" w:rsidRPr="0076271E" w:rsidRDefault="00A4587B" w:rsidP="00080570">
      <w:pPr>
        <w:tabs>
          <w:tab w:val="left" w:pos="9057"/>
        </w:tabs>
        <w:ind w:firstLine="539"/>
        <w:jc w:val="both"/>
        <w:rPr>
          <w:b/>
          <w:bCs/>
          <w:i/>
          <w:iCs/>
        </w:rPr>
      </w:pPr>
      <w:r w:rsidRPr="0076271E">
        <w:t xml:space="preserve">БИК: </w:t>
      </w:r>
      <w:r w:rsidRPr="0076271E">
        <w:rPr>
          <w:b/>
          <w:bCs/>
          <w:i/>
          <w:iCs/>
        </w:rPr>
        <w:t>044525505</w:t>
      </w:r>
    </w:p>
    <w:p w:rsidR="00A4587B" w:rsidRPr="0076271E" w:rsidRDefault="00A4587B" w:rsidP="009E54AE">
      <w:pPr>
        <w:tabs>
          <w:tab w:val="left" w:pos="9057"/>
        </w:tabs>
        <w:ind w:firstLine="539"/>
        <w:jc w:val="both"/>
      </w:pPr>
      <w:r w:rsidRPr="0076271E">
        <w:t xml:space="preserve">КПП: </w:t>
      </w:r>
      <w:r w:rsidRPr="0076271E">
        <w:rPr>
          <w:b/>
          <w:bCs/>
          <w:i/>
          <w:iCs/>
        </w:rPr>
        <w:t>770101001</w:t>
      </w:r>
    </w:p>
    <w:p w:rsidR="00A4587B" w:rsidRPr="0076271E" w:rsidRDefault="00A4587B" w:rsidP="00080570">
      <w:pPr>
        <w:tabs>
          <w:tab w:val="left" w:pos="9057"/>
        </w:tabs>
        <w:ind w:firstLine="539"/>
        <w:jc w:val="both"/>
        <w:rPr>
          <w:rFonts w:ascii="Tahoma" w:hAnsi="Tahoma" w:cs="Tahoma"/>
          <w:b/>
          <w:bCs/>
          <w:color w:val="333333"/>
        </w:rPr>
      </w:pPr>
      <w:r w:rsidRPr="0076271E">
        <w:t xml:space="preserve">К/с: </w:t>
      </w:r>
      <w:r w:rsidRPr="0076271E">
        <w:rPr>
          <w:b/>
          <w:bCs/>
          <w:i/>
          <w:iCs/>
        </w:rPr>
        <w:t>№ 30105810345250000505 в ГУ Банка России по ЦФО</w:t>
      </w:r>
    </w:p>
    <w:p w:rsidR="00A4587B" w:rsidRPr="0076271E" w:rsidRDefault="00A4587B" w:rsidP="00931549">
      <w:pPr>
        <w:ind w:firstLine="540"/>
        <w:jc w:val="both"/>
      </w:pPr>
    </w:p>
    <w:p w:rsidR="00A4587B" w:rsidRPr="0076271E" w:rsidRDefault="00A4587B" w:rsidP="00931549">
      <w:pPr>
        <w:ind w:firstLine="540"/>
        <w:jc w:val="both"/>
        <w:rPr>
          <w:lang w:eastAsia="en-US"/>
        </w:rPr>
      </w:pPr>
      <w:r w:rsidRPr="0076271E">
        <w:rPr>
          <w:b/>
          <w:i/>
        </w:rPr>
        <w:t>Иные условия и порядок оплаты ценных бумаг,</w:t>
      </w:r>
      <w:r w:rsidRPr="0076271E">
        <w:rPr>
          <w:b/>
          <w:bCs/>
          <w:i/>
          <w:iCs/>
        </w:rPr>
        <w:t xml:space="preserve"> подлежащие указанию в настоящем пункте,</w:t>
      </w:r>
      <w:r w:rsidRPr="0076271E">
        <w:rPr>
          <w:b/>
          <w:i/>
        </w:rPr>
        <w:t xml:space="preserve"> указаны в п. 8.5. Программы облигаций</w:t>
      </w:r>
      <w:r w:rsidRPr="0076271E">
        <w:rPr>
          <w:b/>
          <w:bCs/>
          <w:i/>
          <w:iCs/>
          <w:lang w:eastAsia="en-US"/>
        </w:rPr>
        <w:t>.</w:t>
      </w:r>
    </w:p>
    <w:p w:rsidR="00A4587B" w:rsidRPr="0076271E" w:rsidRDefault="00A4587B" w:rsidP="00931549">
      <w:pPr>
        <w:adjustRightInd w:val="0"/>
        <w:ind w:firstLine="539"/>
        <w:jc w:val="both"/>
      </w:pPr>
    </w:p>
    <w:p w:rsidR="00A4587B" w:rsidRPr="0076271E" w:rsidRDefault="00A4587B" w:rsidP="00931549">
      <w:pPr>
        <w:adjustRightInd w:val="0"/>
        <w:ind w:firstLine="540"/>
        <w:jc w:val="both"/>
      </w:pPr>
      <w:r w:rsidRPr="0076271E">
        <w:lastRenderedPageBreak/>
        <w:t>8.6. Сведения о документе, содержащем фактические итоги размещения облигаций, который представляется после завершения размещения облигаций</w:t>
      </w:r>
    </w:p>
    <w:p w:rsidR="00A4587B" w:rsidRPr="0076271E" w:rsidRDefault="00A4587B" w:rsidP="00931549">
      <w:pPr>
        <w:adjustRightInd w:val="0"/>
        <w:ind w:firstLine="539"/>
        <w:jc w:val="both"/>
        <w:rPr>
          <w:b/>
          <w:bCs/>
          <w:i/>
          <w:iCs/>
        </w:rPr>
      </w:pPr>
    </w:p>
    <w:p w:rsidR="00A4587B" w:rsidRPr="0076271E" w:rsidRDefault="00A4587B" w:rsidP="00931549">
      <w:pPr>
        <w:adjustRightInd w:val="0"/>
        <w:ind w:firstLine="539"/>
        <w:jc w:val="both"/>
      </w:pPr>
      <w:r w:rsidRPr="0076271E">
        <w:rPr>
          <w:b/>
          <w:bCs/>
          <w:i/>
          <w:iCs/>
        </w:rPr>
        <w:t>Сведения, подлежащие указанию в настоящем пункте, указаны в пункте 8.6.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9. Порядок и условия погашения и выплаты доходов по облигациям</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9.1. Форма погашения облигаций</w:t>
      </w:r>
    </w:p>
    <w:p w:rsidR="00A4587B" w:rsidRPr="0076271E" w:rsidRDefault="00A4587B" w:rsidP="00931549">
      <w:pPr>
        <w:adjustRightInd w:val="0"/>
        <w:ind w:firstLine="540"/>
        <w:jc w:val="both"/>
        <w:rPr>
          <w:b/>
          <w:i/>
        </w:rPr>
      </w:pPr>
      <w:r w:rsidRPr="0076271E">
        <w:rPr>
          <w:b/>
          <w:i/>
        </w:rPr>
        <w:t>Погашение Биржевых облигаций производится денежными средствами в рублях Российской Федерации в безналичном порядке.</w:t>
      </w:r>
    </w:p>
    <w:p w:rsidR="00A4587B" w:rsidRPr="0076271E" w:rsidRDefault="00A4587B" w:rsidP="00931549">
      <w:pPr>
        <w:adjustRightInd w:val="0"/>
        <w:ind w:firstLine="540"/>
        <w:jc w:val="both"/>
        <w:rPr>
          <w:b/>
          <w:i/>
        </w:rPr>
      </w:pPr>
      <w:r w:rsidRPr="0076271E">
        <w:rPr>
          <w:b/>
          <w:i/>
        </w:rPr>
        <w:t>Возможность выбора владельцами Биржевых облигаций формы погашения Биржевых облигаций не предусмотрена.</w:t>
      </w:r>
    </w:p>
    <w:p w:rsidR="00A4587B" w:rsidRPr="0076271E" w:rsidRDefault="00A4587B" w:rsidP="00931549">
      <w:pPr>
        <w:adjustRightInd w:val="0"/>
        <w:ind w:firstLine="540"/>
        <w:jc w:val="both"/>
        <w:rPr>
          <w:b/>
          <w:i/>
        </w:rPr>
      </w:pPr>
    </w:p>
    <w:p w:rsidR="00A4587B" w:rsidRPr="0076271E" w:rsidRDefault="00A4587B" w:rsidP="00931549">
      <w:pPr>
        <w:adjustRightInd w:val="0"/>
        <w:ind w:firstLine="540"/>
        <w:jc w:val="both"/>
      </w:pPr>
      <w:r w:rsidRPr="0076271E">
        <w:t>9.2. Порядок и условия погашения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Срок (дата) погашения Биржевых облигаций или порядок ее определения.</w:t>
      </w:r>
    </w:p>
    <w:p w:rsidR="00A4587B" w:rsidRPr="0076271E" w:rsidRDefault="00A4587B" w:rsidP="00931549">
      <w:pPr>
        <w:adjustRightInd w:val="0"/>
        <w:ind w:firstLine="540"/>
        <w:jc w:val="both"/>
        <w:rPr>
          <w:b/>
          <w:i/>
        </w:rPr>
      </w:pPr>
      <w:r w:rsidRPr="0076271E">
        <w:rPr>
          <w:b/>
          <w:i/>
        </w:rPr>
        <w:t xml:space="preserve">Биржевые облигации погашаются по непогашенной части номинальной стоимости в </w:t>
      </w:r>
      <w:r w:rsidR="003F28C0" w:rsidRPr="0076271E">
        <w:rPr>
          <w:b/>
          <w:bCs/>
          <w:i/>
          <w:iCs/>
        </w:rPr>
        <w:t>3</w:t>
      </w:r>
      <w:r w:rsidR="00A27260" w:rsidRPr="0076271E">
        <w:rPr>
          <w:b/>
          <w:bCs/>
          <w:i/>
          <w:iCs/>
        </w:rPr>
        <w:t xml:space="preserve"> 6</w:t>
      </w:r>
      <w:r w:rsidR="003F28C0" w:rsidRPr="0076271E">
        <w:rPr>
          <w:b/>
          <w:bCs/>
          <w:i/>
          <w:iCs/>
        </w:rPr>
        <w:t>4</w:t>
      </w:r>
      <w:r w:rsidR="00A27260" w:rsidRPr="0076271E">
        <w:rPr>
          <w:b/>
          <w:bCs/>
          <w:i/>
          <w:iCs/>
        </w:rPr>
        <w:t>0 (</w:t>
      </w:r>
      <w:r w:rsidR="003F28C0" w:rsidRPr="0076271E">
        <w:rPr>
          <w:b/>
          <w:bCs/>
          <w:i/>
          <w:iCs/>
        </w:rPr>
        <w:t>Три</w:t>
      </w:r>
      <w:r w:rsidR="00A27260" w:rsidRPr="0076271E">
        <w:rPr>
          <w:b/>
          <w:bCs/>
          <w:i/>
          <w:iCs/>
        </w:rPr>
        <w:t xml:space="preserve"> тысяч</w:t>
      </w:r>
      <w:r w:rsidR="003F28C0" w:rsidRPr="0076271E">
        <w:rPr>
          <w:b/>
          <w:bCs/>
          <w:i/>
          <w:iCs/>
        </w:rPr>
        <w:t>и</w:t>
      </w:r>
      <w:r w:rsidR="00A27260" w:rsidRPr="0076271E">
        <w:rPr>
          <w:b/>
          <w:bCs/>
          <w:i/>
          <w:iCs/>
        </w:rPr>
        <w:t xml:space="preserve"> шест</w:t>
      </w:r>
      <w:r w:rsidR="003F28C0" w:rsidRPr="0076271E">
        <w:rPr>
          <w:b/>
          <w:bCs/>
          <w:i/>
          <w:iCs/>
        </w:rPr>
        <w:t>ьсот сороково</w:t>
      </w:r>
      <w:r w:rsidR="00A27260" w:rsidRPr="0076271E">
        <w:rPr>
          <w:b/>
          <w:bCs/>
          <w:i/>
          <w:iCs/>
        </w:rPr>
        <w:t>й)</w:t>
      </w:r>
      <w:r w:rsidR="00091C9F" w:rsidRPr="0076271E">
        <w:rPr>
          <w:b/>
          <w:bCs/>
          <w:i/>
          <w:iCs/>
        </w:rPr>
        <w:t xml:space="preserve"> </w:t>
      </w:r>
      <w:r w:rsidRPr="0076271E">
        <w:rPr>
          <w:b/>
          <w:i/>
        </w:rPr>
        <w:t>день с даты начала размещения Биржевых облигаций выпуска.</w:t>
      </w:r>
    </w:p>
    <w:p w:rsidR="00A4587B" w:rsidRPr="0076271E" w:rsidRDefault="00A4587B" w:rsidP="005D290A">
      <w:pPr>
        <w:adjustRightInd w:val="0"/>
        <w:ind w:firstLine="540"/>
        <w:jc w:val="both"/>
        <w:rPr>
          <w:b/>
          <w:i/>
        </w:rPr>
      </w:pPr>
      <w:r w:rsidRPr="0076271E">
        <w:rPr>
          <w:b/>
          <w:i/>
        </w:rPr>
        <w:t>Дата начала и дата окончания погашения совпадают.</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Порядок и условия погашения Биржевых облигаций.</w:t>
      </w:r>
    </w:p>
    <w:p w:rsidR="00A4587B" w:rsidRPr="0076271E" w:rsidRDefault="00A4587B" w:rsidP="00931549">
      <w:pPr>
        <w:adjustRightInd w:val="0"/>
        <w:ind w:firstLine="540"/>
        <w:jc w:val="both"/>
        <w:rPr>
          <w:b/>
          <w:i/>
        </w:rPr>
      </w:pPr>
      <w:r w:rsidRPr="0076271E">
        <w:rPr>
          <w:b/>
          <w:i/>
        </w:rPr>
        <w:t>Выплата производится денежными средствами в рублях Российской Федерации в безналичном порядке.</w:t>
      </w:r>
    </w:p>
    <w:p w:rsidR="00A4587B" w:rsidRPr="0076271E" w:rsidRDefault="00A4587B" w:rsidP="00931549">
      <w:pPr>
        <w:adjustRightInd w:val="0"/>
        <w:ind w:firstLine="540"/>
        <w:jc w:val="both"/>
        <w:rPr>
          <w:b/>
          <w:i/>
        </w:rPr>
      </w:pPr>
    </w:p>
    <w:p w:rsidR="00A4587B" w:rsidRPr="0076271E" w:rsidRDefault="00A4587B" w:rsidP="00931549">
      <w:pPr>
        <w:adjustRightInd w:val="0"/>
        <w:ind w:firstLine="540"/>
        <w:jc w:val="both"/>
        <w:rPr>
          <w:b/>
          <w:i/>
        </w:rPr>
      </w:pPr>
      <w:r w:rsidRPr="0076271E">
        <w:rPr>
          <w:b/>
          <w:i/>
        </w:rPr>
        <w:t>Иные сведения о порядке и условиях погашения Биржевых облигаций, подлежащие указанию в настоящем пункте, указаны в пункте 9.2.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9.3. Порядок определения дохода, выплачиваемого по каждой облигации</w:t>
      </w:r>
    </w:p>
    <w:p w:rsidR="00A4587B" w:rsidRPr="0076271E" w:rsidRDefault="00A4587B" w:rsidP="00931549">
      <w:pPr>
        <w:adjustRightInd w:val="0"/>
        <w:ind w:firstLine="539"/>
        <w:jc w:val="both"/>
      </w:pPr>
      <w:r w:rsidRPr="0076271E">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4587B" w:rsidRPr="0076271E" w:rsidRDefault="00A4587B" w:rsidP="00931549">
      <w:pPr>
        <w:adjustRightInd w:val="0"/>
        <w:ind w:firstLine="539"/>
        <w:jc w:val="both"/>
        <w:rPr>
          <w:b/>
          <w:bCs/>
          <w:i/>
          <w:iCs/>
        </w:rPr>
      </w:pPr>
      <w:r w:rsidRPr="0076271E">
        <w:rPr>
          <w:b/>
          <w:bCs/>
          <w:i/>
          <w:iCs/>
        </w:rPr>
        <w:t>Доходом</w:t>
      </w:r>
      <w:r w:rsidRPr="0076271E">
        <w:rPr>
          <w:b/>
          <w:bCs/>
          <w:i/>
        </w:rPr>
        <w:t xml:space="preserve"> по </w:t>
      </w:r>
      <w:r w:rsidRPr="0076271E">
        <w:rPr>
          <w:b/>
          <w:bCs/>
          <w:i/>
          <w:iCs/>
        </w:rPr>
        <w:t xml:space="preserve">Биржевым облигациям является сумма купонных доходов, начисляемых на непогашенную часть номинальной стоимости Биржевых облигаций и выплачиваемых в дату окончания соответствующего купонного периода. </w:t>
      </w:r>
    </w:p>
    <w:p w:rsidR="00A4587B" w:rsidRPr="0076271E" w:rsidRDefault="00A4587B" w:rsidP="00931549">
      <w:pPr>
        <w:adjustRightInd w:val="0"/>
        <w:ind w:firstLine="539"/>
        <w:jc w:val="both"/>
        <w:rPr>
          <w:b/>
          <w:bCs/>
          <w:i/>
          <w:iCs/>
        </w:rPr>
      </w:pPr>
    </w:p>
    <w:p w:rsidR="00A4587B" w:rsidRPr="0076271E" w:rsidRDefault="00A4587B" w:rsidP="00931549">
      <w:pPr>
        <w:adjustRightInd w:val="0"/>
        <w:ind w:firstLine="539"/>
        <w:jc w:val="both"/>
        <w:rPr>
          <w:b/>
          <w:bCs/>
          <w:i/>
          <w:iCs/>
        </w:rPr>
      </w:pPr>
      <w:r w:rsidRPr="0076271E">
        <w:rPr>
          <w:b/>
          <w:bCs/>
          <w:i/>
          <w:iCs/>
        </w:rPr>
        <w:t xml:space="preserve">Биржевые облигации имеют </w:t>
      </w:r>
      <w:r w:rsidR="00091C9F" w:rsidRPr="0076271E">
        <w:rPr>
          <w:b/>
          <w:bCs/>
          <w:i/>
          <w:iCs/>
        </w:rPr>
        <w:t>4</w:t>
      </w:r>
      <w:r w:rsidRPr="0076271E">
        <w:rPr>
          <w:b/>
          <w:bCs/>
          <w:i/>
          <w:iCs/>
        </w:rPr>
        <w:t xml:space="preserve">0 </w:t>
      </w:r>
      <w:r w:rsidR="00E4410F" w:rsidRPr="0076271E">
        <w:rPr>
          <w:b/>
          <w:bCs/>
          <w:i/>
          <w:iCs/>
        </w:rPr>
        <w:t>(</w:t>
      </w:r>
      <w:r w:rsidR="00091C9F" w:rsidRPr="0076271E">
        <w:rPr>
          <w:b/>
          <w:bCs/>
          <w:i/>
          <w:iCs/>
        </w:rPr>
        <w:t>Сорок</w:t>
      </w:r>
      <w:r w:rsidRPr="0076271E">
        <w:rPr>
          <w:b/>
          <w:bCs/>
          <w:i/>
          <w:iCs/>
        </w:rPr>
        <w:t xml:space="preserve">) купонных периодов. </w:t>
      </w:r>
    </w:p>
    <w:p w:rsidR="00A4587B" w:rsidRPr="0076271E" w:rsidRDefault="00A4587B" w:rsidP="00931549">
      <w:pPr>
        <w:adjustRightInd w:val="0"/>
        <w:ind w:firstLine="539"/>
        <w:jc w:val="both"/>
        <w:rPr>
          <w:b/>
          <w:bCs/>
          <w:i/>
        </w:rPr>
      </w:pPr>
      <w:r w:rsidRPr="0076271E">
        <w:rPr>
          <w:b/>
          <w:bCs/>
          <w:i/>
          <w:iCs/>
        </w:rPr>
        <w:t xml:space="preserve">Длительность каждого из купонных периодов устанавливается равной </w:t>
      </w:r>
      <w:r w:rsidR="00723EE4">
        <w:rPr>
          <w:b/>
          <w:bCs/>
          <w:i/>
          <w:iCs/>
        </w:rPr>
        <w:t>91</w:t>
      </w:r>
      <w:r w:rsidRPr="0076271E">
        <w:rPr>
          <w:b/>
          <w:bCs/>
          <w:i/>
          <w:iCs/>
        </w:rPr>
        <w:t xml:space="preserve"> (</w:t>
      </w:r>
      <w:r w:rsidR="00723EE4">
        <w:rPr>
          <w:b/>
          <w:bCs/>
          <w:i/>
          <w:iCs/>
        </w:rPr>
        <w:t>девяносто одному</w:t>
      </w:r>
      <w:r w:rsidR="00E4410F" w:rsidRPr="0076271E">
        <w:rPr>
          <w:b/>
          <w:bCs/>
          <w:i/>
          <w:iCs/>
        </w:rPr>
        <w:t>) д</w:t>
      </w:r>
      <w:r w:rsidR="00723EE4">
        <w:rPr>
          <w:b/>
          <w:bCs/>
          <w:i/>
          <w:iCs/>
        </w:rPr>
        <w:t>ню</w:t>
      </w:r>
      <w:r w:rsidRPr="0076271E">
        <w:rPr>
          <w:b/>
          <w:bCs/>
          <w:i/>
          <w:iCs/>
        </w:rPr>
        <w:t>.</w:t>
      </w:r>
    </w:p>
    <w:p w:rsidR="00A4587B" w:rsidRPr="0076271E" w:rsidRDefault="00A4587B" w:rsidP="00931549">
      <w:pPr>
        <w:adjustRightInd w:val="0"/>
        <w:ind w:firstLine="539"/>
        <w:jc w:val="both"/>
        <w:rPr>
          <w:b/>
          <w:bCs/>
          <w:i/>
        </w:rPr>
      </w:pPr>
    </w:p>
    <w:p w:rsidR="00A4587B" w:rsidRPr="0076271E" w:rsidRDefault="00A4587B" w:rsidP="00931549">
      <w:pPr>
        <w:adjustRightInd w:val="0"/>
        <w:ind w:firstLine="539"/>
        <w:jc w:val="both"/>
        <w:rPr>
          <w:b/>
          <w:bCs/>
          <w:i/>
        </w:rPr>
      </w:pPr>
      <w:r w:rsidRPr="0076271E">
        <w:rPr>
          <w:b/>
          <w:bCs/>
          <w:i/>
        </w:rPr>
        <w:t>Дата начала каждого купонного периода определяется по формуле:</w:t>
      </w:r>
    </w:p>
    <w:p w:rsidR="00A4587B" w:rsidRPr="0076271E" w:rsidRDefault="00A4587B" w:rsidP="00931549">
      <w:pPr>
        <w:adjustRightInd w:val="0"/>
        <w:ind w:firstLine="539"/>
        <w:jc w:val="both"/>
        <w:rPr>
          <w:b/>
          <w:bCs/>
          <w:i/>
        </w:rPr>
      </w:pPr>
      <w:r w:rsidRPr="0076271E">
        <w:rPr>
          <w:b/>
          <w:bCs/>
          <w:i/>
        </w:rPr>
        <w:t>ДНКП(i) = ДНР +</w:t>
      </w:r>
      <w:r w:rsidR="00091C9F" w:rsidRPr="0076271E">
        <w:rPr>
          <w:b/>
          <w:bCs/>
          <w:i/>
        </w:rPr>
        <w:t>9</w:t>
      </w:r>
      <w:r w:rsidR="00E4410F" w:rsidRPr="0076271E">
        <w:rPr>
          <w:b/>
          <w:bCs/>
          <w:i/>
        </w:rPr>
        <w:t>1</w:t>
      </w:r>
      <w:r w:rsidRPr="0076271E">
        <w:rPr>
          <w:b/>
          <w:bCs/>
          <w:i/>
        </w:rPr>
        <w:t xml:space="preserve"> * (i-1), где</w:t>
      </w:r>
    </w:p>
    <w:p w:rsidR="00A4587B" w:rsidRPr="0076271E" w:rsidRDefault="00A4587B" w:rsidP="00931549">
      <w:pPr>
        <w:adjustRightInd w:val="0"/>
        <w:ind w:firstLine="539"/>
        <w:jc w:val="both"/>
        <w:rPr>
          <w:b/>
          <w:bCs/>
          <w:i/>
        </w:rPr>
      </w:pPr>
      <w:r w:rsidRPr="0076271E">
        <w:rPr>
          <w:b/>
          <w:bCs/>
          <w:i/>
        </w:rPr>
        <w:t>ДНР – дата начала размещения Биржевых облигаций, установленная в порядке и сроки, предусмотренные пунктом 8.2 Условий выпуска;</w:t>
      </w:r>
    </w:p>
    <w:p w:rsidR="00A4587B" w:rsidRPr="0076271E" w:rsidRDefault="00A4587B" w:rsidP="00931549">
      <w:pPr>
        <w:adjustRightInd w:val="0"/>
        <w:ind w:firstLine="539"/>
        <w:jc w:val="both"/>
        <w:rPr>
          <w:b/>
          <w:bCs/>
          <w:i/>
        </w:rPr>
      </w:pPr>
      <w:r w:rsidRPr="0076271E">
        <w:rPr>
          <w:b/>
          <w:bCs/>
          <w:i/>
          <w:lang w:val="en-US"/>
        </w:rPr>
        <w:t>i</w:t>
      </w:r>
      <w:r w:rsidRPr="0076271E">
        <w:rPr>
          <w:b/>
          <w:bCs/>
          <w:i/>
        </w:rPr>
        <w:t xml:space="preserve"> - порядковый номер соответствующего купонного периода, (i=1,2,3…,</w:t>
      </w:r>
      <w:r w:rsidR="00091C9F" w:rsidRPr="0076271E">
        <w:rPr>
          <w:b/>
          <w:bCs/>
          <w:i/>
        </w:rPr>
        <w:t>4</w:t>
      </w:r>
      <w:r w:rsidRPr="0076271E">
        <w:rPr>
          <w:b/>
          <w:bCs/>
          <w:i/>
        </w:rPr>
        <w:t>0);</w:t>
      </w:r>
    </w:p>
    <w:p w:rsidR="00A4587B" w:rsidRPr="0076271E" w:rsidRDefault="00A4587B" w:rsidP="00931549">
      <w:pPr>
        <w:adjustRightInd w:val="0"/>
        <w:ind w:firstLine="539"/>
        <w:jc w:val="both"/>
        <w:rPr>
          <w:b/>
          <w:bCs/>
          <w:i/>
        </w:rPr>
      </w:pPr>
      <w:r w:rsidRPr="0076271E">
        <w:rPr>
          <w:b/>
          <w:bCs/>
          <w:i/>
        </w:rPr>
        <w:t>ДНКП(</w:t>
      </w:r>
      <w:r w:rsidRPr="0076271E">
        <w:rPr>
          <w:b/>
          <w:bCs/>
          <w:i/>
          <w:lang w:val="en-US"/>
        </w:rPr>
        <w:t>i</w:t>
      </w:r>
      <w:r w:rsidRPr="0076271E">
        <w:rPr>
          <w:b/>
          <w:bCs/>
          <w:i/>
        </w:rPr>
        <w:t>) – дата начала i-го купонного периода.</w:t>
      </w:r>
    </w:p>
    <w:p w:rsidR="00A4587B" w:rsidRPr="0076271E" w:rsidRDefault="00A4587B" w:rsidP="00931549">
      <w:pPr>
        <w:adjustRightInd w:val="0"/>
        <w:ind w:firstLine="539"/>
        <w:jc w:val="both"/>
        <w:rPr>
          <w:b/>
          <w:bCs/>
          <w:i/>
        </w:rPr>
      </w:pPr>
    </w:p>
    <w:p w:rsidR="00A4587B" w:rsidRPr="0076271E" w:rsidRDefault="00A4587B" w:rsidP="00931549">
      <w:pPr>
        <w:adjustRightInd w:val="0"/>
        <w:ind w:firstLine="539"/>
        <w:jc w:val="both"/>
        <w:rPr>
          <w:b/>
          <w:bCs/>
          <w:i/>
        </w:rPr>
      </w:pPr>
      <w:r w:rsidRPr="0076271E">
        <w:rPr>
          <w:b/>
          <w:bCs/>
          <w:i/>
        </w:rPr>
        <w:t>Дата окончания каждого купонного периода определяется по формуле:</w:t>
      </w:r>
    </w:p>
    <w:p w:rsidR="00A4587B" w:rsidRPr="0076271E" w:rsidRDefault="00A4587B" w:rsidP="00931549">
      <w:pPr>
        <w:adjustRightInd w:val="0"/>
        <w:ind w:firstLine="539"/>
        <w:jc w:val="both"/>
        <w:rPr>
          <w:b/>
          <w:bCs/>
          <w:i/>
        </w:rPr>
      </w:pPr>
      <w:r w:rsidRPr="0076271E">
        <w:rPr>
          <w:b/>
          <w:bCs/>
          <w:i/>
        </w:rPr>
        <w:t xml:space="preserve">ДОКП(i) = ДНР + </w:t>
      </w:r>
      <w:r w:rsidR="00091C9F" w:rsidRPr="0076271E">
        <w:rPr>
          <w:b/>
          <w:bCs/>
          <w:i/>
        </w:rPr>
        <w:t>9</w:t>
      </w:r>
      <w:r w:rsidR="00E4410F" w:rsidRPr="0076271E">
        <w:rPr>
          <w:b/>
          <w:bCs/>
          <w:i/>
        </w:rPr>
        <w:t>1</w:t>
      </w:r>
      <w:r w:rsidRPr="0076271E">
        <w:rPr>
          <w:b/>
          <w:bCs/>
          <w:i/>
        </w:rPr>
        <w:t xml:space="preserve"> * i, где</w:t>
      </w:r>
    </w:p>
    <w:p w:rsidR="00A4587B" w:rsidRPr="0076271E" w:rsidRDefault="00A4587B" w:rsidP="0041646F">
      <w:pPr>
        <w:adjustRightInd w:val="0"/>
        <w:ind w:firstLine="539"/>
        <w:jc w:val="both"/>
        <w:rPr>
          <w:b/>
          <w:bCs/>
          <w:i/>
        </w:rPr>
      </w:pPr>
      <w:r w:rsidRPr="0076271E">
        <w:rPr>
          <w:b/>
          <w:bCs/>
          <w:i/>
        </w:rPr>
        <w:t>ДНР – дата начала размещения Биржевых облигаций, установленная в порядке и сроки, предусмотренные пунктом 8.2 Условий выпуска;</w:t>
      </w:r>
    </w:p>
    <w:p w:rsidR="00A4587B" w:rsidRPr="0076271E" w:rsidRDefault="00A4587B" w:rsidP="00931549">
      <w:pPr>
        <w:adjustRightInd w:val="0"/>
        <w:ind w:firstLine="539"/>
        <w:jc w:val="both"/>
        <w:rPr>
          <w:b/>
          <w:bCs/>
          <w:i/>
        </w:rPr>
      </w:pPr>
      <w:r w:rsidRPr="0076271E">
        <w:rPr>
          <w:b/>
          <w:bCs/>
          <w:i/>
          <w:lang w:val="en-US"/>
        </w:rPr>
        <w:t>i</w:t>
      </w:r>
      <w:r w:rsidRPr="0076271E">
        <w:rPr>
          <w:b/>
          <w:bCs/>
          <w:i/>
        </w:rPr>
        <w:t xml:space="preserve"> - порядковый номер соответствующего купонного периода, (i=1,2,3…</w:t>
      </w:r>
      <w:r w:rsidR="00091C9F" w:rsidRPr="0076271E">
        <w:rPr>
          <w:b/>
          <w:bCs/>
          <w:i/>
        </w:rPr>
        <w:t>4</w:t>
      </w:r>
      <w:r w:rsidRPr="0076271E">
        <w:rPr>
          <w:b/>
          <w:bCs/>
          <w:i/>
        </w:rPr>
        <w:t>0);</w:t>
      </w:r>
    </w:p>
    <w:p w:rsidR="00A4587B" w:rsidRPr="0076271E" w:rsidRDefault="00A4587B" w:rsidP="00931549">
      <w:pPr>
        <w:adjustRightInd w:val="0"/>
        <w:ind w:firstLine="539"/>
        <w:jc w:val="both"/>
        <w:rPr>
          <w:b/>
          <w:bCs/>
          <w:i/>
        </w:rPr>
      </w:pPr>
      <w:r w:rsidRPr="0076271E">
        <w:rPr>
          <w:b/>
          <w:bCs/>
          <w:i/>
        </w:rPr>
        <w:t>ДОКП(</w:t>
      </w:r>
      <w:r w:rsidRPr="0076271E">
        <w:rPr>
          <w:b/>
          <w:bCs/>
          <w:i/>
          <w:lang w:val="en-US"/>
        </w:rPr>
        <w:t>i</w:t>
      </w:r>
      <w:r w:rsidRPr="0076271E">
        <w:rPr>
          <w:b/>
          <w:bCs/>
          <w:i/>
        </w:rPr>
        <w:t>) – дата окончания i-го купонного периода.</w:t>
      </w:r>
    </w:p>
    <w:p w:rsidR="00A4587B" w:rsidRPr="0076271E" w:rsidRDefault="00A4587B" w:rsidP="00931549">
      <w:pPr>
        <w:adjustRightInd w:val="0"/>
        <w:ind w:firstLine="539"/>
        <w:jc w:val="both"/>
        <w:rPr>
          <w:b/>
          <w:bCs/>
          <w:i/>
        </w:rPr>
      </w:pPr>
    </w:p>
    <w:p w:rsidR="00A4587B" w:rsidRPr="0076271E" w:rsidRDefault="00A4587B" w:rsidP="00B32CC6">
      <w:pPr>
        <w:adjustRightInd w:val="0"/>
        <w:ind w:firstLine="539"/>
        <w:jc w:val="both"/>
      </w:pPr>
      <w:r w:rsidRPr="0076271E">
        <w:t>Порядок определения размера дохода, выплачиваемого по каждому купону:</w:t>
      </w:r>
    </w:p>
    <w:p w:rsidR="00A4587B" w:rsidRPr="0076271E" w:rsidRDefault="00A4587B" w:rsidP="00931549">
      <w:pPr>
        <w:adjustRightInd w:val="0"/>
        <w:ind w:firstLine="539"/>
        <w:jc w:val="both"/>
        <w:rPr>
          <w:b/>
          <w:bCs/>
          <w:i/>
        </w:rPr>
      </w:pPr>
      <w:r w:rsidRPr="0076271E">
        <w:rPr>
          <w:b/>
          <w:bCs/>
          <w:i/>
        </w:rPr>
        <w:t>Расчет суммы выплат по каждому i-му купону на одну Биржевую облигацию производится по следующей формуле:</w:t>
      </w:r>
    </w:p>
    <w:p w:rsidR="00A4587B" w:rsidRPr="0076271E" w:rsidRDefault="00A4587B" w:rsidP="00931549">
      <w:pPr>
        <w:adjustRightInd w:val="0"/>
        <w:ind w:firstLine="539"/>
        <w:jc w:val="both"/>
        <w:rPr>
          <w:b/>
          <w:bCs/>
          <w:i/>
          <w:lang w:val="fr-FR"/>
        </w:rPr>
      </w:pPr>
      <w:r w:rsidRPr="0076271E">
        <w:rPr>
          <w:b/>
          <w:bCs/>
          <w:i/>
        </w:rPr>
        <w:t>КД</w:t>
      </w:r>
      <w:r w:rsidRPr="0076271E">
        <w:rPr>
          <w:b/>
          <w:bCs/>
          <w:i/>
          <w:lang w:val="fr-FR"/>
        </w:rPr>
        <w:t>i= Ci * Nom * (</w:t>
      </w:r>
      <w:r w:rsidRPr="0076271E">
        <w:rPr>
          <w:b/>
          <w:bCs/>
          <w:i/>
        </w:rPr>
        <w:t>ДОКП</w:t>
      </w:r>
      <w:r w:rsidRPr="0076271E">
        <w:rPr>
          <w:b/>
          <w:bCs/>
          <w:i/>
          <w:lang w:val="fr-FR"/>
        </w:rPr>
        <w:t xml:space="preserve">(i) - </w:t>
      </w:r>
      <w:r w:rsidRPr="0076271E">
        <w:rPr>
          <w:b/>
          <w:bCs/>
          <w:i/>
        </w:rPr>
        <w:t>ДНКП</w:t>
      </w:r>
      <w:r w:rsidRPr="0076271E">
        <w:rPr>
          <w:b/>
          <w:bCs/>
          <w:i/>
          <w:lang w:val="fr-FR"/>
        </w:rPr>
        <w:t xml:space="preserve">(i)) / (365 * 100%), </w:t>
      </w:r>
    </w:p>
    <w:p w:rsidR="00A4587B" w:rsidRPr="0076271E" w:rsidRDefault="00A4587B" w:rsidP="00931549">
      <w:pPr>
        <w:adjustRightInd w:val="0"/>
        <w:ind w:firstLine="539"/>
        <w:jc w:val="both"/>
        <w:rPr>
          <w:b/>
          <w:bCs/>
          <w:i/>
        </w:rPr>
      </w:pPr>
      <w:r w:rsidRPr="0076271E">
        <w:rPr>
          <w:b/>
          <w:bCs/>
          <w:i/>
        </w:rPr>
        <w:t>где</w:t>
      </w:r>
    </w:p>
    <w:p w:rsidR="00A4587B" w:rsidRPr="0076271E" w:rsidRDefault="00A4587B" w:rsidP="00931549">
      <w:pPr>
        <w:adjustRightInd w:val="0"/>
        <w:ind w:firstLine="539"/>
        <w:jc w:val="both"/>
        <w:rPr>
          <w:b/>
          <w:bCs/>
          <w:i/>
        </w:rPr>
      </w:pPr>
      <w:r w:rsidRPr="0076271E">
        <w:rPr>
          <w:b/>
          <w:bCs/>
          <w:i/>
        </w:rPr>
        <w:t>КДi - величина купонного дохода по каждой Биржевой облигации по i-му купонному периоду</w:t>
      </w:r>
      <w:r w:rsidRPr="0076271E">
        <w:rPr>
          <w:b/>
          <w:bCs/>
          <w:i/>
          <w:iCs/>
        </w:rPr>
        <w:t xml:space="preserve"> (в рублях)</w:t>
      </w:r>
      <w:r w:rsidRPr="0076271E">
        <w:rPr>
          <w:b/>
          <w:bCs/>
          <w:i/>
        </w:rPr>
        <w:t>;</w:t>
      </w:r>
    </w:p>
    <w:p w:rsidR="00A4587B" w:rsidRPr="0076271E" w:rsidRDefault="00A4587B" w:rsidP="00931549">
      <w:pPr>
        <w:adjustRightInd w:val="0"/>
        <w:ind w:firstLine="539"/>
        <w:jc w:val="both"/>
        <w:rPr>
          <w:b/>
          <w:bCs/>
          <w:i/>
        </w:rPr>
      </w:pPr>
      <w:r w:rsidRPr="0076271E">
        <w:rPr>
          <w:b/>
          <w:bCs/>
          <w:i/>
        </w:rPr>
        <w:t>Nom – непогашенная часть номинальной стоимости одной Биржевой облигации (в рублях);</w:t>
      </w:r>
    </w:p>
    <w:p w:rsidR="00A4587B" w:rsidRPr="0076271E" w:rsidRDefault="00A4587B" w:rsidP="00931549">
      <w:pPr>
        <w:adjustRightInd w:val="0"/>
        <w:ind w:firstLine="539"/>
        <w:jc w:val="both"/>
        <w:rPr>
          <w:b/>
          <w:bCs/>
          <w:i/>
        </w:rPr>
      </w:pPr>
      <w:r w:rsidRPr="0076271E">
        <w:rPr>
          <w:b/>
          <w:bCs/>
          <w:i/>
        </w:rPr>
        <w:t>Ci - размер процентной ставки по i-му купону, проценты годовых;</w:t>
      </w:r>
    </w:p>
    <w:p w:rsidR="00A4587B" w:rsidRPr="0076271E" w:rsidRDefault="00A4587B" w:rsidP="00931549">
      <w:pPr>
        <w:adjustRightInd w:val="0"/>
        <w:ind w:firstLine="539"/>
        <w:jc w:val="both"/>
        <w:rPr>
          <w:b/>
          <w:bCs/>
          <w:i/>
        </w:rPr>
      </w:pPr>
      <w:r w:rsidRPr="0076271E">
        <w:rPr>
          <w:b/>
          <w:bCs/>
          <w:i/>
        </w:rPr>
        <w:t>ДНКП(i) – дата начала i-го купонного периода.</w:t>
      </w:r>
    </w:p>
    <w:p w:rsidR="00A4587B" w:rsidRPr="0076271E" w:rsidRDefault="00A4587B" w:rsidP="00931549">
      <w:pPr>
        <w:adjustRightInd w:val="0"/>
        <w:ind w:firstLine="539"/>
        <w:jc w:val="both"/>
        <w:rPr>
          <w:b/>
          <w:bCs/>
          <w:i/>
        </w:rPr>
      </w:pPr>
      <w:r w:rsidRPr="0076271E">
        <w:rPr>
          <w:b/>
          <w:bCs/>
          <w:i/>
        </w:rPr>
        <w:t>ДОКП(i) – дата окончания i-го купонного периода.</w:t>
      </w:r>
    </w:p>
    <w:p w:rsidR="00A4587B" w:rsidRPr="0076271E" w:rsidRDefault="00A4587B" w:rsidP="00931549">
      <w:pPr>
        <w:adjustRightInd w:val="0"/>
        <w:ind w:firstLine="539"/>
        <w:jc w:val="both"/>
        <w:rPr>
          <w:b/>
          <w:bCs/>
          <w:i/>
        </w:rPr>
      </w:pPr>
      <w:r w:rsidRPr="0076271E">
        <w:rPr>
          <w:b/>
          <w:bCs/>
          <w:i/>
        </w:rPr>
        <w:t>i - порядковый номер купонного периода (i=1,2,3…</w:t>
      </w:r>
      <w:r w:rsidR="00091C9F" w:rsidRPr="0076271E">
        <w:rPr>
          <w:b/>
          <w:bCs/>
          <w:i/>
        </w:rPr>
        <w:t>4</w:t>
      </w:r>
      <w:r w:rsidRPr="0076271E">
        <w:rPr>
          <w:b/>
          <w:bCs/>
          <w:i/>
        </w:rPr>
        <w:t>0).</w:t>
      </w:r>
    </w:p>
    <w:p w:rsidR="00A4587B" w:rsidRPr="0076271E" w:rsidRDefault="00A4587B" w:rsidP="00931549">
      <w:pPr>
        <w:adjustRightInd w:val="0"/>
        <w:ind w:firstLine="539"/>
        <w:jc w:val="both"/>
        <w:rPr>
          <w:b/>
          <w:bCs/>
          <w:i/>
          <w:iCs/>
        </w:rPr>
      </w:pPr>
      <w:r w:rsidRPr="0076271E">
        <w:rPr>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w:t>
      </w:r>
      <w:r w:rsidRPr="0076271E">
        <w:rPr>
          <w:b/>
          <w:bCs/>
          <w:i/>
          <w:iCs/>
        </w:rPr>
        <w:lastRenderedPageBreak/>
        <w:t>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4587B" w:rsidRPr="0076271E" w:rsidRDefault="00A4587B" w:rsidP="00052335">
      <w:pPr>
        <w:ind w:firstLine="539"/>
        <w:jc w:val="both"/>
      </w:pPr>
    </w:p>
    <w:p w:rsidR="00A4587B" w:rsidRPr="0076271E" w:rsidRDefault="00A4587B" w:rsidP="00052335">
      <w:pPr>
        <w:ind w:firstLine="539"/>
        <w:jc w:val="both"/>
      </w:pPr>
      <w:r w:rsidRPr="0076271E">
        <w:t>Порядок определения процентной ставки по</w:t>
      </w:r>
      <w:r w:rsidRPr="0076271E" w:rsidDel="00C90BAE">
        <w:t xml:space="preserve"> </w:t>
      </w:r>
      <w:r w:rsidRPr="0076271E">
        <w:t>первому купону:</w:t>
      </w:r>
    </w:p>
    <w:p w:rsidR="00A4587B" w:rsidRPr="0076271E" w:rsidRDefault="00A4587B" w:rsidP="00052335">
      <w:pPr>
        <w:adjustRightInd w:val="0"/>
        <w:ind w:firstLine="539"/>
        <w:jc w:val="both"/>
        <w:rPr>
          <w:b/>
          <w:bCs/>
          <w:i/>
        </w:rPr>
      </w:pPr>
      <w:r w:rsidRPr="0076271E">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76271E">
        <w:rPr>
          <w:b/>
          <w:bCs/>
          <w:i/>
          <w:iCs/>
        </w:rPr>
        <w:t xml:space="preserve">подпункте 2 </w:t>
      </w:r>
      <w:r w:rsidRPr="0076271E">
        <w:rPr>
          <w:b/>
          <w:bCs/>
          <w:i/>
        </w:rPr>
        <w:t>п. 8.3. Программы.</w:t>
      </w:r>
    </w:p>
    <w:p w:rsidR="00A4587B" w:rsidRPr="0076271E" w:rsidRDefault="00A4587B" w:rsidP="00052335">
      <w:pPr>
        <w:ind w:firstLine="539"/>
        <w:jc w:val="both"/>
        <w:rPr>
          <w:b/>
          <w:i/>
        </w:rPr>
      </w:pPr>
      <w:r w:rsidRPr="0076271E">
        <w:rPr>
          <w:b/>
          <w:i/>
        </w:rPr>
        <w:t>Информация о величине процентной ставки купона на первый купонный период раскрывается Эмитентом в соответствии с п. 11 Программы.</w:t>
      </w:r>
    </w:p>
    <w:p w:rsidR="00A4587B" w:rsidRPr="0076271E" w:rsidRDefault="00A4587B" w:rsidP="00052335">
      <w:pPr>
        <w:adjustRightInd w:val="0"/>
        <w:ind w:firstLine="539"/>
        <w:jc w:val="both"/>
        <w:rPr>
          <w:b/>
          <w:bCs/>
          <w:i/>
        </w:rPr>
      </w:pPr>
    </w:p>
    <w:p w:rsidR="00A4587B" w:rsidRPr="0076271E" w:rsidRDefault="00A4587B" w:rsidP="00410ED6">
      <w:pPr>
        <w:adjustRightInd w:val="0"/>
        <w:ind w:firstLine="539"/>
        <w:jc w:val="both"/>
      </w:pPr>
      <w:r w:rsidRPr="0076271E">
        <w:t>Порядок определения процентной ставки по купонам, начиная со второго:</w:t>
      </w:r>
    </w:p>
    <w:p w:rsidR="00A4587B" w:rsidRPr="0076271E" w:rsidRDefault="00A4587B" w:rsidP="00E606F6">
      <w:pPr>
        <w:ind w:firstLine="539"/>
        <w:jc w:val="both"/>
        <w:rPr>
          <w:b/>
          <w:i/>
        </w:rPr>
      </w:pPr>
    </w:p>
    <w:p w:rsidR="00A4587B" w:rsidRPr="0076271E" w:rsidRDefault="00A4587B" w:rsidP="00410ED6">
      <w:pPr>
        <w:adjustRightInd w:val="0"/>
        <w:ind w:firstLine="539"/>
        <w:jc w:val="both"/>
        <w:rPr>
          <w:b/>
          <w:bCs/>
          <w:i/>
          <w:color w:val="000000" w:themeColor="text1"/>
        </w:rPr>
      </w:pPr>
      <w:r w:rsidRPr="0076271E">
        <w:rPr>
          <w:b/>
          <w:bCs/>
          <w:i/>
        </w:rPr>
        <w:t>Порядок определения процентных ставок по купонам, начиная с</w:t>
      </w:r>
      <w:r w:rsidR="00FF118B" w:rsidRPr="0076271E">
        <w:rPr>
          <w:b/>
          <w:bCs/>
          <w:i/>
        </w:rPr>
        <w:t>о второго</w:t>
      </w:r>
      <w:r w:rsidRPr="0076271E">
        <w:rPr>
          <w:b/>
          <w:bCs/>
          <w:i/>
        </w:rPr>
        <w:t xml:space="preserve"> </w:t>
      </w:r>
      <w:r w:rsidRPr="0076271E">
        <w:rPr>
          <w:b/>
          <w:bCs/>
          <w:i/>
          <w:color w:val="000000" w:themeColor="text1"/>
        </w:rPr>
        <w:t xml:space="preserve">определяется в порядке, описанном в пп. </w:t>
      </w:r>
      <w:r w:rsidR="00723EE4">
        <w:rPr>
          <w:b/>
          <w:bCs/>
          <w:i/>
          <w:color w:val="000000" w:themeColor="text1"/>
        </w:rPr>
        <w:t>а</w:t>
      </w:r>
      <w:r w:rsidRPr="0076271E">
        <w:rPr>
          <w:b/>
          <w:bCs/>
          <w:i/>
          <w:color w:val="000000" w:themeColor="text1"/>
        </w:rPr>
        <w:t xml:space="preserve">) и </w:t>
      </w:r>
      <w:r w:rsidR="00723EE4">
        <w:rPr>
          <w:b/>
          <w:bCs/>
          <w:i/>
          <w:color w:val="000000" w:themeColor="text1"/>
        </w:rPr>
        <w:t>б</w:t>
      </w:r>
      <w:r w:rsidRPr="0076271E">
        <w:rPr>
          <w:b/>
          <w:bCs/>
          <w:i/>
          <w:color w:val="000000" w:themeColor="text1"/>
        </w:rPr>
        <w:t>) п. 9.3 Программы биржевых облигаций.</w:t>
      </w:r>
    </w:p>
    <w:p w:rsidR="00A4587B" w:rsidRPr="0076271E" w:rsidRDefault="00A4587B" w:rsidP="00410ED6">
      <w:pPr>
        <w:adjustRightInd w:val="0"/>
        <w:ind w:firstLine="539"/>
        <w:jc w:val="both"/>
        <w:rPr>
          <w:b/>
          <w:bCs/>
          <w:i/>
        </w:rPr>
      </w:pPr>
      <w:r w:rsidRPr="0076271E">
        <w:rPr>
          <w:b/>
          <w:bCs/>
          <w:i/>
          <w:color w:val="000000" w:themeColor="text1"/>
        </w:rPr>
        <w:t xml:space="preserve">Информация о величине процентных ставок по купонам, начиная со второго </w:t>
      </w:r>
      <w:r w:rsidRPr="0076271E">
        <w:rPr>
          <w:b/>
          <w:bCs/>
          <w:i/>
        </w:rPr>
        <w:t xml:space="preserve"> раскрывается Эмитентом в соответствии с п. 11 Программы биржевых облигаций.</w:t>
      </w:r>
    </w:p>
    <w:p w:rsidR="00A4587B" w:rsidRPr="0076271E" w:rsidRDefault="00A4587B" w:rsidP="00410ED6">
      <w:pPr>
        <w:adjustRightInd w:val="0"/>
        <w:ind w:firstLine="539"/>
        <w:jc w:val="both"/>
        <w:rPr>
          <w:b/>
          <w:bCs/>
          <w:i/>
        </w:rPr>
      </w:pPr>
    </w:p>
    <w:p w:rsidR="00A4587B" w:rsidRPr="0076271E" w:rsidRDefault="00A4587B" w:rsidP="00410ED6">
      <w:pPr>
        <w:adjustRightInd w:val="0"/>
        <w:ind w:firstLine="539"/>
        <w:jc w:val="both"/>
        <w:rPr>
          <w:b/>
          <w:bCs/>
          <w:i/>
        </w:rPr>
      </w:pPr>
      <w:r w:rsidRPr="0076271E">
        <w:rPr>
          <w:b/>
          <w:bCs/>
          <w:i/>
        </w:rPr>
        <w:t>Иные сведения о порядке определения дохода, выплачиваемого по каждой Биржевой облигации, подлежащие указанию в настоящем пункте, указаны в пункте 9.3.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9.4. Порядок и срок выплаты дохода по облигациям</w:t>
      </w:r>
    </w:p>
    <w:p w:rsidR="00A4587B" w:rsidRPr="0076271E" w:rsidRDefault="00A4587B" w:rsidP="00931549">
      <w:pPr>
        <w:pStyle w:val="Header11"/>
        <w:rPr>
          <w:b/>
          <w:bCs/>
          <w:i/>
          <w:iCs/>
          <w:sz w:val="20"/>
        </w:rPr>
      </w:pPr>
      <w:r w:rsidRPr="0076271E">
        <w:rPr>
          <w:b/>
          <w:bCs/>
          <w:i/>
          <w:iCs/>
          <w:sz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A4587B" w:rsidRPr="0076271E" w:rsidRDefault="00A4587B" w:rsidP="00931549">
      <w:pPr>
        <w:adjustRightInd w:val="0"/>
        <w:ind w:firstLine="539"/>
        <w:jc w:val="both"/>
        <w:rPr>
          <w:b/>
          <w:bCs/>
          <w:i/>
        </w:rPr>
      </w:pPr>
    </w:p>
    <w:p w:rsidR="00A4587B" w:rsidRPr="0076271E" w:rsidRDefault="00A4587B" w:rsidP="00FB7FE9">
      <w:pPr>
        <w:adjustRightInd w:val="0"/>
        <w:ind w:firstLine="539"/>
        <w:jc w:val="both"/>
        <w:rPr>
          <w:b/>
          <w:bCs/>
          <w:i/>
        </w:rPr>
      </w:pPr>
      <w:r w:rsidRPr="0076271E">
        <w:rPr>
          <w:b/>
          <w:bCs/>
          <w:i/>
        </w:rPr>
        <w:t>Дата окончания каждого купонного периода определяется по формуле:</w:t>
      </w:r>
    </w:p>
    <w:p w:rsidR="00A4587B" w:rsidRPr="0076271E" w:rsidRDefault="00A4587B" w:rsidP="00FB7FE9">
      <w:pPr>
        <w:adjustRightInd w:val="0"/>
        <w:ind w:firstLine="539"/>
        <w:jc w:val="both"/>
        <w:rPr>
          <w:b/>
          <w:bCs/>
          <w:i/>
        </w:rPr>
      </w:pPr>
      <w:r w:rsidRPr="0076271E">
        <w:rPr>
          <w:b/>
          <w:bCs/>
          <w:i/>
        </w:rPr>
        <w:t xml:space="preserve">ДОКП(i) = ДНР + </w:t>
      </w:r>
      <w:r w:rsidR="00091C9F" w:rsidRPr="0076271E">
        <w:rPr>
          <w:b/>
          <w:bCs/>
          <w:i/>
        </w:rPr>
        <w:t>9</w:t>
      </w:r>
      <w:r w:rsidR="00E4410F" w:rsidRPr="0076271E">
        <w:rPr>
          <w:b/>
          <w:bCs/>
          <w:i/>
        </w:rPr>
        <w:t>1</w:t>
      </w:r>
      <w:r w:rsidRPr="0076271E">
        <w:rPr>
          <w:b/>
          <w:bCs/>
          <w:i/>
        </w:rPr>
        <w:t xml:space="preserve"> * i, где</w:t>
      </w:r>
    </w:p>
    <w:p w:rsidR="00A4587B" w:rsidRPr="0076271E" w:rsidRDefault="00A4587B" w:rsidP="00FB7FE9">
      <w:pPr>
        <w:adjustRightInd w:val="0"/>
        <w:ind w:firstLine="539"/>
        <w:jc w:val="both"/>
        <w:rPr>
          <w:b/>
          <w:bCs/>
          <w:i/>
        </w:rPr>
      </w:pPr>
      <w:r w:rsidRPr="0076271E">
        <w:rPr>
          <w:b/>
          <w:bCs/>
          <w:i/>
        </w:rPr>
        <w:t>ДНР – дата начала размещения Биржевых облигаций, установленная в порядке и сроки, предусмотренные пунктом 8.2 Условий выпуска;</w:t>
      </w:r>
    </w:p>
    <w:p w:rsidR="00A4587B" w:rsidRPr="0076271E" w:rsidRDefault="00A4587B" w:rsidP="00FB7FE9">
      <w:pPr>
        <w:adjustRightInd w:val="0"/>
        <w:ind w:firstLine="539"/>
        <w:jc w:val="both"/>
        <w:rPr>
          <w:b/>
          <w:bCs/>
          <w:i/>
        </w:rPr>
      </w:pPr>
      <w:r w:rsidRPr="0076271E">
        <w:rPr>
          <w:b/>
          <w:bCs/>
          <w:i/>
          <w:lang w:val="en-US"/>
        </w:rPr>
        <w:t>i</w:t>
      </w:r>
      <w:r w:rsidRPr="0076271E">
        <w:rPr>
          <w:b/>
          <w:bCs/>
          <w:i/>
        </w:rPr>
        <w:t xml:space="preserve"> - порядковый ном</w:t>
      </w:r>
      <w:r w:rsidR="00E4410F" w:rsidRPr="0076271E">
        <w:rPr>
          <w:b/>
          <w:bCs/>
          <w:i/>
        </w:rPr>
        <w:t>ер купонного периода, (i=1,2,3…</w:t>
      </w:r>
      <w:r w:rsidR="00091C9F" w:rsidRPr="0076271E">
        <w:rPr>
          <w:b/>
          <w:bCs/>
          <w:i/>
        </w:rPr>
        <w:t>4</w:t>
      </w:r>
      <w:r w:rsidRPr="0076271E">
        <w:rPr>
          <w:b/>
          <w:bCs/>
          <w:i/>
        </w:rPr>
        <w:t>0);</w:t>
      </w:r>
    </w:p>
    <w:p w:rsidR="00A4587B" w:rsidRPr="0076271E" w:rsidRDefault="00A4587B" w:rsidP="00FB7FE9">
      <w:pPr>
        <w:adjustRightInd w:val="0"/>
        <w:ind w:firstLine="539"/>
        <w:jc w:val="both"/>
        <w:rPr>
          <w:b/>
          <w:bCs/>
          <w:i/>
        </w:rPr>
      </w:pPr>
      <w:r w:rsidRPr="0076271E">
        <w:rPr>
          <w:b/>
          <w:bCs/>
          <w:i/>
        </w:rPr>
        <w:t>ДОКП(</w:t>
      </w:r>
      <w:r w:rsidRPr="0076271E">
        <w:rPr>
          <w:b/>
          <w:bCs/>
          <w:i/>
          <w:lang w:val="en-US"/>
        </w:rPr>
        <w:t>i</w:t>
      </w:r>
      <w:r w:rsidRPr="0076271E">
        <w:rPr>
          <w:b/>
          <w:bCs/>
          <w:i/>
        </w:rPr>
        <w:t>) – дата окончания i-го купонного периода.</w:t>
      </w:r>
    </w:p>
    <w:p w:rsidR="00A4587B" w:rsidRPr="0076271E" w:rsidRDefault="00A4587B" w:rsidP="00FB7FE9">
      <w:pPr>
        <w:adjustRightInd w:val="0"/>
        <w:ind w:firstLine="539"/>
        <w:jc w:val="both"/>
        <w:rPr>
          <w:b/>
          <w:bCs/>
          <w:i/>
        </w:rPr>
      </w:pPr>
    </w:p>
    <w:p w:rsidR="00A4587B" w:rsidRPr="0076271E" w:rsidRDefault="00A4587B" w:rsidP="00FB7FE9">
      <w:pPr>
        <w:adjustRightInd w:val="0"/>
        <w:ind w:firstLine="539"/>
        <w:jc w:val="both"/>
      </w:pPr>
      <w:r w:rsidRPr="0076271E">
        <w:t xml:space="preserve">Порядок выплаты дохода по облигациям: </w:t>
      </w:r>
    </w:p>
    <w:p w:rsidR="00A4587B" w:rsidRPr="0076271E" w:rsidRDefault="00A4587B" w:rsidP="00FB7FE9">
      <w:pPr>
        <w:adjustRightInd w:val="0"/>
        <w:ind w:firstLine="539"/>
        <w:jc w:val="both"/>
        <w:rPr>
          <w:b/>
          <w:i/>
        </w:rPr>
      </w:pPr>
      <w:r w:rsidRPr="0076271E">
        <w:rPr>
          <w:b/>
          <w:i/>
        </w:rPr>
        <w:t>Выплата купонного дохода по Биржевым облигациям производится денежными средствами в рублях Российской Федерации в безналичном порядке.</w:t>
      </w:r>
    </w:p>
    <w:p w:rsidR="00A4587B" w:rsidRPr="0076271E" w:rsidRDefault="00A4587B" w:rsidP="00FB7FE9">
      <w:pPr>
        <w:adjustRightInd w:val="0"/>
        <w:ind w:firstLine="539"/>
        <w:jc w:val="both"/>
        <w:rPr>
          <w:b/>
          <w:bCs/>
          <w:i/>
          <w:iCs/>
        </w:rPr>
      </w:pPr>
      <w:r w:rsidRPr="0076271E">
        <w:rPr>
          <w:b/>
          <w:bCs/>
          <w:i/>
          <w:iCs/>
        </w:rPr>
        <w:t>Иные сведения, подлежащие указанию в настоящем пункте, указаны в пункте 9.4 Программы биржевых облигаций.</w:t>
      </w:r>
    </w:p>
    <w:p w:rsidR="00A4587B" w:rsidRPr="0076271E" w:rsidRDefault="00A4587B" w:rsidP="00931549">
      <w:pPr>
        <w:adjustRightInd w:val="0"/>
        <w:ind w:firstLine="539"/>
        <w:jc w:val="both"/>
        <w:rPr>
          <w:b/>
          <w:bCs/>
          <w:i/>
        </w:rPr>
      </w:pPr>
    </w:p>
    <w:p w:rsidR="00A4587B" w:rsidRPr="0076271E" w:rsidRDefault="00A4587B" w:rsidP="00931549">
      <w:pPr>
        <w:adjustRightInd w:val="0"/>
        <w:ind w:firstLine="540"/>
        <w:jc w:val="both"/>
      </w:pPr>
      <w:r w:rsidRPr="0076271E">
        <w:t>9.5. Порядок и условия досрочного погашения облигаций</w:t>
      </w:r>
    </w:p>
    <w:p w:rsidR="00A4587B" w:rsidRPr="0076271E" w:rsidRDefault="00B1027F" w:rsidP="009B53EF">
      <w:pPr>
        <w:adjustRightInd w:val="0"/>
        <w:ind w:firstLine="540"/>
        <w:jc w:val="both"/>
        <w:rPr>
          <w:b/>
          <w:i/>
        </w:rPr>
      </w:pPr>
      <w:r w:rsidRPr="0076271E">
        <w:rPr>
          <w:b/>
          <w:i/>
        </w:rPr>
        <w:t>Предусмотрена возможность досрочного погашения Биржевых облигаций по требованию их владельцев и по усмотрению Эмитента, в том числе возможность частичного досрочного погашения номинальной стоимости Биржевых облигаций по усмотрению Эмитента.</w:t>
      </w:r>
    </w:p>
    <w:p w:rsidR="00A4587B" w:rsidRPr="0076271E" w:rsidRDefault="00A4587B" w:rsidP="009B53EF">
      <w:pPr>
        <w:adjustRightInd w:val="0"/>
        <w:ind w:firstLine="539"/>
        <w:jc w:val="both"/>
        <w:rPr>
          <w:b/>
          <w:bCs/>
          <w:i/>
          <w:iCs/>
        </w:rPr>
      </w:pPr>
      <w:r w:rsidRPr="0076271E">
        <w:rPr>
          <w:b/>
          <w:bCs/>
          <w:i/>
          <w:iCs/>
        </w:rPr>
        <w:t xml:space="preserve">Досрочное погашение Биржевых облигаций допускается только после их полной оплаты. </w:t>
      </w:r>
    </w:p>
    <w:p w:rsidR="00A4587B" w:rsidRPr="0076271E" w:rsidRDefault="00A4587B" w:rsidP="00931549">
      <w:pPr>
        <w:ind w:firstLine="539"/>
        <w:jc w:val="both"/>
      </w:pPr>
    </w:p>
    <w:p w:rsidR="00A4587B" w:rsidRPr="0076271E" w:rsidRDefault="00A4587B" w:rsidP="00931549">
      <w:pPr>
        <w:ind w:firstLine="539"/>
        <w:jc w:val="both"/>
      </w:pPr>
      <w:r w:rsidRPr="0076271E">
        <w:t>9.5.1 Досрочное погашение по требованию их владельцев</w:t>
      </w:r>
    </w:p>
    <w:p w:rsidR="009C0D23" w:rsidRPr="0076271E" w:rsidRDefault="009C0D23" w:rsidP="009C0D23">
      <w:pPr>
        <w:adjustRightInd w:val="0"/>
        <w:ind w:firstLine="540"/>
        <w:jc w:val="both"/>
        <w:rPr>
          <w:b/>
          <w:i/>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76271E">
        <w:rPr>
          <w:b/>
          <w:i/>
        </w:rPr>
        <w:t xml:space="preserve">Предусмотрено досрочное погашение Биржевых облигаций по требованию их владельцев в порядке, установленном в п.9.5.1 Программы. </w:t>
      </w:r>
    </w:p>
    <w:p w:rsidR="009C0D23" w:rsidRPr="0076271E" w:rsidRDefault="009C0D23" w:rsidP="009C0D23">
      <w:pPr>
        <w:adjustRightInd w:val="0"/>
        <w:ind w:firstLine="540"/>
        <w:jc w:val="both"/>
        <w:rPr>
          <w:b/>
          <w:i/>
        </w:rPr>
      </w:pPr>
      <w:r w:rsidRPr="0076271E">
        <w:rPr>
          <w:b/>
          <w:i/>
        </w:rPr>
        <w:t xml:space="preserve">Досрочное погашение Биржевых облигаций производится денежными средствами в рублях Российской Федерации в безналичном порядке. </w:t>
      </w:r>
    </w:p>
    <w:p w:rsidR="009C0D23" w:rsidRPr="0076271E" w:rsidRDefault="009C0D23" w:rsidP="009C0D23">
      <w:pPr>
        <w:adjustRightInd w:val="0"/>
        <w:ind w:firstLine="540"/>
        <w:jc w:val="both"/>
        <w:rPr>
          <w:b/>
          <w:i/>
        </w:rPr>
      </w:pPr>
      <w:r w:rsidRPr="0076271E">
        <w:rPr>
          <w:b/>
          <w:i/>
        </w:rPr>
        <w:t xml:space="preserve">Возможность выбора владельцами Биржевых облигаций формы погашения Биржевых облигаций не предусмотрена. </w:t>
      </w:r>
    </w:p>
    <w:p w:rsidR="009C0D23" w:rsidRPr="0076271E" w:rsidRDefault="009C0D23" w:rsidP="009C0D23">
      <w:pPr>
        <w:adjustRightInd w:val="0"/>
        <w:ind w:firstLine="540"/>
        <w:jc w:val="both"/>
        <w:rPr>
          <w:b/>
          <w:i/>
        </w:rPr>
      </w:pPr>
      <w:r w:rsidRPr="0076271E">
        <w:rPr>
          <w:b/>
          <w:i/>
        </w:rPr>
        <w:t xml:space="preserve">Дополнительные случаи досрочного погашения Биржевых облигаций по требованию их владельцев к случаям, указанным в п.9.5.1 Программы, Условиями выпуска не установлены. </w:t>
      </w:r>
    </w:p>
    <w:p w:rsidR="00A4587B" w:rsidRPr="0076271E" w:rsidRDefault="009C0D23" w:rsidP="009C0D23">
      <w:pPr>
        <w:adjustRightInd w:val="0"/>
        <w:ind w:firstLine="540"/>
        <w:jc w:val="both"/>
      </w:pPr>
      <w:r w:rsidRPr="0076271E">
        <w:rPr>
          <w:b/>
          <w:i/>
        </w:rPr>
        <w:t>Иные сведения, подлежащие указанию в отношении порядка досрочного погашения Биржевых облигаций по требованию их владельцев, приведены в п.9.5 и п.9.5.1 Программы.</w:t>
      </w:r>
    </w:p>
    <w:p w:rsidR="009C0D23" w:rsidRPr="0076271E" w:rsidRDefault="009C0D23" w:rsidP="00931549">
      <w:pPr>
        <w:ind w:firstLine="539"/>
        <w:jc w:val="both"/>
      </w:pPr>
    </w:p>
    <w:p w:rsidR="00A4587B" w:rsidRPr="0076271E" w:rsidRDefault="00A4587B" w:rsidP="00931549">
      <w:pPr>
        <w:ind w:firstLine="539"/>
        <w:jc w:val="both"/>
      </w:pPr>
      <w:r w:rsidRPr="0076271E">
        <w:t>9.5.2 Досрочное погашение по усмотрению эмитента</w:t>
      </w:r>
    </w:p>
    <w:p w:rsidR="009C0D23" w:rsidRPr="0076271E" w:rsidRDefault="009C0D23" w:rsidP="009C0D23">
      <w:pPr>
        <w:widowControl w:val="0"/>
        <w:spacing w:line="239" w:lineRule="auto"/>
        <w:ind w:right="107" w:firstLine="540"/>
        <w:jc w:val="both"/>
        <w:rPr>
          <w:b/>
          <w:bCs/>
          <w:i/>
          <w:spacing w:val="-1"/>
          <w:lang w:eastAsia="en-US"/>
        </w:rPr>
      </w:pPr>
      <w:r w:rsidRPr="0076271E">
        <w:rPr>
          <w:b/>
          <w:bCs/>
          <w:i/>
          <w:spacing w:val="-1"/>
          <w:lang w:eastAsia="en-US"/>
        </w:rPr>
        <w:t xml:space="preserve">Предусмотрено досрочное погашение Биржевых облигаций по усмотрению Эмитента в порядке, установленном в п.9.5.2 Программы. </w:t>
      </w:r>
    </w:p>
    <w:p w:rsidR="009C0D23" w:rsidRPr="0076271E" w:rsidRDefault="009C0D23" w:rsidP="009C0D23">
      <w:pPr>
        <w:widowControl w:val="0"/>
        <w:spacing w:line="239" w:lineRule="auto"/>
        <w:ind w:right="107" w:firstLine="540"/>
        <w:jc w:val="both"/>
        <w:rPr>
          <w:b/>
          <w:bCs/>
          <w:i/>
          <w:spacing w:val="-1"/>
          <w:lang w:eastAsia="en-US"/>
        </w:rPr>
      </w:pPr>
      <w:r w:rsidRPr="0076271E">
        <w:rPr>
          <w:b/>
          <w:bCs/>
          <w:i/>
          <w:spacing w:val="-1"/>
          <w:lang w:eastAsia="en-US"/>
        </w:rPr>
        <w:t xml:space="preserve">Дополнительные случаи досрочного погашения по усмотрению Эмитента к случаям, указанным в п.9.5.2.1-п.9.5.2.3 Программы, Условиями выпуска не установлены. </w:t>
      </w:r>
    </w:p>
    <w:p w:rsidR="009C0D23" w:rsidRPr="0076271E" w:rsidRDefault="009C0D23" w:rsidP="009C0D23">
      <w:pPr>
        <w:widowControl w:val="0"/>
        <w:spacing w:line="239" w:lineRule="auto"/>
        <w:ind w:right="107" w:firstLine="540"/>
        <w:jc w:val="both"/>
        <w:rPr>
          <w:b/>
          <w:bCs/>
          <w:i/>
          <w:spacing w:val="-1"/>
          <w:lang w:eastAsia="en-US"/>
        </w:rPr>
      </w:pPr>
      <w:r w:rsidRPr="0076271E">
        <w:rPr>
          <w:b/>
          <w:bCs/>
          <w:i/>
          <w:spacing w:val="-1"/>
          <w:lang w:eastAsia="en-US"/>
        </w:rPr>
        <w:t xml:space="preserve">Досрочное погашение (частичное досрочное погашение) Биржевых облигаций производится денежными средствами в безналичном порядке в рублях Российской Федерации. Возможность выбора владельцами Биржевых облигаций формы погашения Биржевых облигаций не предусмотрена. </w:t>
      </w:r>
    </w:p>
    <w:p w:rsidR="00A4587B" w:rsidRPr="0076271E" w:rsidRDefault="009C0D23" w:rsidP="009C0D23">
      <w:pPr>
        <w:widowControl w:val="0"/>
        <w:spacing w:line="239" w:lineRule="auto"/>
        <w:ind w:right="107" w:firstLine="540"/>
        <w:jc w:val="both"/>
        <w:rPr>
          <w:b/>
          <w:bCs/>
          <w:i/>
          <w:spacing w:val="-1"/>
          <w:lang w:eastAsia="en-US"/>
        </w:rPr>
      </w:pPr>
      <w:r w:rsidRPr="0076271E">
        <w:rPr>
          <w:b/>
          <w:bCs/>
          <w:i/>
          <w:spacing w:val="-1"/>
          <w:lang w:eastAsia="en-US"/>
        </w:rPr>
        <w:t>Иные сведения, подлежащие указанию в отношении порядка досрочного погашения Биржевых облигаций по усмотрению Эмитента, приведены в п.9.5 и п.9.5.2 Программы</w:t>
      </w:r>
    </w:p>
    <w:p w:rsidR="00A4587B" w:rsidRPr="0076271E" w:rsidRDefault="00A4587B" w:rsidP="00931549">
      <w:pPr>
        <w:ind w:firstLine="539"/>
        <w:jc w:val="both"/>
      </w:pPr>
    </w:p>
    <w:p w:rsidR="00A4587B" w:rsidRPr="0076271E" w:rsidRDefault="00A4587B" w:rsidP="00931549">
      <w:pPr>
        <w:adjustRightInd w:val="0"/>
        <w:ind w:firstLine="540"/>
        <w:jc w:val="both"/>
      </w:pPr>
      <w:r w:rsidRPr="0076271E">
        <w:lastRenderedPageBreak/>
        <w:t>9.6. Сведения о платежных агентах по облигациям</w:t>
      </w:r>
    </w:p>
    <w:p w:rsidR="00A4587B" w:rsidRPr="0076271E" w:rsidRDefault="00A4587B" w:rsidP="00931549">
      <w:pPr>
        <w:ind w:firstLine="539"/>
        <w:contextualSpacing/>
        <w:jc w:val="both"/>
        <w:rPr>
          <w:b/>
          <w:bCs/>
          <w:i/>
          <w:iCs/>
        </w:rPr>
      </w:pPr>
      <w:r w:rsidRPr="0076271E">
        <w:rPr>
          <w:b/>
          <w:i/>
        </w:rPr>
        <w:t>На дату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10. Сведения о приобретении облигаций</w:t>
      </w:r>
    </w:p>
    <w:p w:rsidR="00A4587B" w:rsidRPr="0076271E" w:rsidRDefault="00A4587B" w:rsidP="009510BE">
      <w:pPr>
        <w:widowControl w:val="0"/>
        <w:spacing w:line="252" w:lineRule="exact"/>
        <w:ind w:right="111" w:firstLine="540"/>
        <w:jc w:val="both"/>
        <w:rPr>
          <w:b/>
          <w:bCs/>
          <w:i/>
          <w:spacing w:val="-1"/>
          <w:lang w:eastAsia="en-US"/>
        </w:rPr>
      </w:pPr>
      <w:r w:rsidRPr="0076271E">
        <w:rPr>
          <w:b/>
          <w:bCs/>
          <w:i/>
          <w:spacing w:val="-1"/>
          <w:lang w:eastAsia="en-US"/>
        </w:rPr>
        <w:t xml:space="preserve">Предусматривается возможность приобретения Эмитентом Биржевых облигаций </w:t>
      </w:r>
      <w:r w:rsidRPr="0076271E">
        <w:rPr>
          <w:b/>
          <w:bCs/>
          <w:i/>
          <w:iCs/>
        </w:rPr>
        <w:t xml:space="preserve">по требованию их владельцев и </w:t>
      </w:r>
      <w:r w:rsidRPr="0076271E">
        <w:rPr>
          <w:b/>
          <w:bCs/>
          <w:i/>
          <w:spacing w:val="-1"/>
          <w:lang w:eastAsia="en-US"/>
        </w:rPr>
        <w:t>по соглашению с их владельцем (владельцами) с возможностью их последующего обращения.</w:t>
      </w:r>
    </w:p>
    <w:p w:rsidR="00A4587B" w:rsidRPr="0076271E" w:rsidRDefault="00A4587B" w:rsidP="009510BE">
      <w:pPr>
        <w:adjustRightInd w:val="0"/>
        <w:ind w:firstLine="540"/>
        <w:jc w:val="both"/>
        <w:rPr>
          <w:b/>
          <w:bCs/>
          <w:i/>
          <w:iCs/>
        </w:rPr>
      </w:pPr>
      <w:r w:rsidRPr="0076271E">
        <w:rPr>
          <w:b/>
          <w:bCs/>
          <w:i/>
          <w:iCs/>
        </w:rPr>
        <w:t>Оплата Биржевых облигаций при их приобретении производится денежными средствами в безналичном порядке в рублях Российской Федерации.</w:t>
      </w:r>
    </w:p>
    <w:p w:rsidR="00A4587B" w:rsidRPr="0076271E" w:rsidRDefault="00A4587B" w:rsidP="009510BE">
      <w:pPr>
        <w:widowControl w:val="0"/>
        <w:spacing w:line="252" w:lineRule="exact"/>
        <w:ind w:right="111" w:firstLine="540"/>
        <w:jc w:val="both"/>
      </w:pPr>
      <w:r w:rsidRPr="0076271E">
        <w:rPr>
          <w:b/>
          <w:bCs/>
          <w:i/>
          <w:spacing w:val="-1"/>
          <w:lang w:eastAsia="en-US"/>
        </w:rPr>
        <w:t>Иные с</w:t>
      </w:r>
      <w:r w:rsidRPr="0076271E">
        <w:rPr>
          <w:b/>
          <w:bCs/>
          <w:i/>
          <w:lang w:eastAsia="en-US"/>
        </w:rPr>
        <w:t>ведения, подлежащие указанию в настоящем пункте, приведены в п. 10 Программы биржевых облигаций.</w:t>
      </w:r>
      <w:r w:rsidRPr="0076271E">
        <w:t xml:space="preserve"> </w:t>
      </w:r>
    </w:p>
    <w:p w:rsidR="00A4587B" w:rsidRPr="0076271E" w:rsidRDefault="00A4587B" w:rsidP="00931549">
      <w:pPr>
        <w:adjustRightInd w:val="0"/>
        <w:ind w:firstLine="539"/>
        <w:jc w:val="both"/>
        <w:rPr>
          <w:bCs/>
          <w:iCs/>
        </w:rPr>
      </w:pPr>
    </w:p>
    <w:p w:rsidR="00A4587B" w:rsidRPr="0076271E" w:rsidRDefault="00A4587B" w:rsidP="00931549">
      <w:pPr>
        <w:adjustRightInd w:val="0"/>
        <w:ind w:firstLine="539"/>
        <w:jc w:val="both"/>
        <w:rPr>
          <w:bCs/>
          <w:iCs/>
        </w:rPr>
      </w:pPr>
      <w:r w:rsidRPr="0076271E">
        <w:rPr>
          <w:bCs/>
          <w:iCs/>
        </w:rPr>
        <w:t>10.1. Приобретение облигаций по требованию владельцев</w:t>
      </w:r>
    </w:p>
    <w:p w:rsidR="00A4587B" w:rsidRPr="0076271E" w:rsidRDefault="00A4587B" w:rsidP="009510BE">
      <w:pPr>
        <w:adjustRightInd w:val="0"/>
        <w:ind w:firstLine="567"/>
        <w:jc w:val="both"/>
        <w:rPr>
          <w:rFonts w:eastAsia="Times New Roman,BoldItalic"/>
          <w:b/>
          <w:bCs/>
          <w:i/>
          <w:iCs/>
        </w:rPr>
      </w:pPr>
      <w:r w:rsidRPr="0076271E">
        <w:rPr>
          <w:b/>
          <w:bCs/>
          <w:i/>
          <w:iCs/>
        </w:rPr>
        <w:t>Предусматривается возможность приобретения Биржевых облигаций Эмитентом</w:t>
      </w:r>
      <w:r w:rsidRPr="0076271E">
        <w:rPr>
          <w:rFonts w:eastAsia="Times New Roman,BoldItalic"/>
          <w:b/>
          <w:bCs/>
          <w:i/>
          <w:iCs/>
        </w:rPr>
        <w:t xml:space="preserve"> по требованию их владельца (владельцев) </w:t>
      </w:r>
      <w:r w:rsidRPr="0076271E">
        <w:rPr>
          <w:b/>
          <w:i/>
        </w:rPr>
        <w:t>с возможностью их последующего обращения</w:t>
      </w:r>
      <w:r w:rsidRPr="0076271E">
        <w:rPr>
          <w:rFonts w:eastAsia="Times New Roman,BoldItalic"/>
          <w:b/>
          <w:bCs/>
          <w:i/>
          <w:iCs/>
        </w:rPr>
        <w:t>.</w:t>
      </w:r>
    </w:p>
    <w:p w:rsidR="00A4587B" w:rsidRPr="0076271E" w:rsidRDefault="00A4587B" w:rsidP="009510BE">
      <w:pPr>
        <w:adjustRightInd w:val="0"/>
        <w:ind w:firstLine="567"/>
        <w:jc w:val="both"/>
        <w:rPr>
          <w:rFonts w:eastAsia="Times New Roman,BoldItalic"/>
          <w:b/>
          <w:bCs/>
          <w:i/>
          <w:iCs/>
        </w:rPr>
      </w:pPr>
      <w:r w:rsidRPr="0076271E">
        <w:rPr>
          <w:rFonts w:eastAsia="Times New Roman,BoldItalic"/>
          <w:b/>
          <w:bCs/>
          <w:i/>
          <w:iCs/>
        </w:rPr>
        <w:t xml:space="preserve">Оплата Биржевых облигаций при их приобретении производится денежными средствами в безналичном порядке в рублях </w:t>
      </w:r>
      <w:r w:rsidRPr="0076271E">
        <w:rPr>
          <w:b/>
          <w:bCs/>
          <w:i/>
          <w:lang w:eastAsia="en-US"/>
        </w:rPr>
        <w:t>Российской Федерации</w:t>
      </w:r>
      <w:r w:rsidRPr="0076271E">
        <w:rPr>
          <w:rFonts w:eastAsia="Times New Roman,BoldItalic"/>
          <w:b/>
          <w:bCs/>
          <w:i/>
          <w:iCs/>
        </w:rPr>
        <w:t>.</w:t>
      </w:r>
    </w:p>
    <w:p w:rsidR="00A4587B" w:rsidRPr="0076271E" w:rsidRDefault="00A4587B" w:rsidP="009510BE">
      <w:pPr>
        <w:adjustRightInd w:val="0"/>
        <w:ind w:firstLine="567"/>
        <w:jc w:val="both"/>
        <w:rPr>
          <w:rFonts w:eastAsia="Times New Roman,BoldItalic"/>
          <w:b/>
          <w:bCs/>
          <w:i/>
          <w:iCs/>
        </w:rPr>
      </w:pPr>
      <w:r w:rsidRPr="0076271E">
        <w:rPr>
          <w:rFonts w:eastAsia="Times New Roman,BoldItalic"/>
          <w:b/>
          <w:bCs/>
          <w:i/>
          <w:iCs/>
        </w:rPr>
        <w:t xml:space="preserve">Иные сведения, подлежащие указанию в настоящем пункте, </w:t>
      </w:r>
      <w:r w:rsidRPr="0076271E">
        <w:rPr>
          <w:b/>
          <w:bCs/>
          <w:i/>
          <w:lang w:eastAsia="en-US"/>
        </w:rPr>
        <w:t>приведены</w:t>
      </w:r>
      <w:r w:rsidR="00A3262C">
        <w:rPr>
          <w:rFonts w:eastAsia="Times New Roman,BoldItalic"/>
          <w:b/>
          <w:bCs/>
          <w:i/>
          <w:iCs/>
        </w:rPr>
        <w:t xml:space="preserve"> в п. 10.1</w:t>
      </w:r>
      <w:r w:rsidRPr="0076271E">
        <w:rPr>
          <w:rFonts w:eastAsia="Times New Roman,BoldItalic"/>
          <w:b/>
          <w:bCs/>
          <w:i/>
          <w:iCs/>
        </w:rPr>
        <w:t xml:space="preserve">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39"/>
        <w:jc w:val="both"/>
      </w:pPr>
      <w:r w:rsidRPr="0076271E">
        <w:t>10.2. Приобретение эмитентом облигаций по соглашению с их владельцем (владельцами):</w:t>
      </w:r>
    </w:p>
    <w:p w:rsidR="00A4587B" w:rsidRPr="0076271E" w:rsidRDefault="00A4587B" w:rsidP="009510BE">
      <w:pPr>
        <w:adjustRightInd w:val="0"/>
        <w:ind w:firstLine="567"/>
        <w:jc w:val="both"/>
        <w:rPr>
          <w:b/>
          <w:bCs/>
          <w:i/>
          <w:iCs/>
        </w:rPr>
      </w:pPr>
      <w:r w:rsidRPr="0076271E">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76271E">
        <w:rPr>
          <w:b/>
          <w:i/>
        </w:rPr>
        <w:t xml:space="preserve"> </w:t>
      </w:r>
      <w:r w:rsidRPr="0076271E">
        <w:rPr>
          <w:b/>
          <w:bCs/>
          <w:i/>
          <w:iCs/>
        </w:rPr>
        <w:t>до наступления срока погашения на условиях, определенных Программой.</w:t>
      </w:r>
    </w:p>
    <w:p w:rsidR="00A4587B" w:rsidRPr="0076271E" w:rsidRDefault="00A4587B" w:rsidP="009510BE">
      <w:pPr>
        <w:widowControl w:val="0"/>
        <w:spacing w:line="252" w:lineRule="exact"/>
        <w:ind w:right="111" w:firstLine="540"/>
        <w:jc w:val="both"/>
        <w:rPr>
          <w:b/>
          <w:bCs/>
          <w:i/>
          <w:lang w:eastAsia="en-US"/>
        </w:rPr>
      </w:pPr>
      <w:r w:rsidRPr="0076271E">
        <w:rPr>
          <w:b/>
          <w:bCs/>
          <w:i/>
          <w:lang w:eastAsia="en-US"/>
        </w:rPr>
        <w:t>Оплата Биржевых облигаций при их приобретении производится денежными средствами в безналичном порядке в рублях Российской Федерации.</w:t>
      </w:r>
    </w:p>
    <w:p w:rsidR="00A4587B" w:rsidRPr="0076271E" w:rsidRDefault="00A4587B" w:rsidP="009510BE">
      <w:pPr>
        <w:adjustRightInd w:val="0"/>
        <w:ind w:firstLine="567"/>
        <w:jc w:val="both"/>
        <w:rPr>
          <w:rFonts w:eastAsia="Times New Roman,BoldItalic"/>
          <w:b/>
          <w:bCs/>
          <w:i/>
          <w:iCs/>
        </w:rPr>
      </w:pPr>
      <w:r w:rsidRPr="0076271E">
        <w:rPr>
          <w:rFonts w:eastAsia="Times New Roman,BoldItalic"/>
          <w:b/>
          <w:bCs/>
          <w:i/>
          <w:iCs/>
        </w:rPr>
        <w:t xml:space="preserve">Иные сведения, подлежащие указанию в настоящем пункте, </w:t>
      </w:r>
      <w:r w:rsidRPr="0076271E">
        <w:rPr>
          <w:b/>
          <w:bCs/>
          <w:i/>
          <w:lang w:eastAsia="en-US"/>
        </w:rPr>
        <w:t>приведены</w:t>
      </w:r>
      <w:r w:rsidRPr="0076271E">
        <w:rPr>
          <w:rFonts w:eastAsia="Times New Roman,BoldItalic"/>
          <w:b/>
          <w:bCs/>
          <w:i/>
          <w:iCs/>
        </w:rPr>
        <w:t xml:space="preserve"> в п. 10.2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11. Порядок раскрытия эмитентом информации о выпуске (дополнительном выпуске) облигаций</w:t>
      </w:r>
    </w:p>
    <w:p w:rsidR="00A4587B" w:rsidRPr="0076271E" w:rsidRDefault="00A4587B" w:rsidP="00931549">
      <w:pPr>
        <w:widowControl w:val="0"/>
        <w:ind w:firstLine="539"/>
        <w:jc w:val="both"/>
        <w:rPr>
          <w:b/>
          <w:bCs/>
          <w:i/>
          <w:iCs/>
        </w:rPr>
      </w:pPr>
      <w:r w:rsidRPr="0076271E">
        <w:rPr>
          <w:b/>
          <w:bCs/>
          <w:i/>
          <w:iCs/>
        </w:rPr>
        <w:t>Сведения, подлежащие указанию в настоящем пункте, указаны в пункте 11 Программы биржевых облигаций.</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12. Сведения об обеспечении исполнения обязательств по облигациям выпуска (дополнительного выпуска)</w:t>
      </w:r>
    </w:p>
    <w:p w:rsidR="007F510E" w:rsidRPr="0076271E" w:rsidRDefault="007F510E" w:rsidP="009C0D23">
      <w:pPr>
        <w:adjustRightInd w:val="0"/>
        <w:ind w:firstLine="539"/>
        <w:jc w:val="both"/>
        <w:rPr>
          <w:b/>
          <w:bCs/>
          <w:i/>
          <w:iCs/>
        </w:rPr>
      </w:pPr>
      <w:r w:rsidRPr="0076271E">
        <w:rPr>
          <w:b/>
          <w:i/>
        </w:rPr>
        <w:t>Предусмотрено обеспечение исполнения обязательств по Биржевым облигациям в форме поручительства.</w:t>
      </w:r>
    </w:p>
    <w:p w:rsidR="007F510E" w:rsidRPr="0076271E" w:rsidRDefault="00471FBF" w:rsidP="009C0D23">
      <w:pPr>
        <w:adjustRightInd w:val="0"/>
        <w:ind w:firstLine="539"/>
        <w:jc w:val="both"/>
        <w:rPr>
          <w:bCs/>
          <w:iCs/>
        </w:rPr>
      </w:pPr>
      <w:r w:rsidRPr="00471FBF">
        <w:rPr>
          <w:b/>
          <w:bCs/>
          <w:i/>
          <w:iCs/>
        </w:rPr>
        <w:t>Иные сведения, подлежащие указанию в настоящем пункте, приведены в п. 12 Программы.</w:t>
      </w:r>
    </w:p>
    <w:p w:rsidR="00471FBF" w:rsidRDefault="00471FBF" w:rsidP="009C0D23">
      <w:pPr>
        <w:adjustRightInd w:val="0"/>
        <w:ind w:firstLine="539"/>
        <w:jc w:val="both"/>
        <w:rPr>
          <w:bCs/>
          <w:iCs/>
        </w:rPr>
      </w:pPr>
    </w:p>
    <w:p w:rsidR="007F510E" w:rsidRPr="0076271E" w:rsidRDefault="007F510E" w:rsidP="009C0D23">
      <w:pPr>
        <w:adjustRightInd w:val="0"/>
        <w:ind w:firstLine="539"/>
        <w:jc w:val="both"/>
        <w:rPr>
          <w:b/>
          <w:bCs/>
          <w:iCs/>
        </w:rPr>
      </w:pPr>
      <w:r w:rsidRPr="0076271E">
        <w:rPr>
          <w:bCs/>
          <w:iCs/>
        </w:rPr>
        <w:t>12.1 Сведения о лице, предоставляющем обеспечение исполнения обязательств по облигациям</w:t>
      </w:r>
      <w:r w:rsidRPr="0076271E">
        <w:rPr>
          <w:b/>
          <w:bCs/>
          <w:iCs/>
        </w:rPr>
        <w:t xml:space="preserve"> </w:t>
      </w:r>
    </w:p>
    <w:p w:rsidR="007F510E" w:rsidRPr="0076271E" w:rsidRDefault="007F510E" w:rsidP="009C0D23">
      <w:pPr>
        <w:adjustRightInd w:val="0"/>
        <w:ind w:firstLine="539"/>
        <w:jc w:val="both"/>
        <w:rPr>
          <w:bCs/>
          <w:iCs/>
        </w:rPr>
      </w:pPr>
    </w:p>
    <w:p w:rsidR="009C0D23" w:rsidRPr="0076271E" w:rsidRDefault="009C0D23" w:rsidP="009C0D23">
      <w:pPr>
        <w:adjustRightInd w:val="0"/>
        <w:ind w:firstLine="539"/>
        <w:jc w:val="both"/>
        <w:rPr>
          <w:bCs/>
          <w:iCs/>
        </w:rPr>
      </w:pPr>
      <w:r w:rsidRPr="0076271E">
        <w:rPr>
          <w:bCs/>
          <w:iCs/>
        </w:rPr>
        <w:t xml:space="preserve">Лицо, предоставляющее обеспечение по Биржевым облигациям (далее по тексту – «Поручитель»): </w:t>
      </w:r>
    </w:p>
    <w:p w:rsidR="009C0D23" w:rsidRPr="0076271E" w:rsidRDefault="009C0D23" w:rsidP="009C0D23">
      <w:pPr>
        <w:adjustRightInd w:val="0"/>
        <w:ind w:firstLine="539"/>
        <w:jc w:val="both"/>
        <w:rPr>
          <w:b/>
          <w:bCs/>
          <w:i/>
          <w:iCs/>
        </w:rPr>
      </w:pPr>
      <w:r w:rsidRPr="0076271E">
        <w:rPr>
          <w:bCs/>
          <w:iCs/>
        </w:rPr>
        <w:t>полное фирменное наименование:</w:t>
      </w:r>
      <w:r w:rsidRPr="0076271E">
        <w:rPr>
          <w:b/>
          <w:bCs/>
          <w:i/>
          <w:iCs/>
        </w:rPr>
        <w:t xml:space="preserve"> Акционерная компания с ограниченной ответственностью «О1 ГРУП ЛИМИТЕД» (O1 </w:t>
      </w:r>
      <w:r w:rsidRPr="0076271E">
        <w:rPr>
          <w:b/>
          <w:bCs/>
          <w:i/>
          <w:iCs/>
          <w:lang w:val="en-US"/>
        </w:rPr>
        <w:t>GROUP</w:t>
      </w:r>
      <w:r w:rsidRPr="0076271E">
        <w:rPr>
          <w:b/>
          <w:bCs/>
          <w:i/>
          <w:iCs/>
        </w:rPr>
        <w:t xml:space="preserve"> LIMITED); </w:t>
      </w:r>
    </w:p>
    <w:p w:rsidR="009C0D23" w:rsidRPr="0076271E" w:rsidRDefault="007F510E" w:rsidP="009C0D23">
      <w:pPr>
        <w:adjustRightInd w:val="0"/>
        <w:ind w:firstLine="539"/>
        <w:jc w:val="both"/>
        <w:rPr>
          <w:b/>
          <w:bCs/>
          <w:i/>
          <w:iCs/>
        </w:rPr>
      </w:pPr>
      <w:r w:rsidRPr="0076271E">
        <w:rPr>
          <w:bCs/>
          <w:iCs/>
        </w:rPr>
        <w:t>сокращенное фирменно</w:t>
      </w:r>
      <w:r w:rsidR="009C0D23" w:rsidRPr="0076271E">
        <w:rPr>
          <w:bCs/>
          <w:iCs/>
        </w:rPr>
        <w:t>е наименовани</w:t>
      </w:r>
      <w:r w:rsidRPr="0076271E">
        <w:rPr>
          <w:bCs/>
          <w:iCs/>
        </w:rPr>
        <w:t>е</w:t>
      </w:r>
      <w:r w:rsidR="009C0D23" w:rsidRPr="0076271E">
        <w:rPr>
          <w:bCs/>
          <w:iCs/>
        </w:rPr>
        <w:t>:</w:t>
      </w:r>
      <w:r w:rsidR="009C0D23" w:rsidRPr="0076271E">
        <w:rPr>
          <w:b/>
          <w:bCs/>
          <w:i/>
          <w:iCs/>
        </w:rPr>
        <w:t xml:space="preserve"> отсутствует; </w:t>
      </w:r>
    </w:p>
    <w:p w:rsidR="009C0D23" w:rsidRPr="0076271E" w:rsidRDefault="009C0D23" w:rsidP="009C0D23">
      <w:pPr>
        <w:adjustRightInd w:val="0"/>
        <w:ind w:firstLine="539"/>
        <w:jc w:val="both"/>
        <w:rPr>
          <w:b/>
          <w:bCs/>
          <w:i/>
          <w:iCs/>
        </w:rPr>
      </w:pPr>
      <w:r w:rsidRPr="0076271E">
        <w:rPr>
          <w:bCs/>
          <w:iCs/>
        </w:rPr>
        <w:t>место</w:t>
      </w:r>
      <w:r w:rsidRPr="000843D0">
        <w:rPr>
          <w:bCs/>
          <w:iCs/>
          <w:lang w:val="en-US"/>
        </w:rPr>
        <w:t xml:space="preserve"> </w:t>
      </w:r>
      <w:r w:rsidRPr="0076271E">
        <w:rPr>
          <w:bCs/>
          <w:iCs/>
        </w:rPr>
        <w:t>нахождения</w:t>
      </w:r>
      <w:r w:rsidRPr="000843D0">
        <w:rPr>
          <w:bCs/>
          <w:iCs/>
          <w:lang w:val="en-US"/>
        </w:rPr>
        <w:t>:</w:t>
      </w:r>
      <w:r w:rsidRPr="000843D0">
        <w:rPr>
          <w:b/>
          <w:bCs/>
          <w:i/>
          <w:iCs/>
          <w:lang w:val="en-US"/>
        </w:rPr>
        <w:t xml:space="preserve"> </w:t>
      </w:r>
      <w:r w:rsidR="007F510E" w:rsidRPr="0076271E">
        <w:rPr>
          <w:b/>
          <w:bCs/>
          <w:i/>
          <w:iCs/>
          <w:lang w:val="en-US"/>
        </w:rPr>
        <w:t>Arch</w:t>
      </w:r>
      <w:r w:rsidR="007F510E" w:rsidRPr="000843D0">
        <w:rPr>
          <w:b/>
          <w:bCs/>
          <w:i/>
          <w:iCs/>
          <w:lang w:val="en-US"/>
        </w:rPr>
        <w:t xml:space="preserve">. </w:t>
      </w:r>
      <w:r w:rsidR="007F510E" w:rsidRPr="0076271E">
        <w:rPr>
          <w:b/>
          <w:bCs/>
          <w:i/>
          <w:iCs/>
          <w:lang w:val="en-US"/>
        </w:rPr>
        <w:t>Makariou III, 88 3nd floor, 1077, Nicosia, Cyprus/</w:t>
      </w:r>
      <w:r w:rsidR="007F510E" w:rsidRPr="0076271E">
        <w:rPr>
          <w:b/>
          <w:bCs/>
          <w:i/>
          <w:iCs/>
        </w:rPr>
        <w:t>Арх</w:t>
      </w:r>
      <w:r w:rsidR="007F510E" w:rsidRPr="0076271E">
        <w:rPr>
          <w:b/>
          <w:bCs/>
          <w:i/>
          <w:iCs/>
          <w:lang w:val="en-US"/>
        </w:rPr>
        <w:t xml:space="preserve">. </w:t>
      </w:r>
      <w:r w:rsidR="007F510E" w:rsidRPr="0076271E">
        <w:rPr>
          <w:b/>
          <w:bCs/>
          <w:i/>
          <w:iCs/>
        </w:rPr>
        <w:t xml:space="preserve">Макариу </w:t>
      </w:r>
      <w:r w:rsidR="007F510E" w:rsidRPr="0076271E">
        <w:rPr>
          <w:b/>
          <w:bCs/>
          <w:i/>
          <w:iCs/>
          <w:lang w:val="en-US"/>
        </w:rPr>
        <w:t>III</w:t>
      </w:r>
      <w:r w:rsidR="007F510E" w:rsidRPr="0076271E">
        <w:rPr>
          <w:b/>
          <w:bCs/>
          <w:i/>
          <w:iCs/>
        </w:rPr>
        <w:t>, 88, 3 этаж, 1077, Никосия, Кипр</w:t>
      </w:r>
      <w:r w:rsidRPr="0076271E">
        <w:rPr>
          <w:b/>
          <w:bCs/>
          <w:i/>
          <w:iCs/>
        </w:rPr>
        <w:t xml:space="preserve"> </w:t>
      </w:r>
    </w:p>
    <w:p w:rsidR="009C0D23" w:rsidRPr="0076271E" w:rsidRDefault="009C0D23" w:rsidP="009C0D23">
      <w:pPr>
        <w:adjustRightInd w:val="0"/>
        <w:ind w:firstLine="539"/>
        <w:jc w:val="both"/>
        <w:rPr>
          <w:b/>
          <w:bCs/>
          <w:i/>
          <w:iCs/>
        </w:rPr>
      </w:pPr>
      <w:r w:rsidRPr="0076271E">
        <w:rPr>
          <w:bCs/>
          <w:iCs/>
        </w:rPr>
        <w:t xml:space="preserve">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w:t>
      </w:r>
      <w:r w:rsidRPr="0076271E">
        <w:rPr>
          <w:b/>
          <w:bCs/>
          <w:i/>
          <w:iCs/>
        </w:rPr>
        <w:t xml:space="preserve">сведения не указываются, т.к. Поручитель является иностранной компанией, учрежденной на Кипре в соответствии с Законом «О компаниях» Республики Кипр (Гл. 113 Свода законов Республики Кипр); </w:t>
      </w:r>
    </w:p>
    <w:p w:rsidR="009C0D23" w:rsidRPr="0076271E" w:rsidRDefault="009C0D23" w:rsidP="009C0D23">
      <w:pPr>
        <w:adjustRightInd w:val="0"/>
        <w:ind w:firstLine="539"/>
        <w:jc w:val="both"/>
        <w:rPr>
          <w:b/>
          <w:bCs/>
          <w:i/>
          <w:iCs/>
        </w:rPr>
      </w:pPr>
      <w:r w:rsidRPr="0076271E">
        <w:rPr>
          <w:bCs/>
          <w:iCs/>
        </w:rPr>
        <w:t>иные сведения:</w:t>
      </w:r>
      <w:r w:rsidRPr="0076271E">
        <w:rPr>
          <w:b/>
          <w:bCs/>
          <w:i/>
          <w:iCs/>
        </w:rPr>
        <w:t xml:space="preserve"> Поручитель зарегистрирован Регистратором компаний Республики Кипр </w:t>
      </w:r>
      <w:r w:rsidR="007F510E" w:rsidRPr="0076271E">
        <w:rPr>
          <w:b/>
          <w:bCs/>
          <w:i/>
          <w:iCs/>
        </w:rPr>
        <w:t>06 мая 2010 г. за номером HE 267038</w:t>
      </w:r>
      <w:r w:rsidRPr="0076271E">
        <w:rPr>
          <w:b/>
          <w:bCs/>
          <w:i/>
          <w:iCs/>
        </w:rPr>
        <w:t xml:space="preserve">; </w:t>
      </w:r>
    </w:p>
    <w:p w:rsidR="009C0D23" w:rsidRPr="0076271E" w:rsidRDefault="009C0D23" w:rsidP="009C0D23">
      <w:pPr>
        <w:adjustRightInd w:val="0"/>
        <w:ind w:firstLine="539"/>
        <w:jc w:val="both"/>
        <w:rPr>
          <w:b/>
          <w:bCs/>
          <w:i/>
          <w:iCs/>
        </w:rPr>
      </w:pPr>
      <w:r w:rsidRPr="0076271E">
        <w:rPr>
          <w:bCs/>
          <w:iCs/>
        </w:rPr>
        <w:t>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r w:rsidRPr="0076271E">
        <w:rPr>
          <w:b/>
          <w:bCs/>
          <w:i/>
          <w:iCs/>
        </w:rPr>
        <w:t xml:space="preserve"> у Поручителя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Поручитель не принимал на себя обязательство по раскрытию указанной информации. </w:t>
      </w:r>
    </w:p>
    <w:p w:rsidR="00A4587B" w:rsidRPr="0076271E" w:rsidRDefault="00A4587B" w:rsidP="00931549">
      <w:pPr>
        <w:adjustRightInd w:val="0"/>
        <w:ind w:firstLine="540"/>
        <w:jc w:val="both"/>
      </w:pPr>
    </w:p>
    <w:p w:rsidR="007F510E" w:rsidRPr="0076271E" w:rsidRDefault="007F510E" w:rsidP="007F510E">
      <w:pPr>
        <w:pStyle w:val="Default"/>
        <w:ind w:firstLine="567"/>
        <w:rPr>
          <w:bCs/>
          <w:iCs/>
          <w:color w:val="auto"/>
          <w:sz w:val="20"/>
          <w:szCs w:val="20"/>
        </w:rPr>
      </w:pPr>
      <w:r w:rsidRPr="0076271E">
        <w:rPr>
          <w:bCs/>
          <w:iCs/>
          <w:color w:val="auto"/>
          <w:sz w:val="20"/>
          <w:szCs w:val="20"/>
        </w:rPr>
        <w:t xml:space="preserve">12.2. Условия обеспечения исполнения обязательств по облигациям </w:t>
      </w:r>
    </w:p>
    <w:p w:rsidR="007F510E" w:rsidRPr="0076271E" w:rsidRDefault="007F510E" w:rsidP="007F510E">
      <w:pPr>
        <w:pStyle w:val="Default"/>
        <w:ind w:firstLine="567"/>
        <w:jc w:val="both"/>
        <w:rPr>
          <w:sz w:val="20"/>
          <w:szCs w:val="20"/>
        </w:rPr>
      </w:pPr>
    </w:p>
    <w:p w:rsidR="007F510E" w:rsidRPr="0076271E" w:rsidRDefault="007F510E" w:rsidP="007F510E">
      <w:pPr>
        <w:pStyle w:val="Default"/>
        <w:ind w:firstLine="567"/>
        <w:jc w:val="both"/>
        <w:rPr>
          <w:b/>
          <w:i/>
          <w:sz w:val="20"/>
          <w:szCs w:val="20"/>
        </w:rPr>
      </w:pPr>
      <w:r w:rsidRPr="0076271E">
        <w:rPr>
          <w:b/>
          <w:i/>
          <w:sz w:val="20"/>
          <w:szCs w:val="20"/>
        </w:rPr>
        <w:t xml:space="preserve">Биржевая облигация с обеспечением предоставляет ее владельцу все права, вытекающие из такого обеспечения. </w:t>
      </w:r>
    </w:p>
    <w:p w:rsidR="007F510E" w:rsidRPr="0076271E" w:rsidRDefault="007F510E" w:rsidP="007F510E">
      <w:pPr>
        <w:pStyle w:val="Default"/>
        <w:jc w:val="both"/>
        <w:rPr>
          <w:b/>
          <w:bCs/>
          <w:sz w:val="20"/>
          <w:szCs w:val="20"/>
        </w:rPr>
      </w:pPr>
    </w:p>
    <w:p w:rsidR="007F510E" w:rsidRPr="0076271E" w:rsidRDefault="007F510E" w:rsidP="007F510E">
      <w:pPr>
        <w:pStyle w:val="Default"/>
        <w:ind w:firstLine="567"/>
        <w:jc w:val="both"/>
        <w:rPr>
          <w:sz w:val="20"/>
          <w:szCs w:val="20"/>
        </w:rPr>
      </w:pPr>
      <w:r w:rsidRPr="0076271E">
        <w:rPr>
          <w:bCs/>
          <w:sz w:val="20"/>
          <w:szCs w:val="20"/>
        </w:rPr>
        <w:t xml:space="preserve">вид предоставляемого обеспечения: </w:t>
      </w:r>
      <w:r w:rsidRPr="0076271E">
        <w:rPr>
          <w:b/>
          <w:i/>
          <w:sz w:val="20"/>
          <w:szCs w:val="20"/>
        </w:rPr>
        <w:t>поручительство.</w:t>
      </w:r>
      <w:r w:rsidRPr="0076271E">
        <w:rPr>
          <w:sz w:val="20"/>
          <w:szCs w:val="20"/>
        </w:rPr>
        <w:t xml:space="preserve"> </w:t>
      </w:r>
    </w:p>
    <w:p w:rsidR="007F510E" w:rsidRPr="0076271E" w:rsidRDefault="007F510E" w:rsidP="007F510E">
      <w:pPr>
        <w:pStyle w:val="Default"/>
        <w:jc w:val="both"/>
        <w:rPr>
          <w:sz w:val="20"/>
          <w:szCs w:val="20"/>
        </w:rPr>
      </w:pPr>
    </w:p>
    <w:p w:rsidR="007F510E" w:rsidRPr="0076271E" w:rsidRDefault="007F510E" w:rsidP="007F510E">
      <w:pPr>
        <w:pStyle w:val="Default"/>
        <w:ind w:firstLine="567"/>
        <w:jc w:val="both"/>
        <w:rPr>
          <w:b/>
          <w:i/>
          <w:sz w:val="20"/>
          <w:szCs w:val="20"/>
        </w:rPr>
      </w:pPr>
      <w:r w:rsidRPr="0076271E">
        <w:rPr>
          <w:b/>
          <w:i/>
          <w:sz w:val="20"/>
          <w:szCs w:val="20"/>
        </w:rPr>
        <w:t xml:space="preserve">Положения п.12.2 Программы являются предложением Поручителя заключить договор поручительства на изложенных в п.12.2 Программы условиях Оферты на заключение договора поручительства для целей выпуска Биржевых облигаций (далее по тексту – «Оферта»). </w:t>
      </w:r>
    </w:p>
    <w:p w:rsidR="007F510E" w:rsidRPr="0076271E" w:rsidRDefault="007F510E" w:rsidP="007F510E">
      <w:pPr>
        <w:pStyle w:val="Default"/>
        <w:ind w:firstLine="567"/>
        <w:jc w:val="both"/>
        <w:rPr>
          <w:sz w:val="20"/>
          <w:szCs w:val="20"/>
        </w:rPr>
      </w:pPr>
      <w:r w:rsidRPr="0076271E">
        <w:rPr>
          <w:b/>
          <w:i/>
          <w:sz w:val="20"/>
          <w:szCs w:val="20"/>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r w:rsidRPr="0076271E">
        <w:rPr>
          <w:sz w:val="20"/>
          <w:szCs w:val="20"/>
        </w:rPr>
        <w:t xml:space="preserve"> </w:t>
      </w:r>
    </w:p>
    <w:p w:rsidR="007F510E" w:rsidRPr="0076271E" w:rsidRDefault="007F510E" w:rsidP="007F510E">
      <w:pPr>
        <w:pStyle w:val="Default"/>
        <w:ind w:firstLine="567"/>
        <w:jc w:val="both"/>
        <w:rPr>
          <w:bCs/>
          <w:sz w:val="20"/>
          <w:szCs w:val="20"/>
        </w:rPr>
      </w:pPr>
    </w:p>
    <w:p w:rsidR="007F510E" w:rsidRPr="0076271E" w:rsidRDefault="007F510E" w:rsidP="007F510E">
      <w:pPr>
        <w:pStyle w:val="Default"/>
        <w:ind w:firstLine="567"/>
        <w:jc w:val="both"/>
        <w:rPr>
          <w:sz w:val="20"/>
          <w:szCs w:val="20"/>
        </w:rPr>
      </w:pPr>
      <w:r w:rsidRPr="0076271E">
        <w:rPr>
          <w:bCs/>
          <w:sz w:val="20"/>
          <w:szCs w:val="20"/>
        </w:rPr>
        <w:t xml:space="preserve">информация о серии Биржевых облигаций, обязательства Эмитента по которым обеспечивает поручительство на условиях, установленных Офертой: </w:t>
      </w:r>
      <w:r w:rsidRPr="0076271E">
        <w:rPr>
          <w:b/>
          <w:i/>
          <w:sz w:val="20"/>
          <w:szCs w:val="20"/>
        </w:rPr>
        <w:t xml:space="preserve">Биржевые облигации серии </w:t>
      </w:r>
      <w:r w:rsidR="00091C9F" w:rsidRPr="0076271E">
        <w:rPr>
          <w:b/>
          <w:bCs/>
          <w:i/>
          <w:iCs/>
          <w:sz w:val="20"/>
          <w:szCs w:val="20"/>
        </w:rPr>
        <w:t>001Р-0</w:t>
      </w:r>
      <w:r w:rsidR="00955E63">
        <w:rPr>
          <w:b/>
          <w:bCs/>
          <w:i/>
          <w:iCs/>
          <w:sz w:val="20"/>
          <w:szCs w:val="20"/>
        </w:rPr>
        <w:t>3</w:t>
      </w:r>
      <w:r w:rsidRPr="0076271E">
        <w:rPr>
          <w:b/>
          <w:i/>
          <w:sz w:val="20"/>
          <w:szCs w:val="20"/>
        </w:rPr>
        <w:t>.</w:t>
      </w:r>
      <w:r w:rsidRPr="0076271E">
        <w:rPr>
          <w:sz w:val="20"/>
          <w:szCs w:val="20"/>
        </w:rPr>
        <w:t xml:space="preserve"> </w:t>
      </w:r>
    </w:p>
    <w:p w:rsidR="007F510E" w:rsidRPr="0076271E" w:rsidRDefault="007F510E" w:rsidP="007F510E">
      <w:pPr>
        <w:pStyle w:val="Default"/>
        <w:ind w:firstLine="567"/>
        <w:jc w:val="both"/>
        <w:rPr>
          <w:sz w:val="20"/>
          <w:szCs w:val="20"/>
        </w:rPr>
      </w:pPr>
      <w:r w:rsidRPr="0076271E">
        <w:rPr>
          <w:bCs/>
          <w:sz w:val="20"/>
          <w:szCs w:val="20"/>
        </w:rPr>
        <w:t>размер (сумма) предоставляемого поручительства</w:t>
      </w:r>
      <w:r w:rsidRPr="0076271E">
        <w:rPr>
          <w:b/>
          <w:bCs/>
          <w:i/>
          <w:sz w:val="20"/>
          <w:szCs w:val="20"/>
        </w:rPr>
        <w:t xml:space="preserve">: </w:t>
      </w:r>
      <w:r w:rsidRPr="0076271E">
        <w:rPr>
          <w:b/>
          <w:i/>
          <w:sz w:val="20"/>
          <w:szCs w:val="20"/>
        </w:rPr>
        <w:t xml:space="preserve">Размер предоставляемого обеспечения в виде поручительства, установленный в п.1.5 Оферты в отношении Биржевых облигаций настоящего Выпуска, равен общей номинальной стоимости Биржевых облигаций, составляющей </w:t>
      </w:r>
      <w:r w:rsidR="00955E63">
        <w:rPr>
          <w:b/>
          <w:i/>
          <w:sz w:val="20"/>
          <w:szCs w:val="20"/>
        </w:rPr>
        <w:t>5</w:t>
      </w:r>
      <w:r w:rsidRPr="0076271E">
        <w:rPr>
          <w:b/>
          <w:i/>
          <w:sz w:val="20"/>
          <w:szCs w:val="20"/>
        </w:rPr>
        <w:t> 000 000 000 (</w:t>
      </w:r>
      <w:r w:rsidR="00955E63">
        <w:rPr>
          <w:b/>
          <w:i/>
          <w:sz w:val="20"/>
          <w:szCs w:val="20"/>
        </w:rPr>
        <w:t>пять</w:t>
      </w:r>
      <w:r w:rsidRPr="0076271E">
        <w:rPr>
          <w:b/>
          <w:i/>
          <w:sz w:val="20"/>
          <w:szCs w:val="20"/>
        </w:rPr>
        <w:t xml:space="preserve"> миллиард</w:t>
      </w:r>
      <w:r w:rsidR="00955E63">
        <w:rPr>
          <w:b/>
          <w:i/>
          <w:sz w:val="20"/>
          <w:szCs w:val="20"/>
        </w:rPr>
        <w:t>ов</w:t>
      </w:r>
      <w:r w:rsidRPr="0076271E">
        <w:rPr>
          <w:b/>
          <w:i/>
          <w:sz w:val="20"/>
          <w:szCs w:val="20"/>
        </w:rPr>
        <w:t>) российских рублей и совокупного купонного дохода по Биржевым облигациям.</w:t>
      </w:r>
      <w:r w:rsidRPr="0076271E">
        <w:rPr>
          <w:sz w:val="20"/>
          <w:szCs w:val="20"/>
        </w:rPr>
        <w:t xml:space="preserve"> </w:t>
      </w:r>
    </w:p>
    <w:p w:rsidR="007F510E" w:rsidRPr="0076271E" w:rsidRDefault="007F510E" w:rsidP="007F510E">
      <w:pPr>
        <w:pStyle w:val="Default"/>
        <w:ind w:firstLine="567"/>
        <w:jc w:val="both"/>
        <w:rPr>
          <w:sz w:val="20"/>
          <w:szCs w:val="20"/>
        </w:rPr>
      </w:pPr>
      <w:r w:rsidRPr="0076271E">
        <w:rPr>
          <w:bCs/>
          <w:sz w:val="20"/>
          <w:szCs w:val="20"/>
        </w:rPr>
        <w:t xml:space="preserve">обязательства по облигациям, исполнение которых обеспечивается предоставляемым поручительством: </w:t>
      </w:r>
      <w:r w:rsidRPr="0076271E">
        <w:rPr>
          <w:b/>
          <w:i/>
          <w:sz w:val="20"/>
          <w:szCs w:val="20"/>
        </w:rPr>
        <w:t>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или приобретения Биржевых облигаций и выплате причитающихся процентов (купонного дохода).</w:t>
      </w:r>
      <w:r w:rsidRPr="0076271E">
        <w:rPr>
          <w:sz w:val="20"/>
          <w:szCs w:val="20"/>
        </w:rPr>
        <w:t xml:space="preserve"> </w:t>
      </w:r>
    </w:p>
    <w:p w:rsidR="007F510E" w:rsidRPr="0076271E" w:rsidRDefault="007F510E" w:rsidP="007F510E">
      <w:pPr>
        <w:pStyle w:val="Default"/>
        <w:ind w:firstLine="567"/>
        <w:jc w:val="both"/>
        <w:rPr>
          <w:sz w:val="20"/>
          <w:szCs w:val="20"/>
        </w:rPr>
      </w:pPr>
      <w:r w:rsidRPr="0076271E">
        <w:rPr>
          <w:bCs/>
          <w:sz w:val="20"/>
          <w:szCs w:val="20"/>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Pr="0076271E">
        <w:rPr>
          <w:b/>
          <w:bCs/>
          <w:i/>
          <w:sz w:val="20"/>
          <w:szCs w:val="20"/>
        </w:rPr>
        <w:t xml:space="preserve">: </w:t>
      </w:r>
      <w:r w:rsidRPr="0076271E">
        <w:rPr>
          <w:b/>
          <w:i/>
          <w:sz w:val="20"/>
          <w:szCs w:val="20"/>
        </w:rPr>
        <w:t>порядок предъявления требований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 указанной в п.12.2 Программы.</w:t>
      </w:r>
      <w:r w:rsidRPr="0076271E">
        <w:rPr>
          <w:sz w:val="20"/>
          <w:szCs w:val="20"/>
        </w:rPr>
        <w:t xml:space="preserve"> </w:t>
      </w:r>
    </w:p>
    <w:p w:rsidR="007F510E" w:rsidRPr="0076271E" w:rsidRDefault="007F510E" w:rsidP="007F510E">
      <w:pPr>
        <w:pStyle w:val="Default"/>
        <w:ind w:firstLine="567"/>
        <w:jc w:val="both"/>
        <w:rPr>
          <w:sz w:val="20"/>
          <w:szCs w:val="20"/>
        </w:rPr>
      </w:pPr>
      <w:r w:rsidRPr="0076271E">
        <w:rPr>
          <w:bCs/>
          <w:sz w:val="20"/>
          <w:szCs w:val="20"/>
        </w:rPr>
        <w:t xml:space="preserve">срок действия поручительства: </w:t>
      </w:r>
      <w:r w:rsidRPr="0076271E">
        <w:rPr>
          <w:b/>
          <w:i/>
          <w:sz w:val="20"/>
          <w:szCs w:val="20"/>
        </w:rPr>
        <w:t>1 (Один) год со дня наступления любого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(далее по тексту также – «Срок Исполнения Обязательств Эмитента по Биржевым облигациям»).</w:t>
      </w:r>
      <w:r w:rsidRPr="0076271E">
        <w:rPr>
          <w:sz w:val="20"/>
          <w:szCs w:val="20"/>
        </w:rPr>
        <w:t xml:space="preserve"> </w:t>
      </w:r>
    </w:p>
    <w:p w:rsidR="007F510E" w:rsidRPr="0076271E" w:rsidRDefault="007F510E" w:rsidP="007F510E">
      <w:pPr>
        <w:pStyle w:val="Default"/>
        <w:ind w:firstLine="567"/>
        <w:jc w:val="both"/>
        <w:rPr>
          <w:color w:val="auto"/>
          <w:sz w:val="20"/>
          <w:szCs w:val="20"/>
        </w:rPr>
      </w:pPr>
      <w:r w:rsidRPr="0076271E">
        <w:rPr>
          <w:bCs/>
          <w:color w:val="auto"/>
          <w:sz w:val="20"/>
          <w:szCs w:val="20"/>
        </w:rPr>
        <w:t xml:space="preserve">иные условия поручительства: </w:t>
      </w:r>
      <w:r w:rsidRPr="0076271E">
        <w:rPr>
          <w:b/>
          <w:i/>
          <w:color w:val="auto"/>
          <w:sz w:val="20"/>
          <w:szCs w:val="20"/>
        </w:rPr>
        <w:t>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w:t>
      </w:r>
      <w:r w:rsidRPr="0076271E">
        <w:rPr>
          <w:color w:val="auto"/>
          <w:sz w:val="20"/>
          <w:szCs w:val="20"/>
        </w:rPr>
        <w:t xml:space="preserve"> </w:t>
      </w:r>
    </w:p>
    <w:p w:rsidR="007F510E" w:rsidRPr="0076271E" w:rsidRDefault="007F510E" w:rsidP="007F510E">
      <w:pPr>
        <w:pStyle w:val="Default"/>
        <w:ind w:firstLine="567"/>
        <w:jc w:val="both"/>
        <w:rPr>
          <w:b/>
          <w:i/>
          <w:color w:val="auto"/>
          <w:sz w:val="20"/>
          <w:szCs w:val="20"/>
        </w:rPr>
      </w:pPr>
      <w:r w:rsidRPr="0076271E">
        <w:rPr>
          <w:b/>
          <w:i/>
          <w:color w:val="auto"/>
          <w:sz w:val="20"/>
          <w:szCs w:val="20"/>
        </w:rPr>
        <w:t xml:space="preserve">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как они определены п.1.10 Оферты, при этом письменная форма договора поручительства считается соблюденной. </w:t>
      </w:r>
    </w:p>
    <w:p w:rsidR="007F510E" w:rsidRPr="0076271E" w:rsidRDefault="007F510E" w:rsidP="007F510E">
      <w:pPr>
        <w:pStyle w:val="Default"/>
        <w:ind w:firstLine="567"/>
        <w:jc w:val="both"/>
        <w:rPr>
          <w:b/>
          <w:i/>
          <w:color w:val="auto"/>
          <w:sz w:val="20"/>
          <w:szCs w:val="20"/>
        </w:rPr>
      </w:pPr>
      <w:r w:rsidRPr="0076271E">
        <w:rPr>
          <w:b/>
          <w:i/>
          <w:color w:val="auto"/>
          <w:sz w:val="20"/>
          <w:szCs w:val="20"/>
        </w:rP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rsidR="007F510E" w:rsidRPr="0076271E" w:rsidRDefault="007F510E" w:rsidP="00972F4A">
      <w:pPr>
        <w:pStyle w:val="Default"/>
        <w:ind w:firstLine="567"/>
        <w:jc w:val="both"/>
        <w:rPr>
          <w:b/>
          <w:i/>
          <w:color w:val="auto"/>
          <w:sz w:val="20"/>
          <w:szCs w:val="20"/>
        </w:rPr>
      </w:pPr>
      <w:r w:rsidRPr="0076271E">
        <w:rPr>
          <w:b/>
          <w:i/>
          <w:color w:val="auto"/>
          <w:sz w:val="20"/>
          <w:szCs w:val="20"/>
        </w:rPr>
        <w:t xml:space="preserve">Передача прав, возникших из предоставленного обеспечения, без передачи прав на Биржевую облигацию является недействительной. </w:t>
      </w:r>
    </w:p>
    <w:p w:rsidR="007F510E" w:rsidRPr="0076271E" w:rsidRDefault="007F510E" w:rsidP="00972F4A">
      <w:pPr>
        <w:pStyle w:val="Default"/>
        <w:ind w:firstLine="567"/>
        <w:jc w:val="both"/>
        <w:rPr>
          <w:b/>
          <w:i/>
          <w:color w:val="auto"/>
          <w:sz w:val="20"/>
          <w:szCs w:val="20"/>
        </w:rPr>
      </w:pPr>
      <w:r w:rsidRPr="0076271E">
        <w:rPr>
          <w:b/>
          <w:i/>
          <w:color w:val="auto"/>
          <w:sz w:val="20"/>
          <w:szCs w:val="20"/>
        </w:rPr>
        <w:t xml:space="preserve">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облигаций вправе обратиться в суд или арбитражный суд с иском к эмитенту и (или) поручителю; </w:t>
      </w:r>
    </w:p>
    <w:p w:rsidR="007F510E" w:rsidRPr="0076271E" w:rsidRDefault="007F510E" w:rsidP="007F510E">
      <w:pPr>
        <w:adjustRightInd w:val="0"/>
        <w:ind w:firstLine="540"/>
        <w:jc w:val="both"/>
        <w:rPr>
          <w:b/>
          <w:i/>
        </w:rPr>
      </w:pPr>
      <w:r w:rsidRPr="0076271E">
        <w:rPr>
          <w:b/>
          <w:i/>
        </w:rPr>
        <w:t>Иные сведения, подлежащие указанию в настоящем пункте, приведены в п. 12.2 Программы.</w:t>
      </w:r>
    </w:p>
    <w:p w:rsidR="007F510E" w:rsidRPr="0076271E" w:rsidRDefault="007F510E" w:rsidP="00931549">
      <w:pPr>
        <w:adjustRightInd w:val="0"/>
        <w:ind w:firstLine="540"/>
        <w:jc w:val="both"/>
      </w:pPr>
    </w:p>
    <w:p w:rsidR="00A4587B" w:rsidRPr="0076271E" w:rsidRDefault="00A4587B" w:rsidP="00931549">
      <w:pPr>
        <w:adjustRightInd w:val="0"/>
        <w:ind w:firstLine="540"/>
        <w:jc w:val="both"/>
      </w:pPr>
      <w:r w:rsidRPr="0076271E">
        <w:t>13. Сведения о представителе владельцев облигаций</w:t>
      </w:r>
    </w:p>
    <w:p w:rsidR="00F35B14" w:rsidRPr="0076271E" w:rsidRDefault="00F35B14" w:rsidP="00F35B14">
      <w:pPr>
        <w:adjustRightInd w:val="0"/>
        <w:ind w:firstLine="539"/>
        <w:jc w:val="both"/>
        <w:rPr>
          <w:b/>
          <w:bCs/>
          <w:i/>
          <w:iCs/>
        </w:rPr>
      </w:pPr>
      <w:r w:rsidRPr="0076271E">
        <w:rPr>
          <w:b/>
          <w:bCs/>
          <w:i/>
          <w:iCs/>
        </w:rPr>
        <w:t xml:space="preserve">До даты утверждения Условий выпуска Эмитентом определен представитель владельцев Биржевых облигаций: </w:t>
      </w:r>
    </w:p>
    <w:p w:rsidR="00F35B14" w:rsidRPr="0076271E" w:rsidRDefault="00F35B14" w:rsidP="00F35B14">
      <w:pPr>
        <w:adjustRightInd w:val="0"/>
        <w:ind w:firstLine="539"/>
        <w:jc w:val="both"/>
        <w:rPr>
          <w:b/>
          <w:bCs/>
          <w:i/>
          <w:iCs/>
        </w:rPr>
      </w:pPr>
      <w:r w:rsidRPr="0076271E">
        <w:rPr>
          <w:b/>
          <w:bCs/>
          <w:i/>
          <w:iCs/>
        </w:rPr>
        <w:t xml:space="preserve">полное фирменное наименование представителя владельцев облигаций: Общество с ограниченной ответственностью «Лигал Кэпитал Инвестор Сервисез»; </w:t>
      </w:r>
    </w:p>
    <w:p w:rsidR="00F35B14" w:rsidRPr="0076271E" w:rsidRDefault="00F35B14" w:rsidP="00F35B14">
      <w:pPr>
        <w:adjustRightInd w:val="0"/>
        <w:ind w:firstLine="539"/>
        <w:jc w:val="both"/>
        <w:rPr>
          <w:b/>
          <w:bCs/>
          <w:i/>
          <w:iCs/>
        </w:rPr>
      </w:pPr>
      <w:r w:rsidRPr="0076271E">
        <w:rPr>
          <w:b/>
          <w:bCs/>
          <w:i/>
          <w:iCs/>
        </w:rPr>
        <w:t xml:space="preserve">место нахождения представителя владельцев облигаций: 109428, Российская Федерация, г. Москва, Рязанский проспект, дом 53, помещение 1а, комната 26; </w:t>
      </w:r>
    </w:p>
    <w:p w:rsidR="00F35B14" w:rsidRPr="0076271E" w:rsidRDefault="00F35B14" w:rsidP="00F35B14">
      <w:pPr>
        <w:adjustRightInd w:val="0"/>
        <w:ind w:firstLine="539"/>
        <w:jc w:val="both"/>
        <w:rPr>
          <w:b/>
          <w:bCs/>
          <w:i/>
          <w:iCs/>
        </w:rPr>
      </w:pPr>
      <w:r w:rsidRPr="0076271E">
        <w:rPr>
          <w:b/>
          <w:bCs/>
          <w:i/>
          <w:iCs/>
        </w:rPr>
        <w:t xml:space="preserve">адрес для направления почтовой корреспонденции: 125009, г. Москва, ул. Большая Дмитровка, д.7/5, стр.1; </w:t>
      </w:r>
    </w:p>
    <w:p w:rsidR="00F35B14" w:rsidRPr="0076271E" w:rsidRDefault="00F35B14" w:rsidP="00F35B14">
      <w:pPr>
        <w:adjustRightInd w:val="0"/>
        <w:ind w:firstLine="539"/>
        <w:jc w:val="both"/>
        <w:rPr>
          <w:b/>
          <w:bCs/>
          <w:i/>
          <w:iCs/>
        </w:rPr>
      </w:pPr>
      <w:r w:rsidRPr="0076271E">
        <w:rPr>
          <w:b/>
          <w:bCs/>
          <w:i/>
          <w:iCs/>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1025402483809; </w:t>
      </w:r>
    </w:p>
    <w:p w:rsidR="00F35B14" w:rsidRPr="0076271E" w:rsidRDefault="00F35B14" w:rsidP="00F35B14">
      <w:pPr>
        <w:adjustRightInd w:val="0"/>
        <w:ind w:firstLine="539"/>
        <w:jc w:val="both"/>
        <w:rPr>
          <w:b/>
          <w:bCs/>
          <w:i/>
          <w:iCs/>
        </w:rPr>
      </w:pPr>
      <w:r w:rsidRPr="0076271E">
        <w:rPr>
          <w:b/>
          <w:bCs/>
          <w:i/>
          <w:iCs/>
        </w:rPr>
        <w:t xml:space="preserve">дата внесения записи в единый государственный реестр юридических лиц о создании представителя владельцев облигаций: 17.12.2002 г.; </w:t>
      </w:r>
    </w:p>
    <w:p w:rsidR="00A4587B" w:rsidRPr="0076271E" w:rsidRDefault="00F35B14" w:rsidP="00F35B14">
      <w:pPr>
        <w:adjustRightInd w:val="0"/>
        <w:ind w:firstLine="539"/>
        <w:jc w:val="both"/>
      </w:pPr>
      <w:r w:rsidRPr="0076271E">
        <w:rPr>
          <w:b/>
          <w:bCs/>
          <w:i/>
          <w:iCs/>
        </w:rPr>
        <w:lastRenderedPageBreak/>
        <w:t>присвоенный представителю владельцев облигаций идентификационный номер налогоплательщика (ИНН): 5406218286.</w:t>
      </w:r>
    </w:p>
    <w:p w:rsidR="00A4587B" w:rsidRPr="0076271E" w:rsidRDefault="00A4587B" w:rsidP="00931549">
      <w:pPr>
        <w:adjustRightInd w:val="0"/>
        <w:ind w:firstLine="540"/>
        <w:jc w:val="both"/>
      </w:pPr>
    </w:p>
    <w:p w:rsidR="00A4587B" w:rsidRPr="0076271E" w:rsidRDefault="00A4587B" w:rsidP="00931549">
      <w:pPr>
        <w:adjustRightInd w:val="0"/>
        <w:ind w:firstLine="540"/>
        <w:jc w:val="both"/>
      </w:pPr>
      <w:r w:rsidRPr="0076271E">
        <w:t>14. Обязательство эмитента по требованию заинтересованного лица предоставить ему копию настоящих условий выпуска (дополнительном выпуске) облигаций в рамках программы облигаций за плату, не превышающую затраты на ее изготовление</w:t>
      </w:r>
    </w:p>
    <w:p w:rsidR="00A4587B" w:rsidRPr="0076271E" w:rsidRDefault="00A4587B" w:rsidP="00931549">
      <w:pPr>
        <w:adjustRightInd w:val="0"/>
        <w:ind w:firstLine="539"/>
        <w:jc w:val="both"/>
        <w:rPr>
          <w:b/>
          <w:bCs/>
          <w:i/>
          <w:iCs/>
        </w:rPr>
      </w:pPr>
      <w:r w:rsidRPr="0076271E">
        <w:rPr>
          <w:b/>
          <w:bCs/>
          <w:i/>
          <w:iCs/>
        </w:rPr>
        <w:t>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w:t>
      </w:r>
    </w:p>
    <w:p w:rsidR="00A4587B" w:rsidRPr="0076271E" w:rsidRDefault="00A4587B" w:rsidP="00931549">
      <w:pPr>
        <w:adjustRightInd w:val="0"/>
        <w:ind w:firstLine="539"/>
        <w:jc w:val="both"/>
      </w:pPr>
    </w:p>
    <w:p w:rsidR="00A4587B" w:rsidRPr="0076271E" w:rsidRDefault="00A4587B" w:rsidP="00931549">
      <w:pPr>
        <w:adjustRightInd w:val="0"/>
        <w:ind w:firstLine="540"/>
        <w:jc w:val="both"/>
      </w:pPr>
      <w:r w:rsidRPr="0076271E">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A4587B" w:rsidRPr="0076271E" w:rsidRDefault="00972F4A" w:rsidP="00931549">
      <w:pPr>
        <w:adjustRightInd w:val="0"/>
        <w:ind w:firstLine="539"/>
        <w:jc w:val="both"/>
        <w:rPr>
          <w:b/>
          <w:bCs/>
          <w:i/>
          <w:iCs/>
        </w:rPr>
      </w:pPr>
      <w:r w:rsidRPr="0076271E">
        <w:rPr>
          <w:b/>
          <w:bCs/>
          <w:i/>
          <w:iCs/>
        </w:rPr>
        <w:t xml:space="preserve">Акционерная компания с ограниченной ответственностью «О1 ГРУП ЛИМИТЕД» (O1 </w:t>
      </w:r>
      <w:r w:rsidRPr="0076271E">
        <w:rPr>
          <w:b/>
          <w:bCs/>
          <w:i/>
          <w:iCs/>
          <w:lang w:val="en-US"/>
        </w:rPr>
        <w:t>GROUP</w:t>
      </w:r>
      <w:r w:rsidRPr="0076271E">
        <w:rPr>
          <w:b/>
          <w:bCs/>
          <w:i/>
          <w:iCs/>
        </w:rPr>
        <w:t xml:space="preserve"> LIMITED), предоставившая обеспечение по Биржевым облигациям, обязуется обеспечить в соответствии с условиями предоставляемого обеспечения исполнение обязательств Эмитента перед владельцами Биржевых облигаций, установленных в п.12. Программы и п.12 Условий выпуска, в случае отказа Эмитента от исполнения обязательств либо просрочки исполнения соответствующих обязательств по Биржевым облигациям</w:t>
      </w:r>
      <w:r w:rsidR="00A4587B" w:rsidRPr="0076271E">
        <w:rPr>
          <w:b/>
          <w:bCs/>
          <w:i/>
          <w:iCs/>
        </w:rPr>
        <w:t>.</w:t>
      </w:r>
    </w:p>
    <w:p w:rsidR="00A4587B" w:rsidRPr="0076271E" w:rsidRDefault="00A4587B" w:rsidP="00931549">
      <w:pPr>
        <w:adjustRightInd w:val="0"/>
        <w:ind w:firstLine="539"/>
        <w:jc w:val="both"/>
        <w:rPr>
          <w:b/>
          <w:i/>
        </w:rPr>
      </w:pPr>
    </w:p>
    <w:p w:rsidR="00A4587B" w:rsidRPr="0076271E" w:rsidRDefault="00A4587B" w:rsidP="00931549">
      <w:pPr>
        <w:adjustRightInd w:val="0"/>
        <w:ind w:firstLine="540"/>
        <w:jc w:val="both"/>
      </w:pPr>
      <w:r w:rsidRPr="0076271E">
        <w:t>16. Иные сведения</w:t>
      </w:r>
    </w:p>
    <w:p w:rsidR="00A4587B" w:rsidRPr="0076271E" w:rsidRDefault="00A4587B" w:rsidP="007F1CF5">
      <w:pPr>
        <w:adjustRightInd w:val="0"/>
        <w:ind w:firstLine="539"/>
        <w:jc w:val="both"/>
        <w:rPr>
          <w:b/>
          <w:i/>
        </w:rPr>
      </w:pPr>
      <w:r w:rsidRPr="0076271E">
        <w:rPr>
          <w:b/>
          <w:i/>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rsidR="00A4587B" w:rsidRPr="0076271E" w:rsidRDefault="00A4587B" w:rsidP="007F1CF5">
      <w:pPr>
        <w:ind w:firstLine="567"/>
        <w:jc w:val="both"/>
        <w:rPr>
          <w:b/>
          <w:i/>
          <w:sz w:val="22"/>
          <w:szCs w:val="22"/>
        </w:rPr>
      </w:pPr>
      <w:r w:rsidRPr="0076271E">
        <w:rPr>
          <w:b/>
          <w:i/>
        </w:rPr>
        <w:t>Иные сведения, раскрываемые Эмитентом по собственному усмотрению, приведены в пункте 18 Программы биржевых облигаций.</w:t>
      </w:r>
      <w:r w:rsidRPr="0076271E">
        <w:rPr>
          <w:b/>
          <w:i/>
          <w:sz w:val="22"/>
          <w:szCs w:val="22"/>
        </w:rPr>
        <w:br w:type="page"/>
      </w:r>
      <w:r w:rsidRPr="0076271E">
        <w:rPr>
          <w:b/>
          <w:i/>
          <w:sz w:val="22"/>
          <w:szCs w:val="22"/>
        </w:rPr>
        <w:lastRenderedPageBreak/>
        <w:t>Образец сертификата</w:t>
      </w:r>
    </w:p>
    <w:p w:rsidR="00A4587B" w:rsidRPr="0076271E" w:rsidRDefault="00A4587B" w:rsidP="00675291">
      <w:pPr>
        <w:adjustRightInd w:val="0"/>
        <w:ind w:firstLine="540"/>
        <w:jc w:val="right"/>
        <w:rPr>
          <w:b/>
          <w:sz w:val="22"/>
          <w:szCs w:val="22"/>
          <w:u w:val="single"/>
        </w:rPr>
      </w:pPr>
      <w:r w:rsidRPr="0076271E">
        <w:rPr>
          <w:b/>
          <w:sz w:val="22"/>
          <w:szCs w:val="22"/>
          <w:u w:val="single"/>
        </w:rPr>
        <w:t>Лицевая сторона</w:t>
      </w:r>
    </w:p>
    <w:p w:rsidR="00A4587B" w:rsidRPr="0076271E" w:rsidRDefault="00A42C1D" w:rsidP="00AE554C">
      <w:pPr>
        <w:keepNext/>
        <w:spacing w:before="120"/>
        <w:jc w:val="center"/>
        <w:outlineLvl w:val="0"/>
        <w:rPr>
          <w:b/>
          <w:sz w:val="28"/>
          <w:szCs w:val="28"/>
        </w:rPr>
      </w:pPr>
      <w:r w:rsidRPr="0076271E">
        <w:rPr>
          <w:noProof/>
        </w:rPr>
        <mc:AlternateContent>
          <mc:Choice Requires="wps">
            <w:drawing>
              <wp:anchor distT="0" distB="0" distL="114300" distR="114300" simplePos="0" relativeHeight="251657728" behindDoc="1" locked="0" layoutInCell="1" allowOverlap="1" wp14:anchorId="09F588CD" wp14:editId="2B8DCEB4">
                <wp:simplePos x="0" y="0"/>
                <wp:positionH relativeFrom="column">
                  <wp:posOffset>-47230</wp:posOffset>
                </wp:positionH>
                <wp:positionV relativeFrom="paragraph">
                  <wp:posOffset>61331</wp:posOffset>
                </wp:positionV>
                <wp:extent cx="6496050" cy="9299276"/>
                <wp:effectExtent l="19050" t="19050" r="38100" b="355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29927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036E" id="Rectangle 3" o:spid="_x0000_s1026" style="position:absolute;margin-left:-3.7pt;margin-top:4.85pt;width:511.5pt;height:7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" filled="f" strokeweight="4.5pt">
                <v:stroke linestyle="thickThin"/>
              </v:rect>
            </w:pict>
          </mc:Fallback>
        </mc:AlternateContent>
      </w:r>
      <w:r w:rsidR="00354AA6" w:rsidRPr="0076271E">
        <w:rPr>
          <w:b/>
          <w:i/>
          <w:sz w:val="28"/>
          <w:szCs w:val="28"/>
        </w:rPr>
        <w:t>Общество с ограниченной ответственностью</w:t>
      </w:r>
      <w:r w:rsidR="00A4587B" w:rsidRPr="0076271E">
        <w:rPr>
          <w:b/>
          <w:sz w:val="28"/>
          <w:szCs w:val="28"/>
        </w:rPr>
        <w:t xml:space="preserve"> </w:t>
      </w:r>
    </w:p>
    <w:p w:rsidR="00A4587B" w:rsidRPr="0076271E" w:rsidRDefault="00354AA6" w:rsidP="00192D7A">
      <w:pPr>
        <w:keepNext/>
        <w:spacing w:before="40"/>
        <w:ind w:left="-142" w:right="141"/>
        <w:jc w:val="center"/>
        <w:outlineLvl w:val="0"/>
        <w:rPr>
          <w:b/>
          <w:sz w:val="28"/>
          <w:szCs w:val="28"/>
        </w:rPr>
      </w:pPr>
      <w:r w:rsidRPr="0076271E">
        <w:rPr>
          <w:b/>
          <w:i/>
          <w:sz w:val="28"/>
          <w:szCs w:val="28"/>
        </w:rPr>
        <w:t>«О1 Груп Финанс»</w:t>
      </w:r>
    </w:p>
    <w:p w:rsidR="00A4587B" w:rsidRPr="0076271E" w:rsidRDefault="00A4587B" w:rsidP="002817C5">
      <w:pPr>
        <w:jc w:val="center"/>
        <w:rPr>
          <w:sz w:val="22"/>
          <w:szCs w:val="22"/>
        </w:rPr>
      </w:pPr>
    </w:p>
    <w:p w:rsidR="00A4587B" w:rsidRPr="0076271E" w:rsidRDefault="00A4587B" w:rsidP="00C72E1D">
      <w:pPr>
        <w:pStyle w:val="Style1ptJustifiedFirstline095cm"/>
        <w:ind w:firstLine="0"/>
        <w:rPr>
          <w:sz w:val="22"/>
          <w:szCs w:val="22"/>
        </w:rPr>
      </w:pPr>
      <w:r w:rsidRPr="0076271E">
        <w:rPr>
          <w:sz w:val="22"/>
          <w:szCs w:val="22"/>
        </w:rPr>
        <w:t xml:space="preserve">Место нахождения: </w:t>
      </w:r>
      <w:r w:rsidRPr="0076271E">
        <w:rPr>
          <w:b/>
          <w:bCs/>
          <w:iCs/>
          <w:sz w:val="22"/>
          <w:szCs w:val="22"/>
        </w:rPr>
        <w:t xml:space="preserve">Российская Федерация, </w:t>
      </w:r>
      <w:r w:rsidR="00FC46E8">
        <w:rPr>
          <w:b/>
          <w:bCs/>
          <w:iCs/>
          <w:sz w:val="22"/>
          <w:szCs w:val="22"/>
        </w:rPr>
        <w:t>г. Москва</w:t>
      </w:r>
    </w:p>
    <w:p w:rsidR="00A4587B" w:rsidRPr="0076271E" w:rsidRDefault="00A4587B" w:rsidP="002817C5">
      <w:pPr>
        <w:jc w:val="center"/>
        <w:rPr>
          <w:b/>
          <w:i/>
          <w:sz w:val="22"/>
          <w:szCs w:val="22"/>
        </w:rPr>
      </w:pPr>
    </w:p>
    <w:p w:rsidR="00A4587B" w:rsidRPr="0076271E" w:rsidRDefault="00A4587B" w:rsidP="00354AA6">
      <w:pPr>
        <w:pStyle w:val="Style1ptJustifiedFirstline095cm"/>
        <w:ind w:firstLine="0"/>
        <w:rPr>
          <w:b/>
          <w:bCs/>
          <w:sz w:val="22"/>
          <w:szCs w:val="22"/>
        </w:rPr>
      </w:pPr>
      <w:r w:rsidRPr="0076271E">
        <w:rPr>
          <w:sz w:val="22"/>
          <w:szCs w:val="22"/>
        </w:rPr>
        <w:t>Почтовый адрес:</w:t>
      </w:r>
      <w:r w:rsidRPr="0076271E">
        <w:rPr>
          <w:b/>
          <w:bCs/>
          <w:iCs/>
          <w:sz w:val="22"/>
          <w:szCs w:val="22"/>
        </w:rPr>
        <w:t xml:space="preserve"> </w:t>
      </w:r>
      <w:r w:rsidR="00972F4A" w:rsidRPr="0076271E">
        <w:rPr>
          <w:b/>
          <w:bCs/>
          <w:i/>
          <w:iCs/>
          <w:sz w:val="22"/>
          <w:szCs w:val="22"/>
        </w:rPr>
        <w:t>Россия, 115054, г. Москва, ул. Валовая, д. 26, этаж12, офис 12.31/1</w:t>
      </w:r>
    </w:p>
    <w:p w:rsidR="00A4587B" w:rsidRPr="0076271E" w:rsidRDefault="00A4587B" w:rsidP="002817C5">
      <w:pPr>
        <w:ind w:right="-109"/>
        <w:jc w:val="center"/>
        <w:rPr>
          <w:b/>
          <w:bCs/>
          <w:sz w:val="22"/>
          <w:szCs w:val="22"/>
        </w:rPr>
      </w:pPr>
      <w:r w:rsidRPr="0076271E">
        <w:rPr>
          <w:b/>
          <w:bCs/>
          <w:sz w:val="22"/>
          <w:szCs w:val="22"/>
        </w:rPr>
        <w:t>СЕРТИФИКАТ</w:t>
      </w:r>
    </w:p>
    <w:p w:rsidR="00A4587B" w:rsidRPr="0076271E" w:rsidRDefault="00A4587B" w:rsidP="002817C5">
      <w:pPr>
        <w:spacing w:before="120"/>
        <w:ind w:right="-109" w:firstLine="851"/>
        <w:jc w:val="center"/>
        <w:rPr>
          <w:b/>
          <w:bCs/>
          <w:iCs/>
          <w:sz w:val="22"/>
          <w:szCs w:val="22"/>
        </w:rPr>
      </w:pPr>
      <w:r w:rsidRPr="0076271E">
        <w:rPr>
          <w:b/>
          <w:bCs/>
          <w:iCs/>
          <w:sz w:val="22"/>
          <w:szCs w:val="22"/>
        </w:rPr>
        <w:t xml:space="preserve">биржевых облигаций документарных </w:t>
      </w:r>
      <w:r w:rsidR="00E4567B" w:rsidRPr="0076271E">
        <w:rPr>
          <w:b/>
          <w:bCs/>
          <w:iCs/>
          <w:sz w:val="22"/>
          <w:szCs w:val="22"/>
        </w:rPr>
        <w:t xml:space="preserve">процентных неконвертируемых </w:t>
      </w:r>
      <w:r w:rsidRPr="0076271E">
        <w:rPr>
          <w:b/>
          <w:bCs/>
          <w:iCs/>
          <w:sz w:val="22"/>
          <w:szCs w:val="22"/>
        </w:rPr>
        <w:t>на предъявителя с обязательным централизованным хранением серии 001Р-0</w:t>
      </w:r>
      <w:r w:rsidR="00955E63">
        <w:rPr>
          <w:b/>
          <w:bCs/>
          <w:iCs/>
          <w:sz w:val="22"/>
          <w:szCs w:val="22"/>
        </w:rPr>
        <w:t>3</w:t>
      </w:r>
    </w:p>
    <w:p w:rsidR="00A4587B" w:rsidRPr="0076271E" w:rsidRDefault="00A4587B" w:rsidP="002817C5">
      <w:pPr>
        <w:ind w:right="-109"/>
        <w:jc w:val="center"/>
        <w:rPr>
          <w:sz w:val="22"/>
          <w:szCs w:val="22"/>
        </w:rPr>
      </w:pPr>
    </w:p>
    <w:p w:rsidR="00A4587B" w:rsidRPr="0076271E" w:rsidRDefault="00A4587B" w:rsidP="002817C5">
      <w:pPr>
        <w:ind w:right="-109"/>
        <w:jc w:val="center"/>
        <w:rPr>
          <w:sz w:val="22"/>
          <w:szCs w:val="22"/>
        </w:rPr>
      </w:pPr>
      <w:r w:rsidRPr="0076271E">
        <w:rPr>
          <w:sz w:val="22"/>
          <w:szCs w:val="22"/>
        </w:rPr>
        <w:t>Биржевые облигации являются эмиссионными ценными бумагами на предъявителя.</w:t>
      </w:r>
    </w:p>
    <w:p w:rsidR="00A4587B" w:rsidRPr="0076271E" w:rsidRDefault="00A4587B" w:rsidP="002817C5">
      <w:pPr>
        <w:ind w:right="-109"/>
        <w:jc w:val="center"/>
        <w:rPr>
          <w:sz w:val="22"/>
          <w:szCs w:val="22"/>
        </w:rPr>
      </w:pPr>
    </w:p>
    <w:p w:rsidR="00A4587B" w:rsidRPr="0076271E" w:rsidRDefault="00A4587B" w:rsidP="002817C5">
      <w:pPr>
        <w:ind w:right="-109"/>
        <w:jc w:val="center"/>
        <w:rPr>
          <w:sz w:val="22"/>
          <w:szCs w:val="22"/>
        </w:rPr>
      </w:pPr>
      <w:r w:rsidRPr="0076271E">
        <w:rPr>
          <w:sz w:val="22"/>
          <w:szCs w:val="22"/>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55E63" w:rsidRPr="0076271E" w:rsidTr="00467253">
        <w:trPr>
          <w:trHeight w:hRule="exact" w:val="360"/>
        </w:trPr>
        <w:tc>
          <w:tcPr>
            <w:tcW w:w="312" w:type="dxa"/>
            <w:tcBorders>
              <w:top w:val="single" w:sz="4" w:space="0" w:color="auto"/>
              <w:left w:val="single" w:sz="4" w:space="0" w:color="auto"/>
              <w:bottom w:val="single" w:sz="4" w:space="0" w:color="auto"/>
            </w:tcBorders>
            <w:vAlign w:val="bottom"/>
          </w:tcPr>
          <w:p w:rsidR="00955E63" w:rsidRPr="00EB718C"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bottom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bottom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326B33" w:rsidRDefault="00955E63" w:rsidP="000843D0">
            <w:pPr>
              <w:jc w:val="center"/>
              <w:rPr>
                <w:sz w:val="22"/>
                <w:szCs w:val="22"/>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bottom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bottom w:val="single" w:sz="4" w:space="0" w:color="auto"/>
            </w:tcBorders>
            <w:vAlign w:val="bottom"/>
          </w:tcPr>
          <w:p w:rsidR="00955E63" w:rsidRPr="004166F4" w:rsidRDefault="00955E63" w:rsidP="000843D0">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166F4" w:rsidRDefault="00955E63" w:rsidP="000843D0">
            <w:pPr>
              <w:jc w:val="center"/>
              <w:rPr>
                <w:sz w:val="22"/>
                <w:szCs w:val="22"/>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46B5E" w:rsidRDefault="00955E63" w:rsidP="000843D0">
            <w:pPr>
              <w:jc w:val="center"/>
              <w:rPr>
                <w:sz w:val="22"/>
                <w:szCs w:val="22"/>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46B5E" w:rsidRDefault="00955E63" w:rsidP="000843D0">
            <w:pPr>
              <w:jc w:val="center"/>
              <w:rPr>
                <w:sz w:val="22"/>
                <w:szCs w:val="22"/>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955E63" w:rsidRPr="00446B5E" w:rsidRDefault="00955E63" w:rsidP="000843D0">
            <w:pPr>
              <w:jc w:val="center"/>
              <w:rPr>
                <w:sz w:val="22"/>
                <w:szCs w:val="22"/>
                <w:lang w:val="en-US"/>
              </w:rPr>
            </w:pPr>
          </w:p>
        </w:tc>
      </w:tr>
    </w:tbl>
    <w:p w:rsidR="00A4587B" w:rsidRPr="0076271E" w:rsidRDefault="00A4587B" w:rsidP="002817C5">
      <w:pPr>
        <w:ind w:right="-109"/>
        <w:jc w:val="center"/>
        <w:rPr>
          <w:sz w:val="22"/>
          <w:szCs w:val="22"/>
        </w:rPr>
      </w:pPr>
    </w:p>
    <w:p w:rsidR="00A4587B" w:rsidRPr="0076271E" w:rsidRDefault="00A4587B" w:rsidP="002817C5">
      <w:pPr>
        <w:ind w:right="-109"/>
        <w:jc w:val="center"/>
        <w:rPr>
          <w:sz w:val="22"/>
          <w:szCs w:val="22"/>
        </w:rPr>
      </w:pPr>
      <w:r w:rsidRPr="0076271E">
        <w:rPr>
          <w:sz w:val="22"/>
          <w:szCs w:val="22"/>
        </w:rPr>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A4587B" w:rsidRPr="0076271E" w:rsidTr="00467253">
        <w:trPr>
          <w:trHeight w:hRule="exact" w:val="360"/>
          <w:jc w:val="center"/>
        </w:trPr>
        <w:tc>
          <w:tcPr>
            <w:tcW w:w="312" w:type="dxa"/>
            <w:vAlign w:val="center"/>
          </w:tcPr>
          <w:p w:rsidR="00A4587B" w:rsidRPr="0076271E" w:rsidRDefault="00A4587B" w:rsidP="00467253">
            <w:pPr>
              <w:spacing w:line="276" w:lineRule="auto"/>
              <w:ind w:left="-28" w:firstLine="28"/>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c>
          <w:tcPr>
            <w:tcW w:w="312" w:type="dxa"/>
            <w:vAlign w:val="center"/>
          </w:tcPr>
          <w:p w:rsidR="00A4587B" w:rsidRPr="0076271E" w:rsidRDefault="00A4587B" w:rsidP="00467253">
            <w:pPr>
              <w:spacing w:line="276" w:lineRule="auto"/>
              <w:jc w:val="center"/>
              <w:rPr>
                <w:sz w:val="22"/>
                <w:szCs w:val="22"/>
                <w:lang w:eastAsia="en-US"/>
              </w:rPr>
            </w:pPr>
          </w:p>
        </w:tc>
      </w:tr>
    </w:tbl>
    <w:p w:rsidR="00A4587B" w:rsidRPr="0076271E" w:rsidRDefault="00A4587B" w:rsidP="00C72E1D">
      <w:pPr>
        <w:ind w:right="140"/>
        <w:jc w:val="center"/>
        <w:rPr>
          <w:sz w:val="22"/>
          <w:szCs w:val="22"/>
        </w:rPr>
      </w:pPr>
    </w:p>
    <w:p w:rsidR="00A4587B" w:rsidRPr="0076271E" w:rsidRDefault="00A4587B" w:rsidP="00C72E1D">
      <w:pPr>
        <w:ind w:right="140"/>
        <w:jc w:val="center"/>
        <w:rPr>
          <w:sz w:val="22"/>
          <w:szCs w:val="22"/>
        </w:rPr>
      </w:pPr>
      <w:r w:rsidRPr="0076271E">
        <w:rPr>
          <w:sz w:val="22"/>
          <w:szCs w:val="22"/>
        </w:rPr>
        <w:t>Биржевые облигации размещаются путем открытой подписки в рамках программы биржевых облигаций серии 001</w:t>
      </w:r>
      <w:r w:rsidRPr="0076271E">
        <w:rPr>
          <w:sz w:val="22"/>
          <w:szCs w:val="22"/>
          <w:lang w:val="en-US"/>
        </w:rPr>
        <w:t>P</w:t>
      </w:r>
      <w:r w:rsidRPr="0076271E">
        <w:rPr>
          <w:sz w:val="22"/>
          <w:szCs w:val="22"/>
        </w:rPr>
        <w:t xml:space="preserve"> среди неограниченного круга лиц</w:t>
      </w:r>
    </w:p>
    <w:p w:rsidR="00A4587B" w:rsidRPr="0076271E" w:rsidRDefault="00A4587B" w:rsidP="00C72E1D">
      <w:pPr>
        <w:ind w:left="180" w:right="140" w:firstLine="851"/>
        <w:jc w:val="both"/>
        <w:rPr>
          <w:sz w:val="22"/>
          <w:szCs w:val="22"/>
        </w:rPr>
      </w:pPr>
    </w:p>
    <w:p w:rsidR="00A4587B" w:rsidRPr="0076271E" w:rsidRDefault="00E4567B" w:rsidP="001841DB">
      <w:pPr>
        <w:ind w:left="180" w:right="140"/>
        <w:jc w:val="both"/>
        <w:rPr>
          <w:sz w:val="22"/>
          <w:szCs w:val="22"/>
        </w:rPr>
      </w:pPr>
      <w:r w:rsidRPr="0076271E">
        <w:rPr>
          <w:sz w:val="22"/>
          <w:szCs w:val="22"/>
        </w:rPr>
        <w:t>Общество с ограниченной ответственностью «О1 Груп Финанс»</w:t>
      </w:r>
      <w:r w:rsidR="00A4587B" w:rsidRPr="0076271E">
        <w:rPr>
          <w:sz w:val="22"/>
          <w:szCs w:val="22"/>
        </w:rPr>
        <w:t xml:space="preserve">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A4587B" w:rsidRPr="0076271E" w:rsidRDefault="00A4587B" w:rsidP="007C0AD1">
      <w:pPr>
        <w:ind w:left="180" w:right="140"/>
        <w:jc w:val="both"/>
        <w:rPr>
          <w:sz w:val="22"/>
          <w:szCs w:val="22"/>
        </w:rPr>
      </w:pPr>
      <w:r w:rsidRPr="0076271E">
        <w:rPr>
          <w:sz w:val="22"/>
          <w:szCs w:val="22"/>
        </w:rPr>
        <w:t xml:space="preserve">Настоящий сертификат удостоверяет права </w:t>
      </w:r>
      <w:r w:rsidR="00955E63">
        <w:rPr>
          <w:sz w:val="22"/>
          <w:szCs w:val="22"/>
        </w:rPr>
        <w:t>5</w:t>
      </w:r>
      <w:r w:rsidRPr="0076271E">
        <w:rPr>
          <w:sz w:val="22"/>
          <w:szCs w:val="22"/>
        </w:rPr>
        <w:t xml:space="preserve"> 000 000 (</w:t>
      </w:r>
      <w:r w:rsidR="00955E63">
        <w:rPr>
          <w:sz w:val="22"/>
          <w:szCs w:val="22"/>
        </w:rPr>
        <w:t>Пять</w:t>
      </w:r>
      <w:r w:rsidR="007C0AD1" w:rsidRPr="0076271E">
        <w:rPr>
          <w:sz w:val="22"/>
          <w:szCs w:val="22"/>
        </w:rPr>
        <w:t xml:space="preserve"> </w:t>
      </w:r>
      <w:r w:rsidRPr="0076271E">
        <w:rPr>
          <w:sz w:val="22"/>
          <w:szCs w:val="22"/>
        </w:rPr>
        <w:t xml:space="preserve">миллионов) Биржевых облигаций номинальной стоимостью 1 000 (Одна тысяча) рублей каждая общей номинальной стоимостью </w:t>
      </w:r>
      <w:r w:rsidR="00955E63">
        <w:rPr>
          <w:sz w:val="22"/>
          <w:szCs w:val="22"/>
        </w:rPr>
        <w:t>5</w:t>
      </w:r>
      <w:r w:rsidRPr="0076271E">
        <w:rPr>
          <w:sz w:val="22"/>
          <w:szCs w:val="22"/>
        </w:rPr>
        <w:t xml:space="preserve"> 000 000 000 (</w:t>
      </w:r>
      <w:r w:rsidR="00955E63">
        <w:rPr>
          <w:sz w:val="22"/>
          <w:szCs w:val="22"/>
        </w:rPr>
        <w:t>Пять</w:t>
      </w:r>
      <w:r w:rsidR="007C0AD1" w:rsidRPr="0076271E">
        <w:rPr>
          <w:sz w:val="22"/>
          <w:szCs w:val="22"/>
        </w:rPr>
        <w:t xml:space="preserve"> </w:t>
      </w:r>
      <w:r w:rsidRPr="0076271E">
        <w:rPr>
          <w:sz w:val="22"/>
          <w:szCs w:val="22"/>
        </w:rPr>
        <w:t>миллиард</w:t>
      </w:r>
      <w:r w:rsidR="00955E63">
        <w:rPr>
          <w:sz w:val="22"/>
          <w:szCs w:val="22"/>
        </w:rPr>
        <w:t>ов</w:t>
      </w:r>
      <w:r w:rsidRPr="0076271E">
        <w:rPr>
          <w:sz w:val="22"/>
          <w:szCs w:val="22"/>
        </w:rPr>
        <w:t>)  рублей.</w:t>
      </w:r>
    </w:p>
    <w:p w:rsidR="00A4587B" w:rsidRPr="0076271E" w:rsidRDefault="00A4587B" w:rsidP="001841DB">
      <w:pPr>
        <w:spacing w:before="80" w:after="20"/>
        <w:ind w:left="180" w:right="140"/>
        <w:jc w:val="both"/>
        <w:rPr>
          <w:sz w:val="22"/>
          <w:szCs w:val="22"/>
        </w:rPr>
      </w:pPr>
      <w:r w:rsidRPr="0076271E">
        <w:rPr>
          <w:sz w:val="22"/>
          <w:szCs w:val="22"/>
        </w:rPr>
        <w:t>Общее количество Биржевых облигаций выпуска, имеющего идентификационный номер</w:t>
      </w:r>
    </w:p>
    <w:p w:rsidR="00A4587B" w:rsidRPr="00F2225B" w:rsidRDefault="00D02018" w:rsidP="00D02018">
      <w:pPr>
        <w:spacing w:before="80" w:after="20"/>
        <w:ind w:left="180" w:right="140"/>
        <w:jc w:val="center"/>
        <w:rPr>
          <w:sz w:val="22"/>
          <w:szCs w:val="22"/>
        </w:rPr>
      </w:pPr>
      <w:r w:rsidRPr="00D02018">
        <w:rPr>
          <w:sz w:val="22"/>
          <w:szCs w:val="22"/>
        </w:rPr>
        <w:t>4B02-0</w:t>
      </w:r>
      <w:r w:rsidR="00955E63">
        <w:rPr>
          <w:sz w:val="22"/>
          <w:szCs w:val="22"/>
        </w:rPr>
        <w:t>3</w:t>
      </w:r>
      <w:r w:rsidRPr="00D02018">
        <w:rPr>
          <w:sz w:val="22"/>
          <w:szCs w:val="22"/>
        </w:rPr>
        <w:t>-00326-</w:t>
      </w:r>
      <w:r w:rsidRPr="00D02018">
        <w:rPr>
          <w:sz w:val="22"/>
          <w:szCs w:val="22"/>
          <w:lang w:val="en-US"/>
        </w:rPr>
        <w:t>R</w:t>
      </w:r>
      <w:r w:rsidRPr="00D02018">
        <w:rPr>
          <w:sz w:val="22"/>
          <w:szCs w:val="22"/>
        </w:rPr>
        <w:t>-001P</w:t>
      </w:r>
    </w:p>
    <w:p w:rsidR="00A4587B" w:rsidRPr="0076271E" w:rsidRDefault="00A4587B" w:rsidP="001841DB">
      <w:pPr>
        <w:spacing w:before="80" w:after="20"/>
        <w:ind w:left="142" w:right="140"/>
        <w:jc w:val="both"/>
        <w:rPr>
          <w:b/>
          <w:sz w:val="24"/>
          <w:szCs w:val="24"/>
        </w:rPr>
      </w:pPr>
      <w:r w:rsidRPr="0076271E">
        <w:rPr>
          <w:bCs/>
          <w:sz w:val="24"/>
          <w:szCs w:val="24"/>
        </w:rPr>
        <w:t xml:space="preserve">составляет  </w:t>
      </w:r>
      <w:r w:rsidR="00955E63">
        <w:rPr>
          <w:b/>
          <w:bCs/>
          <w:sz w:val="24"/>
          <w:szCs w:val="24"/>
        </w:rPr>
        <w:t>5</w:t>
      </w:r>
      <w:r w:rsidRPr="0076271E">
        <w:rPr>
          <w:b/>
          <w:bCs/>
          <w:sz w:val="24"/>
          <w:szCs w:val="24"/>
        </w:rPr>
        <w:t xml:space="preserve"> 000 000 (</w:t>
      </w:r>
      <w:r w:rsidR="00955E63">
        <w:rPr>
          <w:b/>
          <w:bCs/>
          <w:sz w:val="24"/>
          <w:szCs w:val="24"/>
        </w:rPr>
        <w:t>Пять</w:t>
      </w:r>
      <w:r w:rsidR="007C0AD1" w:rsidRPr="0076271E">
        <w:rPr>
          <w:b/>
          <w:bCs/>
          <w:sz w:val="24"/>
          <w:szCs w:val="24"/>
        </w:rPr>
        <w:t xml:space="preserve"> </w:t>
      </w:r>
      <w:r w:rsidRPr="0076271E">
        <w:rPr>
          <w:b/>
          <w:bCs/>
          <w:sz w:val="24"/>
          <w:szCs w:val="24"/>
        </w:rPr>
        <w:t>миллион</w:t>
      </w:r>
      <w:r w:rsidR="00955E63">
        <w:rPr>
          <w:b/>
          <w:bCs/>
          <w:sz w:val="24"/>
          <w:szCs w:val="24"/>
        </w:rPr>
        <w:t>ов</w:t>
      </w:r>
      <w:r w:rsidRPr="0076271E">
        <w:rPr>
          <w:b/>
          <w:bCs/>
          <w:sz w:val="24"/>
          <w:szCs w:val="24"/>
        </w:rPr>
        <w:t xml:space="preserve">) </w:t>
      </w:r>
      <w:r w:rsidRPr="0076271E">
        <w:rPr>
          <w:bCs/>
          <w:sz w:val="24"/>
          <w:szCs w:val="24"/>
        </w:rPr>
        <w:t>Биржевых облигаций</w:t>
      </w:r>
      <w:r w:rsidRPr="0076271E">
        <w:rPr>
          <w:sz w:val="24"/>
          <w:szCs w:val="24"/>
        </w:rPr>
        <w:t xml:space="preserve"> номинальной стоимостью </w:t>
      </w:r>
      <w:r w:rsidRPr="0076271E">
        <w:rPr>
          <w:b/>
          <w:sz w:val="24"/>
          <w:szCs w:val="24"/>
        </w:rPr>
        <w:t>1 000 (Одна тысяча)</w:t>
      </w:r>
      <w:r w:rsidRPr="0076271E">
        <w:rPr>
          <w:b/>
          <w:bCs/>
          <w:sz w:val="24"/>
          <w:szCs w:val="24"/>
        </w:rPr>
        <w:t xml:space="preserve"> рублей</w:t>
      </w:r>
      <w:r w:rsidRPr="0076271E">
        <w:rPr>
          <w:sz w:val="24"/>
          <w:szCs w:val="24"/>
        </w:rPr>
        <w:t xml:space="preserve"> каждая и общей номинальной стоимостью</w:t>
      </w:r>
      <w:r w:rsidRPr="00CF083E">
        <w:rPr>
          <w:b/>
          <w:bCs/>
          <w:iCs/>
          <w:sz w:val="24"/>
          <w:szCs w:val="24"/>
        </w:rPr>
        <w:t xml:space="preserve"> </w:t>
      </w:r>
      <w:r w:rsidR="00955E63">
        <w:rPr>
          <w:b/>
          <w:bCs/>
          <w:iCs/>
          <w:sz w:val="24"/>
          <w:szCs w:val="24"/>
        </w:rPr>
        <w:t>5</w:t>
      </w:r>
      <w:r w:rsidRPr="0076271E">
        <w:rPr>
          <w:b/>
          <w:bCs/>
          <w:iCs/>
          <w:sz w:val="24"/>
          <w:szCs w:val="24"/>
        </w:rPr>
        <w:t xml:space="preserve"> 000 000 000 (</w:t>
      </w:r>
      <w:r w:rsidR="00955E63">
        <w:rPr>
          <w:b/>
          <w:bCs/>
          <w:iCs/>
          <w:sz w:val="24"/>
          <w:szCs w:val="24"/>
        </w:rPr>
        <w:t>Пять</w:t>
      </w:r>
      <w:r w:rsidR="007C0AD1" w:rsidRPr="0076271E">
        <w:rPr>
          <w:b/>
          <w:bCs/>
          <w:iCs/>
          <w:sz w:val="24"/>
          <w:szCs w:val="24"/>
        </w:rPr>
        <w:t xml:space="preserve"> </w:t>
      </w:r>
      <w:r w:rsidRPr="0076271E">
        <w:rPr>
          <w:b/>
          <w:bCs/>
          <w:iCs/>
          <w:sz w:val="24"/>
          <w:szCs w:val="24"/>
        </w:rPr>
        <w:t>миллиард</w:t>
      </w:r>
      <w:r w:rsidR="00955E63">
        <w:rPr>
          <w:b/>
          <w:bCs/>
          <w:iCs/>
          <w:sz w:val="24"/>
          <w:szCs w:val="24"/>
        </w:rPr>
        <w:t>ов</w:t>
      </w:r>
      <w:r w:rsidRPr="0076271E">
        <w:rPr>
          <w:b/>
          <w:bCs/>
          <w:iCs/>
          <w:sz w:val="24"/>
          <w:szCs w:val="24"/>
        </w:rPr>
        <w:t>)</w:t>
      </w:r>
      <w:r w:rsidRPr="0076271E">
        <w:rPr>
          <w:b/>
          <w:bCs/>
          <w:sz w:val="24"/>
          <w:szCs w:val="24"/>
        </w:rPr>
        <w:t xml:space="preserve"> рублей</w:t>
      </w:r>
      <w:r w:rsidRPr="0076271E">
        <w:rPr>
          <w:b/>
          <w:sz w:val="24"/>
          <w:szCs w:val="24"/>
        </w:rPr>
        <w:t>.</w:t>
      </w:r>
    </w:p>
    <w:p w:rsidR="00A4587B" w:rsidRPr="0076271E" w:rsidRDefault="00A4587B" w:rsidP="001841DB">
      <w:pPr>
        <w:ind w:left="180" w:right="140"/>
        <w:jc w:val="both"/>
        <w:rPr>
          <w:sz w:val="22"/>
          <w:szCs w:val="22"/>
        </w:rPr>
      </w:pPr>
    </w:p>
    <w:p w:rsidR="00A4587B" w:rsidRPr="0076271E" w:rsidRDefault="00A4587B" w:rsidP="001841DB">
      <w:pPr>
        <w:ind w:left="180" w:right="140"/>
        <w:jc w:val="both"/>
        <w:rPr>
          <w:i/>
          <w:iCs/>
          <w:sz w:val="22"/>
          <w:szCs w:val="22"/>
        </w:rPr>
      </w:pPr>
      <w:r w:rsidRPr="0076271E">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A4587B" w:rsidRPr="0076271E" w:rsidRDefault="00A4587B" w:rsidP="001841DB">
      <w:pPr>
        <w:ind w:left="180" w:right="140"/>
        <w:jc w:val="both"/>
        <w:rPr>
          <w:i/>
          <w:iCs/>
          <w:sz w:val="22"/>
          <w:szCs w:val="22"/>
        </w:rPr>
      </w:pPr>
      <w:r w:rsidRPr="0076271E">
        <w:rPr>
          <w:i/>
          <w:iCs/>
          <w:sz w:val="22"/>
          <w:szCs w:val="22"/>
        </w:rPr>
        <w:t>Место нахождения Депозитария: город Москва, улица Спартаковская, дом 12</w:t>
      </w:r>
    </w:p>
    <w:p w:rsidR="00A4587B" w:rsidRPr="0076271E" w:rsidRDefault="00A4587B" w:rsidP="00C72E1D">
      <w:pPr>
        <w:ind w:right="140"/>
        <w:jc w:val="both"/>
        <w:rPr>
          <w:sz w:val="22"/>
          <w:szCs w:val="22"/>
        </w:rPr>
      </w:pPr>
    </w:p>
    <w:p w:rsidR="00A4587B" w:rsidRPr="0076271E" w:rsidRDefault="00A4587B" w:rsidP="002C3C72">
      <w:pPr>
        <w:autoSpaceDE/>
        <w:autoSpaceDN/>
        <w:jc w:val="both"/>
        <w:rPr>
          <w:sz w:val="22"/>
          <w:szCs w:val="22"/>
        </w:rPr>
      </w:pPr>
      <w:r w:rsidRPr="0076271E">
        <w:rPr>
          <w:iCs/>
          <w:sz w:val="22"/>
          <w:szCs w:val="22"/>
        </w:rPr>
        <w:t xml:space="preserve">Генеральный директор </w:t>
      </w:r>
      <w:r w:rsidR="00E4567B" w:rsidRPr="0076271E">
        <w:rPr>
          <w:iCs/>
          <w:sz w:val="22"/>
          <w:szCs w:val="22"/>
        </w:rPr>
        <w:t>ООО «О1 Груп Финанс»</w:t>
      </w:r>
      <w:r w:rsidRPr="0076271E">
        <w:rPr>
          <w:iCs/>
          <w:sz w:val="22"/>
          <w:szCs w:val="22"/>
        </w:rPr>
        <w:t xml:space="preserve">               </w:t>
      </w:r>
      <w:r w:rsidRPr="0076271E">
        <w:rPr>
          <w:iCs/>
          <w:sz w:val="22"/>
          <w:szCs w:val="22"/>
        </w:rPr>
        <w:tab/>
      </w:r>
      <w:r w:rsidR="00A1517F" w:rsidRPr="0076271E">
        <w:rPr>
          <w:iCs/>
          <w:sz w:val="22"/>
          <w:szCs w:val="22"/>
        </w:rPr>
        <w:t xml:space="preserve">            </w:t>
      </w:r>
      <w:r w:rsidRPr="0076271E">
        <w:rPr>
          <w:b/>
          <w:bCs/>
          <w:sz w:val="22"/>
          <w:szCs w:val="22"/>
        </w:rPr>
        <w:t>_________________</w:t>
      </w:r>
      <w:r w:rsidRPr="0076271E">
        <w:rPr>
          <w:b/>
          <w:i/>
          <w:sz w:val="22"/>
          <w:szCs w:val="22"/>
        </w:rPr>
        <w:t xml:space="preserve"> </w:t>
      </w:r>
      <w:r w:rsidRPr="0076271E">
        <w:rPr>
          <w:sz w:val="22"/>
          <w:szCs w:val="22"/>
        </w:rPr>
        <w:t>/</w:t>
      </w:r>
      <w:r w:rsidR="00E4567B" w:rsidRPr="0076271E">
        <w:rPr>
          <w:sz w:val="22"/>
        </w:rPr>
        <w:t xml:space="preserve"> </w:t>
      </w:r>
      <w:r w:rsidR="00E4567B" w:rsidRPr="0076271E">
        <w:rPr>
          <w:sz w:val="22"/>
          <w:szCs w:val="22"/>
        </w:rPr>
        <w:t xml:space="preserve">П.А. Бородин </w:t>
      </w:r>
      <w:r w:rsidRPr="0076271E">
        <w:rPr>
          <w:sz w:val="22"/>
          <w:szCs w:val="22"/>
        </w:rPr>
        <w:t xml:space="preserve">/ </w:t>
      </w:r>
    </w:p>
    <w:p w:rsidR="00A4587B" w:rsidRPr="0076271E" w:rsidRDefault="00A4587B" w:rsidP="00C72E1D">
      <w:pPr>
        <w:ind w:right="140"/>
        <w:jc w:val="both"/>
        <w:rPr>
          <w:b/>
          <w:bCs/>
          <w:sz w:val="22"/>
          <w:szCs w:val="22"/>
        </w:rPr>
      </w:pPr>
    </w:p>
    <w:p w:rsidR="00A4587B" w:rsidRPr="0076271E" w:rsidRDefault="00A4587B" w:rsidP="00C72E1D">
      <w:pPr>
        <w:ind w:right="140"/>
        <w:jc w:val="both"/>
        <w:rPr>
          <w:b/>
          <w:bCs/>
          <w:sz w:val="22"/>
          <w:szCs w:val="22"/>
        </w:rPr>
      </w:pPr>
    </w:p>
    <w:p w:rsidR="00A4587B" w:rsidRPr="0076271E" w:rsidRDefault="00A4587B" w:rsidP="00C72E1D">
      <w:pPr>
        <w:ind w:right="140"/>
      </w:pPr>
      <w:r w:rsidRPr="0076271E">
        <w:rPr>
          <w:sz w:val="22"/>
          <w:szCs w:val="22"/>
        </w:rPr>
        <w:t>Дата «__» ________ 20</w:t>
      </w:r>
      <w:r w:rsidR="00E4567B" w:rsidRPr="0076271E">
        <w:rPr>
          <w:sz w:val="22"/>
          <w:szCs w:val="22"/>
        </w:rPr>
        <w:t>17</w:t>
      </w:r>
      <w:r w:rsidRPr="0076271E">
        <w:rPr>
          <w:sz w:val="22"/>
          <w:szCs w:val="22"/>
        </w:rPr>
        <w:t xml:space="preserve"> г.                                                            М.П</w:t>
      </w:r>
    </w:p>
    <w:p w:rsidR="00A4587B" w:rsidRPr="0076271E" w:rsidRDefault="00A4587B" w:rsidP="00C72E1D">
      <w:pPr>
        <w:ind w:right="140"/>
      </w:pPr>
    </w:p>
    <w:p w:rsidR="00AE554C" w:rsidRPr="0076271E" w:rsidRDefault="00AE554C" w:rsidP="00AE554C">
      <w:pPr>
        <w:adjustRightInd w:val="0"/>
        <w:rPr>
          <w:rFonts w:eastAsiaTheme="minorHAnsi"/>
          <w:color w:val="000000"/>
          <w:lang w:eastAsia="en-US"/>
        </w:rPr>
      </w:pPr>
      <w:r w:rsidRPr="0076271E">
        <w:rPr>
          <w:rFonts w:eastAsiaTheme="minorHAnsi"/>
          <w:color w:val="000000"/>
          <w:lang w:eastAsia="en-US"/>
        </w:rPr>
        <w:t xml:space="preserve">Лицо, предоставляющее обеспечение по биржевым облигациям: </w:t>
      </w:r>
    </w:p>
    <w:p w:rsidR="00AE554C" w:rsidRPr="0076271E" w:rsidRDefault="00AE554C" w:rsidP="00AE554C">
      <w:pPr>
        <w:adjustRightInd w:val="0"/>
        <w:ind w:right="140"/>
        <w:jc w:val="both"/>
        <w:rPr>
          <w:iCs/>
          <w:sz w:val="22"/>
          <w:szCs w:val="22"/>
        </w:rPr>
      </w:pPr>
    </w:p>
    <w:p w:rsidR="00AE554C" w:rsidRPr="0076271E" w:rsidRDefault="00AE554C" w:rsidP="00AE554C">
      <w:pPr>
        <w:adjustRightInd w:val="0"/>
        <w:ind w:right="140"/>
        <w:jc w:val="both"/>
        <w:rPr>
          <w:iCs/>
          <w:sz w:val="22"/>
          <w:szCs w:val="22"/>
        </w:rPr>
      </w:pPr>
      <w:r w:rsidRPr="0076271E">
        <w:rPr>
          <w:iCs/>
          <w:sz w:val="22"/>
          <w:szCs w:val="22"/>
        </w:rPr>
        <w:t xml:space="preserve">Акционерная компания с ограниченной ответственностью </w:t>
      </w:r>
    </w:p>
    <w:p w:rsidR="00AE554C" w:rsidRPr="00FC46E8" w:rsidRDefault="00AE554C" w:rsidP="00AE554C">
      <w:pPr>
        <w:adjustRightInd w:val="0"/>
        <w:ind w:right="140"/>
        <w:jc w:val="both"/>
        <w:rPr>
          <w:iCs/>
          <w:sz w:val="22"/>
          <w:szCs w:val="22"/>
        </w:rPr>
      </w:pPr>
      <w:r w:rsidRPr="00FC46E8">
        <w:rPr>
          <w:iCs/>
          <w:sz w:val="22"/>
          <w:szCs w:val="22"/>
        </w:rPr>
        <w:t>«</w:t>
      </w:r>
      <w:r w:rsidRPr="0076271E">
        <w:rPr>
          <w:iCs/>
          <w:sz w:val="22"/>
          <w:szCs w:val="22"/>
        </w:rPr>
        <w:t>О</w:t>
      </w:r>
      <w:r w:rsidRPr="00FC46E8">
        <w:rPr>
          <w:iCs/>
          <w:sz w:val="22"/>
          <w:szCs w:val="22"/>
        </w:rPr>
        <w:t xml:space="preserve">1 </w:t>
      </w:r>
      <w:r w:rsidRPr="0076271E">
        <w:rPr>
          <w:iCs/>
          <w:sz w:val="22"/>
          <w:szCs w:val="22"/>
        </w:rPr>
        <w:t>ГРУП</w:t>
      </w:r>
      <w:r w:rsidRPr="00FC46E8">
        <w:rPr>
          <w:iCs/>
          <w:sz w:val="22"/>
          <w:szCs w:val="22"/>
        </w:rPr>
        <w:t xml:space="preserve"> </w:t>
      </w:r>
      <w:r w:rsidRPr="0076271E">
        <w:rPr>
          <w:iCs/>
          <w:sz w:val="22"/>
          <w:szCs w:val="22"/>
        </w:rPr>
        <w:t>ЛИМИТЕД</w:t>
      </w:r>
      <w:r w:rsidRPr="00FC46E8">
        <w:rPr>
          <w:iCs/>
          <w:sz w:val="22"/>
          <w:szCs w:val="22"/>
        </w:rPr>
        <w:t>» (</w:t>
      </w:r>
      <w:r w:rsidRPr="00E2098E">
        <w:rPr>
          <w:iCs/>
          <w:sz w:val="22"/>
          <w:szCs w:val="22"/>
          <w:lang w:val="en-US"/>
        </w:rPr>
        <w:t>O</w:t>
      </w:r>
      <w:r w:rsidRPr="00FC46E8">
        <w:rPr>
          <w:iCs/>
          <w:sz w:val="22"/>
          <w:szCs w:val="22"/>
        </w:rPr>
        <w:t xml:space="preserve">1 </w:t>
      </w:r>
      <w:r w:rsidRPr="00E2098E">
        <w:rPr>
          <w:iCs/>
          <w:sz w:val="22"/>
          <w:szCs w:val="22"/>
          <w:lang w:val="en-US"/>
        </w:rPr>
        <w:t>GROUP</w:t>
      </w:r>
      <w:r w:rsidRPr="00FC46E8">
        <w:rPr>
          <w:iCs/>
          <w:sz w:val="22"/>
          <w:szCs w:val="22"/>
        </w:rPr>
        <w:t xml:space="preserve"> </w:t>
      </w:r>
      <w:r w:rsidRPr="00E2098E">
        <w:rPr>
          <w:iCs/>
          <w:sz w:val="22"/>
          <w:szCs w:val="22"/>
          <w:lang w:val="en-US"/>
        </w:rPr>
        <w:t>LIMITED</w:t>
      </w:r>
      <w:r w:rsidRPr="00FC46E8">
        <w:rPr>
          <w:iCs/>
          <w:sz w:val="22"/>
          <w:szCs w:val="22"/>
        </w:rPr>
        <w:t xml:space="preserve">) </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465"/>
        <w:gridCol w:w="331"/>
        <w:gridCol w:w="2162"/>
        <w:gridCol w:w="439"/>
        <w:gridCol w:w="445"/>
        <w:gridCol w:w="219"/>
        <w:gridCol w:w="393"/>
        <w:gridCol w:w="1772"/>
        <w:gridCol w:w="394"/>
        <w:gridCol w:w="2559"/>
        <w:gridCol w:w="630"/>
      </w:tblGrid>
      <w:tr w:rsidR="00AE554C" w:rsidRPr="0076271E" w:rsidTr="00E357D9">
        <w:trPr>
          <w:cantSplit/>
        </w:trPr>
        <w:tc>
          <w:tcPr>
            <w:tcW w:w="4486" w:type="dxa"/>
            <w:gridSpan w:val="7"/>
            <w:tcBorders>
              <w:top w:val="nil"/>
              <w:left w:val="nil"/>
              <w:right w:val="nil"/>
            </w:tcBorders>
            <w:vAlign w:val="bottom"/>
          </w:tcPr>
          <w:p w:rsidR="00AE554C" w:rsidRPr="0076271E" w:rsidRDefault="00AE554C" w:rsidP="0058451B">
            <w:pPr>
              <w:jc w:val="center"/>
              <w:rPr>
                <w:b/>
                <w:sz w:val="22"/>
                <w:szCs w:val="22"/>
                <w:lang w:val="en-US"/>
              </w:rPr>
            </w:pPr>
            <w:r w:rsidRPr="0076271E">
              <w:rPr>
                <w:b/>
                <w:i/>
                <w:sz w:val="22"/>
                <w:szCs w:val="22"/>
              </w:rPr>
              <w:t xml:space="preserve">Директор Акционерной компании с ограниченной ответственностью </w:t>
            </w:r>
            <w:r w:rsidRPr="0076271E">
              <w:rPr>
                <w:b/>
                <w:i/>
                <w:sz w:val="22"/>
                <w:szCs w:val="22"/>
                <w:lang w:val="en-US"/>
              </w:rPr>
              <w:t>«</w:t>
            </w:r>
            <w:r w:rsidRPr="0076271E">
              <w:rPr>
                <w:b/>
                <w:i/>
                <w:sz w:val="22"/>
                <w:szCs w:val="22"/>
              </w:rPr>
              <w:t>О</w:t>
            </w:r>
            <w:r w:rsidRPr="0076271E">
              <w:rPr>
                <w:b/>
                <w:i/>
                <w:sz w:val="22"/>
                <w:szCs w:val="22"/>
                <w:lang w:val="en-US"/>
              </w:rPr>
              <w:t xml:space="preserve">1 </w:t>
            </w:r>
            <w:r w:rsidRPr="0076271E">
              <w:rPr>
                <w:b/>
                <w:i/>
                <w:sz w:val="22"/>
                <w:szCs w:val="22"/>
              </w:rPr>
              <w:t>ГРУП</w:t>
            </w:r>
            <w:r w:rsidRPr="0076271E">
              <w:rPr>
                <w:b/>
                <w:i/>
                <w:sz w:val="22"/>
                <w:szCs w:val="22"/>
                <w:lang w:val="en-US"/>
              </w:rPr>
              <w:t xml:space="preserve"> </w:t>
            </w:r>
            <w:r w:rsidRPr="0076271E">
              <w:rPr>
                <w:b/>
                <w:i/>
                <w:sz w:val="22"/>
                <w:szCs w:val="22"/>
              </w:rPr>
              <w:t>ЛИМИТЕД</w:t>
            </w:r>
            <w:r w:rsidRPr="0076271E">
              <w:rPr>
                <w:b/>
                <w:i/>
                <w:sz w:val="22"/>
                <w:szCs w:val="22"/>
                <w:lang w:val="en-US"/>
              </w:rPr>
              <w:t>» (O1 GROUP LIMITED)</w:t>
            </w:r>
          </w:p>
        </w:tc>
        <w:tc>
          <w:tcPr>
            <w:tcW w:w="393" w:type="dxa"/>
            <w:tcBorders>
              <w:top w:val="nil"/>
              <w:left w:val="nil"/>
              <w:bottom w:val="nil"/>
              <w:right w:val="nil"/>
            </w:tcBorders>
            <w:vAlign w:val="bottom"/>
          </w:tcPr>
          <w:p w:rsidR="00AE554C" w:rsidRPr="0076271E" w:rsidRDefault="00AE554C" w:rsidP="0058451B">
            <w:pPr>
              <w:rPr>
                <w:sz w:val="22"/>
                <w:szCs w:val="22"/>
                <w:lang w:val="en-US"/>
              </w:rPr>
            </w:pPr>
          </w:p>
        </w:tc>
        <w:tc>
          <w:tcPr>
            <w:tcW w:w="1772" w:type="dxa"/>
            <w:tcBorders>
              <w:top w:val="nil"/>
              <w:left w:val="nil"/>
              <w:right w:val="nil"/>
            </w:tcBorders>
            <w:vAlign w:val="bottom"/>
          </w:tcPr>
          <w:p w:rsidR="00AE554C" w:rsidRPr="0076271E" w:rsidRDefault="00AE554C" w:rsidP="0058451B">
            <w:pPr>
              <w:jc w:val="center"/>
              <w:rPr>
                <w:sz w:val="22"/>
                <w:szCs w:val="22"/>
                <w:lang w:val="en-US"/>
              </w:rPr>
            </w:pPr>
          </w:p>
        </w:tc>
        <w:tc>
          <w:tcPr>
            <w:tcW w:w="394" w:type="dxa"/>
            <w:tcBorders>
              <w:top w:val="nil"/>
              <w:left w:val="nil"/>
              <w:bottom w:val="nil"/>
              <w:right w:val="nil"/>
            </w:tcBorders>
            <w:vAlign w:val="bottom"/>
          </w:tcPr>
          <w:p w:rsidR="00AE554C" w:rsidRPr="0076271E" w:rsidRDefault="00AE554C" w:rsidP="0058451B">
            <w:pPr>
              <w:rPr>
                <w:sz w:val="22"/>
                <w:szCs w:val="22"/>
                <w:lang w:val="en-US"/>
              </w:rPr>
            </w:pPr>
          </w:p>
        </w:tc>
        <w:tc>
          <w:tcPr>
            <w:tcW w:w="2559" w:type="dxa"/>
            <w:tcBorders>
              <w:top w:val="nil"/>
              <w:left w:val="nil"/>
              <w:right w:val="nil"/>
            </w:tcBorders>
            <w:vAlign w:val="bottom"/>
          </w:tcPr>
          <w:p w:rsidR="00AE554C" w:rsidRPr="0076271E" w:rsidRDefault="00AE554C" w:rsidP="0058451B">
            <w:pPr>
              <w:jc w:val="center"/>
              <w:rPr>
                <w:b/>
                <w:i/>
                <w:sz w:val="22"/>
                <w:szCs w:val="22"/>
                <w:lang w:val="en-US"/>
              </w:rPr>
            </w:pPr>
            <w:r w:rsidRPr="0076271E">
              <w:rPr>
                <w:b/>
                <w:i/>
                <w:sz w:val="22"/>
                <w:szCs w:val="22"/>
              </w:rPr>
              <w:t>Елена Гиука</w:t>
            </w:r>
          </w:p>
        </w:tc>
        <w:tc>
          <w:tcPr>
            <w:tcW w:w="630" w:type="dxa"/>
            <w:tcBorders>
              <w:top w:val="nil"/>
              <w:left w:val="nil"/>
              <w:bottom w:val="nil"/>
            </w:tcBorders>
            <w:vAlign w:val="bottom"/>
          </w:tcPr>
          <w:p w:rsidR="00AE554C" w:rsidRPr="0076271E" w:rsidRDefault="00AE554C" w:rsidP="0058451B">
            <w:pPr>
              <w:rPr>
                <w:sz w:val="22"/>
                <w:szCs w:val="22"/>
                <w:lang w:val="en-US"/>
              </w:rPr>
            </w:pPr>
          </w:p>
        </w:tc>
      </w:tr>
      <w:tr w:rsidR="00AE554C" w:rsidRPr="0076271E" w:rsidTr="00E357D9">
        <w:trPr>
          <w:cantSplit/>
        </w:trPr>
        <w:tc>
          <w:tcPr>
            <w:tcW w:w="4486" w:type="dxa"/>
            <w:gridSpan w:val="7"/>
            <w:tcBorders>
              <w:top w:val="nil"/>
              <w:left w:val="nil"/>
              <w:bottom w:val="nil"/>
              <w:right w:val="nil"/>
            </w:tcBorders>
          </w:tcPr>
          <w:p w:rsidR="00AE554C" w:rsidRPr="0076271E" w:rsidRDefault="00AE554C" w:rsidP="0058451B">
            <w:pPr>
              <w:jc w:val="center"/>
              <w:rPr>
                <w:sz w:val="22"/>
                <w:szCs w:val="22"/>
              </w:rPr>
            </w:pPr>
            <w:r w:rsidRPr="0076271E">
              <w:rPr>
                <w:sz w:val="22"/>
                <w:szCs w:val="22"/>
              </w:rPr>
              <w:t>(</w:t>
            </w:r>
            <w:r w:rsidRPr="0076271E">
              <w:rPr>
                <w:sz w:val="16"/>
                <w:szCs w:val="16"/>
              </w:rPr>
              <w:t>наименование должности лица,</w:t>
            </w:r>
            <w:r w:rsidRPr="0076271E">
              <w:rPr>
                <w:sz w:val="16"/>
                <w:szCs w:val="16"/>
              </w:rPr>
              <w:br/>
              <w:t>подписывающего от имени юридического лица, предоставляющего обеспечение</w:t>
            </w:r>
            <w:r w:rsidRPr="0076271E">
              <w:rPr>
                <w:sz w:val="22"/>
                <w:szCs w:val="22"/>
              </w:rPr>
              <w:t>)</w:t>
            </w:r>
          </w:p>
        </w:tc>
        <w:tc>
          <w:tcPr>
            <w:tcW w:w="393" w:type="dxa"/>
            <w:tcBorders>
              <w:top w:val="nil"/>
              <w:left w:val="nil"/>
              <w:bottom w:val="nil"/>
              <w:right w:val="nil"/>
            </w:tcBorders>
          </w:tcPr>
          <w:p w:rsidR="00AE554C" w:rsidRPr="0076271E" w:rsidRDefault="00AE554C" w:rsidP="0058451B">
            <w:pPr>
              <w:rPr>
                <w:sz w:val="22"/>
                <w:szCs w:val="22"/>
              </w:rPr>
            </w:pPr>
          </w:p>
        </w:tc>
        <w:tc>
          <w:tcPr>
            <w:tcW w:w="1772" w:type="dxa"/>
            <w:tcBorders>
              <w:top w:val="nil"/>
              <w:left w:val="nil"/>
              <w:bottom w:val="nil"/>
              <w:right w:val="nil"/>
            </w:tcBorders>
          </w:tcPr>
          <w:p w:rsidR="00AE554C" w:rsidRPr="0076271E" w:rsidRDefault="00AE554C" w:rsidP="0058451B">
            <w:pPr>
              <w:jc w:val="center"/>
              <w:rPr>
                <w:sz w:val="16"/>
                <w:szCs w:val="16"/>
              </w:rPr>
            </w:pPr>
            <w:r w:rsidRPr="0076271E">
              <w:rPr>
                <w:sz w:val="16"/>
                <w:szCs w:val="16"/>
              </w:rPr>
              <w:t>подпись</w:t>
            </w:r>
            <w:r w:rsidRPr="0076271E">
              <w:rPr>
                <w:sz w:val="16"/>
                <w:szCs w:val="16"/>
              </w:rPr>
              <w:br/>
            </w:r>
            <w:r w:rsidRPr="0076271E">
              <w:rPr>
                <w:szCs w:val="16"/>
              </w:rPr>
              <w:t>М.П.</w:t>
            </w:r>
          </w:p>
        </w:tc>
        <w:tc>
          <w:tcPr>
            <w:tcW w:w="394" w:type="dxa"/>
            <w:tcBorders>
              <w:top w:val="nil"/>
              <w:left w:val="nil"/>
              <w:bottom w:val="nil"/>
              <w:right w:val="nil"/>
            </w:tcBorders>
          </w:tcPr>
          <w:p w:rsidR="00AE554C" w:rsidRPr="0076271E" w:rsidRDefault="00AE554C" w:rsidP="0058451B">
            <w:pPr>
              <w:rPr>
                <w:sz w:val="16"/>
                <w:szCs w:val="16"/>
              </w:rPr>
            </w:pPr>
          </w:p>
        </w:tc>
        <w:tc>
          <w:tcPr>
            <w:tcW w:w="2559" w:type="dxa"/>
            <w:tcBorders>
              <w:top w:val="nil"/>
              <w:left w:val="nil"/>
              <w:bottom w:val="nil"/>
              <w:right w:val="nil"/>
            </w:tcBorders>
          </w:tcPr>
          <w:p w:rsidR="00AE554C" w:rsidRPr="0076271E" w:rsidRDefault="00AE554C" w:rsidP="0058451B">
            <w:pPr>
              <w:jc w:val="center"/>
              <w:rPr>
                <w:sz w:val="16"/>
                <w:szCs w:val="16"/>
              </w:rPr>
            </w:pPr>
            <w:r w:rsidRPr="0076271E">
              <w:rPr>
                <w:sz w:val="16"/>
                <w:szCs w:val="16"/>
              </w:rPr>
              <w:t>И.О. Фамилия</w:t>
            </w:r>
          </w:p>
        </w:tc>
        <w:tc>
          <w:tcPr>
            <w:tcW w:w="630" w:type="dxa"/>
            <w:tcBorders>
              <w:top w:val="nil"/>
              <w:left w:val="nil"/>
              <w:bottom w:val="nil"/>
            </w:tcBorders>
          </w:tcPr>
          <w:p w:rsidR="00AE554C" w:rsidRPr="0076271E" w:rsidRDefault="00AE554C" w:rsidP="0058451B">
            <w:pPr>
              <w:rPr>
                <w:sz w:val="22"/>
                <w:szCs w:val="22"/>
              </w:rPr>
            </w:pPr>
          </w:p>
        </w:tc>
      </w:tr>
      <w:tr w:rsidR="00AE554C" w:rsidRPr="0076271E" w:rsidTr="00E357D9">
        <w:trPr>
          <w:cantSplit/>
        </w:trPr>
        <w:tc>
          <w:tcPr>
            <w:tcW w:w="425" w:type="dxa"/>
            <w:tcBorders>
              <w:top w:val="nil"/>
              <w:bottom w:val="nil"/>
              <w:right w:val="nil"/>
            </w:tcBorders>
            <w:vAlign w:val="bottom"/>
          </w:tcPr>
          <w:p w:rsidR="00AE554C" w:rsidRPr="0076271E" w:rsidRDefault="00AE554C" w:rsidP="0058451B">
            <w:pPr>
              <w:ind w:left="57"/>
              <w:jc w:val="right"/>
              <w:rPr>
                <w:sz w:val="22"/>
                <w:szCs w:val="22"/>
              </w:rPr>
            </w:pPr>
            <w:r w:rsidRPr="0076271E">
              <w:rPr>
                <w:sz w:val="22"/>
                <w:szCs w:val="22"/>
              </w:rPr>
              <w:t>“</w:t>
            </w:r>
          </w:p>
        </w:tc>
        <w:tc>
          <w:tcPr>
            <w:tcW w:w="465" w:type="dxa"/>
            <w:tcBorders>
              <w:top w:val="nil"/>
              <w:left w:val="nil"/>
              <w:right w:val="nil"/>
            </w:tcBorders>
            <w:vAlign w:val="bottom"/>
          </w:tcPr>
          <w:p w:rsidR="00AE554C" w:rsidRPr="0076271E" w:rsidRDefault="00AE554C" w:rsidP="0058451B">
            <w:pPr>
              <w:jc w:val="center"/>
              <w:rPr>
                <w:sz w:val="22"/>
                <w:szCs w:val="22"/>
              </w:rPr>
            </w:pPr>
          </w:p>
        </w:tc>
        <w:tc>
          <w:tcPr>
            <w:tcW w:w="331" w:type="dxa"/>
            <w:tcBorders>
              <w:top w:val="nil"/>
              <w:left w:val="nil"/>
              <w:bottom w:val="nil"/>
              <w:right w:val="nil"/>
            </w:tcBorders>
            <w:vAlign w:val="bottom"/>
          </w:tcPr>
          <w:p w:rsidR="00AE554C" w:rsidRPr="0076271E" w:rsidRDefault="00AE554C" w:rsidP="0058451B">
            <w:pPr>
              <w:rPr>
                <w:sz w:val="22"/>
                <w:szCs w:val="22"/>
              </w:rPr>
            </w:pPr>
            <w:r w:rsidRPr="0076271E">
              <w:rPr>
                <w:sz w:val="22"/>
                <w:szCs w:val="22"/>
              </w:rPr>
              <w:t>”</w:t>
            </w:r>
          </w:p>
        </w:tc>
        <w:tc>
          <w:tcPr>
            <w:tcW w:w="2162" w:type="dxa"/>
            <w:tcBorders>
              <w:top w:val="nil"/>
              <w:left w:val="nil"/>
              <w:right w:val="nil"/>
            </w:tcBorders>
            <w:vAlign w:val="bottom"/>
          </w:tcPr>
          <w:p w:rsidR="00AE554C" w:rsidRPr="0076271E" w:rsidRDefault="00AE554C" w:rsidP="0058451B">
            <w:pPr>
              <w:jc w:val="center"/>
              <w:rPr>
                <w:sz w:val="22"/>
                <w:szCs w:val="22"/>
              </w:rPr>
            </w:pPr>
          </w:p>
        </w:tc>
        <w:tc>
          <w:tcPr>
            <w:tcW w:w="439" w:type="dxa"/>
            <w:tcBorders>
              <w:top w:val="nil"/>
              <w:left w:val="nil"/>
              <w:bottom w:val="nil"/>
              <w:right w:val="nil"/>
            </w:tcBorders>
            <w:vAlign w:val="bottom"/>
          </w:tcPr>
          <w:p w:rsidR="00AE554C" w:rsidRPr="0076271E" w:rsidRDefault="00AE554C" w:rsidP="0058451B">
            <w:pPr>
              <w:jc w:val="right"/>
              <w:rPr>
                <w:sz w:val="22"/>
                <w:szCs w:val="22"/>
              </w:rPr>
            </w:pPr>
            <w:r w:rsidRPr="0076271E">
              <w:rPr>
                <w:sz w:val="22"/>
                <w:szCs w:val="22"/>
              </w:rPr>
              <w:t>201</w:t>
            </w:r>
          </w:p>
        </w:tc>
        <w:tc>
          <w:tcPr>
            <w:tcW w:w="445" w:type="dxa"/>
            <w:tcBorders>
              <w:top w:val="nil"/>
              <w:left w:val="nil"/>
              <w:right w:val="nil"/>
            </w:tcBorders>
            <w:vAlign w:val="bottom"/>
          </w:tcPr>
          <w:p w:rsidR="00AE554C" w:rsidRPr="0076271E" w:rsidRDefault="00AE554C" w:rsidP="0058451B">
            <w:pPr>
              <w:rPr>
                <w:sz w:val="22"/>
                <w:szCs w:val="22"/>
              </w:rPr>
            </w:pPr>
          </w:p>
        </w:tc>
        <w:tc>
          <w:tcPr>
            <w:tcW w:w="5967" w:type="dxa"/>
            <w:gridSpan w:val="6"/>
            <w:tcBorders>
              <w:top w:val="nil"/>
              <w:left w:val="nil"/>
              <w:bottom w:val="nil"/>
            </w:tcBorders>
            <w:vAlign w:val="bottom"/>
          </w:tcPr>
          <w:p w:rsidR="00AE554C" w:rsidRPr="0076271E" w:rsidRDefault="00AE554C" w:rsidP="0058451B">
            <w:pPr>
              <w:ind w:left="57"/>
              <w:rPr>
                <w:sz w:val="22"/>
                <w:szCs w:val="22"/>
              </w:rPr>
            </w:pPr>
            <w:r w:rsidRPr="0076271E">
              <w:rPr>
                <w:sz w:val="22"/>
                <w:szCs w:val="22"/>
              </w:rPr>
              <w:t>г.</w:t>
            </w:r>
          </w:p>
        </w:tc>
      </w:tr>
    </w:tbl>
    <w:p w:rsidR="00AE554C" w:rsidRPr="0076271E" w:rsidRDefault="00AE554C" w:rsidP="00AE554C">
      <w:pPr>
        <w:ind w:firstLine="539"/>
        <w:jc w:val="both"/>
        <w:rPr>
          <w:bCs/>
          <w:iCs/>
          <w:lang w:val="en-US"/>
        </w:rPr>
      </w:pPr>
    </w:p>
    <w:p w:rsidR="00A4587B" w:rsidRPr="0076271E" w:rsidRDefault="00A4587B" w:rsidP="00AE554C">
      <w:pPr>
        <w:adjustRightInd w:val="0"/>
        <w:ind w:right="140" w:firstLine="540"/>
        <w:jc w:val="both"/>
        <w:rPr>
          <w:b/>
          <w:u w:val="single"/>
        </w:rPr>
      </w:pPr>
      <w:r w:rsidRPr="0076271E">
        <w:rPr>
          <w:b/>
          <w:i/>
          <w:sz w:val="22"/>
          <w:szCs w:val="22"/>
        </w:rPr>
        <w:br w:type="page"/>
      </w:r>
      <w:r w:rsidRPr="0076271E">
        <w:rPr>
          <w:b/>
          <w:u w:val="single"/>
        </w:rPr>
        <w:lastRenderedPageBreak/>
        <w:t>Оборотная  сторона</w:t>
      </w:r>
    </w:p>
    <w:p w:rsidR="00A4587B" w:rsidRPr="0076271E" w:rsidRDefault="00A4587B" w:rsidP="00AC63EE">
      <w:pPr>
        <w:ind w:firstLine="539"/>
        <w:jc w:val="both"/>
        <w:rPr>
          <w:bCs/>
          <w:iCs/>
        </w:rPr>
      </w:pPr>
      <w:r w:rsidRPr="0076271E">
        <w:rPr>
          <w:bCs/>
          <w:iCs/>
        </w:rPr>
        <w:t>Далее в настоящем документе будут использоваться следующие термины:</w:t>
      </w:r>
    </w:p>
    <w:p w:rsidR="00A4587B" w:rsidRPr="0076271E" w:rsidRDefault="00A4587B" w:rsidP="00AC63EE">
      <w:pPr>
        <w:ind w:firstLine="539"/>
        <w:jc w:val="both"/>
        <w:rPr>
          <w:b/>
          <w:bCs/>
          <w:i/>
          <w:iCs/>
        </w:rPr>
      </w:pPr>
      <w:r w:rsidRPr="0076271E">
        <w:rPr>
          <w:b/>
          <w:bCs/>
          <w:i/>
          <w:iCs/>
        </w:rPr>
        <w:t>Программа, или Программа облигаций, или Программа биржевых облигаций - программа биржевых облигаций серии 001</w:t>
      </w:r>
      <w:r w:rsidRPr="0076271E">
        <w:rPr>
          <w:b/>
          <w:bCs/>
          <w:i/>
          <w:iCs/>
          <w:lang w:val="en-US"/>
        </w:rPr>
        <w:t>P</w:t>
      </w:r>
      <w:r w:rsidRPr="0076271E">
        <w:rPr>
          <w:b/>
          <w:bCs/>
          <w:i/>
          <w:iCs/>
        </w:rPr>
        <w:t xml:space="preserve">, имеющая идентификационный номер </w:t>
      </w:r>
      <w:r w:rsidR="00681285" w:rsidRPr="0076271E">
        <w:rPr>
          <w:b/>
          <w:bCs/>
          <w:i/>
          <w:iCs/>
        </w:rPr>
        <w:t>4-00326-</w:t>
      </w:r>
      <w:r w:rsidR="00681285" w:rsidRPr="0076271E">
        <w:rPr>
          <w:b/>
          <w:bCs/>
          <w:i/>
          <w:iCs/>
          <w:lang w:val="en-US"/>
        </w:rPr>
        <w:t>R</w:t>
      </w:r>
      <w:r w:rsidR="00681285" w:rsidRPr="0076271E">
        <w:rPr>
          <w:b/>
          <w:bCs/>
          <w:i/>
          <w:iCs/>
        </w:rPr>
        <w:t>-001</w:t>
      </w:r>
      <w:r w:rsidR="00681285" w:rsidRPr="0076271E">
        <w:rPr>
          <w:b/>
          <w:bCs/>
          <w:i/>
          <w:iCs/>
          <w:lang w:val="en-US"/>
        </w:rPr>
        <w:t>P</w:t>
      </w:r>
      <w:r w:rsidR="00681285" w:rsidRPr="0076271E">
        <w:rPr>
          <w:b/>
          <w:bCs/>
          <w:i/>
          <w:iCs/>
        </w:rPr>
        <w:t>-02</w:t>
      </w:r>
      <w:r w:rsidR="00681285" w:rsidRPr="0076271E">
        <w:rPr>
          <w:b/>
          <w:bCs/>
          <w:i/>
          <w:iCs/>
          <w:lang w:val="en-US"/>
        </w:rPr>
        <w:t>E</w:t>
      </w:r>
      <w:r w:rsidR="00681285" w:rsidRPr="0076271E">
        <w:rPr>
          <w:b/>
          <w:bCs/>
          <w:i/>
          <w:iCs/>
        </w:rPr>
        <w:t xml:space="preserve"> от 24.04.2017</w:t>
      </w:r>
      <w:r w:rsidRPr="0076271E">
        <w:rPr>
          <w:b/>
          <w:bCs/>
          <w:i/>
          <w:iCs/>
        </w:rPr>
        <w:t>, в рамках которой размещается настоящий выпуск Биржевых облигаций.</w:t>
      </w:r>
    </w:p>
    <w:p w:rsidR="00A4587B" w:rsidRPr="0076271E" w:rsidRDefault="00A4587B" w:rsidP="00AC63EE">
      <w:pPr>
        <w:ind w:firstLine="539"/>
        <w:jc w:val="both"/>
        <w:rPr>
          <w:b/>
          <w:bCs/>
          <w:i/>
          <w:iCs/>
        </w:rPr>
      </w:pPr>
      <w:r w:rsidRPr="0076271E">
        <w:rPr>
          <w:b/>
          <w:bCs/>
          <w:i/>
          <w:iCs/>
        </w:rPr>
        <w:t>Условия выпуска –</w:t>
      </w:r>
      <w:r w:rsidR="00723EE4">
        <w:rPr>
          <w:b/>
          <w:bCs/>
          <w:i/>
          <w:iCs/>
        </w:rPr>
        <w:t xml:space="preserve"> </w:t>
      </w:r>
      <w:r w:rsidRPr="0076271E">
        <w:rPr>
          <w:b/>
          <w:bCs/>
          <w:i/>
          <w:iCs/>
        </w:rPr>
        <w:t>документ</w:t>
      </w:r>
      <w:r w:rsidRPr="0076271E">
        <w:t xml:space="preserve"> </w:t>
      </w:r>
      <w:r w:rsidRPr="0076271E">
        <w:rPr>
          <w:b/>
          <w:i/>
        </w:rPr>
        <w:t>(У</w:t>
      </w:r>
      <w:r w:rsidRPr="0076271E">
        <w:rPr>
          <w:b/>
          <w:bCs/>
          <w:i/>
          <w:iCs/>
        </w:rPr>
        <w:t>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A4587B" w:rsidRPr="0076271E" w:rsidRDefault="00A4587B" w:rsidP="00AC63EE">
      <w:pPr>
        <w:ind w:firstLine="539"/>
        <w:jc w:val="both"/>
        <w:rPr>
          <w:b/>
          <w:bCs/>
          <w:i/>
          <w:iCs/>
        </w:rPr>
      </w:pPr>
      <w:r w:rsidRPr="0076271E">
        <w:rPr>
          <w:b/>
          <w:bCs/>
          <w:i/>
          <w:iCs/>
        </w:rPr>
        <w:t xml:space="preserve">Биржевая облигация или Биржевая облигация выпуска – биржевая облигация, размещаемая в рамках настоящего выпуска. </w:t>
      </w:r>
    </w:p>
    <w:p w:rsidR="00A4587B" w:rsidRPr="0076271E" w:rsidRDefault="00A4587B" w:rsidP="00AC63EE">
      <w:pPr>
        <w:ind w:firstLine="539"/>
        <w:jc w:val="both"/>
        <w:rPr>
          <w:b/>
          <w:bCs/>
          <w:i/>
          <w:iCs/>
          <w:lang w:eastAsia="en-US"/>
        </w:rPr>
      </w:pPr>
      <w:r w:rsidRPr="0076271E">
        <w:rPr>
          <w:b/>
          <w:bCs/>
          <w:i/>
          <w:iCs/>
          <w:lang w:eastAsia="en-US"/>
        </w:rPr>
        <w:t xml:space="preserve">Эмитент – </w:t>
      </w:r>
      <w:r w:rsidR="00E4567B" w:rsidRPr="0076271E">
        <w:rPr>
          <w:b/>
          <w:bCs/>
          <w:i/>
          <w:iCs/>
          <w:lang w:eastAsia="en-US"/>
        </w:rPr>
        <w:t>Общество с ограниченной ответственностью «О1 Груп Финанс»</w:t>
      </w:r>
      <w:r w:rsidRPr="0076271E">
        <w:rPr>
          <w:b/>
          <w:bCs/>
          <w:i/>
          <w:iCs/>
          <w:lang w:eastAsia="en-US"/>
        </w:rPr>
        <w:t>.</w:t>
      </w:r>
    </w:p>
    <w:p w:rsidR="00A4587B" w:rsidRPr="0076271E" w:rsidRDefault="00A4587B" w:rsidP="00C72E1D">
      <w:pPr>
        <w:adjustRightInd w:val="0"/>
        <w:ind w:firstLine="540"/>
        <w:jc w:val="right"/>
      </w:pPr>
    </w:p>
    <w:p w:rsidR="00A4587B" w:rsidRPr="0076271E" w:rsidRDefault="00A4587B" w:rsidP="00183C58">
      <w:pPr>
        <w:numPr>
          <w:ilvl w:val="0"/>
          <w:numId w:val="16"/>
        </w:numPr>
        <w:autoSpaceDE/>
        <w:autoSpaceDN/>
        <w:adjustRightInd w:val="0"/>
        <w:jc w:val="both"/>
        <w:rPr>
          <w:b/>
          <w:lang w:eastAsia="en-US"/>
        </w:rPr>
      </w:pPr>
      <w:r w:rsidRPr="0076271E">
        <w:rPr>
          <w:b/>
          <w:lang w:eastAsia="en-US"/>
        </w:rPr>
        <w:t>Идентификационные признаки выпуска биржевых облигаций:</w:t>
      </w:r>
    </w:p>
    <w:p w:rsidR="00A4587B" w:rsidRPr="0076271E" w:rsidRDefault="00A4587B" w:rsidP="00782EB8">
      <w:pPr>
        <w:autoSpaceDE/>
        <w:autoSpaceDN/>
        <w:adjustRightInd w:val="0"/>
        <w:jc w:val="both"/>
        <w:rPr>
          <w:b/>
          <w:lang w:eastAsia="en-US"/>
        </w:rPr>
      </w:pPr>
    </w:p>
    <w:p w:rsidR="00A4587B" w:rsidRPr="0076271E" w:rsidRDefault="00A4587B" w:rsidP="00782EB8">
      <w:pPr>
        <w:adjustRightInd w:val="0"/>
        <w:ind w:firstLine="567"/>
        <w:jc w:val="both"/>
        <w:rPr>
          <w:b/>
          <w:bCs/>
          <w:i/>
          <w:lang w:eastAsia="en-US"/>
        </w:rPr>
      </w:pPr>
      <w:r w:rsidRPr="0076271E">
        <w:rPr>
          <w:lang w:eastAsia="en-US"/>
        </w:rPr>
        <w:t xml:space="preserve">Вид ценных бумаг, размещаемых в рамках программы биржевых облигаций: </w:t>
      </w:r>
      <w:r w:rsidRPr="0076271E">
        <w:rPr>
          <w:b/>
          <w:bCs/>
          <w:i/>
          <w:lang w:eastAsia="en-US"/>
        </w:rPr>
        <w:t>Биржевые облигации на предъявителя.</w:t>
      </w:r>
    </w:p>
    <w:p w:rsidR="00A4587B" w:rsidRPr="0076271E" w:rsidRDefault="00A4587B" w:rsidP="00782EB8">
      <w:pPr>
        <w:adjustRightInd w:val="0"/>
        <w:ind w:firstLine="567"/>
        <w:jc w:val="both"/>
        <w:rPr>
          <w:b/>
          <w:bCs/>
          <w:i/>
          <w:lang w:eastAsia="en-US"/>
        </w:rPr>
      </w:pPr>
      <w:r w:rsidRPr="0076271E">
        <w:rPr>
          <w:lang w:eastAsia="en-US"/>
        </w:rPr>
        <w:t xml:space="preserve">Серия: </w:t>
      </w:r>
      <w:r w:rsidRPr="0076271E">
        <w:rPr>
          <w:b/>
          <w:bCs/>
          <w:i/>
          <w:iCs/>
        </w:rPr>
        <w:t>001Р-0</w:t>
      </w:r>
      <w:r w:rsidR="00955E63">
        <w:rPr>
          <w:b/>
          <w:bCs/>
          <w:i/>
          <w:iCs/>
        </w:rPr>
        <w:t>3</w:t>
      </w:r>
      <w:r w:rsidRPr="0076271E">
        <w:rPr>
          <w:b/>
          <w:bCs/>
          <w:i/>
          <w:lang w:eastAsia="en-US"/>
        </w:rPr>
        <w:t>.</w:t>
      </w:r>
    </w:p>
    <w:p w:rsidR="00A4587B" w:rsidRPr="0076271E" w:rsidRDefault="00A4587B" w:rsidP="00782EB8">
      <w:pPr>
        <w:adjustRightInd w:val="0"/>
        <w:ind w:firstLine="567"/>
        <w:jc w:val="both"/>
        <w:rPr>
          <w:lang w:eastAsia="en-US"/>
        </w:rPr>
      </w:pPr>
      <w:r w:rsidRPr="0076271E">
        <w:rPr>
          <w:lang w:eastAsia="en-US"/>
        </w:rPr>
        <w:t xml:space="preserve">Иные идентификационные признаки биржевых облигаций выпуска, размещаемых в рамках программы биржевых облигаций: </w:t>
      </w:r>
      <w:r w:rsidRPr="0076271E">
        <w:rPr>
          <w:b/>
          <w:bCs/>
          <w:i/>
          <w:lang w:eastAsia="en-US"/>
        </w:rPr>
        <w:t xml:space="preserve">биржевые облигации </w:t>
      </w:r>
      <w:r w:rsidR="00E4567B" w:rsidRPr="0076271E">
        <w:rPr>
          <w:b/>
          <w:bCs/>
          <w:i/>
          <w:lang w:eastAsia="en-US"/>
        </w:rPr>
        <w:t xml:space="preserve">документарные процентные </w:t>
      </w:r>
      <w:r w:rsidRPr="0076271E">
        <w:rPr>
          <w:b/>
          <w:bCs/>
          <w:i/>
          <w:lang w:eastAsia="en-US"/>
        </w:rPr>
        <w:t>неконвертируемые на предъявителя с обязательным централизованным хранением.</w:t>
      </w:r>
    </w:p>
    <w:p w:rsidR="00A4587B" w:rsidRPr="0076271E" w:rsidRDefault="00A4587B" w:rsidP="00782EB8">
      <w:pPr>
        <w:adjustRightInd w:val="0"/>
        <w:ind w:firstLine="567"/>
        <w:jc w:val="both"/>
        <w:rPr>
          <w:b/>
          <w:bCs/>
          <w:i/>
          <w:lang w:eastAsia="en-US"/>
        </w:rPr>
      </w:pPr>
    </w:p>
    <w:p w:rsidR="00A4587B" w:rsidRPr="0076271E" w:rsidRDefault="00A4587B" w:rsidP="00782EB8">
      <w:pPr>
        <w:adjustRightInd w:val="0"/>
        <w:ind w:firstLine="567"/>
        <w:jc w:val="both"/>
        <w:rPr>
          <w:lang w:eastAsia="en-US"/>
        </w:rPr>
      </w:pPr>
      <w:r w:rsidRPr="0076271E">
        <w:rPr>
          <w:lang w:eastAsia="en-US"/>
        </w:rPr>
        <w:t>Срок погашения:</w:t>
      </w:r>
    </w:p>
    <w:p w:rsidR="00A4587B" w:rsidRPr="0076271E" w:rsidRDefault="00A4587B" w:rsidP="00782EB8">
      <w:pPr>
        <w:adjustRightInd w:val="0"/>
        <w:ind w:firstLine="567"/>
        <w:jc w:val="both"/>
        <w:rPr>
          <w:rFonts w:eastAsia="Times New Roman,BoldItalic"/>
          <w:b/>
          <w:bCs/>
          <w:i/>
          <w:iCs/>
        </w:rPr>
      </w:pPr>
      <w:r w:rsidRPr="0076271E">
        <w:rPr>
          <w:rFonts w:eastAsia="Times New Roman,BoldItalic"/>
          <w:b/>
          <w:bCs/>
          <w:i/>
          <w:iCs/>
        </w:rPr>
        <w:t xml:space="preserve">Биржевые облигации погашаются по </w:t>
      </w:r>
      <w:r w:rsidR="00723EE4">
        <w:rPr>
          <w:rFonts w:eastAsia="Times New Roman,BoldItalic"/>
          <w:b/>
          <w:bCs/>
          <w:i/>
          <w:iCs/>
        </w:rPr>
        <w:t xml:space="preserve">непогашенной части </w:t>
      </w:r>
      <w:r w:rsidRPr="0076271E">
        <w:rPr>
          <w:rFonts w:eastAsia="Times New Roman,BoldItalic"/>
          <w:b/>
          <w:bCs/>
          <w:i/>
          <w:iCs/>
        </w:rPr>
        <w:t xml:space="preserve">номинальной стоимости в </w:t>
      </w:r>
      <w:r w:rsidR="00D454F4" w:rsidRPr="0076271E">
        <w:rPr>
          <w:rFonts w:eastAsia="Times New Roman,BoldItalic"/>
          <w:b/>
          <w:bCs/>
          <w:i/>
          <w:iCs/>
        </w:rPr>
        <w:t>3</w:t>
      </w:r>
      <w:r w:rsidR="00296A93" w:rsidRPr="0076271E">
        <w:rPr>
          <w:rFonts w:eastAsia="Times New Roman,BoldItalic"/>
          <w:b/>
          <w:bCs/>
          <w:i/>
          <w:iCs/>
        </w:rPr>
        <w:t xml:space="preserve"> 6</w:t>
      </w:r>
      <w:r w:rsidR="00D454F4" w:rsidRPr="0076271E">
        <w:rPr>
          <w:rFonts w:eastAsia="Times New Roman,BoldItalic"/>
          <w:b/>
          <w:bCs/>
          <w:i/>
          <w:iCs/>
        </w:rPr>
        <w:t>4</w:t>
      </w:r>
      <w:r w:rsidR="00296A93" w:rsidRPr="0076271E">
        <w:rPr>
          <w:rFonts w:eastAsia="Times New Roman,BoldItalic"/>
          <w:b/>
          <w:bCs/>
          <w:i/>
          <w:iCs/>
        </w:rPr>
        <w:t>0 (</w:t>
      </w:r>
      <w:r w:rsidR="00D454F4" w:rsidRPr="0076271E">
        <w:rPr>
          <w:rFonts w:eastAsia="Times New Roman,BoldItalic"/>
          <w:b/>
          <w:bCs/>
          <w:i/>
          <w:iCs/>
        </w:rPr>
        <w:t>Три</w:t>
      </w:r>
      <w:r w:rsidR="00296A93" w:rsidRPr="0076271E">
        <w:rPr>
          <w:rFonts w:eastAsia="Times New Roman,BoldItalic"/>
          <w:b/>
          <w:bCs/>
          <w:i/>
          <w:iCs/>
        </w:rPr>
        <w:t xml:space="preserve"> тысяч</w:t>
      </w:r>
      <w:r w:rsidR="00D454F4" w:rsidRPr="0076271E">
        <w:rPr>
          <w:rFonts w:eastAsia="Times New Roman,BoldItalic"/>
          <w:b/>
          <w:bCs/>
          <w:i/>
          <w:iCs/>
        </w:rPr>
        <w:t>и</w:t>
      </w:r>
      <w:r w:rsidR="00296A93" w:rsidRPr="0076271E">
        <w:rPr>
          <w:rFonts w:eastAsia="Times New Roman,BoldItalic"/>
          <w:b/>
          <w:bCs/>
          <w:i/>
          <w:iCs/>
        </w:rPr>
        <w:t xml:space="preserve">  шест</w:t>
      </w:r>
      <w:r w:rsidR="00D454F4" w:rsidRPr="0076271E">
        <w:rPr>
          <w:rFonts w:eastAsia="Times New Roman,BoldItalic"/>
          <w:b/>
          <w:bCs/>
          <w:i/>
          <w:iCs/>
        </w:rPr>
        <w:t>ьсот сороково</w:t>
      </w:r>
      <w:r w:rsidR="00296A93" w:rsidRPr="0076271E">
        <w:rPr>
          <w:rFonts w:eastAsia="Times New Roman,BoldItalic"/>
          <w:b/>
          <w:bCs/>
          <w:i/>
          <w:iCs/>
        </w:rPr>
        <w:t>й)</w:t>
      </w:r>
      <w:r w:rsidRPr="0076271E">
        <w:rPr>
          <w:rFonts w:eastAsia="Times New Roman,BoldItalic"/>
          <w:b/>
          <w:bCs/>
          <w:i/>
          <w:iCs/>
        </w:rPr>
        <w:t xml:space="preserve"> день с даты начала размещения Биржевых облигаций.</w:t>
      </w:r>
    </w:p>
    <w:p w:rsidR="00A4587B" w:rsidRPr="0076271E" w:rsidRDefault="00A4587B" w:rsidP="00782EB8">
      <w:pPr>
        <w:adjustRightInd w:val="0"/>
        <w:ind w:firstLine="567"/>
        <w:jc w:val="both"/>
        <w:rPr>
          <w:rFonts w:eastAsia="Times New Roman,BoldItalic"/>
          <w:b/>
          <w:bCs/>
          <w:i/>
          <w:iCs/>
        </w:rPr>
      </w:pPr>
      <w:r w:rsidRPr="0076271E">
        <w:rPr>
          <w:rFonts w:eastAsia="Times New Roman,BoldItalic"/>
          <w:b/>
          <w:bCs/>
          <w:i/>
          <w:iCs/>
        </w:rPr>
        <w:t>Даты начала и дата окончания погашения Биржевых облигаций совпадают.</w:t>
      </w:r>
    </w:p>
    <w:p w:rsidR="00A4587B" w:rsidRPr="0076271E" w:rsidRDefault="00A4587B" w:rsidP="00A861C7">
      <w:pPr>
        <w:adjustRightInd w:val="0"/>
        <w:ind w:firstLine="540"/>
        <w:jc w:val="both"/>
      </w:pPr>
    </w:p>
    <w:p w:rsidR="00A4587B" w:rsidRPr="0076271E" w:rsidRDefault="00A4587B" w:rsidP="00183C58">
      <w:pPr>
        <w:pStyle w:val="ConsNormal"/>
        <w:ind w:right="0" w:firstLine="540"/>
        <w:jc w:val="both"/>
        <w:rPr>
          <w:rFonts w:ascii="Times New Roman" w:hAnsi="Times New Roman"/>
          <w:bCs/>
          <w:sz w:val="20"/>
          <w:szCs w:val="20"/>
        </w:rPr>
      </w:pPr>
      <w:r w:rsidRPr="0076271E">
        <w:rPr>
          <w:rFonts w:ascii="Times New Roman" w:hAnsi="Times New Roman"/>
          <w:b/>
          <w:bCs/>
          <w:sz w:val="20"/>
          <w:szCs w:val="20"/>
        </w:rPr>
        <w:t>2.</w:t>
      </w:r>
      <w:r w:rsidRPr="0076271E">
        <w:rPr>
          <w:rFonts w:ascii="Times New Roman" w:hAnsi="Times New Roman"/>
          <w:bCs/>
          <w:sz w:val="20"/>
          <w:szCs w:val="20"/>
        </w:rPr>
        <w:t xml:space="preserve"> </w:t>
      </w:r>
      <w:r w:rsidRPr="0076271E">
        <w:rPr>
          <w:rFonts w:ascii="Times New Roman" w:hAnsi="Times New Roman"/>
          <w:b/>
          <w:bCs/>
          <w:sz w:val="20"/>
          <w:szCs w:val="20"/>
        </w:rPr>
        <w:t>Права владельца каждой биржевой облигации выпуска</w:t>
      </w:r>
      <w:r w:rsidRPr="0076271E">
        <w:rPr>
          <w:rFonts w:ascii="Times New Roman" w:hAnsi="Times New Roman"/>
          <w:bCs/>
          <w:sz w:val="20"/>
          <w:szCs w:val="20"/>
        </w:rPr>
        <w:t xml:space="preserve">: </w:t>
      </w:r>
    </w:p>
    <w:p w:rsidR="00A4587B" w:rsidRPr="0076271E" w:rsidRDefault="00A4587B" w:rsidP="00183C58">
      <w:pPr>
        <w:pStyle w:val="ConsNormal"/>
        <w:ind w:right="0" w:firstLine="540"/>
        <w:jc w:val="both"/>
        <w:rPr>
          <w:rFonts w:ascii="Times New Roman" w:hAnsi="Times New Roman"/>
          <w:bCs/>
          <w:sz w:val="20"/>
          <w:szCs w:val="20"/>
        </w:rPr>
      </w:pPr>
    </w:p>
    <w:p w:rsidR="00A4587B" w:rsidRDefault="00A4587B" w:rsidP="008776E3">
      <w:pPr>
        <w:ind w:firstLine="539"/>
        <w:contextualSpacing/>
        <w:jc w:val="both"/>
        <w:rPr>
          <w:b/>
          <w:i/>
          <w:lang w:eastAsia="en-US"/>
        </w:rPr>
      </w:pPr>
      <w:r w:rsidRPr="0076271E">
        <w:rPr>
          <w:b/>
          <w:i/>
          <w:lang w:eastAsia="en-U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723EE4" w:rsidRPr="0076271E" w:rsidRDefault="00723EE4" w:rsidP="008776E3">
      <w:pPr>
        <w:ind w:firstLine="539"/>
        <w:contextualSpacing/>
        <w:jc w:val="both"/>
        <w:rPr>
          <w:b/>
          <w:i/>
          <w:lang w:eastAsia="en-US"/>
        </w:rPr>
      </w:pPr>
      <w:r>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A4587B" w:rsidRPr="0076271E" w:rsidRDefault="00723EE4" w:rsidP="007E7BDE">
      <w:pPr>
        <w:ind w:firstLine="539"/>
        <w:contextualSpacing/>
        <w:jc w:val="both"/>
        <w:rPr>
          <w:b/>
          <w:i/>
        </w:rPr>
      </w:pPr>
      <w:r>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rsidR="00723EE4" w:rsidRPr="00723EE4" w:rsidRDefault="00723EE4" w:rsidP="00723EE4">
      <w:pPr>
        <w:ind w:firstLine="539"/>
        <w:contextualSpacing/>
        <w:jc w:val="both"/>
        <w:rPr>
          <w:b/>
          <w:i/>
          <w:lang w:eastAsia="en-US"/>
        </w:rPr>
      </w:pPr>
      <w:r w:rsidRPr="00723EE4">
        <w:rPr>
          <w:b/>
          <w:i/>
          <w:lang w:eastAsia="en-US"/>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rsidR="00471FBF" w:rsidRDefault="00471FBF" w:rsidP="008776E3">
      <w:pPr>
        <w:adjustRightInd w:val="0"/>
        <w:ind w:firstLine="539"/>
        <w:contextualSpacing/>
        <w:jc w:val="both"/>
        <w:rPr>
          <w:b/>
          <w:bCs/>
          <w:i/>
          <w:iCs/>
          <w:lang w:eastAsia="en-US"/>
        </w:rPr>
      </w:pPr>
      <w:r w:rsidRPr="00471FBF">
        <w:rPr>
          <w:b/>
          <w:bCs/>
          <w:i/>
          <w:iCs/>
          <w:lang w:eastAsia="en-U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A4587B" w:rsidRPr="0076271E" w:rsidRDefault="00A4587B" w:rsidP="008776E3">
      <w:pPr>
        <w:adjustRightInd w:val="0"/>
        <w:ind w:firstLine="539"/>
        <w:contextualSpacing/>
        <w:jc w:val="both"/>
        <w:rPr>
          <w:b/>
          <w:bCs/>
          <w:i/>
          <w:iCs/>
          <w:lang w:eastAsia="en-US"/>
        </w:rPr>
      </w:pPr>
      <w:r w:rsidRPr="0076271E">
        <w:rPr>
          <w:b/>
          <w:bCs/>
          <w:i/>
          <w:iCs/>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A4587B" w:rsidRDefault="00A4587B" w:rsidP="007E7BDE">
      <w:pPr>
        <w:adjustRightInd w:val="0"/>
        <w:ind w:firstLine="539"/>
        <w:contextualSpacing/>
        <w:jc w:val="both"/>
        <w:rPr>
          <w:b/>
          <w:bCs/>
          <w:i/>
          <w:iCs/>
          <w:lang w:eastAsia="en-US"/>
        </w:rPr>
      </w:pPr>
    </w:p>
    <w:p w:rsidR="00A4587B" w:rsidRPr="0076271E" w:rsidRDefault="00A4587B" w:rsidP="007E7BDE">
      <w:pPr>
        <w:adjustRightInd w:val="0"/>
        <w:ind w:firstLine="539"/>
        <w:contextualSpacing/>
        <w:jc w:val="both"/>
        <w:rPr>
          <w:b/>
          <w:bCs/>
          <w:i/>
          <w:iCs/>
          <w:lang w:eastAsia="en-US"/>
        </w:rPr>
      </w:pPr>
      <w:r w:rsidRPr="0076271E">
        <w:rPr>
          <w:b/>
          <w:bCs/>
          <w:i/>
          <w:iCs/>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723EE4" w:rsidRPr="00723EE4" w:rsidRDefault="00723EE4" w:rsidP="00723EE4">
      <w:pPr>
        <w:adjustRightInd w:val="0"/>
        <w:ind w:firstLine="539"/>
        <w:contextualSpacing/>
        <w:jc w:val="both"/>
        <w:rPr>
          <w:b/>
          <w:bCs/>
          <w:i/>
          <w:iCs/>
          <w:lang w:eastAsia="en-US"/>
        </w:rPr>
      </w:pPr>
      <w:r w:rsidRPr="00723EE4">
        <w:rPr>
          <w:b/>
          <w:bCs/>
          <w:i/>
          <w:iCs/>
          <w:lang w:eastAsia="en-US"/>
        </w:rPr>
        <w:t>Владелец Биржевых облигаций вправе осуществлять иные права, предусмотренные законодательством Российской Федерации.</w:t>
      </w:r>
    </w:p>
    <w:p w:rsidR="00723EE4" w:rsidRPr="00723EE4" w:rsidRDefault="00723EE4" w:rsidP="00723EE4">
      <w:pPr>
        <w:adjustRightInd w:val="0"/>
        <w:ind w:firstLine="539"/>
        <w:contextualSpacing/>
        <w:jc w:val="both"/>
        <w:rPr>
          <w:b/>
          <w:bCs/>
          <w:i/>
          <w:iCs/>
          <w:lang w:eastAsia="en-US"/>
        </w:rPr>
      </w:pPr>
      <w:r w:rsidRPr="00723EE4">
        <w:rPr>
          <w:b/>
          <w:bCs/>
          <w:i/>
          <w:iCs/>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A4587B" w:rsidRPr="0076271E" w:rsidRDefault="00723EE4" w:rsidP="007E7BDE">
      <w:pPr>
        <w:adjustRightInd w:val="0"/>
        <w:ind w:firstLine="539"/>
        <w:contextualSpacing/>
        <w:jc w:val="both"/>
        <w:rPr>
          <w:b/>
          <w:bCs/>
          <w:i/>
          <w:iCs/>
          <w:lang w:eastAsia="en-US"/>
        </w:rPr>
      </w:pPr>
      <w:r w:rsidRPr="00723EE4">
        <w:rPr>
          <w:b/>
          <w:bCs/>
          <w:i/>
          <w:iCs/>
          <w:lang w:eastAsia="en-U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A4587B" w:rsidRPr="0076271E" w:rsidRDefault="00A4587B" w:rsidP="008776E3">
      <w:pPr>
        <w:widowControl w:val="0"/>
        <w:ind w:firstLine="539"/>
        <w:contextualSpacing/>
        <w:jc w:val="both"/>
        <w:rPr>
          <w:b/>
          <w:i/>
          <w:lang w:eastAsia="en-US"/>
        </w:rPr>
      </w:pPr>
    </w:p>
    <w:p w:rsidR="00723EE4" w:rsidRPr="00723EE4" w:rsidRDefault="00471FBF" w:rsidP="00723EE4">
      <w:pPr>
        <w:widowControl w:val="0"/>
        <w:ind w:firstLine="539"/>
        <w:contextualSpacing/>
        <w:jc w:val="both"/>
        <w:rPr>
          <w:b/>
          <w:i/>
          <w:lang w:eastAsia="en-US"/>
        </w:rPr>
      </w:pPr>
      <w:r w:rsidRPr="00471FBF">
        <w:rPr>
          <w:b/>
          <w:bCs/>
          <w:i/>
          <w:iCs/>
          <w:lang w:eastAsia="en-US"/>
        </w:rPr>
        <w:t>По обязательствам Эмитента по Биржевым облигациям предусмотрено обеспечение в форме поручительства.</w:t>
      </w:r>
    </w:p>
    <w:p w:rsidR="00CB1CA1" w:rsidRPr="0076271E" w:rsidRDefault="00CB1CA1" w:rsidP="00CB1CA1">
      <w:pPr>
        <w:widowControl w:val="0"/>
        <w:ind w:firstLine="539"/>
        <w:contextualSpacing/>
        <w:jc w:val="both"/>
        <w:rPr>
          <w:b/>
          <w:i/>
          <w:lang w:eastAsia="en-US"/>
        </w:rPr>
      </w:pPr>
    </w:p>
    <w:p w:rsidR="00723EE4" w:rsidRPr="00723EE4" w:rsidRDefault="00723EE4" w:rsidP="00723EE4">
      <w:pPr>
        <w:widowControl w:val="0"/>
        <w:ind w:firstLine="539"/>
        <w:contextualSpacing/>
        <w:jc w:val="both"/>
        <w:rPr>
          <w:b/>
          <w:i/>
          <w:lang w:eastAsia="en-US"/>
        </w:rPr>
      </w:pPr>
      <w:r w:rsidRPr="00723EE4">
        <w:rPr>
          <w:b/>
          <w:i/>
          <w:lang w:eastAsia="en-US"/>
        </w:rPr>
        <w:t xml:space="preserve">В случае неисполнения и/или ненадлежащего исполнения Эмитентом своих обязательств по Биржевым облигациям </w:t>
      </w:r>
      <w:r w:rsidRPr="00723EE4">
        <w:rPr>
          <w:b/>
          <w:bCs/>
          <w:i/>
          <w:iCs/>
          <w:lang w:eastAsia="en-US"/>
        </w:rPr>
        <w:t>с обеспечением</w:t>
      </w:r>
      <w:r w:rsidRPr="00723EE4">
        <w:rPr>
          <w:b/>
          <w:i/>
          <w:lang w:eastAsia="en-US"/>
        </w:rPr>
        <w:t xml:space="preserve"> владельцы Биржевых облигаций с обеспечением имеют право обратиться с требованием об исполнении обязательств по Биржевым облигациям с обеспечением</w:t>
      </w:r>
      <w:r w:rsidR="003A4650">
        <w:rPr>
          <w:b/>
          <w:i/>
          <w:lang w:eastAsia="en-US"/>
        </w:rPr>
        <w:t xml:space="preserve"> </w:t>
      </w:r>
      <w:r w:rsidRPr="00723EE4">
        <w:rPr>
          <w:b/>
          <w:i/>
          <w:lang w:eastAsia="en-US"/>
        </w:rPr>
        <w:t xml:space="preserve">к </w:t>
      </w:r>
      <w:r w:rsidRPr="00723EE4">
        <w:rPr>
          <w:b/>
          <w:bCs/>
          <w:i/>
          <w:iCs/>
          <w:lang w:eastAsia="en-US"/>
        </w:rPr>
        <w:t xml:space="preserve">лицу, предоставившему обеспечение, - </w:t>
      </w:r>
      <w:r w:rsidRPr="00723EE4">
        <w:rPr>
          <w:b/>
          <w:i/>
          <w:lang w:eastAsia="en-US"/>
        </w:rPr>
        <w:t xml:space="preserve">Акционерной компании с ограниченной ответственностью «О1 ГРУП ЛИМИТЕД» (O1 </w:t>
      </w:r>
      <w:r w:rsidRPr="00723EE4">
        <w:rPr>
          <w:b/>
          <w:i/>
          <w:lang w:val="en-US" w:eastAsia="en-US"/>
        </w:rPr>
        <w:t>GROUP</w:t>
      </w:r>
      <w:r w:rsidRPr="00723EE4">
        <w:rPr>
          <w:b/>
          <w:i/>
          <w:lang w:eastAsia="en-US"/>
        </w:rPr>
        <w:t xml:space="preserve"> LIMITED) (далее – «Поручитель»),</w:t>
      </w:r>
      <w:r w:rsidRPr="00723EE4">
        <w:rPr>
          <w:b/>
          <w:bCs/>
          <w:i/>
          <w:iCs/>
          <w:lang w:eastAsia="en-US"/>
        </w:rPr>
        <w:t xml:space="preserve"> в соответствии с условиями предоставления </w:t>
      </w:r>
      <w:r w:rsidRPr="00723EE4">
        <w:rPr>
          <w:b/>
          <w:bCs/>
          <w:i/>
          <w:iCs/>
          <w:lang w:eastAsia="en-US"/>
        </w:rPr>
        <w:lastRenderedPageBreak/>
        <w:t>обеспечения исполнения обязательств по Биржевым облигациям с обеспечением в форме поручительства, в порядке, предусмотренном п. 12 Программы, п. 12 Условий выпуска и п. 8.12 Проспекта.</w:t>
      </w:r>
    </w:p>
    <w:p w:rsidR="00723EE4" w:rsidRPr="00723EE4" w:rsidRDefault="00723EE4" w:rsidP="00723EE4">
      <w:pPr>
        <w:widowControl w:val="0"/>
        <w:ind w:firstLine="539"/>
        <w:contextualSpacing/>
        <w:jc w:val="both"/>
        <w:rPr>
          <w:b/>
          <w:i/>
          <w:lang w:eastAsia="en-US"/>
        </w:rPr>
      </w:pPr>
    </w:p>
    <w:p w:rsidR="00723EE4" w:rsidRPr="00723EE4" w:rsidRDefault="00723EE4" w:rsidP="00723EE4">
      <w:pPr>
        <w:widowControl w:val="0"/>
        <w:ind w:firstLine="539"/>
        <w:contextualSpacing/>
        <w:jc w:val="both"/>
        <w:rPr>
          <w:b/>
          <w:i/>
          <w:lang w:eastAsia="en-US"/>
        </w:rPr>
      </w:pPr>
      <w:r w:rsidRPr="00723EE4">
        <w:rPr>
          <w:b/>
          <w:i/>
          <w:lang w:eastAsia="en-US"/>
        </w:rPr>
        <w:t xml:space="preserve">Биржевая облигация с обеспечением предоставляет ее владельцу все права, вытекающие из такого обеспечения. </w:t>
      </w:r>
    </w:p>
    <w:p w:rsidR="00723EE4" w:rsidRPr="00723EE4" w:rsidRDefault="00723EE4" w:rsidP="00723EE4">
      <w:pPr>
        <w:widowControl w:val="0"/>
        <w:ind w:firstLine="539"/>
        <w:contextualSpacing/>
        <w:jc w:val="both"/>
        <w:rPr>
          <w:b/>
          <w:i/>
          <w:lang w:eastAsia="en-US"/>
        </w:rPr>
      </w:pPr>
      <w:r w:rsidRPr="00723EE4">
        <w:rPr>
          <w:b/>
          <w:i/>
          <w:lang w:eastAsia="en-US"/>
        </w:rPr>
        <w:t xml:space="preserve">С переходом прав на Биржевую облигацию с обеспечением к новому владельцу (приобретателю) переходят права, вытекающие из такого обеспечения.  </w:t>
      </w:r>
    </w:p>
    <w:p w:rsidR="00723EE4" w:rsidRPr="00723EE4" w:rsidRDefault="00723EE4" w:rsidP="00723EE4">
      <w:pPr>
        <w:widowControl w:val="0"/>
        <w:ind w:firstLine="539"/>
        <w:contextualSpacing/>
        <w:jc w:val="both"/>
        <w:rPr>
          <w:b/>
          <w:i/>
          <w:lang w:eastAsia="en-US"/>
        </w:rPr>
      </w:pPr>
      <w:r w:rsidRPr="00723EE4">
        <w:rPr>
          <w:b/>
          <w:i/>
          <w:lang w:eastAsia="en-US"/>
        </w:rPr>
        <w:t>Передача прав, возникших из предоставленного обеспечения, без передачи прав на Биржевую облигацию с обеспечением, является недействительной.</w:t>
      </w:r>
    </w:p>
    <w:p w:rsidR="00723EE4" w:rsidRPr="00723EE4" w:rsidRDefault="00723EE4" w:rsidP="00723EE4">
      <w:pPr>
        <w:widowControl w:val="0"/>
        <w:ind w:firstLine="539"/>
        <w:contextualSpacing/>
        <w:jc w:val="both"/>
        <w:rPr>
          <w:b/>
          <w:i/>
          <w:lang w:eastAsia="en-US"/>
        </w:rPr>
      </w:pPr>
    </w:p>
    <w:p w:rsidR="00723EE4" w:rsidRPr="00723EE4" w:rsidRDefault="00723EE4" w:rsidP="00723EE4">
      <w:pPr>
        <w:widowControl w:val="0"/>
        <w:ind w:firstLine="539"/>
        <w:contextualSpacing/>
        <w:jc w:val="both"/>
        <w:rPr>
          <w:b/>
          <w:bCs/>
          <w:i/>
          <w:iCs/>
          <w:lang w:eastAsia="en-US"/>
        </w:rPr>
      </w:pPr>
      <w:r w:rsidRPr="00723EE4">
        <w:rPr>
          <w:b/>
          <w:bCs/>
          <w:i/>
          <w:iCs/>
          <w:lang w:eastAsia="en-US"/>
        </w:rPr>
        <w:t>Поручитель и Эмитент несут перед владельцами Биржевых облигаций с обеспечением солидарную ответственность за неисполнение и/или ненадлежащее исполнение Эмитентом обязательств по Биржевым облигациям</w:t>
      </w:r>
      <w:r w:rsidRPr="00723EE4">
        <w:rPr>
          <w:b/>
          <w:i/>
          <w:lang w:eastAsia="en-US"/>
        </w:rPr>
        <w:t xml:space="preserve"> </w:t>
      </w:r>
      <w:r w:rsidRPr="00723EE4">
        <w:rPr>
          <w:b/>
          <w:bCs/>
          <w:i/>
          <w:iCs/>
          <w:lang w:eastAsia="en-US"/>
        </w:rPr>
        <w:t>с обеспечением.</w:t>
      </w:r>
    </w:p>
    <w:p w:rsidR="00723EE4" w:rsidRPr="00723EE4" w:rsidRDefault="00723EE4" w:rsidP="00723EE4">
      <w:pPr>
        <w:widowControl w:val="0"/>
        <w:ind w:firstLine="539"/>
        <w:contextualSpacing/>
        <w:jc w:val="both"/>
        <w:rPr>
          <w:b/>
          <w:i/>
          <w:lang w:eastAsia="en-US"/>
        </w:rPr>
      </w:pPr>
      <w:r w:rsidRPr="00723EE4">
        <w:rPr>
          <w:b/>
          <w:bCs/>
          <w:i/>
          <w:iCs/>
          <w:lang w:eastAsia="en-US"/>
        </w:rPr>
        <w:t>Сведения об обеспечении исполнения обязательств по Биржевым облигациям с обеспечением и порядок действий владельцев и/или уполномоченных ими лиц в случае отказа Эмитента от исполнения своих обязательств по Биржевым облигациям</w:t>
      </w:r>
      <w:r w:rsidRPr="00723EE4">
        <w:rPr>
          <w:b/>
          <w:i/>
          <w:lang w:eastAsia="en-US"/>
        </w:rPr>
        <w:t xml:space="preserve"> </w:t>
      </w:r>
      <w:r w:rsidRPr="00723EE4">
        <w:rPr>
          <w:b/>
          <w:bCs/>
          <w:i/>
          <w:iCs/>
          <w:lang w:eastAsia="en-US"/>
        </w:rPr>
        <w:t>с обеспечением описаны в 12 Программы, Условиях выпуска и п. 8.12 Проспекта.</w:t>
      </w:r>
    </w:p>
    <w:p w:rsidR="00723EE4" w:rsidRPr="00723EE4" w:rsidRDefault="00723EE4" w:rsidP="00723EE4">
      <w:pPr>
        <w:widowControl w:val="0"/>
        <w:ind w:firstLine="539"/>
        <w:contextualSpacing/>
        <w:jc w:val="both"/>
        <w:rPr>
          <w:b/>
          <w:i/>
          <w:lang w:eastAsia="en-US"/>
        </w:rPr>
      </w:pPr>
    </w:p>
    <w:p w:rsidR="00723EE4" w:rsidRPr="00723EE4" w:rsidRDefault="00723EE4" w:rsidP="00723EE4">
      <w:pPr>
        <w:widowControl w:val="0"/>
        <w:ind w:firstLine="539"/>
        <w:contextualSpacing/>
        <w:jc w:val="both"/>
        <w:rPr>
          <w:b/>
          <w:i/>
          <w:lang w:eastAsia="en-US"/>
        </w:rPr>
      </w:pPr>
      <w:r w:rsidRPr="00723EE4">
        <w:rPr>
          <w:b/>
          <w:i/>
          <w:lang w:eastAsia="en-US"/>
        </w:rPr>
        <w:t>Биржевые облигации не являются ценными бумагами, предназначенными для квалифицированных инвесторов.</w:t>
      </w:r>
    </w:p>
    <w:p w:rsidR="0055297E" w:rsidRPr="0076271E" w:rsidRDefault="0055297E" w:rsidP="00EF7419">
      <w:pPr>
        <w:pStyle w:val="Default"/>
        <w:rPr>
          <w:b/>
          <w:bCs/>
          <w:sz w:val="22"/>
          <w:szCs w:val="22"/>
        </w:rPr>
      </w:pPr>
    </w:p>
    <w:p w:rsidR="0055297E" w:rsidRPr="0076271E" w:rsidRDefault="0055297E" w:rsidP="009D746A">
      <w:pPr>
        <w:pStyle w:val="Default"/>
        <w:ind w:firstLine="567"/>
        <w:jc w:val="both"/>
        <w:rPr>
          <w:b/>
          <w:bCs/>
          <w:color w:val="auto"/>
          <w:sz w:val="20"/>
          <w:szCs w:val="20"/>
        </w:rPr>
      </w:pPr>
      <w:r w:rsidRPr="0076271E">
        <w:rPr>
          <w:b/>
          <w:bCs/>
          <w:color w:val="auto"/>
          <w:sz w:val="20"/>
          <w:szCs w:val="20"/>
        </w:rPr>
        <w:t>3. Сведения об обеспечении исполнения обязательств по облигациям выпуска</w:t>
      </w:r>
    </w:p>
    <w:p w:rsidR="0055297E" w:rsidRPr="0076271E" w:rsidRDefault="0055297E" w:rsidP="0055297E">
      <w:pPr>
        <w:pStyle w:val="Default"/>
        <w:ind w:firstLine="567"/>
        <w:jc w:val="both"/>
        <w:rPr>
          <w:bCs/>
          <w:sz w:val="20"/>
          <w:szCs w:val="20"/>
        </w:rPr>
      </w:pPr>
    </w:p>
    <w:p w:rsidR="0055297E" w:rsidRPr="0076271E" w:rsidRDefault="0055297E" w:rsidP="0055297E">
      <w:pPr>
        <w:pStyle w:val="Default"/>
        <w:ind w:firstLine="567"/>
        <w:jc w:val="both"/>
        <w:rPr>
          <w:b/>
          <w:bCs/>
          <w:sz w:val="20"/>
          <w:szCs w:val="20"/>
        </w:rPr>
      </w:pPr>
      <w:r w:rsidRPr="0076271E">
        <w:rPr>
          <w:b/>
          <w:bCs/>
          <w:sz w:val="20"/>
          <w:szCs w:val="20"/>
        </w:rPr>
        <w:t>3.1. Сведения о лице, предоставившем обеспечение исполнения обязательств по облигациям</w:t>
      </w:r>
    </w:p>
    <w:p w:rsidR="0055297E" w:rsidRPr="0076271E" w:rsidRDefault="0055297E" w:rsidP="0055297E">
      <w:pPr>
        <w:pStyle w:val="Default"/>
        <w:ind w:firstLine="567"/>
        <w:jc w:val="both"/>
        <w:rPr>
          <w:bCs/>
          <w:sz w:val="20"/>
          <w:szCs w:val="20"/>
        </w:rPr>
      </w:pPr>
      <w:r w:rsidRPr="0076271E">
        <w:rPr>
          <w:bCs/>
          <w:sz w:val="20"/>
          <w:szCs w:val="20"/>
        </w:rPr>
        <w:t>Лицо, предоставляющее обеспечение по Биржевым облигациям (далее по тексту – «Поручитель»):</w:t>
      </w:r>
    </w:p>
    <w:p w:rsidR="0055297E" w:rsidRPr="0076271E" w:rsidRDefault="0055297E" w:rsidP="0055297E">
      <w:pPr>
        <w:pStyle w:val="Default"/>
        <w:ind w:firstLine="567"/>
        <w:jc w:val="both"/>
        <w:rPr>
          <w:bCs/>
          <w:sz w:val="20"/>
          <w:szCs w:val="20"/>
        </w:rPr>
      </w:pPr>
      <w:r w:rsidRPr="0076271E">
        <w:rPr>
          <w:bCs/>
          <w:sz w:val="20"/>
          <w:szCs w:val="20"/>
        </w:rPr>
        <w:t xml:space="preserve">полное фирменное наименование: </w:t>
      </w:r>
      <w:r w:rsidRPr="0076271E">
        <w:rPr>
          <w:b/>
          <w:bCs/>
          <w:i/>
          <w:sz w:val="20"/>
          <w:szCs w:val="20"/>
        </w:rPr>
        <w:t xml:space="preserve">Акционерная компания с ограниченной ответственностью «О1 ГРУП ЛИМИТЕД» (O1 </w:t>
      </w:r>
      <w:r w:rsidRPr="0076271E">
        <w:rPr>
          <w:b/>
          <w:bCs/>
          <w:i/>
          <w:sz w:val="20"/>
          <w:szCs w:val="20"/>
          <w:lang w:val="en-US"/>
        </w:rPr>
        <w:t>GROUP</w:t>
      </w:r>
      <w:r w:rsidRPr="0076271E">
        <w:rPr>
          <w:b/>
          <w:bCs/>
          <w:i/>
          <w:sz w:val="20"/>
          <w:szCs w:val="20"/>
        </w:rPr>
        <w:t xml:space="preserve"> LIMITED);</w:t>
      </w:r>
    </w:p>
    <w:p w:rsidR="0055297E" w:rsidRPr="0076271E" w:rsidRDefault="0055297E" w:rsidP="0055297E">
      <w:pPr>
        <w:pStyle w:val="Default"/>
        <w:ind w:firstLine="567"/>
        <w:jc w:val="both"/>
        <w:rPr>
          <w:bCs/>
          <w:sz w:val="20"/>
          <w:szCs w:val="20"/>
        </w:rPr>
      </w:pPr>
      <w:r w:rsidRPr="0076271E">
        <w:rPr>
          <w:bCs/>
          <w:sz w:val="20"/>
          <w:szCs w:val="20"/>
        </w:rPr>
        <w:t xml:space="preserve">сокращенное фирменные наименования: </w:t>
      </w:r>
      <w:r w:rsidRPr="0076271E">
        <w:rPr>
          <w:b/>
          <w:bCs/>
          <w:i/>
          <w:sz w:val="20"/>
          <w:szCs w:val="20"/>
        </w:rPr>
        <w:t>отсутствует;</w:t>
      </w:r>
    </w:p>
    <w:p w:rsidR="0055297E" w:rsidRPr="0076271E" w:rsidRDefault="0055297E" w:rsidP="0055297E">
      <w:pPr>
        <w:pStyle w:val="Default"/>
        <w:ind w:firstLine="567"/>
        <w:jc w:val="both"/>
        <w:rPr>
          <w:bCs/>
          <w:sz w:val="20"/>
          <w:szCs w:val="20"/>
        </w:rPr>
      </w:pPr>
      <w:r w:rsidRPr="0076271E">
        <w:rPr>
          <w:bCs/>
          <w:sz w:val="20"/>
          <w:szCs w:val="20"/>
        </w:rPr>
        <w:t>место</w:t>
      </w:r>
      <w:r w:rsidRPr="005E4E9E">
        <w:rPr>
          <w:bCs/>
          <w:sz w:val="20"/>
          <w:szCs w:val="20"/>
        </w:rPr>
        <w:t xml:space="preserve"> </w:t>
      </w:r>
      <w:r w:rsidRPr="0076271E">
        <w:rPr>
          <w:bCs/>
          <w:sz w:val="20"/>
          <w:szCs w:val="20"/>
        </w:rPr>
        <w:t>нахождения</w:t>
      </w:r>
      <w:r w:rsidRPr="005E4E9E">
        <w:rPr>
          <w:bCs/>
          <w:sz w:val="20"/>
          <w:szCs w:val="20"/>
        </w:rPr>
        <w:t xml:space="preserve">: </w:t>
      </w:r>
      <w:r w:rsidRPr="0076271E">
        <w:rPr>
          <w:b/>
          <w:bCs/>
          <w:i/>
          <w:iCs/>
          <w:sz w:val="20"/>
          <w:szCs w:val="20"/>
          <w:lang w:val="en-US"/>
        </w:rPr>
        <w:t>Arch</w:t>
      </w:r>
      <w:r w:rsidRPr="005E4E9E">
        <w:rPr>
          <w:b/>
          <w:bCs/>
          <w:i/>
          <w:iCs/>
          <w:sz w:val="20"/>
          <w:szCs w:val="20"/>
        </w:rPr>
        <w:t xml:space="preserve">. </w:t>
      </w:r>
      <w:r w:rsidRPr="0076271E">
        <w:rPr>
          <w:b/>
          <w:bCs/>
          <w:i/>
          <w:iCs/>
          <w:sz w:val="20"/>
          <w:szCs w:val="20"/>
          <w:lang w:val="en-US"/>
        </w:rPr>
        <w:t>Makariou III, 88, 3nd floor, 1077, Nicosia, Cyprus/</w:t>
      </w:r>
      <w:r w:rsidRPr="0076271E">
        <w:rPr>
          <w:b/>
          <w:bCs/>
          <w:i/>
          <w:iCs/>
          <w:sz w:val="20"/>
          <w:szCs w:val="20"/>
        </w:rPr>
        <w:t>Арх</w:t>
      </w:r>
      <w:r w:rsidRPr="0076271E">
        <w:rPr>
          <w:b/>
          <w:bCs/>
          <w:i/>
          <w:iCs/>
          <w:sz w:val="20"/>
          <w:szCs w:val="20"/>
          <w:lang w:val="en-US"/>
        </w:rPr>
        <w:t xml:space="preserve">. </w:t>
      </w:r>
      <w:r w:rsidRPr="0076271E">
        <w:rPr>
          <w:b/>
          <w:bCs/>
          <w:i/>
          <w:iCs/>
          <w:sz w:val="20"/>
          <w:szCs w:val="20"/>
        </w:rPr>
        <w:t xml:space="preserve">Макариу </w:t>
      </w:r>
      <w:r w:rsidRPr="0076271E">
        <w:rPr>
          <w:b/>
          <w:bCs/>
          <w:i/>
          <w:iCs/>
          <w:sz w:val="20"/>
          <w:szCs w:val="20"/>
          <w:lang w:val="en-US"/>
        </w:rPr>
        <w:t>III</w:t>
      </w:r>
      <w:r w:rsidRPr="0076271E">
        <w:rPr>
          <w:b/>
          <w:bCs/>
          <w:i/>
          <w:iCs/>
          <w:sz w:val="20"/>
          <w:szCs w:val="20"/>
        </w:rPr>
        <w:t>, 88, 3 этаж, 1077, Никосия, Кипр</w:t>
      </w:r>
      <w:r w:rsidRPr="0076271E">
        <w:rPr>
          <w:bCs/>
          <w:sz w:val="20"/>
          <w:szCs w:val="20"/>
        </w:rPr>
        <w:t>;</w:t>
      </w:r>
    </w:p>
    <w:p w:rsidR="0055297E" w:rsidRPr="0076271E" w:rsidRDefault="0055297E" w:rsidP="0055297E">
      <w:pPr>
        <w:pStyle w:val="Default"/>
        <w:ind w:firstLine="567"/>
        <w:jc w:val="both"/>
        <w:rPr>
          <w:bCs/>
          <w:sz w:val="20"/>
          <w:szCs w:val="20"/>
        </w:rPr>
      </w:pPr>
      <w:r w:rsidRPr="0076271E">
        <w:rPr>
          <w:bCs/>
          <w:sz w:val="20"/>
          <w:szCs w:val="20"/>
        </w:rPr>
        <w:t xml:space="preserve">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w:t>
      </w:r>
      <w:r w:rsidRPr="0076271E">
        <w:rPr>
          <w:b/>
          <w:bCs/>
          <w:i/>
          <w:sz w:val="20"/>
          <w:szCs w:val="20"/>
        </w:rPr>
        <w:t>сведения не указываются, т.к. Поручитель является иностранной компанией, учрежденной на Кипре в соответствии с Законом «О компаниях» Республики Кипр (Гл. 113 Свода законов Республики Кипр);</w:t>
      </w:r>
    </w:p>
    <w:p w:rsidR="0055297E" w:rsidRPr="0076271E" w:rsidRDefault="0055297E" w:rsidP="0055297E">
      <w:pPr>
        <w:pStyle w:val="Default"/>
        <w:ind w:firstLine="567"/>
        <w:jc w:val="both"/>
        <w:rPr>
          <w:bCs/>
          <w:sz w:val="20"/>
          <w:szCs w:val="20"/>
        </w:rPr>
      </w:pPr>
      <w:r w:rsidRPr="0076271E">
        <w:rPr>
          <w:bCs/>
          <w:sz w:val="20"/>
          <w:szCs w:val="20"/>
        </w:rPr>
        <w:t xml:space="preserve">иные сведения: </w:t>
      </w:r>
      <w:r w:rsidRPr="0076271E">
        <w:rPr>
          <w:b/>
          <w:bCs/>
          <w:i/>
          <w:sz w:val="20"/>
          <w:szCs w:val="20"/>
        </w:rPr>
        <w:t xml:space="preserve">Компания зарегистрирована Регистратором компаний Республики Кипр 06 мая 2010 г. за номером </w:t>
      </w:r>
      <w:r w:rsidRPr="0076271E">
        <w:rPr>
          <w:b/>
          <w:bCs/>
          <w:i/>
          <w:iCs/>
          <w:sz w:val="20"/>
          <w:szCs w:val="20"/>
        </w:rPr>
        <w:t>HE</w:t>
      </w:r>
      <w:r w:rsidRPr="0076271E">
        <w:rPr>
          <w:b/>
          <w:bCs/>
          <w:i/>
          <w:sz w:val="20"/>
          <w:szCs w:val="20"/>
        </w:rPr>
        <w:t xml:space="preserve"> 267038;</w:t>
      </w:r>
    </w:p>
    <w:p w:rsidR="0055297E" w:rsidRPr="0076271E" w:rsidRDefault="0055297E" w:rsidP="0055297E">
      <w:pPr>
        <w:pStyle w:val="Default"/>
        <w:ind w:firstLine="567"/>
        <w:jc w:val="both"/>
        <w:rPr>
          <w:bCs/>
          <w:sz w:val="20"/>
          <w:szCs w:val="20"/>
        </w:rPr>
      </w:pPr>
      <w:r w:rsidRPr="0076271E">
        <w:rPr>
          <w:bCs/>
          <w:sz w:val="20"/>
          <w:szCs w:val="20"/>
        </w:rPr>
        <w:t xml:space="preserve">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 </w:t>
      </w:r>
      <w:r w:rsidRPr="0076271E">
        <w:rPr>
          <w:b/>
          <w:bCs/>
          <w:i/>
          <w:sz w:val="20"/>
          <w:szCs w:val="20"/>
        </w:rPr>
        <w:t>у Поручителя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Поручитель не принимал на себя обязательство по раскрытию указанной информации.</w:t>
      </w:r>
    </w:p>
    <w:p w:rsidR="0055297E" w:rsidRPr="0076271E" w:rsidRDefault="0055297E" w:rsidP="0055297E">
      <w:pPr>
        <w:pStyle w:val="Default"/>
        <w:ind w:firstLine="567"/>
        <w:rPr>
          <w:b/>
          <w:bCs/>
          <w:sz w:val="20"/>
          <w:szCs w:val="20"/>
        </w:rPr>
      </w:pPr>
    </w:p>
    <w:p w:rsidR="00EF7419" w:rsidRPr="0076271E" w:rsidRDefault="00EF7419" w:rsidP="0055297E">
      <w:pPr>
        <w:pStyle w:val="Default"/>
        <w:ind w:firstLine="567"/>
        <w:rPr>
          <w:sz w:val="20"/>
          <w:szCs w:val="20"/>
        </w:rPr>
      </w:pPr>
      <w:r w:rsidRPr="0076271E">
        <w:rPr>
          <w:b/>
          <w:bCs/>
          <w:sz w:val="20"/>
          <w:szCs w:val="20"/>
        </w:rPr>
        <w:t xml:space="preserve">3.2. Условия обеспечения исполнения обязательства по облигациям: </w:t>
      </w:r>
    </w:p>
    <w:p w:rsidR="00EF7419" w:rsidRPr="0076271E" w:rsidRDefault="00EF7419" w:rsidP="0055297E">
      <w:pPr>
        <w:pStyle w:val="Default"/>
        <w:ind w:firstLine="567"/>
        <w:rPr>
          <w:sz w:val="20"/>
          <w:szCs w:val="20"/>
        </w:rPr>
      </w:pPr>
      <w:r w:rsidRPr="0076271E">
        <w:rPr>
          <w:bCs/>
          <w:sz w:val="20"/>
          <w:szCs w:val="20"/>
        </w:rPr>
        <w:t>вид предоставляемого обеспечения:</w:t>
      </w:r>
      <w:r w:rsidRPr="0076271E">
        <w:rPr>
          <w:b/>
          <w:bCs/>
          <w:sz w:val="20"/>
          <w:szCs w:val="20"/>
        </w:rPr>
        <w:t xml:space="preserve"> </w:t>
      </w:r>
      <w:r w:rsidRPr="0076271E">
        <w:rPr>
          <w:b/>
          <w:i/>
          <w:sz w:val="20"/>
          <w:szCs w:val="20"/>
        </w:rPr>
        <w:t>поручительство</w:t>
      </w:r>
      <w:r w:rsidRPr="0076271E">
        <w:rPr>
          <w:sz w:val="20"/>
          <w:szCs w:val="20"/>
        </w:rPr>
        <w:t xml:space="preserve">. </w:t>
      </w:r>
    </w:p>
    <w:p w:rsidR="00EF7419" w:rsidRPr="0076271E" w:rsidRDefault="00EF7419" w:rsidP="0055297E">
      <w:pPr>
        <w:pStyle w:val="Default"/>
        <w:ind w:firstLine="567"/>
        <w:jc w:val="both"/>
        <w:rPr>
          <w:sz w:val="20"/>
          <w:szCs w:val="20"/>
        </w:rPr>
      </w:pPr>
      <w:r w:rsidRPr="0076271E">
        <w:rPr>
          <w:bCs/>
          <w:sz w:val="20"/>
          <w:szCs w:val="20"/>
        </w:rPr>
        <w:t>размер (сумма) предоставляемого поручительства:</w:t>
      </w:r>
      <w:r w:rsidRPr="0076271E">
        <w:rPr>
          <w:b/>
          <w:bCs/>
          <w:sz w:val="20"/>
          <w:szCs w:val="20"/>
        </w:rPr>
        <w:t xml:space="preserve"> </w:t>
      </w:r>
      <w:r w:rsidRPr="0076271E">
        <w:rPr>
          <w:b/>
          <w:i/>
          <w:sz w:val="20"/>
          <w:szCs w:val="20"/>
        </w:rPr>
        <w:t xml:space="preserve">общая номинальная стоимость Биржевых облигаций, составляющая </w:t>
      </w:r>
      <w:r w:rsidR="00955E63">
        <w:rPr>
          <w:b/>
          <w:i/>
          <w:sz w:val="20"/>
          <w:szCs w:val="20"/>
        </w:rPr>
        <w:t>5</w:t>
      </w:r>
      <w:r w:rsidR="0055297E" w:rsidRPr="0076271E">
        <w:rPr>
          <w:b/>
          <w:i/>
          <w:sz w:val="20"/>
          <w:szCs w:val="20"/>
        </w:rPr>
        <w:t xml:space="preserve"> 000</w:t>
      </w:r>
      <w:r w:rsidRPr="0076271E">
        <w:rPr>
          <w:b/>
          <w:i/>
          <w:sz w:val="20"/>
          <w:szCs w:val="20"/>
        </w:rPr>
        <w:t xml:space="preserve"> 000 000 (</w:t>
      </w:r>
      <w:r w:rsidR="00955E63">
        <w:rPr>
          <w:b/>
          <w:i/>
          <w:sz w:val="20"/>
          <w:szCs w:val="20"/>
        </w:rPr>
        <w:t>Пять</w:t>
      </w:r>
      <w:r w:rsidR="0055297E" w:rsidRPr="0076271E">
        <w:rPr>
          <w:b/>
          <w:i/>
          <w:sz w:val="20"/>
          <w:szCs w:val="20"/>
        </w:rPr>
        <w:t xml:space="preserve"> миллиард</w:t>
      </w:r>
      <w:r w:rsidR="00955E63">
        <w:rPr>
          <w:b/>
          <w:i/>
          <w:sz w:val="20"/>
          <w:szCs w:val="20"/>
        </w:rPr>
        <w:t>ов</w:t>
      </w:r>
      <w:r w:rsidRPr="0076271E">
        <w:rPr>
          <w:b/>
          <w:i/>
          <w:sz w:val="20"/>
          <w:szCs w:val="20"/>
        </w:rPr>
        <w:t xml:space="preserve">) </w:t>
      </w:r>
      <w:r w:rsidR="0055297E" w:rsidRPr="0076271E">
        <w:rPr>
          <w:b/>
          <w:i/>
          <w:sz w:val="20"/>
          <w:szCs w:val="20"/>
        </w:rPr>
        <w:t>рублей</w:t>
      </w:r>
      <w:r w:rsidRPr="0076271E">
        <w:rPr>
          <w:b/>
          <w:i/>
          <w:sz w:val="20"/>
          <w:szCs w:val="20"/>
        </w:rPr>
        <w:t>, и совокупный купонный доход по Биржевым облигациям.</w:t>
      </w:r>
      <w:r w:rsidRPr="0076271E">
        <w:rPr>
          <w:sz w:val="20"/>
          <w:szCs w:val="20"/>
        </w:rPr>
        <w:t xml:space="preserve"> </w:t>
      </w:r>
    </w:p>
    <w:p w:rsidR="00EF7419" w:rsidRPr="0076271E" w:rsidRDefault="00EF7419" w:rsidP="0055297E">
      <w:pPr>
        <w:pStyle w:val="Default"/>
        <w:ind w:firstLine="567"/>
        <w:jc w:val="both"/>
        <w:rPr>
          <w:color w:val="auto"/>
          <w:sz w:val="20"/>
          <w:szCs w:val="20"/>
        </w:rPr>
      </w:pPr>
      <w:r w:rsidRPr="0076271E">
        <w:rPr>
          <w:bCs/>
          <w:sz w:val="20"/>
          <w:szCs w:val="20"/>
        </w:rPr>
        <w:t>обязательства по облигациям, исполнение которых обеспечивается предоставляемым поручительством:</w:t>
      </w:r>
      <w:r w:rsidRPr="0076271E">
        <w:rPr>
          <w:b/>
          <w:bCs/>
          <w:sz w:val="20"/>
          <w:szCs w:val="20"/>
        </w:rPr>
        <w:t xml:space="preserve"> </w:t>
      </w:r>
      <w:r w:rsidRPr="0076271E">
        <w:rPr>
          <w:b/>
          <w:i/>
          <w:sz w:val="20"/>
          <w:szCs w:val="20"/>
        </w:rPr>
        <w:t>Поручитель обязуется отвечать за неисполнение и/или ненадлежащее исполнение</w:t>
      </w:r>
      <w:r w:rsidR="0055297E" w:rsidRPr="0076271E">
        <w:rPr>
          <w:b/>
          <w:i/>
          <w:sz w:val="20"/>
          <w:szCs w:val="20"/>
        </w:rPr>
        <w:t xml:space="preserve"> </w:t>
      </w:r>
      <w:r w:rsidRPr="0076271E">
        <w:rPr>
          <w:b/>
          <w:i/>
          <w:color w:val="auto"/>
          <w:sz w:val="20"/>
          <w:szCs w:val="20"/>
        </w:rPr>
        <w:t>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или приобретения Биржевых облигаций и выплате причитающихся процентов (купонного дохода).</w:t>
      </w:r>
      <w:r w:rsidRPr="0076271E">
        <w:rPr>
          <w:color w:val="auto"/>
          <w:sz w:val="20"/>
          <w:szCs w:val="20"/>
        </w:rPr>
        <w:t xml:space="preserve"> </w:t>
      </w:r>
    </w:p>
    <w:p w:rsidR="00EF7419" w:rsidRPr="0076271E" w:rsidRDefault="00EF7419" w:rsidP="0055297E">
      <w:pPr>
        <w:pStyle w:val="Default"/>
        <w:ind w:firstLine="567"/>
        <w:jc w:val="both"/>
        <w:rPr>
          <w:b/>
          <w:i/>
          <w:color w:val="auto"/>
          <w:sz w:val="20"/>
          <w:szCs w:val="20"/>
        </w:rPr>
      </w:pPr>
      <w:r w:rsidRPr="0076271E">
        <w:rPr>
          <w:bCs/>
          <w:color w:val="auto"/>
          <w:sz w:val="20"/>
          <w:szCs w:val="20"/>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Pr="0076271E">
        <w:rPr>
          <w:b/>
          <w:bCs/>
          <w:color w:val="auto"/>
          <w:sz w:val="20"/>
          <w:szCs w:val="20"/>
        </w:rPr>
        <w:t xml:space="preserve"> </w:t>
      </w:r>
      <w:r w:rsidRPr="0076271E">
        <w:rPr>
          <w:b/>
          <w:i/>
          <w:color w:val="auto"/>
          <w:sz w:val="20"/>
          <w:szCs w:val="20"/>
        </w:rPr>
        <w:t xml:space="preserve">Положения настоящего раздела являются предложением Поручителя заключить договор поручительства на изложенных ниже условиях Оферты на заключение договора поручительства для целей выпуска Биржевых облигаций (далее по тексту – «Оферта»). </w:t>
      </w:r>
    </w:p>
    <w:p w:rsidR="00EF7419" w:rsidRPr="0076271E" w:rsidRDefault="00EF7419" w:rsidP="0055297E">
      <w:pPr>
        <w:widowControl w:val="0"/>
        <w:ind w:firstLine="539"/>
        <w:contextualSpacing/>
        <w:jc w:val="both"/>
        <w:rPr>
          <w:b/>
          <w:i/>
        </w:rPr>
      </w:pPr>
      <w:r w:rsidRPr="0076271E">
        <w:rPr>
          <w:b/>
          <w:i/>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1C166F" w:rsidRPr="0076271E" w:rsidRDefault="001C166F" w:rsidP="001C166F">
      <w:pPr>
        <w:widowControl w:val="0"/>
        <w:ind w:firstLine="539"/>
        <w:jc w:val="both"/>
        <w:rPr>
          <w:b/>
          <w:bCs/>
        </w:rPr>
      </w:pPr>
    </w:p>
    <w:p w:rsidR="001C166F" w:rsidRPr="0076271E" w:rsidRDefault="001C166F" w:rsidP="001C166F">
      <w:pPr>
        <w:widowControl w:val="0"/>
        <w:ind w:firstLine="539"/>
        <w:jc w:val="both"/>
      </w:pPr>
      <w:r w:rsidRPr="0076271E">
        <w:rPr>
          <w:b/>
          <w:bCs/>
        </w:rPr>
        <w:t>ОФЕРТА на заключение договора поручительства для целей выпуска Биржевых облигаций</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 xml:space="preserve">г. __________________ «__» ________________ 201_ года </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(далее - Оферта)</w:t>
      </w:r>
    </w:p>
    <w:p w:rsidR="001C166F" w:rsidRPr="0076271E" w:rsidRDefault="001C166F" w:rsidP="001C166F">
      <w:pPr>
        <w:widowControl w:val="0"/>
        <w:ind w:firstLine="539"/>
        <w:jc w:val="both"/>
      </w:pPr>
    </w:p>
    <w:p w:rsidR="001C166F" w:rsidRPr="0076271E" w:rsidRDefault="001C166F" w:rsidP="001C166F">
      <w:pPr>
        <w:widowControl w:val="0"/>
        <w:ind w:firstLine="539"/>
        <w:jc w:val="both"/>
        <w:rPr>
          <w:b/>
          <w:bCs/>
        </w:rPr>
      </w:pPr>
      <w:r w:rsidRPr="0076271E">
        <w:rPr>
          <w:szCs w:val="22"/>
        </w:rPr>
        <w:t>Акционерная компания с ограниченной ответственностью «О1 ГРУП ЛИМИТЕД» (</w:t>
      </w:r>
      <w:r w:rsidRPr="0076271E">
        <w:rPr>
          <w:szCs w:val="22"/>
          <w:lang w:val="en-US"/>
        </w:rPr>
        <w:t>O</w:t>
      </w:r>
      <w:r w:rsidRPr="0076271E">
        <w:rPr>
          <w:szCs w:val="22"/>
        </w:rPr>
        <w:t xml:space="preserve">1 </w:t>
      </w:r>
      <w:r w:rsidRPr="0076271E">
        <w:rPr>
          <w:szCs w:val="22"/>
          <w:lang w:val="en-US"/>
        </w:rPr>
        <w:t>GROUP</w:t>
      </w:r>
      <w:r w:rsidRPr="0076271E">
        <w:rPr>
          <w:szCs w:val="22"/>
        </w:rPr>
        <w:t xml:space="preserve"> </w:t>
      </w:r>
      <w:r w:rsidRPr="0076271E">
        <w:rPr>
          <w:szCs w:val="22"/>
          <w:lang w:val="en-US"/>
        </w:rPr>
        <w:t>LIMITED</w:t>
      </w:r>
      <w:r w:rsidRPr="0076271E">
        <w:rPr>
          <w:szCs w:val="22"/>
        </w:rPr>
        <w:t xml:space="preserve">) </w:t>
      </w:r>
      <w:r w:rsidRPr="0076271E">
        <w:rPr>
          <w:b/>
          <w:bCs/>
          <w:szCs w:val="22"/>
        </w:rPr>
        <w:t>(регистрационный номер HE 267038)</w:t>
      </w:r>
      <w:r w:rsidRPr="0076271E">
        <w:rPr>
          <w:szCs w:val="22"/>
        </w:rPr>
        <w:t xml:space="preserve">, место нахождения: </w:t>
      </w:r>
      <w:r w:rsidRPr="0076271E">
        <w:rPr>
          <w:bCs/>
          <w:iCs/>
          <w:szCs w:val="22"/>
        </w:rPr>
        <w:t xml:space="preserve">Арх. Макариу </w:t>
      </w:r>
      <w:r w:rsidRPr="0076271E">
        <w:rPr>
          <w:bCs/>
          <w:iCs/>
          <w:szCs w:val="22"/>
          <w:lang w:val="en-US"/>
        </w:rPr>
        <w:t>III</w:t>
      </w:r>
      <w:r w:rsidRPr="0076271E">
        <w:rPr>
          <w:bCs/>
          <w:iCs/>
          <w:szCs w:val="22"/>
        </w:rPr>
        <w:t>, 88, 3 этаж, 1077, Никосия, Кипр</w:t>
      </w:r>
      <w:r w:rsidRPr="0076271E">
        <w:t xml:space="preserve">, именуемое в дальнейшем «Поручитель», настоящим объявляют оферту на нижеследующих условиях: </w:t>
      </w:r>
    </w:p>
    <w:p w:rsidR="009D746A" w:rsidRPr="0076271E" w:rsidRDefault="009D746A" w:rsidP="001C166F">
      <w:pPr>
        <w:widowControl w:val="0"/>
        <w:ind w:firstLine="539"/>
        <w:jc w:val="both"/>
        <w:rPr>
          <w:b/>
          <w:bCs/>
        </w:rPr>
      </w:pPr>
    </w:p>
    <w:p w:rsidR="001C166F" w:rsidRPr="0076271E" w:rsidRDefault="001C166F" w:rsidP="001C166F">
      <w:pPr>
        <w:widowControl w:val="0"/>
        <w:ind w:firstLine="539"/>
        <w:jc w:val="both"/>
      </w:pPr>
      <w:r w:rsidRPr="0076271E">
        <w:rPr>
          <w:b/>
          <w:bCs/>
        </w:rPr>
        <w:t xml:space="preserve">1. Термины и определения </w:t>
      </w:r>
    </w:p>
    <w:p w:rsidR="009D746A" w:rsidRPr="0076271E" w:rsidRDefault="009D746A" w:rsidP="001C166F">
      <w:pPr>
        <w:widowControl w:val="0"/>
        <w:ind w:firstLine="539"/>
        <w:jc w:val="both"/>
      </w:pPr>
    </w:p>
    <w:p w:rsidR="001C166F" w:rsidRPr="0076271E" w:rsidRDefault="001C166F" w:rsidP="001C166F">
      <w:pPr>
        <w:widowControl w:val="0"/>
        <w:ind w:firstLine="539"/>
        <w:jc w:val="both"/>
      </w:pPr>
      <w:r w:rsidRPr="0076271E">
        <w:t>1.1. «НРД» - Небанковская кредитна</w:t>
      </w:r>
      <w:r w:rsidR="000F5AA3" w:rsidRPr="0076271E">
        <w:t xml:space="preserve">я организация </w:t>
      </w:r>
      <w:r w:rsidRPr="0076271E">
        <w:t>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rsidR="001C166F" w:rsidRPr="0076271E" w:rsidRDefault="001C166F" w:rsidP="001C166F">
      <w:pPr>
        <w:widowControl w:val="0"/>
        <w:adjustRightInd w:val="0"/>
        <w:ind w:firstLine="539"/>
        <w:jc w:val="both"/>
        <w:rPr>
          <w:u w:val="single"/>
        </w:rPr>
      </w:pPr>
      <w:r w:rsidRPr="0076271E">
        <w:t>1.2. «Биржевые облигации»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w:t>
      </w:r>
      <w:r w:rsidRPr="0076271E">
        <w:rPr>
          <w:lang w:val="en-US"/>
        </w:rPr>
        <w:t>P</w:t>
      </w:r>
      <w:r w:rsidRPr="0076271E">
        <w:t xml:space="preserve">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 </w:t>
      </w:r>
      <w:r w:rsidRPr="0076271E">
        <w:rPr>
          <w:u w:val="single"/>
        </w:rPr>
        <w:t xml:space="preserve">Серия Биржевых облигаций – </w:t>
      </w:r>
      <w:r w:rsidR="00091C9F" w:rsidRPr="0076271E">
        <w:rPr>
          <w:b/>
          <w:bCs/>
          <w:i/>
          <w:iCs/>
          <w:u w:val="single"/>
        </w:rPr>
        <w:t>001Р-0</w:t>
      </w:r>
      <w:r w:rsidR="00955E63">
        <w:rPr>
          <w:b/>
          <w:bCs/>
          <w:i/>
          <w:iCs/>
          <w:u w:val="single"/>
        </w:rPr>
        <w:t>3</w:t>
      </w:r>
      <w:r w:rsidRPr="0076271E">
        <w:rPr>
          <w:u w:val="single"/>
        </w:rPr>
        <w:t>.</w:t>
      </w:r>
    </w:p>
    <w:p w:rsidR="001C166F" w:rsidRPr="0076271E" w:rsidRDefault="001C166F" w:rsidP="001C166F">
      <w:pPr>
        <w:widowControl w:val="0"/>
        <w:ind w:firstLine="539"/>
        <w:jc w:val="both"/>
      </w:pPr>
      <w:r w:rsidRPr="0076271E">
        <w:t xml:space="preserve">1.3. «Объем Неисполненных Обязательств» - объем, в котором Эмитент не исполнил или ненадлежащим образом исполнил обязательства Эмитента. </w:t>
      </w:r>
    </w:p>
    <w:p w:rsidR="001C166F" w:rsidRPr="0076271E" w:rsidRDefault="001C166F" w:rsidP="001C166F">
      <w:pPr>
        <w:widowControl w:val="0"/>
        <w:ind w:firstLine="539"/>
        <w:jc w:val="both"/>
        <w:rPr>
          <w:u w:val="single"/>
        </w:rPr>
      </w:pPr>
      <w:r w:rsidRPr="0076271E">
        <w:t>1.4. «Обязательства Эмитента» - обязательства Эмитента перед владельцами Биржевых облигаций, определенные пунктом 3.1 настоящей Оферты.</w:t>
      </w:r>
    </w:p>
    <w:p w:rsidR="001C166F" w:rsidRPr="0076271E" w:rsidRDefault="001C166F" w:rsidP="001C166F">
      <w:pPr>
        <w:widowControl w:val="0"/>
        <w:ind w:firstLine="539"/>
        <w:jc w:val="both"/>
      </w:pPr>
      <w:r w:rsidRPr="0076271E">
        <w:rPr>
          <w:u w:val="single"/>
        </w:rPr>
        <w:t xml:space="preserve">1.5. «Предельная Сумма» – общая номинальная стоимость Биржевых облигаций, составляющая </w:t>
      </w:r>
      <w:r w:rsidR="00955E63">
        <w:rPr>
          <w:u w:val="single"/>
        </w:rPr>
        <w:t>5</w:t>
      </w:r>
      <w:r w:rsidRPr="0076271E">
        <w:rPr>
          <w:u w:val="single"/>
        </w:rPr>
        <w:t xml:space="preserve"> 000 000 000 (</w:t>
      </w:r>
      <w:r w:rsidR="00955E63">
        <w:rPr>
          <w:u w:val="single"/>
        </w:rPr>
        <w:t>Пять</w:t>
      </w:r>
      <w:r w:rsidRPr="0076271E">
        <w:rPr>
          <w:u w:val="single"/>
        </w:rPr>
        <w:t xml:space="preserve"> миллиард</w:t>
      </w:r>
      <w:r w:rsidR="00955E63">
        <w:rPr>
          <w:u w:val="single"/>
        </w:rPr>
        <w:t>ов</w:t>
      </w:r>
      <w:r w:rsidRPr="0076271E">
        <w:rPr>
          <w:u w:val="single"/>
        </w:rPr>
        <w:t>) рублей, и совокупный купонный доход по Биржевым облигациям</w:t>
      </w:r>
      <w:r w:rsidRPr="0076271E">
        <w:t>.</w:t>
      </w:r>
    </w:p>
    <w:p w:rsidR="001C166F" w:rsidRPr="0076271E" w:rsidRDefault="001C166F" w:rsidP="001C166F">
      <w:pPr>
        <w:widowControl w:val="0"/>
        <w:ind w:firstLine="539"/>
        <w:jc w:val="both"/>
      </w:pPr>
      <w:r w:rsidRPr="0076271E">
        <w:t xml:space="preserve">1.6. «Событие Неисполнения Обязательств» - любой из случаев, указанных в пунктах 3.2.1.-3.2.7. настоящей Оферты. </w:t>
      </w:r>
    </w:p>
    <w:p w:rsidR="001C166F" w:rsidRPr="0076271E" w:rsidRDefault="001C166F" w:rsidP="001C166F">
      <w:pPr>
        <w:widowControl w:val="0"/>
        <w:ind w:firstLine="539"/>
        <w:jc w:val="both"/>
      </w:pPr>
      <w:r w:rsidRPr="0076271E">
        <w:t xml:space="preserve">1.7. «Срок Исполнения Обязательств Эмитента» - любой из установленных в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rsidR="001C166F" w:rsidRPr="0076271E" w:rsidRDefault="001C166F" w:rsidP="001C166F">
      <w:pPr>
        <w:widowControl w:val="0"/>
        <w:ind w:firstLine="539"/>
        <w:jc w:val="both"/>
      </w:pPr>
      <w:r w:rsidRPr="0076271E">
        <w:t xml:space="preserve">1.8. «Требование об Исполнении Обязательств» - требование владельца Биржевых облигаций к Поручителю, соответствующее условиям пунктов 3.2.-3.3. настоящей Оферты. </w:t>
      </w:r>
    </w:p>
    <w:p w:rsidR="001C166F" w:rsidRPr="0076271E" w:rsidRDefault="001C166F" w:rsidP="001C166F">
      <w:pPr>
        <w:widowControl w:val="0"/>
        <w:ind w:firstLine="539"/>
        <w:jc w:val="both"/>
      </w:pPr>
      <w:r w:rsidRPr="0076271E">
        <w:t>1.9. «Эмитент» - Общество с ограниченной ответственностью «О1 Груп Финанс»</w:t>
      </w:r>
    </w:p>
    <w:p w:rsidR="001C166F" w:rsidRPr="0076271E" w:rsidRDefault="001C166F" w:rsidP="001C166F">
      <w:pPr>
        <w:widowControl w:val="0"/>
        <w:ind w:firstLine="539"/>
        <w:jc w:val="both"/>
      </w:pPr>
      <w:r w:rsidRPr="0076271E">
        <w:t>1.10 «Эмиссионные Документы» - Программа, Проспект ценных бумаг, Условия выпуска и сертификат ценной бумаги.</w:t>
      </w:r>
    </w:p>
    <w:p w:rsidR="001C166F" w:rsidRPr="0076271E" w:rsidRDefault="001C166F" w:rsidP="001C166F">
      <w:pPr>
        <w:widowControl w:val="0"/>
        <w:ind w:left="959" w:firstLine="539"/>
        <w:jc w:val="both"/>
      </w:pPr>
    </w:p>
    <w:p w:rsidR="001C166F" w:rsidRPr="0076271E" w:rsidRDefault="001C166F" w:rsidP="009D746A">
      <w:pPr>
        <w:widowControl w:val="0"/>
        <w:ind w:firstLine="539"/>
        <w:jc w:val="both"/>
      </w:pPr>
      <w:r w:rsidRPr="0076271E">
        <w:rPr>
          <w:b/>
          <w:bCs/>
        </w:rPr>
        <w:t xml:space="preserve">2. Предмет и характер Оферты. Условия ее акцепта </w:t>
      </w:r>
    </w:p>
    <w:p w:rsidR="001C166F" w:rsidRPr="0076271E" w:rsidRDefault="001C166F" w:rsidP="009D746A">
      <w:pPr>
        <w:widowControl w:val="0"/>
        <w:ind w:firstLine="539"/>
        <w:jc w:val="both"/>
      </w:pPr>
    </w:p>
    <w:p w:rsidR="001C166F" w:rsidRPr="0076271E" w:rsidRDefault="001C166F" w:rsidP="009D746A">
      <w:pPr>
        <w:widowControl w:val="0"/>
        <w:ind w:firstLine="539"/>
        <w:jc w:val="both"/>
      </w:pPr>
      <w:r w:rsidRPr="0076271E">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rsidR="001C166F" w:rsidRPr="0076271E" w:rsidRDefault="001C166F" w:rsidP="009D746A">
      <w:pPr>
        <w:widowControl w:val="0"/>
        <w:ind w:firstLine="539"/>
        <w:jc w:val="both"/>
      </w:pPr>
      <w:r w:rsidRPr="0076271E">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rsidR="001C166F" w:rsidRPr="0076271E" w:rsidRDefault="001C166F" w:rsidP="009D746A">
      <w:pPr>
        <w:widowControl w:val="0"/>
        <w:ind w:firstLine="539"/>
        <w:jc w:val="both"/>
      </w:pPr>
      <w:r w:rsidRPr="0076271E">
        <w:t xml:space="preserve">2.3. Оферта является безотзывной, то есть не может быть отозвана в течение срока, установленного для акцепта Оферты. </w:t>
      </w:r>
    </w:p>
    <w:p w:rsidR="001C166F" w:rsidRPr="0076271E" w:rsidRDefault="001C166F" w:rsidP="009D746A">
      <w:pPr>
        <w:widowControl w:val="0"/>
        <w:ind w:firstLine="539"/>
        <w:jc w:val="both"/>
      </w:pPr>
      <w:r w:rsidRPr="0076271E">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rsidR="001C166F" w:rsidRPr="0076271E" w:rsidRDefault="001C166F" w:rsidP="009D746A">
      <w:pPr>
        <w:widowControl w:val="0"/>
        <w:numPr>
          <w:ilvl w:val="1"/>
          <w:numId w:val="19"/>
        </w:numPr>
        <w:tabs>
          <w:tab w:val="clear" w:pos="0"/>
          <w:tab w:val="num" w:pos="1080"/>
        </w:tabs>
        <w:suppressAutoHyphens/>
        <w:autoSpaceDE/>
        <w:autoSpaceDN/>
        <w:ind w:left="0" w:firstLine="539"/>
        <w:jc w:val="both"/>
      </w:pPr>
      <w:r w:rsidRPr="0076271E">
        <w:t>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w:t>
      </w:r>
    </w:p>
    <w:p w:rsidR="001C166F" w:rsidRPr="0076271E" w:rsidRDefault="001C166F" w:rsidP="009D746A">
      <w:pPr>
        <w:widowControl w:val="0"/>
        <w:ind w:firstLine="539"/>
        <w:jc w:val="both"/>
      </w:pPr>
    </w:p>
    <w:p w:rsidR="001C166F" w:rsidRPr="0076271E" w:rsidRDefault="001C166F" w:rsidP="009D746A">
      <w:pPr>
        <w:widowControl w:val="0"/>
        <w:ind w:firstLine="539"/>
        <w:jc w:val="both"/>
      </w:pPr>
      <w:r w:rsidRPr="0076271E">
        <w:t xml:space="preserve">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w:t>
      </w:r>
    </w:p>
    <w:p w:rsidR="001C166F" w:rsidRPr="0076271E" w:rsidRDefault="001C166F" w:rsidP="009D746A">
      <w:pPr>
        <w:widowControl w:val="0"/>
        <w:ind w:firstLine="539"/>
        <w:jc w:val="both"/>
      </w:pPr>
      <w:r w:rsidRPr="0076271E">
        <w:t xml:space="preserve">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w:t>
      </w:r>
      <w:r w:rsidRPr="0076271E">
        <w:lastRenderedPageBreak/>
        <w:t xml:space="preserve">считается соблюденной. </w:t>
      </w:r>
    </w:p>
    <w:p w:rsidR="001C166F" w:rsidRPr="0076271E" w:rsidRDefault="001C166F" w:rsidP="009D746A">
      <w:pPr>
        <w:widowControl w:val="0"/>
        <w:ind w:firstLine="539"/>
        <w:jc w:val="both"/>
      </w:pPr>
      <w:r w:rsidRPr="0076271E">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rsidR="001C166F" w:rsidRPr="0076271E" w:rsidRDefault="001C166F" w:rsidP="009D746A">
      <w:pPr>
        <w:widowControl w:val="0"/>
        <w:ind w:firstLine="539"/>
        <w:jc w:val="both"/>
      </w:pPr>
      <w:r w:rsidRPr="0076271E">
        <w:t xml:space="preserve">Передача прав, возникших из предоставленного обеспечения, без передачи прав на Биржевую облигацию является недействительной. </w:t>
      </w:r>
    </w:p>
    <w:p w:rsidR="001C166F" w:rsidRPr="0076271E" w:rsidRDefault="001C166F" w:rsidP="009D746A">
      <w:pPr>
        <w:widowControl w:val="0"/>
        <w:ind w:firstLine="539"/>
        <w:jc w:val="both"/>
      </w:pPr>
    </w:p>
    <w:p w:rsidR="001C166F" w:rsidRPr="0076271E" w:rsidRDefault="001C166F" w:rsidP="009D746A">
      <w:pPr>
        <w:widowControl w:val="0"/>
        <w:ind w:firstLine="539"/>
        <w:jc w:val="both"/>
      </w:pPr>
      <w:r w:rsidRPr="0076271E">
        <w:rPr>
          <w:b/>
          <w:bCs/>
        </w:rPr>
        <w:t xml:space="preserve">3. Обязательства Поручителя. Порядок и условия их исполнения </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rsidR="001C166F" w:rsidRPr="0076271E" w:rsidRDefault="001C166F" w:rsidP="001C166F">
      <w:pPr>
        <w:widowControl w:val="0"/>
        <w:ind w:firstLine="539"/>
        <w:jc w:val="both"/>
      </w:pPr>
      <w:r w:rsidRPr="0076271E">
        <w:t>-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распределяет Предельную Сумму между всеми владельцами Биржевых облигаций пропорционально предъявленным ими требованиям;</w:t>
      </w:r>
    </w:p>
    <w:p w:rsidR="001C166F" w:rsidRPr="0076271E" w:rsidRDefault="001C166F" w:rsidP="001C166F">
      <w:pPr>
        <w:widowControl w:val="0"/>
        <w:ind w:firstLine="539"/>
        <w:jc w:val="both"/>
      </w:pPr>
      <w:r w:rsidRPr="0076271E">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rsidR="001C166F" w:rsidRPr="0076271E" w:rsidRDefault="001C166F" w:rsidP="001C166F">
      <w:pPr>
        <w:widowControl w:val="0"/>
        <w:ind w:firstLine="539"/>
        <w:jc w:val="both"/>
      </w:pPr>
      <w:r w:rsidRPr="0076271E">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rsidR="001C166F" w:rsidRPr="0076271E" w:rsidRDefault="001C166F" w:rsidP="001C166F">
      <w:pPr>
        <w:widowControl w:val="0"/>
        <w:ind w:firstLine="539"/>
        <w:jc w:val="both"/>
      </w:pPr>
      <w:r w:rsidRPr="0076271E">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rsidR="001C166F" w:rsidRPr="0076271E" w:rsidRDefault="001C166F" w:rsidP="001C166F">
      <w:pPr>
        <w:widowControl w:val="0"/>
        <w:ind w:firstLine="539"/>
        <w:jc w:val="both"/>
      </w:pPr>
      <w:r w:rsidRPr="0076271E">
        <w:t xml:space="preserve">Факт неисполнения или ненадлежащего исполнения Эмитентом Обязательств Эмитента считается установленным в следующих случаях: </w:t>
      </w:r>
    </w:p>
    <w:p w:rsidR="001C166F" w:rsidRPr="0076271E" w:rsidRDefault="001C166F" w:rsidP="001C166F">
      <w:pPr>
        <w:widowControl w:val="0"/>
        <w:ind w:firstLine="539"/>
        <w:jc w:val="both"/>
      </w:pPr>
      <w:r w:rsidRPr="0076271E">
        <w:t xml:space="preserve">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 </w:t>
      </w:r>
    </w:p>
    <w:p w:rsidR="001C166F" w:rsidRPr="0076271E" w:rsidRDefault="001C166F" w:rsidP="001C166F">
      <w:pPr>
        <w:widowControl w:val="0"/>
        <w:ind w:firstLine="539"/>
        <w:jc w:val="both"/>
      </w:pPr>
      <w:r w:rsidRPr="0076271E">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rsidR="001C166F" w:rsidRPr="0076271E" w:rsidRDefault="001C166F" w:rsidP="001C166F">
      <w:pPr>
        <w:widowControl w:val="0"/>
        <w:ind w:firstLine="539"/>
        <w:jc w:val="both"/>
      </w:pPr>
      <w:r w:rsidRPr="0076271E">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rsidR="001C166F" w:rsidRPr="0076271E" w:rsidRDefault="001C166F" w:rsidP="001C166F">
      <w:pPr>
        <w:widowControl w:val="0"/>
        <w:ind w:firstLine="539"/>
        <w:jc w:val="both"/>
      </w:pPr>
      <w:r w:rsidRPr="0076271E">
        <w:t xml:space="preserve">3.2.4. Эмитент не выплатил или выплатил не в полном объеме основную сумму долга и/или накопленный купонный доход при приобретении  Биржевых облигаций в случаях, предусмотренных Эмиссионными Документами, и в сроки, определенные Эмиссионными Документами; </w:t>
      </w:r>
    </w:p>
    <w:p w:rsidR="001C166F" w:rsidRPr="0076271E" w:rsidRDefault="001C166F" w:rsidP="001C166F">
      <w:pPr>
        <w:widowControl w:val="0"/>
        <w:ind w:firstLine="539"/>
        <w:jc w:val="both"/>
      </w:pPr>
      <w:r w:rsidRPr="0076271E">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rsidR="001C166F" w:rsidRPr="0076271E" w:rsidRDefault="001C166F" w:rsidP="001C166F">
      <w:pPr>
        <w:widowControl w:val="0"/>
        <w:ind w:firstLine="539"/>
        <w:jc w:val="both"/>
      </w:pPr>
      <w:r w:rsidRPr="0076271E">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rsidR="001C166F" w:rsidRPr="0076271E" w:rsidRDefault="001C166F" w:rsidP="001C166F">
      <w:pPr>
        <w:widowControl w:val="0"/>
        <w:ind w:firstLine="539"/>
        <w:jc w:val="both"/>
      </w:pPr>
      <w:r w:rsidRPr="0076271E">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недействительным. </w:t>
      </w:r>
    </w:p>
    <w:p w:rsidR="001C166F" w:rsidRPr="0076271E" w:rsidRDefault="001C166F" w:rsidP="001C166F">
      <w:pPr>
        <w:widowControl w:val="0"/>
        <w:ind w:firstLine="539"/>
        <w:jc w:val="both"/>
      </w:pPr>
      <w:r w:rsidRPr="0076271E">
        <w:t xml:space="preserve">3.3. Требование об Исполнении Обязательств должно соответствовать следующим условиям: </w:t>
      </w:r>
    </w:p>
    <w:p w:rsidR="001C166F" w:rsidRPr="0076271E" w:rsidRDefault="001C166F" w:rsidP="001C166F">
      <w:pPr>
        <w:widowControl w:val="0"/>
        <w:ind w:firstLine="539"/>
        <w:jc w:val="both"/>
      </w:pPr>
      <w:r w:rsidRPr="0076271E">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rsidR="001C166F" w:rsidRPr="0076271E" w:rsidRDefault="001C166F" w:rsidP="001C166F">
      <w:pPr>
        <w:widowControl w:val="0"/>
        <w:ind w:firstLine="539"/>
        <w:jc w:val="both"/>
      </w:pPr>
      <w:r w:rsidRPr="0076271E">
        <w:t xml:space="preserve">3.3.2. В Требовании об Исполнении Обязательств должны быть указаны: </w:t>
      </w:r>
    </w:p>
    <w:p w:rsidR="001C166F" w:rsidRPr="0076271E" w:rsidRDefault="001C166F" w:rsidP="001C166F">
      <w:pPr>
        <w:widowControl w:val="0"/>
        <w:ind w:firstLine="539"/>
        <w:jc w:val="both"/>
      </w:pPr>
      <w:r w:rsidRPr="0076271E">
        <w:t xml:space="preserve">(a)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rsidR="001C166F" w:rsidRPr="0076271E" w:rsidRDefault="001C166F" w:rsidP="001C166F">
      <w:pPr>
        <w:widowControl w:val="0"/>
        <w:ind w:firstLine="539"/>
        <w:jc w:val="both"/>
      </w:pPr>
      <w:r w:rsidRPr="0076271E">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rsidR="001C166F" w:rsidRPr="0076271E" w:rsidRDefault="001C166F" w:rsidP="001C166F">
      <w:pPr>
        <w:widowControl w:val="0"/>
        <w:ind w:firstLine="539"/>
        <w:jc w:val="both"/>
      </w:pPr>
      <w:r w:rsidRPr="0076271E">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w:t>
      </w:r>
      <w:r w:rsidRPr="0076271E">
        <w:lastRenderedPageBreak/>
        <w:t xml:space="preserve">назначения такового); </w:t>
      </w:r>
    </w:p>
    <w:p w:rsidR="001C166F" w:rsidRPr="0076271E" w:rsidRDefault="001C166F" w:rsidP="001C166F">
      <w:pPr>
        <w:widowControl w:val="0"/>
        <w:ind w:firstLine="539"/>
        <w:jc w:val="both"/>
      </w:pPr>
      <w:r w:rsidRPr="0076271E">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rsidR="001C166F" w:rsidRPr="0076271E" w:rsidRDefault="001C166F" w:rsidP="001C166F">
      <w:pPr>
        <w:widowControl w:val="0"/>
        <w:ind w:firstLine="539"/>
        <w:jc w:val="both"/>
      </w:pPr>
      <w:r w:rsidRPr="0076271E">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1C166F" w:rsidRPr="0076271E" w:rsidRDefault="001C166F" w:rsidP="001C166F">
      <w:pPr>
        <w:widowControl w:val="0"/>
        <w:ind w:firstLine="539"/>
        <w:jc w:val="both"/>
      </w:pPr>
      <w:r w:rsidRPr="0076271E">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rsidR="001C166F" w:rsidRPr="0076271E" w:rsidRDefault="001C166F" w:rsidP="001C166F">
      <w:pPr>
        <w:widowControl w:val="0"/>
        <w:ind w:firstLine="539"/>
        <w:jc w:val="both"/>
      </w:pPr>
      <w:r w:rsidRPr="0076271E">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rsidR="001C166F" w:rsidRPr="0076271E" w:rsidRDefault="001C166F" w:rsidP="001C166F">
      <w:pPr>
        <w:widowControl w:val="0"/>
        <w:ind w:firstLine="539"/>
        <w:jc w:val="both"/>
      </w:pPr>
      <w:r w:rsidRPr="0076271E">
        <w:t xml:space="preserve">3.3.3. В Требовании об Исполнении Обязательств должно быть указано, что Эмитент не исполнил и/или не надлежаще исполнил: </w:t>
      </w:r>
    </w:p>
    <w:p w:rsidR="001C166F" w:rsidRPr="0076271E" w:rsidRDefault="001C166F" w:rsidP="001C166F">
      <w:pPr>
        <w:widowControl w:val="0"/>
        <w:ind w:firstLine="539"/>
        <w:jc w:val="both"/>
      </w:pPr>
      <w:r w:rsidRPr="0076271E">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rsidR="001C166F" w:rsidRPr="0076271E" w:rsidRDefault="001C166F" w:rsidP="001C166F">
      <w:pPr>
        <w:widowControl w:val="0"/>
        <w:ind w:firstLine="539"/>
        <w:jc w:val="both"/>
      </w:pPr>
      <w:r w:rsidRPr="0076271E">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rsidR="001C166F" w:rsidRPr="0076271E" w:rsidRDefault="001C166F" w:rsidP="001C166F">
      <w:pPr>
        <w:widowControl w:val="0"/>
        <w:ind w:firstLine="539"/>
        <w:jc w:val="both"/>
      </w:pPr>
      <w:r w:rsidRPr="0076271E">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rsidR="001C166F" w:rsidRPr="0076271E" w:rsidRDefault="001C166F" w:rsidP="001C166F">
      <w:pPr>
        <w:widowControl w:val="0"/>
        <w:ind w:firstLine="539"/>
        <w:jc w:val="both"/>
      </w:pPr>
      <w:r w:rsidRPr="0076271E">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rsidR="001C166F" w:rsidRPr="0076271E" w:rsidRDefault="001C166F" w:rsidP="001C166F">
      <w:pPr>
        <w:widowControl w:val="0"/>
        <w:ind w:firstLine="539"/>
        <w:jc w:val="both"/>
      </w:pPr>
      <w:r w:rsidRPr="0076271E">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rsidR="001C166F" w:rsidRPr="0076271E" w:rsidRDefault="001C166F" w:rsidP="001C166F">
      <w:pPr>
        <w:widowControl w:val="0"/>
        <w:ind w:firstLine="539"/>
        <w:jc w:val="both"/>
      </w:pPr>
      <w:r w:rsidRPr="0076271E">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rsidR="001C166F" w:rsidRPr="0076271E" w:rsidRDefault="001C166F" w:rsidP="001C166F">
      <w:pPr>
        <w:widowControl w:val="0"/>
        <w:ind w:firstLine="539"/>
        <w:jc w:val="both"/>
      </w:pPr>
      <w:r w:rsidRPr="0076271E">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недействительным; </w:t>
      </w:r>
    </w:p>
    <w:p w:rsidR="001C166F" w:rsidRPr="0076271E" w:rsidRDefault="001C166F" w:rsidP="001C166F">
      <w:pPr>
        <w:widowControl w:val="0"/>
        <w:ind w:firstLine="539"/>
        <w:jc w:val="both"/>
      </w:pPr>
      <w:r w:rsidRPr="0076271E">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недействительным. </w:t>
      </w:r>
    </w:p>
    <w:p w:rsidR="001C166F" w:rsidRPr="0076271E" w:rsidRDefault="001C166F" w:rsidP="001C166F">
      <w:pPr>
        <w:widowControl w:val="0"/>
        <w:ind w:firstLine="539"/>
        <w:jc w:val="both"/>
      </w:pPr>
      <w:r w:rsidRPr="0076271E">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rsidR="001C166F" w:rsidRPr="0076271E" w:rsidRDefault="001C166F" w:rsidP="001C166F">
      <w:pPr>
        <w:widowControl w:val="0"/>
        <w:ind w:firstLine="539"/>
        <w:jc w:val="both"/>
      </w:pPr>
      <w:r w:rsidRPr="0076271E">
        <w:t xml:space="preserve">3.3.5. К Требованию об Исполнении Обязательств должны быть приложены </w:t>
      </w:r>
    </w:p>
    <w:p w:rsidR="001C166F" w:rsidRPr="0076271E" w:rsidRDefault="001C166F" w:rsidP="001C166F">
      <w:pPr>
        <w:widowControl w:val="0"/>
        <w:ind w:firstLine="539"/>
        <w:jc w:val="both"/>
      </w:pPr>
      <w:r w:rsidRPr="0076271E">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rsidR="001C166F" w:rsidRPr="0076271E" w:rsidRDefault="001C166F" w:rsidP="001C166F">
      <w:pPr>
        <w:widowControl w:val="0"/>
        <w:ind w:firstLine="539"/>
        <w:jc w:val="both"/>
      </w:pPr>
      <w:r w:rsidRPr="0076271E">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rsidR="001C166F" w:rsidRPr="0076271E" w:rsidRDefault="001C166F" w:rsidP="001C166F">
      <w:pPr>
        <w:widowControl w:val="0"/>
        <w:ind w:firstLine="539"/>
        <w:jc w:val="both"/>
      </w:pPr>
      <w:r w:rsidRPr="0076271E">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rsidR="001C166F" w:rsidRPr="0076271E" w:rsidRDefault="001C166F" w:rsidP="001C166F">
      <w:pPr>
        <w:widowControl w:val="0"/>
        <w:ind w:firstLine="539"/>
        <w:jc w:val="both"/>
      </w:pPr>
      <w:r w:rsidRPr="0076271E">
        <w:t xml:space="preserve">- для владельца - физического лица -копия паспорта, заверенная подписью владельца. </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 xml:space="preserve">Поручитель также принимает от соответствующих лиц любые документы, подтверждающие в соответствии </w:t>
      </w:r>
      <w:r w:rsidRPr="0076271E">
        <w:lastRenderedPageBreak/>
        <w:t xml:space="preserve">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rsidR="001C166F" w:rsidRPr="0076271E" w:rsidRDefault="001C166F" w:rsidP="001C166F">
      <w:pPr>
        <w:widowControl w:val="0"/>
        <w:ind w:firstLine="539"/>
        <w:jc w:val="both"/>
      </w:pPr>
      <w:r w:rsidRPr="0076271E">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w:t>
      </w:r>
      <w:r w:rsidRPr="0076271E">
        <w:rPr>
          <w:bCs/>
          <w:iCs/>
        </w:rPr>
        <w:t xml:space="preserve">Арх. Макариу </w:t>
      </w:r>
      <w:r w:rsidRPr="0076271E">
        <w:rPr>
          <w:bCs/>
          <w:iCs/>
          <w:lang w:val="en-US"/>
        </w:rPr>
        <w:t>III</w:t>
      </w:r>
      <w:r w:rsidRPr="0076271E">
        <w:rPr>
          <w:bCs/>
          <w:iCs/>
        </w:rPr>
        <w:t>, 88, 3 этаж, 1077, Никосия, Кипр</w:t>
      </w:r>
      <w:r w:rsidRPr="0076271E">
        <w:t xml:space="preserve">. </w:t>
      </w:r>
    </w:p>
    <w:p w:rsidR="001C166F" w:rsidRPr="0076271E" w:rsidRDefault="001C166F" w:rsidP="001C166F">
      <w:pPr>
        <w:widowControl w:val="0"/>
        <w:ind w:firstLine="539"/>
        <w:jc w:val="both"/>
      </w:pPr>
      <w:r w:rsidRPr="0076271E">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 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rsidR="001C166F" w:rsidRPr="0076271E" w:rsidRDefault="001C166F" w:rsidP="001C166F">
      <w:pPr>
        <w:widowControl w:val="0"/>
        <w:ind w:firstLine="539"/>
        <w:jc w:val="both"/>
      </w:pPr>
      <w:r w:rsidRPr="0076271E">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rsidR="001C166F" w:rsidRPr="0076271E" w:rsidRDefault="001C166F" w:rsidP="001C166F">
      <w:pPr>
        <w:widowControl w:val="0"/>
        <w:ind w:firstLine="539"/>
        <w:jc w:val="both"/>
      </w:pPr>
      <w:r w:rsidRPr="0076271E">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rsidR="001C166F" w:rsidRPr="0076271E" w:rsidRDefault="001C166F" w:rsidP="001C166F">
      <w:pPr>
        <w:widowControl w:val="0"/>
        <w:ind w:firstLine="539"/>
        <w:jc w:val="both"/>
      </w:pPr>
      <w:r w:rsidRPr="0076271E">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rsidR="001C166F" w:rsidRPr="0076271E" w:rsidRDefault="001C166F" w:rsidP="001C166F">
      <w:pPr>
        <w:widowControl w:val="0"/>
        <w:ind w:firstLine="539"/>
        <w:jc w:val="both"/>
      </w:pPr>
      <w:r w:rsidRPr="0076271E">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rsidR="001C166F" w:rsidRPr="0076271E" w:rsidRDefault="001C166F" w:rsidP="001C166F">
      <w:pPr>
        <w:widowControl w:val="0"/>
        <w:ind w:firstLine="539"/>
        <w:jc w:val="both"/>
      </w:pPr>
      <w:r w:rsidRPr="0076271E">
        <w:t xml:space="preserve">-Поручитель или уполномоченное им лицо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rsidR="001C166F" w:rsidRPr="0076271E" w:rsidRDefault="001C166F" w:rsidP="001C166F">
      <w:pPr>
        <w:widowControl w:val="0"/>
        <w:ind w:firstLine="539"/>
        <w:jc w:val="both"/>
      </w:pPr>
      <w:r w:rsidRPr="0076271E">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уполномоченному им лицу в соответствии с реквизитами, указанными в Уведомлении об удовлетворении Требования об Исполнении Обязательств; </w:t>
      </w:r>
    </w:p>
    <w:p w:rsidR="001C166F" w:rsidRPr="0076271E" w:rsidRDefault="001C166F" w:rsidP="001C166F">
      <w:pPr>
        <w:widowControl w:val="0"/>
        <w:ind w:firstLine="539"/>
        <w:jc w:val="both"/>
      </w:pPr>
      <w:r w:rsidRPr="0076271E">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3.8</w:t>
      </w:r>
      <w:r w:rsidR="00955E63">
        <w:t>.</w:t>
      </w:r>
      <w:r w:rsidRPr="0076271E">
        <w:t xml:space="preserve">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rsidR="001C166F" w:rsidRPr="0076271E" w:rsidRDefault="001C166F" w:rsidP="001C166F">
      <w:pPr>
        <w:widowControl w:val="0"/>
        <w:ind w:left="539" w:firstLine="539"/>
        <w:jc w:val="both"/>
      </w:pPr>
    </w:p>
    <w:p w:rsidR="001C166F" w:rsidRPr="0076271E" w:rsidRDefault="001C166F" w:rsidP="001C166F">
      <w:pPr>
        <w:widowControl w:val="0"/>
        <w:ind w:firstLine="539"/>
        <w:jc w:val="both"/>
      </w:pPr>
      <w:r w:rsidRPr="0076271E">
        <w:rPr>
          <w:b/>
          <w:bCs/>
        </w:rPr>
        <w:t xml:space="preserve">4. Срок действия поручительства </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rsidR="001C166F" w:rsidRPr="0076271E" w:rsidRDefault="001C166F" w:rsidP="001C166F">
      <w:pPr>
        <w:widowControl w:val="0"/>
        <w:ind w:firstLine="539"/>
        <w:jc w:val="both"/>
      </w:pPr>
      <w:r w:rsidRPr="0076271E">
        <w:t>4.2. Предусмотренное Офертой поручительство прекращается:</w:t>
      </w:r>
    </w:p>
    <w:p w:rsidR="001C166F" w:rsidRPr="0076271E" w:rsidRDefault="001C166F" w:rsidP="001C166F">
      <w:pPr>
        <w:ind w:firstLine="539"/>
        <w:jc w:val="both"/>
      </w:pPr>
      <w:r w:rsidRPr="0076271E">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rsidR="001C166F" w:rsidRPr="0076271E" w:rsidRDefault="001C166F" w:rsidP="001C166F">
      <w:pPr>
        <w:ind w:firstLine="539"/>
        <w:jc w:val="both"/>
      </w:pPr>
      <w:r w:rsidRPr="0076271E">
        <w:t>4.2.2. по иным основаниям, установленным законодательством Российской Федерации.</w:t>
      </w:r>
    </w:p>
    <w:p w:rsidR="001C166F" w:rsidRPr="0076271E" w:rsidRDefault="001C166F" w:rsidP="001C166F">
      <w:pPr>
        <w:widowControl w:val="0"/>
        <w:ind w:firstLine="539"/>
        <w:jc w:val="both"/>
      </w:pPr>
      <w:r w:rsidRPr="0076271E">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1C166F" w:rsidRPr="0076271E" w:rsidRDefault="001C166F" w:rsidP="001C166F">
      <w:pPr>
        <w:widowControl w:val="0"/>
        <w:ind w:firstLine="539"/>
        <w:jc w:val="both"/>
      </w:pPr>
      <w:r w:rsidRPr="0076271E">
        <w:t>4.4. Срок действия поручительства - один год со дня наступления Срока Исполнения Обязательств Эмитента по Биржевым облигациям.</w:t>
      </w:r>
    </w:p>
    <w:p w:rsidR="001C166F" w:rsidRPr="0076271E" w:rsidRDefault="001C166F" w:rsidP="001C166F">
      <w:pPr>
        <w:widowControl w:val="0"/>
        <w:ind w:left="1559" w:firstLine="539"/>
        <w:jc w:val="both"/>
      </w:pPr>
    </w:p>
    <w:p w:rsidR="001C166F" w:rsidRPr="0076271E" w:rsidRDefault="001C166F" w:rsidP="001C166F">
      <w:pPr>
        <w:widowControl w:val="0"/>
        <w:ind w:firstLine="539"/>
        <w:jc w:val="both"/>
      </w:pPr>
      <w:r w:rsidRPr="0076271E">
        <w:rPr>
          <w:b/>
          <w:bCs/>
        </w:rPr>
        <w:t xml:space="preserve">5. Прочие условия </w:t>
      </w:r>
    </w:p>
    <w:p w:rsidR="001C166F" w:rsidRPr="0076271E" w:rsidRDefault="001C166F" w:rsidP="001C166F">
      <w:pPr>
        <w:widowControl w:val="0"/>
        <w:ind w:firstLine="539"/>
        <w:jc w:val="both"/>
      </w:pPr>
    </w:p>
    <w:p w:rsidR="001C166F" w:rsidRPr="0076271E" w:rsidRDefault="001C166F" w:rsidP="001C166F">
      <w:pPr>
        <w:widowControl w:val="0"/>
        <w:ind w:firstLine="539"/>
        <w:jc w:val="both"/>
      </w:pPr>
      <w:r w:rsidRPr="0076271E">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rsidR="001C166F" w:rsidRPr="0076271E" w:rsidRDefault="001C166F" w:rsidP="001C166F">
      <w:pPr>
        <w:widowControl w:val="0"/>
        <w:ind w:firstLine="539"/>
        <w:jc w:val="both"/>
      </w:pPr>
      <w:r w:rsidRPr="0076271E">
        <w:t xml:space="preserve">5.2. В случае неисполнения или ненадлежащего исполнения своих обязательств по Оферте Поручитель и Эмитент Биржевых облигаций несут солидарную ответственность в соответствии с действующим законодательством Российской Федерации. </w:t>
      </w:r>
    </w:p>
    <w:p w:rsidR="002B6DFA" w:rsidRPr="0076271E" w:rsidRDefault="001C166F" w:rsidP="001C166F">
      <w:pPr>
        <w:widowControl w:val="0"/>
        <w:adjustRightInd w:val="0"/>
        <w:ind w:firstLine="567"/>
        <w:jc w:val="both"/>
      </w:pPr>
      <w:r w:rsidRPr="0076271E">
        <w:t>5.3</w:t>
      </w:r>
      <w:r w:rsidR="00CF083E">
        <w:t>.</w:t>
      </w:r>
      <w:r w:rsidRPr="0076271E">
        <w:t xml:space="preserve"> Все споры, возникшие вследствие неисполнения или ненадлежащего исполнения Поручителем и/или Эмитентом своих обязанностей, подсудны судам Российской Федерации в соответствии с компетенцией, установленной законодательством Российской Федерации. </w:t>
      </w:r>
    </w:p>
    <w:p w:rsidR="002B6DFA" w:rsidRPr="0076271E" w:rsidRDefault="002B6DFA" w:rsidP="001C166F">
      <w:pPr>
        <w:widowControl w:val="0"/>
        <w:adjustRightInd w:val="0"/>
        <w:ind w:firstLine="567"/>
        <w:jc w:val="both"/>
      </w:pPr>
      <w:r w:rsidRPr="0076271E">
        <w:t>В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rsidR="001C166F" w:rsidRPr="0076271E" w:rsidRDefault="001C166F" w:rsidP="001C166F">
      <w:pPr>
        <w:widowControl w:val="0"/>
        <w:adjustRightInd w:val="0"/>
        <w:ind w:firstLine="567"/>
        <w:jc w:val="both"/>
      </w:pPr>
      <w:r w:rsidRPr="0076271E">
        <w:t xml:space="preserve">При этом в порядке подведомственности, установленной законодательством Российской Федерации, физические лица могут обратиться с иском к Поручителю в суд общей юрисдикции, юридические лица и индивидуальные предприниматели – владельцы Биржевых облигаций, могут обратиться с иском к Поручителю в арбитражный суд. </w:t>
      </w:r>
    </w:p>
    <w:p w:rsidR="001C166F" w:rsidRPr="0076271E" w:rsidRDefault="001C166F" w:rsidP="001C166F">
      <w:pPr>
        <w:widowControl w:val="0"/>
        <w:ind w:firstLine="567"/>
        <w:jc w:val="both"/>
        <w:rPr>
          <w:b/>
          <w:bCs/>
        </w:rPr>
      </w:pPr>
    </w:p>
    <w:p w:rsidR="001C166F" w:rsidRPr="0076271E" w:rsidRDefault="001C166F" w:rsidP="001C166F">
      <w:pPr>
        <w:widowControl w:val="0"/>
        <w:ind w:firstLine="567"/>
        <w:jc w:val="both"/>
      </w:pPr>
      <w:r w:rsidRPr="0076271E">
        <w:rPr>
          <w:b/>
          <w:bCs/>
        </w:rPr>
        <w:t xml:space="preserve">6. Адреса, реквизиты и подписи Поручителя </w:t>
      </w:r>
    </w:p>
    <w:p w:rsidR="001C166F" w:rsidRPr="0076271E" w:rsidRDefault="001C166F" w:rsidP="001C166F">
      <w:pPr>
        <w:widowControl w:val="0"/>
        <w:ind w:firstLine="539"/>
        <w:jc w:val="both"/>
      </w:pPr>
    </w:p>
    <w:p w:rsidR="001C166F" w:rsidRPr="000843D0" w:rsidRDefault="001C166F" w:rsidP="001C166F">
      <w:pPr>
        <w:widowControl w:val="0"/>
        <w:ind w:firstLine="539"/>
        <w:jc w:val="both"/>
        <w:rPr>
          <w:szCs w:val="22"/>
        </w:rPr>
      </w:pPr>
      <w:r w:rsidRPr="0076271E">
        <w:rPr>
          <w:szCs w:val="22"/>
        </w:rPr>
        <w:t xml:space="preserve">Акционерная компания с ограниченной ответственностью </w:t>
      </w:r>
      <w:r w:rsidRPr="000843D0">
        <w:rPr>
          <w:szCs w:val="22"/>
        </w:rPr>
        <w:t>«</w:t>
      </w:r>
      <w:r w:rsidRPr="0076271E">
        <w:rPr>
          <w:szCs w:val="22"/>
        </w:rPr>
        <w:t>О</w:t>
      </w:r>
      <w:r w:rsidRPr="000843D0">
        <w:rPr>
          <w:szCs w:val="22"/>
        </w:rPr>
        <w:t xml:space="preserve">1 </w:t>
      </w:r>
      <w:r w:rsidRPr="0076271E">
        <w:rPr>
          <w:szCs w:val="22"/>
        </w:rPr>
        <w:t>ГРУП</w:t>
      </w:r>
      <w:r w:rsidRPr="000843D0">
        <w:rPr>
          <w:szCs w:val="22"/>
        </w:rPr>
        <w:t xml:space="preserve"> </w:t>
      </w:r>
      <w:r w:rsidRPr="0076271E">
        <w:rPr>
          <w:szCs w:val="22"/>
        </w:rPr>
        <w:t>ЛИМИТЕД</w:t>
      </w:r>
      <w:r w:rsidRPr="000843D0">
        <w:rPr>
          <w:szCs w:val="22"/>
        </w:rPr>
        <w:t>» (</w:t>
      </w:r>
      <w:r w:rsidRPr="0076271E">
        <w:rPr>
          <w:szCs w:val="22"/>
          <w:lang w:val="en-US"/>
        </w:rPr>
        <w:t>O</w:t>
      </w:r>
      <w:r w:rsidRPr="000843D0">
        <w:rPr>
          <w:szCs w:val="22"/>
        </w:rPr>
        <w:t xml:space="preserve">1 </w:t>
      </w:r>
      <w:r w:rsidRPr="0076271E">
        <w:rPr>
          <w:szCs w:val="22"/>
          <w:lang w:val="en-US"/>
        </w:rPr>
        <w:t>GROUP</w:t>
      </w:r>
      <w:r w:rsidRPr="000843D0">
        <w:rPr>
          <w:szCs w:val="22"/>
        </w:rPr>
        <w:t xml:space="preserve"> </w:t>
      </w:r>
      <w:r w:rsidRPr="0076271E">
        <w:rPr>
          <w:szCs w:val="22"/>
          <w:lang w:val="en-US"/>
        </w:rPr>
        <w:t>LIMITED</w:t>
      </w:r>
      <w:r w:rsidRPr="000843D0">
        <w:rPr>
          <w:szCs w:val="22"/>
        </w:rPr>
        <w:t>)</w:t>
      </w:r>
    </w:p>
    <w:p w:rsidR="001C166F" w:rsidRPr="0076271E" w:rsidRDefault="001C166F" w:rsidP="001C166F">
      <w:pPr>
        <w:widowControl w:val="0"/>
        <w:ind w:firstLine="539"/>
        <w:jc w:val="both"/>
        <w:rPr>
          <w:bCs/>
          <w:szCs w:val="22"/>
        </w:rPr>
      </w:pPr>
      <w:r w:rsidRPr="0076271E">
        <w:rPr>
          <w:bCs/>
          <w:szCs w:val="22"/>
        </w:rPr>
        <w:t xml:space="preserve">Регистрационный номер компании </w:t>
      </w:r>
      <w:r w:rsidRPr="0076271E">
        <w:rPr>
          <w:bCs/>
          <w:iCs/>
          <w:szCs w:val="22"/>
        </w:rPr>
        <w:t>HE</w:t>
      </w:r>
      <w:r w:rsidRPr="0076271E">
        <w:rPr>
          <w:bCs/>
          <w:szCs w:val="22"/>
        </w:rPr>
        <w:t xml:space="preserve"> 267038</w:t>
      </w:r>
    </w:p>
    <w:p w:rsidR="001C166F" w:rsidRPr="0076271E" w:rsidRDefault="001C166F" w:rsidP="001C166F">
      <w:pPr>
        <w:widowControl w:val="0"/>
        <w:ind w:firstLine="539"/>
        <w:jc w:val="both"/>
        <w:rPr>
          <w:bCs/>
          <w:szCs w:val="22"/>
        </w:rPr>
      </w:pPr>
      <w:r w:rsidRPr="0076271E">
        <w:rPr>
          <w:bCs/>
          <w:szCs w:val="22"/>
        </w:rPr>
        <w:t xml:space="preserve">Адрес: </w:t>
      </w:r>
      <w:r w:rsidRPr="0076271E">
        <w:rPr>
          <w:bCs/>
          <w:iCs/>
          <w:szCs w:val="22"/>
        </w:rPr>
        <w:t xml:space="preserve">Арх. Макариу </w:t>
      </w:r>
      <w:r w:rsidRPr="0076271E">
        <w:rPr>
          <w:bCs/>
          <w:iCs/>
          <w:szCs w:val="22"/>
          <w:lang w:val="en-US"/>
        </w:rPr>
        <w:t>III</w:t>
      </w:r>
      <w:r w:rsidRPr="0076271E">
        <w:rPr>
          <w:bCs/>
          <w:iCs/>
          <w:szCs w:val="22"/>
        </w:rPr>
        <w:t>, 88, 3 этаж, 1077, Никосия, Кипр</w:t>
      </w:r>
    </w:p>
    <w:p w:rsidR="001C166F" w:rsidRPr="0076271E" w:rsidRDefault="001C166F" w:rsidP="001C166F">
      <w:pPr>
        <w:widowControl w:val="0"/>
        <w:ind w:firstLine="539"/>
        <w:jc w:val="both"/>
        <w:rPr>
          <w:bCs/>
          <w:szCs w:val="22"/>
        </w:rPr>
      </w:pPr>
      <w:r w:rsidRPr="0076271E">
        <w:rPr>
          <w:bCs/>
          <w:szCs w:val="22"/>
        </w:rPr>
        <w:t>Телефон: + (357) 22272410</w:t>
      </w:r>
    </w:p>
    <w:p w:rsidR="001C166F" w:rsidRPr="0076271E" w:rsidRDefault="001C166F" w:rsidP="001C166F">
      <w:pPr>
        <w:widowControl w:val="0"/>
        <w:ind w:firstLine="567"/>
        <w:jc w:val="both"/>
        <w:rPr>
          <w:bCs/>
        </w:rPr>
      </w:pPr>
      <w:r w:rsidRPr="0076271E">
        <w:rPr>
          <w:bCs/>
          <w:szCs w:val="22"/>
        </w:rPr>
        <w:t xml:space="preserve">Эл. почта: </w:t>
      </w:r>
      <w:r w:rsidRPr="0076271E">
        <w:rPr>
          <w:b/>
          <w:bCs/>
          <w:i/>
          <w:szCs w:val="22"/>
          <w:lang w:val="en-US"/>
        </w:rPr>
        <w:t>info</w:t>
      </w:r>
      <w:r w:rsidRPr="0076271E">
        <w:rPr>
          <w:b/>
          <w:bCs/>
          <w:i/>
          <w:szCs w:val="22"/>
        </w:rPr>
        <w:t>@o1group.com.cy</w:t>
      </w:r>
    </w:p>
    <w:p w:rsidR="001C166F" w:rsidRPr="0076271E" w:rsidRDefault="001C166F" w:rsidP="001C166F">
      <w:pPr>
        <w:widowControl w:val="0"/>
        <w:ind w:firstLine="567"/>
        <w:jc w:val="both"/>
        <w:rPr>
          <w:b/>
          <w:bCs/>
        </w:rPr>
      </w:pPr>
    </w:p>
    <w:tbl>
      <w:tblPr>
        <w:tblW w:w="0" w:type="auto"/>
        <w:tblInd w:w="-15" w:type="dxa"/>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72"/>
      </w:tblGrid>
      <w:tr w:rsidR="001C166F" w:rsidRPr="0076271E" w:rsidTr="00C6070E">
        <w:trPr>
          <w:cantSplit/>
          <w:trHeight w:hRule="exact" w:val="313"/>
        </w:trPr>
        <w:tc>
          <w:tcPr>
            <w:tcW w:w="170" w:type="dxa"/>
            <w:tcBorders>
              <w:top w:val="single" w:sz="4" w:space="0" w:color="000000"/>
              <w:left w:val="single" w:sz="4" w:space="0" w:color="000000"/>
            </w:tcBorders>
            <w:shd w:val="clear" w:color="auto" w:fill="auto"/>
            <w:vAlign w:val="bottom"/>
          </w:tcPr>
          <w:p w:rsidR="001C166F" w:rsidRPr="0076271E" w:rsidRDefault="001C166F" w:rsidP="00C6070E">
            <w:pPr>
              <w:snapToGrid w:val="0"/>
              <w:ind w:left="57"/>
            </w:pPr>
          </w:p>
        </w:tc>
        <w:tc>
          <w:tcPr>
            <w:tcW w:w="6095" w:type="dxa"/>
            <w:gridSpan w:val="7"/>
            <w:tcBorders>
              <w:top w:val="single" w:sz="4" w:space="0" w:color="000000"/>
              <w:bottom w:val="single" w:sz="4" w:space="0" w:color="000000"/>
            </w:tcBorders>
            <w:shd w:val="clear" w:color="auto" w:fill="auto"/>
            <w:vAlign w:val="bottom"/>
          </w:tcPr>
          <w:p w:rsidR="001C166F" w:rsidRPr="0076271E" w:rsidRDefault="001C166F" w:rsidP="00C6070E">
            <w:pPr>
              <w:snapToGrid w:val="0"/>
              <w:jc w:val="center"/>
              <w:rPr>
                <w:sz w:val="24"/>
                <w:szCs w:val="24"/>
              </w:rPr>
            </w:pPr>
          </w:p>
        </w:tc>
        <w:tc>
          <w:tcPr>
            <w:tcW w:w="288" w:type="dxa"/>
            <w:tcBorders>
              <w:top w:val="single" w:sz="4" w:space="0" w:color="000000"/>
            </w:tcBorders>
            <w:shd w:val="clear" w:color="auto" w:fill="auto"/>
            <w:vAlign w:val="bottom"/>
          </w:tcPr>
          <w:p w:rsidR="001C166F" w:rsidRPr="0076271E" w:rsidRDefault="001C166F" w:rsidP="00C6070E">
            <w:pPr>
              <w:snapToGrid w:val="0"/>
            </w:pPr>
          </w:p>
        </w:tc>
        <w:tc>
          <w:tcPr>
            <w:tcW w:w="1417" w:type="dxa"/>
            <w:tcBorders>
              <w:top w:val="single" w:sz="4" w:space="0" w:color="000000"/>
              <w:bottom w:val="single" w:sz="4" w:space="0" w:color="000000"/>
            </w:tcBorders>
            <w:shd w:val="clear" w:color="auto" w:fill="auto"/>
            <w:vAlign w:val="bottom"/>
          </w:tcPr>
          <w:p w:rsidR="001C166F" w:rsidRPr="0076271E" w:rsidRDefault="001C166F" w:rsidP="00C6070E">
            <w:pPr>
              <w:snapToGrid w:val="0"/>
              <w:jc w:val="center"/>
            </w:pPr>
          </w:p>
        </w:tc>
        <w:tc>
          <w:tcPr>
            <w:tcW w:w="284" w:type="dxa"/>
            <w:tcBorders>
              <w:top w:val="single" w:sz="4" w:space="0" w:color="000000"/>
            </w:tcBorders>
            <w:shd w:val="clear" w:color="auto" w:fill="auto"/>
            <w:vAlign w:val="bottom"/>
          </w:tcPr>
          <w:p w:rsidR="001C166F" w:rsidRPr="0076271E" w:rsidRDefault="001C166F" w:rsidP="00C6070E">
            <w:pPr>
              <w:snapToGrid w:val="0"/>
            </w:pPr>
          </w:p>
        </w:tc>
        <w:tc>
          <w:tcPr>
            <w:tcW w:w="1559" w:type="dxa"/>
            <w:tcBorders>
              <w:top w:val="single" w:sz="4" w:space="0" w:color="000000"/>
              <w:bottom w:val="single" w:sz="4" w:space="0" w:color="000000"/>
            </w:tcBorders>
            <w:shd w:val="clear" w:color="auto" w:fill="auto"/>
            <w:vAlign w:val="bottom"/>
          </w:tcPr>
          <w:p w:rsidR="001C166F" w:rsidRPr="0076271E" w:rsidRDefault="001C166F" w:rsidP="00C6070E">
            <w:pPr>
              <w:snapToGrid w:val="0"/>
              <w:jc w:val="center"/>
              <w:rPr>
                <w:sz w:val="24"/>
                <w:szCs w:val="24"/>
              </w:rPr>
            </w:pPr>
          </w:p>
        </w:tc>
        <w:tc>
          <w:tcPr>
            <w:tcW w:w="172" w:type="dxa"/>
            <w:tcBorders>
              <w:top w:val="single" w:sz="4" w:space="0" w:color="000000"/>
              <w:right w:val="single" w:sz="4" w:space="0" w:color="000000"/>
            </w:tcBorders>
            <w:shd w:val="clear" w:color="auto" w:fill="auto"/>
            <w:vAlign w:val="bottom"/>
          </w:tcPr>
          <w:p w:rsidR="001C166F" w:rsidRPr="0076271E" w:rsidRDefault="001C166F" w:rsidP="00C6070E">
            <w:pPr>
              <w:snapToGrid w:val="0"/>
            </w:pPr>
          </w:p>
        </w:tc>
      </w:tr>
      <w:tr w:rsidR="001C166F" w:rsidRPr="0076271E" w:rsidTr="00C6070E">
        <w:trPr>
          <w:cantSplit/>
        </w:trPr>
        <w:tc>
          <w:tcPr>
            <w:tcW w:w="170" w:type="dxa"/>
            <w:tcBorders>
              <w:left w:val="single" w:sz="4" w:space="0" w:color="000000"/>
            </w:tcBorders>
            <w:shd w:val="clear" w:color="auto" w:fill="auto"/>
            <w:vAlign w:val="bottom"/>
          </w:tcPr>
          <w:p w:rsidR="001C166F" w:rsidRPr="0076271E" w:rsidRDefault="001C166F" w:rsidP="00C6070E">
            <w:pPr>
              <w:snapToGrid w:val="0"/>
              <w:jc w:val="center"/>
            </w:pPr>
          </w:p>
        </w:tc>
        <w:tc>
          <w:tcPr>
            <w:tcW w:w="6095" w:type="dxa"/>
            <w:gridSpan w:val="7"/>
            <w:shd w:val="clear" w:color="auto" w:fill="auto"/>
          </w:tcPr>
          <w:p w:rsidR="001C166F" w:rsidRPr="0076271E" w:rsidRDefault="001C166F" w:rsidP="00C6070E">
            <w:pPr>
              <w:snapToGrid w:val="0"/>
              <w:jc w:val="center"/>
              <w:rPr>
                <w:sz w:val="18"/>
                <w:szCs w:val="18"/>
              </w:rPr>
            </w:pPr>
          </w:p>
        </w:tc>
        <w:tc>
          <w:tcPr>
            <w:tcW w:w="288" w:type="dxa"/>
            <w:shd w:val="clear" w:color="auto" w:fill="auto"/>
            <w:vAlign w:val="bottom"/>
          </w:tcPr>
          <w:p w:rsidR="001C166F" w:rsidRPr="0076271E" w:rsidRDefault="001C166F" w:rsidP="00C6070E">
            <w:pPr>
              <w:snapToGrid w:val="0"/>
              <w:ind w:left="57"/>
            </w:pPr>
          </w:p>
        </w:tc>
        <w:tc>
          <w:tcPr>
            <w:tcW w:w="1417" w:type="dxa"/>
            <w:shd w:val="clear" w:color="auto" w:fill="auto"/>
          </w:tcPr>
          <w:p w:rsidR="001C166F" w:rsidRPr="0076271E" w:rsidRDefault="001C166F" w:rsidP="00C6070E">
            <w:pPr>
              <w:jc w:val="center"/>
              <w:rPr>
                <w:sz w:val="18"/>
                <w:szCs w:val="18"/>
              </w:rPr>
            </w:pPr>
            <w:r w:rsidRPr="0076271E">
              <w:rPr>
                <w:sz w:val="18"/>
                <w:szCs w:val="18"/>
              </w:rPr>
              <w:t>(подпись)</w:t>
            </w:r>
          </w:p>
        </w:tc>
        <w:tc>
          <w:tcPr>
            <w:tcW w:w="284" w:type="dxa"/>
            <w:shd w:val="clear" w:color="auto" w:fill="auto"/>
          </w:tcPr>
          <w:p w:rsidR="001C166F" w:rsidRPr="0076271E" w:rsidRDefault="001C166F" w:rsidP="00C6070E">
            <w:pPr>
              <w:snapToGrid w:val="0"/>
              <w:rPr>
                <w:sz w:val="18"/>
                <w:szCs w:val="18"/>
              </w:rPr>
            </w:pPr>
          </w:p>
        </w:tc>
        <w:tc>
          <w:tcPr>
            <w:tcW w:w="1559" w:type="dxa"/>
            <w:shd w:val="clear" w:color="auto" w:fill="auto"/>
          </w:tcPr>
          <w:p w:rsidR="001C166F" w:rsidRPr="0076271E" w:rsidRDefault="001C166F" w:rsidP="00C6070E">
            <w:pPr>
              <w:jc w:val="center"/>
            </w:pPr>
            <w:r w:rsidRPr="0076271E">
              <w:rPr>
                <w:sz w:val="18"/>
                <w:szCs w:val="18"/>
              </w:rPr>
              <w:t>(И.О. Фамилия)</w:t>
            </w:r>
          </w:p>
        </w:tc>
        <w:tc>
          <w:tcPr>
            <w:tcW w:w="172" w:type="dxa"/>
            <w:tcBorders>
              <w:right w:val="single" w:sz="4" w:space="0" w:color="000000"/>
            </w:tcBorders>
            <w:shd w:val="clear" w:color="auto" w:fill="auto"/>
            <w:vAlign w:val="bottom"/>
          </w:tcPr>
          <w:p w:rsidR="001C166F" w:rsidRPr="0076271E" w:rsidRDefault="001C166F" w:rsidP="00C6070E">
            <w:pPr>
              <w:snapToGrid w:val="0"/>
            </w:pPr>
          </w:p>
        </w:tc>
      </w:tr>
      <w:tr w:rsidR="001C166F" w:rsidRPr="0076271E" w:rsidTr="00C6070E">
        <w:trPr>
          <w:cantSplit/>
        </w:trPr>
        <w:tc>
          <w:tcPr>
            <w:tcW w:w="685" w:type="dxa"/>
            <w:gridSpan w:val="2"/>
            <w:tcBorders>
              <w:left w:val="single" w:sz="4" w:space="0" w:color="000000"/>
            </w:tcBorders>
            <w:shd w:val="clear" w:color="auto" w:fill="auto"/>
            <w:vAlign w:val="bottom"/>
          </w:tcPr>
          <w:p w:rsidR="001C166F" w:rsidRPr="0076271E" w:rsidRDefault="001C166F" w:rsidP="00C6070E">
            <w:pPr>
              <w:ind w:left="57"/>
            </w:pPr>
            <w:r w:rsidRPr="0076271E">
              <w:t>Дата “</w:t>
            </w:r>
          </w:p>
        </w:tc>
        <w:tc>
          <w:tcPr>
            <w:tcW w:w="336" w:type="dxa"/>
            <w:tcBorders>
              <w:bottom w:val="single" w:sz="4" w:space="0" w:color="000000"/>
            </w:tcBorders>
            <w:shd w:val="clear" w:color="auto" w:fill="auto"/>
            <w:vAlign w:val="bottom"/>
          </w:tcPr>
          <w:p w:rsidR="001C166F" w:rsidRPr="0076271E" w:rsidRDefault="001C166F" w:rsidP="00C6070E">
            <w:pPr>
              <w:snapToGrid w:val="0"/>
              <w:jc w:val="center"/>
            </w:pPr>
          </w:p>
        </w:tc>
        <w:tc>
          <w:tcPr>
            <w:tcW w:w="237" w:type="dxa"/>
            <w:shd w:val="clear" w:color="auto" w:fill="auto"/>
            <w:vAlign w:val="bottom"/>
          </w:tcPr>
          <w:p w:rsidR="001C166F" w:rsidRPr="0076271E" w:rsidRDefault="001C166F" w:rsidP="00C6070E">
            <w:r w:rsidRPr="0076271E">
              <w:t>”</w:t>
            </w:r>
          </w:p>
        </w:tc>
        <w:tc>
          <w:tcPr>
            <w:tcW w:w="1468" w:type="dxa"/>
            <w:tcBorders>
              <w:bottom w:val="single" w:sz="4" w:space="0" w:color="000000"/>
            </w:tcBorders>
            <w:shd w:val="clear" w:color="auto" w:fill="auto"/>
            <w:vAlign w:val="bottom"/>
          </w:tcPr>
          <w:p w:rsidR="001C166F" w:rsidRPr="0076271E" w:rsidRDefault="001C166F" w:rsidP="00C6070E">
            <w:pPr>
              <w:snapToGrid w:val="0"/>
              <w:jc w:val="center"/>
            </w:pPr>
          </w:p>
        </w:tc>
        <w:tc>
          <w:tcPr>
            <w:tcW w:w="433" w:type="dxa"/>
            <w:shd w:val="clear" w:color="auto" w:fill="auto"/>
            <w:vAlign w:val="bottom"/>
          </w:tcPr>
          <w:p w:rsidR="001C166F" w:rsidRPr="0076271E" w:rsidRDefault="001C166F" w:rsidP="00C6070E">
            <w:pPr>
              <w:jc w:val="right"/>
            </w:pPr>
            <w:r w:rsidRPr="0076271E">
              <w:t>20</w:t>
            </w:r>
          </w:p>
        </w:tc>
        <w:tc>
          <w:tcPr>
            <w:tcW w:w="349" w:type="dxa"/>
            <w:tcBorders>
              <w:bottom w:val="single" w:sz="4" w:space="0" w:color="000000"/>
            </w:tcBorders>
            <w:shd w:val="clear" w:color="auto" w:fill="auto"/>
            <w:vAlign w:val="bottom"/>
          </w:tcPr>
          <w:p w:rsidR="001C166F" w:rsidRPr="0076271E" w:rsidRDefault="001C166F" w:rsidP="00A1517F">
            <w:r w:rsidRPr="0076271E">
              <w:t>1</w:t>
            </w:r>
          </w:p>
        </w:tc>
        <w:tc>
          <w:tcPr>
            <w:tcW w:w="6477" w:type="dxa"/>
            <w:gridSpan w:val="6"/>
            <w:tcBorders>
              <w:right w:val="single" w:sz="4" w:space="0" w:color="000000"/>
            </w:tcBorders>
            <w:shd w:val="clear" w:color="auto" w:fill="auto"/>
            <w:vAlign w:val="bottom"/>
          </w:tcPr>
          <w:p w:rsidR="001C166F" w:rsidRPr="0076271E" w:rsidRDefault="001C166F" w:rsidP="00C6070E">
            <w:pPr>
              <w:ind w:left="57"/>
            </w:pPr>
            <w:r w:rsidRPr="0076271E">
              <w:t>г.</w:t>
            </w:r>
          </w:p>
        </w:tc>
      </w:tr>
      <w:tr w:rsidR="001C166F" w:rsidRPr="0076271E" w:rsidTr="00C6070E">
        <w:trPr>
          <w:cantSplit/>
        </w:trPr>
        <w:tc>
          <w:tcPr>
            <w:tcW w:w="9985" w:type="dxa"/>
            <w:gridSpan w:val="13"/>
            <w:tcBorders>
              <w:left w:val="single" w:sz="4" w:space="0" w:color="000000"/>
              <w:bottom w:val="single" w:sz="4" w:space="0" w:color="000000"/>
              <w:right w:val="single" w:sz="4" w:space="0" w:color="000000"/>
            </w:tcBorders>
            <w:shd w:val="clear" w:color="auto" w:fill="auto"/>
            <w:vAlign w:val="bottom"/>
          </w:tcPr>
          <w:p w:rsidR="001C166F" w:rsidRPr="0076271E" w:rsidRDefault="001C166F" w:rsidP="00C6070E">
            <w:pPr>
              <w:snapToGrid w:val="0"/>
            </w:pPr>
          </w:p>
        </w:tc>
      </w:tr>
    </w:tbl>
    <w:p w:rsidR="001C166F" w:rsidRPr="0076271E" w:rsidRDefault="001C166F" w:rsidP="001C166F">
      <w:pPr>
        <w:jc w:val="both"/>
      </w:pPr>
    </w:p>
    <w:p w:rsidR="00A1517F" w:rsidRPr="0076271E" w:rsidRDefault="00A1517F" w:rsidP="00A1517F">
      <w:pPr>
        <w:pStyle w:val="Default"/>
        <w:ind w:firstLine="567"/>
        <w:jc w:val="both"/>
        <w:rPr>
          <w:sz w:val="20"/>
          <w:szCs w:val="20"/>
        </w:rPr>
      </w:pPr>
      <w:r w:rsidRPr="0076271E">
        <w:rPr>
          <w:bCs/>
          <w:sz w:val="20"/>
          <w:szCs w:val="20"/>
        </w:rPr>
        <w:t xml:space="preserve">иные условия поручительства: </w:t>
      </w:r>
    </w:p>
    <w:p w:rsidR="00A1517F" w:rsidRPr="0076271E" w:rsidRDefault="00A1517F" w:rsidP="00A1517F">
      <w:pPr>
        <w:pStyle w:val="Default"/>
        <w:ind w:firstLine="567"/>
        <w:jc w:val="both"/>
        <w:rPr>
          <w:b/>
          <w:i/>
          <w:color w:val="auto"/>
          <w:sz w:val="20"/>
          <w:szCs w:val="20"/>
        </w:rPr>
      </w:pPr>
      <w:r w:rsidRPr="0076271E">
        <w:rPr>
          <w:b/>
          <w:i/>
          <w:sz w:val="20"/>
          <w:szCs w:val="20"/>
        </w:rPr>
        <w:t xml:space="preserve">Биржевая облигация с обеспечением предоставляет ее владельцу все права, возникающие из такого </w:t>
      </w:r>
      <w:r w:rsidRPr="0076271E">
        <w:rPr>
          <w:b/>
          <w:i/>
          <w:color w:val="auto"/>
          <w:sz w:val="20"/>
          <w:szCs w:val="20"/>
        </w:rPr>
        <w:t xml:space="preserve">обеспечения. </w:t>
      </w:r>
    </w:p>
    <w:p w:rsidR="00A1517F" w:rsidRPr="0076271E" w:rsidRDefault="00A1517F" w:rsidP="00A1517F">
      <w:pPr>
        <w:pStyle w:val="Default"/>
        <w:ind w:firstLine="567"/>
        <w:jc w:val="both"/>
        <w:rPr>
          <w:b/>
          <w:i/>
          <w:color w:val="auto"/>
          <w:sz w:val="20"/>
          <w:szCs w:val="20"/>
        </w:rPr>
      </w:pPr>
      <w:r w:rsidRPr="0076271E">
        <w:rPr>
          <w:b/>
          <w:i/>
          <w:color w:val="auto"/>
          <w:sz w:val="20"/>
          <w:szCs w:val="20"/>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rsidR="00A1517F" w:rsidRPr="0076271E" w:rsidRDefault="00A1517F" w:rsidP="00A1517F">
      <w:pPr>
        <w:pStyle w:val="Default"/>
        <w:ind w:firstLine="567"/>
        <w:jc w:val="both"/>
        <w:rPr>
          <w:b/>
          <w:i/>
          <w:color w:val="auto"/>
          <w:sz w:val="20"/>
          <w:szCs w:val="20"/>
        </w:rPr>
      </w:pPr>
      <w:r w:rsidRPr="0076271E">
        <w:rPr>
          <w:b/>
          <w:i/>
          <w:color w:val="auto"/>
          <w:sz w:val="20"/>
          <w:szCs w:val="20"/>
        </w:rPr>
        <w:t xml:space="preserve">Передача прав, возникших из предоставленного обеспечения, без передачи прав на Биржевую облигацию с обеспечением является недействительной. </w:t>
      </w:r>
    </w:p>
    <w:p w:rsidR="00F60A37" w:rsidRDefault="00A1517F" w:rsidP="00A1517F">
      <w:pPr>
        <w:pStyle w:val="Default"/>
        <w:ind w:firstLine="567"/>
        <w:jc w:val="both"/>
        <w:rPr>
          <w:b/>
          <w:i/>
          <w:color w:val="auto"/>
          <w:sz w:val="20"/>
          <w:szCs w:val="20"/>
        </w:rPr>
      </w:pPr>
      <w:r w:rsidRPr="0076271E">
        <w:rPr>
          <w:b/>
          <w:i/>
          <w:color w:val="auto"/>
          <w:sz w:val="20"/>
          <w:szCs w:val="20"/>
        </w:rPr>
        <w:t>В случае неисполнения или ненадлежащего исполнения Эмитентом обязательств по Биржевым облигациям с обеспечением Поручитель и Эмитент несут солидарную ответственность.</w:t>
      </w:r>
    </w:p>
    <w:p w:rsidR="00A1517F" w:rsidRPr="00F60A37" w:rsidRDefault="00F60A37" w:rsidP="00A1517F">
      <w:pPr>
        <w:pStyle w:val="Default"/>
        <w:ind w:firstLine="567"/>
        <w:jc w:val="both"/>
        <w:rPr>
          <w:b/>
          <w:i/>
          <w:color w:val="auto"/>
          <w:sz w:val="20"/>
          <w:szCs w:val="20"/>
        </w:rPr>
      </w:pPr>
      <w:r w:rsidRPr="00F60A37">
        <w:rPr>
          <w:b/>
          <w:i/>
          <w:color w:val="auto"/>
          <w:sz w:val="20"/>
          <w:szCs w:val="20"/>
        </w:rPr>
        <w:t>Оферта о предоставлении обеспечения в виде поручительства для целей выпуска Биржевых облигаций с обеспечением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r w:rsidR="00A1517F" w:rsidRPr="0076271E">
        <w:rPr>
          <w:b/>
          <w:i/>
          <w:color w:val="auto"/>
          <w:sz w:val="20"/>
          <w:szCs w:val="20"/>
        </w:rPr>
        <w:t xml:space="preserve"> </w:t>
      </w:r>
    </w:p>
    <w:p w:rsidR="00A1517F" w:rsidRPr="0076271E" w:rsidRDefault="00A1517F" w:rsidP="00A1517F">
      <w:pPr>
        <w:pStyle w:val="Default"/>
        <w:jc w:val="both"/>
        <w:rPr>
          <w:b/>
          <w:bCs/>
          <w:color w:val="auto"/>
          <w:sz w:val="20"/>
          <w:szCs w:val="20"/>
        </w:rPr>
      </w:pPr>
    </w:p>
    <w:p w:rsidR="00A1517F" w:rsidRPr="0076271E" w:rsidRDefault="00A1517F" w:rsidP="00A1517F">
      <w:pPr>
        <w:pStyle w:val="Default"/>
        <w:ind w:firstLine="567"/>
        <w:jc w:val="both"/>
        <w:rPr>
          <w:color w:val="auto"/>
          <w:sz w:val="20"/>
          <w:szCs w:val="20"/>
        </w:rPr>
      </w:pPr>
      <w:r w:rsidRPr="0076271E">
        <w:rPr>
          <w:bCs/>
          <w:color w:val="auto"/>
          <w:sz w:val="20"/>
          <w:szCs w:val="20"/>
        </w:rPr>
        <w:t xml:space="preserve">период заключения договоров поручительства и форма договоров поручительства: </w:t>
      </w:r>
    </w:p>
    <w:p w:rsidR="001C166F" w:rsidRPr="00A1517F" w:rsidRDefault="00A1517F" w:rsidP="00A1517F">
      <w:pPr>
        <w:widowControl w:val="0"/>
        <w:ind w:firstLine="567"/>
        <w:contextualSpacing/>
        <w:jc w:val="both"/>
        <w:rPr>
          <w:b/>
          <w:i/>
          <w:lang w:eastAsia="en-US"/>
        </w:rPr>
      </w:pPr>
      <w:r w:rsidRPr="0076271E">
        <w:rPr>
          <w:b/>
          <w:i/>
        </w:rPr>
        <w:t>Договор поручительства, которым обеспечивается исполнение обязательств по Биржевым облигациям с обеспечением, считается заключенным с момента возникновения у их первого владельца прав на такие Биржевые облигации с обеспечением, при этом письменная форма договора поручительства считается соблюденной.</w:t>
      </w:r>
    </w:p>
    <w:sectPr w:rsidR="001C166F" w:rsidRPr="00A1517F"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32" w:rsidRDefault="00306032">
      <w:r>
        <w:separator/>
      </w:r>
    </w:p>
  </w:endnote>
  <w:endnote w:type="continuationSeparator" w:id="0">
    <w:p w:rsidR="00306032" w:rsidRDefault="0030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6E8" w:rsidRDefault="00FC46E8"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FC46E8" w:rsidRDefault="00FC46E8" w:rsidP="00ED4A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6E8" w:rsidRDefault="00FC46E8"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261C0">
      <w:rPr>
        <w:rStyle w:val="ab"/>
        <w:noProof/>
      </w:rPr>
      <w:t>16</w:t>
    </w:r>
    <w:r>
      <w:rPr>
        <w:rStyle w:val="ab"/>
      </w:rPr>
      <w:fldChar w:fldCharType="end"/>
    </w:r>
  </w:p>
  <w:p w:rsidR="00FC46E8" w:rsidRDefault="00FC46E8" w:rsidP="00ED4A2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32" w:rsidRDefault="00306032">
      <w:r>
        <w:separator/>
      </w:r>
    </w:p>
  </w:footnote>
  <w:footnote w:type="continuationSeparator" w:id="0">
    <w:p w:rsidR="00306032" w:rsidRDefault="00306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0"/>
        </w:tabs>
        <w:ind w:left="1146" w:hanging="360"/>
      </w:pPr>
      <w:rPr>
        <w:rFonts w:ascii="Symbol" w:hAnsi="Symbol" w:cs="Symbol"/>
        <w:szCs w:val="22"/>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szCs w:val="22"/>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szCs w:val="22"/>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7"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0"/>
  </w:num>
  <w:num w:numId="8">
    <w:abstractNumId w:val="9"/>
  </w:num>
  <w:num w:numId="9">
    <w:abstractNumId w:val="6"/>
  </w:num>
  <w:num w:numId="10">
    <w:abstractNumId w:val="16"/>
  </w:num>
  <w:num w:numId="11">
    <w:abstractNumId w:val="3"/>
  </w:num>
  <w:num w:numId="12">
    <w:abstractNumId w:val="1"/>
  </w:num>
  <w:num w:numId="13">
    <w:abstractNumId w:val="8"/>
  </w:num>
  <w:num w:numId="14">
    <w:abstractNumId w:val="7"/>
  </w:num>
  <w:num w:numId="15">
    <w:abstractNumId w:val="15"/>
  </w:num>
  <w:num w:numId="16">
    <w:abstractNumId w:val="5"/>
  </w:num>
  <w:num w:numId="17">
    <w:abstractNumId w:val="12"/>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39BB"/>
    <w:rsid w:val="00004A98"/>
    <w:rsid w:val="00005435"/>
    <w:rsid w:val="00011F5A"/>
    <w:rsid w:val="00014116"/>
    <w:rsid w:val="0001465B"/>
    <w:rsid w:val="00020528"/>
    <w:rsid w:val="00020CBA"/>
    <w:rsid w:val="000233A2"/>
    <w:rsid w:val="00026FA4"/>
    <w:rsid w:val="00031C16"/>
    <w:rsid w:val="00032311"/>
    <w:rsid w:val="00033381"/>
    <w:rsid w:val="0003513D"/>
    <w:rsid w:val="00035911"/>
    <w:rsid w:val="00041263"/>
    <w:rsid w:val="00046FBF"/>
    <w:rsid w:val="00047E95"/>
    <w:rsid w:val="00050B0E"/>
    <w:rsid w:val="00052335"/>
    <w:rsid w:val="00054B01"/>
    <w:rsid w:val="00056DD4"/>
    <w:rsid w:val="00060D2A"/>
    <w:rsid w:val="0006149B"/>
    <w:rsid w:val="00062F3F"/>
    <w:rsid w:val="00074A87"/>
    <w:rsid w:val="0007689C"/>
    <w:rsid w:val="00080570"/>
    <w:rsid w:val="00081FAE"/>
    <w:rsid w:val="000843D0"/>
    <w:rsid w:val="00085280"/>
    <w:rsid w:val="000868E4"/>
    <w:rsid w:val="00091C9F"/>
    <w:rsid w:val="00093EF2"/>
    <w:rsid w:val="00093FBA"/>
    <w:rsid w:val="000959CD"/>
    <w:rsid w:val="00095BDC"/>
    <w:rsid w:val="00096949"/>
    <w:rsid w:val="000A2758"/>
    <w:rsid w:val="000A2A9C"/>
    <w:rsid w:val="000A695A"/>
    <w:rsid w:val="000A6B62"/>
    <w:rsid w:val="000B4E7A"/>
    <w:rsid w:val="000B5BC0"/>
    <w:rsid w:val="000C3217"/>
    <w:rsid w:val="000C6F81"/>
    <w:rsid w:val="000C7F83"/>
    <w:rsid w:val="000D50CA"/>
    <w:rsid w:val="000E3BA8"/>
    <w:rsid w:val="000F2D88"/>
    <w:rsid w:val="000F5AA3"/>
    <w:rsid w:val="000F6C39"/>
    <w:rsid w:val="000F73D2"/>
    <w:rsid w:val="001014AF"/>
    <w:rsid w:val="00106886"/>
    <w:rsid w:val="001069D4"/>
    <w:rsid w:val="00106F7A"/>
    <w:rsid w:val="001103FC"/>
    <w:rsid w:val="0011078C"/>
    <w:rsid w:val="001110DF"/>
    <w:rsid w:val="00111D35"/>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26E1"/>
    <w:rsid w:val="001605C3"/>
    <w:rsid w:val="001605F1"/>
    <w:rsid w:val="001639E1"/>
    <w:rsid w:val="00164B35"/>
    <w:rsid w:val="00165853"/>
    <w:rsid w:val="00166C80"/>
    <w:rsid w:val="0017282F"/>
    <w:rsid w:val="00173861"/>
    <w:rsid w:val="0017473F"/>
    <w:rsid w:val="00174A6D"/>
    <w:rsid w:val="001754E7"/>
    <w:rsid w:val="00183C58"/>
    <w:rsid w:val="001841DB"/>
    <w:rsid w:val="00187F5D"/>
    <w:rsid w:val="0019233F"/>
    <w:rsid w:val="00192D7A"/>
    <w:rsid w:val="001A48CC"/>
    <w:rsid w:val="001A53B3"/>
    <w:rsid w:val="001A643B"/>
    <w:rsid w:val="001B0F65"/>
    <w:rsid w:val="001B24D4"/>
    <w:rsid w:val="001B42CA"/>
    <w:rsid w:val="001B6764"/>
    <w:rsid w:val="001C166F"/>
    <w:rsid w:val="001C217B"/>
    <w:rsid w:val="001C2EAC"/>
    <w:rsid w:val="001C6136"/>
    <w:rsid w:val="001C64CA"/>
    <w:rsid w:val="001D3090"/>
    <w:rsid w:val="001E22A0"/>
    <w:rsid w:val="001E2AD9"/>
    <w:rsid w:val="001E4076"/>
    <w:rsid w:val="001E6653"/>
    <w:rsid w:val="00200049"/>
    <w:rsid w:val="00204B52"/>
    <w:rsid w:val="00205F52"/>
    <w:rsid w:val="00205F91"/>
    <w:rsid w:val="0021347F"/>
    <w:rsid w:val="00213ABD"/>
    <w:rsid w:val="00214C5A"/>
    <w:rsid w:val="00217CEE"/>
    <w:rsid w:val="00220380"/>
    <w:rsid w:val="002227EA"/>
    <w:rsid w:val="00226608"/>
    <w:rsid w:val="002324B8"/>
    <w:rsid w:val="00233234"/>
    <w:rsid w:val="00234368"/>
    <w:rsid w:val="002352D5"/>
    <w:rsid w:val="002358F9"/>
    <w:rsid w:val="00236644"/>
    <w:rsid w:val="0024075B"/>
    <w:rsid w:val="002446C3"/>
    <w:rsid w:val="00251BDD"/>
    <w:rsid w:val="0025497D"/>
    <w:rsid w:val="00255658"/>
    <w:rsid w:val="002557F6"/>
    <w:rsid w:val="00263E08"/>
    <w:rsid w:val="00272FC0"/>
    <w:rsid w:val="00275B91"/>
    <w:rsid w:val="00277158"/>
    <w:rsid w:val="002779C0"/>
    <w:rsid w:val="00281501"/>
    <w:rsid w:val="002817C5"/>
    <w:rsid w:val="00281A80"/>
    <w:rsid w:val="002846A9"/>
    <w:rsid w:val="00284773"/>
    <w:rsid w:val="002851DE"/>
    <w:rsid w:val="00285BFB"/>
    <w:rsid w:val="0028646E"/>
    <w:rsid w:val="002912E0"/>
    <w:rsid w:val="0029163D"/>
    <w:rsid w:val="00291D27"/>
    <w:rsid w:val="002933B6"/>
    <w:rsid w:val="002960AF"/>
    <w:rsid w:val="0029674B"/>
    <w:rsid w:val="00296A93"/>
    <w:rsid w:val="002B15AD"/>
    <w:rsid w:val="002B4413"/>
    <w:rsid w:val="002B623C"/>
    <w:rsid w:val="002B63D3"/>
    <w:rsid w:val="002B6DFA"/>
    <w:rsid w:val="002B772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1959"/>
    <w:rsid w:val="002E4385"/>
    <w:rsid w:val="002E4E24"/>
    <w:rsid w:val="002E6C0F"/>
    <w:rsid w:val="002E77FE"/>
    <w:rsid w:val="002E7CD3"/>
    <w:rsid w:val="002F56AD"/>
    <w:rsid w:val="002F6104"/>
    <w:rsid w:val="003024CA"/>
    <w:rsid w:val="003046A5"/>
    <w:rsid w:val="00305BF2"/>
    <w:rsid w:val="00306032"/>
    <w:rsid w:val="0030622D"/>
    <w:rsid w:val="00312EAF"/>
    <w:rsid w:val="00317D19"/>
    <w:rsid w:val="003339D1"/>
    <w:rsid w:val="003346E2"/>
    <w:rsid w:val="00342C6D"/>
    <w:rsid w:val="00344174"/>
    <w:rsid w:val="003445D0"/>
    <w:rsid w:val="00345021"/>
    <w:rsid w:val="00347450"/>
    <w:rsid w:val="003512E9"/>
    <w:rsid w:val="00353432"/>
    <w:rsid w:val="00353CB6"/>
    <w:rsid w:val="00354AA6"/>
    <w:rsid w:val="003567CC"/>
    <w:rsid w:val="00360758"/>
    <w:rsid w:val="00361EED"/>
    <w:rsid w:val="003644DA"/>
    <w:rsid w:val="003832E8"/>
    <w:rsid w:val="00384A8C"/>
    <w:rsid w:val="00392268"/>
    <w:rsid w:val="00392918"/>
    <w:rsid w:val="003A0BFD"/>
    <w:rsid w:val="003A1439"/>
    <w:rsid w:val="003A2C0C"/>
    <w:rsid w:val="003A317F"/>
    <w:rsid w:val="003A4650"/>
    <w:rsid w:val="003A4CE8"/>
    <w:rsid w:val="003B2F0F"/>
    <w:rsid w:val="003B6075"/>
    <w:rsid w:val="003C05DD"/>
    <w:rsid w:val="003C46FF"/>
    <w:rsid w:val="003C4B6D"/>
    <w:rsid w:val="003C4E91"/>
    <w:rsid w:val="003D0A5E"/>
    <w:rsid w:val="003D3539"/>
    <w:rsid w:val="003E4A19"/>
    <w:rsid w:val="003E702C"/>
    <w:rsid w:val="003E7340"/>
    <w:rsid w:val="003F0E4C"/>
    <w:rsid w:val="003F28C0"/>
    <w:rsid w:val="003F351F"/>
    <w:rsid w:val="003F4305"/>
    <w:rsid w:val="003F5BAB"/>
    <w:rsid w:val="00404A56"/>
    <w:rsid w:val="004068E6"/>
    <w:rsid w:val="00410ED6"/>
    <w:rsid w:val="0041301E"/>
    <w:rsid w:val="0041646F"/>
    <w:rsid w:val="00421BA2"/>
    <w:rsid w:val="004247B9"/>
    <w:rsid w:val="00425B01"/>
    <w:rsid w:val="004261C0"/>
    <w:rsid w:val="0043586F"/>
    <w:rsid w:val="00436771"/>
    <w:rsid w:val="0043777C"/>
    <w:rsid w:val="00441F90"/>
    <w:rsid w:val="00446B31"/>
    <w:rsid w:val="0044709B"/>
    <w:rsid w:val="00452854"/>
    <w:rsid w:val="00454242"/>
    <w:rsid w:val="00456432"/>
    <w:rsid w:val="004569C8"/>
    <w:rsid w:val="00457F77"/>
    <w:rsid w:val="00467253"/>
    <w:rsid w:val="00471361"/>
    <w:rsid w:val="00471FBF"/>
    <w:rsid w:val="004722A0"/>
    <w:rsid w:val="0047412B"/>
    <w:rsid w:val="0047681D"/>
    <w:rsid w:val="00480B3E"/>
    <w:rsid w:val="00485CEF"/>
    <w:rsid w:val="00485E2B"/>
    <w:rsid w:val="00492E55"/>
    <w:rsid w:val="00493D42"/>
    <w:rsid w:val="004950C8"/>
    <w:rsid w:val="0049586C"/>
    <w:rsid w:val="004A0E13"/>
    <w:rsid w:val="004A0E33"/>
    <w:rsid w:val="004A3D37"/>
    <w:rsid w:val="004A52CD"/>
    <w:rsid w:val="004A75C8"/>
    <w:rsid w:val="004B2B7A"/>
    <w:rsid w:val="004B2BE9"/>
    <w:rsid w:val="004B48F1"/>
    <w:rsid w:val="004C2A4F"/>
    <w:rsid w:val="004C3736"/>
    <w:rsid w:val="004C4696"/>
    <w:rsid w:val="004C7670"/>
    <w:rsid w:val="004D7AF2"/>
    <w:rsid w:val="004E0616"/>
    <w:rsid w:val="004E2EDA"/>
    <w:rsid w:val="004E3CBB"/>
    <w:rsid w:val="004E4CE7"/>
    <w:rsid w:val="004E770A"/>
    <w:rsid w:val="004F3812"/>
    <w:rsid w:val="004F6B6E"/>
    <w:rsid w:val="004F70F9"/>
    <w:rsid w:val="004F7549"/>
    <w:rsid w:val="00503B08"/>
    <w:rsid w:val="0050465D"/>
    <w:rsid w:val="00511DDB"/>
    <w:rsid w:val="005146E4"/>
    <w:rsid w:val="00514823"/>
    <w:rsid w:val="005178A7"/>
    <w:rsid w:val="0052012C"/>
    <w:rsid w:val="0052500F"/>
    <w:rsid w:val="005265F7"/>
    <w:rsid w:val="005276A4"/>
    <w:rsid w:val="0052770B"/>
    <w:rsid w:val="005306B4"/>
    <w:rsid w:val="005374D4"/>
    <w:rsid w:val="00543BFA"/>
    <w:rsid w:val="00544047"/>
    <w:rsid w:val="00545A41"/>
    <w:rsid w:val="00550713"/>
    <w:rsid w:val="00552807"/>
    <w:rsid w:val="0055297E"/>
    <w:rsid w:val="005617BF"/>
    <w:rsid w:val="00571567"/>
    <w:rsid w:val="00572331"/>
    <w:rsid w:val="00574203"/>
    <w:rsid w:val="00576425"/>
    <w:rsid w:val="0058011D"/>
    <w:rsid w:val="0058142C"/>
    <w:rsid w:val="0058451B"/>
    <w:rsid w:val="00586337"/>
    <w:rsid w:val="005903F8"/>
    <w:rsid w:val="005908EB"/>
    <w:rsid w:val="00593893"/>
    <w:rsid w:val="005938DA"/>
    <w:rsid w:val="0059660F"/>
    <w:rsid w:val="005A0941"/>
    <w:rsid w:val="005A1E9C"/>
    <w:rsid w:val="005A6236"/>
    <w:rsid w:val="005A64DA"/>
    <w:rsid w:val="005B01C0"/>
    <w:rsid w:val="005B0751"/>
    <w:rsid w:val="005B181E"/>
    <w:rsid w:val="005B3DB8"/>
    <w:rsid w:val="005C0475"/>
    <w:rsid w:val="005C3999"/>
    <w:rsid w:val="005C46A7"/>
    <w:rsid w:val="005C4B45"/>
    <w:rsid w:val="005D290A"/>
    <w:rsid w:val="005D4595"/>
    <w:rsid w:val="005D4CF1"/>
    <w:rsid w:val="005D589A"/>
    <w:rsid w:val="005D5F17"/>
    <w:rsid w:val="005E0DAB"/>
    <w:rsid w:val="005E4E3D"/>
    <w:rsid w:val="005E4E9E"/>
    <w:rsid w:val="005E7B33"/>
    <w:rsid w:val="005F4CA1"/>
    <w:rsid w:val="00600FBD"/>
    <w:rsid w:val="006074DA"/>
    <w:rsid w:val="00610504"/>
    <w:rsid w:val="00611492"/>
    <w:rsid w:val="00612A4F"/>
    <w:rsid w:val="00620B9D"/>
    <w:rsid w:val="00625290"/>
    <w:rsid w:val="006261DC"/>
    <w:rsid w:val="0062665D"/>
    <w:rsid w:val="0062692B"/>
    <w:rsid w:val="006316BA"/>
    <w:rsid w:val="00635B0E"/>
    <w:rsid w:val="00637B67"/>
    <w:rsid w:val="006443C3"/>
    <w:rsid w:val="006503DB"/>
    <w:rsid w:val="0065305D"/>
    <w:rsid w:val="0065473C"/>
    <w:rsid w:val="00655A96"/>
    <w:rsid w:val="00660F69"/>
    <w:rsid w:val="00662784"/>
    <w:rsid w:val="00663146"/>
    <w:rsid w:val="00664546"/>
    <w:rsid w:val="00665F71"/>
    <w:rsid w:val="006674D3"/>
    <w:rsid w:val="006711E7"/>
    <w:rsid w:val="00671397"/>
    <w:rsid w:val="00672C45"/>
    <w:rsid w:val="00673F39"/>
    <w:rsid w:val="00675291"/>
    <w:rsid w:val="00676F35"/>
    <w:rsid w:val="00677E7A"/>
    <w:rsid w:val="0068105F"/>
    <w:rsid w:val="00681285"/>
    <w:rsid w:val="0068525C"/>
    <w:rsid w:val="0068721C"/>
    <w:rsid w:val="0069225D"/>
    <w:rsid w:val="00695947"/>
    <w:rsid w:val="006A04C7"/>
    <w:rsid w:val="006A61B8"/>
    <w:rsid w:val="006A6F60"/>
    <w:rsid w:val="006A7DFF"/>
    <w:rsid w:val="006B07F2"/>
    <w:rsid w:val="006B3F3A"/>
    <w:rsid w:val="006B5351"/>
    <w:rsid w:val="006B684E"/>
    <w:rsid w:val="006C1158"/>
    <w:rsid w:val="006C1984"/>
    <w:rsid w:val="006C383D"/>
    <w:rsid w:val="006C4440"/>
    <w:rsid w:val="006C7B16"/>
    <w:rsid w:val="006C7C76"/>
    <w:rsid w:val="006D3A14"/>
    <w:rsid w:val="006D4DF9"/>
    <w:rsid w:val="006D6837"/>
    <w:rsid w:val="006E0506"/>
    <w:rsid w:val="006E6DFF"/>
    <w:rsid w:val="006E7BFD"/>
    <w:rsid w:val="006F0D3E"/>
    <w:rsid w:val="006F6942"/>
    <w:rsid w:val="00707602"/>
    <w:rsid w:val="00711D31"/>
    <w:rsid w:val="00712BA8"/>
    <w:rsid w:val="007162AB"/>
    <w:rsid w:val="00720AC7"/>
    <w:rsid w:val="00723EE4"/>
    <w:rsid w:val="00726B6C"/>
    <w:rsid w:val="00732D28"/>
    <w:rsid w:val="00735539"/>
    <w:rsid w:val="00742810"/>
    <w:rsid w:val="00747495"/>
    <w:rsid w:val="00754432"/>
    <w:rsid w:val="00760C62"/>
    <w:rsid w:val="0076231B"/>
    <w:rsid w:val="00762524"/>
    <w:rsid w:val="0076271E"/>
    <w:rsid w:val="0077189B"/>
    <w:rsid w:val="00772C5B"/>
    <w:rsid w:val="00773C69"/>
    <w:rsid w:val="00774401"/>
    <w:rsid w:val="00777DB5"/>
    <w:rsid w:val="007800AA"/>
    <w:rsid w:val="00782EB8"/>
    <w:rsid w:val="00783F65"/>
    <w:rsid w:val="00784C18"/>
    <w:rsid w:val="007874A7"/>
    <w:rsid w:val="007916A2"/>
    <w:rsid w:val="00793684"/>
    <w:rsid w:val="007A08FD"/>
    <w:rsid w:val="007A565F"/>
    <w:rsid w:val="007A62AD"/>
    <w:rsid w:val="007A69F4"/>
    <w:rsid w:val="007A790C"/>
    <w:rsid w:val="007B18DF"/>
    <w:rsid w:val="007B3B43"/>
    <w:rsid w:val="007B64C1"/>
    <w:rsid w:val="007C0AD1"/>
    <w:rsid w:val="007C302A"/>
    <w:rsid w:val="007C5B88"/>
    <w:rsid w:val="007D0836"/>
    <w:rsid w:val="007D107A"/>
    <w:rsid w:val="007D1494"/>
    <w:rsid w:val="007D169A"/>
    <w:rsid w:val="007D3BE9"/>
    <w:rsid w:val="007D4B2E"/>
    <w:rsid w:val="007D587D"/>
    <w:rsid w:val="007D7D1F"/>
    <w:rsid w:val="007E3DA3"/>
    <w:rsid w:val="007E5E2F"/>
    <w:rsid w:val="007E5E6F"/>
    <w:rsid w:val="007E5F49"/>
    <w:rsid w:val="007E755C"/>
    <w:rsid w:val="007E7740"/>
    <w:rsid w:val="007E7BDE"/>
    <w:rsid w:val="007F1CF5"/>
    <w:rsid w:val="007F256F"/>
    <w:rsid w:val="007F31CB"/>
    <w:rsid w:val="007F510E"/>
    <w:rsid w:val="007F7A4B"/>
    <w:rsid w:val="007F7DCE"/>
    <w:rsid w:val="00801BEC"/>
    <w:rsid w:val="0080262B"/>
    <w:rsid w:val="00802871"/>
    <w:rsid w:val="00802FDD"/>
    <w:rsid w:val="0080382D"/>
    <w:rsid w:val="00807FE0"/>
    <w:rsid w:val="008102AE"/>
    <w:rsid w:val="00810534"/>
    <w:rsid w:val="00812317"/>
    <w:rsid w:val="00812F4F"/>
    <w:rsid w:val="0082736E"/>
    <w:rsid w:val="00827F64"/>
    <w:rsid w:val="008337C6"/>
    <w:rsid w:val="00834A20"/>
    <w:rsid w:val="0083616C"/>
    <w:rsid w:val="00840257"/>
    <w:rsid w:val="00844653"/>
    <w:rsid w:val="00850206"/>
    <w:rsid w:val="0085057B"/>
    <w:rsid w:val="0085179E"/>
    <w:rsid w:val="00855F1B"/>
    <w:rsid w:val="00860159"/>
    <w:rsid w:val="00861BA8"/>
    <w:rsid w:val="00862D4C"/>
    <w:rsid w:val="00863CA2"/>
    <w:rsid w:val="00864F22"/>
    <w:rsid w:val="0086636D"/>
    <w:rsid w:val="00871804"/>
    <w:rsid w:val="00872EE8"/>
    <w:rsid w:val="008740C7"/>
    <w:rsid w:val="008776E3"/>
    <w:rsid w:val="008858A5"/>
    <w:rsid w:val="00885DAE"/>
    <w:rsid w:val="00886697"/>
    <w:rsid w:val="008869D9"/>
    <w:rsid w:val="00893983"/>
    <w:rsid w:val="0089769E"/>
    <w:rsid w:val="008A23BA"/>
    <w:rsid w:val="008A25F4"/>
    <w:rsid w:val="008A4687"/>
    <w:rsid w:val="008A4955"/>
    <w:rsid w:val="008A74CF"/>
    <w:rsid w:val="008A7809"/>
    <w:rsid w:val="008A7883"/>
    <w:rsid w:val="008B334F"/>
    <w:rsid w:val="008B3489"/>
    <w:rsid w:val="008B5391"/>
    <w:rsid w:val="008C283F"/>
    <w:rsid w:val="008C77FD"/>
    <w:rsid w:val="008D1927"/>
    <w:rsid w:val="008D2C4E"/>
    <w:rsid w:val="008D333F"/>
    <w:rsid w:val="008F2B7A"/>
    <w:rsid w:val="008F3865"/>
    <w:rsid w:val="008F685A"/>
    <w:rsid w:val="009006A1"/>
    <w:rsid w:val="0090100A"/>
    <w:rsid w:val="0090124C"/>
    <w:rsid w:val="0090582C"/>
    <w:rsid w:val="00907A0D"/>
    <w:rsid w:val="00915BB1"/>
    <w:rsid w:val="00915C86"/>
    <w:rsid w:val="00916CE1"/>
    <w:rsid w:val="00922A9F"/>
    <w:rsid w:val="00922FA6"/>
    <w:rsid w:val="00925A48"/>
    <w:rsid w:val="00926677"/>
    <w:rsid w:val="00931499"/>
    <w:rsid w:val="00931549"/>
    <w:rsid w:val="00932BF7"/>
    <w:rsid w:val="00933D6E"/>
    <w:rsid w:val="00934142"/>
    <w:rsid w:val="0093557B"/>
    <w:rsid w:val="00940E22"/>
    <w:rsid w:val="00941E19"/>
    <w:rsid w:val="00944324"/>
    <w:rsid w:val="009510BE"/>
    <w:rsid w:val="009511A1"/>
    <w:rsid w:val="009524E7"/>
    <w:rsid w:val="00955BC4"/>
    <w:rsid w:val="00955E63"/>
    <w:rsid w:val="00955FA9"/>
    <w:rsid w:val="009577A3"/>
    <w:rsid w:val="00972AD2"/>
    <w:rsid w:val="00972F4A"/>
    <w:rsid w:val="00974D98"/>
    <w:rsid w:val="009779D0"/>
    <w:rsid w:val="0098135B"/>
    <w:rsid w:val="00982996"/>
    <w:rsid w:val="00982FBE"/>
    <w:rsid w:val="00983443"/>
    <w:rsid w:val="0098398D"/>
    <w:rsid w:val="00984034"/>
    <w:rsid w:val="00984829"/>
    <w:rsid w:val="00985A88"/>
    <w:rsid w:val="0098798E"/>
    <w:rsid w:val="00991996"/>
    <w:rsid w:val="009A25BA"/>
    <w:rsid w:val="009A2C71"/>
    <w:rsid w:val="009A4F8D"/>
    <w:rsid w:val="009A5CF6"/>
    <w:rsid w:val="009A63AF"/>
    <w:rsid w:val="009B05C5"/>
    <w:rsid w:val="009B0606"/>
    <w:rsid w:val="009B4AE8"/>
    <w:rsid w:val="009B53EF"/>
    <w:rsid w:val="009B680C"/>
    <w:rsid w:val="009C01B2"/>
    <w:rsid w:val="009C0D23"/>
    <w:rsid w:val="009C2518"/>
    <w:rsid w:val="009C412F"/>
    <w:rsid w:val="009C6E2E"/>
    <w:rsid w:val="009C71CE"/>
    <w:rsid w:val="009D41DE"/>
    <w:rsid w:val="009D746A"/>
    <w:rsid w:val="009E0F58"/>
    <w:rsid w:val="009E2146"/>
    <w:rsid w:val="009E2834"/>
    <w:rsid w:val="009E2C53"/>
    <w:rsid w:val="009E54AE"/>
    <w:rsid w:val="009E575A"/>
    <w:rsid w:val="009F0A4D"/>
    <w:rsid w:val="009F18E1"/>
    <w:rsid w:val="009F7F50"/>
    <w:rsid w:val="00A03DE2"/>
    <w:rsid w:val="00A03FB4"/>
    <w:rsid w:val="00A110EC"/>
    <w:rsid w:val="00A14FCC"/>
    <w:rsid w:val="00A1517F"/>
    <w:rsid w:val="00A2027F"/>
    <w:rsid w:val="00A20A65"/>
    <w:rsid w:val="00A25E73"/>
    <w:rsid w:val="00A27260"/>
    <w:rsid w:val="00A3066B"/>
    <w:rsid w:val="00A3262C"/>
    <w:rsid w:val="00A33061"/>
    <w:rsid w:val="00A33AF2"/>
    <w:rsid w:val="00A347BD"/>
    <w:rsid w:val="00A35EC2"/>
    <w:rsid w:val="00A3745B"/>
    <w:rsid w:val="00A40D96"/>
    <w:rsid w:val="00A42C1D"/>
    <w:rsid w:val="00A44631"/>
    <w:rsid w:val="00A4587B"/>
    <w:rsid w:val="00A5192B"/>
    <w:rsid w:val="00A60BAD"/>
    <w:rsid w:val="00A619F4"/>
    <w:rsid w:val="00A73CE3"/>
    <w:rsid w:val="00A74CA9"/>
    <w:rsid w:val="00A74EF0"/>
    <w:rsid w:val="00A8245B"/>
    <w:rsid w:val="00A82B66"/>
    <w:rsid w:val="00A85601"/>
    <w:rsid w:val="00A861C7"/>
    <w:rsid w:val="00A87881"/>
    <w:rsid w:val="00A87E76"/>
    <w:rsid w:val="00A90154"/>
    <w:rsid w:val="00A91182"/>
    <w:rsid w:val="00A92623"/>
    <w:rsid w:val="00A93039"/>
    <w:rsid w:val="00A94B2B"/>
    <w:rsid w:val="00A97F8E"/>
    <w:rsid w:val="00AA1F37"/>
    <w:rsid w:val="00AA2384"/>
    <w:rsid w:val="00AA449D"/>
    <w:rsid w:val="00AA76A3"/>
    <w:rsid w:val="00AB5E60"/>
    <w:rsid w:val="00AB639B"/>
    <w:rsid w:val="00AC2FFB"/>
    <w:rsid w:val="00AC63EE"/>
    <w:rsid w:val="00AC70B6"/>
    <w:rsid w:val="00AC7D68"/>
    <w:rsid w:val="00AD1566"/>
    <w:rsid w:val="00AD1D01"/>
    <w:rsid w:val="00AD3886"/>
    <w:rsid w:val="00AD47F3"/>
    <w:rsid w:val="00AD7CAC"/>
    <w:rsid w:val="00AE2818"/>
    <w:rsid w:val="00AE554C"/>
    <w:rsid w:val="00AF0E08"/>
    <w:rsid w:val="00AF2331"/>
    <w:rsid w:val="00AF2CB3"/>
    <w:rsid w:val="00AF768D"/>
    <w:rsid w:val="00AF7C9D"/>
    <w:rsid w:val="00AF7E46"/>
    <w:rsid w:val="00B02884"/>
    <w:rsid w:val="00B04DD9"/>
    <w:rsid w:val="00B066BF"/>
    <w:rsid w:val="00B06765"/>
    <w:rsid w:val="00B1027F"/>
    <w:rsid w:val="00B106DE"/>
    <w:rsid w:val="00B113B4"/>
    <w:rsid w:val="00B113BF"/>
    <w:rsid w:val="00B16001"/>
    <w:rsid w:val="00B21AC4"/>
    <w:rsid w:val="00B244B5"/>
    <w:rsid w:val="00B31272"/>
    <w:rsid w:val="00B328BD"/>
    <w:rsid w:val="00B32CC6"/>
    <w:rsid w:val="00B341B6"/>
    <w:rsid w:val="00B35D6F"/>
    <w:rsid w:val="00B360D5"/>
    <w:rsid w:val="00B41014"/>
    <w:rsid w:val="00B468B9"/>
    <w:rsid w:val="00B5178F"/>
    <w:rsid w:val="00B53028"/>
    <w:rsid w:val="00B55F42"/>
    <w:rsid w:val="00B57AAA"/>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90F3C"/>
    <w:rsid w:val="00B93B7E"/>
    <w:rsid w:val="00BA3F0C"/>
    <w:rsid w:val="00BB056D"/>
    <w:rsid w:val="00BB159E"/>
    <w:rsid w:val="00BB1753"/>
    <w:rsid w:val="00BB1E8C"/>
    <w:rsid w:val="00BB7225"/>
    <w:rsid w:val="00BC2838"/>
    <w:rsid w:val="00BC2A64"/>
    <w:rsid w:val="00BD0747"/>
    <w:rsid w:val="00BD0BF3"/>
    <w:rsid w:val="00BD1FD2"/>
    <w:rsid w:val="00BD2C55"/>
    <w:rsid w:val="00BD4547"/>
    <w:rsid w:val="00BE0616"/>
    <w:rsid w:val="00BF02A9"/>
    <w:rsid w:val="00BF217F"/>
    <w:rsid w:val="00BF2A8B"/>
    <w:rsid w:val="00BF2E91"/>
    <w:rsid w:val="00BF5783"/>
    <w:rsid w:val="00BF594C"/>
    <w:rsid w:val="00C016FB"/>
    <w:rsid w:val="00C02384"/>
    <w:rsid w:val="00C10618"/>
    <w:rsid w:val="00C12EFF"/>
    <w:rsid w:val="00C156BE"/>
    <w:rsid w:val="00C27D30"/>
    <w:rsid w:val="00C32FD3"/>
    <w:rsid w:val="00C3389E"/>
    <w:rsid w:val="00C347D9"/>
    <w:rsid w:val="00C35699"/>
    <w:rsid w:val="00C35FE3"/>
    <w:rsid w:val="00C36C7E"/>
    <w:rsid w:val="00C41E18"/>
    <w:rsid w:val="00C42E7B"/>
    <w:rsid w:val="00C4310A"/>
    <w:rsid w:val="00C445CC"/>
    <w:rsid w:val="00C46601"/>
    <w:rsid w:val="00C5450B"/>
    <w:rsid w:val="00C55294"/>
    <w:rsid w:val="00C56467"/>
    <w:rsid w:val="00C56EC5"/>
    <w:rsid w:val="00C57FBB"/>
    <w:rsid w:val="00C6070E"/>
    <w:rsid w:val="00C620BE"/>
    <w:rsid w:val="00C6490D"/>
    <w:rsid w:val="00C649DF"/>
    <w:rsid w:val="00C65088"/>
    <w:rsid w:val="00C6565F"/>
    <w:rsid w:val="00C6634C"/>
    <w:rsid w:val="00C72E1D"/>
    <w:rsid w:val="00C73387"/>
    <w:rsid w:val="00C76D58"/>
    <w:rsid w:val="00C83944"/>
    <w:rsid w:val="00C848BD"/>
    <w:rsid w:val="00C86E84"/>
    <w:rsid w:val="00C90BAE"/>
    <w:rsid w:val="00C91549"/>
    <w:rsid w:val="00C91BFE"/>
    <w:rsid w:val="00C92824"/>
    <w:rsid w:val="00C92E0D"/>
    <w:rsid w:val="00C9427F"/>
    <w:rsid w:val="00C95F17"/>
    <w:rsid w:val="00CA308F"/>
    <w:rsid w:val="00CA4575"/>
    <w:rsid w:val="00CB10B6"/>
    <w:rsid w:val="00CB1CA1"/>
    <w:rsid w:val="00CD1592"/>
    <w:rsid w:val="00CD235A"/>
    <w:rsid w:val="00CD57F6"/>
    <w:rsid w:val="00CE5EBA"/>
    <w:rsid w:val="00CF083E"/>
    <w:rsid w:val="00CF0B99"/>
    <w:rsid w:val="00CF1050"/>
    <w:rsid w:val="00CF18F7"/>
    <w:rsid w:val="00CF2753"/>
    <w:rsid w:val="00D003E5"/>
    <w:rsid w:val="00D01661"/>
    <w:rsid w:val="00D02018"/>
    <w:rsid w:val="00D04727"/>
    <w:rsid w:val="00D0741F"/>
    <w:rsid w:val="00D135B7"/>
    <w:rsid w:val="00D152F0"/>
    <w:rsid w:val="00D22BCB"/>
    <w:rsid w:val="00D23791"/>
    <w:rsid w:val="00D25F34"/>
    <w:rsid w:val="00D27382"/>
    <w:rsid w:val="00D3471E"/>
    <w:rsid w:val="00D349B1"/>
    <w:rsid w:val="00D349CE"/>
    <w:rsid w:val="00D36092"/>
    <w:rsid w:val="00D367BF"/>
    <w:rsid w:val="00D37082"/>
    <w:rsid w:val="00D41B36"/>
    <w:rsid w:val="00D4383A"/>
    <w:rsid w:val="00D43867"/>
    <w:rsid w:val="00D454F4"/>
    <w:rsid w:val="00D45A77"/>
    <w:rsid w:val="00D4683E"/>
    <w:rsid w:val="00D5015C"/>
    <w:rsid w:val="00D56F53"/>
    <w:rsid w:val="00D6323A"/>
    <w:rsid w:val="00D6433B"/>
    <w:rsid w:val="00D649B0"/>
    <w:rsid w:val="00D7014E"/>
    <w:rsid w:val="00D756FB"/>
    <w:rsid w:val="00D8111E"/>
    <w:rsid w:val="00D84C54"/>
    <w:rsid w:val="00D875F2"/>
    <w:rsid w:val="00D90FE4"/>
    <w:rsid w:val="00D931A6"/>
    <w:rsid w:val="00D951DA"/>
    <w:rsid w:val="00D97C3D"/>
    <w:rsid w:val="00DA3639"/>
    <w:rsid w:val="00DA69C8"/>
    <w:rsid w:val="00DB1D16"/>
    <w:rsid w:val="00DB4907"/>
    <w:rsid w:val="00DB5BD1"/>
    <w:rsid w:val="00DC0C66"/>
    <w:rsid w:val="00DC1227"/>
    <w:rsid w:val="00DC401F"/>
    <w:rsid w:val="00DC54BB"/>
    <w:rsid w:val="00DC5B2F"/>
    <w:rsid w:val="00DC6850"/>
    <w:rsid w:val="00DC72E2"/>
    <w:rsid w:val="00DC7BF5"/>
    <w:rsid w:val="00DD0152"/>
    <w:rsid w:val="00DD28AB"/>
    <w:rsid w:val="00DD324D"/>
    <w:rsid w:val="00DD4100"/>
    <w:rsid w:val="00DD4EB2"/>
    <w:rsid w:val="00DE0E72"/>
    <w:rsid w:val="00DE1AB5"/>
    <w:rsid w:val="00DE37F7"/>
    <w:rsid w:val="00DE3B2E"/>
    <w:rsid w:val="00DE7531"/>
    <w:rsid w:val="00DE7C5F"/>
    <w:rsid w:val="00DF0A2C"/>
    <w:rsid w:val="00DF5B51"/>
    <w:rsid w:val="00E02A82"/>
    <w:rsid w:val="00E0742D"/>
    <w:rsid w:val="00E07A93"/>
    <w:rsid w:val="00E1106C"/>
    <w:rsid w:val="00E12611"/>
    <w:rsid w:val="00E14307"/>
    <w:rsid w:val="00E15A43"/>
    <w:rsid w:val="00E176DE"/>
    <w:rsid w:val="00E2098E"/>
    <w:rsid w:val="00E20A7E"/>
    <w:rsid w:val="00E21AEB"/>
    <w:rsid w:val="00E3136A"/>
    <w:rsid w:val="00E34AA0"/>
    <w:rsid w:val="00E357D9"/>
    <w:rsid w:val="00E379D3"/>
    <w:rsid w:val="00E40C1E"/>
    <w:rsid w:val="00E4410F"/>
    <w:rsid w:val="00E4567B"/>
    <w:rsid w:val="00E50995"/>
    <w:rsid w:val="00E5236E"/>
    <w:rsid w:val="00E5514D"/>
    <w:rsid w:val="00E606F6"/>
    <w:rsid w:val="00E61763"/>
    <w:rsid w:val="00E64A47"/>
    <w:rsid w:val="00E6551D"/>
    <w:rsid w:val="00E65CC5"/>
    <w:rsid w:val="00E73311"/>
    <w:rsid w:val="00E77C3C"/>
    <w:rsid w:val="00E81AEA"/>
    <w:rsid w:val="00E858FD"/>
    <w:rsid w:val="00E85F30"/>
    <w:rsid w:val="00E876AC"/>
    <w:rsid w:val="00E91CA1"/>
    <w:rsid w:val="00E9456E"/>
    <w:rsid w:val="00EA074D"/>
    <w:rsid w:val="00EA0B4E"/>
    <w:rsid w:val="00EA218B"/>
    <w:rsid w:val="00EB0297"/>
    <w:rsid w:val="00EB3515"/>
    <w:rsid w:val="00EB5502"/>
    <w:rsid w:val="00EB5ECA"/>
    <w:rsid w:val="00EB718C"/>
    <w:rsid w:val="00EC0427"/>
    <w:rsid w:val="00EC4D2C"/>
    <w:rsid w:val="00ED2A74"/>
    <w:rsid w:val="00ED355B"/>
    <w:rsid w:val="00ED4A22"/>
    <w:rsid w:val="00ED5721"/>
    <w:rsid w:val="00ED59FE"/>
    <w:rsid w:val="00EE0010"/>
    <w:rsid w:val="00EE3C39"/>
    <w:rsid w:val="00EE4829"/>
    <w:rsid w:val="00EF39A0"/>
    <w:rsid w:val="00EF4E2B"/>
    <w:rsid w:val="00EF6A21"/>
    <w:rsid w:val="00EF7419"/>
    <w:rsid w:val="00EF7620"/>
    <w:rsid w:val="00F00327"/>
    <w:rsid w:val="00F024E6"/>
    <w:rsid w:val="00F02DC6"/>
    <w:rsid w:val="00F053D0"/>
    <w:rsid w:val="00F0585F"/>
    <w:rsid w:val="00F071BF"/>
    <w:rsid w:val="00F10E9D"/>
    <w:rsid w:val="00F11C03"/>
    <w:rsid w:val="00F12CD9"/>
    <w:rsid w:val="00F15691"/>
    <w:rsid w:val="00F15F79"/>
    <w:rsid w:val="00F17915"/>
    <w:rsid w:val="00F2162A"/>
    <w:rsid w:val="00F2225B"/>
    <w:rsid w:val="00F23494"/>
    <w:rsid w:val="00F24880"/>
    <w:rsid w:val="00F276F8"/>
    <w:rsid w:val="00F3203A"/>
    <w:rsid w:val="00F322B6"/>
    <w:rsid w:val="00F35B14"/>
    <w:rsid w:val="00F36D74"/>
    <w:rsid w:val="00F37FEB"/>
    <w:rsid w:val="00F4182D"/>
    <w:rsid w:val="00F41967"/>
    <w:rsid w:val="00F465E3"/>
    <w:rsid w:val="00F47677"/>
    <w:rsid w:val="00F530C0"/>
    <w:rsid w:val="00F53582"/>
    <w:rsid w:val="00F57D28"/>
    <w:rsid w:val="00F60A37"/>
    <w:rsid w:val="00F610ED"/>
    <w:rsid w:val="00F61C3E"/>
    <w:rsid w:val="00F648B8"/>
    <w:rsid w:val="00F66380"/>
    <w:rsid w:val="00F67D0C"/>
    <w:rsid w:val="00F71085"/>
    <w:rsid w:val="00F81B57"/>
    <w:rsid w:val="00F934B5"/>
    <w:rsid w:val="00FA115E"/>
    <w:rsid w:val="00FA4DFF"/>
    <w:rsid w:val="00FA56D1"/>
    <w:rsid w:val="00FB22B1"/>
    <w:rsid w:val="00FB4AE6"/>
    <w:rsid w:val="00FB7FE9"/>
    <w:rsid w:val="00FC0A96"/>
    <w:rsid w:val="00FC3C66"/>
    <w:rsid w:val="00FC46E8"/>
    <w:rsid w:val="00FC585B"/>
    <w:rsid w:val="00FC5AC3"/>
    <w:rsid w:val="00FD3B15"/>
    <w:rsid w:val="00FD4F10"/>
    <w:rsid w:val="00FD6518"/>
    <w:rsid w:val="00FD6ED1"/>
    <w:rsid w:val="00FE3BA2"/>
    <w:rsid w:val="00FF118B"/>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B2D2D9-E83E-4A5C-ABBE-A1CD9812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F7"/>
    <w:pPr>
      <w:autoSpaceDE w:val="0"/>
      <w:autoSpaceDN w:val="0"/>
    </w:pPr>
    <w:rPr>
      <w:sz w:val="20"/>
      <w:szCs w:val="20"/>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basedOn w:val="a0"/>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basedOn w:val="a0"/>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basedOn w:val="a0"/>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basedOn w:val="a0"/>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basedOn w:val="a8"/>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basedOn w:val="a0"/>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basedOn w:val="a0"/>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basedOn w:val="a0"/>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basedOn w:val="a0"/>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customStyle="1" w:styleId="20">
    <w:name w:val="Основной текст 2 Знак"/>
    <w:aliases w:val="Основной текст 1 Знак"/>
    <w:basedOn w:val="a0"/>
    <w:link w:val="2"/>
    <w:uiPriority w:val="99"/>
    <w:locked/>
    <w:rsid w:val="00A14FCC"/>
    <w:rPr>
      <w:rFonts w:cs="Times New Roman"/>
      <w:b/>
      <w:sz w:val="30"/>
    </w:rPr>
  </w:style>
  <w:style w:type="character" w:styleId="af0">
    <w:name w:val="annotation reference"/>
    <w:basedOn w:val="a0"/>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basedOn w:val="a0"/>
    <w:link w:val="30"/>
    <w:uiPriority w:val="99"/>
    <w:semiHidden/>
    <w:locked/>
    <w:rsid w:val="00272FC0"/>
    <w:rPr>
      <w:rFonts w:cs="Times New Roman"/>
      <w:sz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sz w:val="22"/>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basedOn w:val="a0"/>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basedOn w:val="a0"/>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rPr>
      <w:sz w:val="20"/>
      <w:szCs w:val="20"/>
    </w:r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rPr>
      <w:sz w:val="20"/>
      <w:szCs w:val="20"/>
    </w:r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basedOn w:val="a0"/>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basedOn w:val="a0"/>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4934">
      <w:bodyDiv w:val="1"/>
      <w:marLeft w:val="0"/>
      <w:marRight w:val="0"/>
      <w:marTop w:val="0"/>
      <w:marBottom w:val="0"/>
      <w:divBdr>
        <w:top w:val="none" w:sz="0" w:space="0" w:color="auto"/>
        <w:left w:val="none" w:sz="0" w:space="0" w:color="auto"/>
        <w:bottom w:val="none" w:sz="0" w:space="0" w:color="auto"/>
        <w:right w:val="none" w:sz="0" w:space="0" w:color="auto"/>
      </w:divBdr>
    </w:div>
    <w:div w:id="823395474">
      <w:marLeft w:val="0"/>
      <w:marRight w:val="0"/>
      <w:marTop w:val="0"/>
      <w:marBottom w:val="0"/>
      <w:divBdr>
        <w:top w:val="none" w:sz="0" w:space="0" w:color="auto"/>
        <w:left w:val="none" w:sz="0" w:space="0" w:color="auto"/>
        <w:bottom w:val="none" w:sz="0" w:space="0" w:color="auto"/>
        <w:right w:val="none" w:sz="0" w:space="0" w:color="auto"/>
      </w:divBdr>
    </w:div>
    <w:div w:id="823395475">
      <w:marLeft w:val="0"/>
      <w:marRight w:val="0"/>
      <w:marTop w:val="0"/>
      <w:marBottom w:val="0"/>
      <w:divBdr>
        <w:top w:val="none" w:sz="0" w:space="0" w:color="auto"/>
        <w:left w:val="none" w:sz="0" w:space="0" w:color="auto"/>
        <w:bottom w:val="none" w:sz="0" w:space="0" w:color="auto"/>
        <w:right w:val="none" w:sz="0" w:space="0" w:color="auto"/>
      </w:divBdr>
    </w:div>
    <w:div w:id="823395476">
      <w:marLeft w:val="0"/>
      <w:marRight w:val="0"/>
      <w:marTop w:val="0"/>
      <w:marBottom w:val="0"/>
      <w:divBdr>
        <w:top w:val="none" w:sz="0" w:space="0" w:color="auto"/>
        <w:left w:val="none" w:sz="0" w:space="0" w:color="auto"/>
        <w:bottom w:val="none" w:sz="0" w:space="0" w:color="auto"/>
        <w:right w:val="none" w:sz="0" w:space="0" w:color="auto"/>
      </w:divBdr>
    </w:div>
    <w:div w:id="823395477">
      <w:marLeft w:val="0"/>
      <w:marRight w:val="0"/>
      <w:marTop w:val="0"/>
      <w:marBottom w:val="0"/>
      <w:divBdr>
        <w:top w:val="none" w:sz="0" w:space="0" w:color="auto"/>
        <w:left w:val="none" w:sz="0" w:space="0" w:color="auto"/>
        <w:bottom w:val="none" w:sz="0" w:space="0" w:color="auto"/>
        <w:right w:val="none" w:sz="0" w:space="0" w:color="auto"/>
      </w:divBdr>
    </w:div>
    <w:div w:id="823395478">
      <w:marLeft w:val="0"/>
      <w:marRight w:val="0"/>
      <w:marTop w:val="0"/>
      <w:marBottom w:val="0"/>
      <w:divBdr>
        <w:top w:val="none" w:sz="0" w:space="0" w:color="auto"/>
        <w:left w:val="none" w:sz="0" w:space="0" w:color="auto"/>
        <w:bottom w:val="none" w:sz="0" w:space="0" w:color="auto"/>
        <w:right w:val="none" w:sz="0" w:space="0" w:color="auto"/>
      </w:divBdr>
    </w:div>
    <w:div w:id="823395479">
      <w:marLeft w:val="0"/>
      <w:marRight w:val="0"/>
      <w:marTop w:val="0"/>
      <w:marBottom w:val="0"/>
      <w:divBdr>
        <w:top w:val="none" w:sz="0" w:space="0" w:color="auto"/>
        <w:left w:val="none" w:sz="0" w:space="0" w:color="auto"/>
        <w:bottom w:val="none" w:sz="0" w:space="0" w:color="auto"/>
        <w:right w:val="none" w:sz="0" w:space="0" w:color="auto"/>
      </w:divBdr>
    </w:div>
    <w:div w:id="823395480">
      <w:marLeft w:val="0"/>
      <w:marRight w:val="0"/>
      <w:marTop w:val="0"/>
      <w:marBottom w:val="0"/>
      <w:divBdr>
        <w:top w:val="none" w:sz="0" w:space="0" w:color="auto"/>
        <w:left w:val="none" w:sz="0" w:space="0" w:color="auto"/>
        <w:bottom w:val="none" w:sz="0" w:space="0" w:color="auto"/>
        <w:right w:val="none" w:sz="0" w:space="0" w:color="auto"/>
      </w:divBdr>
    </w:div>
    <w:div w:id="823395481">
      <w:marLeft w:val="0"/>
      <w:marRight w:val="0"/>
      <w:marTop w:val="0"/>
      <w:marBottom w:val="0"/>
      <w:divBdr>
        <w:top w:val="none" w:sz="0" w:space="0" w:color="auto"/>
        <w:left w:val="none" w:sz="0" w:space="0" w:color="auto"/>
        <w:bottom w:val="none" w:sz="0" w:space="0" w:color="auto"/>
        <w:right w:val="none" w:sz="0" w:space="0" w:color="auto"/>
      </w:divBdr>
    </w:div>
    <w:div w:id="823395482">
      <w:marLeft w:val="0"/>
      <w:marRight w:val="0"/>
      <w:marTop w:val="0"/>
      <w:marBottom w:val="0"/>
      <w:divBdr>
        <w:top w:val="none" w:sz="0" w:space="0" w:color="auto"/>
        <w:left w:val="none" w:sz="0" w:space="0" w:color="auto"/>
        <w:bottom w:val="none" w:sz="0" w:space="0" w:color="auto"/>
        <w:right w:val="none" w:sz="0" w:space="0" w:color="auto"/>
      </w:divBdr>
    </w:div>
    <w:div w:id="823395483">
      <w:marLeft w:val="0"/>
      <w:marRight w:val="0"/>
      <w:marTop w:val="0"/>
      <w:marBottom w:val="0"/>
      <w:divBdr>
        <w:top w:val="none" w:sz="0" w:space="0" w:color="auto"/>
        <w:left w:val="none" w:sz="0" w:space="0" w:color="auto"/>
        <w:bottom w:val="none" w:sz="0" w:space="0" w:color="auto"/>
        <w:right w:val="none" w:sz="0" w:space="0" w:color="auto"/>
      </w:divBdr>
    </w:div>
    <w:div w:id="823395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10364</Words>
  <Characters>59080</Characters>
  <Application>Microsoft Office Word</Application>
  <DocSecurity>0</DocSecurity>
  <Lines>492</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69306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Павлова Анастасия Николаевна</cp:lastModifiedBy>
  <cp:revision>2</cp:revision>
  <cp:lastPrinted>2017-05-31T08:58:00Z</cp:lastPrinted>
  <dcterms:created xsi:type="dcterms:W3CDTF">2017-06-01T08:57:00Z</dcterms:created>
  <dcterms:modified xsi:type="dcterms:W3CDTF">2017-06-01T08:57:00Z</dcterms:modified>
</cp:coreProperties>
</file>