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0F56D2" w:rsidRPr="000F56D2" w:rsidTr="00997B6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6D2" w:rsidRPr="000F56D2" w:rsidRDefault="000F56D2" w:rsidP="000F56D2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0F56D2">
              <w:rPr>
                <w:sz w:val="18"/>
                <w:szCs w:val="18"/>
              </w:rPr>
              <w:t>Допущены к торгам на</w:t>
            </w:r>
          </w:p>
          <w:p w:rsidR="000F56D2" w:rsidRPr="000F56D2" w:rsidRDefault="000F56D2" w:rsidP="000F56D2">
            <w:pPr>
              <w:rPr>
                <w:sz w:val="18"/>
                <w:szCs w:val="18"/>
              </w:rPr>
            </w:pPr>
            <w:r w:rsidRPr="000F56D2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6D2" w:rsidRPr="000F56D2" w:rsidRDefault="000F56D2" w:rsidP="000F56D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6D2" w:rsidRPr="000F56D2" w:rsidRDefault="000F56D2" w:rsidP="000F56D2">
            <w:pPr>
              <w:ind w:hanging="28"/>
              <w:jc w:val="right"/>
              <w:rPr>
                <w:sz w:val="24"/>
                <w:szCs w:val="24"/>
              </w:rPr>
            </w:pPr>
            <w:r w:rsidRPr="000F56D2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56D2" w:rsidRPr="000F56D2" w:rsidRDefault="000F56D2" w:rsidP="00C46402">
            <w:pPr>
              <w:rPr>
                <w:sz w:val="24"/>
                <w:szCs w:val="24"/>
              </w:rPr>
            </w:pPr>
            <w:r w:rsidRPr="000F56D2">
              <w:rPr>
                <w:sz w:val="24"/>
                <w:szCs w:val="24"/>
              </w:rPr>
              <w:t>1</w:t>
            </w:r>
            <w:r w:rsidR="00C46402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6D2" w:rsidRPr="000F56D2" w:rsidRDefault="000F56D2" w:rsidP="000F56D2">
            <w:pPr>
              <w:ind w:left="57"/>
              <w:rPr>
                <w:sz w:val="24"/>
                <w:szCs w:val="24"/>
              </w:rPr>
            </w:pPr>
            <w:r w:rsidRPr="000F56D2">
              <w:rPr>
                <w:sz w:val="24"/>
                <w:szCs w:val="24"/>
              </w:rPr>
              <w:t>г.</w:t>
            </w:r>
          </w:p>
        </w:tc>
      </w:tr>
    </w:tbl>
    <w:p w:rsidR="000F56D2" w:rsidRPr="000F56D2" w:rsidRDefault="000F56D2" w:rsidP="000F56D2">
      <w:pPr>
        <w:ind w:left="3714"/>
        <w:rPr>
          <w:sz w:val="18"/>
          <w:szCs w:val="18"/>
        </w:rPr>
      </w:pPr>
    </w:p>
    <w:p w:rsidR="000F56D2" w:rsidRPr="000F56D2" w:rsidRDefault="000F56D2" w:rsidP="000F56D2">
      <w:pPr>
        <w:ind w:left="2552"/>
        <w:rPr>
          <w:sz w:val="24"/>
          <w:szCs w:val="24"/>
        </w:rPr>
      </w:pPr>
      <w:r w:rsidRPr="000F56D2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F56D2" w:rsidRPr="000F56D2" w:rsidTr="00997B60">
        <w:trPr>
          <w:trHeight w:val="340"/>
          <w:jc w:val="right"/>
        </w:trPr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:rsidR="000F56D2" w:rsidRPr="000F56D2" w:rsidRDefault="00AA3F0A" w:rsidP="000F5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</w:tr>
    </w:tbl>
    <w:p w:rsidR="00826365" w:rsidRDefault="00826365" w:rsidP="000F56D2">
      <w:pPr>
        <w:ind w:left="2552"/>
        <w:jc w:val="center"/>
        <w:rPr>
          <w:b/>
          <w:sz w:val="22"/>
        </w:rPr>
      </w:pPr>
    </w:p>
    <w:p w:rsidR="000F56D2" w:rsidRPr="00E201A0" w:rsidRDefault="00410A56" w:rsidP="000F56D2">
      <w:pPr>
        <w:ind w:left="2552"/>
        <w:jc w:val="center"/>
        <w:rPr>
          <w:b/>
          <w:sz w:val="22"/>
        </w:rPr>
      </w:pPr>
      <w:r w:rsidRPr="00E201A0">
        <w:rPr>
          <w:b/>
          <w:sz w:val="22"/>
        </w:rPr>
        <w:t>ПАО Московская Биржа</w:t>
      </w:r>
      <w:r w:rsidR="000F56D2" w:rsidRPr="00E201A0" w:rsidDel="007054A1">
        <w:rPr>
          <w:b/>
          <w:sz w:val="22"/>
        </w:rPr>
        <w:t xml:space="preserve"> </w:t>
      </w:r>
    </w:p>
    <w:p w:rsidR="000F56D2" w:rsidRPr="000F56D2" w:rsidRDefault="000F56D2" w:rsidP="000F56D2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0F56D2">
        <w:t>(</w:t>
      </w:r>
      <w:r w:rsidRPr="000F56D2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0F56D2" w:rsidRPr="000F56D2" w:rsidRDefault="000F56D2" w:rsidP="000F56D2">
      <w:pPr>
        <w:ind w:left="2552" w:right="-2"/>
        <w:jc w:val="center"/>
        <w:rPr>
          <w:sz w:val="24"/>
          <w:szCs w:val="24"/>
        </w:rPr>
      </w:pPr>
    </w:p>
    <w:p w:rsidR="000F56D2" w:rsidRPr="000F56D2" w:rsidRDefault="000F56D2" w:rsidP="000F56D2">
      <w:pPr>
        <w:pBdr>
          <w:top w:val="single" w:sz="4" w:space="1" w:color="auto"/>
        </w:pBdr>
        <w:ind w:left="2552" w:right="-2"/>
        <w:jc w:val="center"/>
      </w:pPr>
      <w:r w:rsidRPr="000F56D2">
        <w:t>(</w:t>
      </w:r>
      <w:r w:rsidRPr="000F56D2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0F56D2">
        <w:t>)</w:t>
      </w:r>
    </w:p>
    <w:p w:rsidR="000F56D2" w:rsidRPr="000F56D2" w:rsidRDefault="000F56D2" w:rsidP="000F56D2">
      <w:pPr>
        <w:spacing w:before="240"/>
        <w:ind w:left="3714"/>
        <w:jc w:val="center"/>
      </w:pPr>
      <w:r w:rsidRPr="000F56D2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701"/>
        <w:gridCol w:w="426"/>
        <w:gridCol w:w="709"/>
        <w:gridCol w:w="425"/>
      </w:tblGrid>
      <w:tr w:rsidR="000F56D2" w:rsidRPr="000F56D2" w:rsidTr="00997B6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6D2" w:rsidRPr="000F56D2" w:rsidRDefault="000F56D2" w:rsidP="000F56D2">
            <w:pPr>
              <w:rPr>
                <w:sz w:val="18"/>
                <w:szCs w:val="18"/>
              </w:rPr>
            </w:pPr>
            <w:r w:rsidRPr="000F56D2">
              <w:rPr>
                <w:sz w:val="18"/>
                <w:szCs w:val="18"/>
              </w:rPr>
              <w:t>Допущены к торгам на</w:t>
            </w:r>
          </w:p>
          <w:p w:rsidR="000F56D2" w:rsidRPr="000F56D2" w:rsidRDefault="000F56D2" w:rsidP="000F56D2">
            <w:pPr>
              <w:rPr>
                <w:sz w:val="18"/>
                <w:szCs w:val="18"/>
              </w:rPr>
            </w:pPr>
            <w:r w:rsidRPr="000F56D2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6D2" w:rsidRPr="000F56D2" w:rsidRDefault="000F56D2" w:rsidP="000F56D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6D2" w:rsidRPr="000F56D2" w:rsidRDefault="000F56D2" w:rsidP="000F56D2">
            <w:pPr>
              <w:jc w:val="right"/>
              <w:rPr>
                <w:sz w:val="24"/>
                <w:szCs w:val="24"/>
              </w:rPr>
            </w:pPr>
            <w:r w:rsidRPr="000F56D2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56D2" w:rsidRPr="000F56D2" w:rsidRDefault="000F56D2" w:rsidP="00C46402">
            <w:pPr>
              <w:rPr>
                <w:sz w:val="24"/>
                <w:szCs w:val="24"/>
              </w:rPr>
            </w:pPr>
            <w:r w:rsidRPr="000F56D2">
              <w:rPr>
                <w:sz w:val="24"/>
                <w:szCs w:val="24"/>
              </w:rPr>
              <w:t>1</w:t>
            </w:r>
            <w:r w:rsidR="00C46402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56D2" w:rsidRPr="000F56D2" w:rsidRDefault="000F56D2" w:rsidP="000F56D2">
            <w:pPr>
              <w:ind w:left="57"/>
              <w:rPr>
                <w:sz w:val="24"/>
                <w:szCs w:val="24"/>
              </w:rPr>
            </w:pPr>
            <w:r w:rsidRPr="000F56D2">
              <w:rPr>
                <w:sz w:val="24"/>
                <w:szCs w:val="24"/>
              </w:rPr>
              <w:t>г.</w:t>
            </w:r>
          </w:p>
        </w:tc>
      </w:tr>
    </w:tbl>
    <w:p w:rsidR="000F56D2" w:rsidRPr="000F56D2" w:rsidRDefault="000F56D2" w:rsidP="000F56D2">
      <w:pPr>
        <w:ind w:left="3714"/>
        <w:rPr>
          <w:sz w:val="18"/>
          <w:szCs w:val="18"/>
        </w:rPr>
      </w:pPr>
    </w:p>
    <w:p w:rsidR="000F56D2" w:rsidRPr="000F56D2" w:rsidRDefault="000F56D2" w:rsidP="000F56D2">
      <w:pPr>
        <w:ind w:left="2552"/>
        <w:rPr>
          <w:sz w:val="18"/>
          <w:szCs w:val="18"/>
        </w:rPr>
      </w:pPr>
      <w:r w:rsidRPr="000F56D2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F56D2" w:rsidRPr="000F56D2" w:rsidTr="00997B60">
        <w:trPr>
          <w:trHeight w:val="340"/>
          <w:jc w:val="right"/>
        </w:trPr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0F56D2" w:rsidRPr="000F56D2" w:rsidRDefault="000F56D2" w:rsidP="000F56D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56D2" w:rsidRPr="000F56D2" w:rsidRDefault="000F56D2" w:rsidP="000F56D2">
      <w:pPr>
        <w:ind w:left="2552"/>
        <w:jc w:val="center"/>
        <w:rPr>
          <w:sz w:val="22"/>
          <w:szCs w:val="24"/>
          <w:lang w:val="en-US"/>
        </w:rPr>
      </w:pPr>
    </w:p>
    <w:p w:rsidR="000F56D2" w:rsidRPr="000F56D2" w:rsidRDefault="000F56D2" w:rsidP="000F56D2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0F56D2">
        <w:t xml:space="preserve"> (</w:t>
      </w:r>
      <w:r w:rsidRPr="000F56D2">
        <w:rPr>
          <w:sz w:val="18"/>
          <w:szCs w:val="18"/>
        </w:rPr>
        <w:t>наименование биржи, допустившей биржевые облигации к торгам в процессе их обращения)</w:t>
      </w:r>
    </w:p>
    <w:p w:rsidR="000F56D2" w:rsidRPr="000F56D2" w:rsidRDefault="000F56D2" w:rsidP="000F56D2">
      <w:pPr>
        <w:ind w:left="2552" w:right="-2"/>
        <w:jc w:val="center"/>
        <w:rPr>
          <w:sz w:val="22"/>
          <w:szCs w:val="24"/>
        </w:rPr>
      </w:pPr>
    </w:p>
    <w:p w:rsidR="000F56D2" w:rsidRPr="000F56D2" w:rsidRDefault="000F56D2" w:rsidP="000F56D2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0F56D2">
        <w:rPr>
          <w:sz w:val="18"/>
          <w:szCs w:val="18"/>
        </w:rPr>
        <w:t>(наименование должности и подпись уполномоченного лица биржи, допустившей биржевые облигации к торгам в процессе их обращения)</w:t>
      </w:r>
    </w:p>
    <w:p w:rsidR="000F56D2" w:rsidRPr="000F56D2" w:rsidRDefault="000F56D2" w:rsidP="000F56D2">
      <w:pPr>
        <w:spacing w:before="240"/>
        <w:ind w:left="3714"/>
        <w:jc w:val="center"/>
      </w:pPr>
      <w:r w:rsidRPr="000F56D2">
        <w:t>(печать)</w:t>
      </w:r>
    </w:p>
    <w:p w:rsidR="00526E1D" w:rsidRDefault="00561EC3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УСЛОВИЯ ВЫПУСКА </w:t>
      </w:r>
      <w:r w:rsidR="000F56D2">
        <w:rPr>
          <w:b/>
          <w:bCs/>
          <w:sz w:val="26"/>
          <w:szCs w:val="26"/>
        </w:rPr>
        <w:t xml:space="preserve">БИРЖЕВЫХ </w:t>
      </w:r>
      <w:r w:rsidR="00526E1D">
        <w:rPr>
          <w:b/>
          <w:bCs/>
          <w:sz w:val="26"/>
          <w:szCs w:val="26"/>
        </w:rPr>
        <w:t>ОБЛИГАЦИЙ</w:t>
      </w:r>
      <w:r w:rsidR="00526E1D">
        <w:rPr>
          <w:b/>
          <w:bCs/>
          <w:sz w:val="26"/>
          <w:szCs w:val="26"/>
        </w:rPr>
        <w:br/>
        <w:t xml:space="preserve">В РАМКАХ ПРОГРАММЫ </w:t>
      </w:r>
      <w:r w:rsidR="000F56D2">
        <w:rPr>
          <w:b/>
          <w:bCs/>
          <w:sz w:val="26"/>
          <w:szCs w:val="26"/>
        </w:rPr>
        <w:t xml:space="preserve">БИРЖЕВЫХ </w:t>
      </w:r>
      <w:r w:rsidR="00526E1D">
        <w:rPr>
          <w:b/>
          <w:bCs/>
          <w:sz w:val="26"/>
          <w:szCs w:val="26"/>
        </w:rPr>
        <w:t>ОБЛИГАЦИЙ</w:t>
      </w:r>
    </w:p>
    <w:p w:rsidR="00526E1D" w:rsidRPr="006D250A" w:rsidRDefault="006D250A" w:rsidP="006D250A">
      <w:pPr>
        <w:pStyle w:val="Default"/>
        <w:jc w:val="center"/>
        <w:rPr>
          <w:rFonts w:ascii="Times New Roman" w:hAnsi="Times New Roman" w:cs="Times New Roman"/>
          <w:b/>
        </w:rPr>
      </w:pPr>
      <w:r w:rsidRPr="006D250A">
        <w:rPr>
          <w:rFonts w:ascii="Times New Roman" w:hAnsi="Times New Roman" w:cs="Times New Roman"/>
          <w:b/>
        </w:rPr>
        <w:t>Публичное акционерное общество «Группа Компаний ПИК»</w:t>
      </w:r>
    </w:p>
    <w:p w:rsidR="00526E1D" w:rsidRPr="006D250A" w:rsidRDefault="00526E1D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 w:rsidRPr="006D250A">
        <w:rPr>
          <w:sz w:val="14"/>
          <w:szCs w:val="14"/>
        </w:rPr>
        <w:t>(указывается полное наименование эмитента)</w:t>
      </w:r>
    </w:p>
    <w:p w:rsidR="00526E1D" w:rsidRPr="00C25EF5" w:rsidRDefault="004432FE" w:rsidP="00C25EF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25EF5">
        <w:rPr>
          <w:rFonts w:ascii="Times New Roman" w:hAnsi="Times New Roman" w:cs="Times New Roman"/>
          <w:sz w:val="22"/>
          <w:szCs w:val="22"/>
        </w:rPr>
        <w:t>Биржевые облигации процентные неконвертируемые документарные на предъявителя с обязательным централизованным хранением серии БО-П0</w:t>
      </w:r>
      <w:r w:rsidR="00333D9F">
        <w:rPr>
          <w:rFonts w:ascii="Times New Roman" w:hAnsi="Times New Roman" w:cs="Times New Roman"/>
          <w:sz w:val="22"/>
          <w:szCs w:val="22"/>
        </w:rPr>
        <w:t>3</w:t>
      </w:r>
      <w:r w:rsidRPr="00C25EF5">
        <w:rPr>
          <w:rFonts w:ascii="Times New Roman" w:hAnsi="Times New Roman" w:cs="Times New Roman"/>
          <w:sz w:val="22"/>
          <w:szCs w:val="22"/>
        </w:rPr>
        <w:t xml:space="preserve"> в количестве </w:t>
      </w:r>
      <w:r w:rsidR="000F56D2">
        <w:rPr>
          <w:rFonts w:ascii="Times New Roman" w:hAnsi="Times New Roman" w:cs="Times New Roman"/>
          <w:sz w:val="22"/>
          <w:szCs w:val="22"/>
        </w:rPr>
        <w:t>1</w:t>
      </w:r>
      <w:r w:rsidR="00E201A0">
        <w:rPr>
          <w:rFonts w:ascii="Times New Roman" w:hAnsi="Times New Roman" w:cs="Times New Roman"/>
          <w:sz w:val="22"/>
          <w:szCs w:val="22"/>
        </w:rPr>
        <w:t>0</w:t>
      </w:r>
      <w:r w:rsidRPr="00C25EF5">
        <w:rPr>
          <w:rFonts w:ascii="Times New Roman" w:hAnsi="Times New Roman" w:cs="Times New Roman"/>
          <w:sz w:val="22"/>
          <w:szCs w:val="22"/>
        </w:rPr>
        <w:t xml:space="preserve"> 000 000 (</w:t>
      </w:r>
      <w:r w:rsidR="005038E9">
        <w:rPr>
          <w:rFonts w:ascii="Times New Roman" w:hAnsi="Times New Roman" w:cs="Times New Roman"/>
          <w:sz w:val="22"/>
          <w:szCs w:val="22"/>
        </w:rPr>
        <w:t>Десять</w:t>
      </w:r>
      <w:r w:rsidR="00892576" w:rsidRPr="00C25EF5">
        <w:rPr>
          <w:rFonts w:ascii="Times New Roman" w:hAnsi="Times New Roman" w:cs="Times New Roman"/>
          <w:sz w:val="22"/>
          <w:szCs w:val="22"/>
        </w:rPr>
        <w:t xml:space="preserve"> </w:t>
      </w:r>
      <w:r w:rsidRPr="00C25EF5">
        <w:rPr>
          <w:rFonts w:ascii="Times New Roman" w:hAnsi="Times New Roman" w:cs="Times New Roman"/>
          <w:sz w:val="22"/>
          <w:szCs w:val="22"/>
        </w:rPr>
        <w:t xml:space="preserve">миллионов) штук номинальной стоимостью 1 000 (Одна тысяча) российских рублей каждая со сроком погашения в 1820-й (Одна тысяча восемьсот двадцатый) день с даты начала размещения биржевых облигаций выпуска, с возможностью досрочного погашения по требованию владельцев, размещаемые по открытой подписке в рамках программы биржевых облигаций </w:t>
      </w:r>
    </w:p>
    <w:p w:rsidR="00526E1D" w:rsidRPr="006D250A" w:rsidRDefault="00526E1D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 w:rsidRPr="006D250A">
        <w:rPr>
          <w:sz w:val="14"/>
          <w:szCs w:val="14"/>
        </w:rPr>
        <w:t>(указываются форма (документарные), серия и иные идентификационные признаки облигаций,</w:t>
      </w:r>
      <w:r w:rsidR="006D250A">
        <w:rPr>
          <w:sz w:val="14"/>
          <w:szCs w:val="14"/>
        </w:rPr>
        <w:t xml:space="preserve"> </w:t>
      </w:r>
      <w:r w:rsidRPr="006D250A">
        <w:rPr>
          <w:sz w:val="14"/>
          <w:szCs w:val="14"/>
        </w:rPr>
        <w:t>размещаемых в рамках программы облигаций)</w:t>
      </w:r>
    </w:p>
    <w:p w:rsidR="00C25EF5" w:rsidRPr="006D250A" w:rsidRDefault="00526E1D" w:rsidP="006D250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F13AF">
        <w:rPr>
          <w:rFonts w:ascii="Times New Roman" w:hAnsi="Times New Roman" w:cs="Times New Roman"/>
          <w:sz w:val="22"/>
          <w:szCs w:val="22"/>
        </w:rPr>
        <w:t>Программа</w:t>
      </w:r>
      <w:r w:rsidR="00C25EF5" w:rsidRPr="00AF13AF">
        <w:rPr>
          <w:rFonts w:ascii="Times New Roman" w:hAnsi="Times New Roman" w:cs="Times New Roman"/>
          <w:sz w:val="22"/>
          <w:szCs w:val="22"/>
        </w:rPr>
        <w:t xml:space="preserve"> биржевых облигаций процентных неконвертируемых документарных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100 000 000 000 (Ста миллиардов) российских рублей включительно или эквивалента этой суммы в иностранной валюте со сроком погашения в дату, которая наступает не позднее 3 640 (Трех тысяч шестьсот сорока) дней с даты начала размещения отдельного выпуска биржевых облигаций в рамках программы биржевых облигаций, с возможностью досрочного погашения по требованию владельцев и по усмотрению эмитента, размещаемые путем открытой подписки в рамках программы биржевых облигаций</w:t>
      </w:r>
    </w:p>
    <w:p w:rsidR="00526E1D" w:rsidRPr="006D250A" w:rsidRDefault="00526E1D">
      <w:pPr>
        <w:pBdr>
          <w:top w:val="single" w:sz="4" w:space="1" w:color="auto"/>
        </w:pBdr>
        <w:tabs>
          <w:tab w:val="right" w:pos="9923"/>
        </w:tabs>
        <w:ind w:left="2415"/>
        <w:jc w:val="center"/>
        <w:rPr>
          <w:sz w:val="14"/>
          <w:szCs w:val="14"/>
        </w:rPr>
      </w:pPr>
      <w:r w:rsidRPr="006D250A">
        <w:rPr>
          <w:sz w:val="14"/>
          <w:szCs w:val="14"/>
        </w:rPr>
        <w:t>(указываются серия и иные идентификационные признаки программы облигаций)</w:t>
      </w:r>
    </w:p>
    <w:p w:rsidR="00AF13AF" w:rsidRPr="00AF13AF" w:rsidRDefault="00AF13AF" w:rsidP="00AF13A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F13AF">
        <w:rPr>
          <w:rFonts w:ascii="Times New Roman" w:hAnsi="Times New Roman" w:cs="Times New Roman"/>
          <w:sz w:val="22"/>
          <w:szCs w:val="22"/>
        </w:rPr>
        <w:t xml:space="preserve">Серия программы биржевых облигаций: </w:t>
      </w:r>
      <w:r w:rsidRPr="005038E9">
        <w:rPr>
          <w:rFonts w:ascii="Times New Roman" w:hAnsi="Times New Roman" w:cs="Times New Roman"/>
          <w:b/>
          <w:sz w:val="22"/>
          <w:szCs w:val="22"/>
        </w:rPr>
        <w:t xml:space="preserve">001Р </w:t>
      </w:r>
    </w:p>
    <w:p w:rsidR="00AF13AF" w:rsidRPr="00AF13AF" w:rsidRDefault="00AF13AF" w:rsidP="00AF13A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F13AF">
        <w:rPr>
          <w:rFonts w:ascii="Times New Roman" w:hAnsi="Times New Roman" w:cs="Times New Roman"/>
          <w:sz w:val="22"/>
          <w:szCs w:val="22"/>
        </w:rPr>
        <w:t xml:space="preserve">Идентификационный номер, присвоенный программе биржевых облигаций: </w:t>
      </w:r>
      <w:r w:rsidRPr="00D30164">
        <w:rPr>
          <w:rFonts w:ascii="Times New Roman" w:hAnsi="Times New Roman" w:cs="Times New Roman"/>
          <w:b/>
          <w:sz w:val="22"/>
          <w:szCs w:val="22"/>
        </w:rPr>
        <w:t>4-01556-A-001P-02E</w:t>
      </w:r>
      <w:r w:rsidRPr="00AF13A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26E1D" w:rsidRPr="00AF13AF" w:rsidRDefault="00AF13AF" w:rsidP="00AF13A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F13AF">
        <w:rPr>
          <w:rFonts w:ascii="Times New Roman" w:hAnsi="Times New Roman" w:cs="Times New Roman"/>
          <w:sz w:val="22"/>
          <w:szCs w:val="22"/>
        </w:rPr>
        <w:t xml:space="preserve">Дата присвоения идентификационного номера программе биржевых облигаций: </w:t>
      </w:r>
      <w:r w:rsidR="00C25EF5" w:rsidRPr="00D30164">
        <w:rPr>
          <w:rFonts w:ascii="Times New Roman" w:hAnsi="Times New Roman" w:cs="Times New Roman"/>
          <w:b/>
          <w:sz w:val="22"/>
          <w:szCs w:val="22"/>
        </w:rPr>
        <w:t>22</w:t>
      </w:r>
      <w:r w:rsidR="000F56D2" w:rsidRPr="00D30164">
        <w:rPr>
          <w:rFonts w:ascii="Times New Roman" w:hAnsi="Times New Roman" w:cs="Times New Roman"/>
          <w:b/>
          <w:sz w:val="22"/>
          <w:szCs w:val="22"/>
        </w:rPr>
        <w:t xml:space="preserve"> ноября</w:t>
      </w:r>
      <w:r w:rsidRPr="00D3016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25EF5" w:rsidRPr="00D30164">
        <w:rPr>
          <w:rFonts w:ascii="Times New Roman" w:hAnsi="Times New Roman" w:cs="Times New Roman"/>
          <w:b/>
          <w:sz w:val="22"/>
          <w:szCs w:val="22"/>
        </w:rPr>
        <w:t>2016</w:t>
      </w:r>
      <w:r w:rsidRPr="00D30164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526E1D" w:rsidRPr="006D250A" w:rsidRDefault="00526E1D">
      <w:pPr>
        <w:pBdr>
          <w:top w:val="single" w:sz="4" w:space="1" w:color="auto"/>
        </w:pBdr>
        <w:ind w:left="1939"/>
        <w:jc w:val="center"/>
        <w:rPr>
          <w:sz w:val="14"/>
          <w:szCs w:val="14"/>
        </w:rPr>
      </w:pPr>
      <w:r w:rsidRPr="006D250A">
        <w:rPr>
          <w:sz w:val="14"/>
          <w:szCs w:val="14"/>
        </w:rPr>
        <w:t xml:space="preserve">(указываются </w:t>
      </w:r>
      <w:r w:rsidR="00410A56">
        <w:rPr>
          <w:sz w:val="14"/>
          <w:szCs w:val="14"/>
        </w:rPr>
        <w:t xml:space="preserve">идентификационный </w:t>
      </w:r>
      <w:r w:rsidRPr="006D250A">
        <w:rPr>
          <w:sz w:val="14"/>
          <w:szCs w:val="14"/>
        </w:rPr>
        <w:t>номер,</w:t>
      </w:r>
      <w:r w:rsidR="006D250A">
        <w:rPr>
          <w:sz w:val="14"/>
          <w:szCs w:val="14"/>
        </w:rPr>
        <w:t xml:space="preserve"> </w:t>
      </w:r>
      <w:r w:rsidRPr="006D250A">
        <w:rPr>
          <w:sz w:val="14"/>
          <w:szCs w:val="14"/>
        </w:rPr>
        <w:t>присвоенный программе облигаций</w:t>
      </w:r>
      <w:r w:rsidR="00410A56">
        <w:rPr>
          <w:sz w:val="14"/>
          <w:szCs w:val="14"/>
        </w:rPr>
        <w:t xml:space="preserve"> и дата его присвоения</w:t>
      </w:r>
      <w:r w:rsidRPr="006D250A">
        <w:rPr>
          <w:sz w:val="14"/>
          <w:szCs w:val="14"/>
        </w:rPr>
        <w:t>)</w:t>
      </w:r>
    </w:p>
    <w:p w:rsidR="005038E9" w:rsidRDefault="005038E9">
      <w:pPr>
        <w:tabs>
          <w:tab w:val="right" w:pos="9923"/>
        </w:tabs>
        <w:rPr>
          <w:sz w:val="24"/>
          <w:szCs w:val="24"/>
        </w:rPr>
      </w:pPr>
    </w:p>
    <w:p w:rsidR="00526E1D" w:rsidRDefault="00526E1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Утверждены решением </w:t>
      </w:r>
      <w:r w:rsidR="00416FDD" w:rsidRPr="00416FDD">
        <w:rPr>
          <w:color w:val="000000"/>
          <w:sz w:val="22"/>
          <w:szCs w:val="22"/>
        </w:rPr>
        <w:t>Президента</w:t>
      </w:r>
      <w:r w:rsidRPr="00416FDD">
        <w:rPr>
          <w:color w:val="000000"/>
          <w:sz w:val="22"/>
          <w:szCs w:val="22"/>
        </w:rPr>
        <w:t xml:space="preserve"> </w:t>
      </w:r>
      <w:r w:rsidR="00416FDD" w:rsidRPr="00416FDD">
        <w:rPr>
          <w:color w:val="000000"/>
          <w:sz w:val="22"/>
          <w:szCs w:val="22"/>
        </w:rPr>
        <w:t>Публичного акционерного общества «Группа Компаний ПИК»</w:t>
      </w:r>
      <w:r>
        <w:rPr>
          <w:sz w:val="24"/>
          <w:szCs w:val="24"/>
        </w:rPr>
        <w:tab/>
        <w:t>,</w:t>
      </w:r>
    </w:p>
    <w:p w:rsidR="00526E1D" w:rsidRPr="006D250A" w:rsidRDefault="00526E1D">
      <w:pPr>
        <w:pBdr>
          <w:top w:val="single" w:sz="4" w:space="1" w:color="auto"/>
        </w:pBdr>
        <w:ind w:left="2483" w:right="113"/>
        <w:jc w:val="center"/>
        <w:rPr>
          <w:sz w:val="14"/>
          <w:szCs w:val="14"/>
        </w:rPr>
      </w:pPr>
      <w:r w:rsidRPr="006D250A">
        <w:rPr>
          <w:sz w:val="14"/>
          <w:szCs w:val="14"/>
        </w:rPr>
        <w:t>(указывается орган управления эмитента, утвердивший условия выпуска облигаций в рамках программы облигаций)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397"/>
        <w:gridCol w:w="227"/>
        <w:gridCol w:w="1418"/>
        <w:gridCol w:w="397"/>
        <w:gridCol w:w="397"/>
        <w:gridCol w:w="2750"/>
        <w:gridCol w:w="397"/>
        <w:gridCol w:w="227"/>
        <w:gridCol w:w="1418"/>
        <w:gridCol w:w="397"/>
        <w:gridCol w:w="397"/>
        <w:gridCol w:w="397"/>
      </w:tblGrid>
      <w:tr w:rsidR="00526E1D" w:rsidRPr="00B078CF">
        <w:trPr>
          <w:cantSplit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 w:rsidP="00416FDD">
            <w:pPr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 xml:space="preserve">принятым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B078CF" w:rsidRDefault="00204DA9" w:rsidP="00183FE3">
            <w:pPr>
              <w:jc w:val="center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B078CF" w:rsidRDefault="00333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>
            <w:pPr>
              <w:jc w:val="right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B078CF" w:rsidRDefault="00416FDD">
            <w:pPr>
              <w:jc w:val="center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17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416FDD" w:rsidP="005038E9">
            <w:pPr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г.,</w:t>
            </w:r>
            <w:r w:rsidR="005038E9" w:rsidRPr="00B078CF">
              <w:rPr>
                <w:sz w:val="24"/>
                <w:szCs w:val="24"/>
              </w:rPr>
              <w:t xml:space="preserve"> </w:t>
            </w:r>
            <w:r w:rsidRPr="00B078CF">
              <w:rPr>
                <w:sz w:val="24"/>
                <w:szCs w:val="24"/>
              </w:rPr>
              <w:t xml:space="preserve"> </w:t>
            </w:r>
            <w:r w:rsidR="00526E1D" w:rsidRPr="00B078CF">
              <w:rPr>
                <w:sz w:val="24"/>
                <w:szCs w:val="24"/>
              </w:rPr>
              <w:t>приказ</w:t>
            </w:r>
            <w:r w:rsidRPr="00B078CF">
              <w:rPr>
                <w:sz w:val="24"/>
                <w:szCs w:val="24"/>
              </w:rPr>
              <w:t xml:space="preserve"> от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B078CF" w:rsidRDefault="00204DA9" w:rsidP="00183FE3">
            <w:pPr>
              <w:jc w:val="center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B078CF" w:rsidRDefault="00333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>
            <w:pPr>
              <w:jc w:val="right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B078CF" w:rsidRDefault="002A4582">
            <w:pPr>
              <w:jc w:val="center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>
            <w:pPr>
              <w:ind w:left="57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г.</w:t>
            </w:r>
          </w:p>
        </w:tc>
      </w:tr>
    </w:tbl>
    <w:p w:rsidR="00526E1D" w:rsidRPr="00B078CF" w:rsidRDefault="00526E1D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134"/>
        <w:gridCol w:w="223"/>
      </w:tblGrid>
      <w:tr w:rsidR="00526E1D" w:rsidRPr="0086300D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>
            <w:pPr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333D9F" w:rsidRDefault="000C7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,</w:t>
            </w:r>
          </w:p>
        </w:tc>
      </w:tr>
    </w:tbl>
    <w:p w:rsidR="00526E1D" w:rsidRDefault="00526E1D">
      <w:pPr>
        <w:tabs>
          <w:tab w:val="right" w:pos="9923"/>
        </w:tabs>
        <w:spacing w:before="240"/>
        <w:rPr>
          <w:sz w:val="24"/>
          <w:szCs w:val="24"/>
        </w:rPr>
      </w:pPr>
      <w:r w:rsidRPr="00183FE3">
        <w:rPr>
          <w:sz w:val="24"/>
          <w:szCs w:val="24"/>
        </w:rPr>
        <w:lastRenderedPageBreak/>
        <w:t>на основании решения</w:t>
      </w:r>
      <w:r>
        <w:rPr>
          <w:sz w:val="24"/>
          <w:szCs w:val="24"/>
        </w:rPr>
        <w:t xml:space="preserve"> </w:t>
      </w:r>
      <w:r w:rsidR="00FC5E26">
        <w:rPr>
          <w:sz w:val="24"/>
          <w:szCs w:val="24"/>
        </w:rPr>
        <w:t>об утверждении программы биржевых облигаций (первой части решения о выпуске биржевых облигаций)</w:t>
      </w:r>
      <w:r w:rsidR="002A458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526E1D" w:rsidRPr="006D250A" w:rsidRDefault="00526E1D">
      <w:pPr>
        <w:pBdr>
          <w:top w:val="single" w:sz="4" w:space="1" w:color="auto"/>
        </w:pBdr>
        <w:spacing w:after="240"/>
        <w:ind w:left="2432" w:right="113"/>
        <w:jc w:val="center"/>
        <w:rPr>
          <w:sz w:val="14"/>
          <w:szCs w:val="14"/>
        </w:rPr>
      </w:pPr>
      <w:r w:rsidRPr="006D250A">
        <w:rPr>
          <w:sz w:val="14"/>
          <w:szCs w:val="14"/>
        </w:rPr>
        <w:t>(указывается соответствующее решение об утверждении программы облигаций)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5585"/>
        <w:gridCol w:w="227"/>
        <w:gridCol w:w="397"/>
        <w:gridCol w:w="227"/>
        <w:gridCol w:w="1247"/>
        <w:gridCol w:w="397"/>
        <w:gridCol w:w="369"/>
        <w:gridCol w:w="397"/>
      </w:tblGrid>
      <w:tr w:rsidR="00526E1D" w:rsidRPr="0086300D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keepNext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принятого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86300D" w:rsidRDefault="002A4582">
            <w:pPr>
              <w:keepNext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Советом директоров Публичного акционерного общества Группа Компаний ПИК»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keepNext/>
              <w:jc w:val="right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86300D" w:rsidRDefault="002A4582">
            <w:pPr>
              <w:keepNext/>
              <w:jc w:val="center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keepNext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86300D" w:rsidRDefault="002A4582">
            <w:pPr>
              <w:keepNext/>
              <w:jc w:val="center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октября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keepNext/>
              <w:jc w:val="right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86300D" w:rsidRDefault="002A4582">
            <w:pPr>
              <w:keepNext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keepNext/>
              <w:ind w:left="57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г.,</w:t>
            </w:r>
          </w:p>
        </w:tc>
      </w:tr>
    </w:tbl>
    <w:p w:rsidR="00526E1D" w:rsidRPr="006D250A" w:rsidRDefault="00526E1D">
      <w:pPr>
        <w:ind w:left="1191" w:right="3175"/>
        <w:jc w:val="center"/>
        <w:rPr>
          <w:sz w:val="14"/>
          <w:szCs w:val="14"/>
        </w:rPr>
      </w:pPr>
      <w:r w:rsidRPr="006D250A">
        <w:rPr>
          <w:sz w:val="14"/>
          <w:szCs w:val="14"/>
        </w:rPr>
        <w:t>(указывается орган управления эмитента, принявший решение об утверждении программы облигаций)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97"/>
        <w:gridCol w:w="227"/>
        <w:gridCol w:w="1247"/>
        <w:gridCol w:w="369"/>
        <w:gridCol w:w="369"/>
        <w:gridCol w:w="646"/>
        <w:gridCol w:w="1021"/>
        <w:gridCol w:w="284"/>
      </w:tblGrid>
      <w:tr w:rsidR="00526E1D" w:rsidRPr="0086300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протокол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86300D" w:rsidRDefault="002A4582">
            <w:pPr>
              <w:jc w:val="center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86300D" w:rsidRDefault="002A4582">
            <w:pPr>
              <w:jc w:val="center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jc w:val="right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86300D" w:rsidRDefault="002A4582" w:rsidP="00410A56">
            <w:pPr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1</w:t>
            </w:r>
            <w:r w:rsidR="00410A56" w:rsidRPr="0086300D">
              <w:rPr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ind w:left="57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г. 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86300D" w:rsidRDefault="002A4582">
            <w:pPr>
              <w:jc w:val="center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35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.</w:t>
            </w:r>
          </w:p>
        </w:tc>
      </w:tr>
    </w:tbl>
    <w:p w:rsidR="00526E1D" w:rsidRDefault="00526E1D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эмитента и контактные телефоны:  </w:t>
      </w:r>
      <w:r w:rsidR="00777DED">
        <w:rPr>
          <w:sz w:val="24"/>
          <w:szCs w:val="24"/>
        </w:rPr>
        <w:t xml:space="preserve">Российская Федерация, г. Москва, </w:t>
      </w:r>
    </w:p>
    <w:p w:rsidR="00526E1D" w:rsidRDefault="00777DED">
      <w:pPr>
        <w:tabs>
          <w:tab w:val="right" w:pos="9923"/>
        </w:tabs>
        <w:rPr>
          <w:sz w:val="24"/>
          <w:szCs w:val="24"/>
        </w:rPr>
      </w:pPr>
      <w:r w:rsidRPr="00777DED">
        <w:rPr>
          <w:sz w:val="24"/>
          <w:szCs w:val="24"/>
        </w:rPr>
        <w:t>контактные телефоны эмитента с указанием междугородного кода</w:t>
      </w:r>
      <w:r>
        <w:rPr>
          <w:sz w:val="24"/>
          <w:szCs w:val="24"/>
        </w:rPr>
        <w:t>: +7 (495) 505-9733</w:t>
      </w:r>
      <w:r w:rsidR="00526E1D">
        <w:rPr>
          <w:sz w:val="24"/>
          <w:szCs w:val="24"/>
        </w:rPr>
        <w:tab/>
        <w:t>.</w:t>
      </w:r>
    </w:p>
    <w:p w:rsidR="00526E1D" w:rsidRPr="006D250A" w:rsidRDefault="006D250A">
      <w:pPr>
        <w:pBdr>
          <w:top w:val="single" w:sz="4" w:space="1" w:color="auto"/>
        </w:pBdr>
        <w:spacing w:after="240"/>
        <w:ind w:right="113"/>
        <w:jc w:val="center"/>
        <w:rPr>
          <w:sz w:val="14"/>
          <w:szCs w:val="14"/>
        </w:rPr>
      </w:pPr>
      <w:r w:rsidRPr="006D250A">
        <w:rPr>
          <w:sz w:val="14"/>
          <w:szCs w:val="14"/>
        </w:rPr>
        <w:t xml:space="preserve">(указываются место нахождения и </w:t>
      </w:r>
      <w:r w:rsidR="00526E1D" w:rsidRPr="006D250A">
        <w:rPr>
          <w:sz w:val="14"/>
          <w:szCs w:val="14"/>
        </w:rPr>
        <w:t>контактные телефоны эмитента с указанием междугородного кода)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526E1D" w:rsidRPr="0086300D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26E1D" w:rsidRPr="0086300D" w:rsidRDefault="00526E1D">
            <w:pPr>
              <w:rPr>
                <w:sz w:val="24"/>
                <w:szCs w:val="24"/>
              </w:rPr>
            </w:pPr>
          </w:p>
        </w:tc>
      </w:tr>
      <w:tr w:rsidR="00526E1D" w:rsidRPr="0086300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6D250A">
            <w:pPr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Президент ПАО «Группа Компаний ПИК»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86300D" w:rsidRDefault="0052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86300D" w:rsidRDefault="006D250A">
            <w:pPr>
              <w:jc w:val="center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С.Э. Гордеев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6E1D" w:rsidRPr="0086300D" w:rsidRDefault="00526E1D">
            <w:pPr>
              <w:rPr>
                <w:sz w:val="24"/>
                <w:szCs w:val="24"/>
              </w:rPr>
            </w:pPr>
          </w:p>
        </w:tc>
      </w:tr>
      <w:tr w:rsidR="00526E1D" w:rsidRPr="0086300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E1D" w:rsidRPr="0086300D" w:rsidRDefault="00526E1D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6E1D" w:rsidRPr="0086300D" w:rsidRDefault="00526E1D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26E1D" w:rsidRPr="0086300D" w:rsidRDefault="00526E1D">
            <w:pPr>
              <w:jc w:val="center"/>
            </w:pPr>
            <w:r w:rsidRPr="0086300D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26E1D" w:rsidRPr="0086300D" w:rsidRDefault="00526E1D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26E1D" w:rsidRPr="0086300D" w:rsidRDefault="00526E1D">
            <w:pPr>
              <w:jc w:val="center"/>
            </w:pPr>
            <w:r w:rsidRPr="0086300D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E1D" w:rsidRPr="0086300D" w:rsidRDefault="00526E1D"/>
        </w:tc>
      </w:tr>
      <w:tr w:rsidR="00526E1D" w:rsidRPr="0086300D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26E1D" w:rsidRPr="0086300D" w:rsidRDefault="00526E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>
            <w:pPr>
              <w:jc w:val="right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B078CF" w:rsidRDefault="00204DA9">
            <w:pPr>
              <w:jc w:val="center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>
            <w:pPr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B078CF" w:rsidRDefault="00333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>
            <w:pPr>
              <w:jc w:val="right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6E1D" w:rsidRPr="00B078CF" w:rsidRDefault="006D250A">
            <w:pPr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6E1D" w:rsidRPr="00B078CF" w:rsidRDefault="00526E1D">
            <w:pPr>
              <w:ind w:left="57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6E1D" w:rsidRPr="0086300D" w:rsidRDefault="00526E1D">
            <w:pPr>
              <w:ind w:left="539"/>
              <w:rPr>
                <w:sz w:val="24"/>
                <w:szCs w:val="24"/>
              </w:rPr>
            </w:pPr>
            <w:r w:rsidRPr="00B078CF">
              <w:rPr>
                <w:sz w:val="24"/>
                <w:szCs w:val="24"/>
              </w:rPr>
              <w:t>М.П.</w:t>
            </w:r>
          </w:p>
        </w:tc>
      </w:tr>
      <w:tr w:rsidR="00526E1D" w:rsidRPr="0086300D" w:rsidTr="006D250A">
        <w:trPr>
          <w:trHeight w:val="70"/>
        </w:trPr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E1D" w:rsidRPr="0086300D" w:rsidRDefault="00526E1D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56D2" w:rsidRDefault="000F56D2" w:rsidP="004534F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C7A60" w:rsidRPr="00424C3D" w:rsidRDefault="00CC7A60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lastRenderedPageBreak/>
        <w:t>1. Вид ценных бумаг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Вид ценных бумаг: биржевые облигации 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Серия: БО-П0</w:t>
      </w:r>
      <w:r w:rsidR="00333D9F">
        <w:rPr>
          <w:rFonts w:ascii="Times New Roman" w:hAnsi="Times New Roman" w:cs="Times New Roman"/>
          <w:sz w:val="22"/>
          <w:szCs w:val="22"/>
        </w:rPr>
        <w:t>3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Идентификационные признаки ценных бумаг размещаемых в рамках программы биржевых облигаций:</w:t>
      </w:r>
    </w:p>
    <w:p w:rsidR="006D2CCA" w:rsidRPr="00424C3D" w:rsidRDefault="006D2CCA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биржевые облигации процентные неконвертируемые документарные на предъявителя с обязательным централизованным хранением серии БО-П0</w:t>
      </w:r>
      <w:r w:rsidR="00333D9F">
        <w:rPr>
          <w:rFonts w:ascii="Times New Roman" w:hAnsi="Times New Roman" w:cs="Times New Roman"/>
          <w:sz w:val="22"/>
          <w:szCs w:val="22"/>
        </w:rPr>
        <w:t>3</w:t>
      </w:r>
      <w:r w:rsidRPr="00424C3D">
        <w:rPr>
          <w:rFonts w:ascii="Times New Roman" w:hAnsi="Times New Roman" w:cs="Times New Roman"/>
          <w:sz w:val="22"/>
          <w:szCs w:val="22"/>
        </w:rPr>
        <w:t xml:space="preserve"> со сроком погашения в 1820-й (Одна тысяча восемьсот двадцатый) день с даты начала размещения биржевых облигаций выпуска, с возможностью досрочного погашения по требованию владельцев, размещаемые по открытой подписке (далее по тексту – «Биржевые облигации»). </w:t>
      </w:r>
    </w:p>
    <w:p w:rsidR="006D2CCA" w:rsidRPr="00424C3D" w:rsidRDefault="006D2CCA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D2CCA" w:rsidRPr="00424C3D" w:rsidRDefault="006D2CCA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Далее в настоящих условиях выпуска </w:t>
      </w:r>
      <w:r w:rsidR="00AF59E5" w:rsidRPr="00424C3D">
        <w:rPr>
          <w:rFonts w:ascii="Times New Roman" w:hAnsi="Times New Roman" w:cs="Times New Roman"/>
          <w:sz w:val="22"/>
          <w:szCs w:val="22"/>
        </w:rPr>
        <w:t>Б</w:t>
      </w:r>
      <w:r w:rsidRPr="00424C3D">
        <w:rPr>
          <w:rFonts w:ascii="Times New Roman" w:hAnsi="Times New Roman" w:cs="Times New Roman"/>
          <w:sz w:val="22"/>
          <w:szCs w:val="22"/>
        </w:rPr>
        <w:t xml:space="preserve">иржевых облигаций будут использоваться следующие термины: </w:t>
      </w:r>
    </w:p>
    <w:p w:rsidR="006D2CCA" w:rsidRPr="00424C3D" w:rsidRDefault="006D2CCA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Программа – программа </w:t>
      </w:r>
      <w:r w:rsidR="00AF59E5" w:rsidRPr="00424C3D">
        <w:rPr>
          <w:rFonts w:ascii="Times New Roman" w:hAnsi="Times New Roman" w:cs="Times New Roman"/>
          <w:sz w:val="22"/>
          <w:szCs w:val="22"/>
        </w:rPr>
        <w:t>Б</w:t>
      </w:r>
      <w:r w:rsidRPr="00424C3D">
        <w:rPr>
          <w:rFonts w:ascii="Times New Roman" w:hAnsi="Times New Roman" w:cs="Times New Roman"/>
          <w:sz w:val="22"/>
          <w:szCs w:val="22"/>
        </w:rPr>
        <w:t xml:space="preserve">иржевых облигаций серии 001Р, первая часть решения о выпуске ценных бумаг, имеющая идентификационный номер 4-01556-A-001P-02E  от 22 ноября 2016 года, в рамках которой размещается настоящий выпуск Биржевых облигаций. </w:t>
      </w:r>
    </w:p>
    <w:p w:rsidR="00A40550" w:rsidRDefault="00A40550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40550">
        <w:rPr>
          <w:rFonts w:ascii="Times New Roman" w:hAnsi="Times New Roman" w:cs="Times New Roman"/>
          <w:sz w:val="22"/>
          <w:szCs w:val="22"/>
        </w:rPr>
        <w:t xml:space="preserve">Условия выпуска - условия выпуска Биржевых облигаций, размещаемых в рамках Программы, вторая часть решения о выпуске ценных бумаг, содержащая конкретные условия выпуска Биржевых облигаций; 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Выпуск – отдельный выпуск биржевых облигаций, размещаемых в рамках Программы;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Биржевая облигация или Биржевая облигация выпуска – биржевая облигация, размещаемая в рамках Выпуска;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Биржевые облигации или Биржевые облигации выпуска – биржевые облигации, размещаемые в рамках Выпуска. </w:t>
      </w:r>
    </w:p>
    <w:p w:rsidR="006D2CCA" w:rsidRPr="00424C3D" w:rsidRDefault="006D2CCA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Эмитент -</w:t>
      </w:r>
      <w:r w:rsidR="00A2120A" w:rsidRPr="00424C3D">
        <w:rPr>
          <w:rFonts w:ascii="Times New Roman" w:hAnsi="Times New Roman" w:cs="Times New Roman"/>
          <w:sz w:val="22"/>
          <w:szCs w:val="22"/>
        </w:rPr>
        <w:t xml:space="preserve"> Публичное акционерное общество «Группа Компаний ПИК»</w:t>
      </w:r>
      <w:r w:rsidRPr="00424C3D">
        <w:rPr>
          <w:rFonts w:ascii="Times New Roman" w:hAnsi="Times New Roman" w:cs="Times New Roman"/>
          <w:sz w:val="22"/>
          <w:szCs w:val="22"/>
        </w:rPr>
        <w:t xml:space="preserve">, ОГРН </w:t>
      </w:r>
      <w:r w:rsidR="00646C1F" w:rsidRPr="00424C3D">
        <w:rPr>
          <w:rFonts w:ascii="Times New Roman" w:hAnsi="Times New Roman" w:cs="Times New Roman"/>
          <w:sz w:val="22"/>
          <w:szCs w:val="22"/>
        </w:rPr>
        <w:t>1027739137084</w:t>
      </w:r>
      <w:r w:rsidRPr="00424C3D">
        <w:rPr>
          <w:rFonts w:ascii="Times New Roman" w:hAnsi="Times New Roman" w:cs="Times New Roman"/>
          <w:sz w:val="22"/>
          <w:szCs w:val="22"/>
        </w:rPr>
        <w:t>.</w:t>
      </w:r>
    </w:p>
    <w:p w:rsidR="006D2CCA" w:rsidRPr="00424C3D" w:rsidRDefault="006D2CCA" w:rsidP="00424C3D">
      <w:pPr>
        <w:adjustRightInd w:val="0"/>
        <w:ind w:firstLine="540"/>
        <w:jc w:val="both"/>
        <w:rPr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2. Форма облигаций: </w:t>
      </w:r>
      <w:r w:rsidRPr="00424C3D">
        <w:rPr>
          <w:rFonts w:ascii="Times New Roman" w:hAnsi="Times New Roman" w:cs="Times New Roman"/>
          <w:sz w:val="22"/>
          <w:szCs w:val="22"/>
        </w:rPr>
        <w:t xml:space="preserve">документарные. </w:t>
      </w:r>
    </w:p>
    <w:p w:rsidR="007100AD" w:rsidRPr="00424C3D" w:rsidRDefault="007100AD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3. Указание на обязательное централизованное хранение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Предусмотрено обязательное централизованное хранение Биржевых облигаций.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Образец Сертификата Биржевых облигаций приводится в приложении к Условиям выпуска.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Сведения, подлежащие указанию в настоящем пункте, приведены в п.3 Программы. </w:t>
      </w:r>
    </w:p>
    <w:p w:rsidR="007100AD" w:rsidRPr="00424C3D" w:rsidRDefault="007100AD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4. Номинальная стоимость каждой облигации выпуска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Номинальная стоимость каждой Биржевой облигации Выпуска составляет 1 000 (Одну тысячу) российских рублей. </w:t>
      </w:r>
    </w:p>
    <w:p w:rsidR="007100AD" w:rsidRPr="00424C3D" w:rsidRDefault="007100AD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5. Количество облигаций выпуска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Количество размещаемых Биржевых облигаций Выпуска: 1</w:t>
      </w:r>
      <w:r w:rsidR="00A77AA4" w:rsidRPr="00424C3D">
        <w:rPr>
          <w:rFonts w:ascii="Times New Roman" w:hAnsi="Times New Roman" w:cs="Times New Roman"/>
          <w:sz w:val="22"/>
          <w:szCs w:val="22"/>
        </w:rPr>
        <w:t>0</w:t>
      </w:r>
      <w:r w:rsidRPr="00424C3D">
        <w:rPr>
          <w:rFonts w:ascii="Times New Roman" w:hAnsi="Times New Roman" w:cs="Times New Roman"/>
          <w:sz w:val="22"/>
          <w:szCs w:val="22"/>
        </w:rPr>
        <w:t xml:space="preserve"> 000 000 (</w:t>
      </w:r>
      <w:r w:rsidR="00A77AA4" w:rsidRPr="00424C3D">
        <w:rPr>
          <w:rFonts w:ascii="Times New Roman" w:hAnsi="Times New Roman" w:cs="Times New Roman"/>
          <w:sz w:val="22"/>
          <w:szCs w:val="22"/>
        </w:rPr>
        <w:t>Десять</w:t>
      </w:r>
      <w:r w:rsidR="00892576" w:rsidRPr="00424C3D">
        <w:rPr>
          <w:rFonts w:ascii="Times New Roman" w:hAnsi="Times New Roman" w:cs="Times New Roman"/>
          <w:sz w:val="22"/>
          <w:szCs w:val="22"/>
        </w:rPr>
        <w:t xml:space="preserve"> </w:t>
      </w:r>
      <w:r w:rsidRPr="00424C3D">
        <w:rPr>
          <w:rFonts w:ascii="Times New Roman" w:hAnsi="Times New Roman" w:cs="Times New Roman"/>
          <w:sz w:val="22"/>
          <w:szCs w:val="22"/>
        </w:rPr>
        <w:t xml:space="preserve">миллионов) штук.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Выпуск Биржевых облигаций не предполагается размещать траншами. </w:t>
      </w:r>
    </w:p>
    <w:p w:rsidR="007100AD" w:rsidRPr="00424C3D" w:rsidRDefault="007100AD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6. Общее количество облигаций данного выпуска, размещенных ранее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Биржевые облигации данного Выпуска ранее не размещались. </w:t>
      </w:r>
    </w:p>
    <w:p w:rsidR="007100AD" w:rsidRPr="00424C3D" w:rsidRDefault="007100AD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7. Права владельца каждой облигации выпуска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Сведения, подлежащие указанию в настоящем пункте, приведены в п.7 Программы. </w:t>
      </w:r>
    </w:p>
    <w:p w:rsidR="007100AD" w:rsidRPr="00424C3D" w:rsidRDefault="007100AD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8. Условия и порядок размещения облигаций выпуска </w:t>
      </w:r>
    </w:p>
    <w:p w:rsidR="007100AD" w:rsidRPr="00424C3D" w:rsidRDefault="007100AD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8.1. Способ размещения облигаций: </w:t>
      </w:r>
      <w:r w:rsidRPr="00424C3D">
        <w:rPr>
          <w:rFonts w:ascii="Times New Roman" w:hAnsi="Times New Roman" w:cs="Times New Roman"/>
          <w:sz w:val="22"/>
          <w:szCs w:val="22"/>
        </w:rPr>
        <w:t xml:space="preserve">открытая подписка. </w:t>
      </w:r>
    </w:p>
    <w:p w:rsidR="007100AD" w:rsidRPr="00424C3D" w:rsidRDefault="007100AD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8.2. Срок размещения облигаций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Дата начала размещения Биржевых облигаций определяется единоличным исполнительным органом Эмитента и публикуется Эмитентом в порядке и сроки, указанные в п.11 Программы облигаций. </w:t>
      </w: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Датой окончания размещения Биржевых облигаций является наиболее ранняя из следующих дат: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а) 3-й (Третий) рабочий день с даты начала размещения Биржевых облигаций; </w:t>
      </w: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б) дата размещения последней Биржевой облигации Выпуска. </w:t>
      </w: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46C1F" w:rsidRPr="00424C3D" w:rsidRDefault="00646C1F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Иные сведения, подлежащие указанию в настоящем пункте, приведены в п.8.2 Программы. </w:t>
      </w:r>
    </w:p>
    <w:p w:rsidR="007100AD" w:rsidRPr="00424C3D" w:rsidRDefault="007100AD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26E1D" w:rsidRPr="00424C3D" w:rsidRDefault="00526E1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8.3. Порядок размещения облигаций </w:t>
      </w:r>
    </w:p>
    <w:p w:rsidR="001A2BD7" w:rsidRPr="00424C3D" w:rsidRDefault="001A2BD7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Размещение Биржевых облигаций проводится </w:t>
      </w:r>
      <w:r w:rsidR="00526E1D" w:rsidRPr="00424C3D">
        <w:rPr>
          <w:rFonts w:ascii="Times New Roman" w:hAnsi="Times New Roman" w:cs="Times New Roman"/>
          <w:sz w:val="22"/>
          <w:szCs w:val="22"/>
        </w:rPr>
        <w:t xml:space="preserve">путем сбора адресных заявок со стороны потенциальных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</w:t>
      </w:r>
      <w:r w:rsidRPr="00424C3D">
        <w:rPr>
          <w:rFonts w:ascii="Times New Roman" w:hAnsi="Times New Roman" w:cs="Times New Roman"/>
          <w:sz w:val="22"/>
          <w:szCs w:val="22"/>
        </w:rPr>
        <w:t>Программой.</w:t>
      </w:r>
    </w:p>
    <w:p w:rsidR="00526E1D" w:rsidRPr="00424C3D" w:rsidRDefault="001A2BD7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</w:t>
      </w:r>
      <w:r w:rsidR="00526E1D" w:rsidRPr="00424C3D">
        <w:rPr>
          <w:rFonts w:ascii="Times New Roman" w:hAnsi="Times New Roman" w:cs="Times New Roman"/>
          <w:sz w:val="22"/>
          <w:szCs w:val="22"/>
        </w:rPr>
        <w:t xml:space="preserve">пп. 2) п.8.3 Программы. </w:t>
      </w: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60387" w:rsidRPr="00424C3D" w:rsidRDefault="00526E1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Профессиональным участником рынка ценных бумаг, оказывающим Эмитенту услуги по размещению Биржевых облигаций от своего имени, но за счет и по поручению Эмитента является </w:t>
      </w:r>
      <w:r w:rsidR="00424C3D" w:rsidRPr="00424C3D">
        <w:rPr>
          <w:rFonts w:ascii="Times New Roman" w:hAnsi="Times New Roman" w:cs="Times New Roman"/>
          <w:b/>
          <w:sz w:val="22"/>
          <w:szCs w:val="22"/>
        </w:rPr>
        <w:t>Публичное акционерное общество «Совкомбанк»</w:t>
      </w:r>
      <w:r w:rsidR="00060387" w:rsidRPr="00424C3D">
        <w:rPr>
          <w:rFonts w:ascii="Times New Roman" w:hAnsi="Times New Roman" w:cs="Times New Roman"/>
          <w:sz w:val="22"/>
          <w:szCs w:val="22"/>
        </w:rPr>
        <w:t xml:space="preserve"> (далее – Андеррайтер).</w:t>
      </w: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Сведения об Андеррайтере: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Полное фирменное наименование: Публичное акционерное общество «Совкомбанк»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Сокращенное фирменное наименование: ПАО «Совкомбанк»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ИНН: 4401116480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ОГРН: 1144400000425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Место нахождения: Российская Федерация, 156000, Костромская область, г. Кострома, проспект Текстильщиков, д. 46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Почтовый адрес: Российская Федерация, 156000, Костромская область, г. Кострома, проспект Текстильщиков, д. 46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Московский филиал ПАО «Совкомбанк», Адрес: 123100, г. Москва, Краснопресненская наб., д.14, стр.1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Номер лицензии: 144-11954-100000 (на осуществление брокерской деятельности)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Дата выдачи: 27 января 2009 года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Срок действия: без ограничения срока действия</w:t>
      </w:r>
    </w:p>
    <w:p w:rsidR="00526E1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Орган, выдавший указанную лицензию: ФСФР России</w:t>
      </w:r>
    </w:p>
    <w:p w:rsidR="00424C3D" w:rsidRPr="00424C3D" w:rsidRDefault="00424C3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10E7C" w:rsidRPr="00424C3D" w:rsidRDefault="00310E7C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Основными функциями Андеррайтера, оказывающего Эмитенту услуги </w:t>
      </w:r>
      <w:r w:rsidR="00BC11DF" w:rsidRPr="00424C3D">
        <w:rPr>
          <w:sz w:val="22"/>
          <w:szCs w:val="22"/>
        </w:rPr>
        <w:t>по размещению</w:t>
      </w:r>
      <w:r w:rsidRPr="00424C3D">
        <w:rPr>
          <w:bCs/>
          <w:iCs/>
          <w:sz w:val="22"/>
          <w:szCs w:val="22"/>
        </w:rPr>
        <w:t xml:space="preserve"> Биржевых облигаций, являются: </w:t>
      </w:r>
    </w:p>
    <w:p w:rsidR="004850B0" w:rsidRPr="00424C3D" w:rsidRDefault="00424C3D" w:rsidP="00424C3D">
      <w:pPr>
        <w:pStyle w:val="Text"/>
        <w:widowControl w:val="0"/>
        <w:shd w:val="clear" w:color="auto" w:fill="FFFFFF"/>
        <w:tabs>
          <w:tab w:val="left" w:pos="567"/>
        </w:tabs>
        <w:autoSpaceDE/>
        <w:autoSpaceDN/>
        <w:adjustRightInd/>
        <w:spacing w:after="0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850B0" w:rsidRPr="00424C3D">
        <w:rPr>
          <w:rFonts w:ascii="Times New Roman" w:hAnsi="Times New Roman" w:cs="Times New Roman"/>
          <w:sz w:val="22"/>
          <w:szCs w:val="22"/>
        </w:rPr>
        <w:t xml:space="preserve">- </w:t>
      </w:r>
      <w:r w:rsidR="00FC5E26" w:rsidRPr="00424C3D">
        <w:rPr>
          <w:rFonts w:ascii="Times New Roman" w:hAnsi="Times New Roman" w:cs="Times New Roman"/>
          <w:sz w:val="22"/>
          <w:szCs w:val="22"/>
        </w:rPr>
        <w:t>поиск и</w:t>
      </w:r>
      <w:r w:rsidR="004850B0" w:rsidRPr="00424C3D">
        <w:rPr>
          <w:rFonts w:ascii="Times New Roman" w:hAnsi="Times New Roman" w:cs="Times New Roman"/>
          <w:sz w:val="22"/>
          <w:szCs w:val="22"/>
        </w:rPr>
        <w:t xml:space="preserve"> привлечени</w:t>
      </w:r>
      <w:r w:rsidR="00892576" w:rsidRPr="00424C3D">
        <w:rPr>
          <w:rFonts w:ascii="Times New Roman" w:hAnsi="Times New Roman" w:cs="Times New Roman"/>
          <w:sz w:val="22"/>
          <w:szCs w:val="22"/>
        </w:rPr>
        <w:t>е</w:t>
      </w:r>
      <w:r w:rsidR="004850B0" w:rsidRPr="00424C3D">
        <w:rPr>
          <w:rFonts w:ascii="Times New Roman" w:hAnsi="Times New Roman" w:cs="Times New Roman"/>
          <w:sz w:val="22"/>
          <w:szCs w:val="22"/>
        </w:rPr>
        <w:t xml:space="preserve"> инвесторов с целью размещения </w:t>
      </w:r>
      <w:r w:rsidR="00FD7FE0" w:rsidRPr="00424C3D">
        <w:rPr>
          <w:rFonts w:ascii="Times New Roman" w:hAnsi="Times New Roman" w:cs="Times New Roman"/>
          <w:sz w:val="22"/>
          <w:szCs w:val="22"/>
        </w:rPr>
        <w:t>Биржевых о</w:t>
      </w:r>
      <w:r w:rsidR="004850B0" w:rsidRPr="00424C3D">
        <w:rPr>
          <w:rFonts w:ascii="Times New Roman" w:hAnsi="Times New Roman" w:cs="Times New Roman"/>
          <w:sz w:val="22"/>
          <w:szCs w:val="22"/>
        </w:rPr>
        <w:t>блигаций на согласованных с Эмитентом условиях;</w:t>
      </w:r>
    </w:p>
    <w:p w:rsidR="00435442" w:rsidRPr="00424C3D" w:rsidRDefault="00424C3D" w:rsidP="00424C3D">
      <w:pPr>
        <w:pStyle w:val="Text"/>
        <w:widowControl w:val="0"/>
        <w:shd w:val="clear" w:color="auto" w:fill="FFFFFF"/>
        <w:tabs>
          <w:tab w:val="left" w:pos="567"/>
          <w:tab w:val="left" w:pos="1701"/>
        </w:tabs>
        <w:autoSpaceDE/>
        <w:autoSpaceDN/>
        <w:adjustRightInd/>
        <w:spacing w:after="0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35442" w:rsidRPr="00424C3D">
        <w:rPr>
          <w:rFonts w:ascii="Times New Roman" w:hAnsi="Times New Roman" w:cs="Times New Roman"/>
          <w:sz w:val="22"/>
          <w:szCs w:val="22"/>
        </w:rPr>
        <w:t>- оказани</w:t>
      </w:r>
      <w:r w:rsidR="00892576" w:rsidRPr="00424C3D">
        <w:rPr>
          <w:rFonts w:ascii="Times New Roman" w:hAnsi="Times New Roman" w:cs="Times New Roman"/>
          <w:sz w:val="22"/>
          <w:szCs w:val="22"/>
        </w:rPr>
        <w:t>е</w:t>
      </w:r>
      <w:r w:rsidR="00435442" w:rsidRPr="00424C3D">
        <w:rPr>
          <w:rFonts w:ascii="Times New Roman" w:hAnsi="Times New Roman" w:cs="Times New Roman"/>
          <w:sz w:val="22"/>
          <w:szCs w:val="22"/>
        </w:rPr>
        <w:t xml:space="preserve"> консультаций при подготовке проектов эмиссионных документов, а также документов, необходимых для принятия </w:t>
      </w:r>
      <w:r w:rsidR="00FD7FE0" w:rsidRPr="00424C3D">
        <w:rPr>
          <w:rFonts w:ascii="Times New Roman" w:hAnsi="Times New Roman" w:cs="Times New Roman"/>
          <w:sz w:val="22"/>
          <w:szCs w:val="22"/>
        </w:rPr>
        <w:t xml:space="preserve">Биржевых облигаций </w:t>
      </w:r>
      <w:r w:rsidR="00435442" w:rsidRPr="00424C3D">
        <w:rPr>
          <w:rFonts w:ascii="Times New Roman" w:hAnsi="Times New Roman" w:cs="Times New Roman"/>
          <w:sz w:val="22"/>
          <w:szCs w:val="22"/>
        </w:rPr>
        <w:t>на обслуживание в НКО АО НРД,</w:t>
      </w:r>
    </w:p>
    <w:p w:rsidR="004850B0" w:rsidRPr="00424C3D" w:rsidRDefault="00424C3D" w:rsidP="00424C3D">
      <w:pPr>
        <w:pStyle w:val="Text"/>
        <w:widowControl w:val="0"/>
        <w:shd w:val="clear" w:color="auto" w:fill="FFFFFF"/>
        <w:tabs>
          <w:tab w:val="left" w:pos="567"/>
          <w:tab w:val="left" w:pos="1701"/>
        </w:tabs>
        <w:autoSpaceDE/>
        <w:autoSpaceDN/>
        <w:adjustRightInd/>
        <w:spacing w:after="0"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ab/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>- размещени</w:t>
      </w:r>
      <w:r w:rsidR="00892576" w:rsidRPr="00424C3D">
        <w:rPr>
          <w:rFonts w:ascii="Times New Roman" w:hAnsi="Times New Roman" w:cs="Times New Roman"/>
          <w:kern w:val="1"/>
          <w:sz w:val="22"/>
          <w:szCs w:val="22"/>
        </w:rPr>
        <w:t>е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="00FD7FE0" w:rsidRPr="00424C3D">
        <w:rPr>
          <w:rFonts w:ascii="Times New Roman" w:hAnsi="Times New Roman" w:cs="Times New Roman"/>
          <w:kern w:val="1"/>
          <w:sz w:val="22"/>
          <w:szCs w:val="22"/>
        </w:rPr>
        <w:t xml:space="preserve">Биржевых облигаций 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 xml:space="preserve">в качестве агента по размещению </w:t>
      </w:r>
      <w:r w:rsidR="00FD7FE0" w:rsidRPr="00424C3D">
        <w:rPr>
          <w:rFonts w:ascii="Times New Roman" w:hAnsi="Times New Roman" w:cs="Times New Roman"/>
          <w:kern w:val="1"/>
          <w:sz w:val="22"/>
          <w:szCs w:val="22"/>
        </w:rPr>
        <w:t>Биржевых облигаций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 xml:space="preserve">, включая прием </w:t>
      </w:r>
      <w:r w:rsidR="004850B0" w:rsidRPr="00424C3D">
        <w:rPr>
          <w:rFonts w:ascii="Times New Roman" w:hAnsi="Times New Roman" w:cs="Times New Roman"/>
          <w:sz w:val="22"/>
          <w:szCs w:val="22"/>
        </w:rPr>
        <w:t xml:space="preserve">в срок, установленный Эмитентом, 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 xml:space="preserve">заявлений/предложений по выпуску </w:t>
      </w:r>
      <w:r w:rsidR="00FD7FE0" w:rsidRPr="00424C3D">
        <w:rPr>
          <w:rFonts w:ascii="Times New Roman" w:hAnsi="Times New Roman" w:cs="Times New Roman"/>
          <w:kern w:val="1"/>
          <w:sz w:val="22"/>
          <w:szCs w:val="22"/>
        </w:rPr>
        <w:t>Биржевых облигаций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 xml:space="preserve"> от потенциальных инвесторов на приобретение </w:t>
      </w:r>
      <w:r w:rsidR="00FD7FE0" w:rsidRPr="00424C3D">
        <w:rPr>
          <w:rFonts w:ascii="Times New Roman" w:hAnsi="Times New Roman" w:cs="Times New Roman"/>
          <w:kern w:val="1"/>
          <w:sz w:val="22"/>
          <w:szCs w:val="22"/>
        </w:rPr>
        <w:t>Биржевых облигаций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 xml:space="preserve"> при их размещении, информирование Эмитента о принятых заявлениях/предложениях, а также прием от инвесторов заявок на Бирже на покупку </w:t>
      </w:r>
      <w:r w:rsidR="00FD7FE0" w:rsidRPr="00424C3D">
        <w:rPr>
          <w:rFonts w:ascii="Times New Roman" w:hAnsi="Times New Roman" w:cs="Times New Roman"/>
          <w:kern w:val="1"/>
          <w:sz w:val="22"/>
          <w:szCs w:val="22"/>
        </w:rPr>
        <w:t>Биржевых облигаций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>, заключение сделок по первичному</w:t>
      </w:r>
      <w:r w:rsidR="00AC5F77" w:rsidRPr="00424C3D">
        <w:rPr>
          <w:rFonts w:ascii="Times New Roman" w:hAnsi="Times New Roman" w:cs="Times New Roman"/>
          <w:kern w:val="1"/>
          <w:sz w:val="22"/>
          <w:szCs w:val="22"/>
        </w:rPr>
        <w:t xml:space="preserve"> размещению </w:t>
      </w:r>
      <w:r w:rsidR="00FD7FE0" w:rsidRPr="00424C3D">
        <w:rPr>
          <w:rFonts w:ascii="Times New Roman" w:hAnsi="Times New Roman" w:cs="Times New Roman"/>
          <w:kern w:val="1"/>
          <w:sz w:val="22"/>
          <w:szCs w:val="22"/>
        </w:rPr>
        <w:t>Биржевых облигаций</w:t>
      </w:r>
      <w:r w:rsidR="00AC5F77" w:rsidRPr="00424C3D">
        <w:rPr>
          <w:rFonts w:ascii="Times New Roman" w:hAnsi="Times New Roman" w:cs="Times New Roman"/>
          <w:kern w:val="1"/>
          <w:sz w:val="22"/>
          <w:szCs w:val="22"/>
        </w:rPr>
        <w:t xml:space="preserve"> на Бирже;</w:t>
      </w:r>
    </w:p>
    <w:p w:rsidR="004850B0" w:rsidRPr="00424C3D" w:rsidRDefault="00424C3D" w:rsidP="00424C3D">
      <w:pPr>
        <w:pStyle w:val="Text"/>
        <w:widowControl w:val="0"/>
        <w:shd w:val="clear" w:color="auto" w:fill="FFFFFF"/>
        <w:tabs>
          <w:tab w:val="left" w:pos="567"/>
          <w:tab w:val="left" w:pos="1701"/>
        </w:tabs>
        <w:autoSpaceDE/>
        <w:autoSpaceDN/>
        <w:adjustRightInd/>
        <w:spacing w:after="0"/>
        <w:ind w:firstLine="0"/>
        <w:contextualSpacing/>
        <w:jc w:val="both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850B0" w:rsidRPr="00424C3D">
        <w:rPr>
          <w:rFonts w:ascii="Times New Roman" w:hAnsi="Times New Roman" w:cs="Times New Roman"/>
          <w:sz w:val="22"/>
          <w:szCs w:val="22"/>
        </w:rPr>
        <w:t>-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 xml:space="preserve"> перечислени</w:t>
      </w:r>
      <w:r w:rsidR="00892576" w:rsidRPr="00424C3D">
        <w:rPr>
          <w:rFonts w:ascii="Times New Roman" w:hAnsi="Times New Roman" w:cs="Times New Roman"/>
          <w:kern w:val="1"/>
          <w:sz w:val="22"/>
          <w:szCs w:val="22"/>
        </w:rPr>
        <w:t>е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 xml:space="preserve"> Эмитенту на корреспондентский счет Эмитента денежных средств, поступивших в результате размещения </w:t>
      </w:r>
      <w:r w:rsidR="00FD7FE0" w:rsidRPr="00424C3D">
        <w:rPr>
          <w:rFonts w:ascii="Times New Roman" w:hAnsi="Times New Roman" w:cs="Times New Roman"/>
          <w:kern w:val="1"/>
          <w:sz w:val="22"/>
          <w:szCs w:val="22"/>
        </w:rPr>
        <w:t>Биржевых облигаций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 xml:space="preserve"> в счет оплаты данных </w:t>
      </w:r>
      <w:r w:rsidR="00FD7FE0" w:rsidRPr="00424C3D">
        <w:rPr>
          <w:rFonts w:ascii="Times New Roman" w:hAnsi="Times New Roman" w:cs="Times New Roman"/>
          <w:kern w:val="1"/>
          <w:sz w:val="22"/>
          <w:szCs w:val="22"/>
        </w:rPr>
        <w:t>Биржевых облигаций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 xml:space="preserve"> инвесторами (первыми приобретателями </w:t>
      </w:r>
      <w:r w:rsidR="00FD7FE0" w:rsidRPr="00424C3D">
        <w:rPr>
          <w:rFonts w:ascii="Times New Roman" w:hAnsi="Times New Roman" w:cs="Times New Roman"/>
          <w:kern w:val="1"/>
          <w:sz w:val="22"/>
          <w:szCs w:val="22"/>
        </w:rPr>
        <w:t>Биржевых облигаций</w:t>
      </w:r>
      <w:r w:rsidR="004850B0" w:rsidRPr="00424C3D">
        <w:rPr>
          <w:rFonts w:ascii="Times New Roman" w:hAnsi="Times New Roman" w:cs="Times New Roman"/>
          <w:kern w:val="1"/>
          <w:sz w:val="22"/>
          <w:szCs w:val="22"/>
        </w:rPr>
        <w:t>).</w:t>
      </w: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26E1D" w:rsidRPr="00424C3D" w:rsidRDefault="00526E1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наличие </w:t>
      </w:r>
      <w:r w:rsidR="00435442"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у </w:t>
      </w:r>
      <w:r w:rsidR="00060387"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такого лица </w:t>
      </w: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424C3D">
        <w:rPr>
          <w:rFonts w:ascii="Times New Roman" w:hAnsi="Times New Roman" w:cs="Times New Roman"/>
          <w:sz w:val="22"/>
          <w:szCs w:val="22"/>
        </w:rPr>
        <w:t xml:space="preserve">Указанная обязанность у брокера, оказывающего Эмитенту услуги по размещению Биржевых облигаций, на дату утверждения Условий выпуска не предусмотрена. </w:t>
      </w: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26E1D" w:rsidRPr="00424C3D" w:rsidRDefault="00526E1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наличие </w:t>
      </w:r>
      <w:r w:rsidR="00D30164" w:rsidRPr="00424C3D">
        <w:rPr>
          <w:rFonts w:ascii="Times New Roman" w:hAnsi="Times New Roman" w:cs="Times New Roman"/>
          <w:b/>
          <w:bCs/>
          <w:sz w:val="22"/>
          <w:szCs w:val="22"/>
        </w:rPr>
        <w:t>у такого лица</w:t>
      </w:r>
      <w:r w:rsidR="00D30164" w:rsidRPr="00424C3D" w:rsidDel="000603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</w:t>
      </w:r>
      <w:r w:rsidRPr="00424C3D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указанное лицо обязано осуществлять стабилизацию или оказывать услуги маркет-мейкера: </w:t>
      </w:r>
      <w:r w:rsidRPr="00424C3D">
        <w:rPr>
          <w:rFonts w:ascii="Times New Roman" w:hAnsi="Times New Roman" w:cs="Times New Roman"/>
          <w:sz w:val="22"/>
          <w:szCs w:val="22"/>
        </w:rPr>
        <w:t xml:space="preserve">Указанная обязанность брокера, оказывающего Эмитенту услуги по размещению Биржевых облигаций, на дату утверждения Условий выпуска не предусмотрена. </w:t>
      </w: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26E1D" w:rsidRPr="00424C3D" w:rsidRDefault="00526E1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наличие </w:t>
      </w:r>
      <w:r w:rsidR="00D30164"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у такого лица </w:t>
      </w: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424C3D">
        <w:rPr>
          <w:rFonts w:ascii="Times New Roman" w:hAnsi="Times New Roman" w:cs="Times New Roman"/>
          <w:sz w:val="22"/>
          <w:szCs w:val="22"/>
        </w:rPr>
        <w:t xml:space="preserve">Указанная обязанность у брокера, оказывающего Эмитенту услуги по размещению Биржевых облигаций, на дату утверждения Условий выпуска не предусмотрена. </w:t>
      </w: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размер вознаграждения такого лица:</w:t>
      </w:r>
      <w:r w:rsidR="00435442"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35442" w:rsidRPr="00424C3D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="00FC5E26" w:rsidRPr="00424C3D">
        <w:rPr>
          <w:rFonts w:ascii="Times New Roman" w:hAnsi="Times New Roman" w:cs="Times New Roman"/>
          <w:sz w:val="22"/>
          <w:szCs w:val="22"/>
        </w:rPr>
        <w:t>достигнутыми договоренностями</w:t>
      </w:r>
      <w:r w:rsidR="00435442" w:rsidRPr="00424C3D">
        <w:rPr>
          <w:rFonts w:ascii="Times New Roman" w:hAnsi="Times New Roman" w:cs="Times New Roman"/>
          <w:sz w:val="22"/>
          <w:szCs w:val="22"/>
        </w:rPr>
        <w:t xml:space="preserve"> Андеррайтеру выплачивается вознаграждение в размере не превышающем </w:t>
      </w:r>
      <w:r w:rsidR="00424C3D">
        <w:rPr>
          <w:rFonts w:ascii="Times New Roman" w:hAnsi="Times New Roman" w:cs="Times New Roman"/>
          <w:sz w:val="22"/>
          <w:szCs w:val="22"/>
        </w:rPr>
        <w:t>1%</w:t>
      </w:r>
      <w:r w:rsidR="00FC5E26" w:rsidRPr="00424C3D">
        <w:rPr>
          <w:rFonts w:ascii="Times New Roman" w:hAnsi="Times New Roman" w:cs="Times New Roman"/>
          <w:sz w:val="22"/>
          <w:szCs w:val="22"/>
        </w:rPr>
        <w:t xml:space="preserve"> процента от суммы рублёвого эквивалента фактически размещённых Биржевых облигаций.</w:t>
      </w:r>
    </w:p>
    <w:p w:rsidR="00060387" w:rsidRPr="00424C3D" w:rsidRDefault="00060387" w:rsidP="00424C3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26E1D" w:rsidRPr="00424C3D" w:rsidRDefault="00526E1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размер вознаграждения (части вознаграждения), которое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маркет-мейкера: </w:t>
      </w:r>
      <w:r w:rsidRPr="00424C3D">
        <w:rPr>
          <w:rFonts w:ascii="Times New Roman" w:hAnsi="Times New Roman" w:cs="Times New Roman"/>
          <w:sz w:val="22"/>
          <w:szCs w:val="22"/>
        </w:rPr>
        <w:t xml:space="preserve">на дату утверждения Условий выпуска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не предусмотрено. </w:t>
      </w:r>
    </w:p>
    <w:p w:rsidR="00060387" w:rsidRPr="00424C3D" w:rsidRDefault="00060387" w:rsidP="00424C3D">
      <w:pPr>
        <w:adjustRightInd w:val="0"/>
        <w:jc w:val="both"/>
        <w:rPr>
          <w:sz w:val="22"/>
          <w:szCs w:val="22"/>
        </w:rPr>
      </w:pPr>
    </w:p>
    <w:p w:rsidR="00526E1D" w:rsidRPr="00424C3D" w:rsidRDefault="00526E1D" w:rsidP="00424C3D">
      <w:pPr>
        <w:adjustRightInd w:val="0"/>
        <w:jc w:val="both"/>
        <w:rPr>
          <w:sz w:val="22"/>
          <w:szCs w:val="22"/>
        </w:rPr>
      </w:pPr>
      <w:r w:rsidRPr="00424C3D">
        <w:rPr>
          <w:sz w:val="22"/>
          <w:szCs w:val="22"/>
        </w:rPr>
        <w:t>Иные сведения, подлежащие указанию в настоящем пункте, приведены в п.8.3 Программы.</w:t>
      </w:r>
    </w:p>
    <w:p w:rsidR="007100AD" w:rsidRPr="00424C3D" w:rsidRDefault="007100AD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73DF7" w:rsidRPr="00424C3D" w:rsidRDefault="00D73DF7" w:rsidP="00424C3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8.4. Цена (цены) или порядок определения цены размещения облигаций </w:t>
      </w:r>
    </w:p>
    <w:p w:rsidR="00D73DF7" w:rsidRPr="00424C3D" w:rsidRDefault="00310E7C" w:rsidP="00424C3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Сведения, подлежащие указанию в настоящем пункте, приведены </w:t>
      </w:r>
      <w:r w:rsidR="00D73DF7" w:rsidRPr="00424C3D">
        <w:rPr>
          <w:rFonts w:ascii="Times New Roman" w:hAnsi="Times New Roman" w:cs="Times New Roman"/>
          <w:sz w:val="22"/>
          <w:szCs w:val="22"/>
        </w:rPr>
        <w:t>в пп. 1</w:t>
      </w:r>
      <w:r w:rsidRPr="00424C3D">
        <w:rPr>
          <w:rFonts w:ascii="Times New Roman" w:hAnsi="Times New Roman" w:cs="Times New Roman"/>
          <w:sz w:val="22"/>
          <w:szCs w:val="22"/>
        </w:rPr>
        <w:t>.</w:t>
      </w:r>
      <w:r w:rsidR="00D73DF7" w:rsidRPr="00424C3D">
        <w:rPr>
          <w:rFonts w:ascii="Times New Roman" w:hAnsi="Times New Roman" w:cs="Times New Roman"/>
          <w:sz w:val="22"/>
          <w:szCs w:val="22"/>
        </w:rPr>
        <w:t xml:space="preserve"> п.8.4 Программы. </w:t>
      </w:r>
    </w:p>
    <w:p w:rsidR="007100AD" w:rsidRPr="00424C3D" w:rsidRDefault="007100AD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73DF7" w:rsidRPr="00424C3D" w:rsidRDefault="00D73DF7" w:rsidP="00424C3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8.5. Условия и порядок оплаты облигаций </w:t>
      </w:r>
    </w:p>
    <w:p w:rsidR="00310E7C" w:rsidRPr="00424C3D" w:rsidRDefault="00310E7C" w:rsidP="00424C3D">
      <w:pPr>
        <w:pStyle w:val="NormalPrefix"/>
        <w:spacing w:before="0" w:after="0"/>
        <w:jc w:val="both"/>
        <w:rPr>
          <w:rFonts w:cs="Times New Roman"/>
        </w:rPr>
      </w:pPr>
      <w:r w:rsidRPr="00424C3D">
        <w:rPr>
          <w:rFonts w:cs="Times New Roman"/>
        </w:rPr>
        <w:t xml:space="preserve">Биржевые облигации оплачиваются в соответствии с правилами клиринга </w:t>
      </w:r>
      <w:r w:rsidR="00FC5E26" w:rsidRPr="00424C3D">
        <w:rPr>
          <w:rFonts w:cs="Times New Roman"/>
        </w:rPr>
        <w:t xml:space="preserve">Клиринговой организации в </w:t>
      </w:r>
      <w:r w:rsidRPr="00424C3D">
        <w:rPr>
          <w:rFonts w:cs="Times New Roman"/>
        </w:rPr>
        <w:t xml:space="preserve"> денежной форме в безналичном порядке в рублях Российской Федерации.</w:t>
      </w:r>
    </w:p>
    <w:p w:rsidR="001725F0" w:rsidRDefault="001725F0" w:rsidP="00424C3D">
      <w:pPr>
        <w:pStyle w:val="NormalPrefix"/>
        <w:spacing w:before="0" w:after="0"/>
        <w:jc w:val="both"/>
        <w:rPr>
          <w:rFonts w:cs="Times New Roman"/>
        </w:rPr>
      </w:pPr>
    </w:p>
    <w:p w:rsidR="00376999" w:rsidRDefault="007759C0" w:rsidP="00376999">
      <w:pPr>
        <w:pStyle w:val="NormalPrefix"/>
        <w:spacing w:before="0" w:after="0"/>
        <w:jc w:val="both"/>
        <w:rPr>
          <w:rFonts w:cs="Times New Roman"/>
        </w:rPr>
      </w:pPr>
      <w:r w:rsidRPr="00424C3D">
        <w:rPr>
          <w:rFonts w:cs="Times New Roman"/>
        </w:rPr>
        <w:t>Реквизиты счета Андеррайтера, на который должны перечисляться денежные средства в оплату ценных бумаг выпуска:</w:t>
      </w:r>
    </w:p>
    <w:p w:rsidR="00376999" w:rsidRDefault="001725F0" w:rsidP="00376999">
      <w:pPr>
        <w:pStyle w:val="NormalPrefix"/>
        <w:spacing w:before="0" w:after="0"/>
        <w:jc w:val="both"/>
      </w:pPr>
      <w:r w:rsidRPr="001725F0">
        <w:t xml:space="preserve">Владелец счета: </w:t>
      </w:r>
    </w:p>
    <w:p w:rsidR="00376999" w:rsidRDefault="001725F0" w:rsidP="00376999">
      <w:pPr>
        <w:pStyle w:val="NormalPrefix"/>
        <w:spacing w:before="0" w:after="0"/>
        <w:jc w:val="both"/>
      </w:pPr>
      <w:r w:rsidRPr="001725F0">
        <w:t>Полное фирменное наименование: Публичное акционерное общество «Совкомбанк»</w:t>
      </w:r>
    </w:p>
    <w:p w:rsidR="00376999" w:rsidRDefault="001725F0" w:rsidP="00376999">
      <w:pPr>
        <w:pStyle w:val="NormalPrefix"/>
        <w:spacing w:before="0" w:after="0"/>
        <w:jc w:val="both"/>
      </w:pPr>
      <w:r w:rsidRPr="001725F0">
        <w:t>Сокращенное фирменное наименование: ПАО «Совкомбанк»</w:t>
      </w:r>
    </w:p>
    <w:p w:rsidR="00376999" w:rsidRDefault="001725F0" w:rsidP="00376999">
      <w:pPr>
        <w:pStyle w:val="NormalPrefix"/>
        <w:spacing w:before="0" w:after="0"/>
        <w:jc w:val="both"/>
      </w:pPr>
      <w:r w:rsidRPr="001725F0">
        <w:t>Номер счета: 30411810100001001029</w:t>
      </w:r>
    </w:p>
    <w:p w:rsidR="00376999" w:rsidRDefault="001725F0" w:rsidP="00376999">
      <w:pPr>
        <w:pStyle w:val="NormalPrefix"/>
        <w:spacing w:before="0" w:after="0"/>
        <w:jc w:val="both"/>
      </w:pPr>
      <w:r w:rsidRPr="001725F0">
        <w:t>ИНН: 4401116480</w:t>
      </w:r>
    </w:p>
    <w:p w:rsidR="00376999" w:rsidRDefault="001725F0" w:rsidP="00160DF0">
      <w:pPr>
        <w:pStyle w:val="NormalPrefix"/>
        <w:spacing w:before="0" w:after="0"/>
        <w:jc w:val="both"/>
      </w:pPr>
      <w:r w:rsidRPr="001725F0">
        <w:t>КПП: 440101001</w:t>
      </w:r>
    </w:p>
    <w:p w:rsidR="00160DF0" w:rsidRDefault="00160DF0" w:rsidP="00160DF0">
      <w:pPr>
        <w:pStyle w:val="NormalPrefix"/>
        <w:spacing w:before="0" w:after="0"/>
        <w:jc w:val="both"/>
      </w:pPr>
    </w:p>
    <w:p w:rsidR="00160DF0" w:rsidRDefault="001725F0" w:rsidP="00160DF0">
      <w:pPr>
        <w:widowControl w:val="0"/>
        <w:jc w:val="both"/>
        <w:rPr>
          <w:sz w:val="22"/>
          <w:szCs w:val="22"/>
        </w:rPr>
      </w:pPr>
      <w:r w:rsidRPr="001725F0">
        <w:rPr>
          <w:sz w:val="22"/>
          <w:szCs w:val="22"/>
        </w:rPr>
        <w:t>Кредитная организация:</w:t>
      </w:r>
    </w:p>
    <w:p w:rsidR="00160DF0" w:rsidRDefault="007759C0" w:rsidP="00160DF0">
      <w:pPr>
        <w:widowControl w:val="0"/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>Полное наименование: Небанковская кре</w:t>
      </w:r>
      <w:r w:rsidR="00483B2E" w:rsidRPr="00424C3D">
        <w:rPr>
          <w:bCs/>
          <w:iCs/>
          <w:sz w:val="22"/>
          <w:szCs w:val="22"/>
        </w:rPr>
        <w:t xml:space="preserve">дитная организация акционерное </w:t>
      </w:r>
      <w:r w:rsidRPr="00424C3D">
        <w:rPr>
          <w:bCs/>
          <w:iCs/>
          <w:sz w:val="22"/>
          <w:szCs w:val="22"/>
        </w:rPr>
        <w:t xml:space="preserve">общество «Национальный расчетный депозитарий» </w:t>
      </w:r>
    </w:p>
    <w:p w:rsidR="00160DF0" w:rsidRDefault="007759C0" w:rsidP="00160DF0">
      <w:pPr>
        <w:widowControl w:val="0"/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Сокращенное наименование: НКО АО НРД </w:t>
      </w:r>
    </w:p>
    <w:p w:rsidR="00160DF0" w:rsidRDefault="007759C0" w:rsidP="00160DF0">
      <w:pPr>
        <w:widowControl w:val="0"/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Место нахождения: город Москва, улица Спартаковская, дом 12  </w:t>
      </w:r>
    </w:p>
    <w:p w:rsidR="00160DF0" w:rsidRDefault="007759C0" w:rsidP="00160DF0">
      <w:pPr>
        <w:widowControl w:val="0"/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>БИК: 044525505</w:t>
      </w:r>
    </w:p>
    <w:p w:rsidR="00310E7C" w:rsidRPr="00424C3D" w:rsidRDefault="007759C0" w:rsidP="00160DF0">
      <w:pPr>
        <w:widowControl w:val="0"/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К/с: </w:t>
      </w:r>
      <w:r w:rsidR="004534F6" w:rsidRPr="00424C3D">
        <w:rPr>
          <w:bCs/>
          <w:iCs/>
          <w:sz w:val="22"/>
          <w:szCs w:val="22"/>
        </w:rPr>
        <w:t>30105810345250000505 в Главном управлении Центрального банка Российской Федерации по Центральному федеральному округу (сокращенное наименование – ГУ Банка России по ЦФО).</w:t>
      </w:r>
      <w:r w:rsidR="00AF59E5" w:rsidRPr="00424C3D">
        <w:rPr>
          <w:bCs/>
          <w:iCs/>
          <w:sz w:val="22"/>
          <w:szCs w:val="22"/>
        </w:rPr>
        <w:t xml:space="preserve"> </w:t>
      </w:r>
    </w:p>
    <w:p w:rsidR="00AF59E5" w:rsidRPr="00424C3D" w:rsidRDefault="007759C0" w:rsidP="00376999">
      <w:pPr>
        <w:keepNext/>
        <w:widowControl w:val="0"/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>Оплата ценных бумаг неденежными средствами не предусмотрена.</w:t>
      </w:r>
    </w:p>
    <w:p w:rsidR="00757E94" w:rsidRPr="00424C3D" w:rsidRDefault="00757E94" w:rsidP="00376999">
      <w:pPr>
        <w:keepNext/>
        <w:widowControl w:val="0"/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>Иные сведения, подлежащие указанию в настоящем пункте, приведены в п.8.5 Программы.</w:t>
      </w:r>
    </w:p>
    <w:p w:rsidR="004534F6" w:rsidRPr="00424C3D" w:rsidRDefault="004534F6" w:rsidP="00376999">
      <w:pPr>
        <w:keepNext/>
        <w:widowControl w:val="0"/>
        <w:adjustRightInd w:val="0"/>
        <w:ind w:firstLine="540"/>
        <w:jc w:val="both"/>
        <w:rPr>
          <w:sz w:val="22"/>
          <w:szCs w:val="22"/>
        </w:rPr>
      </w:pPr>
    </w:p>
    <w:p w:rsidR="00CC7A60" w:rsidRPr="00424C3D" w:rsidRDefault="00CC7A60" w:rsidP="00376999">
      <w:pPr>
        <w:pStyle w:val="Default"/>
        <w:keepNext/>
        <w:widowControl w:val="0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483B2E" w:rsidRPr="00424C3D" w:rsidRDefault="00483B2E" w:rsidP="00376999">
      <w:pPr>
        <w:keepNext/>
        <w:widowControl w:val="0"/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Сведения, подлежащие указанию в настоящем пункте, приведены в п.8.6 Программы. </w:t>
      </w:r>
    </w:p>
    <w:p w:rsidR="00160DF0" w:rsidRDefault="00160DF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lastRenderedPageBreak/>
        <w:t>9. Порядок и условия погашения и выплаты доходов по облигациям</w:t>
      </w:r>
    </w:p>
    <w:p w:rsidR="007100AD" w:rsidRPr="00424C3D" w:rsidRDefault="007100AD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9.1. Форма погашения облигаций</w:t>
      </w:r>
    </w:p>
    <w:p w:rsidR="00CC7A60" w:rsidRPr="00424C3D" w:rsidRDefault="0018499B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>Погашение Биржевых облигаций производится денежными средствами в рублях Российской Федерации, в безналичном порядке. Возможность выбора владельцами Биржевых облигаций формы погашения Биржевых облигаций не предусмотрена.</w:t>
      </w:r>
    </w:p>
    <w:p w:rsidR="00AF59E5" w:rsidRPr="00424C3D" w:rsidRDefault="00AF59E5" w:rsidP="00424C3D">
      <w:pPr>
        <w:jc w:val="both"/>
        <w:rPr>
          <w:bCs/>
          <w:iCs/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9.2. Порядок и условия погашения облигаций</w:t>
      </w:r>
    </w:p>
    <w:p w:rsidR="00772F53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Биржевые облигации погашаются по непогашенной части номинальной стоимости в </w:t>
      </w:r>
      <w:r w:rsidRPr="00424C3D">
        <w:rPr>
          <w:b/>
          <w:bCs/>
          <w:iCs/>
          <w:sz w:val="22"/>
          <w:szCs w:val="22"/>
        </w:rPr>
        <w:t>1820-й (Одна тысяча восемьсот двадцатый)</w:t>
      </w:r>
      <w:r w:rsidRPr="00424C3D">
        <w:rPr>
          <w:bCs/>
          <w:iCs/>
          <w:sz w:val="22"/>
          <w:szCs w:val="22"/>
        </w:rPr>
        <w:t xml:space="preserve"> день с даты начала размещения Биржевых облигаций.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Даты начала и дата окончания погашения Биржевых облигаций совпадают.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Выплата производится денежными средствами в рублях Российской Федерации в безналичном порядке.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>Иные сведения, подлежащие указанию в настоящем пункте, приведены в п.9.2 Программы.</w:t>
      </w:r>
    </w:p>
    <w:p w:rsidR="007100AD" w:rsidRPr="00424C3D" w:rsidRDefault="007100AD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9.3. Порядок определения дохода, выплачиваемого по каждой облигации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периода. </w:t>
      </w:r>
    </w:p>
    <w:p w:rsidR="0029049E" w:rsidRPr="00424C3D" w:rsidRDefault="0029049E" w:rsidP="00424C3D">
      <w:pPr>
        <w:jc w:val="both"/>
        <w:rPr>
          <w:bCs/>
          <w:iCs/>
          <w:sz w:val="22"/>
          <w:szCs w:val="22"/>
        </w:rPr>
      </w:pP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Размер купонного дохода, выплачиваемого по каждому купону, определяется по следующей формуле: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КДj = Cj * Nom * (T(j) -T(j-1)) / (365 * 100%), где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КДj - величина купонного дохода по каждой Биржевой облигации по j-му купонному периоду, в рублях Российской Федерации;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>j – порядковый номер купонного периода, (</w:t>
      </w:r>
      <w:r w:rsidRPr="00424C3D">
        <w:rPr>
          <w:b/>
          <w:bCs/>
          <w:iCs/>
          <w:sz w:val="22"/>
          <w:szCs w:val="22"/>
        </w:rPr>
        <w:t xml:space="preserve">j=1, 2…, </w:t>
      </w:r>
      <w:r w:rsidR="00772F53">
        <w:rPr>
          <w:b/>
          <w:bCs/>
          <w:iCs/>
          <w:sz w:val="22"/>
          <w:szCs w:val="22"/>
        </w:rPr>
        <w:t>2</w:t>
      </w:r>
      <w:r w:rsidRPr="00424C3D">
        <w:rPr>
          <w:b/>
          <w:bCs/>
          <w:iCs/>
          <w:sz w:val="22"/>
          <w:szCs w:val="22"/>
        </w:rPr>
        <w:t>0</w:t>
      </w:r>
      <w:r w:rsidRPr="00424C3D">
        <w:rPr>
          <w:bCs/>
          <w:iCs/>
          <w:sz w:val="22"/>
          <w:szCs w:val="22"/>
        </w:rPr>
        <w:t xml:space="preserve">);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Nom – непогашенная часть номинальной стоимости одной Биржевой облигации, в рублях Российской Федерации;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Cj – размер процентной ставки j-го купона по Биржевой облигации, в процентах годовых;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T(j-1) – дата начала j-го купонного периода по Биржевой облигации;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T(j) – дата окончания j-го купонного периода по Биржевой облигации. </w:t>
      </w:r>
    </w:p>
    <w:p w:rsidR="003D7869" w:rsidRPr="00424C3D" w:rsidRDefault="003D7869" w:rsidP="00424C3D">
      <w:pPr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 xml:space="preserve">Величина купонного дохода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 </w:t>
      </w:r>
    </w:p>
    <w:p w:rsidR="0029049E" w:rsidRPr="00424C3D" w:rsidRDefault="0029049E" w:rsidP="00424C3D">
      <w:pPr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3D7869" w:rsidRPr="00424C3D" w:rsidRDefault="003D7869" w:rsidP="00424C3D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424C3D">
        <w:rPr>
          <w:b/>
          <w:bCs/>
          <w:color w:val="000000"/>
          <w:sz w:val="22"/>
          <w:szCs w:val="22"/>
        </w:rPr>
        <w:t>периоды (купонные периоды) или порядок их определения, за которые доход выплачивается по облигациям: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</w:t>
      </w:r>
      <w:r w:rsidR="00204DA9">
        <w:rPr>
          <w:sz w:val="22"/>
          <w:szCs w:val="22"/>
        </w:rPr>
        <w:t xml:space="preserve">непогашенной части </w:t>
      </w:r>
      <w:r w:rsidRPr="00283B99">
        <w:rPr>
          <w:sz w:val="22"/>
          <w:szCs w:val="22"/>
        </w:rPr>
        <w:t xml:space="preserve">номинальной стоимости Биржевых облигаций и выплачиваемых в дату окончания соответствующего купонного периода. 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 xml:space="preserve">Биржевые облигации имеют 20 (Двадцать) купонных периодов. </w:t>
      </w:r>
    </w:p>
    <w:p w:rsidR="0029049E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Длительность каждого из купонных периодов устанавливается равной 91 (Девяносто одному) дню.</w:t>
      </w:r>
    </w:p>
    <w:p w:rsidR="00283B99" w:rsidRPr="00424C3D" w:rsidRDefault="00283B99" w:rsidP="00283B99">
      <w:pPr>
        <w:adjustRightInd w:val="0"/>
        <w:jc w:val="both"/>
        <w:rPr>
          <w:sz w:val="22"/>
          <w:szCs w:val="22"/>
        </w:rPr>
      </w:pPr>
    </w:p>
    <w:p w:rsidR="003A41FE" w:rsidRDefault="003A41FE" w:rsidP="00424C3D">
      <w:pPr>
        <w:adjustRightInd w:val="0"/>
        <w:jc w:val="both"/>
        <w:rPr>
          <w:sz w:val="22"/>
          <w:szCs w:val="22"/>
        </w:rPr>
      </w:pPr>
      <w:r w:rsidRPr="00424C3D">
        <w:rPr>
          <w:sz w:val="22"/>
          <w:szCs w:val="22"/>
        </w:rPr>
        <w:t>Доход по Биржевым облигациям выплачивается за определенные купонные периоды: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Дата начала каждого купонного периода определяется по формуле: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ДНКП(i) = ДНР + 91 * (i-1), где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i - порядковый номер соответствующего купонного периода, (i=1,2,3…20);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ДНКП(i) – дата начала i-го купонного периода.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Дата окончания каждого купонного периода определяется по формуле: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ДОКП(i) = ДНР + 91 * i, где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ДНР – дата начала размещения Биржевых облигаций, установленная на условиях, предусмотренных пунктом 8.2 Условий выпуска;</w:t>
      </w:r>
    </w:p>
    <w:p w:rsidR="00283B99" w:rsidRPr="00283B99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i - порядковый номер соответствующего купонного периода, (i=1,2,3…20);</w:t>
      </w:r>
    </w:p>
    <w:p w:rsidR="00772F53" w:rsidRDefault="00283B99" w:rsidP="00283B99">
      <w:pPr>
        <w:adjustRightInd w:val="0"/>
        <w:jc w:val="both"/>
        <w:rPr>
          <w:sz w:val="22"/>
          <w:szCs w:val="22"/>
        </w:rPr>
      </w:pPr>
      <w:r w:rsidRPr="00283B99">
        <w:rPr>
          <w:sz w:val="22"/>
          <w:szCs w:val="22"/>
        </w:rPr>
        <w:t>ДОКП(i) – дата окончания i-го купонного периода.</w:t>
      </w:r>
    </w:p>
    <w:p w:rsidR="003A41FE" w:rsidRPr="00424C3D" w:rsidRDefault="003A41FE" w:rsidP="00424C3D">
      <w:pPr>
        <w:adjustRightInd w:val="0"/>
        <w:rPr>
          <w:sz w:val="22"/>
          <w:szCs w:val="22"/>
        </w:rPr>
      </w:pPr>
    </w:p>
    <w:p w:rsidR="0029049E" w:rsidRPr="00424C3D" w:rsidRDefault="00283B99" w:rsidP="00424C3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п</w:t>
      </w:r>
      <w:r w:rsidR="0029049E" w:rsidRPr="00424C3D">
        <w:rPr>
          <w:rFonts w:ascii="Times New Roman" w:hAnsi="Times New Roman" w:cs="Times New Roman"/>
          <w:b/>
          <w:sz w:val="22"/>
          <w:szCs w:val="22"/>
        </w:rPr>
        <w:t>орядок определения процентных ставок:</w:t>
      </w:r>
    </w:p>
    <w:p w:rsidR="00A10FE6" w:rsidRPr="00424C3D" w:rsidRDefault="00A10FE6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подпункте 2) п. 8.3. Программы. Информация о величине процентной ставки купона на первый купонный период раскрывается Эмитентом в соответствии с п. 11 Программы. </w:t>
      </w:r>
    </w:p>
    <w:p w:rsidR="000E0D4A" w:rsidRDefault="000E0D4A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677E9">
        <w:rPr>
          <w:rFonts w:ascii="Times New Roman" w:hAnsi="Times New Roman" w:cs="Times New Roman"/>
          <w:sz w:val="22"/>
          <w:szCs w:val="22"/>
        </w:rPr>
        <w:t>Процентная ставка по купонам, начиная со второго по двадцатый включительно, устанавливается равной процентной ставке по первому купону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10FE6" w:rsidRPr="00826365" w:rsidRDefault="00A10FE6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Иные сведения, </w:t>
      </w:r>
      <w:r w:rsidRPr="00826365">
        <w:rPr>
          <w:rFonts w:ascii="Times New Roman" w:hAnsi="Times New Roman" w:cs="Times New Roman"/>
          <w:sz w:val="22"/>
          <w:szCs w:val="22"/>
        </w:rPr>
        <w:t>подлежащие указанию в настоящем пункте, приведены в п.9.3 Программы.</w:t>
      </w:r>
    </w:p>
    <w:p w:rsidR="003A41FE" w:rsidRPr="00826365" w:rsidRDefault="003A41FE" w:rsidP="00424C3D">
      <w:pPr>
        <w:adjustRightInd w:val="0"/>
        <w:rPr>
          <w:sz w:val="22"/>
          <w:szCs w:val="22"/>
        </w:rPr>
      </w:pPr>
    </w:p>
    <w:p w:rsidR="00CC7A60" w:rsidRPr="00826365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826365">
        <w:rPr>
          <w:rFonts w:ascii="Times New Roman" w:hAnsi="Times New Roman" w:cs="Times New Roman"/>
          <w:b/>
          <w:bCs/>
          <w:sz w:val="22"/>
          <w:szCs w:val="22"/>
        </w:rPr>
        <w:t>9.4. Порядок и срок выплаты дохода по облигациям</w:t>
      </w:r>
    </w:p>
    <w:p w:rsidR="00A10FE6" w:rsidRPr="00826365" w:rsidRDefault="00A10FE6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26365">
        <w:rPr>
          <w:rFonts w:ascii="Times New Roman" w:hAnsi="Times New Roman" w:cs="Times New Roman"/>
          <w:sz w:val="22"/>
          <w:szCs w:val="22"/>
        </w:rPr>
        <w:t xml:space="preserve">Выплата купонного дохода по Биржевым облигациям за каждый купонный период производится в дату окончания соответствующего купонного периода. </w:t>
      </w:r>
    </w:p>
    <w:p w:rsidR="00A10FE6" w:rsidRPr="00826365" w:rsidRDefault="000E0D4A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26365">
        <w:rPr>
          <w:rFonts w:ascii="Times New Roman" w:hAnsi="Times New Roman" w:cs="Times New Roman"/>
          <w:sz w:val="22"/>
          <w:szCs w:val="22"/>
        </w:rPr>
        <w:t>Порядок определения д</w:t>
      </w:r>
      <w:r w:rsidR="00A10FE6" w:rsidRPr="00826365">
        <w:rPr>
          <w:rFonts w:ascii="Times New Roman" w:hAnsi="Times New Roman" w:cs="Times New Roman"/>
          <w:sz w:val="22"/>
          <w:szCs w:val="22"/>
        </w:rPr>
        <w:t xml:space="preserve">аты окончания соответствующих купонных периодов указан в п.9.3 Условий выпуска. </w:t>
      </w:r>
    </w:p>
    <w:p w:rsidR="00A10FE6" w:rsidRPr="00826365" w:rsidRDefault="00A10FE6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26365">
        <w:rPr>
          <w:rFonts w:ascii="Times New Roman" w:hAnsi="Times New Roman" w:cs="Times New Roman"/>
          <w:sz w:val="22"/>
          <w:szCs w:val="22"/>
        </w:rPr>
        <w:t xml:space="preserve">Купонный доход за последний купонный период выплачивается одновременно с погашением номинальной стоимости/последней непогашенной части номинальной стоимости Биржевых облигаций. </w:t>
      </w:r>
    </w:p>
    <w:p w:rsidR="0029049E" w:rsidRPr="00826365" w:rsidRDefault="0029049E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10FE6" w:rsidRPr="00826365" w:rsidRDefault="00A10FE6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26365">
        <w:rPr>
          <w:rFonts w:ascii="Times New Roman" w:hAnsi="Times New Roman" w:cs="Times New Roman"/>
          <w:sz w:val="22"/>
          <w:szCs w:val="22"/>
        </w:rPr>
        <w:t xml:space="preserve">Выплата купонного дохода по Биржевым облигациям производится денежными средствами в безналичном порядке в рублях Российской Федерации. </w:t>
      </w:r>
    </w:p>
    <w:p w:rsidR="0029049E" w:rsidRPr="00826365" w:rsidRDefault="0029049E" w:rsidP="00424C3D">
      <w:pPr>
        <w:adjustRightInd w:val="0"/>
        <w:jc w:val="both"/>
        <w:rPr>
          <w:sz w:val="22"/>
          <w:szCs w:val="22"/>
        </w:rPr>
      </w:pPr>
    </w:p>
    <w:p w:rsidR="00CC7A60" w:rsidRPr="00424C3D" w:rsidRDefault="00A10FE6" w:rsidP="00424C3D">
      <w:pPr>
        <w:adjustRightInd w:val="0"/>
        <w:jc w:val="both"/>
        <w:rPr>
          <w:sz w:val="22"/>
          <w:szCs w:val="22"/>
        </w:rPr>
      </w:pPr>
      <w:r w:rsidRPr="00826365">
        <w:rPr>
          <w:sz w:val="22"/>
          <w:szCs w:val="22"/>
        </w:rPr>
        <w:t>Сведения о порядке выплаты дохода по Биржевым</w:t>
      </w:r>
      <w:r w:rsidRPr="00424C3D">
        <w:rPr>
          <w:sz w:val="22"/>
          <w:szCs w:val="22"/>
        </w:rPr>
        <w:t xml:space="preserve"> облигациям, подлежащие указанию в настоящем пункте, приведены в п.9.4 Программы.</w:t>
      </w:r>
    </w:p>
    <w:p w:rsidR="00A10FE6" w:rsidRPr="00424C3D" w:rsidRDefault="00A10FE6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9.5. Порядок и условия досрочного погашения облигаций</w:t>
      </w:r>
    </w:p>
    <w:p w:rsidR="00CC7A60" w:rsidRPr="00424C3D" w:rsidRDefault="005A5445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Предусмотрена возможность досрочного погашения Биржевых облигаций по требованию их владельцев.</w:t>
      </w:r>
    </w:p>
    <w:p w:rsidR="0029049E" w:rsidRPr="00424C3D" w:rsidRDefault="0029049E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Иные сведения, подлежащие указанию в настоящем пункте, приведены в п.9.5 Программы.</w:t>
      </w:r>
    </w:p>
    <w:p w:rsidR="005A5445" w:rsidRPr="00424C3D" w:rsidRDefault="005A5445" w:rsidP="00424C3D">
      <w:pPr>
        <w:adjustRightInd w:val="0"/>
        <w:ind w:firstLine="540"/>
        <w:jc w:val="both"/>
        <w:rPr>
          <w:sz w:val="22"/>
          <w:szCs w:val="22"/>
        </w:rPr>
      </w:pPr>
    </w:p>
    <w:p w:rsidR="005A5445" w:rsidRPr="00424C3D" w:rsidRDefault="005A5445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9.5.1 Досрочное погашение по требованию их владельцев</w:t>
      </w:r>
    </w:p>
    <w:p w:rsidR="0029049E" w:rsidRPr="00424C3D" w:rsidRDefault="0029049E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Предусмотрена возможность досрочного погашения Биржевых облигаций по требованию их владельцев.</w:t>
      </w:r>
    </w:p>
    <w:p w:rsidR="005A5445" w:rsidRPr="00424C3D" w:rsidRDefault="005A5445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Сведения о порядке и условиях досрочного погашения Биржевых облигаций по требованию их</w:t>
      </w:r>
      <w:r w:rsidR="00474C6C" w:rsidRPr="00424C3D">
        <w:rPr>
          <w:rFonts w:ascii="Times New Roman" w:hAnsi="Times New Roman" w:cs="Times New Roman"/>
          <w:sz w:val="22"/>
          <w:szCs w:val="22"/>
        </w:rPr>
        <w:t xml:space="preserve"> </w:t>
      </w:r>
      <w:r w:rsidRPr="00424C3D">
        <w:rPr>
          <w:rFonts w:ascii="Times New Roman" w:hAnsi="Times New Roman" w:cs="Times New Roman"/>
          <w:sz w:val="22"/>
          <w:szCs w:val="22"/>
        </w:rPr>
        <w:t xml:space="preserve">владельцев, подлежащие указанию в настоящем пункте, приведены в </w:t>
      </w:r>
      <w:r w:rsidR="00E60665" w:rsidRPr="00424C3D">
        <w:rPr>
          <w:rFonts w:ascii="Times New Roman" w:hAnsi="Times New Roman" w:cs="Times New Roman"/>
          <w:sz w:val="22"/>
          <w:szCs w:val="22"/>
        </w:rPr>
        <w:t xml:space="preserve">п. </w:t>
      </w:r>
      <w:r w:rsidRPr="00424C3D">
        <w:rPr>
          <w:rFonts w:ascii="Times New Roman" w:hAnsi="Times New Roman" w:cs="Times New Roman"/>
          <w:sz w:val="22"/>
          <w:szCs w:val="22"/>
        </w:rPr>
        <w:t>9.5.1 Программы.</w:t>
      </w:r>
    </w:p>
    <w:p w:rsidR="00FD7FE0" w:rsidRPr="00424C3D" w:rsidRDefault="00FD7FE0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A5445" w:rsidRPr="00424C3D" w:rsidRDefault="005A5445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Досрочное погашение Биржевых облигаций по требованию их владельцев производится</w:t>
      </w:r>
      <w:r w:rsidR="00474C6C" w:rsidRPr="00424C3D">
        <w:rPr>
          <w:rFonts w:ascii="Times New Roman" w:hAnsi="Times New Roman" w:cs="Times New Roman"/>
          <w:sz w:val="22"/>
          <w:szCs w:val="22"/>
        </w:rPr>
        <w:t xml:space="preserve"> </w:t>
      </w:r>
      <w:r w:rsidRPr="00424C3D">
        <w:rPr>
          <w:rFonts w:ascii="Times New Roman" w:hAnsi="Times New Roman" w:cs="Times New Roman"/>
          <w:sz w:val="22"/>
          <w:szCs w:val="22"/>
        </w:rPr>
        <w:t>денежными средствами в рублях Российской Федерации в безналичном порядке.</w:t>
      </w:r>
    </w:p>
    <w:p w:rsidR="00474C6C" w:rsidRPr="00424C3D" w:rsidRDefault="00474C6C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A5445" w:rsidRPr="000C7C59" w:rsidRDefault="005A5445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0C7C59">
        <w:rPr>
          <w:rFonts w:ascii="Times New Roman" w:hAnsi="Times New Roman" w:cs="Times New Roman"/>
          <w:b/>
          <w:bCs/>
          <w:sz w:val="22"/>
          <w:szCs w:val="22"/>
        </w:rPr>
        <w:t xml:space="preserve">9.5.2. Досрочное погашение по усмотрению Эмитента </w:t>
      </w:r>
    </w:p>
    <w:p w:rsidR="006A5ED9" w:rsidRPr="000C7C59" w:rsidRDefault="006A5ED9" w:rsidP="006A5ED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C7C59">
        <w:rPr>
          <w:rFonts w:ascii="Times New Roman" w:hAnsi="Times New Roman" w:cs="Times New Roman"/>
          <w:sz w:val="22"/>
          <w:szCs w:val="22"/>
        </w:rPr>
        <w:t>Возможность досрочного погашения (в том числе частичного досрочного погашения) Биржевых облигаций по усмотрению Эмитента на условиях, указанных в п. 9.5.2. Программы биржевых облигаций, в отношении настоящего выпуска Биржевых облигаций не предусмотрена (отсутствует).</w:t>
      </w:r>
    </w:p>
    <w:p w:rsidR="006A5ED9" w:rsidRPr="000C7C59" w:rsidRDefault="006A5ED9" w:rsidP="006A5ED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C7C59">
        <w:rPr>
          <w:rFonts w:ascii="Times New Roman" w:hAnsi="Times New Roman" w:cs="Times New Roman"/>
          <w:sz w:val="22"/>
          <w:szCs w:val="22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:rsidR="00474C6C" w:rsidRPr="000C7C59" w:rsidRDefault="00474C6C" w:rsidP="00424C3D">
      <w:pPr>
        <w:adjustRightInd w:val="0"/>
        <w:ind w:firstLine="540"/>
        <w:jc w:val="both"/>
        <w:rPr>
          <w:sz w:val="22"/>
          <w:szCs w:val="22"/>
        </w:rPr>
      </w:pPr>
    </w:p>
    <w:p w:rsidR="00CC7A60" w:rsidRPr="000C7C59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0C7C59">
        <w:rPr>
          <w:rFonts w:ascii="Times New Roman" w:hAnsi="Times New Roman" w:cs="Times New Roman"/>
          <w:b/>
          <w:bCs/>
          <w:sz w:val="22"/>
          <w:szCs w:val="22"/>
        </w:rPr>
        <w:t>9.6. Сведения о платежных агентах по облигациям</w:t>
      </w:r>
    </w:p>
    <w:p w:rsidR="00474C6C" w:rsidRPr="00424C3D" w:rsidRDefault="00474C6C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C7C59">
        <w:rPr>
          <w:rFonts w:ascii="Times New Roman" w:hAnsi="Times New Roman" w:cs="Times New Roman"/>
          <w:sz w:val="22"/>
          <w:szCs w:val="22"/>
        </w:rPr>
        <w:t>На дату утверждения Условий выпуска платежный агент не назначен. Сведения о возможности</w:t>
      </w:r>
      <w:r w:rsidRPr="00424C3D">
        <w:rPr>
          <w:rFonts w:ascii="Times New Roman" w:hAnsi="Times New Roman" w:cs="Times New Roman"/>
          <w:sz w:val="22"/>
          <w:szCs w:val="22"/>
        </w:rPr>
        <w:t xml:space="preserve"> назначения платежных агентов, отмене их назначения, а также порядке раскрытия информации о таких действиях приведены в п.9.6 Программы. </w:t>
      </w:r>
    </w:p>
    <w:p w:rsidR="00474C6C" w:rsidRPr="00424C3D" w:rsidRDefault="00474C6C" w:rsidP="00424C3D">
      <w:pPr>
        <w:adjustRightInd w:val="0"/>
        <w:ind w:firstLine="540"/>
        <w:jc w:val="both"/>
        <w:rPr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10. Сведения о приобретении облигаций</w:t>
      </w:r>
    </w:p>
    <w:p w:rsidR="00585717" w:rsidRPr="00585717" w:rsidRDefault="00585717" w:rsidP="0058571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85717">
        <w:rPr>
          <w:rFonts w:ascii="Times New Roman" w:hAnsi="Times New Roman" w:cs="Times New Roman"/>
          <w:sz w:val="22"/>
          <w:szCs w:val="22"/>
        </w:rPr>
        <w:t xml:space="preserve"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обращения. Приобретение Биржевых облигаций допускается только после их полной оплаты. </w:t>
      </w:r>
    </w:p>
    <w:p w:rsidR="00585717" w:rsidRPr="00585717" w:rsidRDefault="00585717" w:rsidP="0058571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85717">
        <w:rPr>
          <w:rFonts w:ascii="Times New Roman" w:hAnsi="Times New Roman" w:cs="Times New Roman"/>
          <w:sz w:val="22"/>
          <w:szCs w:val="22"/>
        </w:rPr>
        <w:t>Возможность приобретения Эмитентом Биржевых облигаций по требованию их владельцев в отношении Биржевых облигаций настоящего выпуска не предусмотрена.</w:t>
      </w:r>
    </w:p>
    <w:p w:rsidR="00585717" w:rsidRPr="00585717" w:rsidRDefault="00585717" w:rsidP="0058571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85717">
        <w:rPr>
          <w:rFonts w:ascii="Times New Roman" w:hAnsi="Times New Roman" w:cs="Times New Roman"/>
          <w:sz w:val="22"/>
          <w:szCs w:val="22"/>
        </w:rPr>
        <w:t>Оплата Биржевых облигаций при их приобретении по соглашению с их владельцами производится денежными средствами в рублях Российской Федерации в безналичном порядке.</w:t>
      </w:r>
    </w:p>
    <w:p w:rsidR="007100AD" w:rsidRDefault="00585717" w:rsidP="0058571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85717">
        <w:rPr>
          <w:rFonts w:ascii="Times New Roman" w:hAnsi="Times New Roman" w:cs="Times New Roman"/>
          <w:sz w:val="22"/>
          <w:szCs w:val="22"/>
        </w:rPr>
        <w:t>Иные сведения, подлежащие указанию в настоящем пункте, приведены в п. 10 Программы биржевых облигаций.</w:t>
      </w:r>
    </w:p>
    <w:p w:rsidR="00585717" w:rsidRPr="00424C3D" w:rsidRDefault="00585717" w:rsidP="0058571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74C6C" w:rsidRPr="00424C3D" w:rsidRDefault="00474C6C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10.1. Приобретение эмитентом облигаций по требованию их владельца (владельцев) </w:t>
      </w:r>
    </w:p>
    <w:p w:rsidR="00AB137D" w:rsidRDefault="00585717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85717">
        <w:rPr>
          <w:rFonts w:ascii="Times New Roman" w:hAnsi="Times New Roman" w:cs="Times New Roman"/>
          <w:sz w:val="22"/>
          <w:szCs w:val="22"/>
        </w:rPr>
        <w:t>Возможность приобретения Эмитентом Биржевых облигаций по требованию их владельцев в отношении Биржевых облигаций настоящего выпуска не предусмотрена.</w:t>
      </w:r>
    </w:p>
    <w:p w:rsidR="002659CD" w:rsidRPr="00424C3D" w:rsidRDefault="002659C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474C6C" w:rsidRPr="00424C3D" w:rsidRDefault="00474C6C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 xml:space="preserve">10.2. Приобретение эмитентом облигаций по соглашению с их владельцем (владельцами) </w:t>
      </w:r>
    </w:p>
    <w:p w:rsidR="00272C9A" w:rsidRPr="00424C3D" w:rsidRDefault="00272C9A" w:rsidP="00424C3D">
      <w:pPr>
        <w:adjustRightInd w:val="0"/>
        <w:jc w:val="both"/>
        <w:rPr>
          <w:sz w:val="22"/>
          <w:szCs w:val="22"/>
        </w:rPr>
      </w:pPr>
      <w:r w:rsidRPr="00424C3D">
        <w:rPr>
          <w:bCs/>
          <w:iCs/>
          <w:sz w:val="22"/>
          <w:szCs w:val="22"/>
        </w:rPr>
        <w:t>Предусмотрена возможность приобретения Биржевых облигаций Эмитентом по соглашению с их владельцем (владельцами).</w:t>
      </w:r>
    </w:p>
    <w:p w:rsidR="002531E0" w:rsidRPr="00424C3D" w:rsidRDefault="002531E0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B137D" w:rsidRPr="00424C3D" w:rsidRDefault="00AB137D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Оплата Биржевых облигаций при их приобретении по соглашению с их владельцем (владельцами) производится денежными средствами в рублях Российской Федерации в безналичном порядке.</w:t>
      </w:r>
    </w:p>
    <w:p w:rsidR="002531E0" w:rsidRPr="00424C3D" w:rsidRDefault="002531E0" w:rsidP="00424C3D">
      <w:pPr>
        <w:adjustRightInd w:val="0"/>
        <w:jc w:val="both"/>
        <w:rPr>
          <w:bCs/>
          <w:iCs/>
          <w:sz w:val="22"/>
          <w:szCs w:val="22"/>
        </w:rPr>
      </w:pPr>
    </w:p>
    <w:p w:rsidR="00272C9A" w:rsidRPr="00424C3D" w:rsidRDefault="00AB137D" w:rsidP="00424C3D">
      <w:pPr>
        <w:adjustRightInd w:val="0"/>
        <w:jc w:val="both"/>
        <w:rPr>
          <w:bCs/>
          <w:iCs/>
          <w:sz w:val="22"/>
          <w:szCs w:val="22"/>
        </w:rPr>
      </w:pPr>
      <w:r w:rsidRPr="00424C3D">
        <w:rPr>
          <w:bCs/>
          <w:iCs/>
          <w:sz w:val="22"/>
          <w:szCs w:val="22"/>
        </w:rPr>
        <w:t>Иные с</w:t>
      </w:r>
      <w:r w:rsidR="00272C9A" w:rsidRPr="00424C3D">
        <w:rPr>
          <w:bCs/>
          <w:iCs/>
          <w:sz w:val="22"/>
          <w:szCs w:val="22"/>
        </w:rPr>
        <w:t>ведения о порядке и условиях приобретения Эмитентом Биржевых облигаций по соглашению с их владельцем (владельцами), подлежащие указанию в настоящем пункте, приведены в п.10</w:t>
      </w:r>
      <w:r w:rsidR="002531E0" w:rsidRPr="00424C3D">
        <w:rPr>
          <w:bCs/>
          <w:iCs/>
          <w:sz w:val="22"/>
          <w:szCs w:val="22"/>
        </w:rPr>
        <w:t xml:space="preserve"> и п.</w:t>
      </w:r>
      <w:r w:rsidR="00272C9A" w:rsidRPr="00424C3D">
        <w:rPr>
          <w:bCs/>
          <w:iCs/>
          <w:sz w:val="22"/>
          <w:szCs w:val="22"/>
        </w:rPr>
        <w:t>10.2  Программы биржевых облигаций.</w:t>
      </w:r>
    </w:p>
    <w:p w:rsidR="00474C6C" w:rsidRPr="00424C3D" w:rsidRDefault="00474C6C" w:rsidP="00424C3D">
      <w:pPr>
        <w:adjustRightInd w:val="0"/>
        <w:jc w:val="both"/>
        <w:rPr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11. Порядок раскрытия эмитентом информации о выпуске (дополнительном выпуске) облигаций</w:t>
      </w:r>
    </w:p>
    <w:p w:rsidR="00474C6C" w:rsidRPr="00424C3D" w:rsidRDefault="00474C6C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Сведения, подлежащие указанию в настоящем пункте, приведены в п.11 Программы. </w:t>
      </w:r>
    </w:p>
    <w:p w:rsidR="00474C6C" w:rsidRPr="00424C3D" w:rsidRDefault="00474C6C" w:rsidP="00424C3D">
      <w:pPr>
        <w:adjustRightInd w:val="0"/>
        <w:ind w:firstLine="540"/>
        <w:jc w:val="both"/>
        <w:rPr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85761C" w:rsidRPr="00424C3D" w:rsidRDefault="0085761C" w:rsidP="00424C3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Предоставление обеспечения по Биржевым облигациям не предусмотрено. </w:t>
      </w:r>
    </w:p>
    <w:p w:rsidR="0085761C" w:rsidRPr="00424C3D" w:rsidRDefault="0085761C" w:rsidP="00424C3D">
      <w:pPr>
        <w:adjustRightInd w:val="0"/>
        <w:ind w:firstLine="540"/>
        <w:jc w:val="both"/>
        <w:rPr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13. Сведения о представителе владельцев облигаций</w:t>
      </w:r>
    </w:p>
    <w:p w:rsidR="003D7815" w:rsidRPr="00424C3D" w:rsidRDefault="003D7815" w:rsidP="00424C3D">
      <w:pPr>
        <w:widowControl w:val="0"/>
        <w:ind w:firstLine="539"/>
        <w:jc w:val="both"/>
        <w:rPr>
          <w:sz w:val="22"/>
          <w:szCs w:val="22"/>
        </w:rPr>
      </w:pPr>
      <w:r w:rsidRPr="00424C3D">
        <w:rPr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2531E0" w:rsidRPr="00424C3D" w:rsidRDefault="002531E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облигаций за плату, не превышающую затраты на ее изготовление</w:t>
      </w:r>
    </w:p>
    <w:p w:rsidR="003D7815" w:rsidRPr="00424C3D" w:rsidRDefault="003D7815" w:rsidP="00424C3D">
      <w:pPr>
        <w:widowControl w:val="0"/>
        <w:ind w:firstLine="539"/>
        <w:jc w:val="both"/>
        <w:rPr>
          <w:sz w:val="22"/>
          <w:szCs w:val="22"/>
        </w:rPr>
      </w:pPr>
      <w:r w:rsidRPr="00424C3D">
        <w:rPr>
          <w:sz w:val="22"/>
          <w:szCs w:val="22"/>
        </w:rPr>
        <w:t>Эмитент обязуется по требованию заинтересованного лица предоставить ему копию Условий выпуска за плату, не превышающую затраты на ее изготовление.</w:t>
      </w:r>
    </w:p>
    <w:p w:rsidR="002531E0" w:rsidRPr="00424C3D" w:rsidRDefault="002531E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E41D75" w:rsidRPr="00424C3D" w:rsidRDefault="00E41D75" w:rsidP="00424C3D">
      <w:pPr>
        <w:widowControl w:val="0"/>
        <w:ind w:firstLine="539"/>
        <w:jc w:val="both"/>
        <w:rPr>
          <w:sz w:val="22"/>
          <w:szCs w:val="22"/>
        </w:rPr>
      </w:pPr>
      <w:r w:rsidRPr="00424C3D">
        <w:rPr>
          <w:sz w:val="22"/>
          <w:szCs w:val="22"/>
        </w:rPr>
        <w:t>Предоставление обеспечения по Биржевым облигациям, размещаемым в рамках Программы, не предусмотрено.</w:t>
      </w:r>
    </w:p>
    <w:p w:rsidR="002531E0" w:rsidRPr="00424C3D" w:rsidRDefault="002531E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C7A60" w:rsidRPr="00424C3D" w:rsidRDefault="00CC7A60" w:rsidP="00424C3D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424C3D">
        <w:rPr>
          <w:rFonts w:ascii="Times New Roman" w:hAnsi="Times New Roman" w:cs="Times New Roman"/>
          <w:b/>
          <w:bCs/>
          <w:sz w:val="22"/>
          <w:szCs w:val="22"/>
        </w:rPr>
        <w:t>16. Иные сведения, предусмотренные Положением</w:t>
      </w:r>
    </w:p>
    <w:p w:rsidR="00633406" w:rsidRPr="00424C3D" w:rsidRDefault="00E41D75" w:rsidP="00424C3D">
      <w:pPr>
        <w:widowControl w:val="0"/>
        <w:ind w:firstLine="539"/>
        <w:jc w:val="both"/>
        <w:rPr>
          <w:color w:val="000000"/>
          <w:sz w:val="22"/>
          <w:szCs w:val="22"/>
        </w:rPr>
      </w:pPr>
      <w:r w:rsidRPr="00424C3D">
        <w:rPr>
          <w:sz w:val="22"/>
          <w:szCs w:val="22"/>
        </w:rPr>
        <w:t xml:space="preserve">Иные сведения, подлежащие включению в </w:t>
      </w:r>
      <w:r w:rsidR="00C12BF2" w:rsidRPr="00424C3D">
        <w:rPr>
          <w:sz w:val="22"/>
          <w:szCs w:val="22"/>
        </w:rPr>
        <w:t>условия выпуска биржевых облигаций в рамках программы биржевых облигаций</w:t>
      </w:r>
      <w:r w:rsidRPr="00424C3D">
        <w:rPr>
          <w:sz w:val="22"/>
          <w:szCs w:val="22"/>
        </w:rPr>
        <w:t xml:space="preserve"> в соответствии с Положением утвержденным Банком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</w:t>
      </w:r>
      <w:r w:rsidR="00633406" w:rsidRPr="00424C3D">
        <w:rPr>
          <w:sz w:val="22"/>
          <w:szCs w:val="22"/>
        </w:rPr>
        <w:t xml:space="preserve"> а также иные сведения, раскрываемые Эмитентом по собственному усмотрению</w:t>
      </w:r>
      <w:r w:rsidR="00C12BF2" w:rsidRPr="00424C3D">
        <w:rPr>
          <w:sz w:val="22"/>
          <w:szCs w:val="22"/>
        </w:rPr>
        <w:t>,</w:t>
      </w:r>
      <w:r w:rsidRPr="00424C3D">
        <w:rPr>
          <w:sz w:val="22"/>
          <w:szCs w:val="22"/>
        </w:rPr>
        <w:t xml:space="preserve"> </w:t>
      </w:r>
      <w:r w:rsidR="00C12BF2" w:rsidRPr="00424C3D">
        <w:rPr>
          <w:sz w:val="22"/>
          <w:szCs w:val="22"/>
        </w:rPr>
        <w:t>приведены</w:t>
      </w:r>
      <w:r w:rsidRPr="00424C3D">
        <w:rPr>
          <w:sz w:val="22"/>
          <w:szCs w:val="22"/>
        </w:rPr>
        <w:t xml:space="preserve"> в Программе. </w:t>
      </w:r>
      <w:bookmarkStart w:id="1" w:name="_Toc86085504"/>
      <w:bookmarkStart w:id="2" w:name="_Toc86085663"/>
      <w:bookmarkStart w:id="3" w:name="_Toc86086998"/>
    </w:p>
    <w:p w:rsidR="00C44F90" w:rsidRPr="00C44F90" w:rsidRDefault="00974CC4" w:rsidP="00424C3D">
      <w:pPr>
        <w:adjustRightInd w:val="0"/>
        <w:spacing w:before="100" w:beforeAutospacing="1"/>
        <w:jc w:val="right"/>
        <w:rPr>
          <w:color w:val="000000"/>
          <w:sz w:val="22"/>
          <w:szCs w:val="22"/>
        </w:rPr>
      </w:pPr>
      <w:r w:rsidRPr="00424C3D">
        <w:rPr>
          <w:color w:val="000000"/>
          <w:sz w:val="22"/>
          <w:szCs w:val="22"/>
        </w:rPr>
        <w:br w:type="page"/>
      </w:r>
      <w:r w:rsidR="00C44F90" w:rsidRPr="00C44F90">
        <w:rPr>
          <w:color w:val="000000"/>
          <w:sz w:val="22"/>
          <w:szCs w:val="22"/>
        </w:rPr>
        <w:lastRenderedPageBreak/>
        <w:t xml:space="preserve">Лицевая сторона </w:t>
      </w:r>
    </w:p>
    <w:p w:rsidR="00C44F90" w:rsidRPr="00C44F90" w:rsidRDefault="00C44F90" w:rsidP="00C44F90">
      <w:pPr>
        <w:pStyle w:val="af0"/>
        <w:rPr>
          <w:rFonts w:ascii="Times New Roman" w:hAnsi="Times New Roman"/>
          <w:sz w:val="22"/>
          <w:szCs w:val="22"/>
        </w:rPr>
      </w:pPr>
      <w:r w:rsidRPr="00C44F90">
        <w:rPr>
          <w:rFonts w:ascii="Times New Roman" w:hAnsi="Times New Roman"/>
          <w:color w:val="000000"/>
          <w:kern w:val="0"/>
          <w:sz w:val="22"/>
          <w:szCs w:val="22"/>
        </w:rPr>
        <w:t>ОБРАЗЕЦ СЕРТИФИКАТА</w:t>
      </w:r>
    </w:p>
    <w:p w:rsidR="007E7879" w:rsidRDefault="0056098F" w:rsidP="007E7879">
      <w:pPr>
        <w:pStyle w:val="1"/>
        <w:spacing w:before="0"/>
        <w:ind w:right="-109" w:firstLine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64135</wp:posOffset>
                </wp:positionV>
                <wp:extent cx="6757035" cy="83165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035" cy="831659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9673C" id="Rectangle 2" o:spid="_x0000_s1026" style="position:absolute;margin-left:-18pt;margin-top:5.05pt;width:532.05pt;height:65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" filled="f" strokeweight="4.5pt">
                <v:stroke linestyle="thickThin"/>
              </v:rect>
            </w:pict>
          </mc:Fallback>
        </mc:AlternateContent>
      </w:r>
      <w:bookmarkEnd w:id="1"/>
      <w:bookmarkEnd w:id="2"/>
      <w:bookmarkEnd w:id="3"/>
      <w:r w:rsidR="007E7879" w:rsidRPr="007E7879">
        <w:rPr>
          <w:b/>
        </w:rPr>
        <w:t xml:space="preserve"> </w:t>
      </w:r>
    </w:p>
    <w:p w:rsidR="00654AE8" w:rsidRPr="00855205" w:rsidRDefault="007E7879" w:rsidP="007E7879">
      <w:pPr>
        <w:pStyle w:val="1"/>
        <w:spacing w:before="0"/>
        <w:ind w:right="-109" w:firstLine="0"/>
        <w:jc w:val="center"/>
      </w:pPr>
      <w:r w:rsidRPr="00855205">
        <w:rPr>
          <w:b/>
          <w:bCs/>
        </w:rPr>
        <w:t>Публичное акционерное общество «Группа Компаний ПИК»</w:t>
      </w:r>
    </w:p>
    <w:p w:rsidR="00654AE8" w:rsidRPr="00855205" w:rsidRDefault="007E7879" w:rsidP="00654AE8">
      <w:pPr>
        <w:spacing w:before="240"/>
        <w:jc w:val="center"/>
        <w:rPr>
          <w:b/>
          <w:i/>
          <w:sz w:val="22"/>
          <w:szCs w:val="22"/>
        </w:rPr>
      </w:pPr>
      <w:r w:rsidRPr="00855205">
        <w:rPr>
          <w:sz w:val="22"/>
          <w:szCs w:val="22"/>
        </w:rPr>
        <w:t>Место нахождения: Российская Федерация, г. Москва</w:t>
      </w:r>
    </w:p>
    <w:p w:rsidR="00654AE8" w:rsidRPr="00855205" w:rsidRDefault="00654AE8" w:rsidP="00654AE8">
      <w:pPr>
        <w:spacing w:before="240"/>
        <w:jc w:val="center"/>
        <w:rPr>
          <w:b/>
          <w:i/>
          <w:sz w:val="22"/>
          <w:szCs w:val="22"/>
        </w:rPr>
      </w:pPr>
      <w:r w:rsidRPr="00855205">
        <w:rPr>
          <w:sz w:val="22"/>
          <w:szCs w:val="22"/>
        </w:rPr>
        <w:t xml:space="preserve">Почтовый адрес: </w:t>
      </w:r>
      <w:r w:rsidR="00E1112A" w:rsidRPr="00855205">
        <w:rPr>
          <w:sz w:val="22"/>
          <w:szCs w:val="22"/>
        </w:rPr>
        <w:t>Российская Федерация,123242, г. Москва, ул. Баррикадная, д. 19, стр. 1</w:t>
      </w:r>
    </w:p>
    <w:p w:rsidR="00654AE8" w:rsidRPr="00EB718C" w:rsidRDefault="00654AE8" w:rsidP="00654AE8">
      <w:pPr>
        <w:pStyle w:val="1"/>
        <w:spacing w:before="0"/>
        <w:ind w:right="-109" w:firstLine="0"/>
        <w:jc w:val="center"/>
        <w:rPr>
          <w:b/>
          <w:bCs/>
          <w:sz w:val="22"/>
          <w:szCs w:val="22"/>
        </w:rPr>
      </w:pPr>
    </w:p>
    <w:p w:rsidR="00654AE8" w:rsidRPr="00EB718C" w:rsidRDefault="00654AE8" w:rsidP="00654AE8">
      <w:pPr>
        <w:pStyle w:val="1"/>
        <w:spacing w:before="0"/>
        <w:ind w:right="-109" w:firstLine="0"/>
        <w:jc w:val="center"/>
        <w:rPr>
          <w:b/>
          <w:bCs/>
          <w:sz w:val="22"/>
          <w:szCs w:val="22"/>
        </w:rPr>
      </w:pPr>
      <w:r w:rsidRPr="00EB718C">
        <w:rPr>
          <w:b/>
          <w:bCs/>
          <w:sz w:val="22"/>
          <w:szCs w:val="22"/>
        </w:rPr>
        <w:t>СЕРТИФИКАТ</w:t>
      </w:r>
    </w:p>
    <w:p w:rsidR="00654AE8" w:rsidRPr="00855205" w:rsidRDefault="007E7879" w:rsidP="00654AE8">
      <w:pPr>
        <w:pStyle w:val="1"/>
        <w:spacing w:before="0"/>
        <w:ind w:right="-109" w:firstLine="0"/>
        <w:jc w:val="center"/>
        <w:rPr>
          <w:b/>
          <w:bCs/>
        </w:rPr>
      </w:pPr>
      <w:r w:rsidRPr="00855205">
        <w:rPr>
          <w:b/>
          <w:bCs/>
        </w:rPr>
        <w:t>Биржевы</w:t>
      </w:r>
      <w:r w:rsidR="0042118B">
        <w:rPr>
          <w:b/>
          <w:bCs/>
        </w:rPr>
        <w:t>х</w:t>
      </w:r>
      <w:r w:rsidRPr="00855205">
        <w:rPr>
          <w:b/>
          <w:bCs/>
        </w:rPr>
        <w:t xml:space="preserve"> облигаци</w:t>
      </w:r>
      <w:r w:rsidR="0042118B">
        <w:rPr>
          <w:b/>
          <w:bCs/>
        </w:rPr>
        <w:t>й</w:t>
      </w:r>
      <w:r w:rsidRPr="00855205">
        <w:rPr>
          <w:b/>
          <w:bCs/>
        </w:rPr>
        <w:t xml:space="preserve"> процентны</w:t>
      </w:r>
      <w:r w:rsidR="0042118B">
        <w:rPr>
          <w:b/>
          <w:bCs/>
        </w:rPr>
        <w:t>х неконвертируемых</w:t>
      </w:r>
      <w:r w:rsidRPr="00855205">
        <w:rPr>
          <w:b/>
          <w:bCs/>
        </w:rPr>
        <w:t xml:space="preserve"> документарны</w:t>
      </w:r>
      <w:r w:rsidR="0042118B">
        <w:rPr>
          <w:b/>
          <w:bCs/>
        </w:rPr>
        <w:t>х</w:t>
      </w:r>
      <w:r w:rsidRPr="00855205">
        <w:rPr>
          <w:b/>
          <w:bCs/>
        </w:rPr>
        <w:t xml:space="preserve"> на предъявителя с обязательным централ</w:t>
      </w:r>
      <w:r w:rsidR="00333D9F">
        <w:rPr>
          <w:b/>
          <w:bCs/>
        </w:rPr>
        <w:t>изованным хранением серии БО-П03</w:t>
      </w:r>
    </w:p>
    <w:p w:rsidR="007E7879" w:rsidRPr="00EB718C" w:rsidRDefault="007E7879" w:rsidP="00654AE8">
      <w:pPr>
        <w:pStyle w:val="1"/>
        <w:spacing w:before="0"/>
        <w:ind w:right="-109" w:firstLine="0"/>
        <w:jc w:val="center"/>
        <w:rPr>
          <w:sz w:val="22"/>
          <w:szCs w:val="22"/>
        </w:rPr>
      </w:pPr>
    </w:p>
    <w:p w:rsidR="00654AE8" w:rsidRPr="00EB718C" w:rsidRDefault="00654AE8" w:rsidP="00654AE8">
      <w:pPr>
        <w:jc w:val="center"/>
        <w:rPr>
          <w:sz w:val="22"/>
          <w:szCs w:val="22"/>
        </w:rPr>
      </w:pPr>
      <w:r w:rsidRPr="00EB718C">
        <w:rPr>
          <w:sz w:val="22"/>
          <w:szCs w:val="22"/>
        </w:rPr>
        <w:t>Идентификационный номер выпуска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54AE8" w:rsidRPr="0086300D" w:rsidTr="005504CB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AE8" w:rsidRPr="0086300D" w:rsidRDefault="00654AE8" w:rsidP="005504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654AE8" w:rsidRPr="00EB718C" w:rsidRDefault="005B5759" w:rsidP="00654AE8">
      <w:pPr>
        <w:pStyle w:val="1"/>
        <w:spacing w:before="0"/>
        <w:ind w:right="-109" w:firstLine="0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Дата </w:t>
      </w:r>
      <w:r w:rsidR="00654AE8" w:rsidRPr="00EB718C">
        <w:rPr>
          <w:sz w:val="22"/>
          <w:szCs w:val="22"/>
          <w:lang w:eastAsia="en-US"/>
        </w:rPr>
        <w:t xml:space="preserve">присвоения идентификационного номера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54AE8" w:rsidRPr="00EB718C" w:rsidTr="005504CB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654AE8" w:rsidRPr="0086300D" w:rsidRDefault="00654AE8" w:rsidP="005504CB">
            <w:pPr>
              <w:spacing w:line="276" w:lineRule="auto"/>
              <w:ind w:left="-28" w:firstLine="2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654AE8" w:rsidRPr="0086300D" w:rsidRDefault="00654AE8" w:rsidP="005504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654AE8" w:rsidRPr="0086300D" w:rsidRDefault="00654AE8" w:rsidP="005504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654AE8" w:rsidRPr="0086300D" w:rsidRDefault="00654AE8" w:rsidP="005504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654AE8" w:rsidRPr="0086300D" w:rsidRDefault="00654AE8" w:rsidP="005504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654AE8" w:rsidRPr="0086300D" w:rsidRDefault="00654AE8" w:rsidP="005504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654AE8" w:rsidRPr="0086300D" w:rsidRDefault="00654AE8" w:rsidP="005504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654AE8" w:rsidRPr="0086300D" w:rsidRDefault="00654AE8" w:rsidP="005504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654AE8" w:rsidRPr="0086300D" w:rsidRDefault="00654AE8" w:rsidP="005504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654AE8" w:rsidRPr="0086300D" w:rsidRDefault="00654AE8" w:rsidP="005504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54AE8" w:rsidRPr="00EB718C" w:rsidRDefault="00654AE8" w:rsidP="00654AE8">
      <w:pPr>
        <w:pStyle w:val="1"/>
        <w:spacing w:before="0"/>
        <w:ind w:right="-109" w:firstLine="0"/>
        <w:jc w:val="center"/>
        <w:rPr>
          <w:sz w:val="22"/>
          <w:szCs w:val="22"/>
        </w:rPr>
      </w:pPr>
    </w:p>
    <w:p w:rsidR="00654AE8" w:rsidRPr="00EB718C" w:rsidRDefault="00654AE8" w:rsidP="00654AE8">
      <w:pPr>
        <w:pStyle w:val="1"/>
        <w:spacing w:before="0"/>
        <w:ind w:right="-109" w:firstLine="0"/>
        <w:jc w:val="center"/>
        <w:rPr>
          <w:sz w:val="22"/>
          <w:szCs w:val="22"/>
        </w:rPr>
      </w:pPr>
      <w:r w:rsidRPr="00EB718C">
        <w:rPr>
          <w:sz w:val="22"/>
          <w:szCs w:val="22"/>
        </w:rPr>
        <w:t>Биржевые облигации размещаются путем открытой подписки</w:t>
      </w:r>
    </w:p>
    <w:p w:rsidR="00654AE8" w:rsidRDefault="00654AE8" w:rsidP="00654AE8">
      <w:pPr>
        <w:pStyle w:val="1"/>
        <w:spacing w:before="0"/>
        <w:ind w:right="-109" w:firstLine="0"/>
        <w:jc w:val="center"/>
        <w:rPr>
          <w:bCs/>
          <w:iCs/>
          <w:sz w:val="22"/>
          <w:szCs w:val="22"/>
        </w:rPr>
      </w:pPr>
      <w:r w:rsidRPr="00843470">
        <w:rPr>
          <w:bCs/>
          <w:iCs/>
          <w:sz w:val="22"/>
          <w:szCs w:val="22"/>
          <w:lang w:val="en-US"/>
        </w:rPr>
        <w:t>C</w:t>
      </w:r>
      <w:r w:rsidRPr="00843470">
        <w:rPr>
          <w:bCs/>
          <w:iCs/>
          <w:sz w:val="22"/>
          <w:szCs w:val="22"/>
        </w:rPr>
        <w:t xml:space="preserve">рок </w:t>
      </w:r>
      <w:r w:rsidRPr="00803ECC">
        <w:rPr>
          <w:sz w:val="22"/>
          <w:szCs w:val="22"/>
        </w:rPr>
        <w:t xml:space="preserve">погашения в </w:t>
      </w:r>
      <w:r w:rsidR="00803ECC" w:rsidRPr="00803ECC">
        <w:rPr>
          <w:sz w:val="22"/>
          <w:szCs w:val="22"/>
        </w:rPr>
        <w:t xml:space="preserve">1820-й (Одна тысяча восемьсот двадцатый) </w:t>
      </w:r>
      <w:r w:rsidRPr="00803ECC">
        <w:rPr>
          <w:sz w:val="22"/>
          <w:szCs w:val="22"/>
        </w:rPr>
        <w:t>день с</w:t>
      </w:r>
      <w:r w:rsidRPr="00843470">
        <w:rPr>
          <w:bCs/>
          <w:iCs/>
          <w:sz w:val="22"/>
          <w:szCs w:val="22"/>
        </w:rPr>
        <w:t xml:space="preserve"> даты начала размещения Биржевых облигаций.</w:t>
      </w:r>
    </w:p>
    <w:p w:rsidR="00855205" w:rsidRPr="00855205" w:rsidRDefault="00855205" w:rsidP="00654AE8">
      <w:pPr>
        <w:pStyle w:val="1"/>
        <w:spacing w:before="0"/>
        <w:ind w:right="-109" w:firstLine="0"/>
        <w:jc w:val="center"/>
        <w:rPr>
          <w:sz w:val="22"/>
          <w:szCs w:val="22"/>
        </w:rPr>
      </w:pPr>
    </w:p>
    <w:p w:rsidR="00654AE8" w:rsidRDefault="00803ECC" w:rsidP="00654AE8">
      <w:pPr>
        <w:pStyle w:val="1"/>
        <w:spacing w:before="0"/>
        <w:ind w:right="-109" w:firstLine="0"/>
        <w:jc w:val="center"/>
        <w:rPr>
          <w:sz w:val="22"/>
          <w:szCs w:val="22"/>
        </w:rPr>
      </w:pPr>
      <w:r w:rsidRPr="00855205">
        <w:rPr>
          <w:bCs/>
          <w:sz w:val="22"/>
          <w:szCs w:val="22"/>
        </w:rPr>
        <w:t>Публичное акционерное общество «Группа Компаний ПИК»</w:t>
      </w:r>
      <w:r w:rsidR="00654AE8" w:rsidRPr="00EB718C">
        <w:rPr>
          <w:sz w:val="22"/>
          <w:szCs w:val="22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855205" w:rsidRPr="00EB718C" w:rsidRDefault="00855205" w:rsidP="00654AE8">
      <w:pPr>
        <w:pStyle w:val="1"/>
        <w:spacing w:before="0"/>
        <w:ind w:right="-109" w:firstLine="0"/>
        <w:jc w:val="center"/>
        <w:rPr>
          <w:sz w:val="22"/>
          <w:szCs w:val="22"/>
        </w:rPr>
      </w:pPr>
    </w:p>
    <w:p w:rsidR="00654AE8" w:rsidRPr="00EB718C" w:rsidRDefault="00654AE8" w:rsidP="00855205">
      <w:pPr>
        <w:pStyle w:val="1"/>
        <w:spacing w:before="0"/>
        <w:ind w:right="-109" w:firstLine="0"/>
        <w:jc w:val="center"/>
        <w:rPr>
          <w:sz w:val="22"/>
          <w:szCs w:val="22"/>
        </w:rPr>
      </w:pPr>
      <w:r w:rsidRPr="00EB718C">
        <w:rPr>
          <w:sz w:val="22"/>
          <w:szCs w:val="22"/>
        </w:rPr>
        <w:t xml:space="preserve">Настоящий сертификат удостоверяет права на </w:t>
      </w:r>
      <w:r w:rsidR="00377FA4">
        <w:rPr>
          <w:sz w:val="22"/>
          <w:szCs w:val="22"/>
        </w:rPr>
        <w:t>1</w:t>
      </w:r>
      <w:r w:rsidR="00301645">
        <w:rPr>
          <w:sz w:val="22"/>
          <w:szCs w:val="22"/>
        </w:rPr>
        <w:t>0</w:t>
      </w:r>
      <w:r w:rsidR="00377FA4" w:rsidRPr="00C25EF5">
        <w:rPr>
          <w:sz w:val="22"/>
          <w:szCs w:val="22"/>
        </w:rPr>
        <w:t xml:space="preserve"> 000 000 (</w:t>
      </w:r>
      <w:r w:rsidR="00301645">
        <w:rPr>
          <w:sz w:val="22"/>
          <w:szCs w:val="22"/>
        </w:rPr>
        <w:t>Десять</w:t>
      </w:r>
      <w:r w:rsidR="00892576" w:rsidRPr="00C25EF5">
        <w:rPr>
          <w:sz w:val="22"/>
          <w:szCs w:val="22"/>
        </w:rPr>
        <w:t xml:space="preserve"> </w:t>
      </w:r>
      <w:r w:rsidR="00377FA4" w:rsidRPr="00C25EF5">
        <w:rPr>
          <w:sz w:val="22"/>
          <w:szCs w:val="22"/>
        </w:rPr>
        <w:t>миллионов)</w:t>
      </w:r>
      <w:r w:rsidRPr="00EB718C">
        <w:rPr>
          <w:sz w:val="22"/>
          <w:szCs w:val="22"/>
        </w:rPr>
        <w:t xml:space="preserve"> </w:t>
      </w:r>
      <w:r w:rsidRPr="0004329D">
        <w:rPr>
          <w:sz w:val="22"/>
          <w:szCs w:val="22"/>
        </w:rPr>
        <w:t>Биржевых облигаций</w:t>
      </w:r>
      <w:r w:rsidRPr="0004329D" w:rsidDel="0004329D">
        <w:rPr>
          <w:sz w:val="22"/>
          <w:szCs w:val="22"/>
        </w:rPr>
        <w:t xml:space="preserve"> </w:t>
      </w:r>
      <w:r w:rsidRPr="00EB718C">
        <w:rPr>
          <w:sz w:val="22"/>
          <w:szCs w:val="22"/>
        </w:rPr>
        <w:t xml:space="preserve">номинальной стоимостью </w:t>
      </w:r>
      <w:r w:rsidR="00377FA4" w:rsidRPr="00855205">
        <w:rPr>
          <w:sz w:val="22"/>
          <w:szCs w:val="22"/>
        </w:rPr>
        <w:t xml:space="preserve">1 000 (Одна тысяча) </w:t>
      </w:r>
      <w:r w:rsidRPr="00EB718C">
        <w:rPr>
          <w:sz w:val="22"/>
          <w:szCs w:val="22"/>
        </w:rPr>
        <w:t>рублей каждая общей номинальной стоимостью  </w:t>
      </w:r>
      <w:r w:rsidR="00855205">
        <w:rPr>
          <w:sz w:val="22"/>
          <w:szCs w:val="22"/>
        </w:rPr>
        <w:t>1</w:t>
      </w:r>
      <w:r w:rsidR="00301645">
        <w:rPr>
          <w:sz w:val="22"/>
          <w:szCs w:val="22"/>
        </w:rPr>
        <w:t>0</w:t>
      </w:r>
      <w:r w:rsidR="00855205">
        <w:rPr>
          <w:sz w:val="22"/>
          <w:szCs w:val="22"/>
        </w:rPr>
        <w:t> 000 000 000</w:t>
      </w:r>
      <w:r w:rsidRPr="00EB718C">
        <w:rPr>
          <w:sz w:val="22"/>
          <w:szCs w:val="22"/>
        </w:rPr>
        <w:t xml:space="preserve"> (</w:t>
      </w:r>
      <w:r w:rsidR="00301645">
        <w:rPr>
          <w:sz w:val="22"/>
          <w:szCs w:val="22"/>
        </w:rPr>
        <w:t>Десять</w:t>
      </w:r>
      <w:r w:rsidR="00892576">
        <w:rPr>
          <w:sz w:val="22"/>
          <w:szCs w:val="22"/>
        </w:rPr>
        <w:t xml:space="preserve"> </w:t>
      </w:r>
      <w:r w:rsidR="00855205">
        <w:rPr>
          <w:sz w:val="22"/>
          <w:szCs w:val="22"/>
        </w:rPr>
        <w:t>миллиардов</w:t>
      </w:r>
      <w:r w:rsidRPr="00EB718C">
        <w:rPr>
          <w:sz w:val="22"/>
          <w:szCs w:val="22"/>
        </w:rPr>
        <w:t>) рублей.</w:t>
      </w:r>
    </w:p>
    <w:p w:rsidR="00654AE8" w:rsidRPr="00EB718C" w:rsidRDefault="00654AE8" w:rsidP="00654AE8">
      <w:pPr>
        <w:spacing w:before="80" w:after="20"/>
        <w:ind w:right="-109"/>
        <w:rPr>
          <w:sz w:val="22"/>
          <w:szCs w:val="22"/>
        </w:rPr>
      </w:pPr>
    </w:p>
    <w:p w:rsidR="00654AE8" w:rsidRPr="00855205" w:rsidRDefault="00654AE8" w:rsidP="00654AE8">
      <w:pPr>
        <w:spacing w:before="80" w:after="20"/>
        <w:ind w:right="-109"/>
        <w:jc w:val="both"/>
        <w:rPr>
          <w:sz w:val="22"/>
          <w:szCs w:val="22"/>
        </w:rPr>
      </w:pPr>
      <w:r w:rsidRPr="00EB718C">
        <w:rPr>
          <w:sz w:val="22"/>
          <w:szCs w:val="22"/>
        </w:rPr>
        <w:t>Общее количество Биржевых облигаций, имеющих идентификационный номер</w:t>
      </w:r>
      <w:r w:rsidRPr="00EB718C">
        <w:rPr>
          <w:b/>
          <w:bCs/>
          <w:sz w:val="22"/>
          <w:szCs w:val="22"/>
        </w:rPr>
        <w:t xml:space="preserve"> </w:t>
      </w:r>
      <w:r w:rsidRPr="00855205">
        <w:rPr>
          <w:bCs/>
          <w:sz w:val="22"/>
          <w:szCs w:val="22"/>
        </w:rPr>
        <w:t xml:space="preserve">________________________, составляет </w:t>
      </w:r>
      <w:r w:rsidR="00855205" w:rsidRPr="00855205">
        <w:rPr>
          <w:sz w:val="22"/>
          <w:szCs w:val="22"/>
        </w:rPr>
        <w:t>1</w:t>
      </w:r>
      <w:r w:rsidR="00301645">
        <w:rPr>
          <w:sz w:val="22"/>
          <w:szCs w:val="22"/>
        </w:rPr>
        <w:t>0</w:t>
      </w:r>
      <w:r w:rsidR="00855205" w:rsidRPr="00855205">
        <w:rPr>
          <w:sz w:val="22"/>
          <w:szCs w:val="22"/>
        </w:rPr>
        <w:t xml:space="preserve"> 000 000 (</w:t>
      </w:r>
      <w:r w:rsidR="00301645">
        <w:rPr>
          <w:sz w:val="22"/>
          <w:szCs w:val="22"/>
        </w:rPr>
        <w:t>Десять</w:t>
      </w:r>
      <w:r w:rsidR="00892576" w:rsidRPr="00855205">
        <w:rPr>
          <w:sz w:val="22"/>
          <w:szCs w:val="22"/>
        </w:rPr>
        <w:t xml:space="preserve"> </w:t>
      </w:r>
      <w:r w:rsidR="00855205" w:rsidRPr="00855205">
        <w:rPr>
          <w:sz w:val="22"/>
          <w:szCs w:val="22"/>
        </w:rPr>
        <w:t xml:space="preserve">миллионов) </w:t>
      </w:r>
      <w:r w:rsidRPr="00855205">
        <w:rPr>
          <w:bCs/>
          <w:sz w:val="22"/>
          <w:szCs w:val="22"/>
        </w:rPr>
        <w:t>Биржевых облигаций</w:t>
      </w:r>
      <w:r w:rsidRPr="00855205">
        <w:rPr>
          <w:sz w:val="22"/>
          <w:szCs w:val="22"/>
        </w:rPr>
        <w:t xml:space="preserve"> номинальной стоимостью </w:t>
      </w:r>
      <w:r w:rsidR="00855205" w:rsidRPr="00855205">
        <w:rPr>
          <w:sz w:val="22"/>
          <w:szCs w:val="22"/>
        </w:rPr>
        <w:t>1 000 (Одна тысяча)</w:t>
      </w:r>
      <w:r w:rsidRPr="00855205">
        <w:rPr>
          <w:bCs/>
          <w:sz w:val="22"/>
          <w:szCs w:val="22"/>
        </w:rPr>
        <w:t xml:space="preserve"> рублей</w:t>
      </w:r>
      <w:r w:rsidRPr="00855205">
        <w:rPr>
          <w:sz w:val="22"/>
          <w:szCs w:val="22"/>
        </w:rPr>
        <w:t xml:space="preserve"> каждая и общей номинальной стоимостью </w:t>
      </w:r>
      <w:r w:rsidR="00855205" w:rsidRPr="00855205">
        <w:rPr>
          <w:sz w:val="22"/>
          <w:szCs w:val="22"/>
        </w:rPr>
        <w:t>1</w:t>
      </w:r>
      <w:r w:rsidR="00301645">
        <w:rPr>
          <w:sz w:val="22"/>
          <w:szCs w:val="22"/>
        </w:rPr>
        <w:t>0</w:t>
      </w:r>
      <w:r w:rsidR="00855205" w:rsidRPr="00855205">
        <w:rPr>
          <w:sz w:val="22"/>
          <w:szCs w:val="22"/>
        </w:rPr>
        <w:t> 000 000 000 (</w:t>
      </w:r>
      <w:r w:rsidR="00301645">
        <w:rPr>
          <w:sz w:val="22"/>
          <w:szCs w:val="22"/>
        </w:rPr>
        <w:t xml:space="preserve">Десять </w:t>
      </w:r>
      <w:r w:rsidR="00855205" w:rsidRPr="00855205">
        <w:rPr>
          <w:sz w:val="22"/>
          <w:szCs w:val="22"/>
        </w:rPr>
        <w:t>миллиардов)</w:t>
      </w:r>
      <w:r w:rsidRPr="00855205">
        <w:rPr>
          <w:bCs/>
          <w:sz w:val="22"/>
          <w:szCs w:val="22"/>
        </w:rPr>
        <w:t xml:space="preserve"> рублей</w:t>
      </w:r>
      <w:r w:rsidRPr="00855205">
        <w:rPr>
          <w:sz w:val="22"/>
          <w:szCs w:val="22"/>
        </w:rPr>
        <w:t>.</w:t>
      </w:r>
    </w:p>
    <w:p w:rsidR="00654AE8" w:rsidRPr="00EB718C" w:rsidRDefault="00654AE8" w:rsidP="00654AE8">
      <w:pPr>
        <w:pStyle w:val="1"/>
        <w:spacing w:before="0"/>
        <w:ind w:right="-109" w:firstLine="0"/>
        <w:rPr>
          <w:sz w:val="22"/>
          <w:szCs w:val="22"/>
        </w:rPr>
      </w:pPr>
    </w:p>
    <w:p w:rsidR="00654AE8" w:rsidRPr="004B0DE0" w:rsidRDefault="00654AE8" w:rsidP="00654AE8">
      <w:pPr>
        <w:pStyle w:val="1"/>
        <w:spacing w:before="0"/>
        <w:ind w:right="-109" w:firstLine="0"/>
        <w:rPr>
          <w:iCs/>
          <w:sz w:val="22"/>
          <w:szCs w:val="22"/>
          <w:lang w:eastAsia="en-US"/>
        </w:rPr>
      </w:pPr>
      <w:r w:rsidRPr="004B0DE0">
        <w:rPr>
          <w:iCs/>
          <w:sz w:val="22"/>
          <w:szCs w:val="22"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облигаций.</w:t>
      </w:r>
    </w:p>
    <w:p w:rsidR="00974CC4" w:rsidRDefault="00974CC4" w:rsidP="00654AE8">
      <w:pPr>
        <w:pStyle w:val="1"/>
        <w:spacing w:before="0"/>
        <w:ind w:right="-109" w:firstLine="0"/>
        <w:rPr>
          <w:iCs/>
          <w:sz w:val="22"/>
          <w:szCs w:val="22"/>
          <w:lang w:eastAsia="en-US"/>
        </w:rPr>
      </w:pPr>
    </w:p>
    <w:p w:rsidR="00654AE8" w:rsidRPr="004B0DE0" w:rsidRDefault="00654AE8" w:rsidP="00654AE8">
      <w:pPr>
        <w:pStyle w:val="1"/>
        <w:spacing w:before="0"/>
        <w:ind w:right="-109" w:firstLine="0"/>
        <w:rPr>
          <w:iCs/>
          <w:sz w:val="22"/>
          <w:szCs w:val="22"/>
          <w:lang w:eastAsia="en-US"/>
        </w:rPr>
      </w:pPr>
      <w:r w:rsidRPr="004B0DE0">
        <w:rPr>
          <w:iCs/>
          <w:sz w:val="22"/>
          <w:szCs w:val="22"/>
          <w:lang w:eastAsia="en-US"/>
        </w:rPr>
        <w:t>Место нахождения Депозитария: город Москва, улица Спартаковская, дом 12</w:t>
      </w:r>
    </w:p>
    <w:p w:rsidR="00855205" w:rsidRDefault="00855205" w:rsidP="00654AE8">
      <w:pPr>
        <w:rPr>
          <w:sz w:val="22"/>
          <w:szCs w:val="22"/>
        </w:rPr>
      </w:pPr>
    </w:p>
    <w:p w:rsidR="00855205" w:rsidRDefault="00855205" w:rsidP="00654AE8">
      <w:pPr>
        <w:rPr>
          <w:sz w:val="22"/>
          <w:szCs w:val="22"/>
        </w:rPr>
      </w:pPr>
    </w:p>
    <w:p w:rsidR="00855205" w:rsidRDefault="00855205" w:rsidP="00654AE8">
      <w:pPr>
        <w:rPr>
          <w:sz w:val="22"/>
          <w:szCs w:val="22"/>
        </w:rPr>
      </w:pPr>
    </w:p>
    <w:p w:rsidR="00855205" w:rsidRDefault="00855205" w:rsidP="00654AE8">
      <w:pPr>
        <w:rPr>
          <w:sz w:val="22"/>
          <w:szCs w:val="22"/>
        </w:rPr>
      </w:pPr>
    </w:p>
    <w:p w:rsidR="00855205" w:rsidRDefault="00855205" w:rsidP="00654AE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                __________          _______________</w:t>
      </w:r>
    </w:p>
    <w:p w:rsidR="004B0DE0" w:rsidRPr="004B0DE0" w:rsidRDefault="00855205" w:rsidP="0085520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0DE0">
        <w:rPr>
          <w:rFonts w:ascii="Times New Roman" w:hAnsi="Times New Roman" w:cs="Times New Roman"/>
          <w:sz w:val="18"/>
          <w:szCs w:val="18"/>
        </w:rPr>
        <w:t xml:space="preserve">Должность лица, осуществляющего функции </w:t>
      </w:r>
    </w:p>
    <w:p w:rsidR="00855205" w:rsidRPr="004B0DE0" w:rsidRDefault="00855205" w:rsidP="0085520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4B0DE0">
        <w:rPr>
          <w:rFonts w:ascii="Times New Roman" w:hAnsi="Times New Roman" w:cs="Times New Roman"/>
          <w:sz w:val="18"/>
          <w:szCs w:val="18"/>
        </w:rPr>
        <w:t xml:space="preserve">единоличного исполнительного органа эмитента </w:t>
      </w:r>
      <w:r w:rsidR="004B0DE0" w:rsidRPr="004B0DE0">
        <w:rPr>
          <w:rFonts w:ascii="Times New Roman" w:hAnsi="Times New Roman" w:cs="Times New Roman"/>
          <w:sz w:val="18"/>
          <w:szCs w:val="18"/>
        </w:rPr>
        <w:t xml:space="preserve">                          Подпись</w:t>
      </w:r>
      <w:r w:rsidR="004B0DE0">
        <w:rPr>
          <w:rFonts w:ascii="Times New Roman" w:hAnsi="Times New Roman" w:cs="Times New Roman"/>
          <w:sz w:val="18"/>
          <w:szCs w:val="18"/>
        </w:rPr>
        <w:t>, М.П.</w:t>
      </w:r>
      <w:r w:rsidR="004B0DE0" w:rsidRPr="004B0DE0">
        <w:rPr>
          <w:rFonts w:ascii="Times New Roman" w:hAnsi="Times New Roman" w:cs="Times New Roman"/>
          <w:sz w:val="18"/>
          <w:szCs w:val="18"/>
        </w:rPr>
        <w:t xml:space="preserve">               И.О. Фамилия</w:t>
      </w:r>
    </w:p>
    <w:p w:rsidR="00855205" w:rsidRDefault="00855205" w:rsidP="00855205">
      <w:pPr>
        <w:jc w:val="center"/>
        <w:rPr>
          <w:sz w:val="22"/>
          <w:szCs w:val="22"/>
        </w:rPr>
      </w:pPr>
      <w:r w:rsidRPr="004B0DE0">
        <w:rPr>
          <w:sz w:val="18"/>
          <w:szCs w:val="18"/>
        </w:rPr>
        <w:t xml:space="preserve">                                                                            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754"/>
        <w:gridCol w:w="484"/>
        <w:gridCol w:w="2586"/>
        <w:gridCol w:w="754"/>
        <w:gridCol w:w="701"/>
        <w:gridCol w:w="4632"/>
      </w:tblGrid>
      <w:tr w:rsidR="004B0DE0" w:rsidRPr="0086300D" w:rsidTr="005504CB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E0" w:rsidRPr="0086300D" w:rsidRDefault="004B0DE0" w:rsidP="005504CB">
            <w:pPr>
              <w:jc w:val="right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DE0" w:rsidRPr="0086300D" w:rsidRDefault="004B0DE0" w:rsidP="00550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E0" w:rsidRPr="0086300D" w:rsidRDefault="004B0DE0" w:rsidP="005504CB">
            <w:pPr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DE0" w:rsidRPr="0086300D" w:rsidRDefault="004B0DE0" w:rsidP="005504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E0" w:rsidRPr="0086300D" w:rsidRDefault="004B0DE0" w:rsidP="005504CB">
            <w:pPr>
              <w:jc w:val="right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DE0" w:rsidRPr="0086300D" w:rsidRDefault="004B0DE0" w:rsidP="005504CB">
            <w:pPr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E0" w:rsidRPr="0086300D" w:rsidRDefault="004B0DE0" w:rsidP="005504CB">
            <w:pPr>
              <w:ind w:left="57"/>
              <w:rPr>
                <w:sz w:val="24"/>
                <w:szCs w:val="24"/>
              </w:rPr>
            </w:pPr>
            <w:r w:rsidRPr="0086300D">
              <w:rPr>
                <w:sz w:val="24"/>
                <w:szCs w:val="24"/>
              </w:rPr>
              <w:t>г.</w:t>
            </w:r>
          </w:p>
        </w:tc>
      </w:tr>
    </w:tbl>
    <w:p w:rsidR="00855205" w:rsidRDefault="00855205" w:rsidP="00654AE8">
      <w:pPr>
        <w:rPr>
          <w:sz w:val="22"/>
          <w:szCs w:val="22"/>
        </w:rPr>
      </w:pPr>
    </w:p>
    <w:p w:rsidR="00855205" w:rsidRDefault="00855205" w:rsidP="00654AE8">
      <w:pPr>
        <w:rPr>
          <w:sz w:val="22"/>
          <w:szCs w:val="22"/>
        </w:rPr>
      </w:pPr>
    </w:p>
    <w:p w:rsidR="00855205" w:rsidRDefault="00855205" w:rsidP="00654AE8">
      <w:pPr>
        <w:rPr>
          <w:sz w:val="22"/>
          <w:szCs w:val="22"/>
        </w:rPr>
      </w:pPr>
    </w:p>
    <w:p w:rsidR="00855205" w:rsidRDefault="00855205" w:rsidP="00654AE8">
      <w:pPr>
        <w:rPr>
          <w:sz w:val="22"/>
          <w:szCs w:val="22"/>
        </w:rPr>
      </w:pPr>
    </w:p>
    <w:p w:rsidR="00C44F90" w:rsidRDefault="00C44F90" w:rsidP="00654AE8">
      <w:pPr>
        <w:rPr>
          <w:sz w:val="22"/>
          <w:szCs w:val="22"/>
        </w:rPr>
      </w:pPr>
    </w:p>
    <w:p w:rsidR="00855205" w:rsidRPr="00855205" w:rsidRDefault="00855205" w:rsidP="00855205">
      <w:pPr>
        <w:autoSpaceDE/>
        <w:autoSpaceDN/>
        <w:adjustRightInd w:val="0"/>
        <w:ind w:left="899"/>
        <w:jc w:val="right"/>
        <w:rPr>
          <w:sz w:val="22"/>
          <w:szCs w:val="22"/>
          <w:lang w:eastAsia="en-US"/>
        </w:rPr>
      </w:pPr>
      <w:r w:rsidRPr="00855205">
        <w:rPr>
          <w:sz w:val="22"/>
          <w:szCs w:val="22"/>
          <w:lang w:eastAsia="en-US"/>
        </w:rPr>
        <w:lastRenderedPageBreak/>
        <w:t>Оборотная сторона</w:t>
      </w:r>
    </w:p>
    <w:p w:rsidR="00654AE8" w:rsidRDefault="00654AE8" w:rsidP="00654AE8">
      <w:pPr>
        <w:numPr>
          <w:ilvl w:val="0"/>
          <w:numId w:val="2"/>
        </w:numPr>
        <w:autoSpaceDE/>
        <w:autoSpaceDN/>
        <w:adjustRightInd w:val="0"/>
        <w:jc w:val="both"/>
        <w:rPr>
          <w:b/>
          <w:sz w:val="22"/>
          <w:szCs w:val="22"/>
          <w:lang w:eastAsia="en-US"/>
        </w:rPr>
      </w:pPr>
      <w:r w:rsidRPr="00DE3867">
        <w:rPr>
          <w:b/>
          <w:sz w:val="22"/>
          <w:szCs w:val="22"/>
          <w:lang w:eastAsia="en-US"/>
        </w:rPr>
        <w:t xml:space="preserve"> Идентификационные признаки выпуска облигаций:</w:t>
      </w:r>
    </w:p>
    <w:p w:rsidR="00855205" w:rsidRPr="004534F6" w:rsidRDefault="00855205" w:rsidP="0085520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534F6">
        <w:rPr>
          <w:rFonts w:ascii="Times New Roman" w:hAnsi="Times New Roman" w:cs="Times New Roman"/>
          <w:sz w:val="22"/>
          <w:szCs w:val="22"/>
        </w:rPr>
        <w:t>Вид ценных бумаг – биржевые облигации процентные неконвертируемые документарные на предъявителя с обязательным централизованным хранением серии БО-П0</w:t>
      </w:r>
      <w:r w:rsidR="00333D9F">
        <w:rPr>
          <w:rFonts w:ascii="Times New Roman" w:hAnsi="Times New Roman" w:cs="Times New Roman"/>
          <w:sz w:val="22"/>
          <w:szCs w:val="22"/>
        </w:rPr>
        <w:t>3</w:t>
      </w:r>
      <w:r w:rsidRPr="004534F6">
        <w:rPr>
          <w:rFonts w:ascii="Times New Roman" w:hAnsi="Times New Roman" w:cs="Times New Roman"/>
          <w:sz w:val="22"/>
          <w:szCs w:val="22"/>
        </w:rPr>
        <w:t xml:space="preserve"> со сроком погашения в 1820-й (Одна тысяча восемьсот двадцатый) день с даты начала размещения биржевых облигаций выпуска, с возможностью досрочного погашения по требованию владельцев, размещаемые по открытой подписке (далее по тексту – «Биржевые облигации»). </w:t>
      </w:r>
    </w:p>
    <w:p w:rsidR="00855205" w:rsidRPr="004534F6" w:rsidRDefault="00855205" w:rsidP="0085520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534F6">
        <w:rPr>
          <w:rFonts w:ascii="Times New Roman" w:hAnsi="Times New Roman" w:cs="Times New Roman"/>
          <w:sz w:val="22"/>
          <w:szCs w:val="22"/>
        </w:rPr>
        <w:t>Далее в настоящ</w:t>
      </w:r>
      <w:r w:rsidR="00C06306">
        <w:rPr>
          <w:rFonts w:ascii="Times New Roman" w:hAnsi="Times New Roman" w:cs="Times New Roman"/>
          <w:sz w:val="22"/>
          <w:szCs w:val="22"/>
        </w:rPr>
        <w:t>ем Сертификате</w:t>
      </w:r>
      <w:r w:rsidRPr="004534F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</w:t>
      </w:r>
      <w:r w:rsidRPr="004534F6">
        <w:rPr>
          <w:rFonts w:ascii="Times New Roman" w:hAnsi="Times New Roman" w:cs="Times New Roman"/>
          <w:sz w:val="22"/>
          <w:szCs w:val="22"/>
        </w:rPr>
        <w:t>иржевых облигаций</w:t>
      </w:r>
      <w:r w:rsidR="00590064">
        <w:rPr>
          <w:rFonts w:ascii="Times New Roman" w:hAnsi="Times New Roman" w:cs="Times New Roman"/>
          <w:sz w:val="22"/>
          <w:szCs w:val="22"/>
        </w:rPr>
        <w:t xml:space="preserve"> </w:t>
      </w:r>
      <w:r w:rsidR="00590064" w:rsidRPr="00590064">
        <w:rPr>
          <w:rFonts w:ascii="Times New Roman" w:hAnsi="Times New Roman" w:cs="Times New Roman"/>
          <w:sz w:val="22"/>
          <w:szCs w:val="22"/>
        </w:rPr>
        <w:t>(далее по тексту – «Сертификат»)</w:t>
      </w:r>
      <w:r w:rsidR="00590064">
        <w:rPr>
          <w:rFonts w:ascii="Times New Roman" w:hAnsi="Times New Roman" w:cs="Times New Roman"/>
          <w:sz w:val="22"/>
          <w:szCs w:val="22"/>
        </w:rPr>
        <w:t xml:space="preserve"> </w:t>
      </w:r>
      <w:r w:rsidRPr="004534F6">
        <w:rPr>
          <w:rFonts w:ascii="Times New Roman" w:hAnsi="Times New Roman" w:cs="Times New Roman"/>
          <w:sz w:val="22"/>
          <w:szCs w:val="22"/>
        </w:rPr>
        <w:t xml:space="preserve">будут использоваться следующие термины: </w:t>
      </w:r>
    </w:p>
    <w:p w:rsidR="00A40550" w:rsidRPr="00424C3D" w:rsidRDefault="00A40550" w:rsidP="00A405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Программа – программа Биржевых облигаций серии 001Р, первая часть решения о выпуске ценных бумаг, имеющая идентификационный номер 4-01556-A-001P-02E  от 22 ноября 2016 года, в рамках которой размещается настоящий выпуск Биржевых облигаций. </w:t>
      </w:r>
    </w:p>
    <w:p w:rsidR="00A40550" w:rsidRDefault="00A40550" w:rsidP="00A405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40550">
        <w:rPr>
          <w:rFonts w:ascii="Times New Roman" w:hAnsi="Times New Roman" w:cs="Times New Roman"/>
          <w:sz w:val="22"/>
          <w:szCs w:val="22"/>
        </w:rPr>
        <w:t xml:space="preserve">Условия выпуска - условия выпуска Биржевых облигаций, размещаемых в рамках Программы, вторая часть решения о выпуске ценных бумаг, содержащая конкретные условия выпуска Биржевых облигаций; </w:t>
      </w:r>
    </w:p>
    <w:p w:rsidR="00A40550" w:rsidRPr="00424C3D" w:rsidRDefault="00A40550" w:rsidP="00A405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Выпуск – отдельный выпуск биржевых облигаций, размещаемых в рамках Программы;</w:t>
      </w:r>
    </w:p>
    <w:p w:rsidR="00A40550" w:rsidRPr="00424C3D" w:rsidRDefault="00A40550" w:rsidP="00A405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Биржевая облигация или Биржевая облигация выпуска – биржевая облигация, размещаемая в рамках Выпуска;</w:t>
      </w:r>
    </w:p>
    <w:p w:rsidR="00A40550" w:rsidRPr="00424C3D" w:rsidRDefault="00A40550" w:rsidP="00A405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 xml:space="preserve">Биржевые облигации или Биржевые облигации выпуска – биржевые облигации, размещаемые в рамках Выпуска. </w:t>
      </w:r>
    </w:p>
    <w:p w:rsidR="00A40550" w:rsidRPr="00424C3D" w:rsidRDefault="00A40550" w:rsidP="00A405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24C3D">
        <w:rPr>
          <w:rFonts w:ascii="Times New Roman" w:hAnsi="Times New Roman" w:cs="Times New Roman"/>
          <w:sz w:val="22"/>
          <w:szCs w:val="22"/>
        </w:rPr>
        <w:t>Эмитент - Публичное акционерное общество «Группа Компаний ПИК», ОГРН 1027739137084.</w:t>
      </w:r>
    </w:p>
    <w:p w:rsidR="00376999" w:rsidRDefault="00376999" w:rsidP="00654AE8">
      <w:pPr>
        <w:pStyle w:val="ConsNormal"/>
        <w:ind w:right="0"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54AE8" w:rsidRPr="00EB718C" w:rsidRDefault="00654AE8" w:rsidP="00654AE8">
      <w:pPr>
        <w:pStyle w:val="ConsNormal"/>
        <w:ind w:right="0"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E3867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EB718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B718C">
        <w:rPr>
          <w:rFonts w:ascii="Times New Roman" w:hAnsi="Times New Roman" w:cs="Times New Roman"/>
          <w:b/>
          <w:bCs/>
          <w:sz w:val="22"/>
          <w:szCs w:val="22"/>
        </w:rPr>
        <w:t>Права владельца каждой облигации выпуска</w:t>
      </w:r>
      <w:r w:rsidRPr="00EB718C">
        <w:rPr>
          <w:rFonts w:ascii="Times New Roman" w:hAnsi="Times New Roman" w:cs="Times New Roman"/>
          <w:bCs/>
          <w:sz w:val="22"/>
          <w:szCs w:val="22"/>
        </w:rPr>
        <w:t xml:space="preserve">: </w:t>
      </w:r>
    </w:p>
    <w:p w:rsidR="00803ECC" w:rsidRPr="00356C7A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803ECC" w:rsidRPr="00356C7A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803ECC" w:rsidRPr="00356C7A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п.9.3 Программы, а сроки выплаты в п. 9.4. Программы.</w:t>
      </w:r>
    </w:p>
    <w:p w:rsidR="00803ECC" w:rsidRPr="00356C7A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 Программы, а также предусмотренных законодательством Российской Федерации.</w:t>
      </w:r>
    </w:p>
    <w:p w:rsidR="00803ECC" w:rsidRPr="00356C7A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803ECC" w:rsidRPr="00356C7A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803ECC" w:rsidRPr="00356C7A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803ECC" w:rsidRPr="00356C7A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803ECC" w:rsidRPr="00356C7A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Владелец Биржевой облигации вправе осуществлять иные права, предусмотренные законодательством Российской Федерации.</w:t>
      </w:r>
    </w:p>
    <w:p w:rsidR="00803ECC" w:rsidRPr="00356C7A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A40550" w:rsidRDefault="00803ECC" w:rsidP="00356C7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Предоставление обеспечения по Биржевым облигациям, которые могут быть размещены в рамках Программы, не предусмотрено.</w:t>
      </w:r>
    </w:p>
    <w:p w:rsidR="00654AE8" w:rsidRPr="00EB718C" w:rsidRDefault="00803ECC" w:rsidP="00A4055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356C7A">
        <w:rPr>
          <w:rFonts w:ascii="Times New Roman" w:hAnsi="Times New Roman" w:cs="Times New Roman"/>
          <w:sz w:val="22"/>
          <w:szCs w:val="22"/>
        </w:rPr>
        <w:t>Биржевые облигации, которые могут быть размещены в рамках Программы, не являются ценными бумагами, предназначенными для квалифицированных инвесторов.</w:t>
      </w:r>
    </w:p>
    <w:sectPr w:rsidR="00654AE8" w:rsidRPr="00EB718C" w:rsidSect="00376999">
      <w:footerReference w:type="default" r:id="rId8"/>
      <w:pgSz w:w="11906" w:h="16838"/>
      <w:pgMar w:top="851" w:right="851" w:bottom="1135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EA5" w:rsidRDefault="002E6EA5">
      <w:r>
        <w:separator/>
      </w:r>
    </w:p>
  </w:endnote>
  <w:endnote w:type="continuationSeparator" w:id="0">
    <w:p w:rsidR="002E6EA5" w:rsidRDefault="002E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00D" w:rsidRDefault="0086300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363D4">
      <w:rPr>
        <w:noProof/>
      </w:rPr>
      <w:t>1</w:t>
    </w:r>
    <w:r>
      <w:fldChar w:fldCharType="end"/>
    </w:r>
  </w:p>
  <w:p w:rsidR="0086300D" w:rsidRDefault="008630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EA5" w:rsidRDefault="002E6EA5">
      <w:r>
        <w:separator/>
      </w:r>
    </w:p>
  </w:footnote>
  <w:footnote w:type="continuationSeparator" w:id="0">
    <w:p w:rsidR="002E6EA5" w:rsidRDefault="002E6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 w15:restartNumberingAfterBreak="0">
    <w:nsid w:val="17F36829"/>
    <w:multiLevelType w:val="hybridMultilevel"/>
    <w:tmpl w:val="5E485E2A"/>
    <w:lvl w:ilvl="0" w:tplc="62AE03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60"/>
    <w:rsid w:val="0004329D"/>
    <w:rsid w:val="00047EA2"/>
    <w:rsid w:val="00060387"/>
    <w:rsid w:val="00061767"/>
    <w:rsid w:val="0007520B"/>
    <w:rsid w:val="00086684"/>
    <w:rsid w:val="000C3060"/>
    <w:rsid w:val="000C7C59"/>
    <w:rsid w:val="000E0D4A"/>
    <w:rsid w:val="000F56D2"/>
    <w:rsid w:val="001363D4"/>
    <w:rsid w:val="00160DF0"/>
    <w:rsid w:val="001725F0"/>
    <w:rsid w:val="00183FE3"/>
    <w:rsid w:val="0018499B"/>
    <w:rsid w:val="001A2BD7"/>
    <w:rsid w:val="001B2E54"/>
    <w:rsid w:val="00204DA9"/>
    <w:rsid w:val="00243C21"/>
    <w:rsid w:val="002531E0"/>
    <w:rsid w:val="002658B8"/>
    <w:rsid w:val="002659CD"/>
    <w:rsid w:val="00272C9A"/>
    <w:rsid w:val="00283B99"/>
    <w:rsid w:val="0029049E"/>
    <w:rsid w:val="002A4582"/>
    <w:rsid w:val="002E6EA5"/>
    <w:rsid w:val="00301645"/>
    <w:rsid w:val="0030579D"/>
    <w:rsid w:val="00310E7C"/>
    <w:rsid w:val="00333D9F"/>
    <w:rsid w:val="00343BC8"/>
    <w:rsid w:val="00356C7A"/>
    <w:rsid w:val="00376999"/>
    <w:rsid w:val="00377FA4"/>
    <w:rsid w:val="003A41FE"/>
    <w:rsid w:val="003D03C1"/>
    <w:rsid w:val="003D7815"/>
    <w:rsid w:val="003D7869"/>
    <w:rsid w:val="00401275"/>
    <w:rsid w:val="00410A56"/>
    <w:rsid w:val="00416FDD"/>
    <w:rsid w:val="0042118B"/>
    <w:rsid w:val="00424C3D"/>
    <w:rsid w:val="00435442"/>
    <w:rsid w:val="004432FE"/>
    <w:rsid w:val="00446F4A"/>
    <w:rsid w:val="004534F6"/>
    <w:rsid w:val="00454266"/>
    <w:rsid w:val="00474C6C"/>
    <w:rsid w:val="004819F3"/>
    <w:rsid w:val="00483B2E"/>
    <w:rsid w:val="004850B0"/>
    <w:rsid w:val="004A7731"/>
    <w:rsid w:val="004B0DE0"/>
    <w:rsid w:val="004E1AC0"/>
    <w:rsid w:val="005038E9"/>
    <w:rsid w:val="005108E1"/>
    <w:rsid w:val="00526E1D"/>
    <w:rsid w:val="005504CB"/>
    <w:rsid w:val="0056098F"/>
    <w:rsid w:val="00561EC3"/>
    <w:rsid w:val="00563035"/>
    <w:rsid w:val="005677E9"/>
    <w:rsid w:val="005757C0"/>
    <w:rsid w:val="00585717"/>
    <w:rsid w:val="00590064"/>
    <w:rsid w:val="005A5445"/>
    <w:rsid w:val="005B5759"/>
    <w:rsid w:val="005D471C"/>
    <w:rsid w:val="006008CB"/>
    <w:rsid w:val="00633406"/>
    <w:rsid w:val="00636DB5"/>
    <w:rsid w:val="00646C1F"/>
    <w:rsid w:val="00654AE8"/>
    <w:rsid w:val="006A5ED9"/>
    <w:rsid w:val="006B0050"/>
    <w:rsid w:val="006B3B46"/>
    <w:rsid w:val="006D250A"/>
    <w:rsid w:val="006D2CCA"/>
    <w:rsid w:val="006D5ECB"/>
    <w:rsid w:val="007054A1"/>
    <w:rsid w:val="007100AD"/>
    <w:rsid w:val="00727C13"/>
    <w:rsid w:val="00757E94"/>
    <w:rsid w:val="00772F53"/>
    <w:rsid w:val="007759C0"/>
    <w:rsid w:val="00777DED"/>
    <w:rsid w:val="007949A0"/>
    <w:rsid w:val="007958CB"/>
    <w:rsid w:val="007A0C15"/>
    <w:rsid w:val="007B4487"/>
    <w:rsid w:val="007B47D6"/>
    <w:rsid w:val="007E7879"/>
    <w:rsid w:val="00803ECC"/>
    <w:rsid w:val="00826365"/>
    <w:rsid w:val="008408A5"/>
    <w:rsid w:val="00843470"/>
    <w:rsid w:val="00845301"/>
    <w:rsid w:val="0085250B"/>
    <w:rsid w:val="00855205"/>
    <w:rsid w:val="0085761C"/>
    <w:rsid w:val="0086300D"/>
    <w:rsid w:val="00892576"/>
    <w:rsid w:val="008953A5"/>
    <w:rsid w:val="008E57C9"/>
    <w:rsid w:val="00974CC4"/>
    <w:rsid w:val="00981A97"/>
    <w:rsid w:val="00997B60"/>
    <w:rsid w:val="00A10FE6"/>
    <w:rsid w:val="00A2120A"/>
    <w:rsid w:val="00A362A8"/>
    <w:rsid w:val="00A40550"/>
    <w:rsid w:val="00A47CBC"/>
    <w:rsid w:val="00A525F5"/>
    <w:rsid w:val="00A56A80"/>
    <w:rsid w:val="00A77AA4"/>
    <w:rsid w:val="00A84A7D"/>
    <w:rsid w:val="00AA3F0A"/>
    <w:rsid w:val="00AB137D"/>
    <w:rsid w:val="00AC5F77"/>
    <w:rsid w:val="00AF13AF"/>
    <w:rsid w:val="00AF59E5"/>
    <w:rsid w:val="00B078CF"/>
    <w:rsid w:val="00B42766"/>
    <w:rsid w:val="00B634F7"/>
    <w:rsid w:val="00BB0F32"/>
    <w:rsid w:val="00BC11DF"/>
    <w:rsid w:val="00C06306"/>
    <w:rsid w:val="00C12BF2"/>
    <w:rsid w:val="00C2276B"/>
    <w:rsid w:val="00C24943"/>
    <w:rsid w:val="00C25EF5"/>
    <w:rsid w:val="00C41A70"/>
    <w:rsid w:val="00C44F90"/>
    <w:rsid w:val="00C46402"/>
    <w:rsid w:val="00C77CAC"/>
    <w:rsid w:val="00C97377"/>
    <w:rsid w:val="00CA19C2"/>
    <w:rsid w:val="00CC7A60"/>
    <w:rsid w:val="00D30164"/>
    <w:rsid w:val="00D73DF7"/>
    <w:rsid w:val="00DA76B0"/>
    <w:rsid w:val="00DB590B"/>
    <w:rsid w:val="00DC6294"/>
    <w:rsid w:val="00DE3867"/>
    <w:rsid w:val="00DF6ADA"/>
    <w:rsid w:val="00E1112A"/>
    <w:rsid w:val="00E15948"/>
    <w:rsid w:val="00E201A0"/>
    <w:rsid w:val="00E363B2"/>
    <w:rsid w:val="00E41D75"/>
    <w:rsid w:val="00E60665"/>
    <w:rsid w:val="00E917DA"/>
    <w:rsid w:val="00EB718C"/>
    <w:rsid w:val="00EC65B4"/>
    <w:rsid w:val="00EE707D"/>
    <w:rsid w:val="00F13E4B"/>
    <w:rsid w:val="00FB5416"/>
    <w:rsid w:val="00FC5E26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F43684-4DBD-4A9D-B560-B8BCCA11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432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SUBST">
    <w:name w:val="__SUBST"/>
    <w:rsid w:val="007759C0"/>
    <w:rPr>
      <w:b/>
      <w:i/>
      <w:sz w:val="22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7759C0"/>
    <w:pPr>
      <w:suppressAutoHyphens/>
      <w:autoSpaceDN/>
      <w:spacing w:after="120"/>
    </w:pPr>
    <w:rPr>
      <w:rFonts w:cs="Calibri"/>
      <w:lang w:eastAsia="ar-SA"/>
    </w:rPr>
  </w:style>
  <w:style w:type="character" w:customStyle="1" w:styleId="ab">
    <w:name w:val="Основной текст Знак"/>
    <w:link w:val="aa"/>
    <w:uiPriority w:val="99"/>
    <w:locked/>
    <w:rsid w:val="007759C0"/>
    <w:rPr>
      <w:rFonts w:ascii="Times New Roman" w:hAnsi="Times New Roman" w:cs="Calibri"/>
      <w:sz w:val="20"/>
      <w:szCs w:val="20"/>
      <w:lang w:val="x-none" w:eastAsia="ar-SA" w:bidi="ar-SA"/>
    </w:rPr>
  </w:style>
  <w:style w:type="paragraph" w:customStyle="1" w:styleId="ConsPlusNormal">
    <w:name w:val="ConsPlusNormal"/>
    <w:rsid w:val="00C97377"/>
    <w:pPr>
      <w:autoSpaceDE w:val="0"/>
      <w:autoSpaceDN w:val="0"/>
      <w:adjustRightInd w:val="0"/>
    </w:pPr>
    <w:rPr>
      <w:rFonts w:ascii="Times New Roman" w:hAnsi="Times New Roman"/>
      <w:lang w:eastAsia="en-US"/>
    </w:rPr>
  </w:style>
  <w:style w:type="paragraph" w:customStyle="1" w:styleId="NormalPrefix">
    <w:name w:val="Normal Prefix"/>
    <w:rsid w:val="007759C0"/>
    <w:pPr>
      <w:widowControl w:val="0"/>
      <w:suppressAutoHyphens/>
      <w:autoSpaceDE w:val="0"/>
      <w:spacing w:before="200" w:after="40"/>
    </w:pPr>
    <w:rPr>
      <w:rFonts w:ascii="Times New Roman" w:hAnsi="Times New Roman" w:cs="Calibri"/>
      <w:sz w:val="22"/>
      <w:szCs w:val="22"/>
      <w:lang w:eastAsia="ar-SA"/>
    </w:rPr>
  </w:style>
  <w:style w:type="table" w:styleId="ac">
    <w:name w:val="Table Grid"/>
    <w:basedOn w:val="a1"/>
    <w:uiPriority w:val="59"/>
    <w:rsid w:val="003A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rsid w:val="00654AE8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/>
    </w:rPr>
  </w:style>
  <w:style w:type="paragraph" w:customStyle="1" w:styleId="Normal1">
    <w:name w:val="Normal1"/>
    <w:rsid w:val="00654AE8"/>
    <w:pPr>
      <w:widowControl w:val="0"/>
      <w:autoSpaceDE w:val="0"/>
      <w:autoSpaceDN w:val="0"/>
      <w:spacing w:before="20" w:after="40"/>
    </w:pPr>
    <w:rPr>
      <w:rFonts w:ascii="Times New Roman" w:hAnsi="Times New Roman"/>
      <w:sz w:val="22"/>
      <w:szCs w:val="22"/>
    </w:rPr>
  </w:style>
  <w:style w:type="paragraph" w:customStyle="1" w:styleId="1">
    <w:name w:val="Стиль Абзаца 1"/>
    <w:basedOn w:val="a"/>
    <w:rsid w:val="00654AE8"/>
    <w:pPr>
      <w:spacing w:before="120"/>
      <w:ind w:firstLine="851"/>
      <w:jc w:val="both"/>
    </w:pPr>
    <w:rPr>
      <w:sz w:val="24"/>
      <w:szCs w:val="24"/>
    </w:rPr>
  </w:style>
  <w:style w:type="paragraph" w:customStyle="1" w:styleId="ConsNormal">
    <w:name w:val="ConsNormal"/>
    <w:link w:val="ConsNormalChar"/>
    <w:rsid w:val="00654AE8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654AE8"/>
    <w:rPr>
      <w:rFonts w:ascii="Arial" w:hAnsi="Arial"/>
      <w:sz w:val="20"/>
      <w:lang w:val="x-none" w:eastAsia="en-US"/>
    </w:rPr>
  </w:style>
  <w:style w:type="character" w:styleId="ad">
    <w:name w:val="annotation reference"/>
    <w:uiPriority w:val="99"/>
    <w:semiHidden/>
    <w:rsid w:val="00654AE8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654AE8"/>
    <w:pPr>
      <w:autoSpaceDE/>
      <w:autoSpaceDN/>
    </w:pPr>
  </w:style>
  <w:style w:type="character" w:customStyle="1" w:styleId="af">
    <w:name w:val="Текст примечания Знак"/>
    <w:link w:val="ae"/>
    <w:uiPriority w:val="99"/>
    <w:semiHidden/>
    <w:locked/>
    <w:rsid w:val="00654AE8"/>
    <w:rPr>
      <w:rFonts w:ascii="Times New Roman" w:hAnsi="Times New Roman" w:cs="Times New Roman"/>
      <w:sz w:val="20"/>
      <w:szCs w:val="20"/>
    </w:rPr>
  </w:style>
  <w:style w:type="paragraph" w:customStyle="1" w:styleId="Text">
    <w:name w:val="Text"/>
    <w:basedOn w:val="a"/>
    <w:uiPriority w:val="99"/>
    <w:rsid w:val="004850B0"/>
    <w:pPr>
      <w:adjustRightInd w:val="0"/>
      <w:spacing w:after="240"/>
      <w:ind w:firstLine="1440"/>
    </w:pPr>
    <w:rPr>
      <w:rFonts w:ascii="Times New Roman CYR" w:hAnsi="Times New Roman CYR" w:cs="Times New Roman CYR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654AE8"/>
    <w:pPr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uiPriority w:val="10"/>
    <w:locked/>
    <w:rsid w:val="00654AE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Тема примечания Знак1"/>
    <w:link w:val="af2"/>
    <w:uiPriority w:val="99"/>
    <w:locked/>
    <w:rsid w:val="00410A56"/>
    <w:rPr>
      <w:rFonts w:ascii="Times New Roman" w:hAnsi="Times New Roman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654AE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654AE8"/>
    <w:rPr>
      <w:rFonts w:ascii="Tahoma" w:hAnsi="Tahoma" w:cs="Tahoma"/>
      <w:sz w:val="16"/>
      <w:szCs w:val="16"/>
    </w:rPr>
  </w:style>
  <w:style w:type="paragraph" w:styleId="af2">
    <w:name w:val="annotation subject"/>
    <w:basedOn w:val="ae"/>
    <w:next w:val="ae"/>
    <w:link w:val="10"/>
    <w:uiPriority w:val="99"/>
    <w:rsid w:val="00410A56"/>
    <w:pPr>
      <w:autoSpaceDE w:val="0"/>
      <w:autoSpaceDN w:val="0"/>
    </w:pPr>
    <w:rPr>
      <w:b/>
      <w:bCs/>
    </w:rPr>
  </w:style>
  <w:style w:type="character" w:customStyle="1" w:styleId="af5">
    <w:name w:val="Тема примечания Знак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4">
    <w:name w:val="Тема примечания Знак4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3">
    <w:name w:val="Тема примечания Знак3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2">
    <w:name w:val="Тема примечания Знак2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11">
    <w:name w:val="Comment Subject Char11"/>
    <w:uiPriority w:val="99"/>
    <w:semiHidden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2979-FCB0-41B5-9CCF-E1CAF8AA7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4344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Shishkanova</cp:lastModifiedBy>
  <cp:revision>2</cp:revision>
  <cp:lastPrinted>2017-07-25T10:45:00Z</cp:lastPrinted>
  <dcterms:created xsi:type="dcterms:W3CDTF">2017-07-28T13:13:00Z</dcterms:created>
  <dcterms:modified xsi:type="dcterms:W3CDTF">2017-07-28T13:13:00Z</dcterms:modified>
</cp:coreProperties>
</file>