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F75C2B" w:rsidRPr="00660586" w14:paraId="72EAEFD7" w14:textId="77777777" w:rsidTr="00361F14">
        <w:tc>
          <w:tcPr>
            <w:tcW w:w="2835" w:type="dxa"/>
            <w:vAlign w:val="bottom"/>
          </w:tcPr>
          <w:p w14:paraId="35DDAE32" w14:textId="2FFC7141" w:rsidR="00F75C2B" w:rsidRPr="00660586" w:rsidRDefault="00F75C2B" w:rsidP="00660586">
            <w:pPr>
              <w:spacing w:after="0" w:line="240" w:lineRule="auto"/>
              <w:rPr>
                <w:rFonts w:ascii="Times New Roman" w:eastAsia="Times New Roman" w:hAnsi="Times New Roman"/>
                <w:color w:val="000000"/>
                <w:sz w:val="18"/>
                <w:szCs w:val="18"/>
              </w:rPr>
            </w:pPr>
            <w:bookmarkStart w:id="0" w:name="_Toc86085504"/>
            <w:bookmarkStart w:id="1" w:name="_Toc86085663"/>
            <w:bookmarkStart w:id="2" w:name="_Toc86086998"/>
            <w:bookmarkStart w:id="3" w:name="_GoBack"/>
            <w:bookmarkEnd w:id="3"/>
            <w:r>
              <w:rPr>
                <w:rFonts w:ascii="Times New Roman" w:eastAsia="Times New Roman" w:hAnsi="Times New Roman"/>
                <w:color w:val="000000"/>
                <w:sz w:val="18"/>
                <w:szCs w:val="18"/>
              </w:rPr>
              <w:t xml:space="preserve">  </w:t>
            </w:r>
            <w:r w:rsidRPr="00660586">
              <w:rPr>
                <w:rFonts w:ascii="Times New Roman" w:eastAsia="Times New Roman" w:hAnsi="Times New Roman"/>
                <w:color w:val="000000"/>
                <w:sz w:val="18"/>
                <w:szCs w:val="18"/>
              </w:rPr>
              <w:t>Допущены к торгам на бирже</w:t>
            </w:r>
          </w:p>
          <w:p w14:paraId="147089A9" w14:textId="77777777" w:rsidR="00F75C2B" w:rsidRPr="00660586" w:rsidRDefault="00F75C2B"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 xml:space="preserve">в процессе размещения </w:t>
            </w:r>
          </w:p>
        </w:tc>
        <w:tc>
          <w:tcPr>
            <w:tcW w:w="425" w:type="dxa"/>
            <w:tcBorders>
              <w:bottom w:val="single" w:sz="4" w:space="0" w:color="auto"/>
            </w:tcBorders>
            <w:vAlign w:val="bottom"/>
          </w:tcPr>
          <w:p w14:paraId="3C5DD589" w14:textId="76AEB933" w:rsidR="00F75C2B" w:rsidRPr="008A1128" w:rsidRDefault="00862D9D" w:rsidP="00660586">
            <w:pPr>
              <w:autoSpaceDE w:val="0"/>
              <w:autoSpaceDN w:val="0"/>
              <w:spacing w:after="0" w:line="240" w:lineRule="auto"/>
              <w:jc w:val="center"/>
              <w:rPr>
                <w:rFonts w:ascii="Times New Roman" w:eastAsia="Times New Roman" w:hAnsi="Times New Roman"/>
                <w:b/>
                <w:color w:val="000000"/>
                <w:sz w:val="18"/>
                <w:szCs w:val="18"/>
                <w:lang w:eastAsia="en-US"/>
              </w:rPr>
            </w:pPr>
            <w:r>
              <w:rPr>
                <w:rFonts w:ascii="Times New Roman" w:eastAsia="Times New Roman" w:hAnsi="Times New Roman"/>
                <w:b/>
                <w:color w:val="000000"/>
                <w:sz w:val="18"/>
                <w:szCs w:val="18"/>
                <w:lang w:eastAsia="en-US"/>
              </w:rPr>
              <w:t>22</w:t>
            </w:r>
          </w:p>
        </w:tc>
        <w:tc>
          <w:tcPr>
            <w:tcW w:w="142" w:type="dxa"/>
            <w:vAlign w:val="bottom"/>
          </w:tcPr>
          <w:p w14:paraId="76D5CAFF"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lang w:eastAsia="en-US"/>
              </w:rPr>
            </w:pPr>
          </w:p>
        </w:tc>
        <w:tc>
          <w:tcPr>
            <w:tcW w:w="1559" w:type="dxa"/>
            <w:tcBorders>
              <w:bottom w:val="single" w:sz="4" w:space="0" w:color="auto"/>
            </w:tcBorders>
            <w:vAlign w:val="bottom"/>
          </w:tcPr>
          <w:p w14:paraId="02D99DDD" w14:textId="1F75B0A4" w:rsidR="00F75C2B" w:rsidRPr="00410543" w:rsidRDefault="00862D9D" w:rsidP="00660586">
            <w:pPr>
              <w:autoSpaceDE w:val="0"/>
              <w:autoSpaceDN w:val="0"/>
              <w:spacing w:after="0" w:line="240" w:lineRule="auto"/>
              <w:jc w:val="center"/>
              <w:rPr>
                <w:rFonts w:ascii="Times New Roman" w:eastAsia="Times New Roman" w:hAnsi="Times New Roman"/>
                <w:b/>
                <w:color w:val="000000"/>
                <w:sz w:val="18"/>
                <w:szCs w:val="18"/>
                <w:lang w:eastAsia="en-US"/>
              </w:rPr>
            </w:pPr>
            <w:r>
              <w:rPr>
                <w:rFonts w:ascii="Times New Roman" w:eastAsia="Times New Roman" w:hAnsi="Times New Roman"/>
                <w:b/>
                <w:color w:val="000000"/>
                <w:sz w:val="18"/>
                <w:szCs w:val="18"/>
                <w:lang w:eastAsia="en-US"/>
              </w:rPr>
              <w:t>марта</w:t>
            </w:r>
          </w:p>
        </w:tc>
        <w:tc>
          <w:tcPr>
            <w:tcW w:w="425" w:type="dxa"/>
            <w:vAlign w:val="bottom"/>
          </w:tcPr>
          <w:p w14:paraId="7189D942" w14:textId="47DE9695" w:rsidR="00F75C2B" w:rsidRPr="00660586" w:rsidRDefault="00F75C2B" w:rsidP="00660586">
            <w:pPr>
              <w:autoSpaceDE w:val="0"/>
              <w:autoSpaceDN w:val="0"/>
              <w:spacing w:after="0" w:line="240" w:lineRule="auto"/>
              <w:jc w:val="right"/>
              <w:rPr>
                <w:rFonts w:ascii="Times New Roman" w:eastAsia="Times New Roman" w:hAnsi="Times New Roman"/>
                <w:b/>
                <w:color w:val="000000"/>
                <w:sz w:val="18"/>
                <w:szCs w:val="18"/>
                <w:lang w:val="en-US"/>
              </w:rPr>
            </w:pPr>
            <w:r>
              <w:rPr>
                <w:rFonts w:ascii="Times New Roman" w:eastAsia="Times New Roman" w:hAnsi="Times New Roman"/>
                <w:b/>
                <w:color w:val="000000"/>
                <w:sz w:val="18"/>
                <w:szCs w:val="18"/>
                <w:lang w:val="en-US"/>
              </w:rPr>
              <w:t>20</w:t>
            </w:r>
          </w:p>
        </w:tc>
        <w:tc>
          <w:tcPr>
            <w:tcW w:w="283" w:type="dxa"/>
            <w:tcBorders>
              <w:bottom w:val="single" w:sz="4" w:space="0" w:color="auto"/>
            </w:tcBorders>
            <w:vAlign w:val="bottom"/>
          </w:tcPr>
          <w:p w14:paraId="5060BF1A" w14:textId="01065781" w:rsidR="00F75C2B" w:rsidRPr="00862D9D" w:rsidRDefault="00862D9D" w:rsidP="00DD1E30">
            <w:pPr>
              <w:autoSpaceDE w:val="0"/>
              <w:autoSpaceDN w:val="0"/>
              <w:spacing w:after="0" w:line="240" w:lineRule="auto"/>
              <w:rPr>
                <w:rFonts w:ascii="Times New Roman" w:eastAsia="Times New Roman" w:hAnsi="Times New Roman"/>
                <w:b/>
                <w:color w:val="000000"/>
                <w:sz w:val="18"/>
                <w:szCs w:val="18"/>
              </w:rPr>
            </w:pPr>
            <w:r>
              <w:rPr>
                <w:rFonts w:ascii="Times New Roman" w:eastAsia="Times New Roman" w:hAnsi="Times New Roman"/>
                <w:b/>
                <w:color w:val="000000"/>
                <w:sz w:val="18"/>
                <w:szCs w:val="18"/>
              </w:rPr>
              <w:t>19</w:t>
            </w:r>
          </w:p>
        </w:tc>
        <w:tc>
          <w:tcPr>
            <w:tcW w:w="285" w:type="dxa"/>
            <w:vAlign w:val="bottom"/>
          </w:tcPr>
          <w:p w14:paraId="2A90183F"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rPr>
            </w:pPr>
          </w:p>
          <w:p w14:paraId="74FEED85"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9FFF3EE"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D92DF0" w:rsidRPr="00660586" w14:paraId="14FD4A6D" w14:textId="77777777" w:rsidTr="00174A86">
        <w:trPr>
          <w:trHeight w:hRule="exact" w:val="306"/>
        </w:trPr>
        <w:tc>
          <w:tcPr>
            <w:tcW w:w="312" w:type="dxa"/>
            <w:tcBorders>
              <w:top w:val="single" w:sz="4" w:space="0" w:color="auto"/>
              <w:left w:val="single" w:sz="4" w:space="0" w:color="auto"/>
              <w:bottom w:val="single" w:sz="4" w:space="0" w:color="auto"/>
            </w:tcBorders>
            <w:shd w:val="clear" w:color="auto" w:fill="auto"/>
            <w:vAlign w:val="center"/>
          </w:tcPr>
          <w:p w14:paraId="2B3DCFCC" w14:textId="64AA07DE" w:rsidR="00D92DF0" w:rsidRPr="00765B68" w:rsidRDefault="00765B68" w:rsidP="00660586">
            <w:pPr>
              <w:autoSpaceDE w:val="0"/>
              <w:autoSpaceDN w:val="0"/>
              <w:spacing w:after="0" w:line="240" w:lineRule="auto"/>
              <w:ind w:left="-28" w:firstLine="28"/>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7D5992E2" w14:textId="69FCC668" w:rsidR="00D92DF0" w:rsidRPr="00765B68" w:rsidRDefault="00765B68"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В</w:t>
            </w:r>
          </w:p>
        </w:tc>
        <w:tc>
          <w:tcPr>
            <w:tcW w:w="312" w:type="dxa"/>
            <w:tcBorders>
              <w:top w:val="single" w:sz="4" w:space="0" w:color="auto"/>
              <w:bottom w:val="single" w:sz="4" w:space="0" w:color="auto"/>
            </w:tcBorders>
            <w:shd w:val="clear" w:color="auto" w:fill="auto"/>
            <w:vAlign w:val="center"/>
          </w:tcPr>
          <w:p w14:paraId="7064D6C5" w14:textId="2154802A" w:rsidR="00D92DF0" w:rsidRPr="00765B68" w:rsidRDefault="00765B68"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67902858" w14:textId="41C592D1" w:rsidR="00D92DF0" w:rsidRPr="00765B68" w:rsidRDefault="00765B68"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20689DA6" w14:textId="539E214F" w:rsidR="00D92DF0" w:rsidRPr="00765B68" w:rsidRDefault="00765B68"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312" w:type="dxa"/>
            <w:tcBorders>
              <w:top w:val="single" w:sz="4" w:space="0" w:color="auto"/>
              <w:bottom w:val="single" w:sz="4" w:space="0" w:color="auto"/>
            </w:tcBorders>
            <w:vAlign w:val="center"/>
          </w:tcPr>
          <w:p w14:paraId="6874AF6F" w14:textId="7470B52E" w:rsidR="00D92DF0" w:rsidRPr="00DD581A" w:rsidRDefault="00765B68"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306" w:type="dxa"/>
            <w:tcBorders>
              <w:top w:val="single" w:sz="4" w:space="0" w:color="auto"/>
              <w:left w:val="single" w:sz="4" w:space="0" w:color="auto"/>
              <w:bottom w:val="single" w:sz="4" w:space="0" w:color="auto"/>
              <w:right w:val="single" w:sz="4" w:space="0" w:color="auto"/>
            </w:tcBorders>
            <w:vAlign w:val="center"/>
          </w:tcPr>
          <w:p w14:paraId="5F7B3620" w14:textId="22E38B9E" w:rsidR="00D92DF0" w:rsidRPr="00765B68" w:rsidRDefault="00765B68"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14D84CAF" w14:textId="0E6FE114" w:rsidR="00D92DF0" w:rsidRPr="00765B68" w:rsidRDefault="00765B68"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49028DFF" w14:textId="751A63FA" w:rsidR="00D92DF0" w:rsidRPr="00765B68" w:rsidRDefault="00765B68"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020E40DD" w14:textId="107A5201" w:rsidR="00D92DF0" w:rsidRPr="00765B68" w:rsidRDefault="00765B68"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77DB0DDD" w14:textId="3FA89E4B" w:rsidR="00D92DF0" w:rsidRPr="00765B68" w:rsidRDefault="00765B68"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29AFBE3E" w14:textId="42CD8A59" w:rsidR="00D92DF0" w:rsidRPr="00765B68" w:rsidRDefault="00765B68"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В</w:t>
            </w:r>
          </w:p>
        </w:tc>
        <w:tc>
          <w:tcPr>
            <w:tcW w:w="283" w:type="dxa"/>
            <w:tcBorders>
              <w:top w:val="single" w:sz="4" w:space="0" w:color="auto"/>
              <w:left w:val="single" w:sz="4" w:space="0" w:color="auto"/>
              <w:bottom w:val="single" w:sz="4" w:space="0" w:color="auto"/>
              <w:right w:val="single" w:sz="4" w:space="0" w:color="auto"/>
            </w:tcBorders>
            <w:vAlign w:val="center"/>
          </w:tcPr>
          <w:p w14:paraId="56220ABE" w14:textId="62414FC6" w:rsidR="00D92DF0" w:rsidRPr="00765B68" w:rsidRDefault="00765B68"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7302FA08" w14:textId="7E9E37CB" w:rsidR="00D92DF0" w:rsidRPr="00765B68" w:rsidRDefault="00765B68"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543EEB08" w14:textId="16CF50EC" w:rsidR="00D92DF0" w:rsidRPr="00765B68" w:rsidRDefault="00765B68"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0CCB81ED" w14:textId="2A60300C" w:rsidR="00D92DF0" w:rsidRPr="00765B68" w:rsidRDefault="00765B68"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Р</w:t>
            </w:r>
          </w:p>
        </w:tc>
        <w:tc>
          <w:tcPr>
            <w:tcW w:w="283" w:type="dxa"/>
            <w:tcBorders>
              <w:top w:val="single" w:sz="4" w:space="0" w:color="auto"/>
              <w:left w:val="single" w:sz="4" w:space="0" w:color="auto"/>
              <w:bottom w:val="single" w:sz="4" w:space="0" w:color="auto"/>
              <w:right w:val="single" w:sz="4" w:space="0" w:color="auto"/>
            </w:tcBorders>
            <w:vAlign w:val="center"/>
          </w:tcPr>
          <w:p w14:paraId="764429C6" w14:textId="77777777" w:rsidR="00D92DF0" w:rsidRPr="00660586" w:rsidRDefault="00D92DF0" w:rsidP="00660586">
            <w:pPr>
              <w:autoSpaceDE w:val="0"/>
              <w:autoSpaceDN w:val="0"/>
              <w:spacing w:after="0" w:line="240" w:lineRule="auto"/>
              <w:ind w:left="-28" w:firstLine="28"/>
              <w:jc w:val="center"/>
              <w:rPr>
                <w:rFonts w:ascii="Times New Roman" w:eastAsia="Times New Roman" w:hAnsi="Times New Roman"/>
                <w:color w:val="000000"/>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3003987A" w14:textId="77777777" w:rsidR="00D92DF0" w:rsidRPr="00660586" w:rsidRDefault="00D92DF0" w:rsidP="00660586">
            <w:pPr>
              <w:autoSpaceDE w:val="0"/>
              <w:autoSpaceDN w:val="0"/>
              <w:spacing w:after="0" w:line="240" w:lineRule="auto"/>
              <w:jc w:val="center"/>
              <w:rPr>
                <w:rFonts w:ascii="Times New Roman" w:eastAsia="Times New Roman" w:hAnsi="Times New Roman"/>
                <w:color w:val="000000"/>
                <w:sz w:val="24"/>
                <w:szCs w:val="24"/>
              </w:rPr>
            </w:pPr>
          </w:p>
        </w:tc>
      </w:tr>
    </w:tbl>
    <w:p w14:paraId="541D03B9" w14:textId="77777777" w:rsidR="00180B91" w:rsidRPr="00660586" w:rsidRDefault="00180B91" w:rsidP="00660586">
      <w:pPr>
        <w:autoSpaceDE w:val="0"/>
        <w:autoSpaceDN w:val="0"/>
        <w:spacing w:after="0" w:line="240" w:lineRule="auto"/>
        <w:ind w:left="3828"/>
        <w:jc w:val="center"/>
        <w:rPr>
          <w:rFonts w:ascii="Times New Roman" w:hAnsi="Times New Roman"/>
          <w:b/>
          <w:color w:val="000000"/>
          <w:sz w:val="20"/>
          <w:szCs w:val="20"/>
        </w:rPr>
      </w:pPr>
      <w:r w:rsidRPr="00660586">
        <w:rPr>
          <w:rFonts w:ascii="Times New Roman" w:hAnsi="Times New Roman"/>
          <w:b/>
          <w:bCs/>
          <w:color w:val="000000"/>
          <w:sz w:val="20"/>
          <w:szCs w:val="20"/>
        </w:rPr>
        <w:t>ПАО Московская Биржа</w:t>
      </w:r>
    </w:p>
    <w:p w14:paraId="7824BF06"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размещения)</w:t>
      </w:r>
    </w:p>
    <w:p w14:paraId="34C13BD2"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7420BDD4"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271F665A"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p>
    <w:p w14:paraId="7AA659BE" w14:textId="77777777" w:rsidR="00180B91" w:rsidRPr="00660586" w:rsidRDefault="00180B91" w:rsidP="00660586">
      <w:pPr>
        <w:autoSpaceDE w:val="0"/>
        <w:autoSpaceDN w:val="0"/>
        <w:spacing w:after="0" w:line="240" w:lineRule="auto"/>
        <w:ind w:left="3828"/>
        <w:jc w:val="center"/>
        <w:rPr>
          <w:rFonts w:ascii="Times New Roman" w:hAnsi="Times New Roman"/>
          <w:i/>
          <w:iCs/>
          <w:color w:val="000000"/>
          <w:sz w:val="12"/>
          <w:szCs w:val="12"/>
          <w:lang w:val="en-US"/>
        </w:rPr>
      </w:pPr>
      <w:r w:rsidRPr="00660586">
        <w:rPr>
          <w:rFonts w:ascii="Times New Roman" w:hAnsi="Times New Roman"/>
          <w:i/>
          <w:iCs/>
          <w:color w:val="000000"/>
          <w:sz w:val="12"/>
          <w:szCs w:val="12"/>
        </w:rPr>
        <w:t xml:space="preserve">Печать </w:t>
      </w:r>
    </w:p>
    <w:tbl>
      <w:tblPr>
        <w:tblW w:w="5812"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283"/>
        <w:gridCol w:w="283"/>
        <w:gridCol w:w="285"/>
      </w:tblGrid>
      <w:tr w:rsidR="00180B91" w:rsidRPr="00660586" w14:paraId="60804CBD" w14:textId="77777777" w:rsidTr="00361F14">
        <w:tc>
          <w:tcPr>
            <w:tcW w:w="2835" w:type="dxa"/>
            <w:vAlign w:val="bottom"/>
          </w:tcPr>
          <w:p w14:paraId="5ACDC010"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Допущены к торгам на бирже</w:t>
            </w:r>
          </w:p>
          <w:p w14:paraId="224E1156"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в процессе обращения</w:t>
            </w:r>
          </w:p>
        </w:tc>
        <w:tc>
          <w:tcPr>
            <w:tcW w:w="425" w:type="dxa"/>
            <w:tcBorders>
              <w:bottom w:val="single" w:sz="4" w:space="0" w:color="auto"/>
            </w:tcBorders>
            <w:vAlign w:val="bottom"/>
          </w:tcPr>
          <w:p w14:paraId="27FBDCD2"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142" w:type="dxa"/>
            <w:vAlign w:val="bottom"/>
          </w:tcPr>
          <w:p w14:paraId="0453303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tc>
        <w:tc>
          <w:tcPr>
            <w:tcW w:w="1559" w:type="dxa"/>
            <w:tcBorders>
              <w:bottom w:val="single" w:sz="4" w:space="0" w:color="auto"/>
            </w:tcBorders>
            <w:vAlign w:val="bottom"/>
          </w:tcPr>
          <w:p w14:paraId="066CA1B8"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283" w:type="dxa"/>
            <w:vAlign w:val="bottom"/>
          </w:tcPr>
          <w:p w14:paraId="1084C220" w14:textId="77777777" w:rsidR="00180B91" w:rsidRPr="00660586" w:rsidRDefault="00180B91" w:rsidP="00660586">
            <w:pPr>
              <w:autoSpaceDE w:val="0"/>
              <w:autoSpaceDN w:val="0"/>
              <w:spacing w:after="0" w:line="240" w:lineRule="auto"/>
              <w:jc w:val="right"/>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20</w:t>
            </w:r>
          </w:p>
        </w:tc>
        <w:tc>
          <w:tcPr>
            <w:tcW w:w="283" w:type="dxa"/>
            <w:tcBorders>
              <w:bottom w:val="single" w:sz="4" w:space="0" w:color="auto"/>
            </w:tcBorders>
            <w:vAlign w:val="bottom"/>
          </w:tcPr>
          <w:p w14:paraId="5017F488"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lang w:val="en-US"/>
              </w:rPr>
            </w:pPr>
          </w:p>
        </w:tc>
        <w:tc>
          <w:tcPr>
            <w:tcW w:w="285" w:type="dxa"/>
            <w:vAlign w:val="bottom"/>
          </w:tcPr>
          <w:p w14:paraId="420CD40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p w14:paraId="012E18F6"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50CD16B"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616"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6047AC44" w14:textId="77777777" w:rsidTr="00BC28A3">
        <w:trPr>
          <w:trHeight w:hRule="exact" w:val="296"/>
        </w:trPr>
        <w:tc>
          <w:tcPr>
            <w:tcW w:w="312" w:type="dxa"/>
            <w:tcBorders>
              <w:top w:val="single" w:sz="4" w:space="0" w:color="auto"/>
              <w:left w:val="single" w:sz="4" w:space="0" w:color="auto"/>
              <w:bottom w:val="single" w:sz="4" w:space="0" w:color="auto"/>
            </w:tcBorders>
            <w:vAlign w:val="bottom"/>
          </w:tcPr>
          <w:p w14:paraId="47CAC43F"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8D77E9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0E1FB7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8B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21964D4"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633DEBF6"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99219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4DADBE2"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B323F3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01B04A8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328926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2686814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11B0A5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bottom w:val="single" w:sz="4" w:space="0" w:color="auto"/>
            </w:tcBorders>
            <w:vAlign w:val="bottom"/>
          </w:tcPr>
          <w:p w14:paraId="55687B4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244D49AD"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44103C40"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3DE44B4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7A27B49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r>
    </w:tbl>
    <w:p w14:paraId="38A89B86" w14:textId="77777777" w:rsidR="00180B91" w:rsidRPr="00660586" w:rsidRDefault="00180B91" w:rsidP="00660586">
      <w:pPr>
        <w:autoSpaceDE w:val="0"/>
        <w:autoSpaceDN w:val="0"/>
        <w:spacing w:after="0" w:line="240" w:lineRule="auto"/>
        <w:ind w:left="3827"/>
        <w:jc w:val="center"/>
        <w:rPr>
          <w:rFonts w:ascii="Times New Roman" w:hAnsi="Times New Roman"/>
          <w:bCs/>
          <w:color w:val="000000"/>
          <w:sz w:val="16"/>
          <w:szCs w:val="16"/>
        </w:rPr>
      </w:pPr>
    </w:p>
    <w:p w14:paraId="37632FF5" w14:textId="77777777" w:rsidR="00180B91" w:rsidRPr="00660586" w:rsidRDefault="00180B91" w:rsidP="00660586">
      <w:pPr>
        <w:pBdr>
          <w:top w:val="single" w:sz="4" w:space="1" w:color="auto"/>
        </w:pBdr>
        <w:autoSpaceDE w:val="0"/>
        <w:autoSpaceDN w:val="0"/>
        <w:spacing w:after="0" w:line="240" w:lineRule="auto"/>
        <w:ind w:left="3827"/>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обращения)</w:t>
      </w:r>
    </w:p>
    <w:p w14:paraId="7333A065"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1E9D2D18"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обращения)</w:t>
      </w:r>
    </w:p>
    <w:p w14:paraId="0ED7A280" w14:textId="77777777" w:rsidR="00180B91" w:rsidRPr="00660586" w:rsidRDefault="00180B91" w:rsidP="00660586">
      <w:pPr>
        <w:autoSpaceDE w:val="0"/>
        <w:autoSpaceDN w:val="0"/>
        <w:spacing w:after="0" w:line="240" w:lineRule="auto"/>
        <w:ind w:left="3969"/>
        <w:jc w:val="center"/>
        <w:rPr>
          <w:rFonts w:ascii="Times New Roman" w:hAnsi="Times New Roman"/>
          <w:i/>
          <w:iCs/>
          <w:color w:val="000000"/>
          <w:sz w:val="12"/>
          <w:szCs w:val="12"/>
        </w:rPr>
      </w:pPr>
      <w:r w:rsidRPr="00660586">
        <w:rPr>
          <w:rFonts w:ascii="Times New Roman" w:hAnsi="Times New Roman"/>
          <w:i/>
          <w:iCs/>
          <w:color w:val="000000"/>
          <w:sz w:val="12"/>
          <w:szCs w:val="12"/>
        </w:rPr>
        <w:t xml:space="preserve">Печать </w:t>
      </w:r>
    </w:p>
    <w:p w14:paraId="0181C57F"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5A2FFE0"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УСЛОВИЯ ВЫПУСКА БИРЖЕВЫХ ОБЛИГАЦИЙ</w:t>
      </w:r>
    </w:p>
    <w:p w14:paraId="193F0DD8"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 xml:space="preserve">В РАМКАХ ПРОГРАММЫ БИРЖЕВЫХ ОБЛИГАЦИЙ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Pr="00660586" w:rsidRDefault="00077477" w:rsidP="00660586">
      <w:pPr>
        <w:pStyle w:val="1"/>
        <w:spacing w:before="40"/>
        <w:rPr>
          <w:i w:val="0"/>
          <w:color w:val="000000"/>
          <w:sz w:val="24"/>
          <w:szCs w:val="24"/>
          <w:lang w:eastAsia="x-none"/>
        </w:rPr>
      </w:pPr>
    </w:p>
    <w:p w14:paraId="10CBE619" w14:textId="77777777" w:rsidR="00180B91" w:rsidRPr="00660586" w:rsidRDefault="00180B91" w:rsidP="00660586">
      <w:pPr>
        <w:pStyle w:val="1"/>
        <w:spacing w:before="40"/>
        <w:rPr>
          <w:i w:val="0"/>
          <w:color w:val="000000"/>
          <w:sz w:val="24"/>
          <w:szCs w:val="24"/>
          <w:lang w:eastAsia="x-none"/>
        </w:rPr>
      </w:pPr>
      <w:r w:rsidRPr="00660586">
        <w:rPr>
          <w:i w:val="0"/>
          <w:color w:val="000000"/>
          <w:sz w:val="24"/>
          <w:szCs w:val="24"/>
          <w:lang w:eastAsia="x-none"/>
        </w:rPr>
        <w:t>Банк ВТБ (публичное акционерное общество)</w:t>
      </w:r>
    </w:p>
    <w:p w14:paraId="79470400" w14:textId="77777777" w:rsidR="00180B91" w:rsidRPr="00660586" w:rsidRDefault="00180B91" w:rsidP="00660586">
      <w:pPr>
        <w:spacing w:after="0" w:line="240" w:lineRule="auto"/>
        <w:jc w:val="center"/>
        <w:rPr>
          <w:rFonts w:ascii="Times New Roman" w:hAnsi="Times New Roman"/>
          <w:b/>
          <w:bCs/>
          <w:i/>
          <w:iCs/>
          <w:color w:val="000000"/>
          <w:sz w:val="24"/>
          <w:szCs w:val="24"/>
        </w:rPr>
      </w:pPr>
    </w:p>
    <w:p w14:paraId="347179AC" w14:textId="37678754" w:rsidR="00180B91" w:rsidRPr="00660586" w:rsidRDefault="00180B91" w:rsidP="00660586">
      <w:pPr>
        <w:autoSpaceDE w:val="0"/>
        <w:autoSpaceDN w:val="0"/>
        <w:spacing w:after="0" w:line="240" w:lineRule="auto"/>
        <w:jc w:val="center"/>
        <w:rPr>
          <w:rFonts w:ascii="Times New Roman" w:hAnsi="Times New Roman"/>
          <w:b/>
          <w:bCs/>
          <w:i/>
          <w:iCs/>
          <w:sz w:val="20"/>
          <w:szCs w:val="20"/>
        </w:rPr>
      </w:pPr>
      <w:r w:rsidRPr="00B7161C">
        <w:rPr>
          <w:rFonts w:ascii="Times New Roman" w:hAnsi="Times New Roman"/>
          <w:b/>
          <w:bCs/>
          <w:i/>
          <w:iCs/>
          <w:sz w:val="20"/>
          <w:szCs w:val="20"/>
        </w:rPr>
        <w:t xml:space="preserve">биржевые облигации процентные неконвертируемые документарные на предъявителя с обязательным централизованным хранением </w:t>
      </w:r>
      <w:r w:rsidR="00D20F7D" w:rsidRPr="00B7161C">
        <w:rPr>
          <w:rFonts w:ascii="Times New Roman" w:hAnsi="Times New Roman"/>
          <w:b/>
          <w:bCs/>
          <w:i/>
          <w:iCs/>
          <w:sz w:val="20"/>
          <w:szCs w:val="20"/>
        </w:rPr>
        <w:t>серии Б-1-</w:t>
      </w:r>
      <w:r w:rsidR="00943817" w:rsidRPr="002A45AD">
        <w:rPr>
          <w:rFonts w:ascii="Times New Roman" w:hAnsi="Times New Roman"/>
          <w:b/>
          <w:bCs/>
          <w:i/>
          <w:iCs/>
          <w:sz w:val="20"/>
          <w:szCs w:val="20"/>
        </w:rPr>
        <w:t>26</w:t>
      </w:r>
      <w:r w:rsidR="008F3B62" w:rsidRPr="00B7161C">
        <w:rPr>
          <w:rFonts w:ascii="Times New Roman" w:hAnsi="Times New Roman"/>
          <w:b/>
          <w:bCs/>
          <w:i/>
          <w:iCs/>
          <w:sz w:val="20"/>
          <w:szCs w:val="20"/>
        </w:rPr>
        <w:t xml:space="preserve"> </w:t>
      </w:r>
      <w:r w:rsidRPr="00B7161C">
        <w:rPr>
          <w:rFonts w:ascii="Times New Roman" w:hAnsi="Times New Roman"/>
          <w:b/>
          <w:bCs/>
          <w:i/>
          <w:iCs/>
          <w:sz w:val="20"/>
          <w:szCs w:val="20"/>
        </w:rPr>
        <w:t>в количестве</w:t>
      </w:r>
      <w:r w:rsidR="002C7413" w:rsidRPr="00B7161C">
        <w:rPr>
          <w:rFonts w:ascii="Times New Roman" w:hAnsi="Times New Roman"/>
          <w:b/>
          <w:bCs/>
          <w:i/>
          <w:iCs/>
          <w:sz w:val="20"/>
          <w:szCs w:val="20"/>
        </w:rPr>
        <w:t xml:space="preserve"> </w:t>
      </w:r>
      <w:r w:rsidR="00B7161C" w:rsidRPr="00B7161C">
        <w:rPr>
          <w:rFonts w:ascii="Times New Roman" w:hAnsi="Times New Roman"/>
          <w:b/>
          <w:bCs/>
          <w:i/>
          <w:iCs/>
          <w:sz w:val="20"/>
          <w:szCs w:val="20"/>
        </w:rPr>
        <w:t>5</w:t>
      </w:r>
      <w:r w:rsidR="0008729C" w:rsidRPr="00B7161C">
        <w:rPr>
          <w:rFonts w:ascii="Times New Roman" w:hAnsi="Times New Roman"/>
          <w:b/>
          <w:bCs/>
          <w:i/>
          <w:iCs/>
          <w:sz w:val="20"/>
          <w:szCs w:val="20"/>
        </w:rPr>
        <w:t xml:space="preserve"> 00</w:t>
      </w:r>
      <w:r w:rsidRPr="00B7161C">
        <w:rPr>
          <w:rFonts w:ascii="Times New Roman" w:hAnsi="Times New Roman"/>
          <w:b/>
          <w:bCs/>
          <w:i/>
          <w:iCs/>
          <w:sz w:val="20"/>
          <w:szCs w:val="20"/>
        </w:rPr>
        <w:t>0 000 (</w:t>
      </w:r>
      <w:r w:rsidR="00B7161C" w:rsidRPr="00B7161C">
        <w:rPr>
          <w:rFonts w:ascii="Times New Roman" w:hAnsi="Times New Roman"/>
          <w:b/>
          <w:bCs/>
          <w:i/>
          <w:iCs/>
          <w:sz w:val="20"/>
          <w:szCs w:val="20"/>
        </w:rPr>
        <w:t>Пять</w:t>
      </w:r>
      <w:r w:rsidR="0008729C" w:rsidRPr="00B7161C">
        <w:rPr>
          <w:rFonts w:ascii="Times New Roman" w:hAnsi="Times New Roman"/>
          <w:b/>
          <w:bCs/>
          <w:i/>
          <w:iCs/>
          <w:sz w:val="20"/>
          <w:szCs w:val="20"/>
        </w:rPr>
        <w:t xml:space="preserve"> миллионов</w:t>
      </w:r>
      <w:r w:rsidRPr="00B7161C">
        <w:rPr>
          <w:rFonts w:ascii="Times New Roman" w:hAnsi="Times New Roman"/>
          <w:b/>
          <w:bCs/>
          <w:i/>
          <w:iCs/>
          <w:sz w:val="20"/>
          <w:szCs w:val="20"/>
        </w:rPr>
        <w:t xml:space="preserve">) штук, номинальной стоимостью 1 000 (Одна тысяча) российских рублей каждая,  общей номинальной стоимостью </w:t>
      </w:r>
      <w:r w:rsidR="00B7161C" w:rsidRPr="00B7161C">
        <w:rPr>
          <w:rFonts w:ascii="Times New Roman" w:hAnsi="Times New Roman"/>
          <w:b/>
          <w:bCs/>
          <w:i/>
          <w:iCs/>
          <w:sz w:val="20"/>
          <w:szCs w:val="20"/>
        </w:rPr>
        <w:t>5</w:t>
      </w:r>
      <w:r w:rsidR="0038737B" w:rsidRPr="00B7161C">
        <w:rPr>
          <w:rFonts w:ascii="Times New Roman" w:hAnsi="Times New Roman"/>
          <w:b/>
          <w:bCs/>
          <w:i/>
          <w:iCs/>
          <w:sz w:val="20"/>
          <w:szCs w:val="20"/>
        </w:rPr>
        <w:t> </w:t>
      </w:r>
      <w:r w:rsidR="0008729C" w:rsidRPr="00B7161C">
        <w:rPr>
          <w:rFonts w:ascii="Times New Roman" w:hAnsi="Times New Roman"/>
          <w:b/>
          <w:bCs/>
          <w:i/>
          <w:iCs/>
          <w:sz w:val="20"/>
          <w:szCs w:val="20"/>
        </w:rPr>
        <w:t>00</w:t>
      </w:r>
      <w:r w:rsidRPr="00B7161C">
        <w:rPr>
          <w:rFonts w:ascii="Times New Roman" w:hAnsi="Times New Roman"/>
          <w:b/>
          <w:bCs/>
          <w:i/>
          <w:iCs/>
          <w:sz w:val="20"/>
          <w:szCs w:val="20"/>
        </w:rPr>
        <w:t>0 000</w:t>
      </w:r>
      <w:r w:rsidR="0038737B" w:rsidRPr="00B7161C">
        <w:rPr>
          <w:rFonts w:ascii="Times New Roman" w:hAnsi="Times New Roman"/>
          <w:b/>
          <w:bCs/>
          <w:i/>
          <w:iCs/>
          <w:sz w:val="20"/>
          <w:szCs w:val="20"/>
        </w:rPr>
        <w:t xml:space="preserve"> 000 </w:t>
      </w:r>
      <w:r w:rsidRPr="00B7161C">
        <w:rPr>
          <w:rFonts w:ascii="Times New Roman" w:hAnsi="Times New Roman"/>
          <w:b/>
          <w:bCs/>
          <w:i/>
          <w:iCs/>
          <w:sz w:val="20"/>
          <w:szCs w:val="20"/>
        </w:rPr>
        <w:t>(</w:t>
      </w:r>
      <w:r w:rsidR="00D37004">
        <w:rPr>
          <w:rFonts w:ascii="Times New Roman" w:hAnsi="Times New Roman"/>
          <w:b/>
          <w:bCs/>
          <w:i/>
          <w:iCs/>
          <w:sz w:val="20"/>
          <w:szCs w:val="20"/>
        </w:rPr>
        <w:t>Пять</w:t>
      </w:r>
      <w:r w:rsidR="0008729C" w:rsidRPr="00B7161C">
        <w:rPr>
          <w:rFonts w:ascii="Times New Roman" w:hAnsi="Times New Roman"/>
          <w:b/>
          <w:bCs/>
          <w:i/>
          <w:iCs/>
          <w:sz w:val="20"/>
          <w:szCs w:val="20"/>
        </w:rPr>
        <w:t xml:space="preserve"> миллиардов</w:t>
      </w:r>
      <w:r w:rsidRPr="00B7161C">
        <w:rPr>
          <w:rFonts w:ascii="Times New Roman" w:hAnsi="Times New Roman"/>
          <w:b/>
          <w:bCs/>
          <w:i/>
          <w:iCs/>
          <w:sz w:val="20"/>
          <w:szCs w:val="20"/>
        </w:rPr>
        <w:t xml:space="preserve">) российских рублей со сроком погашения в </w:t>
      </w:r>
      <w:r w:rsidR="00DD1E30" w:rsidRPr="00DD1E30">
        <w:rPr>
          <w:rFonts w:ascii="Times New Roman" w:hAnsi="Times New Roman"/>
          <w:b/>
          <w:bCs/>
          <w:i/>
          <w:iCs/>
          <w:sz w:val="20"/>
          <w:szCs w:val="20"/>
        </w:rPr>
        <w:t>364</w:t>
      </w:r>
      <w:r w:rsidRPr="00B7161C">
        <w:rPr>
          <w:rFonts w:ascii="Times New Roman" w:hAnsi="Times New Roman"/>
          <w:b/>
          <w:bCs/>
          <w:i/>
          <w:iCs/>
          <w:sz w:val="20"/>
          <w:szCs w:val="20"/>
        </w:rPr>
        <w:t>-й (</w:t>
      </w:r>
      <w:r w:rsidR="00DD1E30">
        <w:rPr>
          <w:rFonts w:ascii="Times New Roman" w:hAnsi="Times New Roman"/>
          <w:b/>
          <w:bCs/>
          <w:i/>
          <w:iCs/>
          <w:sz w:val="20"/>
          <w:szCs w:val="20"/>
        </w:rPr>
        <w:t>Триста шестьдесят четвертый</w:t>
      </w:r>
      <w:r w:rsidRPr="00B7161C">
        <w:rPr>
          <w:rFonts w:ascii="Times New Roman" w:hAnsi="Times New Roman"/>
          <w:b/>
          <w:bCs/>
          <w:i/>
          <w:iCs/>
          <w:sz w:val="20"/>
          <w:szCs w:val="20"/>
        </w:rPr>
        <w:t>) день с даты начала размещения выпуска биржевых облигаций в рамках программы биржевых облигаций, размещаемые путем открытой подписки.</w:t>
      </w:r>
    </w:p>
    <w:p w14:paraId="00559720" w14:textId="77777777" w:rsidR="00180B91" w:rsidRPr="00660586" w:rsidRDefault="00180B91" w:rsidP="00660586">
      <w:pPr>
        <w:autoSpaceDE w:val="0"/>
        <w:autoSpaceDN w:val="0"/>
        <w:spacing w:after="0" w:line="240" w:lineRule="auto"/>
        <w:jc w:val="center"/>
        <w:rPr>
          <w:rFonts w:ascii="Times New Roman" w:hAnsi="Times New Roman"/>
          <w:b/>
          <w:bCs/>
          <w:i/>
          <w:iCs/>
          <w:color w:val="000000"/>
          <w:sz w:val="20"/>
          <w:szCs w:val="20"/>
        </w:rPr>
      </w:pPr>
    </w:p>
    <w:p w14:paraId="6E935FB8" w14:textId="77777777" w:rsidR="00C0174C" w:rsidRPr="00660586" w:rsidRDefault="00180B91" w:rsidP="00660586">
      <w:pPr>
        <w:spacing w:after="0" w:line="240" w:lineRule="auto"/>
        <w:jc w:val="center"/>
        <w:rPr>
          <w:rFonts w:ascii="Times New Roman" w:hAnsi="Times New Roman"/>
          <w:b/>
          <w:bCs/>
          <w:i/>
          <w:iCs/>
          <w:sz w:val="20"/>
          <w:szCs w:val="20"/>
        </w:rPr>
      </w:pPr>
      <w:r w:rsidRPr="00660586">
        <w:rPr>
          <w:rFonts w:ascii="Times New Roman" w:hAnsi="Times New Roman"/>
          <w:b/>
          <w:bCs/>
          <w:i/>
          <w:iCs/>
          <w:sz w:val="20"/>
          <w:szCs w:val="20"/>
        </w:rPr>
        <w:t>Программа биржевых облигаций</w:t>
      </w:r>
      <w:r w:rsidR="00205A0C" w:rsidRPr="00660586">
        <w:rPr>
          <w:rFonts w:ascii="Times New Roman" w:hAnsi="Times New Roman"/>
          <w:b/>
          <w:bCs/>
          <w:i/>
          <w:iCs/>
          <w:sz w:val="20"/>
          <w:szCs w:val="20"/>
        </w:rPr>
        <w:t>,</w:t>
      </w:r>
    </w:p>
    <w:p w14:paraId="26CBFF6C" w14:textId="77777777" w:rsidR="00180B91" w:rsidRPr="00660586" w:rsidRDefault="00205A0C" w:rsidP="00660586">
      <w:pPr>
        <w:tabs>
          <w:tab w:val="right" w:pos="9923"/>
        </w:tabs>
        <w:spacing w:after="0"/>
        <w:jc w:val="center"/>
        <w:rPr>
          <w:rFonts w:ascii="Times New Roman" w:hAnsi="Times New Roman"/>
          <w:b/>
          <w:bCs/>
          <w:i/>
          <w:iCs/>
          <w:sz w:val="20"/>
          <w:szCs w:val="20"/>
        </w:rPr>
      </w:pPr>
      <w:r w:rsidRPr="00660586">
        <w:rPr>
          <w:rFonts w:ascii="Times New Roman" w:hAnsi="Times New Roman"/>
          <w:b/>
          <w:bCs/>
          <w:i/>
          <w:iCs/>
          <w:sz w:val="20"/>
          <w:szCs w:val="20"/>
        </w:rPr>
        <w:t>имеющая</w:t>
      </w:r>
      <w:r w:rsidR="00C0174C" w:rsidRPr="00660586">
        <w:rPr>
          <w:rFonts w:ascii="Times New Roman" w:hAnsi="Times New Roman"/>
          <w:b/>
          <w:bCs/>
          <w:i/>
          <w:iCs/>
          <w:sz w:val="20"/>
          <w:szCs w:val="20"/>
        </w:rPr>
        <w:t xml:space="preserve"> </w:t>
      </w:r>
      <w:r w:rsidR="00180B91" w:rsidRPr="00660586">
        <w:rPr>
          <w:rFonts w:ascii="Times New Roman" w:hAnsi="Times New Roman"/>
          <w:b/>
          <w:bCs/>
          <w:i/>
          <w:iCs/>
          <w:sz w:val="20"/>
          <w:szCs w:val="20"/>
        </w:rPr>
        <w:t>идентификационный номер 401000B001P02E от «05» августа 2015г.</w:t>
      </w:r>
    </w:p>
    <w:p w14:paraId="7B12918C" w14:textId="77777777" w:rsidR="00F3066C" w:rsidRPr="00660586" w:rsidRDefault="00F3066C" w:rsidP="00660586">
      <w:pPr>
        <w:tabs>
          <w:tab w:val="right" w:pos="9923"/>
        </w:tabs>
        <w:spacing w:after="0"/>
        <w:jc w:val="center"/>
        <w:rPr>
          <w:rFonts w:ascii="Times New Roman" w:hAnsi="Times New Roman"/>
          <w:b/>
          <w:bCs/>
          <w:i/>
          <w:iCs/>
          <w:sz w:val="20"/>
          <w:szCs w:val="20"/>
        </w:rPr>
      </w:pPr>
    </w:p>
    <w:p w14:paraId="1266945C" w14:textId="77777777" w:rsidR="00180B91" w:rsidRPr="00660586" w:rsidRDefault="00180B91" w:rsidP="00660586">
      <w:pPr>
        <w:tabs>
          <w:tab w:val="right" w:pos="9923"/>
        </w:tabs>
        <w:spacing w:after="0"/>
        <w:jc w:val="center"/>
        <w:rPr>
          <w:rFonts w:ascii="Times New Roman" w:hAnsi="Times New Roman"/>
          <w:b/>
          <w:bCs/>
          <w:i/>
          <w:iCs/>
        </w:rPr>
      </w:pPr>
    </w:p>
    <w:p w14:paraId="04564180" w14:textId="77777777" w:rsidR="00180B91" w:rsidRPr="00660586" w:rsidRDefault="00180B91" w:rsidP="00660586">
      <w:pPr>
        <w:pBdr>
          <w:top w:val="single" w:sz="4" w:space="1" w:color="auto"/>
        </w:pBdr>
        <w:spacing w:after="0" w:line="240" w:lineRule="auto"/>
        <w:jc w:val="center"/>
        <w:rPr>
          <w:rFonts w:ascii="Times New Roman" w:hAnsi="Times New Roman"/>
          <w:color w:val="000000"/>
          <w:sz w:val="18"/>
          <w:szCs w:val="18"/>
        </w:rPr>
      </w:pPr>
    </w:p>
    <w:p w14:paraId="2E84B1CA" w14:textId="5BB2BD76" w:rsidR="00180B91" w:rsidRPr="00660586" w:rsidRDefault="00180B91" w:rsidP="00660586">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660586">
        <w:rPr>
          <w:rFonts w:ascii="Times New Roman" w:hAnsi="Times New Roman"/>
          <w:color w:val="000000"/>
          <w:sz w:val="20"/>
          <w:szCs w:val="20"/>
        </w:rPr>
        <w:t>Утверждены Приказом Президента</w:t>
      </w:r>
      <w:r w:rsidRPr="00660586">
        <w:rPr>
          <w:rFonts w:ascii="Times New Roman" w:hAnsi="Times New Roman"/>
          <w:sz w:val="20"/>
          <w:szCs w:val="20"/>
        </w:rPr>
        <w:t>-</w:t>
      </w:r>
      <w:r w:rsidRPr="00660586">
        <w:rPr>
          <w:rFonts w:ascii="Times New Roman" w:hAnsi="Times New Roman"/>
          <w:color w:val="000000"/>
          <w:sz w:val="20"/>
          <w:szCs w:val="20"/>
        </w:rPr>
        <w:t>Председателя Правления Банка ВТБ (</w:t>
      </w:r>
      <w:r w:rsidRPr="00660586">
        <w:rPr>
          <w:rFonts w:ascii="Times New Roman" w:hAnsi="Times New Roman"/>
          <w:sz w:val="20"/>
          <w:szCs w:val="20"/>
        </w:rPr>
        <w:t>публичное акционерное общество</w:t>
      </w:r>
      <w:r w:rsidRPr="00660586">
        <w:rPr>
          <w:rFonts w:ascii="Times New Roman" w:hAnsi="Times New Roman"/>
          <w:color w:val="000000"/>
          <w:sz w:val="20"/>
          <w:szCs w:val="20"/>
        </w:rPr>
        <w:t xml:space="preserve">) об </w:t>
      </w:r>
      <w:r w:rsidRPr="00B7161C">
        <w:rPr>
          <w:rFonts w:ascii="Times New Roman" w:hAnsi="Times New Roman"/>
          <w:color w:val="000000"/>
          <w:sz w:val="20"/>
          <w:szCs w:val="20"/>
        </w:rPr>
        <w:t xml:space="preserve">утверждении Условий выпуска биржевых облигаций в рамках Программы биржевых облигаций, принятым </w:t>
      </w:r>
      <w:r w:rsidR="00821A1B">
        <w:rPr>
          <w:rFonts w:ascii="Times New Roman" w:hAnsi="Times New Roman"/>
          <w:color w:val="000000"/>
          <w:sz w:val="20"/>
          <w:szCs w:val="20"/>
        </w:rPr>
        <w:t>«</w:t>
      </w:r>
      <w:r w:rsidR="00626333" w:rsidRPr="00626333">
        <w:rPr>
          <w:rFonts w:ascii="Times New Roman" w:hAnsi="Times New Roman"/>
          <w:color w:val="000000"/>
          <w:sz w:val="20"/>
          <w:szCs w:val="20"/>
        </w:rPr>
        <w:t>19</w:t>
      </w:r>
      <w:r w:rsidR="00821A1B">
        <w:rPr>
          <w:rFonts w:ascii="Times New Roman" w:hAnsi="Times New Roman"/>
          <w:color w:val="000000"/>
          <w:sz w:val="20"/>
          <w:szCs w:val="20"/>
        </w:rPr>
        <w:t>» </w:t>
      </w:r>
      <w:r w:rsidR="00626333">
        <w:rPr>
          <w:rFonts w:ascii="Times New Roman" w:hAnsi="Times New Roman"/>
          <w:color w:val="000000"/>
          <w:sz w:val="20"/>
          <w:szCs w:val="20"/>
        </w:rPr>
        <w:t>марта 2019г. Приказ №536</w:t>
      </w:r>
      <w:r w:rsidR="00821A1B">
        <w:rPr>
          <w:rFonts w:ascii="Times New Roman" w:hAnsi="Times New Roman"/>
          <w:color w:val="000000"/>
          <w:sz w:val="20"/>
          <w:szCs w:val="20"/>
        </w:rPr>
        <w:t xml:space="preserve"> от «</w:t>
      </w:r>
      <w:r w:rsidR="00626333">
        <w:rPr>
          <w:rFonts w:ascii="Times New Roman" w:hAnsi="Times New Roman"/>
          <w:color w:val="000000"/>
          <w:sz w:val="20"/>
          <w:szCs w:val="20"/>
        </w:rPr>
        <w:t>19</w:t>
      </w:r>
      <w:r w:rsidR="00821A1B">
        <w:rPr>
          <w:rFonts w:ascii="Times New Roman" w:hAnsi="Times New Roman"/>
          <w:color w:val="000000"/>
          <w:sz w:val="20"/>
          <w:szCs w:val="20"/>
        </w:rPr>
        <w:t>» </w:t>
      </w:r>
      <w:r w:rsidR="00626333">
        <w:rPr>
          <w:rFonts w:ascii="Times New Roman" w:hAnsi="Times New Roman"/>
          <w:color w:val="000000"/>
          <w:sz w:val="20"/>
          <w:szCs w:val="20"/>
        </w:rPr>
        <w:t>марта</w:t>
      </w:r>
      <w:r w:rsidR="00821A1B">
        <w:rPr>
          <w:rFonts w:ascii="Times New Roman" w:hAnsi="Times New Roman"/>
          <w:color w:val="000000"/>
          <w:sz w:val="20"/>
          <w:szCs w:val="20"/>
        </w:rPr>
        <w:t xml:space="preserve"> </w:t>
      </w:r>
      <w:r w:rsidR="00DD1E30" w:rsidRPr="00B7161C">
        <w:rPr>
          <w:rFonts w:ascii="Times New Roman" w:hAnsi="Times New Roman"/>
          <w:color w:val="000000"/>
          <w:sz w:val="20"/>
          <w:szCs w:val="20"/>
        </w:rPr>
        <w:t>201</w:t>
      </w:r>
      <w:r w:rsidR="00DD1E30">
        <w:rPr>
          <w:rFonts w:ascii="Times New Roman" w:hAnsi="Times New Roman"/>
          <w:color w:val="000000"/>
          <w:sz w:val="20"/>
          <w:szCs w:val="20"/>
        </w:rPr>
        <w:t>9</w:t>
      </w:r>
      <w:r w:rsidR="00DD1E30" w:rsidRPr="00B7161C">
        <w:rPr>
          <w:rFonts w:ascii="Times New Roman" w:hAnsi="Times New Roman"/>
          <w:color w:val="000000"/>
          <w:sz w:val="20"/>
          <w:szCs w:val="20"/>
        </w:rPr>
        <w:t>г</w:t>
      </w:r>
      <w:r w:rsidRPr="00B7161C">
        <w:rPr>
          <w:rFonts w:ascii="Times New Roman" w:hAnsi="Times New Roman"/>
          <w:color w:val="000000"/>
          <w:sz w:val="20"/>
          <w:szCs w:val="20"/>
        </w:rPr>
        <w:t>. на основании решения об утверждении Программы биржевых облигаций</w:t>
      </w:r>
      <w:r w:rsidR="00C0174C" w:rsidRPr="00660586">
        <w:t xml:space="preserve"> </w:t>
      </w:r>
      <w:r w:rsidR="00C0174C" w:rsidRPr="00660586">
        <w:rPr>
          <w:rFonts w:ascii="Times New Roman" w:hAnsi="Times New Roman"/>
          <w:color w:val="000000"/>
          <w:sz w:val="20"/>
          <w:szCs w:val="20"/>
        </w:rPr>
        <w:t>(Решение о выпуске ценных бумаг Первая часть)</w:t>
      </w:r>
      <w:r w:rsidRPr="00660586">
        <w:rPr>
          <w:rFonts w:ascii="Times New Roman" w:hAnsi="Times New Roman"/>
          <w:color w:val="000000"/>
          <w:sz w:val="20"/>
          <w:szCs w:val="20"/>
        </w:rPr>
        <w:t xml:space="preserve">, принятого </w:t>
      </w:r>
      <w:r w:rsidRPr="00660586">
        <w:rPr>
          <w:rFonts w:ascii="Times New Roman" w:hAnsi="Times New Roman"/>
          <w:sz w:val="20"/>
          <w:szCs w:val="20"/>
        </w:rPr>
        <w:t>Наблюдательным советом Банка ВТБ (</w:t>
      </w:r>
      <w:r w:rsidR="00C0174C" w:rsidRPr="00660586">
        <w:rPr>
          <w:rFonts w:ascii="Times New Roman" w:hAnsi="Times New Roman"/>
          <w:sz w:val="20"/>
          <w:szCs w:val="20"/>
        </w:rPr>
        <w:t xml:space="preserve">открытое </w:t>
      </w:r>
      <w:r w:rsidRPr="00660586">
        <w:rPr>
          <w:rFonts w:ascii="Times New Roman" w:hAnsi="Times New Roman"/>
          <w:sz w:val="20"/>
          <w:szCs w:val="20"/>
        </w:rPr>
        <w:t>акционерное общество) «22» июня 2015 г. Протокол № 17 от «22»</w:t>
      </w:r>
      <w:r w:rsidR="00775723" w:rsidRPr="00660586">
        <w:rPr>
          <w:rFonts w:ascii="Times New Roman" w:hAnsi="Times New Roman"/>
          <w:sz w:val="20"/>
          <w:szCs w:val="20"/>
        </w:rPr>
        <w:t> </w:t>
      </w:r>
      <w:r w:rsidRPr="00660586">
        <w:rPr>
          <w:rFonts w:ascii="Times New Roman" w:hAnsi="Times New Roman"/>
          <w:sz w:val="20"/>
          <w:szCs w:val="20"/>
        </w:rPr>
        <w:t>июня 2015 г.</w:t>
      </w:r>
    </w:p>
    <w:p w14:paraId="33A56F4C" w14:textId="77777777" w:rsidR="00180B91" w:rsidRPr="00660586" w:rsidRDefault="00180B91" w:rsidP="00660586">
      <w:pPr>
        <w:tabs>
          <w:tab w:val="left" w:pos="284"/>
          <w:tab w:val="left" w:pos="9214"/>
          <w:tab w:val="left" w:pos="9356"/>
        </w:tabs>
        <w:autoSpaceDE w:val="0"/>
        <w:autoSpaceDN w:val="0"/>
        <w:spacing w:after="0" w:line="240" w:lineRule="auto"/>
        <w:jc w:val="both"/>
        <w:rPr>
          <w:rFonts w:ascii="Times New Roman" w:hAnsi="Times New Roman"/>
          <w:color w:val="000000"/>
          <w:sz w:val="20"/>
          <w:szCs w:val="20"/>
        </w:rPr>
      </w:pPr>
    </w:p>
    <w:p w14:paraId="6CAB7313" w14:textId="77777777" w:rsidR="00180B91" w:rsidRPr="00660586"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Место нахождения эмитента: </w:t>
      </w:r>
      <w:r w:rsidR="006369C4" w:rsidRPr="00660586">
        <w:rPr>
          <w:rFonts w:ascii="Times New Roman" w:hAnsi="Times New Roman"/>
          <w:b/>
          <w:bCs/>
          <w:i/>
          <w:iCs/>
          <w:color w:val="000000" w:themeColor="text1"/>
          <w:sz w:val="20"/>
          <w:szCs w:val="20"/>
        </w:rPr>
        <w:t>Российская Федерация, город Санкт-Петербург</w:t>
      </w:r>
    </w:p>
    <w:p w14:paraId="086A9026" w14:textId="77777777" w:rsidR="00180B91" w:rsidRPr="00660586" w:rsidRDefault="00180B91" w:rsidP="00660586">
      <w:pPr>
        <w:tabs>
          <w:tab w:val="left" w:pos="28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Контактный телефон с указанием междугороднего кода: </w:t>
      </w:r>
      <w:r w:rsidRPr="00660586">
        <w:rPr>
          <w:rFonts w:ascii="Times New Roman" w:hAnsi="Times New Roman"/>
          <w:b/>
          <w:bCs/>
          <w:i/>
          <w:iCs/>
          <w:color w:val="000000"/>
          <w:sz w:val="20"/>
          <w:szCs w:val="20"/>
        </w:rPr>
        <w:t>(495) 739-77-99</w:t>
      </w:r>
    </w:p>
    <w:p w14:paraId="7B28B92C" w14:textId="77777777" w:rsidR="00180B91" w:rsidRPr="00660586" w:rsidRDefault="00180B91"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tbl>
      <w:tblPr>
        <w:tblW w:w="9951" w:type="dxa"/>
        <w:tblCellMar>
          <w:left w:w="28" w:type="dxa"/>
          <w:right w:w="28" w:type="dxa"/>
        </w:tblCellMar>
        <w:tblLook w:val="0000" w:firstRow="0" w:lastRow="0" w:firstColumn="0" w:lastColumn="0" w:noHBand="0" w:noVBand="0"/>
      </w:tblPr>
      <w:tblGrid>
        <w:gridCol w:w="754"/>
        <w:gridCol w:w="467"/>
        <w:gridCol w:w="276"/>
        <w:gridCol w:w="1500"/>
        <w:gridCol w:w="456"/>
        <w:gridCol w:w="340"/>
        <w:gridCol w:w="1232"/>
        <w:gridCol w:w="700"/>
        <w:gridCol w:w="77"/>
        <w:gridCol w:w="65"/>
        <w:gridCol w:w="1268"/>
        <w:gridCol w:w="422"/>
        <w:gridCol w:w="280"/>
        <w:gridCol w:w="104"/>
        <w:gridCol w:w="2010"/>
      </w:tblGrid>
      <w:tr w:rsidR="0008729C" w:rsidRPr="00660586" w14:paraId="2486F504" w14:textId="77777777" w:rsidTr="0068458E">
        <w:tc>
          <w:tcPr>
            <w:tcW w:w="5725" w:type="dxa"/>
            <w:gridSpan w:val="8"/>
            <w:tcBorders>
              <w:top w:val="single" w:sz="4" w:space="0" w:color="auto"/>
              <w:left w:val="single" w:sz="4" w:space="0" w:color="auto"/>
              <w:right w:val="nil"/>
            </w:tcBorders>
            <w:vAlign w:val="bottom"/>
          </w:tcPr>
          <w:p w14:paraId="0177104C" w14:textId="77777777" w:rsidR="0008729C" w:rsidRPr="00660586" w:rsidRDefault="0008729C" w:rsidP="00660586">
            <w:pPr>
              <w:spacing w:after="0" w:line="240" w:lineRule="auto"/>
              <w:ind w:left="142"/>
              <w:rPr>
                <w:rFonts w:ascii="Times New Roman" w:hAnsi="Times New Roman"/>
                <w:b/>
                <w:color w:val="000000"/>
                <w:sz w:val="20"/>
                <w:szCs w:val="20"/>
              </w:rPr>
            </w:pPr>
          </w:p>
          <w:p w14:paraId="4FB8D973" w14:textId="77777777" w:rsidR="0008729C" w:rsidRPr="00660586" w:rsidRDefault="0008729C" w:rsidP="00660586">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017AE035" w14:textId="0056DE1F" w:rsidR="0008729C" w:rsidRPr="00660586" w:rsidRDefault="0008729C" w:rsidP="00660586">
            <w:pPr>
              <w:spacing w:after="0" w:line="240" w:lineRule="auto"/>
              <w:ind w:left="142"/>
              <w:rPr>
                <w:rFonts w:ascii="Times New Roman" w:hAnsi="Times New Roman"/>
                <w:color w:val="000000"/>
                <w:sz w:val="20"/>
                <w:szCs w:val="20"/>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 №</w:t>
            </w:r>
            <w:r w:rsidR="00DB3724" w:rsidRPr="00660586">
              <w:rPr>
                <w:rFonts w:ascii="Times New Roman" w:hAnsi="Times New Roman"/>
                <w:b/>
                <w:color w:val="000000"/>
              </w:rPr>
              <w:t xml:space="preserve"> </w:t>
            </w:r>
            <w:r w:rsidR="006829A4" w:rsidRPr="00660586">
              <w:rPr>
                <w:rFonts w:ascii="Times New Roman" w:hAnsi="Times New Roman"/>
                <w:b/>
                <w:color w:val="000000"/>
              </w:rPr>
              <w:t>350000/3845-Д от 22.05.2018</w:t>
            </w:r>
            <w:r w:rsidR="006829A4" w:rsidRPr="00660586">
              <w:rPr>
                <w:rFonts w:ascii="Times New Roman" w:hAnsi="Times New Roman"/>
                <w:b/>
              </w:rPr>
              <w:t xml:space="preserve"> </w:t>
            </w:r>
            <w:r w:rsidR="006829A4" w:rsidRPr="00660586">
              <w:rPr>
                <w:rFonts w:ascii="Times New Roman" w:hAnsi="Times New Roman"/>
                <w:b/>
                <w:color w:val="000000"/>
              </w:rPr>
              <w:t xml:space="preserve"> </w:t>
            </w:r>
          </w:p>
        </w:tc>
        <w:tc>
          <w:tcPr>
            <w:tcW w:w="142" w:type="dxa"/>
            <w:gridSpan w:val="2"/>
            <w:tcBorders>
              <w:top w:val="single" w:sz="4" w:space="0" w:color="auto"/>
              <w:left w:val="nil"/>
              <w:bottom w:val="nil"/>
              <w:right w:val="nil"/>
            </w:tcBorders>
            <w:vAlign w:val="bottom"/>
          </w:tcPr>
          <w:p w14:paraId="61F7FE82"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1970" w:type="dxa"/>
            <w:gridSpan w:val="3"/>
            <w:tcBorders>
              <w:top w:val="single" w:sz="4" w:space="0" w:color="auto"/>
              <w:left w:val="nil"/>
              <w:bottom w:val="single" w:sz="4" w:space="0" w:color="auto"/>
              <w:right w:val="nil"/>
            </w:tcBorders>
            <w:vAlign w:val="bottom"/>
          </w:tcPr>
          <w:p w14:paraId="01EBB658" w14:textId="77777777" w:rsidR="0008729C" w:rsidRPr="00660586" w:rsidRDefault="0008729C" w:rsidP="0066058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4ABF093D"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1DD236A4" w14:textId="4C168013" w:rsidR="0008729C" w:rsidRPr="00660586" w:rsidRDefault="0008729C" w:rsidP="0066058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180B91" w:rsidRPr="00660586" w14:paraId="67A4A783" w14:textId="77777777" w:rsidTr="0068458E">
        <w:tc>
          <w:tcPr>
            <w:tcW w:w="5025" w:type="dxa"/>
            <w:gridSpan w:val="7"/>
            <w:tcBorders>
              <w:left w:val="single" w:sz="4" w:space="0" w:color="auto"/>
              <w:right w:val="nil"/>
            </w:tcBorders>
          </w:tcPr>
          <w:p w14:paraId="68726036"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777" w:type="dxa"/>
            <w:gridSpan w:val="2"/>
            <w:tcBorders>
              <w:top w:val="nil"/>
              <w:left w:val="nil"/>
              <w:right w:val="nil"/>
            </w:tcBorders>
          </w:tcPr>
          <w:p w14:paraId="06E1D595"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755" w:type="dxa"/>
            <w:gridSpan w:val="3"/>
            <w:tcBorders>
              <w:top w:val="nil"/>
              <w:left w:val="nil"/>
              <w:right w:val="nil"/>
            </w:tcBorders>
          </w:tcPr>
          <w:p w14:paraId="20CB6011" w14:textId="77777777" w:rsidR="00180B91" w:rsidRPr="00660586" w:rsidRDefault="00180B91" w:rsidP="00660586">
            <w:pPr>
              <w:spacing w:after="0" w:line="240" w:lineRule="auto"/>
              <w:jc w:val="center"/>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lang w:val="en-US"/>
              </w:rPr>
              <w:t xml:space="preserve">         </w:t>
            </w:r>
            <w:r w:rsidRPr="00660586">
              <w:rPr>
                <w:rFonts w:ascii="Times New Roman" w:eastAsia="Times New Roman" w:hAnsi="Times New Roman"/>
                <w:color w:val="000000"/>
                <w:sz w:val="18"/>
                <w:szCs w:val="18"/>
              </w:rPr>
              <w:t>(подпись)</w:t>
            </w:r>
          </w:p>
        </w:tc>
        <w:tc>
          <w:tcPr>
            <w:tcW w:w="280" w:type="dxa"/>
            <w:tcBorders>
              <w:top w:val="nil"/>
              <w:left w:val="nil"/>
              <w:right w:val="nil"/>
            </w:tcBorders>
          </w:tcPr>
          <w:p w14:paraId="353122B9"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2114" w:type="dxa"/>
            <w:gridSpan w:val="2"/>
            <w:tcBorders>
              <w:top w:val="nil"/>
              <w:left w:val="nil"/>
              <w:right w:val="single" w:sz="4" w:space="0" w:color="auto"/>
            </w:tcBorders>
          </w:tcPr>
          <w:p w14:paraId="390DF60A"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r>
      <w:tr w:rsidR="0068458E" w:rsidRPr="00660586" w14:paraId="42360CA9" w14:textId="77777777" w:rsidTr="0068458E">
        <w:tc>
          <w:tcPr>
            <w:tcW w:w="754" w:type="dxa"/>
            <w:tcBorders>
              <w:left w:val="single" w:sz="4" w:space="0" w:color="auto"/>
            </w:tcBorders>
            <w:vAlign w:val="bottom"/>
          </w:tcPr>
          <w:p w14:paraId="32BB2A2D" w14:textId="77777777" w:rsidR="0068458E" w:rsidRPr="00660586" w:rsidRDefault="0068458E" w:rsidP="00660586">
            <w:pPr>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 xml:space="preserve">   Дата</w:t>
            </w:r>
          </w:p>
        </w:tc>
        <w:tc>
          <w:tcPr>
            <w:tcW w:w="743" w:type="dxa"/>
            <w:gridSpan w:val="2"/>
            <w:vAlign w:val="bottom"/>
          </w:tcPr>
          <w:p w14:paraId="514DD52A" w14:textId="3354FB61" w:rsidR="0068458E" w:rsidRPr="00660586" w:rsidRDefault="0068458E" w:rsidP="00B469E9">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w:t>
            </w:r>
            <w:r w:rsidR="00B469E9">
              <w:rPr>
                <w:rFonts w:ascii="Times New Roman" w:eastAsia="Times New Roman" w:hAnsi="Times New Roman"/>
                <w:color w:val="000000"/>
                <w:sz w:val="20"/>
                <w:szCs w:val="20"/>
                <w:lang w:eastAsia="en-US"/>
              </w:rPr>
              <w:t>22</w:t>
            </w:r>
            <w:r>
              <w:rPr>
                <w:rFonts w:ascii="Times New Roman" w:eastAsia="Times New Roman" w:hAnsi="Times New Roman"/>
                <w:color w:val="000000"/>
                <w:sz w:val="20"/>
                <w:szCs w:val="20"/>
                <w:lang w:eastAsia="en-US"/>
              </w:rPr>
              <w:t>»</w:t>
            </w:r>
          </w:p>
        </w:tc>
        <w:tc>
          <w:tcPr>
            <w:tcW w:w="1500" w:type="dxa"/>
            <w:vAlign w:val="bottom"/>
          </w:tcPr>
          <w:p w14:paraId="31F79DC6" w14:textId="747A3F75" w:rsidR="0068458E" w:rsidRPr="00660586" w:rsidRDefault="00B469E9" w:rsidP="00660586">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марта</w:t>
            </w:r>
            <w:r w:rsidR="0068458E">
              <w:rPr>
                <w:rFonts w:ascii="Times New Roman" w:eastAsia="Times New Roman" w:hAnsi="Times New Roman"/>
                <w:color w:val="000000"/>
                <w:sz w:val="20"/>
                <w:szCs w:val="20"/>
                <w:lang w:val="en-US" w:eastAsia="en-US"/>
              </w:rPr>
              <w:t xml:space="preserve">  </w:t>
            </w:r>
            <w:r w:rsidR="0068458E">
              <w:rPr>
                <w:rFonts w:ascii="Times New Roman" w:eastAsia="Times New Roman" w:hAnsi="Times New Roman"/>
                <w:color w:val="000000"/>
                <w:sz w:val="20"/>
                <w:szCs w:val="20"/>
                <w:lang w:eastAsia="en-US"/>
              </w:rPr>
              <w:t xml:space="preserve">   </w:t>
            </w:r>
          </w:p>
        </w:tc>
        <w:tc>
          <w:tcPr>
            <w:tcW w:w="456" w:type="dxa"/>
            <w:vAlign w:val="bottom"/>
          </w:tcPr>
          <w:p w14:paraId="036C95E4" w14:textId="6E69C0BB" w:rsidR="0068458E" w:rsidRPr="00660586" w:rsidRDefault="0068458E" w:rsidP="00DD1E30">
            <w:pPr>
              <w:spacing w:after="0" w:line="240" w:lineRule="auto"/>
              <w:jc w:val="center"/>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201</w:t>
            </w:r>
            <w:r>
              <w:rPr>
                <w:rFonts w:ascii="Times New Roman" w:eastAsia="Times New Roman" w:hAnsi="Times New Roman"/>
                <w:color w:val="000000"/>
                <w:sz w:val="20"/>
                <w:szCs w:val="20"/>
              </w:rPr>
              <w:t>9</w:t>
            </w:r>
          </w:p>
        </w:tc>
        <w:tc>
          <w:tcPr>
            <w:tcW w:w="340" w:type="dxa"/>
            <w:vAlign w:val="bottom"/>
          </w:tcPr>
          <w:p w14:paraId="77BF00F3" w14:textId="77777777" w:rsidR="0068458E" w:rsidRPr="00660586" w:rsidRDefault="0068458E" w:rsidP="00660586">
            <w:pPr>
              <w:spacing w:after="0" w:line="240" w:lineRule="auto"/>
              <w:jc w:val="center"/>
              <w:rPr>
                <w:rFonts w:ascii="Times New Roman" w:eastAsia="Times New Roman" w:hAnsi="Times New Roman"/>
                <w:color w:val="000000"/>
                <w:sz w:val="20"/>
                <w:szCs w:val="20"/>
              </w:rPr>
            </w:pPr>
          </w:p>
        </w:tc>
        <w:tc>
          <w:tcPr>
            <w:tcW w:w="3342" w:type="dxa"/>
            <w:gridSpan w:val="5"/>
            <w:vAlign w:val="bottom"/>
          </w:tcPr>
          <w:p w14:paraId="75946229" w14:textId="52EFD511" w:rsidR="0068458E" w:rsidRPr="00660586" w:rsidRDefault="0068458E" w:rsidP="00660586">
            <w:pPr>
              <w:tabs>
                <w:tab w:val="left" w:pos="2098"/>
              </w:tabs>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г.</w:t>
            </w:r>
            <w:r w:rsidRPr="00660586">
              <w:rPr>
                <w:rFonts w:ascii="Times New Roman" w:eastAsia="Times New Roman" w:hAnsi="Times New Roman"/>
                <w:color w:val="000000"/>
                <w:sz w:val="20"/>
                <w:szCs w:val="20"/>
              </w:rPr>
              <w:tab/>
              <w:t xml:space="preserve">                </w:t>
            </w:r>
            <w:r w:rsidRPr="00660586">
              <w:rPr>
                <w:rFonts w:ascii="Times New Roman" w:eastAsia="Times New Roman" w:hAnsi="Times New Roman"/>
                <w:color w:val="000000"/>
                <w:sz w:val="18"/>
                <w:szCs w:val="18"/>
              </w:rPr>
              <w:t>М.П.</w:t>
            </w:r>
          </w:p>
        </w:tc>
        <w:tc>
          <w:tcPr>
            <w:tcW w:w="2816" w:type="dxa"/>
            <w:gridSpan w:val="4"/>
            <w:tcBorders>
              <w:right w:val="single" w:sz="4" w:space="0" w:color="auto"/>
            </w:tcBorders>
          </w:tcPr>
          <w:p w14:paraId="5886B0B6" w14:textId="77777777" w:rsidR="0068458E" w:rsidRPr="00660586" w:rsidRDefault="0068458E" w:rsidP="00660586">
            <w:pPr>
              <w:tabs>
                <w:tab w:val="left" w:pos="2098"/>
              </w:tabs>
              <w:spacing w:after="0" w:line="240" w:lineRule="auto"/>
              <w:ind w:left="57"/>
              <w:rPr>
                <w:rFonts w:ascii="Times New Roman" w:eastAsia="Times New Roman" w:hAnsi="Times New Roman"/>
                <w:color w:val="000000"/>
                <w:sz w:val="20"/>
                <w:szCs w:val="20"/>
              </w:rPr>
            </w:pPr>
          </w:p>
        </w:tc>
      </w:tr>
      <w:tr w:rsidR="00F11897" w:rsidRPr="00660586" w14:paraId="09ADFD69" w14:textId="77777777" w:rsidTr="0068458E">
        <w:tc>
          <w:tcPr>
            <w:tcW w:w="754" w:type="dxa"/>
            <w:tcBorders>
              <w:left w:val="single" w:sz="4" w:space="0" w:color="auto"/>
              <w:bottom w:val="single" w:sz="4" w:space="0" w:color="auto"/>
              <w:right w:val="nil"/>
            </w:tcBorders>
            <w:vAlign w:val="bottom"/>
          </w:tcPr>
          <w:p w14:paraId="2E90815E"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78BFC20B"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6F842A76"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3C5DE47B"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79132702" w14:textId="77777777" w:rsidR="00180B91" w:rsidRPr="00660586" w:rsidRDefault="00180B91" w:rsidP="0066058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6ECC803E"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3342" w:type="dxa"/>
            <w:gridSpan w:val="5"/>
            <w:tcBorders>
              <w:left w:val="nil"/>
              <w:bottom w:val="single" w:sz="4" w:space="0" w:color="auto"/>
              <w:right w:val="nil"/>
            </w:tcBorders>
            <w:vAlign w:val="bottom"/>
          </w:tcPr>
          <w:p w14:paraId="3660C8EE"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c>
          <w:tcPr>
            <w:tcW w:w="2816" w:type="dxa"/>
            <w:gridSpan w:val="4"/>
            <w:tcBorders>
              <w:left w:val="nil"/>
              <w:bottom w:val="single" w:sz="4" w:space="0" w:color="auto"/>
              <w:right w:val="single" w:sz="4" w:space="0" w:color="auto"/>
            </w:tcBorders>
          </w:tcPr>
          <w:p w14:paraId="3A09166C"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r>
    </w:tbl>
    <w:p w14:paraId="72DF6641" w14:textId="77777777" w:rsidR="00077477" w:rsidRPr="00660586" w:rsidRDefault="00077477" w:rsidP="00660586">
      <w:pPr>
        <w:pStyle w:val="Default"/>
        <w:jc w:val="both"/>
        <w:rPr>
          <w:b/>
          <w:bCs/>
          <w:iCs/>
          <w:sz w:val="22"/>
          <w:szCs w:val="22"/>
          <w:lang w:val="en-US"/>
        </w:rPr>
      </w:pPr>
    </w:p>
    <w:p w14:paraId="7F62C5E5" w14:textId="77777777" w:rsidR="006369C4" w:rsidRPr="00660586" w:rsidRDefault="006369C4" w:rsidP="00660586">
      <w:pPr>
        <w:pStyle w:val="Default"/>
        <w:jc w:val="both"/>
        <w:rPr>
          <w:b/>
          <w:bCs/>
          <w:iCs/>
          <w:sz w:val="22"/>
          <w:szCs w:val="22"/>
          <w:lang w:val="en-US"/>
        </w:rPr>
      </w:pPr>
    </w:p>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 xml:space="preserve">«Программа», «Программа облигаций», «Программа биржевых облигаций» </w:t>
      </w:r>
      <w:r w:rsidRPr="00660586">
        <w:rPr>
          <w:rFonts w:ascii="Times New Roman" w:hAnsi="Times New Roman"/>
          <w:bCs/>
          <w:i/>
          <w:iCs/>
        </w:rPr>
        <w:t>означает программу биржевых облигаций</w:t>
      </w:r>
      <w:r w:rsidR="004B0DE8" w:rsidRPr="00660586">
        <w:rPr>
          <w:rFonts w:ascii="Times New Roman" w:hAnsi="Times New Roman"/>
          <w:bCs/>
          <w:i/>
          <w:iCs/>
        </w:rPr>
        <w:t xml:space="preserve"> (первую часть решения о выпуске ценных бумаг)</w:t>
      </w:r>
      <w:r w:rsidRPr="00660586">
        <w:rPr>
          <w:rFonts w:ascii="Times New Roman" w:hAnsi="Times New Roman"/>
          <w:bCs/>
          <w:i/>
          <w:iCs/>
        </w:rPr>
        <w:t>, имеющую идентификационный номер 401000B001P02E от 05.08.2015, в рамках которой размещается настоящий выпуск Биржевых облигаций.</w:t>
      </w:r>
    </w:p>
    <w:p w14:paraId="470F9E89"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«Условия»</w:t>
      </w:r>
      <w:r w:rsidR="005D6290" w:rsidRPr="00660586">
        <w:rPr>
          <w:rFonts w:ascii="Times New Roman" w:hAnsi="Times New Roman"/>
          <w:b/>
          <w:bCs/>
          <w:i/>
          <w:iCs/>
        </w:rPr>
        <w:t>, «Условия выпуска»</w:t>
      </w:r>
      <w:r w:rsidRPr="00660586">
        <w:rPr>
          <w:rFonts w:ascii="Times New Roman" w:hAnsi="Times New Roman"/>
          <w:b/>
          <w:bCs/>
          <w:i/>
          <w:iCs/>
        </w:rPr>
        <w:t xml:space="preserve">,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(настоящие условия выпуска биржевых облигаций в рамках Программы биржевых облигаций).</w:t>
      </w:r>
    </w:p>
    <w:p w14:paraId="3D41BF11" w14:textId="77777777" w:rsidR="00180B91" w:rsidRPr="00660586" w:rsidRDefault="00180B91" w:rsidP="00660586">
      <w:pPr>
        <w:spacing w:after="0" w:line="240" w:lineRule="auto"/>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1E4BCC17" w14:textId="77777777" w:rsidR="0093129E" w:rsidRPr="00660586" w:rsidRDefault="00180B91" w:rsidP="00660586">
      <w:pPr>
        <w:pStyle w:val="Default"/>
        <w:jc w:val="both"/>
        <w:rPr>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506658" w:rsidRPr="00660586">
        <w:rPr>
          <w:bCs/>
          <w:i/>
          <w:iCs/>
          <w:sz w:val="22"/>
          <w:szCs w:val="22"/>
        </w:rPr>
        <w:t>ую</w:t>
      </w:r>
      <w:r w:rsidRPr="00660586">
        <w:rPr>
          <w:bCs/>
          <w:i/>
          <w:iCs/>
          <w:sz w:val="22"/>
          <w:szCs w:val="22"/>
        </w:rPr>
        <w:t xml:space="preserve"> в рамках настоящего Выпуска;</w:t>
      </w:r>
    </w:p>
    <w:p w14:paraId="5CE14AD2" w14:textId="77777777" w:rsidR="00180B91" w:rsidRPr="00660586" w:rsidRDefault="00180B91" w:rsidP="00660586">
      <w:pPr>
        <w:pStyle w:val="Default"/>
        <w:jc w:val="both"/>
        <w:rPr>
          <w:bCs/>
          <w:i/>
          <w:iCs/>
          <w:sz w:val="22"/>
          <w:szCs w:val="22"/>
        </w:rPr>
      </w:pPr>
      <w:r w:rsidRPr="00660586">
        <w:rPr>
          <w:b/>
          <w:bCs/>
          <w:i/>
          <w:iCs/>
          <w:sz w:val="22"/>
          <w:szCs w:val="22"/>
        </w:rPr>
        <w:t xml:space="preserve">«Эмитент» </w:t>
      </w:r>
      <w:r w:rsidRPr="00660586">
        <w:rPr>
          <w:bCs/>
          <w:i/>
          <w:iCs/>
          <w:sz w:val="22"/>
          <w:szCs w:val="22"/>
        </w:rPr>
        <w:t>означает Банк ВТБ (публичное акционерное общество), сокращенно - Банк ВТБ (ПАО).</w:t>
      </w:r>
    </w:p>
    <w:p w14:paraId="4A004A88" w14:textId="77777777" w:rsidR="004B0DE8" w:rsidRPr="00660586" w:rsidRDefault="00180B91" w:rsidP="00660586">
      <w:pPr>
        <w:spacing w:after="0" w:line="240" w:lineRule="auto"/>
        <w:jc w:val="both"/>
      </w:pPr>
      <w:r w:rsidRPr="00660586">
        <w:rPr>
          <w:rFonts w:ascii="Times New Roman" w:hAnsi="Times New Roman"/>
          <w:b/>
          <w:bCs/>
          <w:i/>
          <w:iCs/>
        </w:rPr>
        <w:t>Все иные термины с заглавной буквы, определения которых не приведены в настоящем разделе Условий, имеют значение, указанное в Программе.</w:t>
      </w:r>
    </w:p>
    <w:p w14:paraId="083820FF" w14:textId="77777777" w:rsidR="004B0DE8" w:rsidRPr="00660586" w:rsidRDefault="004B0DE8" w:rsidP="00660586">
      <w:pPr>
        <w:pStyle w:val="Default"/>
        <w:spacing w:before="120"/>
        <w:jc w:val="both"/>
        <w:rPr>
          <w:sz w:val="22"/>
          <w:szCs w:val="22"/>
        </w:rPr>
      </w:pPr>
      <w:r w:rsidRPr="00660586">
        <w:rPr>
          <w:sz w:val="22"/>
          <w:szCs w:val="22"/>
        </w:rPr>
        <w:t>1. Вид ценных бумаг</w:t>
      </w:r>
    </w:p>
    <w:p w14:paraId="6C568517" w14:textId="77777777"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биржевые облигации на предъявителя.</w:t>
      </w:r>
      <w:r w:rsidRPr="00660586">
        <w:rPr>
          <w:sz w:val="22"/>
          <w:szCs w:val="22"/>
        </w:rPr>
        <w:t xml:space="preserve">  </w:t>
      </w:r>
    </w:p>
    <w:p w14:paraId="4E3CB4DF" w14:textId="77777777" w:rsidR="004B0DE8" w:rsidRPr="00660586" w:rsidRDefault="004B0DE8" w:rsidP="00660586">
      <w:pPr>
        <w:autoSpaceDE w:val="0"/>
        <w:autoSpaceDN w:val="0"/>
        <w:spacing w:after="0" w:line="240" w:lineRule="auto"/>
        <w:jc w:val="both"/>
        <w:rPr>
          <w:rFonts w:ascii="Times New Roman" w:hAnsi="Times New Roman"/>
          <w:b/>
          <w:bCs/>
          <w:i/>
          <w:iCs/>
          <w:color w:val="000000"/>
        </w:rPr>
      </w:pPr>
      <w:r w:rsidRPr="00660586">
        <w:rPr>
          <w:rFonts w:ascii="Times New Roman" w:hAnsi="Times New Roman"/>
          <w:color w:val="000000"/>
        </w:rPr>
        <w:t xml:space="preserve">Идентификационные признаки биржевых облигаций выпуска: </w:t>
      </w:r>
      <w:r w:rsidRPr="00660586">
        <w:rPr>
          <w:rFonts w:ascii="Times New Roman" w:hAnsi="Times New Roman"/>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09F3B00C" w14:textId="6FA047D8" w:rsidR="004B0DE8" w:rsidRPr="00660586" w:rsidRDefault="004B0DE8" w:rsidP="00660586">
      <w:pPr>
        <w:pStyle w:val="Default"/>
        <w:spacing w:before="120" w:after="120"/>
        <w:jc w:val="both"/>
        <w:rPr>
          <w:sz w:val="22"/>
          <w:szCs w:val="22"/>
        </w:rPr>
      </w:pPr>
      <w:r w:rsidRPr="00660586">
        <w:rPr>
          <w:sz w:val="22"/>
          <w:szCs w:val="22"/>
        </w:rPr>
        <w:t xml:space="preserve">Серия биржевых облигаций выпуска: </w:t>
      </w:r>
      <w:r w:rsidRPr="00660586">
        <w:rPr>
          <w:b/>
          <w:i/>
          <w:sz w:val="22"/>
          <w:szCs w:val="22"/>
        </w:rPr>
        <w:t>Б-1-</w:t>
      </w:r>
      <w:r w:rsidR="001A063C" w:rsidRPr="001A063C">
        <w:rPr>
          <w:b/>
          <w:i/>
          <w:sz w:val="22"/>
          <w:szCs w:val="22"/>
        </w:rPr>
        <w:t>26</w:t>
      </w:r>
      <w:r w:rsidRPr="00660586">
        <w:rPr>
          <w:b/>
          <w:sz w:val="22"/>
          <w:szCs w:val="22"/>
        </w:rPr>
        <w:t>.</w:t>
      </w:r>
    </w:p>
    <w:p w14:paraId="64B57873" w14:textId="77777777" w:rsidR="00180B91" w:rsidRPr="00660586" w:rsidRDefault="00180B91" w:rsidP="00660586">
      <w:pPr>
        <w:pStyle w:val="Default"/>
        <w:spacing w:before="120"/>
        <w:jc w:val="both"/>
        <w:rPr>
          <w:sz w:val="22"/>
          <w:szCs w:val="22"/>
        </w:rPr>
      </w:pPr>
      <w:r w:rsidRPr="00660586">
        <w:rPr>
          <w:sz w:val="22"/>
          <w:szCs w:val="22"/>
        </w:rPr>
        <w:t>2. Форма облигаций:</w:t>
      </w:r>
    </w:p>
    <w:p w14:paraId="20DAC78B" w14:textId="77777777" w:rsidR="00180B91" w:rsidRPr="00660586" w:rsidRDefault="00180B91" w:rsidP="00660586">
      <w:pPr>
        <w:pStyle w:val="Default"/>
        <w:jc w:val="both"/>
        <w:rPr>
          <w:sz w:val="22"/>
          <w:szCs w:val="22"/>
        </w:rPr>
      </w:pPr>
      <w:r w:rsidRPr="00660586">
        <w:rPr>
          <w:b/>
          <w:bCs/>
          <w:i/>
          <w:iCs/>
          <w:sz w:val="22"/>
          <w:szCs w:val="22"/>
        </w:rPr>
        <w:t>Документарные.</w:t>
      </w:r>
      <w:r w:rsidRPr="00660586">
        <w:rPr>
          <w:sz w:val="22"/>
          <w:szCs w:val="22"/>
        </w:rPr>
        <w:t xml:space="preserve"> </w:t>
      </w:r>
    </w:p>
    <w:p w14:paraId="0425EB54" w14:textId="77777777" w:rsidR="00180B91" w:rsidRPr="00660586" w:rsidRDefault="00180B91" w:rsidP="00660586">
      <w:pPr>
        <w:pStyle w:val="Default"/>
        <w:spacing w:before="120"/>
        <w:jc w:val="both"/>
        <w:rPr>
          <w:sz w:val="22"/>
          <w:szCs w:val="22"/>
        </w:rPr>
      </w:pPr>
      <w:r w:rsidRPr="00660586">
        <w:rPr>
          <w:sz w:val="22"/>
          <w:szCs w:val="22"/>
        </w:rPr>
        <w:t xml:space="preserve">3. Указание на обязательное централизованное хранение: </w:t>
      </w:r>
    </w:p>
    <w:p w14:paraId="3DC1A219" w14:textId="77777777" w:rsidR="00180B91" w:rsidRPr="00660586" w:rsidRDefault="00180B91" w:rsidP="00660586">
      <w:pPr>
        <w:pStyle w:val="Default"/>
        <w:jc w:val="both"/>
        <w:rPr>
          <w:sz w:val="22"/>
          <w:szCs w:val="22"/>
        </w:rPr>
      </w:pPr>
      <w:r w:rsidRPr="00660586">
        <w:rPr>
          <w:b/>
          <w:bCs/>
          <w:i/>
          <w:iCs/>
          <w:sz w:val="22"/>
          <w:szCs w:val="22"/>
        </w:rPr>
        <w:t>Предусмотрено обязательное централизованное хранение Биржевых облигаций.</w:t>
      </w:r>
      <w:r w:rsidRPr="00660586">
        <w:rPr>
          <w:sz w:val="22"/>
          <w:szCs w:val="22"/>
        </w:rPr>
        <w:t xml:space="preserve"> </w:t>
      </w:r>
    </w:p>
    <w:p w14:paraId="487475D8" w14:textId="77777777" w:rsidR="00C42F24" w:rsidRPr="00660586" w:rsidRDefault="00C42F24" w:rsidP="00660586">
      <w:pPr>
        <w:adjustRightInd w:val="0"/>
        <w:spacing w:after="0" w:line="240" w:lineRule="auto"/>
        <w:jc w:val="both"/>
        <w:rPr>
          <w:rFonts w:ascii="Times New Roman" w:hAnsi="Times New Roman"/>
        </w:rPr>
      </w:pPr>
      <w:r w:rsidRPr="00660586">
        <w:rPr>
          <w:rFonts w:ascii="Times New Roman" w:hAnsi="Times New Roman"/>
        </w:rPr>
        <w:t>Депозитарий, осуществляющий централизованное хранение:</w:t>
      </w:r>
    </w:p>
    <w:p w14:paraId="36D9B45D"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Полное фирменное наименование: </w:t>
      </w:r>
      <w:r w:rsidRPr="00660586">
        <w:rPr>
          <w:rFonts w:ascii="Times New Roman" w:hAnsi="Times New Roman"/>
          <w:b/>
          <w:i/>
        </w:rPr>
        <w:t>Небанковская кредитная организация акционерное общество «Национальный расчетный депозитарий»</w:t>
      </w:r>
    </w:p>
    <w:p w14:paraId="58E925E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Сокращенное фирменное наименование: </w:t>
      </w:r>
      <w:r w:rsidRPr="00660586">
        <w:rPr>
          <w:rFonts w:ascii="Times New Roman" w:hAnsi="Times New Roman"/>
          <w:b/>
          <w:i/>
        </w:rPr>
        <w:t>НКО АО НРД</w:t>
      </w:r>
    </w:p>
    <w:p w14:paraId="0360121F"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Место нахождения: </w:t>
      </w:r>
      <w:r w:rsidRPr="00660586">
        <w:rPr>
          <w:rFonts w:ascii="Times New Roman" w:hAnsi="Times New Roman"/>
          <w:b/>
          <w:bCs/>
          <w:i/>
          <w:iCs/>
        </w:rPr>
        <w:t>город Москва, улица Спартаковская, дом 12</w:t>
      </w:r>
    </w:p>
    <w:p w14:paraId="17A3E4C3"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Почтовый адрес: </w:t>
      </w:r>
      <w:r w:rsidRPr="00660586">
        <w:rPr>
          <w:rFonts w:ascii="Times New Roman" w:hAnsi="Times New Roman"/>
          <w:b/>
          <w:i/>
        </w:rPr>
        <w:t>105066, г. Москва, ул. Спартаковская, дом 12</w:t>
      </w:r>
    </w:p>
    <w:p w14:paraId="058BDAD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ИНН: </w:t>
      </w:r>
      <w:r w:rsidRPr="00660586">
        <w:rPr>
          <w:rFonts w:ascii="Times New Roman" w:hAnsi="Times New Roman"/>
          <w:b/>
          <w:i/>
        </w:rPr>
        <w:t>7702165310</w:t>
      </w:r>
    </w:p>
    <w:p w14:paraId="6157475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Телефон: </w:t>
      </w:r>
      <w:r w:rsidRPr="00660586">
        <w:rPr>
          <w:rFonts w:ascii="Times New Roman" w:hAnsi="Times New Roman"/>
          <w:b/>
          <w:i/>
        </w:rPr>
        <w:t>(495) 956-27-89, (495) 956-27-90</w:t>
      </w:r>
    </w:p>
    <w:p w14:paraId="6C57C6C4"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Номер лицензии на осуществление депозитарной деятельности: </w:t>
      </w:r>
      <w:r w:rsidRPr="00660586">
        <w:rPr>
          <w:rFonts w:ascii="Times New Roman" w:hAnsi="Times New Roman"/>
          <w:b/>
          <w:i/>
        </w:rPr>
        <w:t>045-12042-000100</w:t>
      </w:r>
    </w:p>
    <w:p w14:paraId="7E712CF5"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Дата выдачи: </w:t>
      </w:r>
      <w:r w:rsidRPr="00660586">
        <w:rPr>
          <w:rFonts w:ascii="Times New Roman" w:hAnsi="Times New Roman"/>
          <w:b/>
          <w:i/>
        </w:rPr>
        <w:t>19.02.2009</w:t>
      </w:r>
    </w:p>
    <w:p w14:paraId="56D6B89A"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Срок действия: </w:t>
      </w:r>
      <w:r w:rsidRPr="00660586">
        <w:rPr>
          <w:rFonts w:ascii="Times New Roman" w:hAnsi="Times New Roman"/>
          <w:b/>
          <w:bCs/>
          <w:i/>
          <w:iCs/>
        </w:rPr>
        <w:t>без ограничения срока действия</w:t>
      </w:r>
    </w:p>
    <w:p w14:paraId="0674C0B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Лицензирующий орган: </w:t>
      </w:r>
      <w:r w:rsidRPr="00660586">
        <w:rPr>
          <w:rFonts w:ascii="Times New Roman" w:hAnsi="Times New Roman"/>
          <w:b/>
          <w:bCs/>
          <w:i/>
          <w:iCs/>
        </w:rPr>
        <w:t>ФСФР России</w:t>
      </w:r>
    </w:p>
    <w:p w14:paraId="48110A7C" w14:textId="77777777" w:rsidR="00180B91" w:rsidRPr="00660586" w:rsidRDefault="004B0DE8" w:rsidP="00660586">
      <w:pPr>
        <w:pStyle w:val="Default"/>
        <w:jc w:val="both"/>
        <w:rPr>
          <w:b/>
          <w:bCs/>
          <w:i/>
          <w:iCs/>
          <w:sz w:val="22"/>
          <w:szCs w:val="22"/>
        </w:rPr>
      </w:pPr>
      <w:r w:rsidRPr="00660586">
        <w:rPr>
          <w:b/>
          <w:bCs/>
          <w:i/>
          <w:iCs/>
          <w:sz w:val="22"/>
          <w:szCs w:val="22"/>
        </w:rPr>
        <w:t>Иные сведения приведены в п.3 Программы.</w:t>
      </w:r>
    </w:p>
    <w:p w14:paraId="50CC1C20" w14:textId="77777777" w:rsidR="00180B91" w:rsidRPr="00660586" w:rsidRDefault="00180B91" w:rsidP="00660586">
      <w:pPr>
        <w:pStyle w:val="Default"/>
        <w:spacing w:before="120"/>
        <w:jc w:val="both"/>
        <w:rPr>
          <w:sz w:val="22"/>
          <w:szCs w:val="22"/>
        </w:rPr>
      </w:pPr>
      <w:r w:rsidRPr="00660586">
        <w:rPr>
          <w:sz w:val="22"/>
          <w:szCs w:val="22"/>
        </w:rPr>
        <w:t>4. Номинальная стоимость каждой облигаци</w:t>
      </w:r>
      <w:r w:rsidR="005D6290" w:rsidRPr="00660586">
        <w:rPr>
          <w:sz w:val="22"/>
          <w:szCs w:val="22"/>
        </w:rPr>
        <w:t>и</w:t>
      </w:r>
      <w:r w:rsidRPr="00660586">
        <w:rPr>
          <w:sz w:val="22"/>
          <w:szCs w:val="22"/>
        </w:rPr>
        <w:t xml:space="preserve"> выпуска (дополнительного выпуска): </w:t>
      </w:r>
    </w:p>
    <w:p w14:paraId="415FD2BD" w14:textId="77777777" w:rsidR="00180B91" w:rsidRPr="00660586" w:rsidRDefault="00180B91" w:rsidP="00660586">
      <w:pPr>
        <w:pStyle w:val="Default"/>
        <w:jc w:val="both"/>
        <w:rPr>
          <w:sz w:val="22"/>
          <w:szCs w:val="22"/>
        </w:rPr>
      </w:pPr>
      <w:r w:rsidRPr="00660586">
        <w:rPr>
          <w:b/>
          <w:bCs/>
          <w:i/>
          <w:iCs/>
          <w:sz w:val="22"/>
          <w:szCs w:val="22"/>
        </w:rPr>
        <w:t>Номинальная стоимость каждой Биржевой облигации: 1000 (Одна тысяча)</w:t>
      </w:r>
      <w:r w:rsidR="00134E7F" w:rsidRPr="00660586">
        <w:t xml:space="preserve"> </w:t>
      </w:r>
      <w:r w:rsidR="00134E7F" w:rsidRPr="00660586">
        <w:rPr>
          <w:b/>
          <w:bCs/>
          <w:i/>
          <w:iCs/>
          <w:sz w:val="22"/>
          <w:szCs w:val="22"/>
        </w:rPr>
        <w:t>российских</w:t>
      </w:r>
      <w:r w:rsidRPr="00660586">
        <w:rPr>
          <w:b/>
          <w:bCs/>
          <w:i/>
          <w:iCs/>
          <w:sz w:val="22"/>
          <w:szCs w:val="22"/>
        </w:rPr>
        <w:t xml:space="preserve"> рублей.</w:t>
      </w:r>
      <w:r w:rsidRPr="00660586">
        <w:rPr>
          <w:bCs/>
          <w:iCs/>
          <w:sz w:val="22"/>
          <w:szCs w:val="22"/>
        </w:rPr>
        <w:t xml:space="preserve"> </w:t>
      </w:r>
    </w:p>
    <w:p w14:paraId="142471B5" w14:textId="77777777" w:rsidR="00180B91" w:rsidRPr="00660586" w:rsidRDefault="00180B91" w:rsidP="00660586">
      <w:pPr>
        <w:pStyle w:val="Default"/>
        <w:spacing w:before="120"/>
        <w:jc w:val="both"/>
        <w:rPr>
          <w:sz w:val="22"/>
          <w:szCs w:val="22"/>
        </w:rPr>
      </w:pPr>
      <w:r w:rsidRPr="00660586">
        <w:rPr>
          <w:sz w:val="22"/>
          <w:szCs w:val="22"/>
        </w:rPr>
        <w:t xml:space="preserve">5. Количество облигаций выпуска (дополнительного выпуска): </w:t>
      </w:r>
    </w:p>
    <w:p w14:paraId="552AE673" w14:textId="397989B3" w:rsidR="00180B91" w:rsidRPr="00660586" w:rsidRDefault="00180B91" w:rsidP="00660586">
      <w:pPr>
        <w:pStyle w:val="Default"/>
        <w:jc w:val="both"/>
        <w:rPr>
          <w:sz w:val="22"/>
          <w:szCs w:val="22"/>
        </w:rPr>
      </w:pPr>
      <w:r w:rsidRPr="00660586">
        <w:rPr>
          <w:b/>
          <w:bCs/>
          <w:i/>
          <w:iCs/>
          <w:sz w:val="22"/>
          <w:szCs w:val="22"/>
        </w:rPr>
        <w:t xml:space="preserve">Количество Биржевых облигаций выпуска: </w:t>
      </w:r>
      <w:r w:rsidR="00B7161C" w:rsidRPr="00B7161C">
        <w:rPr>
          <w:b/>
          <w:bCs/>
          <w:i/>
          <w:iCs/>
          <w:sz w:val="22"/>
          <w:szCs w:val="22"/>
        </w:rPr>
        <w:t>5</w:t>
      </w:r>
      <w:r w:rsidR="0008729C" w:rsidRPr="00B7161C">
        <w:rPr>
          <w:b/>
          <w:bCs/>
          <w:i/>
          <w:iCs/>
          <w:sz w:val="22"/>
          <w:szCs w:val="22"/>
        </w:rPr>
        <w:t xml:space="preserve"> 00</w:t>
      </w:r>
      <w:r w:rsidRPr="00B7161C">
        <w:rPr>
          <w:b/>
          <w:bCs/>
          <w:i/>
          <w:iCs/>
          <w:sz w:val="22"/>
          <w:szCs w:val="22"/>
        </w:rPr>
        <w:t>0 000 (</w:t>
      </w:r>
      <w:r w:rsidR="00B7161C" w:rsidRPr="00B7161C">
        <w:rPr>
          <w:b/>
          <w:bCs/>
          <w:i/>
          <w:iCs/>
          <w:sz w:val="22"/>
          <w:szCs w:val="22"/>
        </w:rPr>
        <w:t>Пять</w:t>
      </w:r>
      <w:r w:rsidR="002C7413">
        <w:rPr>
          <w:b/>
          <w:bCs/>
          <w:i/>
          <w:iCs/>
          <w:sz w:val="22"/>
          <w:szCs w:val="22"/>
        </w:rPr>
        <w:t xml:space="preserve"> </w:t>
      </w:r>
      <w:r w:rsidR="0008729C" w:rsidRPr="00660586">
        <w:rPr>
          <w:b/>
          <w:bCs/>
          <w:i/>
          <w:iCs/>
          <w:sz w:val="22"/>
          <w:szCs w:val="22"/>
        </w:rPr>
        <w:t>миллионов</w:t>
      </w:r>
      <w:r w:rsidRPr="00660586">
        <w:rPr>
          <w:b/>
          <w:bCs/>
          <w:i/>
          <w:iCs/>
          <w:sz w:val="22"/>
          <w:szCs w:val="22"/>
        </w:rPr>
        <w:t xml:space="preserve">) штук. </w:t>
      </w:r>
    </w:p>
    <w:p w14:paraId="69D79E5F" w14:textId="77777777" w:rsidR="00180B91" w:rsidRPr="00660586" w:rsidRDefault="00180B91" w:rsidP="00660586">
      <w:pPr>
        <w:pStyle w:val="Default"/>
        <w:jc w:val="both"/>
        <w:rPr>
          <w:sz w:val="22"/>
          <w:szCs w:val="22"/>
        </w:rPr>
      </w:pPr>
      <w:r w:rsidRPr="00660586">
        <w:rPr>
          <w:b/>
          <w:bCs/>
          <w:i/>
          <w:iCs/>
          <w:sz w:val="22"/>
          <w:szCs w:val="22"/>
        </w:rPr>
        <w:t xml:space="preserve">Биржевые облигации не предполагается размещать траншами.  </w:t>
      </w:r>
    </w:p>
    <w:p w14:paraId="0FE37F20" w14:textId="77777777" w:rsidR="00180B91" w:rsidRPr="00660586" w:rsidRDefault="00180B91" w:rsidP="00660586">
      <w:pPr>
        <w:pStyle w:val="Default"/>
        <w:spacing w:before="120"/>
        <w:jc w:val="both"/>
        <w:rPr>
          <w:sz w:val="22"/>
          <w:szCs w:val="22"/>
        </w:rPr>
      </w:pPr>
      <w:r w:rsidRPr="00660586">
        <w:rPr>
          <w:sz w:val="22"/>
          <w:szCs w:val="22"/>
        </w:rPr>
        <w:t xml:space="preserve">6. Общее количество облигаций данного выпуска, размещенных ранее: </w:t>
      </w:r>
    </w:p>
    <w:p w14:paraId="2590B596" w14:textId="77777777" w:rsidR="00180B91" w:rsidRPr="00660586" w:rsidRDefault="00180B91" w:rsidP="00660586">
      <w:pPr>
        <w:pStyle w:val="Default"/>
        <w:jc w:val="both"/>
        <w:rPr>
          <w:b/>
          <w:bCs/>
          <w:i/>
          <w:iCs/>
          <w:sz w:val="22"/>
          <w:szCs w:val="22"/>
        </w:rPr>
      </w:pPr>
      <w:r w:rsidRPr="00660586">
        <w:rPr>
          <w:b/>
          <w:bCs/>
          <w:i/>
          <w:iCs/>
          <w:sz w:val="22"/>
          <w:szCs w:val="22"/>
        </w:rPr>
        <w:t>Биржевые облигации данного выпуска ранее не размещались.</w:t>
      </w:r>
    </w:p>
    <w:p w14:paraId="3B92EF7E" w14:textId="77777777" w:rsidR="00180B91" w:rsidRPr="00660586" w:rsidRDefault="00180B91" w:rsidP="00660586">
      <w:pPr>
        <w:pStyle w:val="Default"/>
        <w:jc w:val="both"/>
        <w:rPr>
          <w:b/>
          <w:bCs/>
          <w:i/>
          <w:iCs/>
          <w:sz w:val="22"/>
          <w:szCs w:val="22"/>
        </w:rPr>
      </w:pPr>
      <w:r w:rsidRPr="00660586">
        <w:rPr>
          <w:b/>
          <w:bCs/>
          <w:i/>
          <w:iCs/>
          <w:sz w:val="22"/>
          <w:szCs w:val="22"/>
        </w:rPr>
        <w:t>Выпуск Биржевых облигаций не является дополнительным.</w:t>
      </w:r>
    </w:p>
    <w:p w14:paraId="0EFA90DD" w14:textId="77777777" w:rsidR="00180B91" w:rsidRPr="00660586" w:rsidRDefault="00180B91" w:rsidP="00660586">
      <w:pPr>
        <w:pStyle w:val="Default"/>
        <w:spacing w:before="120"/>
        <w:jc w:val="both"/>
        <w:rPr>
          <w:sz w:val="22"/>
          <w:szCs w:val="22"/>
        </w:rPr>
      </w:pPr>
      <w:r w:rsidRPr="00660586">
        <w:rPr>
          <w:sz w:val="22"/>
          <w:szCs w:val="22"/>
        </w:rPr>
        <w:t xml:space="preserve">7. Права владельца каждой облигаций выпуска (дополнительного выпуска): </w:t>
      </w:r>
    </w:p>
    <w:p w14:paraId="3D942AD4" w14:textId="77777777" w:rsidR="008769A1" w:rsidRPr="00660586" w:rsidRDefault="008769A1" w:rsidP="00660586">
      <w:pPr>
        <w:pStyle w:val="Default"/>
        <w:jc w:val="both"/>
        <w:rPr>
          <w:b/>
          <w:bCs/>
          <w:i/>
          <w:iCs/>
          <w:sz w:val="22"/>
          <w:szCs w:val="22"/>
        </w:rPr>
      </w:pPr>
      <w:r w:rsidRPr="00660586">
        <w:rPr>
          <w:b/>
          <w:bCs/>
          <w:i/>
          <w:iCs/>
          <w:sz w:val="22"/>
          <w:szCs w:val="22"/>
        </w:rPr>
        <w:t>Сведения, подлежащие указанию в настоящем пункте, указаны в пункте 7</w:t>
      </w:r>
      <w:r w:rsidR="00DF5A11" w:rsidRPr="00660586">
        <w:rPr>
          <w:b/>
          <w:bCs/>
          <w:i/>
          <w:iCs/>
          <w:sz w:val="22"/>
          <w:szCs w:val="22"/>
        </w:rPr>
        <w:t>.3</w:t>
      </w:r>
      <w:r w:rsidRPr="00660586">
        <w:rPr>
          <w:b/>
          <w:bCs/>
          <w:i/>
          <w:iCs/>
          <w:sz w:val="22"/>
          <w:szCs w:val="22"/>
        </w:rPr>
        <w:t xml:space="preserve"> Программы.</w:t>
      </w:r>
    </w:p>
    <w:p w14:paraId="783BD7DC" w14:textId="68A4E9D7" w:rsidR="008769A1" w:rsidRPr="00660586" w:rsidRDefault="008769A1" w:rsidP="00660586">
      <w:pPr>
        <w:pStyle w:val="Default"/>
        <w:jc w:val="both"/>
        <w:rPr>
          <w:b/>
          <w:bCs/>
          <w:i/>
          <w:iCs/>
          <w:sz w:val="22"/>
          <w:szCs w:val="22"/>
        </w:rPr>
      </w:pPr>
      <w:r w:rsidRPr="00660586">
        <w:rPr>
          <w:b/>
          <w:bCs/>
          <w:i/>
          <w:iCs/>
          <w:sz w:val="22"/>
          <w:szCs w:val="22"/>
        </w:rPr>
        <w:t>Условиями выпуска предусмотрена выплата купонного дохода:</w:t>
      </w:r>
    </w:p>
    <w:p w14:paraId="2AD512C0" w14:textId="44946438" w:rsidR="008769A1" w:rsidRPr="00660586" w:rsidRDefault="008769A1" w:rsidP="00660586">
      <w:pPr>
        <w:pStyle w:val="Default"/>
        <w:jc w:val="both"/>
        <w:rPr>
          <w:b/>
          <w:bCs/>
          <w:i/>
          <w:iCs/>
          <w:sz w:val="22"/>
          <w:szCs w:val="22"/>
        </w:rPr>
      </w:pPr>
      <w:r w:rsidRPr="00660586">
        <w:rPr>
          <w:b/>
          <w:bCs/>
          <w:i/>
          <w:iCs/>
          <w:sz w:val="22"/>
          <w:szCs w:val="22"/>
        </w:rPr>
        <w:t>Владелец Биржевой облигации имеет право на получение купонного дохода</w:t>
      </w:r>
      <w:r w:rsidR="00D626D5">
        <w:rPr>
          <w:b/>
          <w:bCs/>
          <w:i/>
          <w:iCs/>
          <w:sz w:val="22"/>
          <w:szCs w:val="22"/>
        </w:rPr>
        <w:t xml:space="preserve"> </w:t>
      </w:r>
      <w:r w:rsidR="00D626D5" w:rsidRPr="00D626D5">
        <w:rPr>
          <w:b/>
          <w:bCs/>
          <w:i/>
          <w:iCs/>
          <w:sz w:val="22"/>
          <w:szCs w:val="22"/>
        </w:rPr>
        <w:t>(процента от непогашенной части номинальной стоимости)</w:t>
      </w:r>
      <w:r w:rsidR="00DF5A11" w:rsidRPr="00660586">
        <w:rPr>
          <w:b/>
          <w:bCs/>
          <w:i/>
          <w:iCs/>
          <w:sz w:val="22"/>
          <w:szCs w:val="22"/>
        </w:rPr>
        <w:t>,</w:t>
      </w:r>
      <w:r w:rsidRPr="00660586">
        <w:rPr>
          <w:b/>
          <w:bCs/>
          <w:i/>
          <w:iCs/>
          <w:sz w:val="22"/>
          <w:szCs w:val="22"/>
        </w:rPr>
        <w:t xml:space="preserve"> </w:t>
      </w:r>
      <w:r w:rsidR="00DF5A11" w:rsidRPr="00660586">
        <w:rPr>
          <w:b/>
          <w:bCs/>
          <w:i/>
          <w:iCs/>
          <w:sz w:val="22"/>
          <w:szCs w:val="22"/>
        </w:rPr>
        <w:t>порядок определения размера которого указан в п. 9.3 Программы, а сроки выплаты в п. 9.4. Программы.</w:t>
      </w:r>
    </w:p>
    <w:p w14:paraId="67DE8C36" w14:textId="757D1498" w:rsidR="00FA69DF" w:rsidRPr="00660586" w:rsidRDefault="008769A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r w:rsidR="00FA69DF" w:rsidRPr="00660586">
        <w:rPr>
          <w:rFonts w:ascii="Times New Roman" w:hAnsi="Times New Roman"/>
          <w:b/>
          <w:bCs/>
          <w:i/>
          <w:iCs/>
          <w:color w:val="000000"/>
        </w:rPr>
        <w:t>.</w:t>
      </w:r>
    </w:p>
    <w:p w14:paraId="5FB5E8CE" w14:textId="0B972C3E" w:rsidR="00DF5A11" w:rsidRPr="00660586" w:rsidRDefault="00DF5A1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60B103F8" w14:textId="77777777" w:rsidR="00180B91" w:rsidRPr="00660586" w:rsidRDefault="00180B91" w:rsidP="00660586">
      <w:pPr>
        <w:pStyle w:val="Default"/>
        <w:spacing w:before="120"/>
        <w:jc w:val="both"/>
        <w:rPr>
          <w:sz w:val="22"/>
          <w:szCs w:val="22"/>
        </w:rPr>
      </w:pPr>
      <w:r w:rsidRPr="00660586">
        <w:rPr>
          <w:sz w:val="22"/>
          <w:szCs w:val="22"/>
        </w:rPr>
        <w:lastRenderedPageBreak/>
        <w:t>8. Условия и порядок размещения облигаций выпуска (дополнительного выпуска).</w:t>
      </w:r>
    </w:p>
    <w:p w14:paraId="01F238D5" w14:textId="77777777" w:rsidR="00180B91" w:rsidRPr="00660586" w:rsidRDefault="00180B91" w:rsidP="00660586">
      <w:pPr>
        <w:pStyle w:val="Default"/>
        <w:jc w:val="both"/>
        <w:rPr>
          <w:sz w:val="22"/>
          <w:szCs w:val="22"/>
        </w:rPr>
      </w:pPr>
      <w:r w:rsidRPr="00660586">
        <w:rPr>
          <w:sz w:val="22"/>
          <w:szCs w:val="22"/>
        </w:rPr>
        <w:t xml:space="preserve">8.1. Способ размещения облигаций: </w:t>
      </w:r>
    </w:p>
    <w:p w14:paraId="447B00E5" w14:textId="77777777" w:rsidR="00180B91" w:rsidRPr="00660586" w:rsidRDefault="00180B91" w:rsidP="00660586">
      <w:pPr>
        <w:pStyle w:val="Default"/>
        <w:jc w:val="both"/>
        <w:rPr>
          <w:sz w:val="22"/>
          <w:szCs w:val="22"/>
        </w:rPr>
      </w:pPr>
      <w:r w:rsidRPr="00660586">
        <w:rPr>
          <w:b/>
          <w:bCs/>
          <w:i/>
          <w:iCs/>
          <w:sz w:val="22"/>
          <w:szCs w:val="22"/>
        </w:rPr>
        <w:t>Открытая подписка.</w:t>
      </w:r>
      <w:r w:rsidRPr="00660586">
        <w:rPr>
          <w:sz w:val="22"/>
          <w:szCs w:val="22"/>
        </w:rPr>
        <w:t xml:space="preserve"> </w:t>
      </w:r>
    </w:p>
    <w:p w14:paraId="3DDE2FE7" w14:textId="77777777" w:rsidR="00180B91" w:rsidRPr="00660586" w:rsidRDefault="00180B91" w:rsidP="00660586">
      <w:pPr>
        <w:pStyle w:val="Default"/>
        <w:spacing w:before="120"/>
        <w:jc w:val="both"/>
        <w:rPr>
          <w:sz w:val="22"/>
          <w:szCs w:val="22"/>
        </w:rPr>
      </w:pPr>
      <w:r w:rsidRPr="00660586">
        <w:rPr>
          <w:sz w:val="22"/>
          <w:szCs w:val="22"/>
        </w:rPr>
        <w:t>8.2. Срок размещения облигаций.</w:t>
      </w:r>
    </w:p>
    <w:p w14:paraId="0FE0922E" w14:textId="77777777" w:rsidR="0093129E"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Дата начала размещения Биржевых облигаций определяется единоличным исполнительным органом Эмитента после допуска Биржевых облигаций к торгам в процессе их размещения. </w:t>
      </w:r>
    </w:p>
    <w:p w14:paraId="35549959" w14:textId="77777777" w:rsidR="00317004"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Информация об определенной Эмитентом дате начала размещения Биржевых облигаций публикуется Эмитентом в порядке и сроки, указанные в п. 11 Программы.</w:t>
      </w:r>
    </w:p>
    <w:p w14:paraId="70C8B0D8" w14:textId="77777777" w:rsidR="000B6987" w:rsidRDefault="000B6987" w:rsidP="000B6987">
      <w:pPr>
        <w:pStyle w:val="Default"/>
        <w:jc w:val="both"/>
        <w:rPr>
          <w:color w:val="000000" w:themeColor="text1"/>
          <w:sz w:val="22"/>
          <w:szCs w:val="22"/>
        </w:rPr>
      </w:pPr>
      <w:r>
        <w:rPr>
          <w:color w:val="000000" w:themeColor="text1"/>
          <w:sz w:val="22"/>
          <w:szCs w:val="22"/>
        </w:rPr>
        <w:t xml:space="preserve">Дата окончания размещения, или порядок ее определения: </w:t>
      </w:r>
    </w:p>
    <w:p w14:paraId="5E354647" w14:textId="77777777" w:rsidR="000B6987" w:rsidRDefault="000B6987" w:rsidP="000B6987">
      <w:pPr>
        <w:pStyle w:val="Default"/>
        <w:jc w:val="both"/>
        <w:rPr>
          <w:b/>
          <w:bCs/>
          <w:i/>
          <w:iCs/>
          <w:color w:val="000000" w:themeColor="text1"/>
          <w:sz w:val="22"/>
          <w:szCs w:val="22"/>
        </w:rPr>
      </w:pPr>
      <w:r>
        <w:rPr>
          <w:b/>
          <w:bCs/>
          <w:i/>
          <w:iCs/>
          <w:color w:val="000000" w:themeColor="text1"/>
          <w:sz w:val="22"/>
          <w:szCs w:val="22"/>
        </w:rPr>
        <w:t>Дата окончания размещения Биржевых облигаций является наиболее ранней из следующих дат:</w:t>
      </w:r>
    </w:p>
    <w:p w14:paraId="3CD5FCB7" w14:textId="77777777" w:rsidR="000B6987" w:rsidRDefault="000B6987" w:rsidP="000B6987">
      <w:pPr>
        <w:pStyle w:val="Default"/>
        <w:jc w:val="both"/>
        <w:rPr>
          <w:b/>
          <w:bCs/>
          <w:i/>
          <w:iCs/>
          <w:color w:val="000000" w:themeColor="text1"/>
          <w:sz w:val="22"/>
          <w:szCs w:val="22"/>
        </w:rPr>
      </w:pPr>
      <w:r>
        <w:rPr>
          <w:b/>
          <w:bCs/>
          <w:i/>
          <w:iCs/>
          <w:color w:val="000000" w:themeColor="text1"/>
          <w:sz w:val="22"/>
          <w:szCs w:val="22"/>
        </w:rPr>
        <w:t>а) 30-й (Тридцатый) день с даты начала размещения Биржевых облигаций.</w:t>
      </w:r>
    </w:p>
    <w:p w14:paraId="784CDA09" w14:textId="77777777" w:rsidR="000B6987" w:rsidRDefault="000B6987" w:rsidP="000B6987">
      <w:pPr>
        <w:widowControl w:val="0"/>
        <w:spacing w:after="0" w:line="240" w:lineRule="auto"/>
        <w:jc w:val="both"/>
        <w:rPr>
          <w:rFonts w:ascii="Times New Roman" w:hAnsi="Times New Roman"/>
          <w:b/>
          <w:bCs/>
          <w:i/>
          <w:iCs/>
        </w:rPr>
      </w:pPr>
      <w:r>
        <w:rPr>
          <w:rFonts w:ascii="Times New Roman" w:hAnsi="Times New Roman"/>
          <w:b/>
          <w:bCs/>
          <w:i/>
          <w:iCs/>
          <w:color w:val="000000" w:themeColor="text1"/>
        </w:rPr>
        <w:t>б) дата размещения последней Биржевой облигации выпуска.</w:t>
      </w:r>
    </w:p>
    <w:p w14:paraId="4E608576" w14:textId="77777777" w:rsidR="00180B91" w:rsidRPr="00660586" w:rsidRDefault="00180B91" w:rsidP="00660586">
      <w:pPr>
        <w:pStyle w:val="Default"/>
        <w:spacing w:before="120"/>
        <w:jc w:val="both"/>
        <w:rPr>
          <w:sz w:val="22"/>
          <w:szCs w:val="22"/>
        </w:rPr>
      </w:pPr>
      <w:r w:rsidRPr="00660586">
        <w:rPr>
          <w:sz w:val="22"/>
          <w:szCs w:val="22"/>
        </w:rPr>
        <w:t>8.3. Порядок размещения облигаций.</w:t>
      </w:r>
    </w:p>
    <w:p w14:paraId="67ECEE9C" w14:textId="77777777" w:rsidR="00180B91" w:rsidRPr="00660586" w:rsidRDefault="00180B91" w:rsidP="00660586">
      <w:pPr>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078AC259" w14:textId="77777777"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проводится по цене размещения Биржевых облигаций, установленной в п.8.4 настоящих Условий (далее - «Цена размещения»). </w:t>
      </w:r>
    </w:p>
    <w:p w14:paraId="714E847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Сделки при размещении Биржевых облигаций заключаются в Публичном акционерном обществе «Московская Биржа ММВБ-РТС» (далее – «Биржа») путём удовлетворения заявок на приобретение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общества </w:t>
      </w:r>
      <w:r w:rsidRPr="00660586">
        <w:rPr>
          <w:rFonts w:ascii="Times New Roman" w:hAnsi="Times New Roman"/>
          <w:b/>
          <w:bCs/>
          <w:i/>
          <w:iCs/>
        </w:rPr>
        <w:t>«Московская Биржа ММВБ-РТС» (далее – «Правила торгов Биржи», «Правила Биржи»).</w:t>
      </w:r>
    </w:p>
    <w:p w14:paraId="06B4967F"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w:t>
      </w:r>
      <w:r w:rsidR="00AF73BB" w:rsidRPr="00660586">
        <w:rPr>
          <w:rFonts w:ascii="Times New Roman" w:hAnsi="Times New Roman"/>
          <w:bCs/>
          <w:iCs/>
        </w:rPr>
        <w:t>рганизатор торговли», «Биржа»):</w:t>
      </w:r>
    </w:p>
    <w:p w14:paraId="58FE386A"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2BC70FC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EB513E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Российская Федерация, г. Москва, Большой Кисловский переулок, дом 13</w:t>
      </w:r>
    </w:p>
    <w:p w14:paraId="53C9006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Почтовый адрес:</w:t>
      </w:r>
      <w:r w:rsidRPr="00660586">
        <w:rPr>
          <w:rFonts w:ascii="Times New Roman" w:hAnsi="Times New Roman"/>
          <w:b/>
          <w:bCs/>
          <w:i/>
          <w:iCs/>
        </w:rPr>
        <w:t xml:space="preserve"> Российская Федерация, 125009, г. Москва, Большой Кисловский переулок, дом 13</w:t>
      </w:r>
    </w:p>
    <w:p w14:paraId="61220CF8"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Номер лицензии биржи:</w:t>
      </w:r>
      <w:r w:rsidRPr="00660586">
        <w:rPr>
          <w:rFonts w:ascii="Times New Roman" w:hAnsi="Times New Roman"/>
          <w:b/>
          <w:bCs/>
          <w:i/>
          <w:iCs/>
        </w:rPr>
        <w:t xml:space="preserve"> 077-001</w:t>
      </w:r>
    </w:p>
    <w:p w14:paraId="725868D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Дата выдачи:</w:t>
      </w:r>
      <w:r w:rsidRPr="00660586">
        <w:rPr>
          <w:rFonts w:ascii="Times New Roman" w:hAnsi="Times New Roman"/>
          <w:b/>
          <w:bCs/>
          <w:i/>
          <w:iCs/>
        </w:rPr>
        <w:t xml:space="preserve"> 29.08.2013</w:t>
      </w:r>
    </w:p>
    <w:p w14:paraId="44BB361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Срок действия:</w:t>
      </w:r>
      <w:r w:rsidRPr="00660586">
        <w:rPr>
          <w:rFonts w:ascii="Times New Roman" w:hAnsi="Times New Roman"/>
          <w:b/>
          <w:bCs/>
          <w:i/>
          <w:iCs/>
        </w:rPr>
        <w:t xml:space="preserve"> бессрочная</w:t>
      </w:r>
    </w:p>
    <w:p w14:paraId="5D178B9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Лицензирующий орган:</w:t>
      </w:r>
      <w:r w:rsidRPr="00660586">
        <w:rPr>
          <w:rFonts w:ascii="Times New Roman" w:hAnsi="Times New Roman"/>
          <w:b/>
          <w:bCs/>
          <w:i/>
          <w:iCs/>
        </w:rPr>
        <w:t xml:space="preserve"> ФСФР России</w:t>
      </w:r>
    </w:p>
    <w:p w14:paraId="6B52FB44"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Место и момент заключения сделок, а также форма и способ заключения договоров.</w:t>
      </w:r>
    </w:p>
    <w:p w14:paraId="697E509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2F662462"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w:t>
      </w:r>
      <w:r w:rsidR="00BD7C61"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660586">
        <w:rPr>
          <w:rFonts w:ascii="Times New Roman" w:hAnsi="Times New Roman"/>
          <w:b/>
          <w:bCs/>
          <w:i/>
          <w:iCs/>
        </w:rPr>
        <w:t>.</w:t>
      </w:r>
    </w:p>
    <w:p w14:paraId="75B40F4E" w14:textId="77777777" w:rsidR="00147D57" w:rsidRPr="00660586" w:rsidRDefault="00147D57" w:rsidP="00660586">
      <w:pPr>
        <w:widowControl w:val="0"/>
        <w:spacing w:after="0" w:line="240" w:lineRule="auto"/>
        <w:jc w:val="both"/>
        <w:rPr>
          <w:rFonts w:ascii="Times New Roman" w:hAnsi="Times New Roman"/>
          <w:b/>
          <w:bCs/>
          <w:i/>
          <w:iCs/>
        </w:rPr>
      </w:pPr>
    </w:p>
    <w:p w14:paraId="429CA53E"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осуществляется Эмитентом самостоятельно без привлечения посредника при размещении (Андеррайтера). </w:t>
      </w:r>
    </w:p>
    <w:p w14:paraId="477D9747" w14:textId="77777777" w:rsidR="00B160FC" w:rsidRPr="00660586" w:rsidRDefault="004F4BED"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Единоличный исполнительный орган Эмитента до даты начала размещения Биржевых облигаций принимает решение о величине процентной ставки по первому купону. </w:t>
      </w:r>
      <w:r w:rsidR="00B160FC" w:rsidRPr="00660586">
        <w:rPr>
          <w:rFonts w:ascii="Times New Roman" w:hAnsi="Times New Roman"/>
          <w:b/>
          <w:bCs/>
          <w:i/>
          <w:iCs/>
        </w:rPr>
        <w:t xml:space="preserve">Информация о величине </w:t>
      </w:r>
      <w:r w:rsidR="00B160FC" w:rsidRPr="00660586">
        <w:rPr>
          <w:rFonts w:ascii="Times New Roman" w:hAnsi="Times New Roman"/>
          <w:b/>
          <w:bCs/>
          <w:i/>
          <w:iCs/>
        </w:rPr>
        <w:lastRenderedPageBreak/>
        <w:t xml:space="preserve">процентной ставки по первому купону раскрывается Эмитентом в соответствии с п.11 Программы. </w:t>
      </w:r>
    </w:p>
    <w:p w14:paraId="3821637F" w14:textId="77777777" w:rsidR="004F4BED" w:rsidRPr="00660586" w:rsidRDefault="00B160FC"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информирует Биржу и НРД о принятых решениях не позднее 1 (Одного) дня с даты принятия единоличным исполнительным органом Эмитента решения и до даты начала размещения Биржевых облигаций.</w:t>
      </w:r>
    </w:p>
    <w:p w14:paraId="73F2DDC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4732B8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как за свой счет, так и за счет  и по поручению клиентов.</w:t>
      </w:r>
    </w:p>
    <w:p w14:paraId="3496953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w:t>
      </w:r>
    </w:p>
    <w:p w14:paraId="0FE6B45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7777777"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p>
    <w:p w14:paraId="3021813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Биржевых облигаций путем подачи в </w:t>
      </w:r>
      <w:r w:rsidR="00937EF3" w:rsidRPr="00660586">
        <w:rPr>
          <w:rFonts w:ascii="Times New Roman" w:hAnsi="Times New Roman"/>
          <w:b/>
          <w:bCs/>
          <w:i/>
          <w:iCs/>
        </w:rPr>
        <w:t>С</w:t>
      </w:r>
      <w:r w:rsidRPr="00660586">
        <w:rPr>
          <w:rFonts w:ascii="Times New Roman" w:hAnsi="Times New Roman"/>
          <w:b/>
          <w:bCs/>
          <w:i/>
          <w:iCs/>
        </w:rPr>
        <w:t xml:space="preserve">истему торгов встречных заявок по отношению к Заявкам, поданным Участниками торгов, которым Эмитент намеревается продать Биржевые облигации. </w:t>
      </w:r>
      <w:r w:rsidR="00517DF7" w:rsidRPr="00660586">
        <w:rPr>
          <w:rFonts w:ascii="Times New Roman" w:hAnsi="Times New Roman"/>
          <w:b/>
          <w:bCs/>
          <w:i/>
          <w:iCs/>
        </w:rPr>
        <w:t>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заключил Предварительные договоры,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Факт невыставления встречной адресной заявки Эмитентом будет означать, что Эмитентом 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0028DD5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w:t>
      </w:r>
      <w:r w:rsidR="00937EF3" w:rsidRPr="00660586">
        <w:rPr>
          <w:rFonts w:ascii="Times New Roman" w:hAnsi="Times New Roman"/>
          <w:b/>
          <w:bCs/>
          <w:i/>
          <w:iCs/>
        </w:rPr>
        <w:t>Ц</w:t>
      </w:r>
      <w:r w:rsidRPr="00660586">
        <w:rPr>
          <w:rFonts w:ascii="Times New Roman" w:hAnsi="Times New Roman"/>
          <w:b/>
          <w:bCs/>
          <w:i/>
          <w:iCs/>
        </w:rPr>
        <w:t>ене размещения в адрес Эмитента.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70D04DFF" w14:textId="74151F35"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Биржевых облигаций путем подачи в Систему торгов </w:t>
      </w:r>
      <w:r w:rsidRPr="00660586">
        <w:rPr>
          <w:rFonts w:ascii="Times New Roman" w:hAnsi="Times New Roman"/>
          <w:b/>
          <w:bCs/>
          <w:i/>
          <w:iCs/>
        </w:rPr>
        <w:lastRenderedPageBreak/>
        <w:t>встречных заявок по отношению к Заявкам, поданным Участниками торгов, которым Эмитент намеревается продать Биржевые облигации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024D219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приобретение Биржевых облигаций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цена приобретения (100% от номинальной стоимости Биржевой облигации);</w:t>
      </w:r>
    </w:p>
    <w:p w14:paraId="5E0ED7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количество Биржевых облигаций;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качестве количества Биржевых облигаций должно быть указано то количество Биржевых</w:t>
      </w:r>
      <w:r w:rsidR="00937EF3" w:rsidRPr="00660586">
        <w:rPr>
          <w:rFonts w:ascii="Times New Roman" w:hAnsi="Times New Roman"/>
          <w:b/>
          <w:bCs/>
          <w:i/>
          <w:iCs/>
        </w:rPr>
        <w:t xml:space="preserve"> </w:t>
      </w:r>
      <w:r w:rsidRPr="00660586">
        <w:rPr>
          <w:rFonts w:ascii="Times New Roman" w:hAnsi="Times New Roman"/>
          <w:b/>
          <w:bCs/>
          <w:i/>
          <w:iCs/>
        </w:rPr>
        <w:t>облигаций, которое потенциальный приобретатель хотел бы приобрести по определенной до даты начала размещения ставке по первому купону.</w:t>
      </w:r>
    </w:p>
    <w:p w14:paraId="1B83B88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Приобретение Биржевых облигаций Эмитента в ходе их размещения не может быть осуществлено за счет Эмитента.</w:t>
      </w:r>
    </w:p>
    <w:p w14:paraId="5C39B704" w14:textId="77777777" w:rsidR="00937EF3" w:rsidRPr="00660586" w:rsidRDefault="00937EF3" w:rsidP="00660586">
      <w:pPr>
        <w:widowControl w:val="0"/>
        <w:spacing w:before="120" w:after="0" w:line="240" w:lineRule="auto"/>
        <w:jc w:val="both"/>
        <w:rPr>
          <w:rFonts w:ascii="Times New Roman" w:hAnsi="Times New Roman"/>
          <w:bCs/>
          <w:iCs/>
        </w:rPr>
      </w:pPr>
      <w:r w:rsidRPr="00660586">
        <w:rPr>
          <w:rFonts w:ascii="Times New Roman" w:hAnsi="Times New Roman"/>
          <w:bCs/>
          <w:i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2D2EF902"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Заключение таких предварительных договоров осуществляется путем акцепта Эмитентом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 «Предварительные договоры»).</w:t>
      </w:r>
    </w:p>
    <w:p w14:paraId="7E13926C" w14:textId="6932032C"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 </w:t>
      </w:r>
    </w:p>
    <w:p w14:paraId="25B44810"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103D54B3"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Решение о сроке для направления оферт с предложением заключить Предварительный договор, принимается единоличным исполнительным органом Эмитента и раскрывается в порядке, </w:t>
      </w:r>
      <w:r w:rsidRPr="00660586">
        <w:rPr>
          <w:rFonts w:ascii="Times New Roman" w:hAnsi="Times New Roman"/>
          <w:b/>
          <w:bCs/>
          <w:i/>
          <w:iCs/>
        </w:rPr>
        <w:lastRenderedPageBreak/>
        <w:t xml:space="preserve">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BE7041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089393A9" w14:textId="4479434A"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w:t>
      </w:r>
      <w:r w:rsidR="001527FF" w:rsidRPr="00660586">
        <w:rPr>
          <w:rFonts w:ascii="Times New Roman" w:hAnsi="Times New Roman"/>
          <w:b/>
          <w:bCs/>
          <w:i/>
          <w:iCs/>
        </w:rPr>
        <w:t xml:space="preserve">инимальную ставку по первому купону </w:t>
      </w:r>
      <w:r w:rsidRPr="00660586">
        <w:rPr>
          <w:rFonts w:ascii="Times New Roman" w:hAnsi="Times New Roman"/>
          <w:b/>
          <w:bCs/>
          <w:i/>
          <w:iCs/>
        </w:rPr>
        <w:t>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2094769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размещения Биржевых облигаций.</w:t>
      </w:r>
    </w:p>
    <w:p w14:paraId="7A9546AE"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(инвестора) уведомления, способом, указанным в оферте потенциального покупателя Биржевых облигаций.</w:t>
      </w:r>
    </w:p>
    <w:p w14:paraId="4BC56F48"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w:t>
      </w:r>
    </w:p>
    <w:p w14:paraId="704AF08C"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этом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0A42B7F"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p>
    <w:p w14:paraId="05255526"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порядке и сроки, предусмотренные п.11 </w:t>
      </w:r>
      <w:r w:rsidR="00207035" w:rsidRPr="00660586">
        <w:rPr>
          <w:rFonts w:ascii="Times New Roman" w:hAnsi="Times New Roman"/>
          <w:b/>
          <w:bCs/>
          <w:i/>
          <w:iCs/>
        </w:rPr>
        <w:t>Программы</w:t>
      </w:r>
      <w:r w:rsidRPr="00660586">
        <w:rPr>
          <w:rFonts w:ascii="Times New Roman" w:hAnsi="Times New Roman"/>
          <w:b/>
          <w:bCs/>
          <w:i/>
          <w:iCs/>
        </w:rPr>
        <w:t>.</w:t>
      </w:r>
    </w:p>
    <w:p w14:paraId="04403427" w14:textId="77777777" w:rsidR="004F4BED"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Основные договоры по приобретению Биржевых облигаций заключаются по Цене размещения путем выставления адресных заявок в Системе торгов в порядке, установленном настоящим подпунктом.</w:t>
      </w:r>
      <w:r w:rsidR="004F4BED" w:rsidRPr="00660586">
        <w:rPr>
          <w:rFonts w:ascii="Times New Roman" w:hAnsi="Times New Roman"/>
          <w:b/>
          <w:bCs/>
          <w:i/>
          <w:iCs/>
        </w:rPr>
        <w:t xml:space="preserve"> </w:t>
      </w:r>
    </w:p>
    <w:p w14:paraId="2E1D6920"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гл.29 Гражданского кодекса Российской Федерации.</w:t>
      </w:r>
    </w:p>
    <w:p w14:paraId="063EAB14" w14:textId="77777777" w:rsidR="00426AB6" w:rsidRPr="00660586" w:rsidRDefault="00426AB6" w:rsidP="00660586">
      <w:pPr>
        <w:widowControl w:val="0"/>
        <w:spacing w:after="0" w:line="240" w:lineRule="auto"/>
        <w:jc w:val="both"/>
        <w:rPr>
          <w:rFonts w:ascii="Times New Roman" w:hAnsi="Times New Roman"/>
          <w:bCs/>
          <w:iCs/>
        </w:rPr>
      </w:pPr>
    </w:p>
    <w:p w14:paraId="3956C9DE" w14:textId="02E69F03"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r w:rsidR="008C7C4A" w:rsidRPr="00660586">
        <w:rPr>
          <w:rFonts w:ascii="Times New Roman" w:hAnsi="Times New Roman"/>
          <w:bCs/>
          <w:iCs/>
        </w:rPr>
        <w:t xml:space="preserve"> </w:t>
      </w:r>
      <w:r w:rsidRPr="00660586">
        <w:rPr>
          <w:rFonts w:ascii="Times New Roman" w:hAnsi="Times New Roman"/>
          <w:b/>
          <w:bCs/>
          <w:i/>
          <w:iCs/>
        </w:rPr>
        <w:t xml:space="preserve">возможность преимущественного приобретения Биржевых облигаций не установлена. </w:t>
      </w:r>
    </w:p>
    <w:p w14:paraId="518B09F0"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w:t>
      </w:r>
      <w:r w:rsidRPr="00660586">
        <w:rPr>
          <w:rFonts w:ascii="Times New Roman" w:hAnsi="Times New Roman"/>
          <w:b/>
          <w:bCs/>
          <w:i/>
          <w:iCs/>
        </w:rPr>
        <w:t xml:space="preserve"> Биржевые облигации не являются именными. </w:t>
      </w:r>
    </w:p>
    <w:p w14:paraId="5E09102E" w14:textId="77777777" w:rsidR="002E435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r w:rsidRPr="00660586">
        <w:rPr>
          <w:rFonts w:ascii="Times New Roman" w:hAnsi="Times New Roman"/>
          <w:b/>
          <w:bCs/>
          <w:i/>
          <w:iCs/>
        </w:rPr>
        <w:t xml:space="preserve"> </w:t>
      </w:r>
    </w:p>
    <w:p w14:paraId="1CBEA64E" w14:textId="77777777" w:rsidR="00B2474D" w:rsidRPr="00660586" w:rsidRDefault="00B2474D"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14:paraId="58FEBFE6"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Размещенные Биржевые облигации </w:t>
      </w:r>
      <w:r w:rsidR="00B2474D" w:rsidRPr="00660586">
        <w:rPr>
          <w:rFonts w:ascii="Times New Roman" w:hAnsi="Times New Roman"/>
          <w:b/>
          <w:bCs/>
          <w:i/>
          <w:iCs/>
        </w:rPr>
        <w:t xml:space="preserve">зачисляются НРД или Депозитариями на счета депо покупателей Биржевых облигаций в дату совершения операции купли-продажи Биржевых облигаций. </w:t>
      </w:r>
    </w:p>
    <w:p w14:paraId="4014B1EC"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Приходная запись по счету депо первого приобретателя в НРД вносится на основании </w:t>
      </w:r>
      <w:r w:rsidRPr="00660586">
        <w:rPr>
          <w:rFonts w:ascii="Times New Roman" w:hAnsi="Times New Roman"/>
          <w:b/>
          <w:bCs/>
          <w:i/>
          <w:iCs/>
        </w:rPr>
        <w:lastRenderedPageBreak/>
        <w:t xml:space="preserve">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 </w:t>
      </w:r>
    </w:p>
    <w:p w14:paraId="74FA7CA1"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488C1AC8"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w:t>
      </w:r>
    </w:p>
    <w:p w14:paraId="41EC52E2"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223474F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Расходы, связанные с внесением приходных записей о зачислении Биржевых облигаций, размещаемых в рамках Программы облигаций, на счета депо в депозитарии их первых владельцев (приобретателей), несут первые владельцы Биржевых облигаций. </w:t>
      </w:r>
    </w:p>
    <w:p w14:paraId="51788298" w14:textId="77777777" w:rsidR="004F4BE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w:t>
      </w:r>
      <w:r w:rsidRPr="00660586">
        <w:rPr>
          <w:rFonts w:ascii="Times New Roman" w:hAnsi="Times New Roman"/>
          <w:b/>
          <w:bCs/>
          <w:i/>
          <w:iCs/>
        </w:rPr>
        <w:t xml:space="preserve"> по Биржевым облигациям предусмотрено </w:t>
      </w:r>
      <w:r w:rsidR="002E435D" w:rsidRPr="00660586">
        <w:rPr>
          <w:rFonts w:ascii="Times New Roman" w:hAnsi="Times New Roman"/>
          <w:b/>
          <w:bCs/>
          <w:i/>
          <w:iCs/>
        </w:rPr>
        <w:t xml:space="preserve">обязательное </w:t>
      </w:r>
      <w:r w:rsidRPr="00660586">
        <w:rPr>
          <w:rFonts w:ascii="Times New Roman" w:hAnsi="Times New Roman"/>
          <w:b/>
          <w:bCs/>
          <w:i/>
          <w:iCs/>
        </w:rPr>
        <w:t>централизованное хранение.</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736F104"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r w:rsidRPr="00660586">
        <w:rPr>
          <w:rFonts w:ascii="Times New Roman" w:hAnsi="Times New Roman"/>
          <w:b/>
          <w:bCs/>
          <w:i/>
          <w:iCs/>
        </w:rPr>
        <w:t xml:space="preserve"> не планируется. </w:t>
      </w: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0168D09F"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18064E"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0DB6AE10" w14:textId="77777777" w:rsidR="00180B91" w:rsidRPr="00660586" w:rsidRDefault="00180B91" w:rsidP="00660586">
      <w:pPr>
        <w:pStyle w:val="Default"/>
        <w:spacing w:before="120"/>
        <w:jc w:val="both"/>
        <w:rPr>
          <w:sz w:val="22"/>
          <w:szCs w:val="22"/>
        </w:rPr>
      </w:pPr>
      <w:r w:rsidRPr="00660586">
        <w:rPr>
          <w:sz w:val="22"/>
          <w:szCs w:val="22"/>
        </w:rPr>
        <w:t>8.4. Цена (цены) или порядок определения цены размещения облигаций:</w:t>
      </w:r>
    </w:p>
    <w:p w14:paraId="344064FB" w14:textId="77777777" w:rsidR="00180B91" w:rsidRPr="00660586" w:rsidRDefault="00180B91" w:rsidP="00660586">
      <w:pPr>
        <w:pStyle w:val="Default"/>
        <w:jc w:val="both"/>
        <w:rPr>
          <w:b/>
          <w:bCs/>
          <w:i/>
          <w:iCs/>
          <w:sz w:val="22"/>
          <w:szCs w:val="22"/>
        </w:rPr>
      </w:pPr>
      <w:r w:rsidRPr="00660586">
        <w:rPr>
          <w:b/>
          <w:bCs/>
          <w:i/>
          <w:iCs/>
          <w:sz w:val="22"/>
          <w:szCs w:val="22"/>
        </w:rPr>
        <w:t xml:space="preserve">Цена размещения Биржевых облигаций устанавливается равной </w:t>
      </w:r>
      <w:r w:rsidR="009B1DA2" w:rsidRPr="00660586">
        <w:rPr>
          <w:b/>
          <w:bCs/>
          <w:i/>
          <w:iCs/>
          <w:sz w:val="22"/>
          <w:szCs w:val="22"/>
        </w:rPr>
        <w:t xml:space="preserve">1 000 (Одной тысяче) </w:t>
      </w:r>
      <w:r w:rsidR="00252E26" w:rsidRPr="00660586">
        <w:rPr>
          <w:b/>
          <w:bCs/>
          <w:i/>
          <w:iCs/>
          <w:sz w:val="22"/>
          <w:szCs w:val="22"/>
        </w:rPr>
        <w:t xml:space="preserve">российских </w:t>
      </w:r>
      <w:r w:rsidR="009B1DA2" w:rsidRPr="00660586">
        <w:rPr>
          <w:b/>
          <w:bCs/>
          <w:i/>
          <w:iCs/>
          <w:sz w:val="22"/>
          <w:szCs w:val="22"/>
        </w:rPr>
        <w:t xml:space="preserve">рублей за одну Биржевую облигацию, что соответствует </w:t>
      </w:r>
      <w:r w:rsidRPr="00660586">
        <w:rPr>
          <w:b/>
          <w:bCs/>
          <w:i/>
          <w:iCs/>
          <w:sz w:val="22"/>
          <w:szCs w:val="22"/>
        </w:rPr>
        <w:t>100 (Ста) процентам от номинальной стоимости Биржевой облигации.</w:t>
      </w:r>
    </w:p>
    <w:p w14:paraId="256EC61E" w14:textId="77777777" w:rsidR="00180B91" w:rsidRPr="00660586" w:rsidRDefault="00180B91" w:rsidP="00660586">
      <w:pPr>
        <w:pStyle w:val="Default"/>
        <w:spacing w:before="120"/>
        <w:jc w:val="both"/>
        <w:rPr>
          <w:b/>
          <w:bCs/>
          <w:i/>
          <w:iCs/>
          <w:sz w:val="22"/>
          <w:szCs w:val="22"/>
        </w:rPr>
      </w:pPr>
      <w:r w:rsidRPr="00660586">
        <w:rPr>
          <w:sz w:val="22"/>
          <w:szCs w:val="22"/>
        </w:rPr>
        <w:t>8.5. Условия и порядок оплаты облигаций:</w:t>
      </w:r>
      <w:r w:rsidRPr="00660586">
        <w:rPr>
          <w:b/>
          <w:bCs/>
          <w:i/>
          <w:iCs/>
          <w:sz w:val="22"/>
          <w:szCs w:val="22"/>
        </w:rPr>
        <w:t xml:space="preserve"> </w:t>
      </w:r>
    </w:p>
    <w:p w14:paraId="25B32F53"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приобретении Биржевые облигации оплачиваются денежными средствами в безналичном порядке в рублях Российской Федерации.</w:t>
      </w:r>
    </w:p>
    <w:p w14:paraId="662B4ABF"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Денежные средства, полученные от размещения Биржевых облигаций, зачисляются на счет Эмитента по следующим реквизитам:</w:t>
      </w:r>
    </w:p>
    <w:p w14:paraId="25DF5D70"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lastRenderedPageBreak/>
        <w:t xml:space="preserve">Владелец счета: </w:t>
      </w:r>
      <w:r w:rsidRPr="00660586">
        <w:rPr>
          <w:rFonts w:ascii="Times New Roman" w:hAnsi="Times New Roman"/>
          <w:b/>
          <w:i/>
          <w:iCs/>
        </w:rPr>
        <w:t>Банк ВТБ (публичное акционерное общество)</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0AA72321"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г</w:t>
      </w:r>
      <w:r w:rsidR="009B1DA2" w:rsidRPr="00660586">
        <w:rPr>
          <w:rFonts w:ascii="Times New Roman" w:hAnsi="Times New Roman"/>
          <w:b/>
          <w:i/>
          <w:iCs/>
        </w:rPr>
        <w:t>ород</w:t>
      </w:r>
      <w:r w:rsidRPr="00660586">
        <w:rPr>
          <w:rFonts w:ascii="Times New Roman" w:hAnsi="Times New Roman"/>
          <w:b/>
          <w:i/>
          <w:iCs/>
        </w:rPr>
        <w:t xml:space="preserve"> Москва, ул</w:t>
      </w:r>
      <w:r w:rsidR="009B1DA2" w:rsidRPr="00660586">
        <w:rPr>
          <w:rFonts w:ascii="Times New Roman" w:hAnsi="Times New Roman"/>
          <w:b/>
          <w:i/>
          <w:iCs/>
        </w:rPr>
        <w:t>ица</w:t>
      </w:r>
      <w:r w:rsidRPr="00660586">
        <w:rPr>
          <w:rFonts w:ascii="Times New Roman" w:hAnsi="Times New Roman"/>
          <w:b/>
          <w:i/>
          <w:iCs/>
        </w:rPr>
        <w:t xml:space="preserve"> Спартаковская, дом 12.</w:t>
      </w:r>
    </w:p>
    <w:p w14:paraId="48FB56EB"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 xml:space="preserve">105066, г.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D425C7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044583505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7958D2FE"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Иные сведения, подлежащие указанию в настоящем пункте, приведены в п.8.6</w:t>
      </w:r>
      <w:r w:rsidR="0054393D" w:rsidRPr="00660586">
        <w:rPr>
          <w:rFonts w:ascii="Times New Roman" w:hAnsi="Times New Roman"/>
          <w:b/>
          <w:bCs/>
          <w:i/>
          <w:iCs/>
        </w:rPr>
        <w:t>.</w:t>
      </w:r>
      <w:r w:rsidRPr="00660586">
        <w:rPr>
          <w:rFonts w:ascii="Times New Roman" w:hAnsi="Times New Roman"/>
          <w:b/>
          <w:bCs/>
          <w:i/>
          <w:iCs/>
        </w:rPr>
        <w:t xml:space="preserve"> Программы.</w:t>
      </w:r>
    </w:p>
    <w:p w14:paraId="5FA34B6A" w14:textId="77777777" w:rsidR="00180B91" w:rsidRPr="00660586" w:rsidRDefault="00180B91" w:rsidP="00660586">
      <w:pPr>
        <w:pStyle w:val="Default"/>
        <w:spacing w:before="120"/>
        <w:jc w:val="both"/>
        <w:rPr>
          <w:sz w:val="22"/>
          <w:szCs w:val="22"/>
        </w:rPr>
      </w:pPr>
      <w:r w:rsidRPr="00660586">
        <w:rPr>
          <w:sz w:val="22"/>
          <w:szCs w:val="22"/>
        </w:rPr>
        <w:t xml:space="preserve">8.6. Сведения о документе, содержащем фактические итоги размещения облигаций, который представляется после завершения размещения облигаций: </w:t>
      </w:r>
    </w:p>
    <w:p w14:paraId="16910624"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п.8.7</w:t>
      </w:r>
      <w:r w:rsidR="0054393D" w:rsidRPr="00660586">
        <w:rPr>
          <w:b/>
          <w:bCs/>
          <w:i/>
          <w:iCs/>
          <w:sz w:val="22"/>
          <w:szCs w:val="22"/>
        </w:rPr>
        <w:t>.</w:t>
      </w:r>
      <w:r w:rsidRPr="00660586">
        <w:rPr>
          <w:b/>
          <w:bCs/>
          <w:i/>
          <w:iCs/>
          <w:sz w:val="22"/>
          <w:szCs w:val="22"/>
        </w:rPr>
        <w:t xml:space="preserve"> Программы.</w:t>
      </w:r>
    </w:p>
    <w:p w14:paraId="54A54461" w14:textId="77777777" w:rsidR="00180B91" w:rsidRPr="00660586" w:rsidRDefault="00180B91" w:rsidP="00660586">
      <w:pPr>
        <w:pStyle w:val="Default"/>
        <w:spacing w:before="120"/>
        <w:jc w:val="both"/>
        <w:rPr>
          <w:sz w:val="22"/>
          <w:szCs w:val="22"/>
        </w:rPr>
      </w:pPr>
      <w:r w:rsidRPr="00660586">
        <w:rPr>
          <w:sz w:val="22"/>
          <w:szCs w:val="22"/>
        </w:rPr>
        <w:t xml:space="preserve">9. Порядок и условия погашения и выплаты доходов по облигациям. </w:t>
      </w:r>
    </w:p>
    <w:p w14:paraId="633D2B02" w14:textId="77777777" w:rsidR="00180B91" w:rsidRPr="00660586" w:rsidRDefault="00180B91" w:rsidP="00660586">
      <w:pPr>
        <w:pStyle w:val="Default"/>
        <w:jc w:val="both"/>
        <w:rPr>
          <w:sz w:val="22"/>
          <w:szCs w:val="22"/>
        </w:rPr>
      </w:pPr>
      <w:r w:rsidRPr="00660586">
        <w:rPr>
          <w:sz w:val="22"/>
          <w:szCs w:val="22"/>
        </w:rPr>
        <w:t xml:space="preserve">9.1. Форма погашения облигаций: </w:t>
      </w:r>
    </w:p>
    <w:p w14:paraId="3CA7C98A" w14:textId="77777777" w:rsidR="00180B91" w:rsidRPr="00660586" w:rsidRDefault="00180B91" w:rsidP="00660586">
      <w:pPr>
        <w:pStyle w:val="Default"/>
        <w:jc w:val="both"/>
        <w:rPr>
          <w:b/>
          <w:bCs/>
          <w:i/>
          <w:iCs/>
          <w:sz w:val="22"/>
          <w:szCs w:val="22"/>
        </w:rPr>
      </w:pPr>
      <w:r w:rsidRPr="00660586">
        <w:rPr>
          <w:b/>
          <w:bCs/>
          <w:i/>
          <w:iCs/>
          <w:sz w:val="22"/>
          <w:szCs w:val="22"/>
        </w:rPr>
        <w:t xml:space="preserve">Погашение Биржевых облигаций производится денежными средствами в рублях Российской Федерации в безналичном порядке. </w:t>
      </w:r>
    </w:p>
    <w:p w14:paraId="0BEB767F" w14:textId="77777777" w:rsidR="00180B91" w:rsidRPr="00660586" w:rsidRDefault="00180B91" w:rsidP="00660586">
      <w:pPr>
        <w:pStyle w:val="Default"/>
        <w:jc w:val="both"/>
        <w:rPr>
          <w:b/>
          <w:bCs/>
          <w:i/>
          <w:iCs/>
          <w:sz w:val="22"/>
          <w:szCs w:val="22"/>
        </w:rPr>
      </w:pPr>
      <w:r w:rsidRPr="00660586">
        <w:rPr>
          <w:b/>
          <w:bCs/>
          <w:i/>
          <w:iCs/>
          <w:sz w:val="22"/>
          <w:szCs w:val="22"/>
        </w:rPr>
        <w:t xml:space="preserve">Возможность выбора владельцами Биржевых облигаций формы погашения Биржевых облигаций не предусмотрена. </w:t>
      </w:r>
    </w:p>
    <w:p w14:paraId="632DA4ED" w14:textId="77777777" w:rsidR="00180B91" w:rsidRPr="00660586" w:rsidRDefault="00180B91" w:rsidP="00660586">
      <w:pPr>
        <w:pStyle w:val="Default"/>
        <w:spacing w:before="120"/>
        <w:jc w:val="both"/>
        <w:rPr>
          <w:sz w:val="22"/>
          <w:szCs w:val="22"/>
        </w:rPr>
      </w:pPr>
      <w:r w:rsidRPr="00660586">
        <w:rPr>
          <w:sz w:val="22"/>
          <w:szCs w:val="22"/>
        </w:rPr>
        <w:t xml:space="preserve">9.2. Порядок и условия погашения облигаций. </w:t>
      </w:r>
    </w:p>
    <w:p w14:paraId="691CFA2D" w14:textId="77777777" w:rsidR="00180B91" w:rsidRPr="00660586" w:rsidRDefault="00180B91" w:rsidP="00660586">
      <w:pPr>
        <w:tabs>
          <w:tab w:val="left" w:pos="284"/>
        </w:tabs>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Дата (срок) погашения Биржевых облигаций или порядок ее определения:</w:t>
      </w:r>
    </w:p>
    <w:p w14:paraId="17B687A3" w14:textId="3EB0A419" w:rsidR="00180B91" w:rsidRPr="00660586" w:rsidRDefault="00180B91" w:rsidP="00660586">
      <w:pPr>
        <w:pStyle w:val="Default"/>
        <w:jc w:val="both"/>
        <w:rPr>
          <w:b/>
          <w:bCs/>
          <w:i/>
          <w:iCs/>
          <w:sz w:val="22"/>
          <w:szCs w:val="22"/>
        </w:rPr>
      </w:pPr>
      <w:r w:rsidRPr="00660586">
        <w:rPr>
          <w:b/>
          <w:bCs/>
          <w:i/>
          <w:iCs/>
          <w:sz w:val="22"/>
          <w:szCs w:val="22"/>
        </w:rPr>
        <w:t xml:space="preserve">Биржевые облигации погашаются по </w:t>
      </w:r>
      <w:r w:rsidR="00C84381">
        <w:rPr>
          <w:b/>
          <w:bCs/>
          <w:i/>
          <w:iCs/>
          <w:sz w:val="22"/>
          <w:szCs w:val="22"/>
        </w:rPr>
        <w:t xml:space="preserve">непогашенной части </w:t>
      </w:r>
      <w:r w:rsidRPr="00660586">
        <w:rPr>
          <w:b/>
          <w:bCs/>
          <w:i/>
          <w:iCs/>
          <w:sz w:val="22"/>
          <w:szCs w:val="22"/>
        </w:rPr>
        <w:t xml:space="preserve">номинальной стоимости в </w:t>
      </w:r>
      <w:r w:rsidR="00DD1E30">
        <w:rPr>
          <w:b/>
          <w:bCs/>
          <w:i/>
          <w:iCs/>
          <w:sz w:val="22"/>
          <w:szCs w:val="22"/>
        </w:rPr>
        <w:t>364</w:t>
      </w:r>
      <w:r w:rsidR="003959E1" w:rsidRPr="00660586">
        <w:rPr>
          <w:b/>
          <w:bCs/>
          <w:i/>
          <w:iCs/>
          <w:sz w:val="22"/>
          <w:szCs w:val="22"/>
        </w:rPr>
        <w:t>-й (</w:t>
      </w:r>
      <w:r w:rsidR="00DD1E30">
        <w:rPr>
          <w:b/>
          <w:bCs/>
          <w:i/>
          <w:iCs/>
          <w:sz w:val="22"/>
          <w:szCs w:val="22"/>
        </w:rPr>
        <w:t>Триста шестьдесят четвертый</w:t>
      </w:r>
      <w:r w:rsidR="003959E1" w:rsidRPr="00660586">
        <w:rPr>
          <w:b/>
          <w:bCs/>
          <w:i/>
          <w:iCs/>
          <w:sz w:val="22"/>
          <w:szCs w:val="22"/>
        </w:rPr>
        <w:t>)</w:t>
      </w:r>
      <w:r w:rsidRPr="00660586">
        <w:rPr>
          <w:b/>
          <w:bCs/>
          <w:i/>
          <w:iCs/>
          <w:sz w:val="22"/>
          <w:szCs w:val="22"/>
        </w:rPr>
        <w:t xml:space="preserve"> день с даты начала размещения Биржевых облигаций. </w:t>
      </w:r>
    </w:p>
    <w:p w14:paraId="507E3249" w14:textId="77777777" w:rsidR="00180B91" w:rsidRPr="00660586" w:rsidRDefault="00180B91" w:rsidP="00660586">
      <w:pPr>
        <w:pStyle w:val="Default"/>
        <w:jc w:val="both"/>
        <w:rPr>
          <w:b/>
          <w:i/>
          <w:sz w:val="22"/>
          <w:szCs w:val="22"/>
        </w:rPr>
      </w:pPr>
      <w:r w:rsidRPr="00660586">
        <w:rPr>
          <w:b/>
          <w:i/>
          <w:sz w:val="22"/>
          <w:szCs w:val="22"/>
        </w:rPr>
        <w:t>Даты начала и окончания погашения Биржевых облигаций выпуска совпадают.</w:t>
      </w:r>
    </w:p>
    <w:p w14:paraId="145BEB98" w14:textId="77777777" w:rsidR="000C47C4" w:rsidRPr="00660586" w:rsidRDefault="000C47C4" w:rsidP="00660586">
      <w:pPr>
        <w:spacing w:after="0" w:line="240" w:lineRule="auto"/>
        <w:jc w:val="both"/>
        <w:rPr>
          <w:rFonts w:ascii="Times New Roman" w:hAnsi="Times New Roman"/>
          <w:b/>
          <w:i/>
          <w:color w:val="000000"/>
        </w:rPr>
      </w:pPr>
      <w:r w:rsidRPr="00660586">
        <w:rPr>
          <w:rFonts w:ascii="Times New Roman" w:hAnsi="Times New Roman"/>
          <w:b/>
          <w:i/>
          <w:color w:val="000000"/>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F6DCD5B" w14:textId="77777777" w:rsidR="00F40529" w:rsidRPr="00660586" w:rsidRDefault="00F40529" w:rsidP="00660586">
      <w:pPr>
        <w:pStyle w:val="Default"/>
        <w:jc w:val="both"/>
        <w:rPr>
          <w:color w:val="auto"/>
          <w:sz w:val="22"/>
          <w:szCs w:val="22"/>
        </w:rPr>
      </w:pPr>
    </w:p>
    <w:p w14:paraId="6BE4EFE6" w14:textId="77777777" w:rsidR="000C47C4" w:rsidRPr="00660586" w:rsidRDefault="000C47C4" w:rsidP="00660586">
      <w:pPr>
        <w:pStyle w:val="Default"/>
        <w:jc w:val="both"/>
        <w:rPr>
          <w:color w:val="auto"/>
          <w:sz w:val="22"/>
          <w:szCs w:val="22"/>
        </w:rPr>
      </w:pPr>
      <w:r w:rsidRPr="00660586">
        <w:rPr>
          <w:color w:val="auto"/>
          <w:sz w:val="22"/>
          <w:szCs w:val="22"/>
        </w:rPr>
        <w:t xml:space="preserve">Порядок и условия погашения облигаций: </w:t>
      </w:r>
    </w:p>
    <w:p w14:paraId="48D439AC" w14:textId="77777777" w:rsidR="000C47C4" w:rsidRPr="00660586" w:rsidRDefault="000C47C4" w:rsidP="00660586">
      <w:pPr>
        <w:pStyle w:val="Default"/>
        <w:jc w:val="both"/>
        <w:rPr>
          <w:color w:val="auto"/>
          <w:sz w:val="22"/>
          <w:szCs w:val="22"/>
        </w:rPr>
      </w:pPr>
      <w:r w:rsidRPr="00660586">
        <w:rPr>
          <w:b/>
          <w:bCs/>
          <w:i/>
          <w:iCs/>
          <w:color w:val="auto"/>
          <w:sz w:val="22"/>
          <w:szCs w:val="22"/>
        </w:rPr>
        <w:t xml:space="preserve">Выплата производится денежными средствами </w:t>
      </w:r>
      <w:r w:rsidR="008F3B62" w:rsidRPr="00660586">
        <w:rPr>
          <w:b/>
          <w:bCs/>
          <w:i/>
          <w:iCs/>
          <w:sz w:val="22"/>
          <w:szCs w:val="22"/>
        </w:rPr>
        <w:t>в рублях Российской Федерации в безналичном порядке</w:t>
      </w:r>
      <w:r w:rsidRPr="00660586">
        <w:rPr>
          <w:b/>
          <w:bCs/>
          <w:i/>
          <w:iCs/>
          <w:color w:val="auto"/>
          <w:sz w:val="22"/>
          <w:szCs w:val="22"/>
        </w:rPr>
        <w:t xml:space="preserve">. </w:t>
      </w:r>
      <w:r w:rsidRPr="00660586">
        <w:rPr>
          <w:color w:val="auto"/>
          <w:sz w:val="22"/>
          <w:szCs w:val="22"/>
        </w:rPr>
        <w:t xml:space="preserve"> </w:t>
      </w:r>
    </w:p>
    <w:p w14:paraId="100FE4C1" w14:textId="78843690" w:rsidR="000C47C4" w:rsidRPr="00660586" w:rsidRDefault="003436F3" w:rsidP="00660586">
      <w:pPr>
        <w:pStyle w:val="2"/>
        <w:rPr>
          <w:rFonts w:eastAsia="Calibri"/>
          <w:b/>
          <w:bCs/>
          <w:i/>
          <w:iCs/>
          <w:sz w:val="22"/>
          <w:szCs w:val="22"/>
          <w:lang w:val="ru-RU" w:eastAsia="ru-RU"/>
        </w:rPr>
      </w:pPr>
      <w:r w:rsidRPr="00660586">
        <w:rPr>
          <w:rFonts w:eastAsia="Calibri"/>
          <w:b/>
          <w:bCs/>
          <w:i/>
          <w:iCs/>
          <w:sz w:val="22"/>
          <w:szCs w:val="22"/>
          <w:lang w:val="ru-RU" w:eastAsia="ru-RU"/>
        </w:rPr>
        <w:t>Порядок и условия погашения Биржевых облигаций приведены в п. 9.2. Программы</w:t>
      </w:r>
      <w:r w:rsidR="000C47C4" w:rsidRPr="00660586">
        <w:rPr>
          <w:rFonts w:eastAsia="Calibri"/>
          <w:b/>
          <w:bCs/>
          <w:i/>
          <w:iCs/>
          <w:sz w:val="22"/>
          <w:szCs w:val="22"/>
          <w:lang w:val="ru-RU" w:eastAsia="ru-RU"/>
        </w:rPr>
        <w:t>.</w:t>
      </w:r>
    </w:p>
    <w:p w14:paraId="1A3FDE51" w14:textId="77777777" w:rsidR="00180B91" w:rsidRPr="00660586" w:rsidRDefault="00180B91" w:rsidP="00660586">
      <w:pPr>
        <w:pStyle w:val="Default"/>
        <w:spacing w:before="120"/>
        <w:jc w:val="both"/>
        <w:rPr>
          <w:sz w:val="22"/>
          <w:szCs w:val="22"/>
        </w:rPr>
      </w:pPr>
      <w:r w:rsidRPr="00660586">
        <w:rPr>
          <w:sz w:val="22"/>
          <w:szCs w:val="22"/>
        </w:rPr>
        <w:t>9.3. Порядок определения дохода, выплачиваемого по каждой облигации.</w:t>
      </w:r>
    </w:p>
    <w:p w14:paraId="1F407B7B" w14:textId="77777777" w:rsidR="00180B91" w:rsidRPr="00660586" w:rsidRDefault="00180B91" w:rsidP="00660586">
      <w:pPr>
        <w:pStyle w:val="Default"/>
        <w:jc w:val="both"/>
        <w:rPr>
          <w:sz w:val="22"/>
          <w:szCs w:val="22"/>
        </w:rPr>
      </w:pPr>
      <w:r w:rsidRPr="00660586">
        <w:rPr>
          <w:sz w:val="22"/>
          <w:szCs w:val="22"/>
        </w:rPr>
        <w:t xml:space="preserve">Указывается размер дохода или порядок его определения, в том числе размер дохода, выплачиваемого по каждому купону, или порядок его определения. </w:t>
      </w:r>
    </w:p>
    <w:p w14:paraId="07CDDE0D" w14:textId="529BE8A2" w:rsidR="009B1DA2" w:rsidRPr="00660586" w:rsidRDefault="009B1DA2" w:rsidP="00660586">
      <w:pPr>
        <w:pStyle w:val="Default"/>
        <w:jc w:val="both"/>
        <w:rPr>
          <w:b/>
          <w:i/>
          <w:sz w:val="22"/>
          <w:szCs w:val="22"/>
        </w:rPr>
      </w:pPr>
      <w:r w:rsidRPr="00660586">
        <w:rPr>
          <w:b/>
          <w:i/>
          <w:sz w:val="22"/>
          <w:szCs w:val="22"/>
        </w:rPr>
        <w:t xml:space="preserve">Доходом по Биржевым облигациям является сумма купонных доходов, начисляемых за каждый купонный период в виде процентов от </w:t>
      </w:r>
      <w:r w:rsidR="00C84381">
        <w:rPr>
          <w:b/>
          <w:i/>
          <w:sz w:val="22"/>
          <w:szCs w:val="22"/>
        </w:rPr>
        <w:t xml:space="preserve">непогашенной части </w:t>
      </w:r>
      <w:r w:rsidRPr="00660586">
        <w:rPr>
          <w:b/>
          <w:i/>
          <w:sz w:val="22"/>
          <w:szCs w:val="22"/>
        </w:rPr>
        <w:t>номинальной стоимости Биржевых облигаций и выплачиваемых в дату окончания соответствующего купонного периода.</w:t>
      </w:r>
    </w:p>
    <w:p w14:paraId="7FCC4D52" w14:textId="1A527AE3" w:rsidR="00180B91" w:rsidRPr="00660586" w:rsidRDefault="00407FEE" w:rsidP="00660586">
      <w:pPr>
        <w:pStyle w:val="Default"/>
        <w:jc w:val="both"/>
        <w:rPr>
          <w:b/>
          <w:i/>
          <w:sz w:val="22"/>
          <w:szCs w:val="22"/>
        </w:rPr>
      </w:pPr>
      <w:r w:rsidRPr="00660586">
        <w:rPr>
          <w:b/>
          <w:i/>
          <w:sz w:val="22"/>
          <w:szCs w:val="22"/>
        </w:rPr>
        <w:t xml:space="preserve">Количество купонных периодов – </w:t>
      </w:r>
      <w:r w:rsidR="001439DC" w:rsidRPr="001439DC">
        <w:rPr>
          <w:b/>
          <w:i/>
          <w:sz w:val="22"/>
          <w:szCs w:val="22"/>
        </w:rPr>
        <w:t>2</w:t>
      </w:r>
      <w:r w:rsidR="00180B91" w:rsidRPr="00660586">
        <w:rPr>
          <w:b/>
          <w:i/>
          <w:sz w:val="22"/>
          <w:szCs w:val="22"/>
        </w:rPr>
        <w:t xml:space="preserve"> (</w:t>
      </w:r>
      <w:r w:rsidR="001439DC">
        <w:rPr>
          <w:b/>
          <w:i/>
          <w:sz w:val="22"/>
          <w:szCs w:val="22"/>
        </w:rPr>
        <w:t>Два</w:t>
      </w:r>
      <w:r w:rsidR="00180B91" w:rsidRPr="00660586">
        <w:rPr>
          <w:b/>
          <w:i/>
          <w:sz w:val="22"/>
          <w:szCs w:val="22"/>
        </w:rPr>
        <w:t>).</w:t>
      </w:r>
    </w:p>
    <w:p w14:paraId="5BBF3042" w14:textId="75EF54D6" w:rsidR="005D3843" w:rsidRPr="00660586" w:rsidRDefault="005D3843" w:rsidP="00660586">
      <w:pPr>
        <w:pStyle w:val="Default"/>
        <w:jc w:val="both"/>
        <w:rPr>
          <w:b/>
          <w:i/>
          <w:sz w:val="22"/>
          <w:szCs w:val="22"/>
        </w:rPr>
      </w:pPr>
      <w:r w:rsidRPr="00660586">
        <w:rPr>
          <w:b/>
          <w:i/>
          <w:sz w:val="22"/>
          <w:szCs w:val="22"/>
        </w:rPr>
        <w:t xml:space="preserve">Длительность </w:t>
      </w:r>
      <w:r w:rsidR="00CD21E7">
        <w:rPr>
          <w:b/>
          <w:i/>
          <w:sz w:val="22"/>
          <w:szCs w:val="22"/>
        </w:rPr>
        <w:t xml:space="preserve">каждого </w:t>
      </w:r>
      <w:r w:rsidR="00407FEE" w:rsidRPr="00660586">
        <w:rPr>
          <w:b/>
          <w:i/>
          <w:sz w:val="22"/>
          <w:szCs w:val="22"/>
        </w:rPr>
        <w:t>купонн</w:t>
      </w:r>
      <w:r w:rsidR="00CD21E7">
        <w:rPr>
          <w:b/>
          <w:i/>
          <w:sz w:val="22"/>
          <w:szCs w:val="22"/>
        </w:rPr>
        <w:t>ого</w:t>
      </w:r>
      <w:r w:rsidR="00407FEE" w:rsidRPr="00660586">
        <w:rPr>
          <w:b/>
          <w:i/>
          <w:sz w:val="22"/>
          <w:szCs w:val="22"/>
        </w:rPr>
        <w:t xml:space="preserve"> период</w:t>
      </w:r>
      <w:r w:rsidR="00CD21E7">
        <w:rPr>
          <w:b/>
          <w:i/>
          <w:sz w:val="22"/>
          <w:szCs w:val="22"/>
        </w:rPr>
        <w:t>а</w:t>
      </w:r>
      <w:r w:rsidR="00F647B7">
        <w:rPr>
          <w:b/>
          <w:i/>
          <w:sz w:val="22"/>
          <w:szCs w:val="22"/>
        </w:rPr>
        <w:t xml:space="preserve"> </w:t>
      </w:r>
      <w:r w:rsidR="0091662F" w:rsidRPr="00660586">
        <w:rPr>
          <w:b/>
          <w:i/>
          <w:sz w:val="22"/>
          <w:szCs w:val="22"/>
        </w:rPr>
        <w:t>–</w:t>
      </w:r>
      <w:r w:rsidRPr="00660586">
        <w:rPr>
          <w:b/>
          <w:i/>
          <w:sz w:val="22"/>
          <w:szCs w:val="22"/>
        </w:rPr>
        <w:t xml:space="preserve"> </w:t>
      </w:r>
      <w:r w:rsidR="001439DC">
        <w:rPr>
          <w:b/>
          <w:i/>
          <w:sz w:val="22"/>
          <w:szCs w:val="22"/>
        </w:rPr>
        <w:t>182</w:t>
      </w:r>
      <w:r w:rsidRPr="00660586">
        <w:rPr>
          <w:b/>
          <w:i/>
          <w:sz w:val="22"/>
          <w:szCs w:val="22"/>
        </w:rPr>
        <w:t xml:space="preserve"> (</w:t>
      </w:r>
      <w:r w:rsidR="001439DC">
        <w:rPr>
          <w:b/>
          <w:i/>
          <w:sz w:val="22"/>
          <w:szCs w:val="22"/>
        </w:rPr>
        <w:t>Сто восемьдесят два</w:t>
      </w:r>
      <w:r w:rsidRPr="00660586">
        <w:rPr>
          <w:b/>
          <w:i/>
          <w:sz w:val="22"/>
          <w:szCs w:val="22"/>
        </w:rPr>
        <w:t>) д</w:t>
      </w:r>
      <w:r w:rsidR="00407FEE" w:rsidRPr="00660586">
        <w:rPr>
          <w:b/>
          <w:i/>
          <w:sz w:val="22"/>
          <w:szCs w:val="22"/>
        </w:rPr>
        <w:t>н</w:t>
      </w:r>
      <w:r w:rsidR="001439DC">
        <w:rPr>
          <w:b/>
          <w:i/>
          <w:sz w:val="22"/>
          <w:szCs w:val="22"/>
        </w:rPr>
        <w:t>я</w:t>
      </w:r>
      <w:r w:rsidRPr="00660586">
        <w:rPr>
          <w:b/>
          <w:i/>
          <w:sz w:val="22"/>
          <w:szCs w:val="22"/>
        </w:rPr>
        <w:t>.</w:t>
      </w:r>
    </w:p>
    <w:p w14:paraId="625A11C2" w14:textId="77777777" w:rsidR="000C47C4" w:rsidRPr="00660586" w:rsidRDefault="000C47C4" w:rsidP="00660586">
      <w:pPr>
        <w:pStyle w:val="Default"/>
        <w:spacing w:before="120"/>
        <w:jc w:val="both"/>
        <w:rPr>
          <w:color w:val="auto"/>
          <w:sz w:val="22"/>
          <w:szCs w:val="22"/>
        </w:rPr>
      </w:pPr>
      <w:r w:rsidRPr="00660586">
        <w:rPr>
          <w:color w:val="auto"/>
          <w:sz w:val="22"/>
          <w:szCs w:val="22"/>
        </w:rPr>
        <w:t>Порядок определения размера дохода, выплачиваемого по каждому купону:</w:t>
      </w:r>
    </w:p>
    <w:p w14:paraId="34683005" w14:textId="0293F875" w:rsidR="000C47C4" w:rsidRPr="00660586" w:rsidRDefault="000C47C4" w:rsidP="00660586">
      <w:pPr>
        <w:pStyle w:val="CM7"/>
        <w:jc w:val="both"/>
        <w:rPr>
          <w:sz w:val="22"/>
          <w:szCs w:val="22"/>
        </w:rPr>
      </w:pPr>
      <w:r w:rsidRPr="00660586">
        <w:rPr>
          <w:b/>
          <w:bCs/>
          <w:i/>
          <w:iCs/>
          <w:sz w:val="22"/>
          <w:szCs w:val="22"/>
        </w:rPr>
        <w:t xml:space="preserve">Размер купонного дохода, выплачиваемого по каждому купону, определяется по формуле: </w:t>
      </w:r>
    </w:p>
    <w:p w14:paraId="1C0702EA" w14:textId="77777777" w:rsidR="000C47C4" w:rsidRPr="00660586" w:rsidRDefault="000C47C4" w:rsidP="00660586">
      <w:pPr>
        <w:pStyle w:val="CM7"/>
        <w:jc w:val="both"/>
        <w:rPr>
          <w:sz w:val="22"/>
          <w:szCs w:val="22"/>
        </w:rPr>
      </w:pPr>
      <w:r w:rsidRPr="00660586">
        <w:rPr>
          <w:b/>
          <w:bCs/>
          <w:i/>
          <w:iCs/>
          <w:sz w:val="22"/>
          <w:szCs w:val="22"/>
        </w:rPr>
        <w:t xml:space="preserve">КД = Cj * Nom * (T(j) -T(j-1)) / (365 * 100%), где </w:t>
      </w:r>
    </w:p>
    <w:p w14:paraId="54078F57" w14:textId="77777777" w:rsidR="000C47C4" w:rsidRPr="00660586" w:rsidRDefault="000C47C4" w:rsidP="00660586">
      <w:pPr>
        <w:pStyle w:val="CM7"/>
        <w:jc w:val="both"/>
        <w:rPr>
          <w:sz w:val="22"/>
          <w:szCs w:val="22"/>
        </w:rPr>
      </w:pPr>
      <w:r w:rsidRPr="00660586">
        <w:rPr>
          <w:b/>
          <w:bCs/>
          <w:i/>
          <w:iCs/>
          <w:sz w:val="22"/>
          <w:szCs w:val="22"/>
        </w:rPr>
        <w:t>КД - величина купонного дохода по каждой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112EF9F" w14:textId="476C7E68" w:rsidR="000C47C4" w:rsidRPr="00660586" w:rsidRDefault="000C47C4" w:rsidP="00660586">
      <w:pPr>
        <w:pStyle w:val="CM7"/>
        <w:jc w:val="both"/>
        <w:rPr>
          <w:sz w:val="22"/>
          <w:szCs w:val="22"/>
        </w:rPr>
      </w:pPr>
      <w:r w:rsidRPr="00660586">
        <w:rPr>
          <w:b/>
          <w:bCs/>
          <w:i/>
          <w:iCs/>
          <w:sz w:val="22"/>
          <w:szCs w:val="22"/>
        </w:rPr>
        <w:t>j – порядковый номер купонного периода, (j=1</w:t>
      </w:r>
      <w:r w:rsidR="008D7C27" w:rsidRPr="008A1128">
        <w:rPr>
          <w:b/>
          <w:bCs/>
          <w:i/>
          <w:iCs/>
          <w:sz w:val="22"/>
          <w:szCs w:val="22"/>
        </w:rPr>
        <w:t>,</w:t>
      </w:r>
      <w:r w:rsidR="00626333">
        <w:rPr>
          <w:b/>
          <w:bCs/>
          <w:i/>
          <w:iCs/>
          <w:sz w:val="22"/>
          <w:szCs w:val="22"/>
        </w:rPr>
        <w:t xml:space="preserve"> </w:t>
      </w:r>
      <w:r w:rsidRPr="00660586">
        <w:rPr>
          <w:b/>
          <w:bCs/>
          <w:i/>
          <w:iCs/>
          <w:sz w:val="22"/>
          <w:szCs w:val="22"/>
        </w:rPr>
        <w:t xml:space="preserve">2); </w:t>
      </w:r>
    </w:p>
    <w:p w14:paraId="0E7F79A3" w14:textId="63FF51BE" w:rsidR="000C47C4" w:rsidRPr="00660586" w:rsidRDefault="000C47C4" w:rsidP="00660586">
      <w:pPr>
        <w:pStyle w:val="CM7"/>
        <w:jc w:val="both"/>
        <w:rPr>
          <w:sz w:val="22"/>
          <w:szCs w:val="22"/>
        </w:rPr>
      </w:pPr>
      <w:r w:rsidRPr="00660586">
        <w:rPr>
          <w:b/>
          <w:bCs/>
          <w:i/>
          <w:iCs/>
          <w:sz w:val="22"/>
          <w:szCs w:val="22"/>
        </w:rPr>
        <w:t>Nom –</w:t>
      </w:r>
      <w:r w:rsidR="009B7486" w:rsidRPr="00660586">
        <w:rPr>
          <w:b/>
          <w:bCs/>
          <w:i/>
          <w:iCs/>
          <w:sz w:val="22"/>
          <w:szCs w:val="22"/>
        </w:rPr>
        <w:t xml:space="preserve"> </w:t>
      </w:r>
      <w:r w:rsidR="00C84381">
        <w:rPr>
          <w:b/>
          <w:bCs/>
          <w:i/>
          <w:iCs/>
          <w:sz w:val="22"/>
          <w:szCs w:val="22"/>
        </w:rPr>
        <w:t xml:space="preserve">непогашенная часть </w:t>
      </w:r>
      <w:r w:rsidR="00C84381" w:rsidRPr="00660586">
        <w:rPr>
          <w:b/>
          <w:bCs/>
          <w:i/>
          <w:iCs/>
          <w:sz w:val="22"/>
          <w:szCs w:val="22"/>
        </w:rPr>
        <w:t>номинальн</w:t>
      </w:r>
      <w:r w:rsidR="00C84381">
        <w:rPr>
          <w:b/>
          <w:bCs/>
          <w:i/>
          <w:iCs/>
          <w:sz w:val="22"/>
          <w:szCs w:val="22"/>
        </w:rPr>
        <w:t>ой</w:t>
      </w:r>
      <w:r w:rsidR="00C84381" w:rsidRPr="00660586">
        <w:rPr>
          <w:b/>
          <w:bCs/>
          <w:i/>
          <w:iCs/>
          <w:sz w:val="22"/>
          <w:szCs w:val="22"/>
        </w:rPr>
        <w:t xml:space="preserve"> </w:t>
      </w:r>
      <w:r w:rsidRPr="00660586">
        <w:rPr>
          <w:b/>
          <w:bCs/>
          <w:i/>
          <w:iCs/>
          <w:sz w:val="22"/>
          <w:szCs w:val="22"/>
        </w:rPr>
        <w:t>стоимост</w:t>
      </w:r>
      <w:r w:rsidR="00C84381">
        <w:rPr>
          <w:b/>
          <w:bCs/>
          <w:i/>
          <w:iCs/>
          <w:sz w:val="22"/>
          <w:szCs w:val="22"/>
        </w:rPr>
        <w:t>и</w:t>
      </w:r>
      <w:r w:rsidRPr="00660586">
        <w:rPr>
          <w:b/>
          <w:bCs/>
          <w:i/>
          <w:iCs/>
          <w:sz w:val="22"/>
          <w:szCs w:val="22"/>
        </w:rPr>
        <w:t xml:space="preserve"> одной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B6A11A5" w14:textId="77777777" w:rsidR="000C47C4" w:rsidRPr="00660586" w:rsidRDefault="000C47C4" w:rsidP="00660586">
      <w:pPr>
        <w:pStyle w:val="CM7"/>
        <w:jc w:val="both"/>
        <w:rPr>
          <w:sz w:val="22"/>
          <w:szCs w:val="22"/>
        </w:rPr>
      </w:pPr>
      <w:r w:rsidRPr="00660586">
        <w:rPr>
          <w:b/>
          <w:bCs/>
          <w:i/>
          <w:iCs/>
          <w:sz w:val="22"/>
          <w:szCs w:val="22"/>
        </w:rPr>
        <w:t xml:space="preserve">Cj – размер процентной ставки j-го купона, в процентах годовых; </w:t>
      </w:r>
    </w:p>
    <w:p w14:paraId="3F33BFF5" w14:textId="77777777" w:rsidR="000C47C4" w:rsidRPr="00660586" w:rsidRDefault="000C47C4" w:rsidP="00660586">
      <w:pPr>
        <w:pStyle w:val="CM7"/>
        <w:jc w:val="both"/>
        <w:rPr>
          <w:sz w:val="22"/>
          <w:szCs w:val="22"/>
        </w:rPr>
      </w:pPr>
      <w:r w:rsidRPr="00660586">
        <w:rPr>
          <w:b/>
          <w:bCs/>
          <w:i/>
          <w:iCs/>
          <w:sz w:val="22"/>
          <w:szCs w:val="22"/>
        </w:rPr>
        <w:t xml:space="preserve">T(j-1) – дата начала j-го купонного периода; </w:t>
      </w:r>
    </w:p>
    <w:p w14:paraId="3F57EBC0" w14:textId="77777777" w:rsidR="000C47C4" w:rsidRPr="00660586" w:rsidRDefault="000C47C4" w:rsidP="00660586">
      <w:pPr>
        <w:pStyle w:val="CM7"/>
        <w:jc w:val="both"/>
        <w:rPr>
          <w:sz w:val="22"/>
          <w:szCs w:val="22"/>
        </w:rPr>
      </w:pPr>
      <w:r w:rsidRPr="00660586">
        <w:rPr>
          <w:b/>
          <w:bCs/>
          <w:i/>
          <w:iCs/>
          <w:sz w:val="22"/>
          <w:szCs w:val="22"/>
        </w:rPr>
        <w:t xml:space="preserve">T(j) – дата окончания j-го купонного периода. </w:t>
      </w:r>
    </w:p>
    <w:p w14:paraId="2AFC051C" w14:textId="77777777" w:rsidR="000C47C4" w:rsidRPr="00660586" w:rsidRDefault="000C47C4" w:rsidP="00660586">
      <w:pPr>
        <w:pStyle w:val="CM19"/>
        <w:jc w:val="both"/>
        <w:rPr>
          <w:b/>
          <w:bCs/>
          <w:i/>
          <w:iCs/>
          <w:sz w:val="22"/>
          <w:szCs w:val="22"/>
        </w:rPr>
      </w:pPr>
      <w:r w:rsidRPr="00660586">
        <w:rPr>
          <w:b/>
          <w:bCs/>
          <w:i/>
          <w:iCs/>
          <w:sz w:val="22"/>
          <w:szCs w:val="22"/>
        </w:rPr>
        <w:lastRenderedPageBreak/>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03BE8ED"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rPr>
      </w:pPr>
      <w:r w:rsidRPr="00660586">
        <w:rPr>
          <w:rFonts w:ascii="Times New Roman" w:eastAsia="Times New Roman" w:hAnsi="Times New Roman"/>
        </w:rPr>
        <w:t>Порядок определения процентных ставок:</w:t>
      </w:r>
    </w:p>
    <w:p w14:paraId="15636E31" w14:textId="7BC10E53" w:rsidR="00AF73BB" w:rsidRPr="00660586" w:rsidRDefault="000C47C4" w:rsidP="00660586">
      <w:pPr>
        <w:pStyle w:val="Default"/>
        <w:jc w:val="both"/>
        <w:rPr>
          <w:b/>
          <w:bCs/>
          <w:i/>
          <w:iCs/>
          <w:sz w:val="22"/>
          <w:szCs w:val="22"/>
        </w:rPr>
      </w:pPr>
      <w:r w:rsidRPr="00660586">
        <w:rPr>
          <w:b/>
          <w:bCs/>
          <w:i/>
          <w:iCs/>
          <w:color w:val="auto"/>
          <w:sz w:val="22"/>
          <w:szCs w:val="22"/>
        </w:rPr>
        <w:t xml:space="preserve">Размер процента (купона) устанавливается в процентах годовых от </w:t>
      </w:r>
      <w:r w:rsidR="00C84381">
        <w:rPr>
          <w:b/>
          <w:bCs/>
          <w:i/>
          <w:iCs/>
          <w:color w:val="auto"/>
          <w:sz w:val="22"/>
          <w:szCs w:val="22"/>
        </w:rPr>
        <w:t xml:space="preserve">непогашенной части </w:t>
      </w:r>
      <w:r w:rsidRPr="00660586">
        <w:rPr>
          <w:b/>
          <w:bCs/>
          <w:i/>
          <w:iCs/>
          <w:color w:val="auto"/>
          <w:sz w:val="22"/>
          <w:szCs w:val="22"/>
        </w:rPr>
        <w:t>номинальной стоимости Биржевых облигаций с точностью до сотой доли процента.</w:t>
      </w:r>
    </w:p>
    <w:p w14:paraId="73192028" w14:textId="77777777" w:rsidR="005244E7" w:rsidRPr="00660586" w:rsidRDefault="005244E7" w:rsidP="00660586">
      <w:pPr>
        <w:pStyle w:val="Default"/>
        <w:jc w:val="both"/>
        <w:rPr>
          <w:bCs/>
          <w:iCs/>
          <w:color w:val="auto"/>
          <w:sz w:val="22"/>
          <w:szCs w:val="22"/>
        </w:rPr>
      </w:pPr>
    </w:p>
    <w:p w14:paraId="22871A15" w14:textId="77777777" w:rsidR="005E0D08" w:rsidRPr="00660586" w:rsidRDefault="005E0D08" w:rsidP="00660586">
      <w:pPr>
        <w:pStyle w:val="Default"/>
        <w:jc w:val="both"/>
        <w:rPr>
          <w:color w:val="auto"/>
          <w:sz w:val="22"/>
          <w:szCs w:val="22"/>
        </w:rPr>
      </w:pPr>
      <w:r w:rsidRPr="00660586">
        <w:rPr>
          <w:bCs/>
          <w:iCs/>
          <w:color w:val="auto"/>
          <w:sz w:val="22"/>
          <w:szCs w:val="22"/>
        </w:rPr>
        <w:t xml:space="preserve">Порядок определения процентной ставки </w:t>
      </w:r>
      <w:r w:rsidRPr="00660586">
        <w:rPr>
          <w:color w:val="auto"/>
          <w:sz w:val="22"/>
          <w:szCs w:val="22"/>
        </w:rPr>
        <w:t xml:space="preserve">по первому купону: </w:t>
      </w:r>
    </w:p>
    <w:p w14:paraId="6C76E5FB" w14:textId="77777777" w:rsidR="008E603B" w:rsidRPr="00660586" w:rsidRDefault="009B7486" w:rsidP="00660586">
      <w:pPr>
        <w:pStyle w:val="Default"/>
        <w:jc w:val="both"/>
        <w:rPr>
          <w:b/>
          <w:bCs/>
          <w:i/>
          <w:iCs/>
          <w:sz w:val="22"/>
          <w:szCs w:val="22"/>
        </w:rPr>
      </w:pPr>
      <w:r w:rsidRPr="00660586">
        <w:rPr>
          <w:b/>
          <w:bCs/>
          <w:i/>
          <w:iCs/>
          <w:sz w:val="22"/>
          <w:szCs w:val="22"/>
        </w:rPr>
        <w:t xml:space="preserve">Единоличный исполнительный орган Эмитента до даты начала размещения Биржевых облигаций принимает решение о </w:t>
      </w:r>
      <w:r w:rsidR="00C944D7" w:rsidRPr="00660586">
        <w:rPr>
          <w:b/>
          <w:bCs/>
          <w:i/>
          <w:iCs/>
          <w:sz w:val="22"/>
          <w:szCs w:val="22"/>
        </w:rPr>
        <w:t xml:space="preserve">величине </w:t>
      </w:r>
      <w:r w:rsidRPr="00660586">
        <w:rPr>
          <w:b/>
          <w:bCs/>
          <w:i/>
          <w:iCs/>
          <w:sz w:val="22"/>
          <w:szCs w:val="22"/>
        </w:rPr>
        <w:t xml:space="preserve">процентной ставки по первому купону. </w:t>
      </w:r>
    </w:p>
    <w:p w14:paraId="34005607" w14:textId="25F39E23" w:rsidR="005E0D08" w:rsidRPr="00660586" w:rsidRDefault="005E0D08" w:rsidP="00660586">
      <w:pPr>
        <w:pStyle w:val="Default"/>
        <w:jc w:val="both"/>
        <w:rPr>
          <w:b/>
          <w:bCs/>
          <w:i/>
          <w:iCs/>
          <w:sz w:val="22"/>
          <w:szCs w:val="22"/>
        </w:rPr>
      </w:pPr>
      <w:r w:rsidRPr="00660586">
        <w:rPr>
          <w:b/>
          <w:bCs/>
          <w:i/>
          <w:iCs/>
          <w:sz w:val="22"/>
          <w:szCs w:val="22"/>
        </w:rPr>
        <w:t>Информация о величине процентной ставки по первому купону раскрывается Эмитентом в соответствии с п.11 Программы.</w:t>
      </w:r>
      <w:r w:rsidR="006C3272" w:rsidRPr="00660586">
        <w:rPr>
          <w:b/>
          <w:bCs/>
          <w:i/>
          <w:iCs/>
          <w:sz w:val="22"/>
          <w:szCs w:val="22"/>
        </w:rPr>
        <w:t xml:space="preserve"> </w:t>
      </w:r>
    </w:p>
    <w:p w14:paraId="16642070" w14:textId="77777777" w:rsidR="00DB115B" w:rsidRPr="00660586" w:rsidRDefault="00DB115B" w:rsidP="00660586">
      <w:pPr>
        <w:pStyle w:val="Default"/>
        <w:jc w:val="both"/>
        <w:rPr>
          <w:bCs/>
          <w:iCs/>
          <w:color w:val="auto"/>
          <w:sz w:val="22"/>
          <w:szCs w:val="22"/>
        </w:rPr>
      </w:pPr>
    </w:p>
    <w:p w14:paraId="0BF111A7" w14:textId="77777777" w:rsidR="005E0D08" w:rsidRPr="00660586" w:rsidRDefault="005E0D08" w:rsidP="00660586">
      <w:pPr>
        <w:pStyle w:val="Default"/>
        <w:jc w:val="both"/>
        <w:rPr>
          <w:bCs/>
          <w:iCs/>
          <w:color w:val="auto"/>
          <w:sz w:val="22"/>
          <w:szCs w:val="22"/>
        </w:rPr>
      </w:pPr>
      <w:r w:rsidRPr="00660586">
        <w:rPr>
          <w:bCs/>
          <w:iCs/>
          <w:color w:val="auto"/>
          <w:sz w:val="22"/>
          <w:szCs w:val="22"/>
        </w:rPr>
        <w:t xml:space="preserve">Порядок определения процентной ставки по купонам, начиная со второго: </w:t>
      </w:r>
    </w:p>
    <w:p w14:paraId="7165FE4B" w14:textId="0DFBEB39" w:rsidR="00BD66C2" w:rsidRPr="00660586" w:rsidRDefault="00BD66C2" w:rsidP="00660586">
      <w:pPr>
        <w:pStyle w:val="Default"/>
        <w:jc w:val="both"/>
        <w:rPr>
          <w:b/>
          <w:bCs/>
          <w:i/>
          <w:iCs/>
          <w:sz w:val="22"/>
          <w:szCs w:val="22"/>
        </w:rPr>
      </w:pPr>
      <w:r w:rsidRPr="00660586">
        <w:rPr>
          <w:b/>
          <w:bCs/>
          <w:i/>
          <w:iCs/>
          <w:sz w:val="22"/>
          <w:szCs w:val="22"/>
        </w:rPr>
        <w:t>Процентн</w:t>
      </w:r>
      <w:r w:rsidR="001439DC">
        <w:rPr>
          <w:b/>
          <w:bCs/>
          <w:i/>
          <w:iCs/>
          <w:sz w:val="22"/>
          <w:szCs w:val="22"/>
        </w:rPr>
        <w:t>ая</w:t>
      </w:r>
      <w:r w:rsidRPr="00660586">
        <w:rPr>
          <w:b/>
          <w:bCs/>
          <w:i/>
          <w:iCs/>
          <w:sz w:val="22"/>
          <w:szCs w:val="22"/>
        </w:rPr>
        <w:t xml:space="preserve"> ставк</w:t>
      </w:r>
      <w:r w:rsidR="001439DC">
        <w:rPr>
          <w:b/>
          <w:bCs/>
          <w:i/>
          <w:iCs/>
          <w:sz w:val="22"/>
          <w:szCs w:val="22"/>
        </w:rPr>
        <w:t>а</w:t>
      </w:r>
      <w:r w:rsidRPr="00660586">
        <w:rPr>
          <w:b/>
          <w:bCs/>
          <w:i/>
          <w:iCs/>
          <w:sz w:val="22"/>
          <w:szCs w:val="22"/>
        </w:rPr>
        <w:t xml:space="preserve"> по </w:t>
      </w:r>
      <w:r w:rsidR="001439DC">
        <w:rPr>
          <w:b/>
          <w:bCs/>
          <w:i/>
          <w:iCs/>
          <w:sz w:val="22"/>
          <w:szCs w:val="22"/>
        </w:rPr>
        <w:t xml:space="preserve">второму </w:t>
      </w:r>
      <w:r w:rsidRPr="00660586">
        <w:rPr>
          <w:b/>
          <w:bCs/>
          <w:i/>
          <w:iCs/>
          <w:sz w:val="22"/>
          <w:szCs w:val="22"/>
        </w:rPr>
        <w:t>купон</w:t>
      </w:r>
      <w:r w:rsidR="001439DC">
        <w:rPr>
          <w:b/>
          <w:bCs/>
          <w:i/>
          <w:iCs/>
          <w:sz w:val="22"/>
          <w:szCs w:val="22"/>
        </w:rPr>
        <w:t>у</w:t>
      </w:r>
      <w:r w:rsidRPr="00660586">
        <w:rPr>
          <w:b/>
          <w:bCs/>
          <w:i/>
          <w:iCs/>
          <w:sz w:val="22"/>
          <w:szCs w:val="22"/>
        </w:rPr>
        <w:t xml:space="preserve"> равн</w:t>
      </w:r>
      <w:r w:rsidR="001439DC">
        <w:rPr>
          <w:b/>
          <w:bCs/>
          <w:i/>
          <w:iCs/>
          <w:sz w:val="22"/>
          <w:szCs w:val="22"/>
        </w:rPr>
        <w:t>а</w:t>
      </w:r>
      <w:r w:rsidRPr="00660586">
        <w:rPr>
          <w:b/>
          <w:bCs/>
          <w:i/>
          <w:iCs/>
          <w:sz w:val="22"/>
          <w:szCs w:val="22"/>
        </w:rPr>
        <w:t xml:space="preserve"> ставке по первому купону.</w:t>
      </w:r>
    </w:p>
    <w:p w14:paraId="0B6BA1B4" w14:textId="77777777" w:rsidR="005E0D08" w:rsidRPr="00660586" w:rsidRDefault="005E0D08" w:rsidP="00660586">
      <w:pPr>
        <w:pStyle w:val="Default"/>
        <w:spacing w:before="120"/>
        <w:jc w:val="both"/>
        <w:rPr>
          <w:bCs/>
          <w:iCs/>
          <w:color w:val="auto"/>
          <w:sz w:val="22"/>
          <w:szCs w:val="22"/>
        </w:rPr>
      </w:pPr>
      <w:r w:rsidRPr="00660586">
        <w:rPr>
          <w:bCs/>
          <w:iCs/>
          <w:color w:val="auto"/>
          <w:sz w:val="22"/>
          <w:szCs w:val="22"/>
        </w:rPr>
        <w:t>Порядок определения даты начала и даты окончания купонных периодов:</w:t>
      </w:r>
    </w:p>
    <w:p w14:paraId="3B272991" w14:textId="77777777" w:rsidR="00180B91" w:rsidRPr="00660586" w:rsidRDefault="00180B91"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1. Купон:</w:t>
      </w:r>
    </w:p>
    <w:p w14:paraId="68727BD6"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начала купонного периода - дата начала размещения Биржевых облигаций;</w:t>
      </w:r>
    </w:p>
    <w:p w14:paraId="0B05AA9F" w14:textId="4828CEDB"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2F692C">
        <w:rPr>
          <w:rFonts w:ascii="Times New Roman" w:hAnsi="Times New Roman"/>
          <w:b/>
          <w:bCs/>
          <w:i/>
          <w:lang w:eastAsia="en-US"/>
        </w:rPr>
        <w:t>182</w:t>
      </w:r>
      <w:r w:rsidRPr="00660586">
        <w:rPr>
          <w:rFonts w:ascii="Times New Roman" w:hAnsi="Times New Roman"/>
          <w:b/>
          <w:bCs/>
          <w:i/>
          <w:lang w:eastAsia="en-US"/>
        </w:rPr>
        <w:t>-й день с даты начала размещения Биржевых облигаций;</w:t>
      </w:r>
    </w:p>
    <w:p w14:paraId="6955470A" w14:textId="553C67CC" w:rsidR="00180B91" w:rsidRPr="00660586" w:rsidRDefault="002F692C" w:rsidP="00660586">
      <w:pPr>
        <w:autoSpaceDE w:val="0"/>
        <w:autoSpaceDN w:val="0"/>
        <w:spacing w:after="0" w:line="240" w:lineRule="auto"/>
        <w:jc w:val="both"/>
        <w:rPr>
          <w:rFonts w:ascii="Times New Roman" w:hAnsi="Times New Roman"/>
          <w:bCs/>
          <w:lang w:eastAsia="en-US"/>
        </w:rPr>
      </w:pPr>
      <w:r>
        <w:rPr>
          <w:rFonts w:ascii="Times New Roman" w:hAnsi="Times New Roman"/>
          <w:bCs/>
          <w:lang w:eastAsia="en-US"/>
        </w:rPr>
        <w:t>2</w:t>
      </w:r>
      <w:r w:rsidR="00180B91" w:rsidRPr="00660586">
        <w:rPr>
          <w:rFonts w:ascii="Times New Roman" w:hAnsi="Times New Roman"/>
          <w:bCs/>
          <w:lang w:eastAsia="en-US"/>
        </w:rPr>
        <w:t>. Купон:</w:t>
      </w:r>
    </w:p>
    <w:p w14:paraId="07934BF6" w14:textId="3354F2E6"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начала купонного периода - </w:t>
      </w:r>
      <w:r w:rsidR="002F692C">
        <w:rPr>
          <w:rFonts w:ascii="Times New Roman" w:hAnsi="Times New Roman"/>
          <w:b/>
          <w:bCs/>
          <w:i/>
          <w:lang w:eastAsia="en-US"/>
        </w:rPr>
        <w:t>182</w:t>
      </w:r>
      <w:r w:rsidRPr="00660586">
        <w:rPr>
          <w:rFonts w:ascii="Times New Roman" w:hAnsi="Times New Roman"/>
          <w:b/>
          <w:bCs/>
          <w:i/>
          <w:lang w:eastAsia="en-US"/>
        </w:rPr>
        <w:t>-й день с даты начала размещения Биржевых облигаций;</w:t>
      </w:r>
    </w:p>
    <w:p w14:paraId="38D5E37A" w14:textId="3423DAA3" w:rsidR="00180B91"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F049A1" w:rsidRPr="00660586">
        <w:rPr>
          <w:rFonts w:ascii="Times New Roman" w:hAnsi="Times New Roman"/>
          <w:b/>
          <w:bCs/>
          <w:i/>
          <w:lang w:eastAsia="en-US"/>
        </w:rPr>
        <w:t>364</w:t>
      </w:r>
      <w:r w:rsidRPr="00660586">
        <w:rPr>
          <w:rFonts w:ascii="Times New Roman" w:hAnsi="Times New Roman"/>
          <w:b/>
          <w:bCs/>
          <w:i/>
          <w:lang w:eastAsia="en-US"/>
        </w:rPr>
        <w:t>-й день с даты начала размещения Биржевых облигаций</w:t>
      </w:r>
      <w:r w:rsidR="00DD1E30">
        <w:rPr>
          <w:rFonts w:ascii="Times New Roman" w:hAnsi="Times New Roman"/>
          <w:b/>
          <w:bCs/>
          <w:i/>
          <w:lang w:eastAsia="en-US"/>
        </w:rPr>
        <w:t>.</w:t>
      </w:r>
    </w:p>
    <w:p w14:paraId="71AED811"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bCs/>
          <w:iCs/>
        </w:rPr>
      </w:pPr>
      <w:r w:rsidRPr="00660586">
        <w:rPr>
          <w:rFonts w:ascii="Times New Roman" w:eastAsia="Times New Roman" w:hAnsi="Times New Roman"/>
          <w:bCs/>
          <w:iCs/>
        </w:rPr>
        <w:t xml:space="preserve">Доход по облигациям выплачивается за определенные периоды (купонные периоды): </w:t>
      </w:r>
    </w:p>
    <w:p w14:paraId="5BA406D9" w14:textId="77777777" w:rsidR="005E0D08" w:rsidRPr="00660586" w:rsidRDefault="005E0D08" w:rsidP="00660586">
      <w:pPr>
        <w:widowControl w:val="0"/>
        <w:autoSpaceDE w:val="0"/>
        <w:autoSpaceDN w:val="0"/>
        <w:adjustRightInd w:val="0"/>
        <w:spacing w:after="0" w:line="233" w:lineRule="atLeast"/>
        <w:jc w:val="both"/>
        <w:rPr>
          <w:rFonts w:ascii="Times New Roman" w:eastAsia="Times New Roman" w:hAnsi="Times New Roman"/>
          <w:b/>
          <w:bCs/>
          <w:i/>
          <w:iCs/>
        </w:rPr>
      </w:pPr>
      <w:r w:rsidRPr="00660586">
        <w:rPr>
          <w:rFonts w:ascii="Times New Roman" w:eastAsia="Times New Roman" w:hAnsi="Times New Roman"/>
          <w:b/>
          <w:bCs/>
          <w:i/>
          <w:iCs/>
        </w:rPr>
        <w:t xml:space="preserve">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 </w:t>
      </w:r>
    </w:p>
    <w:p w14:paraId="3EA7AAA5"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Если дата окончания любого из купонных периодов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w:t>
      </w:r>
    </w:p>
    <w:p w14:paraId="414A406D"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 xml:space="preserve">Владелец Биржевой облигации не имеет права требовать начисления процентов или какой-либо иной компенсации за такую задержку в платеже. </w:t>
      </w:r>
    </w:p>
    <w:p w14:paraId="5896702F" w14:textId="77777777" w:rsidR="00180B91" w:rsidRPr="00660586" w:rsidRDefault="00180B91" w:rsidP="00660586">
      <w:pPr>
        <w:pStyle w:val="Default"/>
        <w:spacing w:before="120"/>
        <w:jc w:val="both"/>
        <w:rPr>
          <w:sz w:val="22"/>
          <w:szCs w:val="22"/>
        </w:rPr>
      </w:pPr>
      <w:r w:rsidRPr="00660586">
        <w:rPr>
          <w:sz w:val="22"/>
          <w:szCs w:val="22"/>
        </w:rPr>
        <w:t>9.4. Порядок и срок выплаты дохода по облигациям:</w:t>
      </w:r>
    </w:p>
    <w:p w14:paraId="1E5AAC12" w14:textId="77777777" w:rsidR="00180B91" w:rsidRPr="00660586" w:rsidRDefault="00180B91" w:rsidP="00660586">
      <w:pPr>
        <w:widowControl w:val="0"/>
        <w:spacing w:after="0" w:line="240" w:lineRule="auto"/>
        <w:jc w:val="both"/>
        <w:rPr>
          <w:rFonts w:ascii="Times New Roman" w:hAnsi="Times New Roman"/>
        </w:rPr>
      </w:pPr>
      <w:r w:rsidRPr="00660586">
        <w:rPr>
          <w:rFonts w:ascii="Times New Roman" w:hAnsi="Times New Roman"/>
        </w:rPr>
        <w:t>Срок (дата) выплаты дохода по облигациям или порядок его определения:</w:t>
      </w:r>
    </w:p>
    <w:p w14:paraId="1787DEB9"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Выплата купонного дохода по Биржевым облигациям за каждый купонный период производится в дату окончания соответствующего купонного периода.</w:t>
      </w:r>
    </w:p>
    <w:p w14:paraId="5C95FCC1" w14:textId="77777777" w:rsidR="00180B91" w:rsidRPr="00660586" w:rsidRDefault="00180B91" w:rsidP="00660586">
      <w:pPr>
        <w:widowControl w:val="0"/>
        <w:spacing w:before="120" w:after="0" w:line="240" w:lineRule="auto"/>
        <w:jc w:val="both"/>
        <w:rPr>
          <w:rFonts w:ascii="Times New Roman" w:hAnsi="Times New Roman"/>
        </w:rPr>
      </w:pPr>
      <w:r w:rsidRPr="00660586">
        <w:rPr>
          <w:rFonts w:ascii="Times New Roman" w:hAnsi="Times New Roman"/>
        </w:rPr>
        <w:t>Порядок выплаты дохода по облигациям:</w:t>
      </w:r>
    </w:p>
    <w:p w14:paraId="2147A2D4" w14:textId="48E3C687" w:rsidR="00C810EA" w:rsidRPr="00660586" w:rsidRDefault="008217A4" w:rsidP="00660586">
      <w:pPr>
        <w:pStyle w:val="CM19"/>
        <w:jc w:val="both"/>
        <w:rPr>
          <w:b/>
          <w:bCs/>
          <w:i/>
          <w:iCs/>
          <w:sz w:val="22"/>
          <w:szCs w:val="22"/>
        </w:rPr>
      </w:pPr>
      <w:r w:rsidRPr="00660586">
        <w:rPr>
          <w:b/>
          <w:bCs/>
          <w:i/>
          <w:iCs/>
          <w:sz w:val="22"/>
          <w:szCs w:val="22"/>
        </w:rPr>
        <w:t>Выплата купонного дохода по Биржевым облигациям производится в рублях Российской Федерации, в безналичном порядке.</w:t>
      </w:r>
    </w:p>
    <w:p w14:paraId="4766CDFD" w14:textId="6470E391" w:rsidR="00180B91" w:rsidRPr="00660586" w:rsidRDefault="00C810EA" w:rsidP="00660586">
      <w:pPr>
        <w:pStyle w:val="CM19"/>
        <w:jc w:val="both"/>
        <w:rPr>
          <w:b/>
          <w:bCs/>
          <w:i/>
          <w:iCs/>
          <w:sz w:val="22"/>
          <w:szCs w:val="22"/>
        </w:rPr>
      </w:pPr>
      <w:r w:rsidRPr="00660586">
        <w:rPr>
          <w:b/>
          <w:bCs/>
          <w:i/>
          <w:iCs/>
          <w:sz w:val="22"/>
          <w:szCs w:val="22"/>
        </w:rPr>
        <w:t>Иные сведения, подлежащие указанию в настоящем пункте, указаны в пункте 9.4 Программы</w:t>
      </w:r>
      <w:r w:rsidR="00B93CA2" w:rsidRPr="00660586">
        <w:rPr>
          <w:b/>
          <w:bCs/>
          <w:i/>
          <w:iCs/>
          <w:sz w:val="22"/>
          <w:szCs w:val="22"/>
        </w:rPr>
        <w:t>.</w:t>
      </w:r>
    </w:p>
    <w:p w14:paraId="4DF9484A" w14:textId="77777777" w:rsidR="00180B91" w:rsidRPr="00660586" w:rsidRDefault="00180B91" w:rsidP="00660586">
      <w:pPr>
        <w:pStyle w:val="Default"/>
        <w:spacing w:before="120"/>
        <w:jc w:val="both"/>
        <w:rPr>
          <w:sz w:val="22"/>
          <w:szCs w:val="22"/>
        </w:rPr>
      </w:pPr>
      <w:r w:rsidRPr="00660586">
        <w:rPr>
          <w:sz w:val="22"/>
          <w:szCs w:val="22"/>
        </w:rPr>
        <w:t xml:space="preserve">9.5. Порядок и условия досрочного погашения облигаций: </w:t>
      </w:r>
    </w:p>
    <w:p w14:paraId="1C03BC1C" w14:textId="7953C0BD" w:rsidR="00180B91" w:rsidRPr="00660586" w:rsidRDefault="00DB69F1" w:rsidP="00660586">
      <w:pPr>
        <w:widowControl w:val="0"/>
        <w:spacing w:after="0" w:line="240" w:lineRule="auto"/>
        <w:jc w:val="both"/>
        <w:rPr>
          <w:rFonts w:ascii="Times New Roman" w:hAnsi="Times New Roman"/>
          <w:b/>
          <w:bCs/>
          <w:i/>
          <w:iCs/>
        </w:rPr>
      </w:pPr>
      <w:r w:rsidRPr="00DB69F1">
        <w:rPr>
          <w:rFonts w:ascii="Times New Roman" w:hAnsi="Times New Roman"/>
          <w:b/>
          <w:bCs/>
          <w:i/>
          <w:iCs/>
        </w:rPr>
        <w:t>Сведения, подлежащие указанию в настоящем пункте, приведены в п. 9.5 Программы.</w:t>
      </w:r>
    </w:p>
    <w:p w14:paraId="565448E0" w14:textId="77777777" w:rsidR="00AC4E09" w:rsidRPr="00660586" w:rsidRDefault="00180B91" w:rsidP="00660586">
      <w:pPr>
        <w:pStyle w:val="Default"/>
        <w:spacing w:before="120"/>
        <w:jc w:val="both"/>
        <w:rPr>
          <w:sz w:val="22"/>
          <w:szCs w:val="22"/>
        </w:rPr>
      </w:pPr>
      <w:r w:rsidRPr="00660586">
        <w:rPr>
          <w:sz w:val="22"/>
          <w:szCs w:val="22"/>
        </w:rPr>
        <w:t xml:space="preserve">9.5.1. </w:t>
      </w:r>
      <w:r w:rsidR="00AC4E09" w:rsidRPr="00660586">
        <w:rPr>
          <w:sz w:val="22"/>
          <w:szCs w:val="22"/>
        </w:rPr>
        <w:t>Досрочное погашение биржевых облигаций по требованию владельцев</w:t>
      </w:r>
    </w:p>
    <w:p w14:paraId="7A7C96E2" w14:textId="77777777" w:rsidR="00AC4E09" w:rsidRPr="00660586" w:rsidRDefault="00AC4E09" w:rsidP="00660586">
      <w:pPr>
        <w:pStyle w:val="Default"/>
        <w:jc w:val="both"/>
      </w:pPr>
      <w:r w:rsidRPr="00660586">
        <w:rPr>
          <w:b/>
          <w:bCs/>
          <w:i/>
          <w:iCs/>
          <w:sz w:val="22"/>
          <w:szCs w:val="22"/>
        </w:rPr>
        <w:t>Предусмотрена возможность досрочного погашения Биржевых облигаций по требованию их владельцев в соответствии с п.9.5.1 Программы.</w:t>
      </w:r>
      <w:r w:rsidRPr="00660586">
        <w:t xml:space="preserve"> </w:t>
      </w:r>
    </w:p>
    <w:p w14:paraId="18B55051" w14:textId="77777777" w:rsidR="00AC4E09" w:rsidRPr="00660586" w:rsidRDefault="00AC4E09" w:rsidP="00660586">
      <w:pPr>
        <w:pStyle w:val="Default"/>
        <w:jc w:val="both"/>
        <w:rPr>
          <w:b/>
          <w:bCs/>
          <w:i/>
          <w:iCs/>
          <w:sz w:val="22"/>
          <w:szCs w:val="22"/>
        </w:rPr>
      </w:pPr>
      <w:r w:rsidRPr="00660586">
        <w:rPr>
          <w:b/>
          <w:bCs/>
          <w:i/>
          <w:iCs/>
          <w:sz w:val="22"/>
          <w:szCs w:val="22"/>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7ED702C5" w14:textId="77777777" w:rsidR="00AC4E09" w:rsidRPr="00660586" w:rsidRDefault="00AC4E09" w:rsidP="00660586">
      <w:pPr>
        <w:widowControl w:val="0"/>
        <w:spacing w:after="0" w:line="240" w:lineRule="auto"/>
        <w:jc w:val="both"/>
        <w:rPr>
          <w:rFonts w:ascii="Times New Roman" w:hAnsi="Times New Roman"/>
          <w:b/>
          <w:bCs/>
          <w:i/>
          <w:iCs/>
          <w:color w:val="000000"/>
        </w:rPr>
      </w:pPr>
      <w:r w:rsidRPr="00660586">
        <w:rPr>
          <w:rFonts w:ascii="Times New Roman" w:hAnsi="Times New Roman"/>
          <w:b/>
          <w:bCs/>
          <w:i/>
          <w:iCs/>
          <w:color w:val="000000"/>
        </w:rPr>
        <w:t xml:space="preserve">Досрочное погашение Биржевых облигаций производится денежными средствами в </w:t>
      </w:r>
      <w:r w:rsidR="008C54C7" w:rsidRPr="00660586">
        <w:rPr>
          <w:rFonts w:ascii="Times New Roman" w:hAnsi="Times New Roman"/>
          <w:b/>
          <w:bCs/>
          <w:i/>
          <w:iCs/>
          <w:color w:val="000000"/>
        </w:rPr>
        <w:t xml:space="preserve">рублях Российской Федерации </w:t>
      </w:r>
      <w:r w:rsidRPr="00660586">
        <w:rPr>
          <w:rFonts w:ascii="Times New Roman" w:hAnsi="Times New Roman"/>
          <w:b/>
          <w:bCs/>
          <w:i/>
          <w:iCs/>
          <w:color w:val="000000"/>
        </w:rPr>
        <w:t>в безналичном порядке.</w:t>
      </w:r>
    </w:p>
    <w:p w14:paraId="1CB342B9" w14:textId="77777777" w:rsidR="00AC4E09" w:rsidRPr="00660586" w:rsidRDefault="00AC4E09" w:rsidP="00660586">
      <w:pPr>
        <w:pStyle w:val="Default"/>
        <w:jc w:val="both"/>
        <w:rPr>
          <w:b/>
          <w:bCs/>
          <w:i/>
          <w:iCs/>
          <w:sz w:val="22"/>
          <w:szCs w:val="22"/>
        </w:rPr>
      </w:pPr>
      <w:r w:rsidRPr="00660586">
        <w:rPr>
          <w:b/>
          <w:bCs/>
          <w:i/>
          <w:iCs/>
          <w:sz w:val="22"/>
          <w:szCs w:val="22"/>
        </w:rPr>
        <w:t>Иные сведения о порядке и условиях досрочного погашения Биржевых облигаций по требованию их владельцев приведены в п.9.5.1 Программы</w:t>
      </w:r>
      <w:r w:rsidR="00C810EA" w:rsidRPr="00660586">
        <w:rPr>
          <w:b/>
          <w:bCs/>
          <w:i/>
          <w:iCs/>
          <w:sz w:val="22"/>
          <w:szCs w:val="22"/>
        </w:rPr>
        <w:t>.</w:t>
      </w:r>
    </w:p>
    <w:p w14:paraId="24138149" w14:textId="52EEA3B5" w:rsidR="00C810EA" w:rsidRPr="00660586" w:rsidRDefault="00C810EA" w:rsidP="00660586">
      <w:pPr>
        <w:pStyle w:val="Default"/>
        <w:jc w:val="both"/>
        <w:rPr>
          <w:b/>
          <w:bCs/>
          <w:i/>
          <w:iCs/>
          <w:sz w:val="22"/>
          <w:szCs w:val="22"/>
        </w:rPr>
      </w:pPr>
      <w:r w:rsidRPr="00660586">
        <w:rPr>
          <w:b/>
          <w:bCs/>
          <w:i/>
          <w:spacing w:val="-1"/>
          <w:sz w:val="22"/>
          <w:szCs w:val="22"/>
          <w:lang w:eastAsia="en-US"/>
        </w:rPr>
        <w:t xml:space="preserve">Дополнительные к случаю, указанному в п. 9.5.1 Программы, случаи досрочного погашения Биржевых облигаций по </w:t>
      </w:r>
      <w:r w:rsidRPr="00660586">
        <w:rPr>
          <w:b/>
          <w:bCs/>
          <w:i/>
          <w:iCs/>
          <w:sz w:val="22"/>
          <w:szCs w:val="22"/>
          <w:u w:val="single"/>
        </w:rPr>
        <w:t>требованию их владельцев</w:t>
      </w:r>
      <w:r w:rsidRPr="00660586">
        <w:rPr>
          <w:b/>
          <w:bCs/>
          <w:i/>
          <w:spacing w:val="-1"/>
          <w:sz w:val="22"/>
          <w:szCs w:val="22"/>
          <w:lang w:eastAsia="en-US"/>
        </w:rPr>
        <w:t xml:space="preserve"> не предусмотрены.</w:t>
      </w:r>
    </w:p>
    <w:p w14:paraId="1B538B57" w14:textId="77777777" w:rsidR="00180B91" w:rsidRPr="00660586" w:rsidRDefault="00AC4E09" w:rsidP="00660586">
      <w:pPr>
        <w:pStyle w:val="Default"/>
        <w:spacing w:before="120"/>
        <w:jc w:val="both"/>
        <w:rPr>
          <w:sz w:val="22"/>
          <w:szCs w:val="22"/>
        </w:rPr>
      </w:pPr>
      <w:r w:rsidRPr="00660586">
        <w:rPr>
          <w:sz w:val="22"/>
          <w:szCs w:val="22"/>
        </w:rPr>
        <w:t xml:space="preserve">9.5.2. </w:t>
      </w:r>
      <w:r w:rsidR="00180B91" w:rsidRPr="00660586">
        <w:rPr>
          <w:sz w:val="22"/>
          <w:szCs w:val="22"/>
        </w:rPr>
        <w:t>Досрочное погашение биржевых облигаций по усмотрению эмитента</w:t>
      </w:r>
    </w:p>
    <w:p w14:paraId="11D7547D"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Сведения, подлежащие указанию в настоящем пункте, приведены в п. 9.5.2 Программы.</w:t>
      </w:r>
    </w:p>
    <w:p w14:paraId="0CD0FB0E"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Досрочное погашение Биржевых облигаций производится денежными средствами в рублях Российской Федерации в безналичном порядке.</w:t>
      </w:r>
    </w:p>
    <w:p w14:paraId="6F153676" w14:textId="483C120A" w:rsidR="00AB560A" w:rsidRPr="00660586" w:rsidRDefault="00633A96" w:rsidP="00633A96">
      <w:pPr>
        <w:widowControl w:val="0"/>
        <w:spacing w:after="0" w:line="240" w:lineRule="auto"/>
        <w:jc w:val="both"/>
        <w:rPr>
          <w:rFonts w:ascii="Times New Roman" w:hAnsi="Times New Roman"/>
          <w:b/>
          <w:bCs/>
          <w:i/>
          <w:iCs/>
        </w:rPr>
      </w:pPr>
      <w:r>
        <w:rPr>
          <w:rFonts w:ascii="Times New Roman" w:hAnsi="Times New Roman"/>
          <w:b/>
          <w:bCs/>
          <w:i/>
          <w:iCs/>
          <w:color w:val="000000"/>
        </w:rPr>
        <w:t>Дополнительные к случаям, указанным в п. 9.5.2 Программы биржевых облигаций, случаи досрочного погашения Биржевых облигаций по усмотрению Эмитента не предусмотрены.</w:t>
      </w:r>
    </w:p>
    <w:p w14:paraId="1BD72D01" w14:textId="77777777" w:rsidR="00180B91" w:rsidRPr="00660586" w:rsidRDefault="00180B91" w:rsidP="00660586">
      <w:pPr>
        <w:pStyle w:val="Default"/>
        <w:spacing w:before="120"/>
        <w:jc w:val="both"/>
        <w:rPr>
          <w:sz w:val="22"/>
          <w:szCs w:val="22"/>
        </w:rPr>
      </w:pPr>
      <w:r w:rsidRPr="00660586">
        <w:rPr>
          <w:sz w:val="22"/>
          <w:szCs w:val="22"/>
        </w:rPr>
        <w:t xml:space="preserve">9.6. Сведения о платежных агентах по облигациям: </w:t>
      </w:r>
    </w:p>
    <w:p w14:paraId="28E634A4" w14:textId="77777777" w:rsidR="00180B91" w:rsidRPr="00660586" w:rsidRDefault="00180B91" w:rsidP="00660586">
      <w:pPr>
        <w:pStyle w:val="Default"/>
        <w:jc w:val="both"/>
        <w:rPr>
          <w:b/>
          <w:bCs/>
          <w:i/>
          <w:iCs/>
          <w:sz w:val="22"/>
          <w:szCs w:val="22"/>
        </w:rPr>
      </w:pPr>
      <w:r w:rsidRPr="00660586">
        <w:rPr>
          <w:b/>
          <w:bCs/>
          <w:i/>
          <w:iCs/>
          <w:sz w:val="22"/>
          <w:szCs w:val="22"/>
        </w:rPr>
        <w:t>На дату утверждения Условий платежный агент не назначен.</w:t>
      </w:r>
    </w:p>
    <w:p w14:paraId="227E30AD"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п.9.6 Программы.</w:t>
      </w:r>
    </w:p>
    <w:p w14:paraId="44C0B6AA" w14:textId="77777777" w:rsidR="00180B91" w:rsidRPr="00660586" w:rsidRDefault="00180B91" w:rsidP="00660586">
      <w:pPr>
        <w:pStyle w:val="Default"/>
        <w:spacing w:before="120"/>
        <w:jc w:val="both"/>
        <w:rPr>
          <w:sz w:val="22"/>
          <w:szCs w:val="22"/>
        </w:rPr>
      </w:pPr>
      <w:r w:rsidRPr="00660586">
        <w:rPr>
          <w:sz w:val="22"/>
          <w:szCs w:val="22"/>
        </w:rPr>
        <w:t>10. Сведения о приобретении облигаций:</w:t>
      </w:r>
    </w:p>
    <w:p w14:paraId="302C8215" w14:textId="77777777" w:rsidR="00180B91" w:rsidRPr="00660586" w:rsidRDefault="00180B91" w:rsidP="00660586">
      <w:pPr>
        <w:pStyle w:val="Default"/>
        <w:jc w:val="both"/>
        <w:rPr>
          <w:b/>
          <w:bCs/>
          <w:i/>
          <w:iCs/>
          <w:sz w:val="22"/>
          <w:szCs w:val="22"/>
        </w:rPr>
      </w:pPr>
      <w:r w:rsidRPr="00660586">
        <w:rPr>
          <w:b/>
          <w:bCs/>
          <w:i/>
          <w:iCs/>
          <w:sz w:val="22"/>
          <w:szCs w:val="22"/>
        </w:rPr>
        <w:t>Приобретение Эмитентом Биржевых облигаций</w:t>
      </w:r>
      <w:r w:rsidR="00821038" w:rsidRPr="00660586">
        <w:rPr>
          <w:b/>
          <w:bCs/>
          <w:i/>
          <w:iCs/>
          <w:sz w:val="22"/>
          <w:szCs w:val="22"/>
        </w:rPr>
        <w:t xml:space="preserve"> </w:t>
      </w:r>
      <w:r w:rsidR="002256F5" w:rsidRPr="00660586">
        <w:rPr>
          <w:b/>
          <w:bCs/>
          <w:i/>
          <w:iCs/>
          <w:sz w:val="22"/>
          <w:szCs w:val="22"/>
        </w:rPr>
        <w:t xml:space="preserve">по требованию их владельцев и приобретение </w:t>
      </w:r>
      <w:r w:rsidR="00DF4133" w:rsidRPr="00660586">
        <w:rPr>
          <w:b/>
          <w:bCs/>
          <w:i/>
          <w:iCs/>
          <w:sz w:val="22"/>
          <w:szCs w:val="22"/>
        </w:rPr>
        <w:t xml:space="preserve">Эмитентом </w:t>
      </w:r>
      <w:r w:rsidR="002256F5" w:rsidRPr="00660586">
        <w:rPr>
          <w:b/>
          <w:bCs/>
          <w:i/>
          <w:iCs/>
          <w:sz w:val="22"/>
          <w:szCs w:val="22"/>
        </w:rPr>
        <w:t xml:space="preserve">Биржевых облигаций </w:t>
      </w:r>
      <w:r w:rsidR="00DF4133" w:rsidRPr="00660586">
        <w:rPr>
          <w:b/>
          <w:bCs/>
          <w:i/>
          <w:iCs/>
          <w:sz w:val="22"/>
          <w:szCs w:val="22"/>
        </w:rPr>
        <w:t xml:space="preserve">по соглашению с их владельцем (владельцами) </w:t>
      </w:r>
      <w:r w:rsidR="002256F5" w:rsidRPr="00660586">
        <w:rPr>
          <w:b/>
          <w:bCs/>
          <w:i/>
          <w:iCs/>
          <w:sz w:val="22"/>
          <w:szCs w:val="22"/>
        </w:rPr>
        <w:t xml:space="preserve">в отношении Биржевых облигаций настоящего выпуска </w:t>
      </w:r>
      <w:r w:rsidRPr="00660586">
        <w:rPr>
          <w:b/>
          <w:bCs/>
          <w:i/>
          <w:iCs/>
          <w:sz w:val="22"/>
          <w:szCs w:val="22"/>
        </w:rPr>
        <w:t>не предусмотрено.</w:t>
      </w:r>
      <w:r w:rsidRPr="00660586" w:rsidDel="004E4A91">
        <w:rPr>
          <w:b/>
          <w:bCs/>
          <w:i/>
          <w:iCs/>
          <w:sz w:val="22"/>
          <w:szCs w:val="22"/>
        </w:rPr>
        <w:t xml:space="preserve"> </w:t>
      </w:r>
    </w:p>
    <w:p w14:paraId="227AE833" w14:textId="77777777" w:rsidR="00180B91" w:rsidRPr="00660586" w:rsidRDefault="00180B91" w:rsidP="00660586">
      <w:pPr>
        <w:pStyle w:val="Default"/>
        <w:spacing w:before="120"/>
        <w:jc w:val="both"/>
        <w:rPr>
          <w:sz w:val="22"/>
          <w:szCs w:val="22"/>
        </w:rPr>
      </w:pPr>
      <w:r w:rsidRPr="00660586">
        <w:rPr>
          <w:sz w:val="22"/>
          <w:szCs w:val="22"/>
        </w:rPr>
        <w:t xml:space="preserve">11. Порядок раскрытия эмитентом информации о выпуске облигаций: </w:t>
      </w:r>
    </w:p>
    <w:p w14:paraId="602AB0C9" w14:textId="77777777" w:rsidR="00180B91" w:rsidRPr="00660586" w:rsidRDefault="00234C3E" w:rsidP="00660586">
      <w:pPr>
        <w:pStyle w:val="Default"/>
        <w:jc w:val="both"/>
        <w:rPr>
          <w:b/>
          <w:bCs/>
          <w:i/>
          <w:iCs/>
          <w:sz w:val="22"/>
          <w:szCs w:val="22"/>
        </w:rPr>
      </w:pPr>
      <w:r w:rsidRPr="00660586">
        <w:rPr>
          <w:b/>
          <w:bCs/>
          <w:i/>
          <w:iCs/>
          <w:sz w:val="22"/>
          <w:szCs w:val="22"/>
        </w:rPr>
        <w:t>С</w:t>
      </w:r>
      <w:r w:rsidR="00180B91" w:rsidRPr="00660586">
        <w:rPr>
          <w:b/>
          <w:bCs/>
          <w:i/>
          <w:iCs/>
          <w:sz w:val="22"/>
          <w:szCs w:val="22"/>
        </w:rPr>
        <w:t>ведения, подлежащие указанию в настоящем пункте, приведены в п.11 Программы.</w:t>
      </w:r>
    </w:p>
    <w:p w14:paraId="0D7B5CFA" w14:textId="77777777" w:rsidR="00180B91" w:rsidRPr="00660586" w:rsidRDefault="00180B91" w:rsidP="00660586">
      <w:pPr>
        <w:pStyle w:val="Default"/>
        <w:spacing w:before="120"/>
        <w:jc w:val="both"/>
        <w:rPr>
          <w:sz w:val="22"/>
          <w:szCs w:val="22"/>
        </w:rPr>
      </w:pPr>
      <w:r w:rsidRPr="00660586">
        <w:rPr>
          <w:sz w:val="22"/>
          <w:szCs w:val="22"/>
        </w:rPr>
        <w:t xml:space="preserve">12. Сведения об обеспечении исполнения обязательств по облигациям выпуска: </w:t>
      </w:r>
    </w:p>
    <w:p w14:paraId="50AA9AF1" w14:textId="77777777" w:rsidR="00180B91" w:rsidRPr="00660586" w:rsidRDefault="00180B91" w:rsidP="00660586">
      <w:pPr>
        <w:pStyle w:val="Default"/>
        <w:jc w:val="both"/>
        <w:rPr>
          <w:sz w:val="22"/>
          <w:szCs w:val="22"/>
        </w:rPr>
      </w:pPr>
      <w:r w:rsidRPr="00660586">
        <w:rPr>
          <w:b/>
          <w:bCs/>
          <w:i/>
          <w:iCs/>
          <w:sz w:val="22"/>
          <w:szCs w:val="22"/>
        </w:rPr>
        <w:t xml:space="preserve">Предоставление обеспечения </w:t>
      </w:r>
      <w:r w:rsidR="00DF4133" w:rsidRPr="00660586">
        <w:rPr>
          <w:b/>
          <w:bCs/>
          <w:i/>
          <w:iCs/>
          <w:sz w:val="22"/>
          <w:szCs w:val="22"/>
        </w:rPr>
        <w:t xml:space="preserve">исполнения обязательств </w:t>
      </w:r>
      <w:r w:rsidRPr="00660586">
        <w:rPr>
          <w:b/>
          <w:bCs/>
          <w:i/>
          <w:iCs/>
          <w:sz w:val="22"/>
          <w:szCs w:val="22"/>
        </w:rPr>
        <w:t>по Биржевым облигациям не предусмотрено.</w:t>
      </w:r>
      <w:r w:rsidRPr="00660586">
        <w:rPr>
          <w:sz w:val="22"/>
          <w:szCs w:val="22"/>
        </w:rPr>
        <w:t xml:space="preserve"> </w:t>
      </w:r>
    </w:p>
    <w:p w14:paraId="3C06EB43" w14:textId="77777777" w:rsidR="00180B91" w:rsidRPr="00660586" w:rsidRDefault="00180B91" w:rsidP="00660586">
      <w:pPr>
        <w:pStyle w:val="Default"/>
        <w:spacing w:before="120"/>
        <w:jc w:val="both"/>
        <w:rPr>
          <w:sz w:val="22"/>
          <w:szCs w:val="22"/>
        </w:rPr>
      </w:pPr>
      <w:r w:rsidRPr="00660586">
        <w:rPr>
          <w:sz w:val="22"/>
          <w:szCs w:val="22"/>
        </w:rPr>
        <w:t xml:space="preserve">13. Сведения о представителе владельцев облигаций: </w:t>
      </w:r>
    </w:p>
    <w:p w14:paraId="707C4FC4" w14:textId="77777777" w:rsidR="00180B91" w:rsidRPr="00660586" w:rsidRDefault="00180B91" w:rsidP="00660586">
      <w:pPr>
        <w:pStyle w:val="Default"/>
        <w:jc w:val="both"/>
        <w:rPr>
          <w:sz w:val="22"/>
          <w:szCs w:val="22"/>
        </w:rPr>
      </w:pPr>
      <w:r w:rsidRPr="00660586">
        <w:rPr>
          <w:b/>
          <w:bCs/>
          <w:i/>
          <w:iCs/>
          <w:sz w:val="22"/>
          <w:szCs w:val="22"/>
        </w:rPr>
        <w:t xml:space="preserve">Представитель владельцев Биржевых облигаций на дату утверждения Условий выпуска не определен. </w:t>
      </w:r>
      <w:r w:rsidRPr="00660586">
        <w:rPr>
          <w:sz w:val="22"/>
          <w:szCs w:val="22"/>
        </w:rPr>
        <w:t xml:space="preserve"> </w:t>
      </w:r>
    </w:p>
    <w:p w14:paraId="6C0CF7A7" w14:textId="77777777" w:rsidR="00180B91" w:rsidRPr="00660586" w:rsidRDefault="00180B91" w:rsidP="00660586">
      <w:pPr>
        <w:pStyle w:val="Default"/>
        <w:spacing w:before="120"/>
        <w:jc w:val="both"/>
        <w:rPr>
          <w:sz w:val="22"/>
          <w:szCs w:val="22"/>
        </w:rPr>
      </w:pPr>
      <w:r w:rsidRPr="00660586">
        <w:rPr>
          <w:sz w:val="22"/>
          <w:szCs w:val="22"/>
        </w:rPr>
        <w:t xml:space="preserve">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 </w:t>
      </w:r>
    </w:p>
    <w:p w14:paraId="4885BFC6" w14:textId="77777777" w:rsidR="00180B91" w:rsidRPr="00660586" w:rsidRDefault="00180B91" w:rsidP="00F14BBD">
      <w:pPr>
        <w:pStyle w:val="Default"/>
        <w:spacing w:after="120"/>
        <w:jc w:val="both"/>
        <w:rPr>
          <w:sz w:val="22"/>
          <w:szCs w:val="22"/>
        </w:rPr>
      </w:pPr>
      <w:r w:rsidRPr="00660586">
        <w:rPr>
          <w:b/>
          <w:bCs/>
          <w:i/>
          <w:iCs/>
          <w:sz w:val="22"/>
          <w:szCs w:val="22"/>
        </w:rPr>
        <w:t>Эмитент обязуется предоставить по требованию заинтересованного лица</w:t>
      </w:r>
      <w:r w:rsidRPr="00660586">
        <w:rPr>
          <w:sz w:val="22"/>
          <w:szCs w:val="22"/>
        </w:rPr>
        <w:t xml:space="preserve"> </w:t>
      </w:r>
      <w:r w:rsidRPr="00660586">
        <w:rPr>
          <w:b/>
          <w:bCs/>
          <w:i/>
          <w:iCs/>
          <w:sz w:val="22"/>
          <w:szCs w:val="22"/>
        </w:rPr>
        <w:t>копию Условий выпуска за плату, не превышающую затраты на ее изготовление.</w:t>
      </w:r>
      <w:r w:rsidRPr="00660586">
        <w:rPr>
          <w:b/>
          <w:bCs/>
          <w:sz w:val="22"/>
          <w:szCs w:val="22"/>
        </w:rPr>
        <w:t xml:space="preserve"> </w:t>
      </w:r>
    </w:p>
    <w:p w14:paraId="4E1ADD61" w14:textId="77777777" w:rsidR="00180B91" w:rsidRPr="00660586" w:rsidRDefault="00180B91" w:rsidP="00F14BBD">
      <w:pPr>
        <w:pStyle w:val="Default"/>
        <w:spacing w:after="120"/>
        <w:jc w:val="both"/>
        <w:rPr>
          <w:sz w:val="22"/>
          <w:szCs w:val="22"/>
        </w:rPr>
      </w:pPr>
      <w:r w:rsidRPr="00660586">
        <w:rPr>
          <w:sz w:val="22"/>
          <w:szCs w:val="22"/>
        </w:rPr>
        <w:t xml:space="preserve">15. Обязательство лиц, предоставляющих обеспечение по облигациям, обеспечить в соответствии с условиями предоставленного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w:t>
      </w:r>
    </w:p>
    <w:p w14:paraId="77ABB2E5" w14:textId="77777777" w:rsidR="00180B91" w:rsidRPr="00660586" w:rsidRDefault="00180B91" w:rsidP="00660586">
      <w:pPr>
        <w:pStyle w:val="Default"/>
        <w:jc w:val="both"/>
        <w:rPr>
          <w:sz w:val="22"/>
          <w:szCs w:val="22"/>
        </w:rPr>
      </w:pPr>
      <w:r w:rsidRPr="00660586">
        <w:rPr>
          <w:b/>
          <w:bCs/>
          <w:i/>
          <w:iCs/>
          <w:sz w:val="22"/>
          <w:szCs w:val="22"/>
        </w:rPr>
        <w:t>Предоставление обеспечения исполнения обязательств по Биржевым облигациям не предусмотрено.</w:t>
      </w:r>
      <w:r w:rsidRPr="00660586">
        <w:rPr>
          <w:sz w:val="22"/>
          <w:szCs w:val="22"/>
        </w:rPr>
        <w:t xml:space="preserve"> </w:t>
      </w:r>
    </w:p>
    <w:p w14:paraId="10FAE12C" w14:textId="77777777" w:rsidR="00180B91" w:rsidRPr="00660586" w:rsidRDefault="00180B91" w:rsidP="00660586">
      <w:pPr>
        <w:pStyle w:val="Default"/>
        <w:spacing w:before="120"/>
        <w:jc w:val="both"/>
        <w:rPr>
          <w:sz w:val="22"/>
          <w:szCs w:val="22"/>
        </w:rPr>
      </w:pPr>
      <w:r w:rsidRPr="00660586">
        <w:rPr>
          <w:sz w:val="22"/>
          <w:szCs w:val="22"/>
        </w:rPr>
        <w:t xml:space="preserve">16. Иные сведения: </w:t>
      </w:r>
    </w:p>
    <w:p w14:paraId="039D10B5" w14:textId="77777777" w:rsidR="00180B91" w:rsidRPr="00660586" w:rsidRDefault="00180B91" w:rsidP="00660586">
      <w:pPr>
        <w:pStyle w:val="Default"/>
        <w:jc w:val="both"/>
        <w:rPr>
          <w:b/>
          <w:bCs/>
          <w:i/>
          <w:iCs/>
          <w:sz w:val="22"/>
          <w:szCs w:val="22"/>
        </w:rPr>
      </w:pPr>
      <w:r w:rsidRPr="00660586">
        <w:rPr>
          <w:b/>
          <w:bCs/>
          <w:i/>
          <w:iCs/>
          <w:sz w:val="22"/>
          <w:szCs w:val="22"/>
        </w:rPr>
        <w:t>Иные сведения, подлежащие включению в условия выпуска биржевых облигаций в рамках программы биржевых облигаций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и иные сведения, раскрываемые Эмитентом по собственному усмотрению, указаны в Программе.</w:t>
      </w:r>
    </w:p>
    <w:p w14:paraId="3B969A50" w14:textId="77777777" w:rsidR="00180B91" w:rsidRPr="00660586" w:rsidRDefault="00180B91" w:rsidP="00660586">
      <w:pPr>
        <w:ind w:left="284"/>
        <w:rPr>
          <w:rFonts w:ascii="Times New Roman" w:hAnsi="Times New Roman"/>
          <w:color w:val="000000"/>
          <w:sz w:val="20"/>
          <w:szCs w:val="20"/>
        </w:rPr>
      </w:pPr>
      <w:r w:rsidRPr="00660586">
        <w:rPr>
          <w:b/>
          <w:bCs/>
          <w:i/>
          <w:iCs/>
          <w:color w:val="000000"/>
        </w:rPr>
        <w:br w:type="page"/>
      </w:r>
      <w:r w:rsidRPr="00660586">
        <w:rPr>
          <w:rFonts w:ascii="Times New Roman" w:hAnsi="Times New Roman"/>
          <w:color w:val="000000"/>
          <w:sz w:val="20"/>
          <w:szCs w:val="20"/>
        </w:rPr>
        <w:t xml:space="preserve">Образец </w:t>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t>лицевая сторона</w:t>
      </w:r>
    </w:p>
    <w:p w14:paraId="1BAACF7F" w14:textId="77777777" w:rsidR="00180B91" w:rsidRPr="00660586" w:rsidRDefault="0097661F" w:rsidP="00660586">
      <w:pPr>
        <w:keepNext/>
        <w:autoSpaceDE w:val="0"/>
        <w:autoSpaceDN w:val="0"/>
        <w:spacing w:before="120" w:after="0" w:line="240" w:lineRule="auto"/>
        <w:jc w:val="center"/>
        <w:outlineLvl w:val="0"/>
        <w:rPr>
          <w:rFonts w:ascii="Times New Roman" w:hAnsi="Times New Roman"/>
          <w:noProof/>
          <w:color w:val="000000"/>
          <w:sz w:val="32"/>
          <w:szCs w:val="32"/>
        </w:rPr>
      </w:pPr>
      <w:r w:rsidRPr="00660586">
        <w:rPr>
          <w:noProof/>
        </w:rPr>
        <mc:AlternateContent>
          <mc:Choice Requires="wps">
            <w:drawing>
              <wp:anchor distT="0" distB="0" distL="114300" distR="114300" simplePos="0" relativeHeight="251657728" behindDoc="1" locked="0" layoutInCell="1" allowOverlap="1" wp14:anchorId="47526DFE" wp14:editId="405274A7">
                <wp:simplePos x="0" y="0"/>
                <wp:positionH relativeFrom="column">
                  <wp:posOffset>146685</wp:posOffset>
                </wp:positionH>
                <wp:positionV relativeFrom="paragraph">
                  <wp:posOffset>-36830</wp:posOffset>
                </wp:positionV>
                <wp:extent cx="6257290" cy="8870315"/>
                <wp:effectExtent l="19050" t="19050" r="29210" b="4508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887031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415274" w14:textId="77777777" w:rsidR="00110183" w:rsidRDefault="00110183" w:rsidP="00D81B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26DFE" id="Прямоугольник 1" o:spid="_x0000_s1026" style="position:absolute;left:0;text-align:left;margin-left:11.55pt;margin-top:-2.9pt;width:492.7pt;height:69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" filled="f" strokeweight="4.5pt">
                <v:stroke linestyle="thickThin"/>
                <v:textbox>
                  <w:txbxContent>
                    <w:p w14:paraId="7E415274" w14:textId="77777777" w:rsidR="00110183" w:rsidRDefault="00110183" w:rsidP="00D81B37"/>
                  </w:txbxContent>
                </v:textbox>
              </v:rect>
            </w:pict>
          </mc:Fallback>
        </mc:AlternateContent>
      </w:r>
    </w:p>
    <w:bookmarkEnd w:id="0"/>
    <w:bookmarkEnd w:id="1"/>
    <w:bookmarkEnd w:id="2"/>
    <w:p w14:paraId="02E70C37" w14:textId="77777777" w:rsidR="00180B91" w:rsidRPr="00660586" w:rsidRDefault="00180B91" w:rsidP="00660586">
      <w:pPr>
        <w:keepNext/>
        <w:autoSpaceDE w:val="0"/>
        <w:autoSpaceDN w:val="0"/>
        <w:spacing w:before="40" w:after="0" w:line="240" w:lineRule="auto"/>
        <w:ind w:left="567" w:right="141"/>
        <w:jc w:val="center"/>
        <w:outlineLvl w:val="0"/>
        <w:rPr>
          <w:rFonts w:ascii="Times New Roman" w:hAnsi="Times New Roman"/>
          <w:b/>
          <w:color w:val="000000"/>
          <w:sz w:val="28"/>
          <w:szCs w:val="28"/>
        </w:rPr>
      </w:pPr>
      <w:r w:rsidRPr="00660586">
        <w:rPr>
          <w:rFonts w:ascii="Times New Roman" w:hAnsi="Times New Roman"/>
          <w:b/>
          <w:color w:val="000000"/>
          <w:sz w:val="28"/>
          <w:szCs w:val="28"/>
        </w:rPr>
        <w:t>Банк ВТБ (публичное акционерное общество)</w:t>
      </w:r>
    </w:p>
    <w:p w14:paraId="74CC3B9F"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p>
    <w:p w14:paraId="5A1831F5"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 xml:space="preserve">Место нахождения эмитента: </w:t>
      </w:r>
      <w:r w:rsidR="00194534" w:rsidRPr="00660586">
        <w:rPr>
          <w:rFonts w:ascii="Times New Roman" w:hAnsi="Times New Roman"/>
          <w:b/>
          <w:bCs/>
          <w:i/>
          <w:iCs/>
        </w:rPr>
        <w:t>Российская Федерация, город Санкт-Петербург</w:t>
      </w:r>
    </w:p>
    <w:p w14:paraId="6D4163D6"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Почтовый адрес:</w:t>
      </w:r>
      <w:r w:rsidRPr="00660586">
        <w:rPr>
          <w:rFonts w:ascii="Times New Roman" w:hAnsi="Times New Roman"/>
          <w:b/>
          <w:i/>
          <w:color w:val="000000"/>
          <w:sz w:val="20"/>
        </w:rPr>
        <w:t xml:space="preserve"> </w:t>
      </w:r>
      <w:r w:rsidRPr="00660586">
        <w:rPr>
          <w:rFonts w:ascii="Times New Roman" w:hAnsi="Times New Roman"/>
          <w:b/>
          <w:bCs/>
          <w:i/>
          <w:iCs/>
        </w:rPr>
        <w:t>109147, г. Москва, ул. Воронцовская, д. 43, стр. 1</w:t>
      </w:r>
    </w:p>
    <w:p w14:paraId="009FEECC" w14:textId="77777777" w:rsidR="00180B91" w:rsidRPr="00660586" w:rsidRDefault="00180B91" w:rsidP="00660586">
      <w:pPr>
        <w:autoSpaceDE w:val="0"/>
        <w:autoSpaceDN w:val="0"/>
        <w:spacing w:after="0" w:line="240" w:lineRule="auto"/>
        <w:ind w:left="567" w:right="141"/>
        <w:rPr>
          <w:rFonts w:ascii="Times New Roman" w:hAnsi="Times New Roman"/>
          <w:b/>
          <w:bCs/>
          <w:color w:val="000000"/>
        </w:rPr>
      </w:pPr>
    </w:p>
    <w:p w14:paraId="1298CAE0"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0AABA0C9"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54400D7"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r w:rsidRPr="00660586">
        <w:rPr>
          <w:rFonts w:ascii="Times New Roman" w:hAnsi="Times New Roman"/>
          <w:b/>
          <w:bCs/>
          <w:color w:val="000000"/>
          <w:sz w:val="28"/>
          <w:szCs w:val="28"/>
        </w:rPr>
        <w:t>СЕРТИФИКАТ</w:t>
      </w:r>
    </w:p>
    <w:p w14:paraId="4CE13B0B"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7A2EBAF" w14:textId="2A6766B5" w:rsidR="00180B91" w:rsidRPr="00A1273A" w:rsidRDefault="00180B91" w:rsidP="00660586">
      <w:pPr>
        <w:autoSpaceDE w:val="0"/>
        <w:autoSpaceDN w:val="0"/>
        <w:spacing w:after="0" w:line="240" w:lineRule="auto"/>
        <w:ind w:left="567" w:right="141"/>
        <w:jc w:val="center"/>
        <w:rPr>
          <w:rFonts w:ascii="Times New Roman" w:hAnsi="Times New Roman"/>
          <w:b/>
          <w:bCs/>
          <w:color w:val="000000"/>
          <w:sz w:val="26"/>
          <w:szCs w:val="26"/>
        </w:rPr>
      </w:pPr>
      <w:r w:rsidRPr="00660586">
        <w:rPr>
          <w:rFonts w:ascii="Times New Roman" w:hAnsi="Times New Roman"/>
          <w:b/>
          <w:bCs/>
          <w:color w:val="000000"/>
          <w:sz w:val="26"/>
          <w:szCs w:val="26"/>
        </w:rPr>
        <w:t>Биржевых облигаций процентных неконвертируемых документарных на предъявителя с обязательным централизованным хранением серии Б-1-</w:t>
      </w:r>
      <w:r w:rsidR="00755486">
        <w:rPr>
          <w:rFonts w:ascii="Times New Roman" w:hAnsi="Times New Roman"/>
          <w:b/>
          <w:bCs/>
          <w:color w:val="000000"/>
          <w:sz w:val="26"/>
          <w:szCs w:val="26"/>
        </w:rPr>
        <w:t>26</w:t>
      </w:r>
    </w:p>
    <w:p w14:paraId="40389ED9"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p>
    <w:p w14:paraId="5732B17D"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Идентификационный номер выпуска Биржевых облигаций</w:t>
      </w:r>
    </w:p>
    <w:tbl>
      <w:tblPr>
        <w:tblW w:w="5616" w:type="dxa"/>
        <w:tblInd w:w="2670"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7F77CEC2" w14:textId="77777777" w:rsidTr="00713E7B">
        <w:trPr>
          <w:trHeight w:hRule="exact" w:val="360"/>
        </w:trPr>
        <w:tc>
          <w:tcPr>
            <w:tcW w:w="312" w:type="dxa"/>
            <w:tcBorders>
              <w:top w:val="single" w:sz="4" w:space="0" w:color="auto"/>
              <w:left w:val="single" w:sz="4" w:space="0" w:color="auto"/>
              <w:bottom w:val="single" w:sz="4" w:space="0" w:color="auto"/>
            </w:tcBorders>
            <w:vAlign w:val="bottom"/>
          </w:tcPr>
          <w:p w14:paraId="4ECFED4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19CE0FEA"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bottom w:val="single" w:sz="4" w:space="0" w:color="auto"/>
            </w:tcBorders>
            <w:vAlign w:val="bottom"/>
          </w:tcPr>
          <w:p w14:paraId="11453F0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890B4A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26F703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82FD5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E1E773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C85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4B46030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7EF17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0A6F3C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A725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8105E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CBBB9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EE87FC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B9D2F"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949F97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5F3A7C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r>
    </w:tbl>
    <w:p w14:paraId="3243F066"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736A3FB6"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Дата присвоения идентификационного номера:</w:t>
      </w:r>
    </w:p>
    <w:tbl>
      <w:tblPr>
        <w:tblW w:w="3195" w:type="dxa"/>
        <w:tblInd w:w="3896" w:type="dxa"/>
        <w:tblLayout w:type="fixed"/>
        <w:tblCellMar>
          <w:left w:w="28" w:type="dxa"/>
          <w:right w:w="28" w:type="dxa"/>
        </w:tblCellMar>
        <w:tblLook w:val="00A0" w:firstRow="1" w:lastRow="0" w:firstColumn="1" w:lastColumn="0" w:noHBand="0" w:noVBand="0"/>
      </w:tblPr>
      <w:tblGrid>
        <w:gridCol w:w="385"/>
        <w:gridCol w:w="313"/>
        <w:gridCol w:w="313"/>
        <w:gridCol w:w="312"/>
        <w:gridCol w:w="312"/>
        <w:gridCol w:w="312"/>
        <w:gridCol w:w="312"/>
        <w:gridCol w:w="312"/>
        <w:gridCol w:w="312"/>
        <w:gridCol w:w="312"/>
      </w:tblGrid>
      <w:tr w:rsidR="00180B91" w:rsidRPr="00660586" w14:paraId="4E56DEC4" w14:textId="77777777" w:rsidTr="00697FE6">
        <w:trPr>
          <w:trHeight w:hRule="exact" w:val="360"/>
        </w:trPr>
        <w:tc>
          <w:tcPr>
            <w:tcW w:w="385" w:type="dxa"/>
            <w:tcBorders>
              <w:top w:val="single" w:sz="4" w:space="0" w:color="auto"/>
              <w:left w:val="single" w:sz="4" w:space="0" w:color="auto"/>
              <w:bottom w:val="single" w:sz="4" w:space="0" w:color="auto"/>
              <w:right w:val="nil"/>
            </w:tcBorders>
            <w:vAlign w:val="bottom"/>
          </w:tcPr>
          <w:p w14:paraId="4E1B0DF8"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single" w:sz="4" w:space="0" w:color="auto"/>
              <w:bottom w:val="single" w:sz="4" w:space="0" w:color="auto"/>
              <w:right w:val="single" w:sz="4" w:space="0" w:color="auto"/>
            </w:tcBorders>
            <w:vAlign w:val="bottom"/>
          </w:tcPr>
          <w:p w14:paraId="7EF3CFD0"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nil"/>
              <w:bottom w:val="single" w:sz="4" w:space="0" w:color="auto"/>
              <w:right w:val="nil"/>
            </w:tcBorders>
            <w:vAlign w:val="bottom"/>
          </w:tcPr>
          <w:p w14:paraId="6A784DE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24519420"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AC571B"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nil"/>
              <w:bottom w:val="single" w:sz="4" w:space="0" w:color="auto"/>
              <w:right w:val="nil"/>
            </w:tcBorders>
            <w:vAlign w:val="bottom"/>
          </w:tcPr>
          <w:p w14:paraId="36968B9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4875DF18"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CFC813F"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DF72C73"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7E70F43E"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r>
    </w:tbl>
    <w:p w14:paraId="75ACE2EF"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048AF3F2"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61BD4DF9"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r w:rsidRPr="00660586">
        <w:rPr>
          <w:rFonts w:ascii="Times New Roman" w:hAnsi="Times New Roman"/>
          <w:color w:val="000000"/>
        </w:rPr>
        <w:t>Биржевые облигации размещаются путем открытой подписки.</w:t>
      </w:r>
    </w:p>
    <w:p w14:paraId="3665391A" w14:textId="21C149F1" w:rsidR="00180B91" w:rsidRPr="00660586" w:rsidRDefault="00180B91" w:rsidP="00660586">
      <w:pPr>
        <w:autoSpaceDE w:val="0"/>
        <w:autoSpaceDN w:val="0"/>
        <w:spacing w:after="0" w:line="240" w:lineRule="auto"/>
        <w:ind w:left="567" w:right="141"/>
        <w:rPr>
          <w:rFonts w:ascii="Times New Roman" w:hAnsi="Times New Roman"/>
          <w:b/>
          <w:i/>
          <w:color w:val="000000"/>
        </w:rPr>
      </w:pPr>
      <w:r w:rsidRPr="00660586">
        <w:rPr>
          <w:rFonts w:ascii="Times New Roman" w:hAnsi="Times New Roman"/>
          <w:color w:val="000000"/>
        </w:rPr>
        <w:t xml:space="preserve">Срок погашения в </w:t>
      </w:r>
      <w:r w:rsidR="00DD1E30">
        <w:rPr>
          <w:rFonts w:ascii="Times New Roman" w:hAnsi="Times New Roman"/>
          <w:color w:val="000000"/>
        </w:rPr>
        <w:t>364</w:t>
      </w:r>
      <w:r w:rsidRPr="00660586">
        <w:rPr>
          <w:rFonts w:ascii="Times New Roman" w:hAnsi="Times New Roman"/>
          <w:color w:val="000000"/>
        </w:rPr>
        <w:t>-й (</w:t>
      </w:r>
      <w:r w:rsidR="00DD1E30">
        <w:rPr>
          <w:rFonts w:ascii="Times New Roman" w:hAnsi="Times New Roman"/>
          <w:color w:val="000000"/>
        </w:rPr>
        <w:t>Триста шестьдесят четвертый</w:t>
      </w:r>
      <w:r w:rsidRPr="00660586">
        <w:rPr>
          <w:rFonts w:ascii="Times New Roman" w:hAnsi="Times New Roman"/>
          <w:color w:val="000000"/>
        </w:rPr>
        <w:t>) день с даты начала размещения Биржевых облигаций.</w:t>
      </w:r>
    </w:p>
    <w:p w14:paraId="644C66A5" w14:textId="77777777" w:rsidR="00180B91" w:rsidRPr="00660586" w:rsidRDefault="00180B91" w:rsidP="00660586">
      <w:pPr>
        <w:autoSpaceDE w:val="0"/>
        <w:autoSpaceDN w:val="0"/>
        <w:spacing w:after="0" w:line="240" w:lineRule="auto"/>
        <w:ind w:left="567" w:right="141"/>
        <w:jc w:val="both"/>
        <w:rPr>
          <w:rFonts w:ascii="Times New Roman" w:hAnsi="Times New Roman"/>
          <w:b/>
          <w:i/>
          <w:color w:val="000000"/>
        </w:rPr>
      </w:pPr>
    </w:p>
    <w:p w14:paraId="620ABDBA"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i/>
          <w:color w:val="000000"/>
        </w:rPr>
        <w:t xml:space="preserve">Банк ВТБ (публичное акционерное общество) </w:t>
      </w:r>
      <w:r w:rsidRPr="00660586">
        <w:rPr>
          <w:rFonts w:ascii="Times New Roman" w:hAnsi="Times New Roman"/>
          <w:i/>
          <w:color w:val="000000"/>
        </w:rPr>
        <w:t>(далее – «Эмитент»)</w:t>
      </w:r>
      <w:r w:rsidRPr="00660586">
        <w:rPr>
          <w:rFonts w:ascii="Times New Roman" w:hAnsi="Times New Roman"/>
          <w:color w:val="000000"/>
        </w:rPr>
        <w:t xml:space="preserve">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511D7717" w14:textId="18A6E0E6"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Настоящий сертификат удостоверяет права на </w:t>
      </w:r>
      <w:r w:rsidR="00B7161C" w:rsidRPr="00B7161C">
        <w:rPr>
          <w:rFonts w:ascii="Times New Roman" w:hAnsi="Times New Roman"/>
          <w:color w:val="000000"/>
        </w:rPr>
        <w:t>5</w:t>
      </w:r>
      <w:r w:rsidR="009F4548" w:rsidRPr="00B7161C">
        <w:rPr>
          <w:rFonts w:ascii="Times New Roman" w:hAnsi="Times New Roman"/>
          <w:color w:val="000000"/>
        </w:rPr>
        <w:t> </w:t>
      </w:r>
      <w:r w:rsidR="004B3B70" w:rsidRPr="00B7161C">
        <w:rPr>
          <w:rFonts w:ascii="Times New Roman" w:hAnsi="Times New Roman"/>
          <w:color w:val="000000"/>
        </w:rPr>
        <w:t>000</w:t>
      </w:r>
      <w:r w:rsidR="009F4548" w:rsidRPr="00B7161C">
        <w:rPr>
          <w:rFonts w:ascii="Times New Roman" w:hAnsi="Times New Roman"/>
          <w:color w:val="000000"/>
        </w:rPr>
        <w:t> </w:t>
      </w:r>
      <w:r w:rsidRPr="00B7161C">
        <w:rPr>
          <w:rFonts w:ascii="Times New Roman" w:hAnsi="Times New Roman"/>
          <w:color w:val="000000"/>
        </w:rPr>
        <w:t>000 (</w:t>
      </w:r>
      <w:r w:rsidR="00B7161C" w:rsidRPr="00B7161C">
        <w:rPr>
          <w:rFonts w:ascii="Times New Roman" w:hAnsi="Times New Roman"/>
          <w:color w:val="000000"/>
        </w:rPr>
        <w:t>Пять</w:t>
      </w:r>
      <w:r w:rsidR="00094409" w:rsidRPr="00660586">
        <w:rPr>
          <w:rFonts w:ascii="Times New Roman" w:hAnsi="Times New Roman"/>
          <w:color w:val="000000"/>
        </w:rPr>
        <w:t xml:space="preserve"> </w:t>
      </w:r>
      <w:r w:rsidR="004B3B70" w:rsidRPr="00660586">
        <w:rPr>
          <w:rFonts w:ascii="Times New Roman" w:hAnsi="Times New Roman"/>
          <w:color w:val="000000"/>
        </w:rPr>
        <w:t>миллионов</w:t>
      </w:r>
      <w:r w:rsidRPr="00660586">
        <w:rPr>
          <w:rFonts w:ascii="Times New Roman" w:hAnsi="Times New Roman"/>
          <w:color w:val="000000"/>
        </w:rPr>
        <w:t xml:space="preserve">) Биржевых облигаций номинальной стоимостью 1 000 (Одна тысяча) </w:t>
      </w:r>
      <w:r w:rsidR="00DF4133" w:rsidRPr="00660586">
        <w:rPr>
          <w:rFonts w:ascii="Times New Roman" w:hAnsi="Times New Roman"/>
          <w:color w:val="000000"/>
        </w:rPr>
        <w:t xml:space="preserve">российских </w:t>
      </w:r>
      <w:r w:rsidRPr="00660586">
        <w:rPr>
          <w:rFonts w:ascii="Times New Roman" w:hAnsi="Times New Roman"/>
          <w:color w:val="000000"/>
        </w:rPr>
        <w:t xml:space="preserve">рублей каждая общей номинальной стоимостью </w:t>
      </w:r>
      <w:r w:rsidR="00B7161C" w:rsidRPr="00B7161C">
        <w:rPr>
          <w:rFonts w:ascii="Times New Roman" w:hAnsi="Times New Roman"/>
          <w:color w:val="000000"/>
        </w:rPr>
        <w:t>5</w:t>
      </w:r>
      <w:r w:rsidR="004B3B70" w:rsidRPr="00B7161C">
        <w:rPr>
          <w:rFonts w:ascii="Times New Roman" w:hAnsi="Times New Roman"/>
          <w:color w:val="000000"/>
        </w:rPr>
        <w:t xml:space="preserve"> 00</w:t>
      </w:r>
      <w:r w:rsidRPr="00B7161C">
        <w:rPr>
          <w:rFonts w:ascii="Times New Roman" w:hAnsi="Times New Roman"/>
          <w:color w:val="000000"/>
        </w:rPr>
        <w:t>0 000 000 (</w:t>
      </w:r>
      <w:r w:rsidR="00B7161C" w:rsidRPr="00B7161C">
        <w:rPr>
          <w:rFonts w:ascii="Times New Roman" w:hAnsi="Times New Roman"/>
          <w:color w:val="000000"/>
        </w:rPr>
        <w:t>Пять</w:t>
      </w:r>
      <w:r w:rsidR="00E02B80">
        <w:rPr>
          <w:rFonts w:ascii="Times New Roman" w:hAnsi="Times New Roman"/>
          <w:color w:val="000000"/>
        </w:rPr>
        <w:t xml:space="preserve"> </w:t>
      </w:r>
      <w:r w:rsidR="004B3B70" w:rsidRPr="00660586">
        <w:rPr>
          <w:rFonts w:ascii="Times New Roman" w:hAnsi="Times New Roman"/>
          <w:color w:val="000000"/>
        </w:rPr>
        <w:t>миллиардов</w:t>
      </w:r>
      <w:r w:rsidRPr="00660586">
        <w:rPr>
          <w:rFonts w:ascii="Times New Roman" w:hAnsi="Times New Roman"/>
          <w:color w:val="000000"/>
        </w:rPr>
        <w:t xml:space="preserve">) </w:t>
      </w:r>
      <w:r w:rsidR="00DF4133" w:rsidRPr="00660586">
        <w:rPr>
          <w:rFonts w:ascii="Times New Roman" w:hAnsi="Times New Roman"/>
          <w:color w:val="000000"/>
        </w:rPr>
        <w:t xml:space="preserve">российских </w:t>
      </w:r>
      <w:r w:rsidRPr="00660586">
        <w:rPr>
          <w:rFonts w:ascii="Times New Roman" w:hAnsi="Times New Roman"/>
          <w:color w:val="000000"/>
        </w:rPr>
        <w:t>рублей.</w:t>
      </w:r>
    </w:p>
    <w:p w14:paraId="726E841F"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p>
    <w:p w14:paraId="14CF8024"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Общее количество Биржевых облигаций выпуска, имеющего идентификационный номер: </w:t>
      </w:r>
    </w:p>
    <w:p w14:paraId="7773A7B0" w14:textId="1BA39ADC"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bCs/>
          <w:color w:val="000000"/>
        </w:rPr>
        <w:t xml:space="preserve">                                      от «   »          20</w:t>
      </w:r>
      <w:r w:rsidR="004B3B70" w:rsidRPr="00660586">
        <w:rPr>
          <w:rFonts w:ascii="Times New Roman" w:hAnsi="Times New Roman"/>
          <w:b/>
          <w:bCs/>
          <w:color w:val="000000"/>
        </w:rPr>
        <w:t>1</w:t>
      </w:r>
      <w:r w:rsidR="00625F53" w:rsidRPr="000B6987">
        <w:rPr>
          <w:rFonts w:ascii="Times New Roman" w:hAnsi="Times New Roman"/>
          <w:b/>
          <w:bCs/>
          <w:color w:val="000000"/>
        </w:rPr>
        <w:t>9</w:t>
      </w:r>
      <w:r w:rsidRPr="00660586">
        <w:rPr>
          <w:rFonts w:ascii="Times New Roman" w:hAnsi="Times New Roman"/>
          <w:b/>
          <w:bCs/>
          <w:color w:val="000000"/>
        </w:rPr>
        <w:t xml:space="preserve"> года</w:t>
      </w:r>
      <w:r w:rsidRPr="00660586">
        <w:rPr>
          <w:rFonts w:ascii="Times New Roman" w:hAnsi="Times New Roman"/>
          <w:color w:val="000000"/>
        </w:rPr>
        <w:t xml:space="preserve">, </w:t>
      </w:r>
      <w:r w:rsidRPr="00660586">
        <w:rPr>
          <w:rFonts w:ascii="Times New Roman" w:hAnsi="Times New Roman"/>
          <w:b/>
          <w:bCs/>
          <w:color w:val="000000"/>
        </w:rPr>
        <w:t xml:space="preserve">составляет </w:t>
      </w:r>
      <w:r w:rsidR="00B7161C" w:rsidRPr="00B7161C">
        <w:rPr>
          <w:rFonts w:ascii="Times New Roman" w:hAnsi="Times New Roman"/>
          <w:b/>
          <w:bCs/>
          <w:color w:val="000000"/>
        </w:rPr>
        <w:t>5</w:t>
      </w:r>
      <w:r w:rsidR="004B3B70" w:rsidRPr="00B7161C">
        <w:rPr>
          <w:rFonts w:ascii="Times New Roman" w:hAnsi="Times New Roman"/>
          <w:b/>
          <w:bCs/>
          <w:color w:val="000000"/>
        </w:rPr>
        <w:t xml:space="preserve"> 00</w:t>
      </w:r>
      <w:r w:rsidRPr="00B7161C">
        <w:rPr>
          <w:rFonts w:ascii="Times New Roman" w:hAnsi="Times New Roman"/>
          <w:b/>
          <w:bCs/>
          <w:color w:val="000000"/>
        </w:rPr>
        <w:t>0 000 (</w:t>
      </w:r>
      <w:r w:rsidR="00B7161C" w:rsidRPr="00B7161C">
        <w:rPr>
          <w:rFonts w:ascii="Times New Roman" w:hAnsi="Times New Roman"/>
          <w:b/>
          <w:bCs/>
          <w:color w:val="000000"/>
        </w:rPr>
        <w:t>Пять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миллионов</w:t>
      </w:r>
      <w:r w:rsidRPr="00660586">
        <w:rPr>
          <w:rFonts w:ascii="Times New Roman" w:hAnsi="Times New Roman"/>
          <w:b/>
          <w:bCs/>
          <w:color w:val="000000"/>
        </w:rPr>
        <w:t xml:space="preserve">) Биржевых облигаций номинальной стоимостью 1 000 (Одна тысяча)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 xml:space="preserve">рублей каждая и общей номинальной стоимостью </w:t>
      </w:r>
      <w:r w:rsidR="00B7161C" w:rsidRPr="00B7161C">
        <w:rPr>
          <w:rFonts w:ascii="Times New Roman" w:hAnsi="Times New Roman"/>
          <w:b/>
          <w:bCs/>
          <w:color w:val="000000"/>
        </w:rPr>
        <w:t>5</w:t>
      </w:r>
      <w:r w:rsidR="004B3B70" w:rsidRPr="00B7161C">
        <w:rPr>
          <w:rFonts w:ascii="Times New Roman" w:hAnsi="Times New Roman"/>
          <w:b/>
          <w:bCs/>
          <w:color w:val="000000"/>
        </w:rPr>
        <w:t xml:space="preserve"> 00</w:t>
      </w:r>
      <w:r w:rsidRPr="00B7161C">
        <w:rPr>
          <w:rFonts w:ascii="Times New Roman" w:hAnsi="Times New Roman"/>
          <w:b/>
          <w:bCs/>
          <w:color w:val="000000"/>
        </w:rPr>
        <w:t>0 000 000 (</w:t>
      </w:r>
      <w:r w:rsidR="00B7161C" w:rsidRPr="00B7161C">
        <w:rPr>
          <w:rFonts w:ascii="Times New Roman" w:hAnsi="Times New Roman"/>
          <w:b/>
          <w:bCs/>
          <w:color w:val="000000"/>
        </w:rPr>
        <w:t>Пять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миллиардов</w:t>
      </w:r>
      <w:r w:rsidRPr="00660586">
        <w:rPr>
          <w:rFonts w:ascii="Times New Roman" w:hAnsi="Times New Roman"/>
          <w:b/>
          <w:bCs/>
          <w:color w:val="000000"/>
        </w:rPr>
        <w:t xml:space="preserve">)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рублей.</w:t>
      </w:r>
      <w:r w:rsidRPr="00660586">
        <w:rPr>
          <w:rFonts w:ascii="Times New Roman" w:hAnsi="Times New Roman"/>
          <w:color w:val="000000"/>
        </w:rPr>
        <w:t xml:space="preserve"> </w:t>
      </w:r>
    </w:p>
    <w:p w14:paraId="2AF4F723"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p>
    <w:p w14:paraId="12B9B848" w14:textId="77777777" w:rsidR="00180B91" w:rsidRPr="00660586" w:rsidRDefault="00180B91" w:rsidP="00660586">
      <w:pPr>
        <w:autoSpaceDE w:val="0"/>
        <w:autoSpaceDN w:val="0"/>
        <w:spacing w:before="120" w:after="0" w:line="240" w:lineRule="auto"/>
        <w:ind w:left="567" w:right="141"/>
        <w:jc w:val="both"/>
        <w:rPr>
          <w:rFonts w:ascii="Times New Roman" w:hAnsi="Times New Roman"/>
          <w:i/>
          <w:iCs/>
          <w:color w:val="000000"/>
        </w:rPr>
      </w:pPr>
      <w:r w:rsidRPr="00660586">
        <w:rPr>
          <w:rFonts w:ascii="Times New Roman" w:hAnsi="Times New Roman"/>
          <w:i/>
          <w:iCs/>
          <w:color w:val="000000"/>
        </w:rPr>
        <w:t xml:space="preserve">Настоящий сертификат передается на хранение в </w:t>
      </w:r>
      <w:r w:rsidRPr="00660586">
        <w:rPr>
          <w:rFonts w:ascii="Times New Roman" w:hAnsi="Times New Roman"/>
          <w:i/>
          <w:color w:val="000000"/>
          <w:szCs w:val="24"/>
        </w:rPr>
        <w:t>Небанковскую кредитную организацию акционерное общество «Национальный расчетный депозитарий»</w:t>
      </w:r>
      <w:r w:rsidRPr="00660586" w:rsidDel="00676F56">
        <w:rPr>
          <w:rFonts w:ascii="Times New Roman" w:hAnsi="Times New Roman"/>
          <w:i/>
          <w:color w:val="000000"/>
          <w:szCs w:val="24"/>
        </w:rPr>
        <w:t xml:space="preserve"> </w:t>
      </w:r>
      <w:r w:rsidRPr="00660586">
        <w:rPr>
          <w:rFonts w:ascii="Times New Roman" w:hAnsi="Times New Roman"/>
          <w:i/>
          <w:iCs/>
          <w:color w:val="000000"/>
        </w:rPr>
        <w:t>(далее – «Депозитарий»), осуществляющее обязательное централизованное хранение сертификата Биржевых облигаций.</w:t>
      </w:r>
    </w:p>
    <w:p w14:paraId="79DF6F54" w14:textId="77777777" w:rsidR="00180B91" w:rsidRPr="00660586" w:rsidRDefault="00180B91" w:rsidP="00660586">
      <w:pPr>
        <w:autoSpaceDE w:val="0"/>
        <w:autoSpaceDN w:val="0"/>
        <w:spacing w:after="0" w:line="240" w:lineRule="auto"/>
        <w:ind w:left="567" w:right="141"/>
        <w:jc w:val="both"/>
        <w:rPr>
          <w:rFonts w:ascii="Times New Roman" w:hAnsi="Times New Roman"/>
          <w:i/>
          <w:color w:val="000000"/>
          <w:sz w:val="24"/>
          <w:szCs w:val="24"/>
        </w:rPr>
      </w:pPr>
      <w:r w:rsidRPr="00660586">
        <w:rPr>
          <w:rFonts w:ascii="Times New Roman" w:hAnsi="Times New Roman"/>
          <w:i/>
          <w:iCs/>
          <w:color w:val="000000"/>
        </w:rPr>
        <w:t>Место нахождения Депозитария:</w:t>
      </w:r>
      <w:r w:rsidRPr="00660586">
        <w:rPr>
          <w:rFonts w:ascii="Times New Roman" w:hAnsi="Times New Roman"/>
          <w:b/>
          <w:i/>
          <w:color w:val="000000"/>
        </w:rPr>
        <w:t xml:space="preserve"> </w:t>
      </w:r>
      <w:r w:rsidRPr="00660586">
        <w:rPr>
          <w:rFonts w:ascii="Times New Roman" w:hAnsi="Times New Roman"/>
          <w:i/>
          <w:color w:val="000000"/>
        </w:rPr>
        <w:t>город</w:t>
      </w:r>
      <w:r w:rsidRPr="00660586">
        <w:rPr>
          <w:rFonts w:ascii="Times New Roman" w:hAnsi="Times New Roman"/>
          <w:color w:val="000000"/>
        </w:rPr>
        <w:t xml:space="preserve"> </w:t>
      </w:r>
      <w:r w:rsidRPr="00660586">
        <w:rPr>
          <w:rFonts w:ascii="Times New Roman" w:hAnsi="Times New Roman"/>
          <w:i/>
          <w:color w:val="000000"/>
          <w:szCs w:val="24"/>
        </w:rPr>
        <w:t>Москва, улица Спартаковская, дом 12</w:t>
      </w:r>
    </w:p>
    <w:p w14:paraId="0BBEED2B"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369D43A4"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4A38CD2F"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00245F6B" w14:textId="77777777" w:rsidR="004B3B70" w:rsidRPr="00660586" w:rsidRDefault="004B3B70" w:rsidP="00660586">
      <w:pPr>
        <w:spacing w:after="0" w:line="240" w:lineRule="auto"/>
        <w:ind w:left="567"/>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0E6D2919" w14:textId="77777777" w:rsidR="004B3B70" w:rsidRPr="00660586" w:rsidRDefault="004B3B70" w:rsidP="00660586">
      <w:pPr>
        <w:autoSpaceDE w:val="0"/>
        <w:autoSpaceDN w:val="0"/>
        <w:spacing w:after="0" w:line="240" w:lineRule="auto"/>
        <w:ind w:left="567" w:right="-1"/>
        <w:rPr>
          <w:rFonts w:ascii="Times New Roman" w:hAnsi="Times New Roman"/>
          <w:b/>
          <w:color w:val="000000"/>
        </w:rPr>
      </w:pPr>
      <w:r w:rsidRPr="00660586">
        <w:rPr>
          <w:rFonts w:ascii="Times New Roman" w:hAnsi="Times New Roman"/>
          <w:b/>
          <w:color w:val="000000"/>
        </w:rPr>
        <w:t>на открытых рынках Казначейства Финансового</w:t>
      </w:r>
    </w:p>
    <w:p w14:paraId="0CCE516B" w14:textId="77777777" w:rsidR="004B3B70" w:rsidRPr="00660586" w:rsidRDefault="004B3B70" w:rsidP="00660586">
      <w:pPr>
        <w:autoSpaceDE w:val="0"/>
        <w:autoSpaceDN w:val="0"/>
        <w:spacing w:after="0" w:line="240" w:lineRule="auto"/>
        <w:ind w:left="567" w:right="-1"/>
        <w:rPr>
          <w:rFonts w:ascii="Times New Roman" w:hAnsi="Times New Roman"/>
          <w:b/>
          <w:color w:val="000000"/>
        </w:rPr>
      </w:pPr>
      <w:r w:rsidRPr="00660586">
        <w:rPr>
          <w:rFonts w:ascii="Times New Roman" w:hAnsi="Times New Roman"/>
          <w:b/>
          <w:color w:val="000000"/>
        </w:rPr>
        <w:t>департамента - вице-президент, действующий на</w:t>
      </w:r>
    </w:p>
    <w:p w14:paraId="62163397" w14:textId="595A7CF1" w:rsidR="00180B91" w:rsidRPr="00660586" w:rsidRDefault="004B3B70" w:rsidP="00660586">
      <w:pPr>
        <w:autoSpaceDE w:val="0"/>
        <w:autoSpaceDN w:val="0"/>
        <w:spacing w:after="0" w:line="240" w:lineRule="auto"/>
        <w:ind w:left="567" w:right="-1"/>
        <w:rPr>
          <w:rFonts w:ascii="Times New Roman" w:hAnsi="Times New Roman"/>
          <w:b/>
          <w:bCs/>
          <w:color w:val="000000"/>
        </w:rPr>
      </w:pPr>
      <w:r w:rsidRPr="00660586">
        <w:rPr>
          <w:rFonts w:ascii="Times New Roman" w:hAnsi="Times New Roman"/>
          <w:b/>
          <w:color w:val="000000"/>
        </w:rPr>
        <w:t>основании доверенности №</w:t>
      </w:r>
      <w:r w:rsidR="00DB3724" w:rsidRPr="00660586">
        <w:rPr>
          <w:rFonts w:ascii="Times New Roman" w:hAnsi="Times New Roman"/>
          <w:b/>
          <w:color w:val="000000"/>
        </w:rPr>
        <w:t xml:space="preserve"> 350000/3</w:t>
      </w:r>
      <w:r w:rsidR="006829A4" w:rsidRPr="00660586">
        <w:rPr>
          <w:rFonts w:ascii="Times New Roman" w:hAnsi="Times New Roman"/>
          <w:b/>
          <w:color w:val="000000"/>
        </w:rPr>
        <w:t>8</w:t>
      </w:r>
      <w:r w:rsidR="00DB3724" w:rsidRPr="00660586">
        <w:rPr>
          <w:rFonts w:ascii="Times New Roman" w:hAnsi="Times New Roman"/>
          <w:b/>
          <w:color w:val="000000"/>
        </w:rPr>
        <w:t>4</w:t>
      </w:r>
      <w:r w:rsidR="006829A4" w:rsidRPr="00660586">
        <w:rPr>
          <w:rFonts w:ascii="Times New Roman" w:hAnsi="Times New Roman"/>
          <w:b/>
          <w:color w:val="000000"/>
        </w:rPr>
        <w:t>5</w:t>
      </w:r>
      <w:r w:rsidR="00DB3724" w:rsidRPr="00660586">
        <w:rPr>
          <w:rFonts w:ascii="Times New Roman" w:hAnsi="Times New Roman"/>
          <w:b/>
          <w:color w:val="000000"/>
        </w:rPr>
        <w:t>-Д</w:t>
      </w:r>
      <w:r w:rsidR="00D47CF0" w:rsidRPr="00660586">
        <w:rPr>
          <w:rFonts w:ascii="Times New Roman" w:hAnsi="Times New Roman"/>
          <w:b/>
          <w:color w:val="000000"/>
        </w:rPr>
        <w:t xml:space="preserve"> </w:t>
      </w:r>
      <w:r w:rsidRPr="00660586">
        <w:rPr>
          <w:rFonts w:ascii="Times New Roman" w:hAnsi="Times New Roman"/>
          <w:b/>
          <w:color w:val="000000"/>
        </w:rPr>
        <w:t xml:space="preserve">от </w:t>
      </w:r>
      <w:r w:rsidR="006829A4" w:rsidRPr="00660586">
        <w:rPr>
          <w:rFonts w:ascii="Times New Roman" w:hAnsi="Times New Roman"/>
          <w:b/>
          <w:color w:val="000000"/>
        </w:rPr>
        <w:t>22.05</w:t>
      </w:r>
      <w:r w:rsidR="007A2379" w:rsidRPr="00660586">
        <w:rPr>
          <w:rFonts w:ascii="Times New Roman" w:hAnsi="Times New Roman"/>
          <w:b/>
          <w:color w:val="000000"/>
        </w:rPr>
        <w:t>.201</w:t>
      </w:r>
      <w:r w:rsidR="006829A4" w:rsidRPr="00660586">
        <w:rPr>
          <w:rFonts w:ascii="Times New Roman" w:hAnsi="Times New Roman"/>
          <w:b/>
          <w:color w:val="000000"/>
        </w:rPr>
        <w:t>8</w:t>
      </w:r>
      <w:r w:rsidR="00180B91" w:rsidRPr="00660586">
        <w:rPr>
          <w:rFonts w:ascii="Times New Roman" w:hAnsi="Times New Roman"/>
          <w:b/>
        </w:rPr>
        <w:t xml:space="preserve"> </w:t>
      </w:r>
      <w:r w:rsidR="00180B91" w:rsidRPr="00660586">
        <w:rPr>
          <w:rFonts w:ascii="Times New Roman" w:hAnsi="Times New Roman"/>
          <w:b/>
          <w:color w:val="000000"/>
        </w:rPr>
        <w:t xml:space="preserve"> </w:t>
      </w:r>
      <w:r w:rsidR="00180B91" w:rsidRPr="00660586">
        <w:rPr>
          <w:rFonts w:ascii="Times New Roman" w:hAnsi="Times New Roman"/>
          <w:b/>
          <w:bCs/>
          <w:color w:val="000000"/>
        </w:rPr>
        <w:t>________________</w:t>
      </w:r>
      <w:r w:rsidR="00180B91" w:rsidRPr="00660586">
        <w:rPr>
          <w:rFonts w:ascii="Times New Roman" w:hAnsi="Times New Roman"/>
          <w:bCs/>
          <w:color w:val="000000"/>
        </w:rPr>
        <w:t xml:space="preserve">  </w:t>
      </w:r>
      <w:r w:rsidRPr="00660586">
        <w:rPr>
          <w:rFonts w:ascii="Times New Roman" w:hAnsi="Times New Roman"/>
          <w:b/>
          <w:bCs/>
          <w:color w:val="000000"/>
        </w:rPr>
        <w:t>В.В. Томашевский</w:t>
      </w:r>
    </w:p>
    <w:p w14:paraId="08C62352" w14:textId="77777777" w:rsidR="00180B91" w:rsidRPr="00660586" w:rsidRDefault="00180B91" w:rsidP="00660586">
      <w:pPr>
        <w:autoSpaceDE w:val="0"/>
        <w:autoSpaceDN w:val="0"/>
        <w:spacing w:after="0" w:line="240" w:lineRule="auto"/>
        <w:ind w:left="567" w:right="141"/>
        <w:rPr>
          <w:rFonts w:ascii="Times New Roman" w:hAnsi="Times New Roman"/>
          <w:color w:val="000000"/>
          <w:sz w:val="18"/>
          <w:szCs w:val="18"/>
        </w:rPr>
      </w:pPr>
      <w:r w:rsidRPr="00660586">
        <w:rPr>
          <w:rFonts w:ascii="Times New Roman" w:hAnsi="Times New Roman"/>
          <w:color w:val="000000"/>
          <w:sz w:val="18"/>
          <w:szCs w:val="18"/>
        </w:rPr>
        <w:t>(наименование должности руководителя эмитента)                                              (подпись)                             (Ф.И.О.)</w:t>
      </w:r>
    </w:p>
    <w:p w14:paraId="3445C952"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rPr>
        <w:t xml:space="preserve">                                                                                                              </w:t>
      </w:r>
      <w:r w:rsidRPr="00660586">
        <w:rPr>
          <w:rFonts w:ascii="Times New Roman" w:hAnsi="Times New Roman"/>
          <w:color w:val="000000"/>
          <w:sz w:val="18"/>
          <w:szCs w:val="18"/>
        </w:rPr>
        <w:t xml:space="preserve">М.П. </w:t>
      </w:r>
    </w:p>
    <w:p w14:paraId="74492208" w14:textId="7CBF6BCF" w:rsidR="004B3B70"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sz w:val="20"/>
          <w:szCs w:val="20"/>
        </w:rPr>
        <w:t>Дата «___» ___________ 20</w:t>
      </w:r>
      <w:r w:rsidR="00094409" w:rsidRPr="00660586">
        <w:rPr>
          <w:rFonts w:ascii="Times New Roman" w:hAnsi="Times New Roman"/>
          <w:color w:val="000000"/>
          <w:sz w:val="20"/>
          <w:szCs w:val="20"/>
        </w:rPr>
        <w:t>1</w:t>
      </w:r>
      <w:r w:rsidR="00625F53" w:rsidRPr="00625F53">
        <w:rPr>
          <w:rFonts w:ascii="Times New Roman" w:hAnsi="Times New Roman"/>
          <w:color w:val="000000"/>
          <w:sz w:val="20"/>
          <w:szCs w:val="20"/>
        </w:rPr>
        <w:t>9</w:t>
      </w:r>
      <w:r w:rsidRPr="00660586">
        <w:rPr>
          <w:rFonts w:ascii="Times New Roman" w:hAnsi="Times New Roman"/>
          <w:color w:val="000000"/>
          <w:sz w:val="20"/>
          <w:szCs w:val="20"/>
        </w:rPr>
        <w:t xml:space="preserve"> г.             </w:t>
      </w:r>
    </w:p>
    <w:p w14:paraId="34AB858B"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rPr>
      </w:pPr>
      <w:r w:rsidRPr="00660586">
        <w:rPr>
          <w:rFonts w:ascii="Times New Roman" w:hAnsi="Times New Roman"/>
          <w:color w:val="000000"/>
        </w:rPr>
        <w:t xml:space="preserve">                                                      </w:t>
      </w:r>
    </w:p>
    <w:p w14:paraId="332EEA0E" w14:textId="77777777" w:rsidR="00180B91" w:rsidRPr="00660586" w:rsidRDefault="00180B91" w:rsidP="00660586">
      <w:pPr>
        <w:pStyle w:val="Default"/>
        <w:ind w:left="284"/>
        <w:jc w:val="right"/>
        <w:rPr>
          <w:sz w:val="20"/>
          <w:szCs w:val="20"/>
        </w:rPr>
      </w:pPr>
      <w:r w:rsidRPr="00660586">
        <w:rPr>
          <w:sz w:val="20"/>
          <w:szCs w:val="20"/>
        </w:rPr>
        <w:br w:type="page"/>
        <w:t>Обратная сторона</w:t>
      </w:r>
    </w:p>
    <w:p w14:paraId="29D5FCA5" w14:textId="77777777" w:rsidR="00180B91" w:rsidRPr="00660586" w:rsidRDefault="00180B91" w:rsidP="00660586">
      <w:pPr>
        <w:pStyle w:val="11"/>
        <w:tabs>
          <w:tab w:val="left" w:pos="284"/>
        </w:tabs>
        <w:ind w:left="284"/>
        <w:jc w:val="both"/>
        <w:rPr>
          <w:b/>
          <w:bCs/>
          <w:i/>
          <w:iCs/>
        </w:rPr>
      </w:pPr>
    </w:p>
    <w:p w14:paraId="114A0C74" w14:textId="77777777" w:rsidR="00180B91" w:rsidRPr="00660586" w:rsidRDefault="00180B91" w:rsidP="00D626D5">
      <w:pPr>
        <w:pStyle w:val="11"/>
        <w:tabs>
          <w:tab w:val="left" w:pos="284"/>
        </w:tabs>
        <w:ind w:left="284"/>
        <w:jc w:val="both"/>
        <w:rPr>
          <w:b/>
          <w:bCs/>
          <w:i/>
          <w:iCs/>
          <w:color w:val="000000"/>
        </w:rPr>
      </w:pPr>
      <w:r w:rsidRPr="00660586">
        <w:rPr>
          <w:b/>
          <w:bCs/>
          <w:i/>
          <w:iCs/>
        </w:rPr>
        <w:t xml:space="preserve">«Программа», «Программа облигаций», «Программа биржевых облигаций» </w:t>
      </w:r>
      <w:r w:rsidRPr="00660586">
        <w:rPr>
          <w:bCs/>
          <w:i/>
          <w:iCs/>
          <w:lang w:eastAsia="ru-RU"/>
        </w:rPr>
        <w:t>означает программу биржевых облигаций</w:t>
      </w:r>
      <w:r w:rsidR="00DF4133" w:rsidRPr="00660586">
        <w:rPr>
          <w:bCs/>
          <w:i/>
          <w:iCs/>
          <w:lang w:eastAsia="ru-RU"/>
        </w:rPr>
        <w:t xml:space="preserve"> (первую часть решения о выпуске ценных бумаг)</w:t>
      </w:r>
      <w:r w:rsidRPr="00660586">
        <w:rPr>
          <w:bCs/>
          <w:i/>
          <w:iCs/>
          <w:lang w:eastAsia="ru-RU"/>
        </w:rPr>
        <w:t>, имеющую идентификационный номер 401000B001P02E от 05.08.2015, в рамках которой размещается настоящий выпуск Биржевых облигаций.</w:t>
      </w:r>
    </w:p>
    <w:p w14:paraId="60CC6EB1" w14:textId="77777777" w:rsidR="00180B91" w:rsidRPr="00660586" w:rsidRDefault="00180B91" w:rsidP="008A1128">
      <w:pPr>
        <w:widowControl w:val="0"/>
        <w:spacing w:after="0" w:line="240" w:lineRule="auto"/>
        <w:ind w:left="284"/>
        <w:jc w:val="both"/>
        <w:rPr>
          <w:rFonts w:ascii="Times New Roman" w:hAnsi="Times New Roman"/>
          <w:bCs/>
          <w:i/>
          <w:iCs/>
        </w:rPr>
      </w:pPr>
      <w:r w:rsidRPr="00660586">
        <w:rPr>
          <w:rFonts w:ascii="Times New Roman" w:hAnsi="Times New Roman"/>
          <w:b/>
          <w:bCs/>
          <w:i/>
          <w:iCs/>
        </w:rPr>
        <w:t xml:space="preserve">«Условия»,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(условия выпуска биржевых облигаций в рамках Программы биржевых облигаций).</w:t>
      </w:r>
    </w:p>
    <w:p w14:paraId="1DBF711E" w14:textId="77777777" w:rsidR="00180B91" w:rsidRPr="00660586" w:rsidRDefault="00180B91" w:rsidP="00D626D5">
      <w:pPr>
        <w:spacing w:after="0" w:line="240" w:lineRule="auto"/>
        <w:ind w:left="284"/>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54634631" w14:textId="77777777" w:rsidR="00180B91" w:rsidRPr="00660586" w:rsidRDefault="00180B91" w:rsidP="00B75796">
      <w:pPr>
        <w:pStyle w:val="Default"/>
        <w:tabs>
          <w:tab w:val="left" w:pos="284"/>
        </w:tabs>
        <w:ind w:left="284"/>
        <w:jc w:val="both"/>
        <w:rPr>
          <w:b/>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6806B0" w:rsidRPr="00660586">
        <w:rPr>
          <w:bCs/>
          <w:i/>
          <w:iCs/>
          <w:sz w:val="22"/>
          <w:szCs w:val="22"/>
        </w:rPr>
        <w:t>ую</w:t>
      </w:r>
      <w:r w:rsidRPr="00660586">
        <w:rPr>
          <w:bCs/>
          <w:i/>
          <w:iCs/>
          <w:sz w:val="22"/>
          <w:szCs w:val="22"/>
        </w:rPr>
        <w:t xml:space="preserve"> в рамках настоящего Выпуска;</w:t>
      </w:r>
    </w:p>
    <w:p w14:paraId="7F88ABC6" w14:textId="77777777" w:rsidR="00180B91" w:rsidRPr="00660586" w:rsidRDefault="00180B91" w:rsidP="008A1128">
      <w:pPr>
        <w:widowControl w:val="0"/>
        <w:spacing w:after="0" w:line="240" w:lineRule="auto"/>
        <w:ind w:left="284"/>
        <w:jc w:val="both"/>
        <w:rPr>
          <w:rFonts w:ascii="Times New Roman" w:hAnsi="Times New Roman"/>
          <w:bCs/>
          <w:i/>
          <w:iCs/>
        </w:rPr>
      </w:pPr>
      <w:r w:rsidRPr="00660586">
        <w:rPr>
          <w:rFonts w:ascii="Times New Roman" w:hAnsi="Times New Roman"/>
          <w:b/>
          <w:bCs/>
          <w:i/>
          <w:iCs/>
        </w:rPr>
        <w:t xml:space="preserve">«Эмитент» </w:t>
      </w:r>
      <w:r w:rsidRPr="00660586">
        <w:rPr>
          <w:rFonts w:ascii="Times New Roman" w:hAnsi="Times New Roman"/>
          <w:bCs/>
          <w:i/>
          <w:iCs/>
        </w:rPr>
        <w:t>означает Банк ВТБ (публичное акционерное общество), сокращенно - Банк ВТБ (ПАО).</w:t>
      </w:r>
    </w:p>
    <w:p w14:paraId="3932D34D" w14:textId="77777777" w:rsidR="00DF4133" w:rsidRPr="00660586" w:rsidRDefault="00DF4133" w:rsidP="00660586">
      <w:pPr>
        <w:pStyle w:val="Default"/>
        <w:ind w:left="284"/>
        <w:jc w:val="both"/>
        <w:rPr>
          <w:rFonts w:eastAsia="Times New Roman"/>
          <w:b/>
          <w:sz w:val="22"/>
          <w:szCs w:val="22"/>
          <w:lang w:eastAsia="en-US"/>
        </w:rPr>
      </w:pPr>
    </w:p>
    <w:p w14:paraId="6DE0FAED" w14:textId="77777777" w:rsidR="00DF4133" w:rsidRPr="00660586" w:rsidRDefault="00DF4133" w:rsidP="00660586">
      <w:pPr>
        <w:pStyle w:val="Default"/>
        <w:ind w:left="284"/>
        <w:jc w:val="both"/>
        <w:rPr>
          <w:sz w:val="22"/>
          <w:szCs w:val="22"/>
        </w:rPr>
      </w:pPr>
      <w:r w:rsidRPr="00660586">
        <w:rPr>
          <w:rFonts w:eastAsia="Times New Roman"/>
          <w:b/>
          <w:sz w:val="22"/>
          <w:szCs w:val="22"/>
          <w:lang w:eastAsia="en-US"/>
        </w:rPr>
        <w:t>Идентификационные признаки выпуска облигаций:</w:t>
      </w:r>
    </w:p>
    <w:p w14:paraId="6B073AA6" w14:textId="77777777" w:rsidR="00DF4133" w:rsidRPr="00660586" w:rsidRDefault="00DF4133" w:rsidP="00660586">
      <w:pPr>
        <w:pStyle w:val="StyleJustifiedFirstline095cm1"/>
        <w:tabs>
          <w:tab w:val="left" w:pos="284"/>
        </w:tabs>
        <w:ind w:left="284" w:firstLine="0"/>
        <w:rPr>
          <w:color w:val="000000"/>
          <w:szCs w:val="22"/>
        </w:rPr>
      </w:pPr>
      <w:r w:rsidRPr="00660586">
        <w:rPr>
          <w:color w:val="000000"/>
          <w:szCs w:val="22"/>
        </w:rPr>
        <w:t xml:space="preserve">Вид ценных бумаг: </w:t>
      </w:r>
      <w:r w:rsidRPr="00660586">
        <w:rPr>
          <w:b/>
          <w:bCs/>
          <w:i/>
          <w:iCs/>
          <w:color w:val="000000"/>
          <w:szCs w:val="22"/>
        </w:rPr>
        <w:t>биржевые облигации на предъявителя.</w:t>
      </w:r>
      <w:r w:rsidRPr="00660586">
        <w:rPr>
          <w:color w:val="000000"/>
          <w:szCs w:val="22"/>
        </w:rPr>
        <w:t xml:space="preserve">  </w:t>
      </w:r>
    </w:p>
    <w:p w14:paraId="0F61E985" w14:textId="77777777" w:rsidR="00DF4133" w:rsidRPr="00660586" w:rsidRDefault="00DF4133" w:rsidP="00660586">
      <w:pPr>
        <w:pStyle w:val="11"/>
        <w:tabs>
          <w:tab w:val="left" w:pos="284"/>
        </w:tabs>
        <w:autoSpaceDE w:val="0"/>
        <w:autoSpaceDN w:val="0"/>
        <w:ind w:left="284"/>
        <w:jc w:val="both"/>
        <w:rPr>
          <w:b/>
          <w:bCs/>
          <w:i/>
          <w:iCs/>
          <w:color w:val="000000"/>
        </w:rPr>
      </w:pPr>
      <w:r w:rsidRPr="00660586">
        <w:rPr>
          <w:color w:val="000000"/>
        </w:rPr>
        <w:t xml:space="preserve">Идентификационные признаки биржевых облигаций выпуска: </w:t>
      </w:r>
      <w:r w:rsidRPr="00660586">
        <w:rPr>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3A48467E" w14:textId="331EEAF3" w:rsidR="00DF4133" w:rsidRPr="00660586" w:rsidRDefault="00DF4133" w:rsidP="00660586">
      <w:pPr>
        <w:pStyle w:val="Default"/>
        <w:tabs>
          <w:tab w:val="left" w:pos="284"/>
        </w:tabs>
        <w:ind w:left="284"/>
        <w:jc w:val="both"/>
        <w:rPr>
          <w:sz w:val="22"/>
          <w:szCs w:val="22"/>
        </w:rPr>
      </w:pPr>
      <w:r w:rsidRPr="00660586">
        <w:rPr>
          <w:sz w:val="22"/>
          <w:szCs w:val="22"/>
        </w:rPr>
        <w:t xml:space="preserve">Серия биржевых облигаций выпуска: </w:t>
      </w:r>
      <w:r w:rsidRPr="00660586">
        <w:rPr>
          <w:b/>
          <w:i/>
          <w:sz w:val="22"/>
          <w:szCs w:val="22"/>
        </w:rPr>
        <w:t>Б-1-</w:t>
      </w:r>
      <w:r w:rsidR="00755486">
        <w:rPr>
          <w:b/>
          <w:i/>
          <w:sz w:val="22"/>
          <w:szCs w:val="22"/>
        </w:rPr>
        <w:t>26</w:t>
      </w:r>
      <w:r w:rsidRPr="00660586">
        <w:rPr>
          <w:b/>
          <w:sz w:val="22"/>
          <w:szCs w:val="22"/>
        </w:rPr>
        <w:t>.</w:t>
      </w:r>
    </w:p>
    <w:p w14:paraId="7D4E4166" w14:textId="77777777" w:rsidR="00D626D5" w:rsidRDefault="00D626D5" w:rsidP="00660586">
      <w:pPr>
        <w:pStyle w:val="11"/>
        <w:tabs>
          <w:tab w:val="left" w:pos="284"/>
        </w:tabs>
        <w:ind w:left="284"/>
        <w:jc w:val="both"/>
        <w:rPr>
          <w:bCs/>
          <w:iCs/>
        </w:rPr>
      </w:pPr>
    </w:p>
    <w:p w14:paraId="043359B4" w14:textId="64326B61" w:rsidR="00180B91" w:rsidRPr="00660586" w:rsidRDefault="00180B91" w:rsidP="00660586">
      <w:pPr>
        <w:pStyle w:val="11"/>
        <w:tabs>
          <w:tab w:val="left" w:pos="284"/>
        </w:tabs>
        <w:ind w:left="284"/>
        <w:jc w:val="both"/>
        <w:rPr>
          <w:b/>
          <w:bCs/>
          <w:i/>
          <w:iCs/>
        </w:rPr>
      </w:pPr>
      <w:r w:rsidRPr="00660586">
        <w:rPr>
          <w:bCs/>
          <w:iCs/>
        </w:rPr>
        <w:t>Срок обращения Биржевых облигаций:</w:t>
      </w:r>
    </w:p>
    <w:p w14:paraId="4104F4C2" w14:textId="7436409D" w:rsidR="00180B91" w:rsidRPr="00660586" w:rsidRDefault="00180B91" w:rsidP="00660586">
      <w:pPr>
        <w:pStyle w:val="11"/>
        <w:tabs>
          <w:tab w:val="left" w:pos="284"/>
        </w:tabs>
        <w:ind w:left="284"/>
        <w:jc w:val="both"/>
        <w:rPr>
          <w:b/>
          <w:bCs/>
          <w:i/>
          <w:iCs/>
        </w:rPr>
      </w:pPr>
      <w:r w:rsidRPr="00660586">
        <w:rPr>
          <w:b/>
          <w:bCs/>
          <w:i/>
          <w:iCs/>
          <w:color w:val="000000"/>
        </w:rPr>
        <w:t xml:space="preserve">Биржевые облигации погашаются </w:t>
      </w:r>
      <w:r w:rsidR="00D626D5">
        <w:rPr>
          <w:b/>
          <w:bCs/>
          <w:i/>
          <w:iCs/>
          <w:color w:val="000000"/>
        </w:rPr>
        <w:t>по</w:t>
      </w:r>
      <w:r w:rsidR="00C84381">
        <w:rPr>
          <w:b/>
          <w:bCs/>
          <w:i/>
          <w:iCs/>
          <w:color w:val="000000"/>
        </w:rPr>
        <w:t xml:space="preserve"> непогашенной части </w:t>
      </w:r>
      <w:r w:rsidRPr="00660586">
        <w:rPr>
          <w:b/>
          <w:bCs/>
          <w:i/>
          <w:iCs/>
          <w:color w:val="000000"/>
        </w:rPr>
        <w:t xml:space="preserve">номинальной стоимости в </w:t>
      </w:r>
      <w:r w:rsidR="00DD1E30">
        <w:rPr>
          <w:b/>
          <w:bCs/>
          <w:i/>
          <w:iCs/>
          <w:color w:val="000000"/>
        </w:rPr>
        <w:t>364</w:t>
      </w:r>
      <w:r w:rsidRPr="00660586">
        <w:rPr>
          <w:b/>
          <w:bCs/>
          <w:i/>
          <w:iCs/>
          <w:color w:val="000000"/>
        </w:rPr>
        <w:t>-й (</w:t>
      </w:r>
      <w:r w:rsidR="00DD1E30">
        <w:rPr>
          <w:b/>
          <w:bCs/>
          <w:i/>
          <w:iCs/>
          <w:color w:val="000000"/>
        </w:rPr>
        <w:t>Триста шестьдесят четвертый</w:t>
      </w:r>
      <w:r w:rsidRPr="00660586">
        <w:rPr>
          <w:b/>
          <w:bCs/>
          <w:i/>
          <w:iCs/>
          <w:color w:val="000000"/>
        </w:rPr>
        <w:t>) день с даты начала размещения Биржевых облигаций.</w:t>
      </w:r>
    </w:p>
    <w:p w14:paraId="5B3D462F" w14:textId="77777777" w:rsidR="00D626D5" w:rsidRDefault="00D626D5" w:rsidP="00660586">
      <w:pPr>
        <w:pStyle w:val="Default"/>
        <w:ind w:left="284"/>
        <w:jc w:val="both"/>
        <w:rPr>
          <w:sz w:val="22"/>
          <w:szCs w:val="22"/>
        </w:rPr>
      </w:pPr>
    </w:p>
    <w:p w14:paraId="7115A398" w14:textId="3DC21F73" w:rsidR="00180B91" w:rsidRPr="00660586" w:rsidRDefault="00180B91" w:rsidP="00660586">
      <w:pPr>
        <w:pStyle w:val="Default"/>
        <w:ind w:left="284"/>
        <w:jc w:val="both"/>
        <w:rPr>
          <w:sz w:val="22"/>
          <w:szCs w:val="22"/>
        </w:rPr>
      </w:pPr>
      <w:r w:rsidRPr="00660586">
        <w:rPr>
          <w:sz w:val="22"/>
          <w:szCs w:val="22"/>
        </w:rPr>
        <w:t>Права владельца каждой облигации выпуска:</w:t>
      </w:r>
    </w:p>
    <w:p w14:paraId="6631FCC5" w14:textId="77777777" w:rsidR="00180B91" w:rsidRPr="00660586" w:rsidRDefault="00180B91" w:rsidP="00660586">
      <w:pPr>
        <w:pStyle w:val="Default"/>
        <w:ind w:left="284"/>
        <w:jc w:val="both"/>
        <w:rPr>
          <w:b/>
          <w:bCs/>
          <w:i/>
          <w:iCs/>
          <w:color w:val="auto"/>
          <w:sz w:val="22"/>
          <w:szCs w:val="22"/>
        </w:rPr>
      </w:pPr>
      <w:r w:rsidRPr="00660586">
        <w:rPr>
          <w:b/>
          <w:bCs/>
          <w:i/>
          <w:iCs/>
          <w:color w:val="auto"/>
          <w:sz w:val="22"/>
          <w:szCs w:val="22"/>
        </w:rPr>
        <w:t xml:space="preserve">Каждая Биржевая облигация имеет равные объем и сроки осуществления прав внутри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 </w:t>
      </w:r>
    </w:p>
    <w:p w14:paraId="00B04E1C" w14:textId="6C1B44E9" w:rsidR="00DF1AEB"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r w:rsidR="00DF1AEB">
        <w:rPr>
          <w:rFonts w:ascii="Times New Roman" w:hAnsi="Times New Roman"/>
          <w:b/>
          <w:bCs/>
          <w:i/>
          <w:iCs/>
          <w:color w:val="000000"/>
        </w:rPr>
        <w:t xml:space="preserve"> (</w:t>
      </w:r>
      <w:r w:rsidR="00DF1AEB" w:rsidRPr="008A1128">
        <w:rPr>
          <w:rFonts w:ascii="Times New Roman" w:hAnsi="Times New Roman"/>
          <w:b/>
          <w:bCs/>
          <w:i/>
          <w:iCs/>
          <w:color w:val="000000"/>
        </w:rPr>
        <w:t>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p>
    <w:p w14:paraId="08E5A583" w14:textId="6D2F9D45" w:rsidR="00DF1AEB" w:rsidRPr="00687DFF" w:rsidRDefault="00625A8B" w:rsidP="00625A8B">
      <w:pPr>
        <w:pStyle w:val="Default"/>
        <w:ind w:left="284" w:hanging="284"/>
        <w:jc w:val="both"/>
        <w:rPr>
          <w:color w:val="auto"/>
          <w:sz w:val="22"/>
          <w:szCs w:val="22"/>
        </w:rPr>
      </w:pPr>
      <w:r>
        <w:rPr>
          <w:b/>
          <w:bCs/>
          <w:i/>
          <w:iCs/>
          <w:color w:val="auto"/>
          <w:sz w:val="22"/>
          <w:szCs w:val="22"/>
        </w:rPr>
        <w:t xml:space="preserve">     </w:t>
      </w:r>
      <w:r w:rsidR="00DF1AEB" w:rsidRPr="00687DFF">
        <w:rPr>
          <w:b/>
          <w:bCs/>
          <w:i/>
          <w:iCs/>
          <w:color w:val="auto"/>
          <w:sz w:val="22"/>
          <w:szCs w:val="22"/>
        </w:rPr>
        <w:t>В случае принятия Эмитентом в соответствии с п. 9.5 Программы решения о частичном</w:t>
      </w:r>
      <w:r>
        <w:rPr>
          <w:b/>
          <w:bCs/>
          <w:i/>
          <w:iCs/>
          <w:color w:val="auto"/>
          <w:sz w:val="22"/>
          <w:szCs w:val="22"/>
        </w:rPr>
        <w:t xml:space="preserve"> </w:t>
      </w:r>
      <w:r w:rsidR="00DF1AEB" w:rsidRPr="00687DFF">
        <w:rPr>
          <w:b/>
          <w:bCs/>
          <w:i/>
          <w:iCs/>
          <w:color w:val="auto"/>
          <w:sz w:val="22"/>
          <w:szCs w:val="22"/>
        </w:rPr>
        <w:t xml:space="preserve">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7074D1F2" w14:textId="0E803325" w:rsidR="00E44F1B" w:rsidRPr="00660586" w:rsidRDefault="009663C6"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Условиями выпуска предусмотрена выплата купонного дохода: </w:t>
      </w:r>
      <w:r w:rsidR="00E44F1B" w:rsidRPr="00660586">
        <w:rPr>
          <w:rFonts w:ascii="Times New Roman" w:hAnsi="Times New Roman"/>
          <w:b/>
          <w:bCs/>
          <w:i/>
          <w:iCs/>
          <w:color w:val="000000"/>
        </w:rPr>
        <w:t xml:space="preserve">Владелец Биржевой облигации имеет право на получение </w:t>
      </w:r>
      <w:r w:rsidR="00197895" w:rsidRPr="00660586">
        <w:rPr>
          <w:rFonts w:ascii="Times New Roman" w:hAnsi="Times New Roman"/>
          <w:b/>
          <w:bCs/>
          <w:i/>
          <w:iCs/>
          <w:color w:val="000000"/>
        </w:rPr>
        <w:t>купонного дохода</w:t>
      </w:r>
      <w:r w:rsidR="00C34003" w:rsidRPr="00C34003">
        <w:t xml:space="preserve"> </w:t>
      </w:r>
      <w:r w:rsidR="00C34003" w:rsidRPr="00C34003">
        <w:rPr>
          <w:rFonts w:ascii="Times New Roman" w:hAnsi="Times New Roman"/>
          <w:b/>
          <w:bCs/>
          <w:i/>
          <w:iCs/>
          <w:color w:val="000000"/>
        </w:rPr>
        <w:t>(процента от непогашенной части номинальной стоимости)</w:t>
      </w:r>
      <w:r w:rsidR="00197895" w:rsidRPr="00660586">
        <w:rPr>
          <w:rFonts w:ascii="Times New Roman" w:hAnsi="Times New Roman"/>
          <w:b/>
          <w:bCs/>
          <w:i/>
          <w:iCs/>
          <w:color w:val="000000"/>
        </w:rPr>
        <w:t xml:space="preserve">, </w:t>
      </w:r>
      <w:r w:rsidR="00E44F1B" w:rsidRPr="00660586">
        <w:rPr>
          <w:rFonts w:ascii="Times New Roman" w:hAnsi="Times New Roman"/>
          <w:b/>
          <w:bCs/>
          <w:i/>
          <w:iCs/>
          <w:color w:val="000000"/>
        </w:rPr>
        <w:t xml:space="preserve">порядок определения размера которого указан в п. 9.3 </w:t>
      </w:r>
      <w:r w:rsidR="00F773C4" w:rsidRPr="00660586">
        <w:rPr>
          <w:rFonts w:ascii="Times New Roman" w:hAnsi="Times New Roman"/>
          <w:b/>
          <w:bCs/>
          <w:i/>
          <w:iCs/>
          <w:color w:val="000000"/>
        </w:rPr>
        <w:t>Программы</w:t>
      </w:r>
      <w:r w:rsidR="001C7967" w:rsidRPr="00660586">
        <w:rPr>
          <w:rFonts w:ascii="Times New Roman" w:hAnsi="Times New Roman"/>
          <w:b/>
          <w:bCs/>
          <w:i/>
          <w:iCs/>
          <w:color w:val="000000"/>
        </w:rPr>
        <w:t>, а сроки выплаты в п. 9.4</w:t>
      </w:r>
      <w:r w:rsidR="00E44F1B" w:rsidRPr="00660586">
        <w:rPr>
          <w:rFonts w:ascii="Times New Roman" w:hAnsi="Times New Roman"/>
          <w:b/>
          <w:bCs/>
          <w:i/>
          <w:iCs/>
          <w:color w:val="000000"/>
        </w:rPr>
        <w:t xml:space="preserve"> </w:t>
      </w:r>
      <w:r w:rsidR="00F773C4" w:rsidRPr="00660586">
        <w:rPr>
          <w:rFonts w:ascii="Times New Roman" w:hAnsi="Times New Roman"/>
          <w:b/>
          <w:bCs/>
          <w:i/>
          <w:iCs/>
          <w:color w:val="000000"/>
        </w:rPr>
        <w:t>Программы</w:t>
      </w:r>
      <w:r w:rsidR="00E44F1B" w:rsidRPr="00660586">
        <w:rPr>
          <w:rFonts w:ascii="Times New Roman" w:hAnsi="Times New Roman"/>
          <w:b/>
          <w:bCs/>
          <w:i/>
          <w:iCs/>
          <w:color w:val="000000"/>
        </w:rPr>
        <w:t xml:space="preserve">. </w:t>
      </w:r>
    </w:p>
    <w:p w14:paraId="4CA71924" w14:textId="648D6B30"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требовать досрочного погашения Биржевых облигаций </w:t>
      </w:r>
      <w:r w:rsidR="001C7967" w:rsidRPr="00660586">
        <w:rPr>
          <w:rFonts w:ascii="Times New Roman" w:hAnsi="Times New Roman"/>
          <w:b/>
          <w:bCs/>
          <w:i/>
          <w:iCs/>
          <w:color w:val="000000"/>
        </w:rPr>
        <w:t>в случаях, указанных в п. 9.5.1</w:t>
      </w:r>
      <w:r w:rsidRPr="00660586">
        <w:rPr>
          <w:rFonts w:ascii="Times New Roman" w:hAnsi="Times New Roman"/>
          <w:b/>
          <w:bCs/>
          <w:i/>
          <w:iCs/>
          <w:color w:val="000000"/>
        </w:rPr>
        <w:t xml:space="preserve"> Программы, а также предусмотренных законодательством Российской Федерации.  </w:t>
      </w:r>
    </w:p>
    <w:p w14:paraId="417C4708"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7BDC649"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Все задолженности Эмитента по Биржевым облигациям будут юридически равны и в равной степени обязательны к исполнению. </w:t>
      </w:r>
    </w:p>
    <w:p w14:paraId="266CCA32"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36959451"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2367AB1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вправе осуществлять иные права, предусмотренные законодательством Российской Федерации. </w:t>
      </w:r>
    </w:p>
    <w:p w14:paraId="5B1B45A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6EB995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p>
    <w:p w14:paraId="032CD6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404C0FA1" w14:textId="6A1AAC24"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Предоставление обеспечения по Биржевым облигациям не предусмотрено. </w:t>
      </w:r>
    </w:p>
    <w:p w14:paraId="410065E9" w14:textId="77777777" w:rsidR="00180B91" w:rsidRPr="00E433DE" w:rsidRDefault="00E44F1B" w:rsidP="00660586">
      <w:pPr>
        <w:spacing w:after="0" w:line="240" w:lineRule="auto"/>
        <w:ind w:left="284"/>
        <w:jc w:val="both"/>
        <w:rPr>
          <w:b/>
          <w:bCs/>
          <w:i/>
          <w:iCs/>
        </w:rPr>
      </w:pPr>
      <w:r w:rsidRPr="00660586">
        <w:rPr>
          <w:rFonts w:ascii="Times New Roman" w:hAnsi="Times New Roman"/>
          <w:b/>
          <w:bCs/>
          <w:i/>
          <w:iCs/>
          <w:color w:val="000000"/>
        </w:rPr>
        <w:t>Биржевые облигации не являются ценными бумагами, предназначенными для квалифицированных инвесторов.</w:t>
      </w:r>
    </w:p>
    <w:sectPr w:rsidR="00180B91" w:rsidRPr="00E433DE" w:rsidSect="007E7BCE">
      <w:footerReference w:type="default" r:id="rId8"/>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4C7D7" w14:textId="77777777" w:rsidR="00C22D80" w:rsidRDefault="00C22D80" w:rsidP="0053664B">
      <w:pPr>
        <w:spacing w:after="0" w:line="240" w:lineRule="auto"/>
      </w:pPr>
      <w:r>
        <w:separator/>
      </w:r>
    </w:p>
  </w:endnote>
  <w:endnote w:type="continuationSeparator" w:id="0">
    <w:p w14:paraId="0805C7F1" w14:textId="77777777" w:rsidR="00C22D80" w:rsidRDefault="00C22D80"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1E911B8F" w:rsidR="00110183" w:rsidRDefault="00110183">
    <w:pPr>
      <w:pStyle w:val="ac"/>
      <w:jc w:val="right"/>
    </w:pPr>
    <w:r>
      <w:fldChar w:fldCharType="begin"/>
    </w:r>
    <w:r>
      <w:instrText>PAGE   \* MERGEFORMAT</w:instrText>
    </w:r>
    <w:r>
      <w:fldChar w:fldCharType="separate"/>
    </w:r>
    <w:r w:rsidR="009E0DEA">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050F5" w14:textId="77777777" w:rsidR="00C22D80" w:rsidRDefault="00C22D80" w:rsidP="0053664B">
      <w:pPr>
        <w:spacing w:after="0" w:line="240" w:lineRule="auto"/>
      </w:pPr>
      <w:r>
        <w:separator/>
      </w:r>
    </w:p>
  </w:footnote>
  <w:footnote w:type="continuationSeparator" w:id="0">
    <w:p w14:paraId="4C0BAF7E" w14:textId="77777777" w:rsidR="00C22D80" w:rsidRDefault="00C22D80"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22019"/>
    <w:rsid w:val="00023BE9"/>
    <w:rsid w:val="000251E1"/>
    <w:rsid w:val="00026BF2"/>
    <w:rsid w:val="000324A6"/>
    <w:rsid w:val="00033279"/>
    <w:rsid w:val="000357DE"/>
    <w:rsid w:val="0003580E"/>
    <w:rsid w:val="000402F6"/>
    <w:rsid w:val="00044DC2"/>
    <w:rsid w:val="00047247"/>
    <w:rsid w:val="00052F1D"/>
    <w:rsid w:val="00053DBE"/>
    <w:rsid w:val="000601C7"/>
    <w:rsid w:val="00062C98"/>
    <w:rsid w:val="000649D3"/>
    <w:rsid w:val="00066652"/>
    <w:rsid w:val="00072BB0"/>
    <w:rsid w:val="00072D94"/>
    <w:rsid w:val="00074717"/>
    <w:rsid w:val="00077477"/>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6987"/>
    <w:rsid w:val="000C1EB2"/>
    <w:rsid w:val="000C47C4"/>
    <w:rsid w:val="000C54C8"/>
    <w:rsid w:val="000D0E8D"/>
    <w:rsid w:val="000D1F9E"/>
    <w:rsid w:val="000D4E1C"/>
    <w:rsid w:val="000D6A0C"/>
    <w:rsid w:val="000D6A20"/>
    <w:rsid w:val="000D7434"/>
    <w:rsid w:val="000E0E25"/>
    <w:rsid w:val="000E3C38"/>
    <w:rsid w:val="000E4BFB"/>
    <w:rsid w:val="000E5FA3"/>
    <w:rsid w:val="000E6B41"/>
    <w:rsid w:val="000F176E"/>
    <w:rsid w:val="000F3C73"/>
    <w:rsid w:val="000F4B9F"/>
    <w:rsid w:val="00102D3E"/>
    <w:rsid w:val="00104658"/>
    <w:rsid w:val="00104D9C"/>
    <w:rsid w:val="001100BA"/>
    <w:rsid w:val="00110183"/>
    <w:rsid w:val="001138E3"/>
    <w:rsid w:val="00114FDC"/>
    <w:rsid w:val="00120C70"/>
    <w:rsid w:val="00122B4D"/>
    <w:rsid w:val="00123E87"/>
    <w:rsid w:val="00127144"/>
    <w:rsid w:val="00133535"/>
    <w:rsid w:val="00133BC9"/>
    <w:rsid w:val="00134E7F"/>
    <w:rsid w:val="001439DC"/>
    <w:rsid w:val="001446D6"/>
    <w:rsid w:val="001459C3"/>
    <w:rsid w:val="00147D57"/>
    <w:rsid w:val="00151BB9"/>
    <w:rsid w:val="001527FF"/>
    <w:rsid w:val="00155564"/>
    <w:rsid w:val="00155862"/>
    <w:rsid w:val="001576D7"/>
    <w:rsid w:val="00157EC2"/>
    <w:rsid w:val="00160C12"/>
    <w:rsid w:val="00162296"/>
    <w:rsid w:val="00162B00"/>
    <w:rsid w:val="001642C4"/>
    <w:rsid w:val="00174A86"/>
    <w:rsid w:val="00176B5F"/>
    <w:rsid w:val="00176D62"/>
    <w:rsid w:val="00180B91"/>
    <w:rsid w:val="00180C37"/>
    <w:rsid w:val="001852F6"/>
    <w:rsid w:val="00185EFB"/>
    <w:rsid w:val="00186C96"/>
    <w:rsid w:val="001914C7"/>
    <w:rsid w:val="00194534"/>
    <w:rsid w:val="00195D41"/>
    <w:rsid w:val="00196402"/>
    <w:rsid w:val="00196EAB"/>
    <w:rsid w:val="00197895"/>
    <w:rsid w:val="00197CDB"/>
    <w:rsid w:val="001A063C"/>
    <w:rsid w:val="001A2C3B"/>
    <w:rsid w:val="001A5FD9"/>
    <w:rsid w:val="001B10C4"/>
    <w:rsid w:val="001B2253"/>
    <w:rsid w:val="001B283E"/>
    <w:rsid w:val="001B380C"/>
    <w:rsid w:val="001B4DC0"/>
    <w:rsid w:val="001C03A3"/>
    <w:rsid w:val="001C2A57"/>
    <w:rsid w:val="001C3EA7"/>
    <w:rsid w:val="001C50A0"/>
    <w:rsid w:val="001C7967"/>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7035"/>
    <w:rsid w:val="00210730"/>
    <w:rsid w:val="002114E3"/>
    <w:rsid w:val="002120ED"/>
    <w:rsid w:val="002161D9"/>
    <w:rsid w:val="002256F5"/>
    <w:rsid w:val="00227772"/>
    <w:rsid w:val="00231312"/>
    <w:rsid w:val="00233870"/>
    <w:rsid w:val="00233BA5"/>
    <w:rsid w:val="00234C3E"/>
    <w:rsid w:val="0023659D"/>
    <w:rsid w:val="002410BC"/>
    <w:rsid w:val="00241F94"/>
    <w:rsid w:val="00242674"/>
    <w:rsid w:val="00243185"/>
    <w:rsid w:val="00246C2E"/>
    <w:rsid w:val="00250DB1"/>
    <w:rsid w:val="00252E26"/>
    <w:rsid w:val="00254631"/>
    <w:rsid w:val="00255154"/>
    <w:rsid w:val="002610D2"/>
    <w:rsid w:val="0026516E"/>
    <w:rsid w:val="0026643A"/>
    <w:rsid w:val="00274491"/>
    <w:rsid w:val="00277D18"/>
    <w:rsid w:val="00292429"/>
    <w:rsid w:val="00292917"/>
    <w:rsid w:val="00293BCA"/>
    <w:rsid w:val="00294149"/>
    <w:rsid w:val="00297F80"/>
    <w:rsid w:val="002A398F"/>
    <w:rsid w:val="002A3CB0"/>
    <w:rsid w:val="002A45AD"/>
    <w:rsid w:val="002A4A8D"/>
    <w:rsid w:val="002A7C3C"/>
    <w:rsid w:val="002B0685"/>
    <w:rsid w:val="002B0CE5"/>
    <w:rsid w:val="002B418A"/>
    <w:rsid w:val="002B563B"/>
    <w:rsid w:val="002B7DFE"/>
    <w:rsid w:val="002C0698"/>
    <w:rsid w:val="002C07CF"/>
    <w:rsid w:val="002C1CD5"/>
    <w:rsid w:val="002C3A2B"/>
    <w:rsid w:val="002C7413"/>
    <w:rsid w:val="002D4EA1"/>
    <w:rsid w:val="002E011F"/>
    <w:rsid w:val="002E0499"/>
    <w:rsid w:val="002E3BFD"/>
    <w:rsid w:val="002E435D"/>
    <w:rsid w:val="002E4FBC"/>
    <w:rsid w:val="002E63C9"/>
    <w:rsid w:val="002E6EFC"/>
    <w:rsid w:val="002F1027"/>
    <w:rsid w:val="002F2784"/>
    <w:rsid w:val="002F4CB8"/>
    <w:rsid w:val="002F65C7"/>
    <w:rsid w:val="002F692C"/>
    <w:rsid w:val="00301A51"/>
    <w:rsid w:val="00302373"/>
    <w:rsid w:val="003043FE"/>
    <w:rsid w:val="00304E7F"/>
    <w:rsid w:val="00306E50"/>
    <w:rsid w:val="003101B0"/>
    <w:rsid w:val="00311357"/>
    <w:rsid w:val="00311DEE"/>
    <w:rsid w:val="00312B8E"/>
    <w:rsid w:val="003139F0"/>
    <w:rsid w:val="003155FB"/>
    <w:rsid w:val="00317004"/>
    <w:rsid w:val="0032098C"/>
    <w:rsid w:val="00320A36"/>
    <w:rsid w:val="003225DC"/>
    <w:rsid w:val="003269FE"/>
    <w:rsid w:val="00332792"/>
    <w:rsid w:val="00335F05"/>
    <w:rsid w:val="00336354"/>
    <w:rsid w:val="00336DD3"/>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B08F2"/>
    <w:rsid w:val="003C3A7D"/>
    <w:rsid w:val="003C4370"/>
    <w:rsid w:val="003C537F"/>
    <w:rsid w:val="003C6CBB"/>
    <w:rsid w:val="003D3AAA"/>
    <w:rsid w:val="003D4829"/>
    <w:rsid w:val="003D4CA9"/>
    <w:rsid w:val="003D61FD"/>
    <w:rsid w:val="003E2FF9"/>
    <w:rsid w:val="003E4340"/>
    <w:rsid w:val="003F353C"/>
    <w:rsid w:val="003F3A33"/>
    <w:rsid w:val="003F3E1F"/>
    <w:rsid w:val="003F65B7"/>
    <w:rsid w:val="003F784C"/>
    <w:rsid w:val="00400A1F"/>
    <w:rsid w:val="00401E46"/>
    <w:rsid w:val="004047A0"/>
    <w:rsid w:val="0040748F"/>
    <w:rsid w:val="00407FEE"/>
    <w:rsid w:val="00410543"/>
    <w:rsid w:val="0041440C"/>
    <w:rsid w:val="00415A6B"/>
    <w:rsid w:val="00415CD7"/>
    <w:rsid w:val="00416339"/>
    <w:rsid w:val="004206AA"/>
    <w:rsid w:val="00425113"/>
    <w:rsid w:val="004260CE"/>
    <w:rsid w:val="00426AB6"/>
    <w:rsid w:val="004301B9"/>
    <w:rsid w:val="00430F7E"/>
    <w:rsid w:val="00434ECD"/>
    <w:rsid w:val="00434F68"/>
    <w:rsid w:val="00436A3F"/>
    <w:rsid w:val="00437849"/>
    <w:rsid w:val="0044161E"/>
    <w:rsid w:val="00442386"/>
    <w:rsid w:val="00444F76"/>
    <w:rsid w:val="0045116F"/>
    <w:rsid w:val="0045147B"/>
    <w:rsid w:val="00451A2B"/>
    <w:rsid w:val="00452B55"/>
    <w:rsid w:val="00452C68"/>
    <w:rsid w:val="00456B9A"/>
    <w:rsid w:val="00462E51"/>
    <w:rsid w:val="0046700F"/>
    <w:rsid w:val="004706CE"/>
    <w:rsid w:val="0047384B"/>
    <w:rsid w:val="0047582E"/>
    <w:rsid w:val="00480B29"/>
    <w:rsid w:val="0048335E"/>
    <w:rsid w:val="00485FC1"/>
    <w:rsid w:val="0049174C"/>
    <w:rsid w:val="0049335F"/>
    <w:rsid w:val="00493DC7"/>
    <w:rsid w:val="00495A77"/>
    <w:rsid w:val="0049656D"/>
    <w:rsid w:val="00497311"/>
    <w:rsid w:val="004A3E44"/>
    <w:rsid w:val="004A4360"/>
    <w:rsid w:val="004B057A"/>
    <w:rsid w:val="004B0DE8"/>
    <w:rsid w:val="004B3649"/>
    <w:rsid w:val="004B3A00"/>
    <w:rsid w:val="004B3B70"/>
    <w:rsid w:val="004B3B89"/>
    <w:rsid w:val="004B3BDF"/>
    <w:rsid w:val="004B4CD5"/>
    <w:rsid w:val="004B6487"/>
    <w:rsid w:val="004C14B1"/>
    <w:rsid w:val="004C36D8"/>
    <w:rsid w:val="004C444F"/>
    <w:rsid w:val="004C64C0"/>
    <w:rsid w:val="004D021A"/>
    <w:rsid w:val="004D3CD4"/>
    <w:rsid w:val="004D558B"/>
    <w:rsid w:val="004E2F75"/>
    <w:rsid w:val="004E3F43"/>
    <w:rsid w:val="004E4064"/>
    <w:rsid w:val="004E4A91"/>
    <w:rsid w:val="004F113F"/>
    <w:rsid w:val="004F4BED"/>
    <w:rsid w:val="004F6DD4"/>
    <w:rsid w:val="004F7388"/>
    <w:rsid w:val="0050039B"/>
    <w:rsid w:val="00500D2C"/>
    <w:rsid w:val="00501CEA"/>
    <w:rsid w:val="00501DB6"/>
    <w:rsid w:val="0050459B"/>
    <w:rsid w:val="005046E1"/>
    <w:rsid w:val="005061BC"/>
    <w:rsid w:val="00506658"/>
    <w:rsid w:val="00506E6F"/>
    <w:rsid w:val="00507880"/>
    <w:rsid w:val="00516652"/>
    <w:rsid w:val="00516677"/>
    <w:rsid w:val="00517DF7"/>
    <w:rsid w:val="00520EA3"/>
    <w:rsid w:val="005231D3"/>
    <w:rsid w:val="005244E7"/>
    <w:rsid w:val="00525459"/>
    <w:rsid w:val="00526728"/>
    <w:rsid w:val="00530795"/>
    <w:rsid w:val="00531187"/>
    <w:rsid w:val="00531CCE"/>
    <w:rsid w:val="00533F5E"/>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57AC"/>
    <w:rsid w:val="005735E1"/>
    <w:rsid w:val="00575302"/>
    <w:rsid w:val="005761D7"/>
    <w:rsid w:val="00576A10"/>
    <w:rsid w:val="00583ED6"/>
    <w:rsid w:val="005853D0"/>
    <w:rsid w:val="005904A3"/>
    <w:rsid w:val="0059101D"/>
    <w:rsid w:val="00591486"/>
    <w:rsid w:val="005914BA"/>
    <w:rsid w:val="00592ED2"/>
    <w:rsid w:val="00595728"/>
    <w:rsid w:val="005A00FE"/>
    <w:rsid w:val="005A07F0"/>
    <w:rsid w:val="005A1C21"/>
    <w:rsid w:val="005A769A"/>
    <w:rsid w:val="005C0DC2"/>
    <w:rsid w:val="005C13EF"/>
    <w:rsid w:val="005C2808"/>
    <w:rsid w:val="005C28A3"/>
    <w:rsid w:val="005C456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3D38"/>
    <w:rsid w:val="00606BB7"/>
    <w:rsid w:val="00607297"/>
    <w:rsid w:val="00607922"/>
    <w:rsid w:val="00610082"/>
    <w:rsid w:val="006114EB"/>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E3C"/>
    <w:rsid w:val="0065230C"/>
    <w:rsid w:val="00652433"/>
    <w:rsid w:val="00660586"/>
    <w:rsid w:val="0066125A"/>
    <w:rsid w:val="00662191"/>
    <w:rsid w:val="00662FCD"/>
    <w:rsid w:val="00663E0C"/>
    <w:rsid w:val="00664524"/>
    <w:rsid w:val="00667EB3"/>
    <w:rsid w:val="0067070F"/>
    <w:rsid w:val="00670C6F"/>
    <w:rsid w:val="00675362"/>
    <w:rsid w:val="006756A7"/>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4495"/>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272"/>
    <w:rsid w:val="006C5470"/>
    <w:rsid w:val="006C7540"/>
    <w:rsid w:val="006D0493"/>
    <w:rsid w:val="006E00F2"/>
    <w:rsid w:val="006E0906"/>
    <w:rsid w:val="006E0B43"/>
    <w:rsid w:val="006E32D3"/>
    <w:rsid w:val="006F3FAC"/>
    <w:rsid w:val="006F59D9"/>
    <w:rsid w:val="00705B10"/>
    <w:rsid w:val="007065F6"/>
    <w:rsid w:val="00707703"/>
    <w:rsid w:val="007103BE"/>
    <w:rsid w:val="007129AF"/>
    <w:rsid w:val="00713E7B"/>
    <w:rsid w:val="00713F56"/>
    <w:rsid w:val="00716BE9"/>
    <w:rsid w:val="007179E8"/>
    <w:rsid w:val="007205E6"/>
    <w:rsid w:val="00723593"/>
    <w:rsid w:val="00731360"/>
    <w:rsid w:val="0073517F"/>
    <w:rsid w:val="0073579E"/>
    <w:rsid w:val="0074134F"/>
    <w:rsid w:val="00742556"/>
    <w:rsid w:val="0074284F"/>
    <w:rsid w:val="007448B8"/>
    <w:rsid w:val="00746382"/>
    <w:rsid w:val="00746FAA"/>
    <w:rsid w:val="0074766F"/>
    <w:rsid w:val="007526BE"/>
    <w:rsid w:val="00752CEE"/>
    <w:rsid w:val="00755486"/>
    <w:rsid w:val="0075571A"/>
    <w:rsid w:val="00756F7F"/>
    <w:rsid w:val="0076245B"/>
    <w:rsid w:val="00763714"/>
    <w:rsid w:val="00763F9A"/>
    <w:rsid w:val="00765B68"/>
    <w:rsid w:val="007721E9"/>
    <w:rsid w:val="007722C6"/>
    <w:rsid w:val="00772800"/>
    <w:rsid w:val="007738E1"/>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2BAF"/>
    <w:rsid w:val="007B5181"/>
    <w:rsid w:val="007B5927"/>
    <w:rsid w:val="007B5C2A"/>
    <w:rsid w:val="007B6975"/>
    <w:rsid w:val="007B7C3A"/>
    <w:rsid w:val="007C0318"/>
    <w:rsid w:val="007C6980"/>
    <w:rsid w:val="007C7F66"/>
    <w:rsid w:val="007D0AD4"/>
    <w:rsid w:val="007D5AB4"/>
    <w:rsid w:val="007D7A47"/>
    <w:rsid w:val="007E19B2"/>
    <w:rsid w:val="007E1C14"/>
    <w:rsid w:val="007E4C69"/>
    <w:rsid w:val="007E7BCE"/>
    <w:rsid w:val="007F0A82"/>
    <w:rsid w:val="00800459"/>
    <w:rsid w:val="00802F8E"/>
    <w:rsid w:val="00804D94"/>
    <w:rsid w:val="008111D3"/>
    <w:rsid w:val="00811964"/>
    <w:rsid w:val="008163DC"/>
    <w:rsid w:val="008176A9"/>
    <w:rsid w:val="00817791"/>
    <w:rsid w:val="008200DE"/>
    <w:rsid w:val="0082074D"/>
    <w:rsid w:val="00821038"/>
    <w:rsid w:val="008217A4"/>
    <w:rsid w:val="00821A1B"/>
    <w:rsid w:val="00824035"/>
    <w:rsid w:val="00825720"/>
    <w:rsid w:val="0082701D"/>
    <w:rsid w:val="008270C5"/>
    <w:rsid w:val="008316AB"/>
    <w:rsid w:val="00834E9B"/>
    <w:rsid w:val="008354E6"/>
    <w:rsid w:val="00840DB9"/>
    <w:rsid w:val="00844B37"/>
    <w:rsid w:val="00845930"/>
    <w:rsid w:val="00845D1C"/>
    <w:rsid w:val="00847F41"/>
    <w:rsid w:val="00854954"/>
    <w:rsid w:val="00857B6D"/>
    <w:rsid w:val="00862D9D"/>
    <w:rsid w:val="008643B2"/>
    <w:rsid w:val="0087025F"/>
    <w:rsid w:val="008727AD"/>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779"/>
    <w:rsid w:val="008B2DFE"/>
    <w:rsid w:val="008B4B8E"/>
    <w:rsid w:val="008B5DED"/>
    <w:rsid w:val="008C09F4"/>
    <w:rsid w:val="008C1665"/>
    <w:rsid w:val="008C43C9"/>
    <w:rsid w:val="008C54C7"/>
    <w:rsid w:val="008C7C4A"/>
    <w:rsid w:val="008D13DB"/>
    <w:rsid w:val="008D271F"/>
    <w:rsid w:val="008D34FD"/>
    <w:rsid w:val="008D52F9"/>
    <w:rsid w:val="008D7C27"/>
    <w:rsid w:val="008E093E"/>
    <w:rsid w:val="008E1F1C"/>
    <w:rsid w:val="008E2C9C"/>
    <w:rsid w:val="008E5DCF"/>
    <w:rsid w:val="008E603B"/>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601C"/>
    <w:rsid w:val="00936AE8"/>
    <w:rsid w:val="00937EF3"/>
    <w:rsid w:val="00940B46"/>
    <w:rsid w:val="00943670"/>
    <w:rsid w:val="00943817"/>
    <w:rsid w:val="00943C12"/>
    <w:rsid w:val="009451DE"/>
    <w:rsid w:val="0095127E"/>
    <w:rsid w:val="00951C20"/>
    <w:rsid w:val="009533C3"/>
    <w:rsid w:val="009563BA"/>
    <w:rsid w:val="0095766F"/>
    <w:rsid w:val="00961C99"/>
    <w:rsid w:val="00961D1A"/>
    <w:rsid w:val="00962565"/>
    <w:rsid w:val="00963A5F"/>
    <w:rsid w:val="009663C6"/>
    <w:rsid w:val="009729DE"/>
    <w:rsid w:val="0097661F"/>
    <w:rsid w:val="00981497"/>
    <w:rsid w:val="00983F76"/>
    <w:rsid w:val="00984046"/>
    <w:rsid w:val="00984BF1"/>
    <w:rsid w:val="009907E5"/>
    <w:rsid w:val="0099206B"/>
    <w:rsid w:val="00992B1A"/>
    <w:rsid w:val="00992D73"/>
    <w:rsid w:val="009935C5"/>
    <w:rsid w:val="00994F0F"/>
    <w:rsid w:val="00996E67"/>
    <w:rsid w:val="0099767D"/>
    <w:rsid w:val="009A0714"/>
    <w:rsid w:val="009A7C1F"/>
    <w:rsid w:val="009B109D"/>
    <w:rsid w:val="009B1DA2"/>
    <w:rsid w:val="009B267C"/>
    <w:rsid w:val="009B6268"/>
    <w:rsid w:val="009B6EF4"/>
    <w:rsid w:val="009B6F8C"/>
    <w:rsid w:val="009B7486"/>
    <w:rsid w:val="009C136A"/>
    <w:rsid w:val="009C1834"/>
    <w:rsid w:val="009C3B91"/>
    <w:rsid w:val="009C4031"/>
    <w:rsid w:val="009C46AC"/>
    <w:rsid w:val="009C4CCB"/>
    <w:rsid w:val="009D694F"/>
    <w:rsid w:val="009D7D45"/>
    <w:rsid w:val="009E0DEA"/>
    <w:rsid w:val="009E1EA1"/>
    <w:rsid w:val="009E1EFF"/>
    <w:rsid w:val="009E355A"/>
    <w:rsid w:val="009E61D6"/>
    <w:rsid w:val="009F2B7F"/>
    <w:rsid w:val="009F3E0D"/>
    <w:rsid w:val="009F4548"/>
    <w:rsid w:val="009F4C30"/>
    <w:rsid w:val="00A01A8C"/>
    <w:rsid w:val="00A0319B"/>
    <w:rsid w:val="00A0546C"/>
    <w:rsid w:val="00A120C8"/>
    <w:rsid w:val="00A1273A"/>
    <w:rsid w:val="00A130BE"/>
    <w:rsid w:val="00A13645"/>
    <w:rsid w:val="00A13C41"/>
    <w:rsid w:val="00A16994"/>
    <w:rsid w:val="00A17E2A"/>
    <w:rsid w:val="00A207AD"/>
    <w:rsid w:val="00A2199F"/>
    <w:rsid w:val="00A2668C"/>
    <w:rsid w:val="00A300B8"/>
    <w:rsid w:val="00A31450"/>
    <w:rsid w:val="00A358C0"/>
    <w:rsid w:val="00A358D1"/>
    <w:rsid w:val="00A36362"/>
    <w:rsid w:val="00A476DA"/>
    <w:rsid w:val="00A47F95"/>
    <w:rsid w:val="00A54936"/>
    <w:rsid w:val="00A552BD"/>
    <w:rsid w:val="00A5666D"/>
    <w:rsid w:val="00A570F6"/>
    <w:rsid w:val="00A617E4"/>
    <w:rsid w:val="00A654A2"/>
    <w:rsid w:val="00A700B1"/>
    <w:rsid w:val="00A71A56"/>
    <w:rsid w:val="00A84F7E"/>
    <w:rsid w:val="00A87491"/>
    <w:rsid w:val="00A878E6"/>
    <w:rsid w:val="00A87E76"/>
    <w:rsid w:val="00A91B1C"/>
    <w:rsid w:val="00A92325"/>
    <w:rsid w:val="00A93491"/>
    <w:rsid w:val="00A93696"/>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756C"/>
    <w:rsid w:val="00AE0BCD"/>
    <w:rsid w:val="00AE1E00"/>
    <w:rsid w:val="00AF0B71"/>
    <w:rsid w:val="00AF1FE3"/>
    <w:rsid w:val="00AF22C4"/>
    <w:rsid w:val="00AF2E6F"/>
    <w:rsid w:val="00AF3670"/>
    <w:rsid w:val="00AF4A76"/>
    <w:rsid w:val="00AF73BB"/>
    <w:rsid w:val="00B04E12"/>
    <w:rsid w:val="00B06971"/>
    <w:rsid w:val="00B10CE8"/>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4285"/>
    <w:rsid w:val="00B35AB3"/>
    <w:rsid w:val="00B36F8A"/>
    <w:rsid w:val="00B37120"/>
    <w:rsid w:val="00B37259"/>
    <w:rsid w:val="00B37482"/>
    <w:rsid w:val="00B37D39"/>
    <w:rsid w:val="00B40560"/>
    <w:rsid w:val="00B40D00"/>
    <w:rsid w:val="00B43065"/>
    <w:rsid w:val="00B469E9"/>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75796"/>
    <w:rsid w:val="00B8136D"/>
    <w:rsid w:val="00B84B85"/>
    <w:rsid w:val="00B86F1E"/>
    <w:rsid w:val="00B871AA"/>
    <w:rsid w:val="00B8782E"/>
    <w:rsid w:val="00B87BB4"/>
    <w:rsid w:val="00B91CF0"/>
    <w:rsid w:val="00B93CA2"/>
    <w:rsid w:val="00B975BA"/>
    <w:rsid w:val="00BA1905"/>
    <w:rsid w:val="00BA4D00"/>
    <w:rsid w:val="00BB182C"/>
    <w:rsid w:val="00BB28D6"/>
    <w:rsid w:val="00BB2F02"/>
    <w:rsid w:val="00BB3257"/>
    <w:rsid w:val="00BB33B7"/>
    <w:rsid w:val="00BB441F"/>
    <w:rsid w:val="00BB450A"/>
    <w:rsid w:val="00BC1410"/>
    <w:rsid w:val="00BC28A3"/>
    <w:rsid w:val="00BC3815"/>
    <w:rsid w:val="00BC55AE"/>
    <w:rsid w:val="00BC732D"/>
    <w:rsid w:val="00BD1629"/>
    <w:rsid w:val="00BD3E6F"/>
    <w:rsid w:val="00BD4CD4"/>
    <w:rsid w:val="00BD58A8"/>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58DE"/>
    <w:rsid w:val="00C16442"/>
    <w:rsid w:val="00C1648E"/>
    <w:rsid w:val="00C173BB"/>
    <w:rsid w:val="00C174BD"/>
    <w:rsid w:val="00C22D80"/>
    <w:rsid w:val="00C238C4"/>
    <w:rsid w:val="00C23A7F"/>
    <w:rsid w:val="00C25FEE"/>
    <w:rsid w:val="00C261A7"/>
    <w:rsid w:val="00C27192"/>
    <w:rsid w:val="00C334B0"/>
    <w:rsid w:val="00C34003"/>
    <w:rsid w:val="00C3501F"/>
    <w:rsid w:val="00C35150"/>
    <w:rsid w:val="00C36990"/>
    <w:rsid w:val="00C377A4"/>
    <w:rsid w:val="00C41833"/>
    <w:rsid w:val="00C42F24"/>
    <w:rsid w:val="00C43A0A"/>
    <w:rsid w:val="00C44FD6"/>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A08CF"/>
    <w:rsid w:val="00CA1817"/>
    <w:rsid w:val="00CA1E33"/>
    <w:rsid w:val="00CA201D"/>
    <w:rsid w:val="00CA25C2"/>
    <w:rsid w:val="00CA346D"/>
    <w:rsid w:val="00CA4650"/>
    <w:rsid w:val="00CB50C7"/>
    <w:rsid w:val="00CC18E5"/>
    <w:rsid w:val="00CC1B4B"/>
    <w:rsid w:val="00CC5684"/>
    <w:rsid w:val="00CD01EA"/>
    <w:rsid w:val="00CD21E7"/>
    <w:rsid w:val="00CD34C3"/>
    <w:rsid w:val="00CD6E56"/>
    <w:rsid w:val="00CE1927"/>
    <w:rsid w:val="00CE40D5"/>
    <w:rsid w:val="00CF167E"/>
    <w:rsid w:val="00CF3176"/>
    <w:rsid w:val="00CF695F"/>
    <w:rsid w:val="00D00A86"/>
    <w:rsid w:val="00D00C41"/>
    <w:rsid w:val="00D019B0"/>
    <w:rsid w:val="00D021E1"/>
    <w:rsid w:val="00D040DF"/>
    <w:rsid w:val="00D05C0F"/>
    <w:rsid w:val="00D137CF"/>
    <w:rsid w:val="00D13A54"/>
    <w:rsid w:val="00D16996"/>
    <w:rsid w:val="00D20F7D"/>
    <w:rsid w:val="00D21126"/>
    <w:rsid w:val="00D211DA"/>
    <w:rsid w:val="00D354EF"/>
    <w:rsid w:val="00D35CDA"/>
    <w:rsid w:val="00D35FC8"/>
    <w:rsid w:val="00D36B95"/>
    <w:rsid w:val="00D37004"/>
    <w:rsid w:val="00D408CA"/>
    <w:rsid w:val="00D40BCF"/>
    <w:rsid w:val="00D41A17"/>
    <w:rsid w:val="00D43C15"/>
    <w:rsid w:val="00D47CF0"/>
    <w:rsid w:val="00D51C52"/>
    <w:rsid w:val="00D554D6"/>
    <w:rsid w:val="00D62631"/>
    <w:rsid w:val="00D626D5"/>
    <w:rsid w:val="00D6581F"/>
    <w:rsid w:val="00D711B6"/>
    <w:rsid w:val="00D71C81"/>
    <w:rsid w:val="00D73D1A"/>
    <w:rsid w:val="00D813F3"/>
    <w:rsid w:val="00D81B37"/>
    <w:rsid w:val="00D8260D"/>
    <w:rsid w:val="00D90043"/>
    <w:rsid w:val="00D920A2"/>
    <w:rsid w:val="00D92DF0"/>
    <w:rsid w:val="00D9350E"/>
    <w:rsid w:val="00D951D6"/>
    <w:rsid w:val="00D974C6"/>
    <w:rsid w:val="00DA1FEE"/>
    <w:rsid w:val="00DA67AE"/>
    <w:rsid w:val="00DB0914"/>
    <w:rsid w:val="00DB115B"/>
    <w:rsid w:val="00DB3724"/>
    <w:rsid w:val="00DB69F1"/>
    <w:rsid w:val="00DB6BC4"/>
    <w:rsid w:val="00DC165B"/>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7E12"/>
    <w:rsid w:val="00DF0826"/>
    <w:rsid w:val="00DF0C61"/>
    <w:rsid w:val="00DF13E5"/>
    <w:rsid w:val="00DF1AEB"/>
    <w:rsid w:val="00DF1D63"/>
    <w:rsid w:val="00DF4133"/>
    <w:rsid w:val="00DF5A11"/>
    <w:rsid w:val="00E02B80"/>
    <w:rsid w:val="00E042B6"/>
    <w:rsid w:val="00E0506A"/>
    <w:rsid w:val="00E0646A"/>
    <w:rsid w:val="00E21B2D"/>
    <w:rsid w:val="00E30CDE"/>
    <w:rsid w:val="00E3238E"/>
    <w:rsid w:val="00E341B7"/>
    <w:rsid w:val="00E35DAF"/>
    <w:rsid w:val="00E368AC"/>
    <w:rsid w:val="00E37041"/>
    <w:rsid w:val="00E40290"/>
    <w:rsid w:val="00E41775"/>
    <w:rsid w:val="00E433DE"/>
    <w:rsid w:val="00E44F1B"/>
    <w:rsid w:val="00E45B45"/>
    <w:rsid w:val="00E60F8D"/>
    <w:rsid w:val="00E677EE"/>
    <w:rsid w:val="00E73D28"/>
    <w:rsid w:val="00E753E9"/>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C1A02"/>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C22"/>
    <w:rsid w:val="00F010D1"/>
    <w:rsid w:val="00F049A1"/>
    <w:rsid w:val="00F111F5"/>
    <w:rsid w:val="00F11897"/>
    <w:rsid w:val="00F14BBD"/>
    <w:rsid w:val="00F16A58"/>
    <w:rsid w:val="00F172A2"/>
    <w:rsid w:val="00F21878"/>
    <w:rsid w:val="00F24B02"/>
    <w:rsid w:val="00F2668A"/>
    <w:rsid w:val="00F26E49"/>
    <w:rsid w:val="00F3066C"/>
    <w:rsid w:val="00F30E73"/>
    <w:rsid w:val="00F330C6"/>
    <w:rsid w:val="00F40529"/>
    <w:rsid w:val="00F41B04"/>
    <w:rsid w:val="00F42E4C"/>
    <w:rsid w:val="00F43A03"/>
    <w:rsid w:val="00F4482A"/>
    <w:rsid w:val="00F44E6C"/>
    <w:rsid w:val="00F45389"/>
    <w:rsid w:val="00F46176"/>
    <w:rsid w:val="00F5029E"/>
    <w:rsid w:val="00F52BD6"/>
    <w:rsid w:val="00F57379"/>
    <w:rsid w:val="00F600FC"/>
    <w:rsid w:val="00F614E5"/>
    <w:rsid w:val="00F647B7"/>
    <w:rsid w:val="00F647DF"/>
    <w:rsid w:val="00F64FE9"/>
    <w:rsid w:val="00F66104"/>
    <w:rsid w:val="00F66E7E"/>
    <w:rsid w:val="00F702CD"/>
    <w:rsid w:val="00F70558"/>
    <w:rsid w:val="00F73E3D"/>
    <w:rsid w:val="00F749AA"/>
    <w:rsid w:val="00F75C2B"/>
    <w:rsid w:val="00F773C4"/>
    <w:rsid w:val="00F80468"/>
    <w:rsid w:val="00F8067B"/>
    <w:rsid w:val="00F815B1"/>
    <w:rsid w:val="00F84174"/>
    <w:rsid w:val="00F85373"/>
    <w:rsid w:val="00F86F35"/>
    <w:rsid w:val="00F92494"/>
    <w:rsid w:val="00F924B8"/>
    <w:rsid w:val="00F92E6C"/>
    <w:rsid w:val="00F97C54"/>
    <w:rsid w:val="00FA5AFC"/>
    <w:rsid w:val="00FA69DF"/>
    <w:rsid w:val="00FB2F97"/>
    <w:rsid w:val="00FB4ED2"/>
    <w:rsid w:val="00FB5C43"/>
    <w:rsid w:val="00FC012E"/>
    <w:rsid w:val="00FC0CB3"/>
    <w:rsid w:val="00FC0DDF"/>
    <w:rsid w:val="00FC262C"/>
    <w:rsid w:val="00FC52D9"/>
    <w:rsid w:val="00FD1FBB"/>
    <w:rsid w:val="00FD242B"/>
    <w:rsid w:val="00FD4103"/>
    <w:rsid w:val="00FD4837"/>
    <w:rsid w:val="00FE16C6"/>
    <w:rsid w:val="00FE4E7F"/>
    <w:rsid w:val="00FF0A0E"/>
    <w:rsid w:val="00FF214B"/>
    <w:rsid w:val="00FF42F3"/>
    <w:rsid w:val="00FF451D"/>
    <w:rsid w:val="00FF45D2"/>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3E85AD60-EC09-4338-842D-2F6050E3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
    <w:name w:val="Body Text 2"/>
    <w:aliases w:val="Основной текст 1,Нумерованный список !!,Надин стиль"/>
    <w:basedOn w:val="a"/>
    <w:link w:val="20"/>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link w:val="2"/>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6F296-CE69-48EE-8A1A-875989A50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6439</Words>
  <Characters>36708</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43061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Комарова Татьяна Витальевна</dc:creator>
  <cp:lastModifiedBy>Родичева Дарья Алексеевна (drodicheva)</cp:lastModifiedBy>
  <cp:revision>3</cp:revision>
  <cp:lastPrinted>2018-05-30T09:03:00Z</cp:lastPrinted>
  <dcterms:created xsi:type="dcterms:W3CDTF">2019-03-25T12:12:00Z</dcterms:created>
  <dcterms:modified xsi:type="dcterms:W3CDTF">2019-03-25T12:12:00Z</dcterms:modified>
</cp:coreProperties>
</file>