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11078C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4F70F9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11078C" w:rsidRPr="001B42CA" w:rsidRDefault="0011078C" w:rsidP="00A3066B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07F29" w:rsidRDefault="0069380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</w:rPr>
              <w:t>0</w:t>
            </w:r>
            <w:r w:rsidRPr="00107F2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07F29" w:rsidRDefault="0011078C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07F29" w:rsidRDefault="0069380D">
            <w:pPr>
              <w:jc w:val="center"/>
              <w:rPr>
                <w:b/>
                <w:sz w:val="24"/>
                <w:szCs w:val="24"/>
              </w:rPr>
            </w:pPr>
            <w:r w:rsidRPr="00107F29">
              <w:rPr>
                <w:b/>
                <w:sz w:val="24"/>
                <w:szCs w:val="24"/>
              </w:rPr>
              <w:t>июня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07F29" w:rsidRDefault="0011078C" w:rsidP="00A3066B">
            <w:pPr>
              <w:ind w:hanging="28"/>
              <w:jc w:val="right"/>
              <w:rPr>
                <w:b/>
                <w:sz w:val="24"/>
                <w:szCs w:val="24"/>
              </w:rPr>
            </w:pPr>
            <w:r w:rsidRPr="00107F2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07F29" w:rsidRDefault="00A65233" w:rsidP="00790A79">
            <w:pPr>
              <w:rPr>
                <w:b/>
                <w:sz w:val="24"/>
                <w:szCs w:val="24"/>
              </w:rPr>
            </w:pPr>
            <w:r w:rsidRPr="00107F29">
              <w:rPr>
                <w:b/>
                <w:sz w:val="24"/>
                <w:szCs w:val="24"/>
              </w:rPr>
              <w:t>1</w:t>
            </w:r>
            <w:r w:rsidR="0069380D" w:rsidRPr="00107F2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07F29" w:rsidRDefault="0011078C">
            <w:pPr>
              <w:ind w:left="57"/>
              <w:rPr>
                <w:b/>
                <w:sz w:val="24"/>
                <w:szCs w:val="24"/>
              </w:rPr>
            </w:pPr>
            <w:r w:rsidRPr="00107F29">
              <w:rPr>
                <w:b/>
                <w:sz w:val="24"/>
                <w:szCs w:val="24"/>
              </w:rPr>
              <w:t>г.</w:t>
            </w:r>
          </w:p>
        </w:tc>
      </w:tr>
    </w:tbl>
    <w:p w:rsidR="0011078C" w:rsidRPr="001B42CA" w:rsidRDefault="0011078C">
      <w:pPr>
        <w:ind w:left="3714"/>
        <w:rPr>
          <w:sz w:val="18"/>
          <w:szCs w:val="18"/>
        </w:rPr>
      </w:pPr>
    </w:p>
    <w:p w:rsidR="0011078C" w:rsidRPr="001B42CA" w:rsidRDefault="0011078C" w:rsidP="00A3066B">
      <w:pPr>
        <w:ind w:left="2552"/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50D12" w:rsidRPr="001B42CA" w:rsidTr="00735539">
        <w:trPr>
          <w:trHeight w:val="340"/>
          <w:jc w:val="right"/>
        </w:trPr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A6523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450D12" w:rsidRPr="00107F29" w:rsidRDefault="0069380D" w:rsidP="0073553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07F29">
              <w:rPr>
                <w:b/>
                <w:sz w:val="24"/>
                <w:szCs w:val="24"/>
                <w:lang w:val="en-US"/>
              </w:rPr>
              <w:t>P</w:t>
            </w:r>
          </w:p>
        </w:tc>
      </w:tr>
    </w:tbl>
    <w:p w:rsidR="00086AEC" w:rsidRDefault="00086AEC" w:rsidP="00A3066B">
      <w:pPr>
        <w:ind w:left="2552"/>
        <w:jc w:val="center"/>
        <w:rPr>
          <w:b/>
          <w:sz w:val="22"/>
          <w:szCs w:val="22"/>
        </w:rPr>
      </w:pPr>
    </w:p>
    <w:p w:rsidR="0011078C" w:rsidRPr="000950B1" w:rsidRDefault="00B735E4" w:rsidP="00A3066B">
      <w:pPr>
        <w:ind w:left="2552"/>
        <w:jc w:val="center"/>
        <w:rPr>
          <w:b/>
          <w:sz w:val="22"/>
          <w:szCs w:val="22"/>
        </w:rPr>
      </w:pPr>
      <w:r w:rsidRPr="000950B1">
        <w:rPr>
          <w:b/>
          <w:sz w:val="22"/>
          <w:szCs w:val="22"/>
        </w:rPr>
        <w:t>ПАО Московская Биржа</w:t>
      </w: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11078C" w:rsidRPr="001B42CA" w:rsidRDefault="0011078C" w:rsidP="00A3066B">
      <w:pPr>
        <w:ind w:left="2552" w:right="-2"/>
        <w:jc w:val="center"/>
        <w:rPr>
          <w:sz w:val="24"/>
          <w:szCs w:val="24"/>
        </w:rPr>
      </w:pPr>
    </w:p>
    <w:p w:rsidR="0011078C" w:rsidRPr="001B42CA" w:rsidRDefault="0011078C" w:rsidP="00A3066B">
      <w:pPr>
        <w:pBdr>
          <w:top w:val="single" w:sz="4" w:space="1" w:color="auto"/>
        </w:pBdr>
        <w:ind w:left="2552" w:right="-2"/>
        <w:jc w:val="center"/>
      </w:pPr>
      <w:r w:rsidRPr="001B42CA">
        <w:t>(</w:t>
      </w:r>
      <w:r w:rsidRPr="001B42CA">
        <w:rPr>
          <w:sz w:val="18"/>
          <w:szCs w:val="18"/>
        </w:rPr>
        <w:t>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размещения</w:t>
      </w:r>
      <w:r w:rsidRPr="001B42CA">
        <w:t>)</w:t>
      </w:r>
    </w:p>
    <w:p w:rsidR="0011078C" w:rsidRPr="001B42CA" w:rsidRDefault="0011078C">
      <w:pPr>
        <w:spacing w:before="240"/>
        <w:ind w:left="3714"/>
        <w:jc w:val="center"/>
      </w:pPr>
      <w:r w:rsidRPr="001B42CA">
        <w:t>(печать)</w:t>
      </w:r>
    </w:p>
    <w:p w:rsidR="00672777" w:rsidRPr="00AC758B" w:rsidRDefault="00672777" w:rsidP="00A14FCC">
      <w:pPr>
        <w:widowControl w:val="0"/>
        <w:spacing w:line="361" w:lineRule="exact"/>
        <w:ind w:left="1701" w:right="1675"/>
        <w:jc w:val="center"/>
        <w:rPr>
          <w:b/>
          <w:bCs/>
          <w:position w:val="-1"/>
        </w:rPr>
      </w:pPr>
    </w:p>
    <w:p w:rsidR="00A65233" w:rsidRDefault="00A65233" w:rsidP="00A65233"/>
    <w:p w:rsidR="005F232E" w:rsidRPr="00E12252" w:rsidRDefault="005F232E" w:rsidP="00C445CC">
      <w:pPr>
        <w:pStyle w:val="21"/>
        <w:spacing w:before="0"/>
        <w:rPr>
          <w:sz w:val="36"/>
          <w:szCs w:val="36"/>
        </w:rPr>
      </w:pPr>
    </w:p>
    <w:p w:rsidR="005F232E" w:rsidRPr="00E12252" w:rsidRDefault="005F232E" w:rsidP="00C445CC">
      <w:pPr>
        <w:pStyle w:val="21"/>
        <w:spacing w:before="0"/>
        <w:rPr>
          <w:sz w:val="36"/>
          <w:szCs w:val="36"/>
        </w:rPr>
      </w:pPr>
    </w:p>
    <w:p w:rsidR="00C445CC" w:rsidRPr="00144AD6" w:rsidRDefault="0011078C" w:rsidP="00C445CC">
      <w:pPr>
        <w:pStyle w:val="21"/>
        <w:spacing w:before="0"/>
        <w:rPr>
          <w:sz w:val="36"/>
          <w:szCs w:val="36"/>
        </w:rPr>
      </w:pPr>
      <w:r w:rsidRPr="00144AD6">
        <w:rPr>
          <w:sz w:val="36"/>
          <w:szCs w:val="36"/>
        </w:rPr>
        <w:t xml:space="preserve">УСЛОВИЯ ВЫПУСКА БИРЖЕВЫХ </w:t>
      </w:r>
      <w:r w:rsidR="00C445CC" w:rsidRPr="00144AD6">
        <w:rPr>
          <w:sz w:val="36"/>
          <w:szCs w:val="36"/>
        </w:rPr>
        <w:t xml:space="preserve">ОБЛИГАЦИЙ </w:t>
      </w:r>
    </w:p>
    <w:p w:rsidR="0011078C" w:rsidRPr="00144AD6" w:rsidRDefault="00C445CC" w:rsidP="00C445CC">
      <w:pPr>
        <w:pStyle w:val="21"/>
        <w:spacing w:before="0"/>
        <w:rPr>
          <w:sz w:val="36"/>
          <w:szCs w:val="36"/>
        </w:rPr>
      </w:pPr>
      <w:r w:rsidRPr="00144AD6">
        <w:rPr>
          <w:sz w:val="36"/>
          <w:szCs w:val="36"/>
        </w:rPr>
        <w:t>В РАМКАХ ПРОГРАММЫ БИРЖЕВЫХ ОБЛИГАЦИЙ</w:t>
      </w:r>
    </w:p>
    <w:p w:rsidR="00A03FB4" w:rsidRPr="00AC758B" w:rsidRDefault="00A03FB4" w:rsidP="0013279D">
      <w:pPr>
        <w:autoSpaceDE/>
        <w:autoSpaceDN/>
        <w:jc w:val="center"/>
        <w:rPr>
          <w:b/>
          <w:lang w:eastAsia="en-US"/>
        </w:rPr>
      </w:pPr>
    </w:p>
    <w:p w:rsidR="005F232E" w:rsidRPr="00E12252" w:rsidRDefault="005F232E" w:rsidP="00E0556F">
      <w:pPr>
        <w:autoSpaceDE/>
        <w:autoSpaceDN/>
        <w:jc w:val="center"/>
        <w:rPr>
          <w:b/>
          <w:sz w:val="28"/>
          <w:szCs w:val="28"/>
          <w:lang w:eastAsia="en-US"/>
        </w:rPr>
      </w:pPr>
    </w:p>
    <w:p w:rsidR="005F232E" w:rsidRPr="00E12252" w:rsidRDefault="005F232E" w:rsidP="00E0556F">
      <w:pPr>
        <w:autoSpaceDE/>
        <w:autoSpaceDN/>
        <w:jc w:val="center"/>
        <w:rPr>
          <w:b/>
          <w:sz w:val="28"/>
          <w:szCs w:val="28"/>
          <w:lang w:eastAsia="en-US"/>
        </w:rPr>
      </w:pPr>
    </w:p>
    <w:p w:rsidR="00790A79" w:rsidRPr="00256A1B" w:rsidRDefault="00790A79" w:rsidP="00790A79">
      <w:pPr>
        <w:jc w:val="center"/>
        <w:rPr>
          <w:b/>
          <w:sz w:val="28"/>
        </w:rPr>
      </w:pPr>
      <w:r w:rsidRPr="00256A1B">
        <w:rPr>
          <w:b/>
          <w:sz w:val="28"/>
        </w:rPr>
        <w:t>Акционерное общество  «Производственное объединение «Уральский оптико-механический завод» имени Э.С. Яламова»</w:t>
      </w:r>
    </w:p>
    <w:p w:rsidR="00AC758B" w:rsidRPr="00AC758B" w:rsidRDefault="00AC758B" w:rsidP="00E0556F">
      <w:pPr>
        <w:jc w:val="center"/>
        <w:rPr>
          <w:b/>
          <w:bCs/>
          <w:i/>
          <w:iCs/>
          <w:sz w:val="22"/>
          <w:szCs w:val="22"/>
        </w:rPr>
      </w:pPr>
    </w:p>
    <w:p w:rsidR="005F232E" w:rsidRPr="00E12252" w:rsidRDefault="005F232E" w:rsidP="00E0556F">
      <w:pPr>
        <w:spacing w:after="120"/>
        <w:jc w:val="center"/>
        <w:rPr>
          <w:b/>
          <w:bCs/>
          <w:i/>
          <w:iCs/>
          <w:sz w:val="22"/>
          <w:szCs w:val="22"/>
        </w:rPr>
      </w:pPr>
    </w:p>
    <w:p w:rsidR="0011078C" w:rsidRPr="00B52DD0" w:rsidRDefault="004E513E" w:rsidP="00E0556F">
      <w:pPr>
        <w:spacing w:after="120"/>
        <w:jc w:val="center"/>
        <w:rPr>
          <w:b/>
          <w:bCs/>
          <w:i/>
          <w:iCs/>
          <w:sz w:val="22"/>
          <w:szCs w:val="22"/>
        </w:rPr>
      </w:pPr>
      <w:r w:rsidRPr="00AC758B">
        <w:rPr>
          <w:b/>
          <w:bCs/>
          <w:i/>
          <w:iCs/>
          <w:sz w:val="22"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</w:t>
      </w:r>
      <w:r w:rsidR="0011078C" w:rsidRPr="005C62BB">
        <w:rPr>
          <w:b/>
          <w:bCs/>
          <w:i/>
          <w:iCs/>
          <w:sz w:val="22"/>
          <w:szCs w:val="22"/>
        </w:rPr>
        <w:t xml:space="preserve">серии </w:t>
      </w:r>
      <w:r w:rsidR="00790A79" w:rsidRPr="005C62BB">
        <w:rPr>
          <w:b/>
          <w:bCs/>
          <w:i/>
          <w:iCs/>
          <w:sz w:val="22"/>
          <w:szCs w:val="22"/>
        </w:rPr>
        <w:t>БО-П01</w:t>
      </w:r>
      <w:r w:rsidR="00C41E18" w:rsidRPr="005C62BB">
        <w:rPr>
          <w:b/>
          <w:bCs/>
          <w:i/>
          <w:iCs/>
          <w:sz w:val="22"/>
          <w:szCs w:val="22"/>
        </w:rPr>
        <w:t xml:space="preserve"> </w:t>
      </w:r>
      <w:r w:rsidR="0011078C" w:rsidRPr="005C62BB">
        <w:rPr>
          <w:b/>
          <w:bCs/>
          <w:i/>
          <w:iCs/>
          <w:sz w:val="22"/>
          <w:szCs w:val="22"/>
        </w:rPr>
        <w:t xml:space="preserve">в количестве </w:t>
      </w:r>
      <w:r w:rsidR="005C62BB" w:rsidRPr="005C62BB">
        <w:rPr>
          <w:b/>
          <w:bCs/>
          <w:i/>
          <w:iCs/>
          <w:sz w:val="22"/>
          <w:szCs w:val="22"/>
        </w:rPr>
        <w:t>3 5</w:t>
      </w:r>
      <w:r w:rsidR="00790A79" w:rsidRPr="005C62BB">
        <w:rPr>
          <w:b/>
          <w:bCs/>
          <w:i/>
          <w:iCs/>
          <w:sz w:val="22"/>
          <w:szCs w:val="22"/>
        </w:rPr>
        <w:t>00</w:t>
      </w:r>
      <w:r w:rsidR="00E0556F" w:rsidRPr="005C62BB">
        <w:rPr>
          <w:b/>
          <w:bCs/>
          <w:i/>
          <w:iCs/>
          <w:sz w:val="22"/>
          <w:szCs w:val="22"/>
        </w:rPr>
        <w:t xml:space="preserve"> </w:t>
      </w:r>
      <w:r w:rsidRPr="005C62BB">
        <w:rPr>
          <w:b/>
          <w:bCs/>
          <w:i/>
          <w:iCs/>
          <w:sz w:val="22"/>
          <w:szCs w:val="22"/>
        </w:rPr>
        <w:t>0</w:t>
      </w:r>
      <w:r w:rsidR="00E0556F" w:rsidRPr="005C62BB">
        <w:rPr>
          <w:b/>
          <w:bCs/>
          <w:i/>
          <w:iCs/>
          <w:sz w:val="22"/>
          <w:szCs w:val="22"/>
        </w:rPr>
        <w:t>0</w:t>
      </w:r>
      <w:r w:rsidRPr="005C62BB">
        <w:rPr>
          <w:b/>
          <w:bCs/>
          <w:i/>
          <w:iCs/>
          <w:sz w:val="22"/>
          <w:szCs w:val="22"/>
        </w:rPr>
        <w:t>0</w:t>
      </w:r>
      <w:r w:rsidR="00E0556F" w:rsidRPr="005C62BB">
        <w:rPr>
          <w:b/>
          <w:bCs/>
          <w:i/>
          <w:iCs/>
          <w:sz w:val="22"/>
          <w:szCs w:val="22"/>
        </w:rPr>
        <w:t xml:space="preserve"> </w:t>
      </w:r>
      <w:r w:rsidR="0011078C" w:rsidRPr="005C62BB">
        <w:rPr>
          <w:b/>
          <w:bCs/>
          <w:i/>
          <w:iCs/>
          <w:sz w:val="22"/>
          <w:szCs w:val="22"/>
        </w:rPr>
        <w:t>(</w:t>
      </w:r>
      <w:r w:rsidR="005C62BB" w:rsidRPr="005C62BB">
        <w:rPr>
          <w:b/>
          <w:bCs/>
          <w:i/>
          <w:iCs/>
          <w:sz w:val="22"/>
          <w:szCs w:val="22"/>
        </w:rPr>
        <w:t xml:space="preserve">Три </w:t>
      </w:r>
      <w:r w:rsidR="00790A79" w:rsidRPr="005C62BB">
        <w:rPr>
          <w:b/>
          <w:bCs/>
          <w:i/>
          <w:iCs/>
          <w:sz w:val="22"/>
          <w:szCs w:val="22"/>
        </w:rPr>
        <w:t>миллиона</w:t>
      </w:r>
      <w:r w:rsidR="005C62BB" w:rsidRPr="005C62BB">
        <w:rPr>
          <w:b/>
          <w:bCs/>
          <w:i/>
          <w:iCs/>
          <w:sz w:val="22"/>
          <w:szCs w:val="22"/>
        </w:rPr>
        <w:t xml:space="preserve"> пятьсот тысяч</w:t>
      </w:r>
      <w:r w:rsidRPr="005C62BB">
        <w:rPr>
          <w:b/>
          <w:bCs/>
          <w:i/>
          <w:iCs/>
          <w:sz w:val="22"/>
          <w:szCs w:val="22"/>
        </w:rPr>
        <w:t>)</w:t>
      </w:r>
      <w:r w:rsidR="0011078C" w:rsidRPr="005C62BB">
        <w:rPr>
          <w:b/>
          <w:bCs/>
          <w:i/>
          <w:iCs/>
          <w:sz w:val="22"/>
          <w:szCs w:val="22"/>
        </w:rPr>
        <w:t xml:space="preserve"> штук, номинальной стоимостью 1</w:t>
      </w:r>
      <w:r w:rsidRPr="005C62BB">
        <w:rPr>
          <w:b/>
          <w:bCs/>
          <w:i/>
          <w:iCs/>
          <w:sz w:val="22"/>
          <w:szCs w:val="22"/>
        </w:rPr>
        <w:t> </w:t>
      </w:r>
      <w:r w:rsidR="0011078C" w:rsidRPr="005C62BB">
        <w:rPr>
          <w:b/>
          <w:bCs/>
          <w:i/>
          <w:iCs/>
          <w:sz w:val="22"/>
          <w:szCs w:val="22"/>
        </w:rPr>
        <w:t xml:space="preserve">000 (Одна тысяча) </w:t>
      </w:r>
      <w:r w:rsidR="00790A79" w:rsidRPr="005C62BB">
        <w:rPr>
          <w:b/>
          <w:bCs/>
          <w:i/>
          <w:iCs/>
          <w:sz w:val="22"/>
          <w:szCs w:val="22"/>
        </w:rPr>
        <w:t>рублей</w:t>
      </w:r>
      <w:r w:rsidR="00E0556F" w:rsidRPr="005C62BB">
        <w:rPr>
          <w:b/>
          <w:bCs/>
          <w:i/>
          <w:iCs/>
          <w:sz w:val="22"/>
          <w:szCs w:val="22"/>
        </w:rPr>
        <w:t xml:space="preserve"> </w:t>
      </w:r>
      <w:r w:rsidR="0011078C" w:rsidRPr="005C62BB">
        <w:rPr>
          <w:b/>
          <w:bCs/>
          <w:i/>
          <w:iCs/>
          <w:sz w:val="22"/>
          <w:szCs w:val="22"/>
        </w:rPr>
        <w:t>каждая</w:t>
      </w:r>
      <w:r w:rsidR="00E16684" w:rsidRPr="005C62BB">
        <w:rPr>
          <w:b/>
          <w:bCs/>
          <w:i/>
          <w:iCs/>
          <w:sz w:val="22"/>
          <w:szCs w:val="22"/>
        </w:rPr>
        <w:t xml:space="preserve">, </w:t>
      </w:r>
      <w:r w:rsidR="00E44BE1" w:rsidRPr="005C62BB">
        <w:rPr>
          <w:b/>
          <w:bCs/>
          <w:i/>
          <w:iCs/>
          <w:sz w:val="22"/>
          <w:szCs w:val="22"/>
        </w:rPr>
        <w:t>со сроком погашения</w:t>
      </w:r>
      <w:r w:rsidR="00AC758B" w:rsidRPr="005C62BB">
        <w:rPr>
          <w:b/>
          <w:bCs/>
          <w:i/>
          <w:iCs/>
          <w:sz w:val="22"/>
          <w:szCs w:val="22"/>
        </w:rPr>
        <w:t xml:space="preserve"> </w:t>
      </w:r>
      <w:r w:rsidR="00E44BE1" w:rsidRPr="005C62BB">
        <w:rPr>
          <w:b/>
          <w:bCs/>
          <w:i/>
          <w:iCs/>
          <w:sz w:val="22"/>
          <w:szCs w:val="22"/>
        </w:rPr>
        <w:t>в</w:t>
      </w:r>
      <w:r w:rsidR="00790A79" w:rsidRPr="005C62BB">
        <w:rPr>
          <w:b/>
          <w:bCs/>
          <w:i/>
          <w:iCs/>
          <w:sz w:val="22"/>
          <w:szCs w:val="22"/>
        </w:rPr>
        <w:t xml:space="preserve"> 3 640 (Три тысячи шестьсот сороковой) день</w:t>
      </w:r>
      <w:r w:rsidR="00E44BE1" w:rsidRPr="005C62BB">
        <w:rPr>
          <w:b/>
          <w:bCs/>
          <w:i/>
          <w:iCs/>
          <w:sz w:val="22"/>
          <w:szCs w:val="22"/>
        </w:rPr>
        <w:t xml:space="preserve"> с даты</w:t>
      </w:r>
      <w:r w:rsidR="00E44BE1" w:rsidRPr="005F0B60">
        <w:rPr>
          <w:b/>
          <w:bCs/>
          <w:i/>
          <w:iCs/>
          <w:sz w:val="22"/>
          <w:szCs w:val="22"/>
        </w:rPr>
        <w:t xml:space="preserve"> начала размещения</w:t>
      </w:r>
      <w:r w:rsidR="00AC758B" w:rsidRPr="005F0B60">
        <w:rPr>
          <w:b/>
          <w:bCs/>
          <w:i/>
          <w:iCs/>
          <w:sz w:val="22"/>
          <w:szCs w:val="22"/>
        </w:rPr>
        <w:t xml:space="preserve"> биржевых облигаций</w:t>
      </w:r>
      <w:r w:rsidR="00E44BE1" w:rsidRPr="005F0B60">
        <w:rPr>
          <w:b/>
          <w:bCs/>
          <w:i/>
          <w:iCs/>
          <w:sz w:val="22"/>
          <w:szCs w:val="22"/>
        </w:rPr>
        <w:t>, размещаемые по открытой</w:t>
      </w:r>
      <w:r w:rsidR="00E44BE1" w:rsidRPr="00AC758B">
        <w:rPr>
          <w:b/>
          <w:bCs/>
          <w:i/>
          <w:iCs/>
          <w:sz w:val="22"/>
          <w:szCs w:val="22"/>
        </w:rPr>
        <w:t xml:space="preserve"> подписке</w:t>
      </w:r>
    </w:p>
    <w:p w:rsidR="00E0556F" w:rsidRPr="00E12252" w:rsidRDefault="00E0556F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</w:p>
    <w:p w:rsidR="005F232E" w:rsidRPr="00E12252" w:rsidRDefault="005F232E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</w:p>
    <w:p w:rsidR="00E0556F" w:rsidRDefault="00154E33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Программа биржевых облигаций серии 001Р</w:t>
      </w:r>
      <w:r w:rsidR="00E0556F">
        <w:rPr>
          <w:b/>
          <w:bCs/>
          <w:i/>
          <w:iCs/>
          <w:sz w:val="22"/>
          <w:szCs w:val="22"/>
        </w:rPr>
        <w:t>,</w:t>
      </w:r>
    </w:p>
    <w:p w:rsidR="00E0556F" w:rsidRDefault="00E0556F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имеющая</w:t>
      </w:r>
      <w:r w:rsidRPr="00E0556F">
        <w:rPr>
          <w:b/>
          <w:bCs/>
          <w:i/>
          <w:iCs/>
          <w:sz w:val="22"/>
          <w:szCs w:val="22"/>
        </w:rPr>
        <w:t xml:space="preserve"> </w:t>
      </w:r>
      <w:r w:rsidRPr="00487819">
        <w:rPr>
          <w:b/>
          <w:bCs/>
          <w:i/>
          <w:iCs/>
          <w:sz w:val="22"/>
          <w:szCs w:val="22"/>
        </w:rPr>
        <w:t xml:space="preserve">идентификационный номер </w:t>
      </w:r>
      <w:r w:rsidR="00E01A42" w:rsidRPr="00E01A42">
        <w:rPr>
          <w:b/>
          <w:bCs/>
          <w:i/>
          <w:iCs/>
          <w:sz w:val="22"/>
          <w:szCs w:val="22"/>
        </w:rPr>
        <w:t>4-55470-E-001P-02E от 02.11.2018</w:t>
      </w:r>
    </w:p>
    <w:p w:rsidR="00E0556F" w:rsidRDefault="00E0556F" w:rsidP="00E0556F">
      <w:pP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</w:p>
    <w:p w:rsidR="006532A6" w:rsidRDefault="006532A6" w:rsidP="00E0556F">
      <w:pPr>
        <w:tabs>
          <w:tab w:val="right" w:pos="9923"/>
        </w:tabs>
        <w:jc w:val="both"/>
        <w:rPr>
          <w:sz w:val="22"/>
          <w:szCs w:val="22"/>
        </w:rPr>
      </w:pPr>
    </w:p>
    <w:p w:rsidR="00E0556F" w:rsidRDefault="00C445CC" w:rsidP="00E0556F">
      <w:pPr>
        <w:tabs>
          <w:tab w:val="right" w:pos="9923"/>
        </w:tabs>
        <w:jc w:val="both"/>
        <w:rPr>
          <w:sz w:val="22"/>
          <w:szCs w:val="22"/>
        </w:rPr>
      </w:pPr>
      <w:r w:rsidRPr="00F2010A">
        <w:rPr>
          <w:sz w:val="22"/>
          <w:szCs w:val="22"/>
        </w:rPr>
        <w:t>Утверждены решением</w:t>
      </w:r>
      <w:r w:rsidR="0011078C" w:rsidRPr="00F2010A">
        <w:rPr>
          <w:sz w:val="22"/>
          <w:szCs w:val="22"/>
        </w:rPr>
        <w:t xml:space="preserve"> </w:t>
      </w:r>
      <w:r w:rsidR="00A03FB4" w:rsidRPr="00F2010A">
        <w:rPr>
          <w:sz w:val="22"/>
          <w:szCs w:val="22"/>
        </w:rPr>
        <w:t>Генерального директора</w:t>
      </w:r>
      <w:r w:rsidR="0011078C" w:rsidRPr="00F2010A">
        <w:rPr>
          <w:sz w:val="22"/>
          <w:szCs w:val="22"/>
        </w:rPr>
        <w:t xml:space="preserve"> </w:t>
      </w:r>
      <w:r w:rsidR="00790A79" w:rsidRPr="00790A79">
        <w:rPr>
          <w:sz w:val="22"/>
          <w:szCs w:val="22"/>
        </w:rPr>
        <w:t>АО «ПО «УОМЗ»</w:t>
      </w:r>
      <w:r w:rsidR="0011078C" w:rsidRPr="006D511E">
        <w:rPr>
          <w:sz w:val="22"/>
          <w:szCs w:val="22"/>
        </w:rPr>
        <w:t>,</w:t>
      </w:r>
    </w:p>
    <w:p w:rsidR="00E0556F" w:rsidRDefault="0011078C" w:rsidP="00E0556F">
      <w:pPr>
        <w:tabs>
          <w:tab w:val="right" w:pos="9923"/>
        </w:tabs>
        <w:jc w:val="both"/>
        <w:rPr>
          <w:sz w:val="22"/>
          <w:szCs w:val="22"/>
        </w:rPr>
      </w:pPr>
      <w:r w:rsidRPr="005F232E">
        <w:rPr>
          <w:sz w:val="22"/>
          <w:szCs w:val="22"/>
        </w:rPr>
        <w:t xml:space="preserve">принятым </w:t>
      </w:r>
      <w:r w:rsidR="00E61763" w:rsidRPr="005F232E">
        <w:rPr>
          <w:sz w:val="22"/>
          <w:szCs w:val="22"/>
        </w:rPr>
        <w:t>«</w:t>
      </w:r>
      <w:r w:rsidR="00F30374" w:rsidRPr="00F30374">
        <w:rPr>
          <w:sz w:val="22"/>
          <w:szCs w:val="22"/>
        </w:rPr>
        <w:t xml:space="preserve"> 29 </w:t>
      </w:r>
      <w:r w:rsidRPr="005F232E">
        <w:rPr>
          <w:sz w:val="22"/>
          <w:szCs w:val="22"/>
        </w:rPr>
        <w:t xml:space="preserve">» </w:t>
      </w:r>
      <w:r w:rsidR="00F30374">
        <w:rPr>
          <w:sz w:val="22"/>
          <w:szCs w:val="22"/>
        </w:rPr>
        <w:t>мая</w:t>
      </w:r>
      <w:r w:rsidR="00E61763" w:rsidRPr="005F232E">
        <w:rPr>
          <w:sz w:val="22"/>
          <w:szCs w:val="22"/>
        </w:rPr>
        <w:t xml:space="preserve"> 201</w:t>
      </w:r>
      <w:r w:rsidR="00323850" w:rsidRPr="00323850">
        <w:rPr>
          <w:sz w:val="22"/>
          <w:szCs w:val="22"/>
        </w:rPr>
        <w:t>9</w:t>
      </w:r>
      <w:r w:rsidRPr="005F232E">
        <w:rPr>
          <w:sz w:val="22"/>
          <w:szCs w:val="22"/>
        </w:rPr>
        <w:t xml:space="preserve"> г</w:t>
      </w:r>
      <w:r w:rsidR="00E61763" w:rsidRPr="005F232E">
        <w:rPr>
          <w:sz w:val="22"/>
          <w:szCs w:val="22"/>
        </w:rPr>
        <w:t>., Приказ от «</w:t>
      </w:r>
      <w:r w:rsidR="00F30374">
        <w:rPr>
          <w:sz w:val="22"/>
          <w:szCs w:val="22"/>
        </w:rPr>
        <w:t xml:space="preserve"> 29 </w:t>
      </w:r>
      <w:r w:rsidRPr="005F232E">
        <w:rPr>
          <w:sz w:val="22"/>
          <w:szCs w:val="22"/>
        </w:rPr>
        <w:t>»</w:t>
      </w:r>
      <w:r w:rsidR="001E48C1" w:rsidRPr="005F232E">
        <w:rPr>
          <w:sz w:val="22"/>
          <w:szCs w:val="22"/>
        </w:rPr>
        <w:t xml:space="preserve"> </w:t>
      </w:r>
      <w:r w:rsidR="00F30374">
        <w:rPr>
          <w:sz w:val="22"/>
          <w:szCs w:val="22"/>
        </w:rPr>
        <w:t>мая</w:t>
      </w:r>
      <w:r w:rsidRPr="005F232E">
        <w:rPr>
          <w:sz w:val="22"/>
          <w:szCs w:val="22"/>
        </w:rPr>
        <w:t xml:space="preserve"> 201</w:t>
      </w:r>
      <w:r w:rsidR="00323850" w:rsidRPr="00323850">
        <w:rPr>
          <w:sz w:val="22"/>
          <w:szCs w:val="22"/>
        </w:rPr>
        <w:t>9</w:t>
      </w:r>
      <w:r w:rsidR="00D30108" w:rsidRPr="005F232E">
        <w:rPr>
          <w:sz w:val="22"/>
          <w:szCs w:val="22"/>
        </w:rPr>
        <w:t xml:space="preserve"> </w:t>
      </w:r>
      <w:r w:rsidRPr="005F232E">
        <w:rPr>
          <w:sz w:val="22"/>
          <w:szCs w:val="22"/>
        </w:rPr>
        <w:t>г</w:t>
      </w:r>
      <w:r w:rsidR="00D30108" w:rsidRPr="005F232E">
        <w:rPr>
          <w:sz w:val="22"/>
          <w:szCs w:val="22"/>
        </w:rPr>
        <w:t>.</w:t>
      </w:r>
      <w:r w:rsidRPr="005F232E">
        <w:rPr>
          <w:sz w:val="22"/>
          <w:szCs w:val="22"/>
        </w:rPr>
        <w:t xml:space="preserve"> № </w:t>
      </w:r>
      <w:r w:rsidR="00F30374">
        <w:rPr>
          <w:sz w:val="22"/>
          <w:szCs w:val="22"/>
        </w:rPr>
        <w:t>210</w:t>
      </w:r>
      <w:r w:rsidRPr="005F232E">
        <w:rPr>
          <w:sz w:val="22"/>
          <w:szCs w:val="22"/>
        </w:rPr>
        <w:t>,</w:t>
      </w:r>
    </w:p>
    <w:p w:rsidR="00E0556F" w:rsidRDefault="00E0556F" w:rsidP="00E0556F">
      <w:pPr>
        <w:tabs>
          <w:tab w:val="right" w:pos="9923"/>
        </w:tabs>
        <w:jc w:val="both"/>
        <w:rPr>
          <w:sz w:val="22"/>
          <w:szCs w:val="22"/>
        </w:rPr>
      </w:pPr>
    </w:p>
    <w:p w:rsidR="00E0556F" w:rsidRDefault="00E0556F" w:rsidP="00E0556F">
      <w:pPr>
        <w:tabs>
          <w:tab w:val="right" w:pos="9923"/>
        </w:tabs>
        <w:jc w:val="both"/>
        <w:rPr>
          <w:sz w:val="22"/>
          <w:szCs w:val="22"/>
        </w:rPr>
      </w:pPr>
    </w:p>
    <w:p w:rsidR="00790A79" w:rsidRPr="00790A79" w:rsidRDefault="0011078C" w:rsidP="00790A79">
      <w:pPr>
        <w:tabs>
          <w:tab w:val="right" w:pos="9923"/>
        </w:tabs>
        <w:jc w:val="both"/>
        <w:rPr>
          <w:sz w:val="22"/>
          <w:szCs w:val="22"/>
        </w:rPr>
      </w:pPr>
      <w:r w:rsidRPr="006D511E">
        <w:rPr>
          <w:sz w:val="22"/>
          <w:szCs w:val="22"/>
        </w:rPr>
        <w:t xml:space="preserve">на основании </w:t>
      </w:r>
      <w:r w:rsidRPr="006324D9">
        <w:rPr>
          <w:sz w:val="22"/>
          <w:szCs w:val="22"/>
        </w:rPr>
        <w:t xml:space="preserve">решения </w:t>
      </w:r>
      <w:r w:rsidR="00790A79" w:rsidRPr="006324D9">
        <w:rPr>
          <w:sz w:val="22"/>
          <w:szCs w:val="22"/>
        </w:rPr>
        <w:t>Совета директоров</w:t>
      </w:r>
      <w:r w:rsidR="00A9521C" w:rsidRPr="006324D9">
        <w:rPr>
          <w:sz w:val="22"/>
          <w:szCs w:val="22"/>
        </w:rPr>
        <w:t xml:space="preserve"> АО «ПО «УОМЗ»</w:t>
      </w:r>
      <w:r w:rsidR="00790A79" w:rsidRPr="006324D9">
        <w:rPr>
          <w:sz w:val="22"/>
          <w:szCs w:val="22"/>
        </w:rPr>
        <w:t xml:space="preserve"> об утверждении Программы биржевых облигаций </w:t>
      </w:r>
      <w:r w:rsidR="006324D9" w:rsidRPr="006324D9">
        <w:rPr>
          <w:sz w:val="22"/>
          <w:szCs w:val="22"/>
        </w:rPr>
        <w:t xml:space="preserve">серии </w:t>
      </w:r>
      <w:r w:rsidR="00790A79" w:rsidRPr="006324D9">
        <w:rPr>
          <w:sz w:val="22"/>
          <w:szCs w:val="22"/>
        </w:rPr>
        <w:t>001P,</w:t>
      </w:r>
      <w:r w:rsidR="00A9521C" w:rsidRPr="006324D9">
        <w:rPr>
          <w:sz w:val="22"/>
          <w:szCs w:val="22"/>
        </w:rPr>
        <w:t xml:space="preserve"> </w:t>
      </w:r>
      <w:r w:rsidR="00790A79" w:rsidRPr="006324D9">
        <w:rPr>
          <w:sz w:val="22"/>
          <w:szCs w:val="22"/>
        </w:rPr>
        <w:t>принят</w:t>
      </w:r>
      <w:r w:rsidR="00A9521C" w:rsidRPr="006324D9">
        <w:rPr>
          <w:sz w:val="22"/>
          <w:szCs w:val="22"/>
        </w:rPr>
        <w:t>ого</w:t>
      </w:r>
      <w:r w:rsidR="00790A79" w:rsidRPr="006324D9">
        <w:rPr>
          <w:sz w:val="22"/>
          <w:szCs w:val="22"/>
        </w:rPr>
        <w:t xml:space="preserve"> «25» августа </w:t>
      </w:r>
      <w:smartTag w:uri="urn:schemas-microsoft-com:office:smarttags" w:element="metricconverter">
        <w:smartTagPr>
          <w:attr w:name="ProductID" w:val="2018 г"/>
        </w:smartTagPr>
        <w:r w:rsidR="00790A79" w:rsidRPr="006324D9">
          <w:rPr>
            <w:sz w:val="22"/>
            <w:szCs w:val="22"/>
          </w:rPr>
          <w:t>2018 г</w:t>
        </w:r>
      </w:smartTag>
      <w:r w:rsidR="00790A79" w:rsidRPr="006324D9">
        <w:rPr>
          <w:sz w:val="22"/>
          <w:szCs w:val="22"/>
        </w:rPr>
        <w:t xml:space="preserve">., протокол от «25» августа </w:t>
      </w:r>
      <w:smartTag w:uri="urn:schemas-microsoft-com:office:smarttags" w:element="metricconverter">
        <w:smartTagPr>
          <w:attr w:name="ProductID" w:val="2018 г"/>
        </w:smartTagPr>
        <w:r w:rsidR="00790A79" w:rsidRPr="006324D9">
          <w:rPr>
            <w:sz w:val="22"/>
            <w:szCs w:val="22"/>
          </w:rPr>
          <w:t>2018 г</w:t>
        </w:r>
      </w:smartTag>
      <w:r w:rsidR="00790A79" w:rsidRPr="006324D9">
        <w:rPr>
          <w:sz w:val="22"/>
          <w:szCs w:val="22"/>
        </w:rPr>
        <w:t>., № 17/2018,</w:t>
      </w:r>
      <w:r w:rsidR="00790A79" w:rsidRPr="00790A79">
        <w:rPr>
          <w:sz w:val="22"/>
          <w:szCs w:val="22"/>
        </w:rPr>
        <w:t xml:space="preserve"> </w:t>
      </w:r>
    </w:p>
    <w:p w:rsidR="00790A79" w:rsidRDefault="00790A79" w:rsidP="00E0556F">
      <w:pPr>
        <w:tabs>
          <w:tab w:val="right" w:pos="9923"/>
        </w:tabs>
        <w:jc w:val="both"/>
        <w:rPr>
          <w:sz w:val="22"/>
          <w:szCs w:val="22"/>
        </w:rPr>
      </w:pPr>
    </w:p>
    <w:p w:rsidR="00790A79" w:rsidRDefault="00790A79" w:rsidP="00E0556F">
      <w:pPr>
        <w:tabs>
          <w:tab w:val="right" w:pos="9923"/>
        </w:tabs>
        <w:jc w:val="both"/>
        <w:rPr>
          <w:sz w:val="22"/>
          <w:szCs w:val="22"/>
        </w:rPr>
      </w:pPr>
    </w:p>
    <w:p w:rsidR="00E0556F" w:rsidRDefault="00E0556F" w:rsidP="00E0556F">
      <w:pPr>
        <w:tabs>
          <w:tab w:val="right" w:pos="9923"/>
        </w:tabs>
        <w:jc w:val="both"/>
        <w:rPr>
          <w:sz w:val="22"/>
          <w:szCs w:val="22"/>
        </w:rPr>
      </w:pPr>
    </w:p>
    <w:p w:rsidR="00A9521C" w:rsidRDefault="00672777" w:rsidP="00A9521C">
      <w:pPr>
        <w:jc w:val="both"/>
        <w:rPr>
          <w:sz w:val="22"/>
          <w:szCs w:val="22"/>
        </w:rPr>
      </w:pPr>
      <w:r w:rsidRPr="00672777">
        <w:rPr>
          <w:sz w:val="22"/>
          <w:szCs w:val="22"/>
        </w:rPr>
        <w:t xml:space="preserve">Место нахождения </w:t>
      </w:r>
      <w:r w:rsidR="00086AEC">
        <w:rPr>
          <w:sz w:val="22"/>
          <w:szCs w:val="22"/>
        </w:rPr>
        <w:t>эмитента и контактные телефоны:</w:t>
      </w:r>
      <w:r w:rsidR="00086AEC">
        <w:rPr>
          <w:sz w:val="22"/>
          <w:szCs w:val="22"/>
        </w:rPr>
        <w:br/>
      </w:r>
      <w:r w:rsidR="00A9521C" w:rsidRPr="00A9521C">
        <w:rPr>
          <w:sz w:val="22"/>
          <w:szCs w:val="22"/>
        </w:rPr>
        <w:t>г. Екатеринбург</w:t>
      </w:r>
      <w:r w:rsidR="00A9521C" w:rsidRPr="00086AEC">
        <w:rPr>
          <w:sz w:val="22"/>
          <w:szCs w:val="22"/>
        </w:rPr>
        <w:t xml:space="preserve"> </w:t>
      </w:r>
    </w:p>
    <w:p w:rsidR="00A9521C" w:rsidRPr="00A9521C" w:rsidRDefault="00086AEC" w:rsidP="00A9521C">
      <w:pPr>
        <w:jc w:val="both"/>
        <w:rPr>
          <w:sz w:val="22"/>
          <w:szCs w:val="22"/>
        </w:rPr>
      </w:pPr>
      <w:r w:rsidRPr="00086AEC">
        <w:rPr>
          <w:sz w:val="22"/>
          <w:szCs w:val="22"/>
        </w:rPr>
        <w:t xml:space="preserve">Телефон: </w:t>
      </w:r>
      <w:r w:rsidR="00A9521C" w:rsidRPr="00A9521C">
        <w:rPr>
          <w:sz w:val="22"/>
          <w:szCs w:val="22"/>
        </w:rPr>
        <w:t>+ 7 (343) 229-87-51</w:t>
      </w:r>
    </w:p>
    <w:p w:rsidR="005F232E" w:rsidRDefault="005F232E">
      <w:pPr>
        <w:autoSpaceDE/>
        <w:autoSpaceDN/>
        <w:rPr>
          <w:sz w:val="22"/>
          <w:szCs w:val="22"/>
        </w:rPr>
      </w:pPr>
    </w:p>
    <w:p w:rsidR="00086AEC" w:rsidRDefault="00086AEC" w:rsidP="00086AEC">
      <w:pPr>
        <w:spacing w:before="120" w:after="120"/>
        <w:jc w:val="both"/>
        <w:rPr>
          <w:sz w:val="22"/>
          <w:szCs w:val="22"/>
        </w:rPr>
      </w:pPr>
    </w:p>
    <w:p w:rsidR="006324D9" w:rsidRDefault="006324D9" w:rsidP="00086AEC">
      <w:pPr>
        <w:spacing w:before="120" w:after="120"/>
        <w:jc w:val="both"/>
        <w:rPr>
          <w:sz w:val="22"/>
          <w:szCs w:val="22"/>
        </w:rPr>
      </w:pPr>
    </w:p>
    <w:p w:rsidR="006324D9" w:rsidRDefault="006324D9" w:rsidP="00086AEC">
      <w:pPr>
        <w:spacing w:before="120" w:after="120"/>
        <w:jc w:val="both"/>
        <w:rPr>
          <w:sz w:val="22"/>
          <w:szCs w:val="22"/>
        </w:rPr>
      </w:pPr>
    </w:p>
    <w:p w:rsidR="006324D9" w:rsidRDefault="006324D9" w:rsidP="00086AEC">
      <w:pPr>
        <w:spacing w:before="120" w:after="120"/>
        <w:jc w:val="both"/>
        <w:rPr>
          <w:sz w:val="22"/>
          <w:szCs w:val="22"/>
        </w:rPr>
      </w:pPr>
    </w:p>
    <w:p w:rsidR="006324D9" w:rsidRPr="00672777" w:rsidRDefault="006324D9" w:rsidP="00086AEC">
      <w:pPr>
        <w:spacing w:before="120" w:after="120"/>
        <w:jc w:val="both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3"/>
        <w:gridCol w:w="1560"/>
        <w:gridCol w:w="284"/>
        <w:gridCol w:w="2693"/>
      </w:tblGrid>
      <w:tr w:rsidR="004E513E" w:rsidRPr="004E513E" w:rsidTr="004E513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BCE" w:rsidRDefault="00F84BCE" w:rsidP="00E1668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  <w:p w:rsidR="00F84BCE" w:rsidRDefault="00F84BCE" w:rsidP="00E16684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  <w:p w:rsidR="004E513E" w:rsidRPr="00E16684" w:rsidRDefault="00E16684" w:rsidP="00591135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A9521C">
              <w:rPr>
                <w:sz w:val="24"/>
                <w:szCs w:val="24"/>
              </w:rPr>
              <w:t>Генеральный директор</w:t>
            </w:r>
            <w:r w:rsidRPr="00E1668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E1668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E16684" w:rsidRDefault="004E513E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E16684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E16684" w:rsidRDefault="00A9521C" w:rsidP="004E513E">
            <w:pPr>
              <w:autoSpaceDE/>
              <w:autoSpaceDN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EE1AC2">
              <w:rPr>
                <w:sz w:val="24"/>
                <w:szCs w:val="24"/>
              </w:rPr>
              <w:t>А.В. Слудных</w:t>
            </w:r>
          </w:p>
        </w:tc>
      </w:tr>
    </w:tbl>
    <w:p w:rsidR="004E513E" w:rsidRPr="004E513E" w:rsidRDefault="004E513E" w:rsidP="004E513E">
      <w:pPr>
        <w:autoSpaceDE/>
        <w:autoSpaceDN/>
        <w:rPr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4E513E" w:rsidRPr="004E513E" w:rsidTr="004E513E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4E513E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4E513E">
              <w:rPr>
                <w:sz w:val="22"/>
                <w:szCs w:val="22"/>
                <w:lang w:eastAsia="en-US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F84BCE" w:rsidRDefault="00F30374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4E513E" w:rsidRDefault="004E513E" w:rsidP="004E513E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4E513E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672777" w:rsidRDefault="00F30374" w:rsidP="004E513E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4E513E" w:rsidRDefault="004E513E" w:rsidP="004E513E">
            <w:pPr>
              <w:autoSpaceDE/>
              <w:autoSpaceDN/>
              <w:jc w:val="right"/>
              <w:rPr>
                <w:sz w:val="22"/>
                <w:szCs w:val="22"/>
                <w:lang w:eastAsia="en-US"/>
              </w:rPr>
            </w:pPr>
            <w:r w:rsidRPr="004E513E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323850" w:rsidRDefault="00323850" w:rsidP="004E513E">
            <w:pPr>
              <w:autoSpaceDE/>
              <w:autoSpaceDN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4E513E" w:rsidRDefault="004E513E" w:rsidP="004E513E">
            <w:pPr>
              <w:tabs>
                <w:tab w:val="left" w:pos="2098"/>
              </w:tabs>
              <w:autoSpaceDE/>
              <w:autoSpaceDN/>
              <w:ind w:left="57"/>
              <w:rPr>
                <w:sz w:val="22"/>
                <w:szCs w:val="22"/>
                <w:lang w:eastAsia="en-US"/>
              </w:rPr>
            </w:pPr>
            <w:r w:rsidRPr="004E513E">
              <w:rPr>
                <w:sz w:val="22"/>
                <w:szCs w:val="22"/>
                <w:lang w:eastAsia="en-US"/>
              </w:rPr>
              <w:t>г.</w:t>
            </w:r>
            <w:r w:rsidRPr="004E513E">
              <w:rPr>
                <w:sz w:val="22"/>
                <w:szCs w:val="22"/>
                <w:lang w:eastAsia="en-US"/>
              </w:rPr>
              <w:tab/>
              <w:t>М.П.</w:t>
            </w:r>
          </w:p>
        </w:tc>
      </w:tr>
    </w:tbl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A9521C">
        <w:rPr>
          <w:b/>
          <w:sz w:val="22"/>
          <w:szCs w:val="22"/>
        </w:rPr>
        <w:lastRenderedPageBreak/>
        <w:t>1. Вид ценных бумаг</w:t>
      </w:r>
    </w:p>
    <w:p w:rsidR="005E3234" w:rsidRPr="00533709" w:rsidRDefault="005E3234" w:rsidP="00BA3F0C">
      <w:pPr>
        <w:adjustRightInd w:val="0"/>
        <w:ind w:firstLine="539"/>
        <w:jc w:val="both"/>
      </w:pPr>
    </w:p>
    <w:p w:rsidR="008C0144" w:rsidRPr="005B3A49" w:rsidRDefault="008C0144" w:rsidP="008C0144">
      <w:pPr>
        <w:adjustRightInd w:val="0"/>
        <w:ind w:firstLine="540"/>
        <w:jc w:val="both"/>
      </w:pPr>
      <w:r w:rsidRPr="005B3A49">
        <w:t xml:space="preserve">Вид ценных бумаг: </w:t>
      </w:r>
      <w:r w:rsidRPr="00270050">
        <w:rPr>
          <w:bCs/>
          <w:i/>
          <w:iCs/>
        </w:rPr>
        <w:t>биржевые облигации на предъявителя</w:t>
      </w:r>
      <w:r w:rsidRPr="005B3A49">
        <w:rPr>
          <w:b/>
          <w:bCs/>
          <w:i/>
          <w:iCs/>
        </w:rPr>
        <w:t xml:space="preserve"> </w:t>
      </w:r>
    </w:p>
    <w:p w:rsidR="008C0144" w:rsidRPr="008733E8" w:rsidRDefault="008C0144" w:rsidP="008C0144">
      <w:pPr>
        <w:adjustRightInd w:val="0"/>
        <w:ind w:firstLine="540"/>
        <w:jc w:val="both"/>
        <w:rPr>
          <w:b/>
          <w:bCs/>
          <w:i/>
          <w:iCs/>
        </w:rPr>
      </w:pPr>
      <w:r w:rsidRPr="008733E8">
        <w:t>Серия и иные идентификационные признаки облигаций выпуска, размещаемого в рамках программы облигаций:</w:t>
      </w:r>
      <w:r w:rsidRPr="008C0144">
        <w:t xml:space="preserve"> </w:t>
      </w:r>
      <w:r w:rsidRPr="00270050">
        <w:rPr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БО-П01</w:t>
      </w:r>
    </w:p>
    <w:p w:rsidR="000D2D1D" w:rsidRDefault="000D2D1D" w:rsidP="005C4E00">
      <w:pPr>
        <w:autoSpaceDE/>
        <w:autoSpaceDN/>
        <w:ind w:firstLine="539"/>
        <w:jc w:val="both"/>
        <w:rPr>
          <w:b/>
          <w:bCs/>
          <w:i/>
          <w:iCs/>
          <w:lang w:eastAsia="en-US"/>
        </w:rPr>
      </w:pPr>
    </w:p>
    <w:p w:rsidR="002006F4" w:rsidRPr="002006F4" w:rsidRDefault="000D2D1D" w:rsidP="002006F4">
      <w:pPr>
        <w:autoSpaceDE/>
        <w:autoSpaceDN/>
        <w:ind w:firstLine="539"/>
        <w:jc w:val="both"/>
        <w:rPr>
          <w:i/>
        </w:rPr>
      </w:pPr>
      <w:r w:rsidRPr="003C1822">
        <w:rPr>
          <w:b/>
          <w:i/>
        </w:rPr>
        <w:t xml:space="preserve">Программа или Программа облигаций или Программа биржевых облигаций – </w:t>
      </w:r>
      <w:r w:rsidRPr="003C1822">
        <w:rPr>
          <w:i/>
        </w:rPr>
        <w:t xml:space="preserve">Программа биржевых облигаций серии </w:t>
      </w:r>
      <w:r w:rsidRPr="00270050">
        <w:rPr>
          <w:b/>
          <w:i/>
        </w:rPr>
        <w:t>001Р</w:t>
      </w:r>
      <w:r w:rsidRPr="003C1822">
        <w:rPr>
          <w:i/>
        </w:rPr>
        <w:t xml:space="preserve">, </w:t>
      </w:r>
      <w:r w:rsidR="002006F4" w:rsidRPr="002006F4">
        <w:rPr>
          <w:i/>
        </w:rPr>
        <w:t xml:space="preserve">имеющая идентификационный номер </w:t>
      </w:r>
      <w:r w:rsidR="00E01A42" w:rsidRPr="00270050">
        <w:rPr>
          <w:b/>
          <w:i/>
        </w:rPr>
        <w:t>4-55470-E-001P-02E от 02.11.2018</w:t>
      </w:r>
      <w:r w:rsidR="002006F4" w:rsidRPr="009E4E5B">
        <w:rPr>
          <w:i/>
        </w:rPr>
        <w:t>,</w:t>
      </w:r>
      <w:r w:rsidR="002006F4" w:rsidRPr="002006F4">
        <w:rPr>
          <w:i/>
        </w:rPr>
        <w:t xml:space="preserve"> в рамках которой размещается настоящий выпуск Биржевых облигаций</w:t>
      </w:r>
      <w:r w:rsidR="00031CF2">
        <w:rPr>
          <w:i/>
        </w:rPr>
        <w:t>.</w:t>
      </w:r>
    </w:p>
    <w:p w:rsidR="000D2D1D" w:rsidRPr="003C1822" w:rsidRDefault="000D2D1D" w:rsidP="000D2D1D">
      <w:pPr>
        <w:ind w:firstLine="539"/>
        <w:jc w:val="both"/>
        <w:rPr>
          <w:b/>
          <w:i/>
        </w:rPr>
      </w:pPr>
      <w:r w:rsidRPr="003C1822">
        <w:rPr>
          <w:b/>
          <w:i/>
        </w:rPr>
        <w:t xml:space="preserve">Условия выпуска – </w:t>
      </w:r>
      <w:r w:rsidRPr="003C1822">
        <w:rPr>
          <w:i/>
        </w:rPr>
        <w:t>условия выпуска биржевых облигаций в рамках Программы биржевых облигаций,</w:t>
      </w:r>
      <w:r w:rsidRPr="003C1822">
        <w:rPr>
          <w:b/>
          <w:i/>
        </w:rPr>
        <w:t xml:space="preserve"> </w:t>
      </w:r>
      <w:r w:rsidRPr="003C1822">
        <w:rPr>
          <w:i/>
        </w:rPr>
        <w:t>вторая часть решения о выпуске ценных бумаг, содержащая конкретные условия отдельного выпуска Биржевых облигаций</w:t>
      </w:r>
      <w:r w:rsidR="00031CF2">
        <w:rPr>
          <w:i/>
        </w:rPr>
        <w:t>.</w:t>
      </w:r>
    </w:p>
    <w:p w:rsidR="000D2D1D" w:rsidRPr="003C1822" w:rsidRDefault="000D2D1D" w:rsidP="000D2D1D">
      <w:pPr>
        <w:ind w:firstLine="539"/>
        <w:jc w:val="both"/>
        <w:rPr>
          <w:i/>
        </w:rPr>
      </w:pPr>
      <w:r w:rsidRPr="003C1822">
        <w:rPr>
          <w:b/>
          <w:i/>
        </w:rPr>
        <w:t xml:space="preserve">Выпуск </w:t>
      </w:r>
      <w:r w:rsidRPr="003C1822">
        <w:rPr>
          <w:i/>
        </w:rPr>
        <w:t>–  отдельный выпуск биржевых облигаций, размещаемых в рамках Программы</w:t>
      </w:r>
      <w:r w:rsidR="00031CF2">
        <w:rPr>
          <w:i/>
        </w:rPr>
        <w:t>.</w:t>
      </w:r>
    </w:p>
    <w:p w:rsidR="000D2D1D" w:rsidRDefault="000D2D1D" w:rsidP="000D2D1D">
      <w:pPr>
        <w:ind w:firstLine="539"/>
        <w:jc w:val="both"/>
        <w:rPr>
          <w:i/>
        </w:rPr>
      </w:pPr>
      <w:r w:rsidRPr="003C1822">
        <w:rPr>
          <w:b/>
          <w:i/>
        </w:rPr>
        <w:t xml:space="preserve">Биржевая облигация или Биржевая облигация выпуска </w:t>
      </w:r>
      <w:r w:rsidRPr="003C1822">
        <w:rPr>
          <w:i/>
        </w:rPr>
        <w:t>– биржевая облигация, размещаемая в рамках Выпуска</w:t>
      </w:r>
      <w:r w:rsidR="00031CF2">
        <w:rPr>
          <w:i/>
        </w:rPr>
        <w:t>.</w:t>
      </w:r>
    </w:p>
    <w:p w:rsidR="000D2D1D" w:rsidRPr="00764568" w:rsidRDefault="000D2D1D" w:rsidP="000D2D1D">
      <w:pPr>
        <w:ind w:firstLine="539"/>
        <w:jc w:val="both"/>
        <w:rPr>
          <w:i/>
        </w:rPr>
      </w:pPr>
      <w:r w:rsidRPr="003C1822">
        <w:rPr>
          <w:b/>
          <w:i/>
        </w:rPr>
        <w:t xml:space="preserve">Эмитент </w:t>
      </w:r>
      <w:r w:rsidRPr="003C1822">
        <w:rPr>
          <w:i/>
        </w:rPr>
        <w:t xml:space="preserve">- </w:t>
      </w:r>
      <w:r w:rsidRPr="001B0CB2">
        <w:rPr>
          <w:i/>
        </w:rPr>
        <w:t>Акционерное общество «Производственное объединение «Уральский оптико-механический завод» имени Э.С. Яламова»</w:t>
      </w:r>
      <w:r w:rsidR="008C0144">
        <w:rPr>
          <w:i/>
        </w:rPr>
        <w:t xml:space="preserve">, </w:t>
      </w:r>
      <w:r w:rsidR="008C0144" w:rsidRPr="008C0144">
        <w:rPr>
          <w:i/>
        </w:rPr>
        <w:t>АО «ПО «УОМЗ»</w:t>
      </w:r>
      <w:r>
        <w:rPr>
          <w:i/>
        </w:rPr>
        <w:t>.</w:t>
      </w:r>
    </w:p>
    <w:p w:rsidR="002006F4" w:rsidRPr="002006F4" w:rsidRDefault="002006F4" w:rsidP="002006F4">
      <w:pPr>
        <w:autoSpaceDE/>
        <w:autoSpaceDN/>
        <w:ind w:firstLine="539"/>
        <w:jc w:val="both"/>
        <w:rPr>
          <w:bCs/>
          <w:i/>
          <w:iCs/>
          <w:lang w:eastAsia="en-US"/>
        </w:rPr>
      </w:pPr>
      <w:r w:rsidRPr="002006F4">
        <w:rPr>
          <w:bCs/>
          <w:i/>
          <w:iCs/>
          <w:lang w:eastAsia="en-US"/>
        </w:rPr>
        <w:t>Иные термины, используемые в Условиях выпуска, имеют значения, определенные в Программе.</w:t>
      </w:r>
    </w:p>
    <w:p w:rsidR="0011078C" w:rsidRPr="00533709" w:rsidRDefault="0011078C" w:rsidP="00931549">
      <w:pPr>
        <w:adjustRightInd w:val="0"/>
        <w:ind w:firstLine="539"/>
        <w:jc w:val="both"/>
      </w:pPr>
    </w:p>
    <w:p w:rsidR="00DC401F" w:rsidRPr="00A9521C" w:rsidRDefault="00D30108" w:rsidP="00DC401F">
      <w:pPr>
        <w:adjustRightInd w:val="0"/>
        <w:ind w:firstLine="539"/>
        <w:jc w:val="both"/>
        <w:rPr>
          <w:b/>
          <w:sz w:val="22"/>
          <w:szCs w:val="22"/>
          <w:lang w:eastAsia="en-US"/>
        </w:rPr>
      </w:pPr>
      <w:r w:rsidRPr="00A9521C">
        <w:rPr>
          <w:b/>
          <w:sz w:val="22"/>
          <w:szCs w:val="22"/>
          <w:lang w:eastAsia="en-US"/>
        </w:rPr>
        <w:t>2. Форма облигаций</w:t>
      </w:r>
    </w:p>
    <w:p w:rsidR="00F118EE" w:rsidRPr="00533709" w:rsidRDefault="00F118EE" w:rsidP="00DC401F">
      <w:pPr>
        <w:adjustRightInd w:val="0"/>
        <w:ind w:firstLine="539"/>
        <w:jc w:val="both"/>
        <w:rPr>
          <w:b/>
          <w:bCs/>
          <w:i/>
          <w:iCs/>
          <w:lang w:eastAsia="en-US"/>
        </w:rPr>
      </w:pPr>
    </w:p>
    <w:p w:rsidR="00DC401F" w:rsidRPr="00270050" w:rsidRDefault="00DC401F" w:rsidP="00DC401F">
      <w:pPr>
        <w:adjustRightInd w:val="0"/>
        <w:ind w:firstLine="539"/>
        <w:jc w:val="both"/>
        <w:rPr>
          <w:lang w:eastAsia="en-US"/>
        </w:rPr>
      </w:pPr>
      <w:r w:rsidRPr="00270050">
        <w:rPr>
          <w:bCs/>
          <w:i/>
          <w:iCs/>
          <w:lang w:eastAsia="en-US"/>
        </w:rPr>
        <w:t>документарные</w:t>
      </w:r>
    </w:p>
    <w:p w:rsidR="00DC401F" w:rsidRPr="00533709" w:rsidRDefault="00DC401F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3. Указание на обязательное централизованное хранение</w:t>
      </w:r>
    </w:p>
    <w:p w:rsidR="00937C01" w:rsidRPr="00A9521C" w:rsidRDefault="00937C01" w:rsidP="00931549">
      <w:pPr>
        <w:widowControl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11078C" w:rsidRPr="00270050" w:rsidRDefault="0011078C" w:rsidP="00931549">
      <w:pPr>
        <w:widowControl w:val="0"/>
        <w:adjustRightInd w:val="0"/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>Предусмотрено обязательное централизованное хранение Биржевых облигаций.</w:t>
      </w:r>
    </w:p>
    <w:p w:rsidR="0011078C" w:rsidRPr="00270050" w:rsidRDefault="0011078C" w:rsidP="00931549">
      <w:pPr>
        <w:widowControl w:val="0"/>
        <w:adjustRightInd w:val="0"/>
        <w:ind w:firstLine="539"/>
        <w:jc w:val="both"/>
        <w:rPr>
          <w:i/>
        </w:rPr>
      </w:pPr>
      <w:r w:rsidRPr="00270050">
        <w:rPr>
          <w:bCs/>
          <w:i/>
          <w:iCs/>
        </w:rPr>
        <w:t>Сведения, подлежащие указанию в настоящем пункте, указаны в п</w:t>
      </w:r>
      <w:r w:rsidR="0077189B" w:rsidRPr="00270050">
        <w:rPr>
          <w:bCs/>
          <w:i/>
          <w:iCs/>
        </w:rPr>
        <w:t>ункте</w:t>
      </w:r>
      <w:r w:rsidRPr="00270050">
        <w:rPr>
          <w:bCs/>
          <w:i/>
          <w:iCs/>
        </w:rPr>
        <w:t xml:space="preserve"> 3 Программы. </w:t>
      </w:r>
    </w:p>
    <w:p w:rsidR="00C41E18" w:rsidRPr="00533709" w:rsidRDefault="00C41E18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4. Номинальная стоимость каждой </w:t>
      </w:r>
      <w:r w:rsidR="00DC401F" w:rsidRPr="00A9521C">
        <w:rPr>
          <w:b/>
          <w:sz w:val="22"/>
          <w:szCs w:val="22"/>
        </w:rPr>
        <w:t>облигации выпуска</w:t>
      </w:r>
      <w:r w:rsidRPr="00A9521C">
        <w:rPr>
          <w:b/>
          <w:sz w:val="22"/>
          <w:szCs w:val="22"/>
        </w:rPr>
        <w:t xml:space="preserve"> </w:t>
      </w:r>
    </w:p>
    <w:p w:rsidR="00F118EE" w:rsidRPr="00533709" w:rsidRDefault="00F118EE" w:rsidP="00931549">
      <w:pPr>
        <w:adjustRightInd w:val="0"/>
        <w:ind w:firstLine="540"/>
        <w:jc w:val="both"/>
      </w:pPr>
    </w:p>
    <w:p w:rsidR="0011078C" w:rsidRPr="005F0B60" w:rsidRDefault="0011078C" w:rsidP="00931549">
      <w:pPr>
        <w:adjustRightInd w:val="0"/>
        <w:ind w:firstLine="540"/>
        <w:jc w:val="both"/>
      </w:pPr>
      <w:r w:rsidRPr="005F0B60">
        <w:t xml:space="preserve">Номинальная стоимость каждой </w:t>
      </w:r>
      <w:r w:rsidR="008C0144">
        <w:t>облигации выпуска</w:t>
      </w:r>
      <w:r w:rsidRPr="005F0B60">
        <w:t xml:space="preserve">: </w:t>
      </w:r>
      <w:r w:rsidRPr="005F0B60">
        <w:rPr>
          <w:b/>
          <w:i/>
        </w:rPr>
        <w:t xml:space="preserve">1 000 (Одна тысяча) </w:t>
      </w:r>
      <w:r w:rsidR="002006F4">
        <w:rPr>
          <w:b/>
          <w:i/>
        </w:rPr>
        <w:t>рублей</w:t>
      </w:r>
    </w:p>
    <w:p w:rsidR="00C41E18" w:rsidRPr="005F0B60" w:rsidRDefault="00C41E18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5. Количество </w:t>
      </w:r>
      <w:r w:rsidR="00DC401F" w:rsidRPr="00A9521C">
        <w:rPr>
          <w:b/>
          <w:sz w:val="22"/>
          <w:szCs w:val="22"/>
        </w:rPr>
        <w:t>облигаций</w:t>
      </w:r>
      <w:r w:rsidRPr="00A9521C">
        <w:rPr>
          <w:b/>
          <w:sz w:val="22"/>
          <w:szCs w:val="22"/>
        </w:rPr>
        <w:t xml:space="preserve"> выпуска</w:t>
      </w:r>
    </w:p>
    <w:p w:rsidR="00F118EE" w:rsidRPr="00A9521C" w:rsidRDefault="00F118EE" w:rsidP="00931549">
      <w:pPr>
        <w:adjustRightInd w:val="0"/>
        <w:ind w:firstLine="540"/>
        <w:jc w:val="both"/>
        <w:rPr>
          <w:sz w:val="22"/>
          <w:szCs w:val="22"/>
        </w:rPr>
      </w:pPr>
    </w:p>
    <w:p w:rsidR="0030648F" w:rsidRPr="0030648F" w:rsidRDefault="0011078C" w:rsidP="00931549">
      <w:pPr>
        <w:adjustRightInd w:val="0"/>
        <w:ind w:firstLine="540"/>
        <w:jc w:val="both"/>
        <w:rPr>
          <w:b/>
          <w:i/>
        </w:rPr>
      </w:pPr>
      <w:r w:rsidRPr="005F0B60">
        <w:t xml:space="preserve">Количество размещаемых ценных бумаг выпуска: </w:t>
      </w:r>
      <w:r w:rsidR="0030648F" w:rsidRPr="0030648F">
        <w:rPr>
          <w:b/>
          <w:i/>
        </w:rPr>
        <w:t>3 500 000 (Три миллиона пятьсот тысяч) штук</w:t>
      </w:r>
    </w:p>
    <w:p w:rsidR="008C0144" w:rsidRPr="00270050" w:rsidRDefault="008C0144" w:rsidP="008C0144">
      <w:pPr>
        <w:adjustRightInd w:val="0"/>
        <w:ind w:firstLine="540"/>
        <w:jc w:val="both"/>
        <w:rPr>
          <w:i/>
        </w:rPr>
      </w:pPr>
      <w:r w:rsidRPr="0030648F">
        <w:rPr>
          <w:i/>
        </w:rPr>
        <w:t>Биржевые облигации не предполагается размещать траншами.</w:t>
      </w:r>
      <w:r w:rsidRPr="00270050">
        <w:rPr>
          <w:i/>
        </w:rPr>
        <w:t xml:space="preserve"> </w:t>
      </w:r>
    </w:p>
    <w:p w:rsidR="0011078C" w:rsidRPr="005F0B60" w:rsidRDefault="0011078C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6. Общее количество </w:t>
      </w:r>
      <w:r w:rsidR="00DC401F" w:rsidRPr="00A9521C">
        <w:rPr>
          <w:b/>
          <w:sz w:val="22"/>
          <w:szCs w:val="22"/>
        </w:rPr>
        <w:t>облигаций</w:t>
      </w:r>
      <w:r w:rsidRPr="00A9521C">
        <w:rPr>
          <w:b/>
          <w:sz w:val="22"/>
          <w:szCs w:val="22"/>
        </w:rPr>
        <w:t xml:space="preserve"> данного выпуска, размещенных ранее</w:t>
      </w:r>
    </w:p>
    <w:p w:rsidR="00F118EE" w:rsidRPr="005F0B60" w:rsidRDefault="00F118EE" w:rsidP="00931549">
      <w:pPr>
        <w:adjustRightInd w:val="0"/>
        <w:ind w:firstLine="539"/>
        <w:jc w:val="both"/>
        <w:rPr>
          <w:b/>
          <w:bCs/>
          <w:i/>
          <w:iCs/>
        </w:rPr>
      </w:pPr>
    </w:p>
    <w:p w:rsidR="0011078C" w:rsidRPr="00270050" w:rsidRDefault="0011078C" w:rsidP="00931549">
      <w:pPr>
        <w:adjustRightInd w:val="0"/>
        <w:ind w:firstLine="539"/>
        <w:jc w:val="both"/>
      </w:pPr>
      <w:r w:rsidRPr="00270050">
        <w:rPr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3E702C" w:rsidRPr="005F0B60" w:rsidRDefault="003E702C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7. Права владельца каждой </w:t>
      </w:r>
      <w:r w:rsidR="00DC401F" w:rsidRPr="00A9521C">
        <w:rPr>
          <w:b/>
          <w:sz w:val="22"/>
          <w:szCs w:val="22"/>
        </w:rPr>
        <w:t>облигации</w:t>
      </w:r>
      <w:r w:rsidRPr="00A9521C">
        <w:rPr>
          <w:b/>
          <w:sz w:val="22"/>
          <w:szCs w:val="22"/>
        </w:rPr>
        <w:t xml:space="preserve"> выпуска </w:t>
      </w:r>
    </w:p>
    <w:p w:rsidR="00937C01" w:rsidRPr="005F0B60" w:rsidRDefault="00937C01" w:rsidP="00931549">
      <w:pPr>
        <w:adjustRightInd w:val="0"/>
        <w:ind w:firstLine="540"/>
        <w:jc w:val="both"/>
        <w:rPr>
          <w:b/>
          <w:i/>
        </w:rPr>
      </w:pPr>
    </w:p>
    <w:p w:rsidR="0011078C" w:rsidRPr="00270050" w:rsidRDefault="0011078C" w:rsidP="00931549">
      <w:pPr>
        <w:adjustRightInd w:val="0"/>
        <w:ind w:firstLine="540"/>
        <w:jc w:val="both"/>
        <w:rPr>
          <w:i/>
        </w:rPr>
      </w:pPr>
      <w:r w:rsidRPr="00270050">
        <w:rPr>
          <w:i/>
        </w:rPr>
        <w:t>Сведения, подлежащие указанию в настоящем пункте,</w:t>
      </w:r>
      <w:r w:rsidR="00C41E18" w:rsidRPr="00270050">
        <w:rPr>
          <w:i/>
        </w:rPr>
        <w:t xml:space="preserve"> </w:t>
      </w:r>
      <w:r w:rsidRPr="00270050">
        <w:rPr>
          <w:i/>
        </w:rPr>
        <w:t>указаны в п</w:t>
      </w:r>
      <w:r w:rsidR="0077189B" w:rsidRPr="00270050">
        <w:rPr>
          <w:i/>
        </w:rPr>
        <w:t>ункте</w:t>
      </w:r>
      <w:r w:rsidRPr="00270050">
        <w:rPr>
          <w:i/>
        </w:rPr>
        <w:t xml:space="preserve"> 7 Программы.</w:t>
      </w:r>
    </w:p>
    <w:p w:rsidR="00F5247A" w:rsidRPr="00533709" w:rsidRDefault="00F5247A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8. Условия и порядок размещения </w:t>
      </w:r>
      <w:r w:rsidR="00D875F2" w:rsidRPr="00A9521C">
        <w:rPr>
          <w:b/>
          <w:sz w:val="22"/>
          <w:szCs w:val="22"/>
        </w:rPr>
        <w:t>облигаций</w:t>
      </w:r>
      <w:r w:rsidRPr="00A9521C">
        <w:rPr>
          <w:b/>
          <w:sz w:val="22"/>
          <w:szCs w:val="22"/>
        </w:rPr>
        <w:t xml:space="preserve"> выпуска </w:t>
      </w:r>
    </w:p>
    <w:p w:rsidR="00C61D7F" w:rsidRPr="00533709" w:rsidRDefault="00C61D7F" w:rsidP="00931549">
      <w:pPr>
        <w:adjustRightInd w:val="0"/>
        <w:ind w:firstLine="540"/>
        <w:jc w:val="both"/>
        <w:rPr>
          <w:b/>
        </w:rPr>
      </w:pPr>
    </w:p>
    <w:p w:rsidR="008C0144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8.1. Способ размещения </w:t>
      </w:r>
      <w:r w:rsidR="00D875F2" w:rsidRPr="00A9521C">
        <w:rPr>
          <w:b/>
          <w:sz w:val="22"/>
          <w:szCs w:val="22"/>
        </w:rPr>
        <w:t>облигаций</w:t>
      </w:r>
    </w:p>
    <w:p w:rsidR="008C0144" w:rsidRDefault="008C0144" w:rsidP="00931549">
      <w:pPr>
        <w:adjustRightInd w:val="0"/>
        <w:ind w:firstLine="540"/>
        <w:jc w:val="both"/>
        <w:rPr>
          <w:b/>
          <w:sz w:val="22"/>
          <w:szCs w:val="22"/>
        </w:rPr>
      </w:pPr>
    </w:p>
    <w:p w:rsidR="0011078C" w:rsidRPr="00270050" w:rsidRDefault="0011078C" w:rsidP="00931549">
      <w:pPr>
        <w:adjustRightInd w:val="0"/>
        <w:ind w:firstLine="540"/>
        <w:jc w:val="both"/>
      </w:pPr>
      <w:r w:rsidRPr="00270050">
        <w:rPr>
          <w:i/>
        </w:rPr>
        <w:t>открытая подписка.</w:t>
      </w:r>
    </w:p>
    <w:p w:rsidR="0011078C" w:rsidRPr="00A9521C" w:rsidRDefault="0011078C" w:rsidP="00931549">
      <w:pPr>
        <w:adjustRightInd w:val="0"/>
        <w:ind w:firstLine="540"/>
        <w:jc w:val="both"/>
        <w:rPr>
          <w:sz w:val="22"/>
          <w:szCs w:val="22"/>
        </w:rPr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8.2. Срок размещения </w:t>
      </w:r>
      <w:r w:rsidR="00D875F2" w:rsidRPr="00A9521C">
        <w:rPr>
          <w:b/>
          <w:sz w:val="22"/>
          <w:szCs w:val="22"/>
        </w:rPr>
        <w:t>облигаций</w:t>
      </w:r>
    </w:p>
    <w:p w:rsidR="005E3234" w:rsidRPr="00533709" w:rsidRDefault="005E3234" w:rsidP="00931549">
      <w:pPr>
        <w:ind w:firstLine="539"/>
        <w:jc w:val="both"/>
        <w:rPr>
          <w:bCs/>
          <w:iCs/>
        </w:rPr>
      </w:pPr>
    </w:p>
    <w:p w:rsidR="0083616C" w:rsidRPr="00533709" w:rsidRDefault="0011078C" w:rsidP="00931549">
      <w:pPr>
        <w:ind w:firstLine="539"/>
        <w:jc w:val="both"/>
        <w:rPr>
          <w:bCs/>
          <w:iCs/>
        </w:rPr>
      </w:pPr>
      <w:r w:rsidRPr="00533709">
        <w:rPr>
          <w:bCs/>
          <w:iCs/>
        </w:rPr>
        <w:t>Дата начала размещения Биржевых облигаций</w:t>
      </w:r>
      <w:r w:rsidR="008C0144">
        <w:rPr>
          <w:bCs/>
          <w:iCs/>
        </w:rPr>
        <w:t xml:space="preserve"> или порядок ее определения</w:t>
      </w:r>
      <w:r w:rsidR="0083616C" w:rsidRPr="00533709">
        <w:rPr>
          <w:bCs/>
          <w:iCs/>
        </w:rPr>
        <w:t>:</w:t>
      </w:r>
    </w:p>
    <w:p w:rsidR="002006F4" w:rsidRPr="00270050" w:rsidRDefault="002006F4" w:rsidP="002006F4">
      <w:pPr>
        <w:adjustRightInd w:val="0"/>
        <w:ind w:firstLine="540"/>
        <w:jc w:val="both"/>
        <w:rPr>
          <w:i/>
        </w:rPr>
      </w:pPr>
      <w:r w:rsidRPr="00270050">
        <w:rPr>
          <w:i/>
        </w:rPr>
        <w:t>Дата начала размещения Биржевых облигаций определяется уполномоченным органом управления Эмитента.</w:t>
      </w:r>
    </w:p>
    <w:p w:rsidR="002006F4" w:rsidRPr="00270050" w:rsidRDefault="002006F4" w:rsidP="002006F4">
      <w:pPr>
        <w:adjustRightInd w:val="0"/>
        <w:ind w:firstLine="540"/>
        <w:jc w:val="both"/>
        <w:rPr>
          <w:i/>
        </w:rPr>
      </w:pPr>
      <w:r w:rsidRPr="00270050">
        <w:rPr>
          <w:i/>
        </w:rPr>
        <w:t>Дата начала размещения Биржевых облигаций устанавливается Эмитентом в соответствии с действующим законодательством Российской Федерации.</w:t>
      </w:r>
    </w:p>
    <w:p w:rsidR="008C0144" w:rsidRPr="00270050" w:rsidRDefault="008C0144" w:rsidP="008C0144">
      <w:pPr>
        <w:adjustRightInd w:val="0"/>
        <w:ind w:firstLine="540"/>
        <w:jc w:val="both"/>
      </w:pPr>
      <w:r w:rsidRPr="00270050">
        <w:rPr>
          <w:i/>
        </w:rPr>
        <w:t>Иные сведения указаны в пункте 8.2 Программы.</w:t>
      </w:r>
    </w:p>
    <w:p w:rsidR="00B6365B" w:rsidRPr="00533709" w:rsidRDefault="00B6365B" w:rsidP="00931549">
      <w:pPr>
        <w:widowControl w:val="0"/>
        <w:adjustRightInd w:val="0"/>
        <w:ind w:firstLine="539"/>
        <w:jc w:val="both"/>
        <w:rPr>
          <w:b/>
          <w:i/>
        </w:rPr>
      </w:pPr>
    </w:p>
    <w:p w:rsidR="0011078C" w:rsidRPr="0030648F" w:rsidRDefault="0011078C" w:rsidP="00931549">
      <w:pPr>
        <w:widowControl w:val="0"/>
        <w:adjustRightInd w:val="0"/>
        <w:ind w:firstLine="539"/>
        <w:jc w:val="both"/>
      </w:pPr>
      <w:r w:rsidRPr="0030648F">
        <w:t>Дата окончания размещения или порядок ее определения:</w:t>
      </w:r>
    </w:p>
    <w:p w:rsidR="0011078C" w:rsidRPr="0030648F" w:rsidRDefault="0011078C" w:rsidP="00931549">
      <w:pPr>
        <w:adjustRightInd w:val="0"/>
        <w:ind w:firstLine="539"/>
        <w:jc w:val="both"/>
        <w:rPr>
          <w:i/>
        </w:rPr>
      </w:pPr>
      <w:r w:rsidRPr="0030648F">
        <w:rPr>
          <w:i/>
        </w:rPr>
        <w:t>Датой окончания размещения Биржевых облигаций является наиболее ранняя из следующих дат:</w:t>
      </w:r>
    </w:p>
    <w:p w:rsidR="0011078C" w:rsidRPr="00270050" w:rsidRDefault="0011078C" w:rsidP="00931549">
      <w:pPr>
        <w:adjustRightInd w:val="0"/>
        <w:ind w:firstLine="539"/>
        <w:jc w:val="both"/>
        <w:rPr>
          <w:i/>
        </w:rPr>
      </w:pPr>
      <w:r w:rsidRPr="0030648F">
        <w:rPr>
          <w:i/>
        </w:rPr>
        <w:t xml:space="preserve">а) </w:t>
      </w:r>
      <w:r w:rsidR="00A46FDB" w:rsidRPr="0030648F">
        <w:rPr>
          <w:i/>
        </w:rPr>
        <w:t>2</w:t>
      </w:r>
      <w:r w:rsidRPr="0030648F">
        <w:rPr>
          <w:i/>
        </w:rPr>
        <w:t>-й (</w:t>
      </w:r>
      <w:r w:rsidR="00A46FDB" w:rsidRPr="0030648F">
        <w:rPr>
          <w:i/>
        </w:rPr>
        <w:t>Второй</w:t>
      </w:r>
      <w:r w:rsidRPr="0030648F">
        <w:rPr>
          <w:i/>
        </w:rPr>
        <w:t>) рабочий день с даты начала размещения</w:t>
      </w:r>
      <w:r w:rsidRPr="00270050">
        <w:rPr>
          <w:i/>
        </w:rPr>
        <w:t xml:space="preserve"> Биржевых облигаций;</w:t>
      </w:r>
    </w:p>
    <w:p w:rsidR="0011078C" w:rsidRPr="00270050" w:rsidRDefault="0011078C" w:rsidP="00931549">
      <w:pPr>
        <w:adjustRightInd w:val="0"/>
        <w:ind w:firstLine="539"/>
        <w:jc w:val="both"/>
        <w:rPr>
          <w:i/>
        </w:rPr>
      </w:pPr>
      <w:r w:rsidRPr="00270050">
        <w:rPr>
          <w:i/>
        </w:rPr>
        <w:lastRenderedPageBreak/>
        <w:t>б) дата размещения последней Биржевой облигации выпуска.</w:t>
      </w:r>
    </w:p>
    <w:p w:rsidR="0011078C" w:rsidRPr="00270050" w:rsidRDefault="0011078C" w:rsidP="00931549">
      <w:pPr>
        <w:adjustRightInd w:val="0"/>
        <w:ind w:firstLine="539"/>
        <w:jc w:val="both"/>
        <w:rPr>
          <w:bCs/>
          <w:i/>
          <w:iCs/>
        </w:rPr>
      </w:pPr>
      <w:r w:rsidRPr="00270050">
        <w:rPr>
          <w:i/>
        </w:rPr>
        <w:t>Выпуск Биржевых облигаций не предполагается размещать траншами.</w:t>
      </w:r>
    </w:p>
    <w:p w:rsidR="00D875F2" w:rsidRPr="00533709" w:rsidRDefault="00D875F2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8.3. Порядок размещения </w:t>
      </w:r>
      <w:r w:rsidR="00D875F2" w:rsidRPr="00A9521C">
        <w:rPr>
          <w:b/>
          <w:sz w:val="22"/>
          <w:szCs w:val="22"/>
        </w:rPr>
        <w:t>облигаций</w:t>
      </w:r>
    </w:p>
    <w:p w:rsidR="005E3234" w:rsidRPr="00533709" w:rsidRDefault="005E3234" w:rsidP="00931549">
      <w:pPr>
        <w:ind w:firstLine="539"/>
        <w:jc w:val="both"/>
        <w:rPr>
          <w:b/>
          <w:bCs/>
          <w:i/>
          <w:iCs/>
        </w:rPr>
      </w:pPr>
    </w:p>
    <w:p w:rsidR="0011078C" w:rsidRPr="00270050" w:rsidRDefault="00D30108" w:rsidP="00931549">
      <w:pPr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</w:t>
      </w:r>
      <w:r w:rsidR="008C0144" w:rsidRPr="00270050">
        <w:rPr>
          <w:bCs/>
          <w:i/>
          <w:iCs/>
        </w:rPr>
        <w:t xml:space="preserve">унктов </w:t>
      </w:r>
      <w:r w:rsidRPr="00270050">
        <w:rPr>
          <w:bCs/>
          <w:i/>
          <w:iCs/>
        </w:rPr>
        <w:t xml:space="preserve">8.4. </w:t>
      </w:r>
      <w:r w:rsidR="009A3878" w:rsidRPr="00270050">
        <w:rPr>
          <w:bCs/>
          <w:i/>
          <w:iCs/>
        </w:rPr>
        <w:t>Условий выпуска</w:t>
      </w:r>
      <w:r w:rsidRPr="00270050">
        <w:rPr>
          <w:bCs/>
          <w:i/>
          <w:iCs/>
        </w:rPr>
        <w:t xml:space="preserve"> (далее – Цена размещения).</w:t>
      </w:r>
    </w:p>
    <w:p w:rsidR="00C2408F" w:rsidRPr="00270050" w:rsidRDefault="009A3878" w:rsidP="00931549">
      <w:pPr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 xml:space="preserve">Размещение осуществляется </w:t>
      </w:r>
      <w:r w:rsidR="00C2408F" w:rsidRPr="00270050">
        <w:rPr>
          <w:i/>
        </w:rPr>
        <w:t>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 («</w:t>
      </w:r>
      <w:r w:rsidR="00C2408F" w:rsidRPr="00270050">
        <w:rPr>
          <w:i/>
          <w:u w:val="single"/>
        </w:rPr>
        <w:t>Формирование книги заявок»</w:t>
      </w:r>
      <w:r w:rsidR="00C2408F" w:rsidRPr="00270050">
        <w:rPr>
          <w:bCs/>
          <w:i/>
          <w:iCs/>
          <w:u w:val="single"/>
        </w:rPr>
        <w:t>).</w:t>
      </w:r>
    </w:p>
    <w:p w:rsidR="00C2408F" w:rsidRPr="00270050" w:rsidRDefault="00C2408F" w:rsidP="00C2408F">
      <w:pPr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:rsidR="002824EF" w:rsidRPr="00270050" w:rsidRDefault="002824EF" w:rsidP="002824EF">
      <w:pPr>
        <w:ind w:firstLine="539"/>
        <w:jc w:val="both"/>
        <w:rPr>
          <w:bCs/>
          <w:i/>
          <w:iCs/>
        </w:rPr>
      </w:pPr>
    </w:p>
    <w:p w:rsidR="002824EF" w:rsidRPr="00270050" w:rsidRDefault="002824EF" w:rsidP="002824EF">
      <w:pPr>
        <w:ind w:firstLine="539"/>
        <w:jc w:val="both"/>
        <w:rPr>
          <w:bCs/>
          <w:i/>
          <w:iCs/>
          <w:u w:val="single"/>
        </w:rPr>
      </w:pPr>
      <w:r w:rsidRPr="00270050">
        <w:rPr>
          <w:bCs/>
          <w:i/>
          <w:iCs/>
          <w:u w:val="single"/>
        </w:rPr>
        <w:t xml:space="preserve">Дополнительные условия размещения Биржевых облигаций: </w:t>
      </w:r>
    </w:p>
    <w:p w:rsidR="002824EF" w:rsidRPr="000B2766" w:rsidRDefault="002824EF" w:rsidP="002824EF">
      <w:pPr>
        <w:adjustRightInd w:val="0"/>
        <w:ind w:firstLine="567"/>
        <w:jc w:val="both"/>
        <w:rPr>
          <w:b/>
          <w:i/>
        </w:rPr>
      </w:pPr>
      <w:r w:rsidRPr="00270050">
        <w:rPr>
          <w:i/>
        </w:rPr>
        <w:t>Минимальная сумма заявки на покупку Биржевых облигаций, которая может быть подана Участником торгов, действующим за свой счет или за счет и по поручению потенциального приобретателя Биржевых облигаций, составляет</w:t>
      </w:r>
      <w:r w:rsidRPr="000B2766">
        <w:rPr>
          <w:b/>
          <w:i/>
        </w:rPr>
        <w:t xml:space="preserve"> </w:t>
      </w:r>
      <w:r w:rsidR="006058C8" w:rsidRPr="00270050">
        <w:rPr>
          <w:b/>
          <w:i/>
          <w:u w:val="single"/>
        </w:rPr>
        <w:t>1 4</w:t>
      </w:r>
      <w:r w:rsidRPr="000B2766">
        <w:rPr>
          <w:b/>
          <w:i/>
          <w:u w:val="single"/>
        </w:rPr>
        <w:t>00 000 (</w:t>
      </w:r>
      <w:r w:rsidR="006058C8">
        <w:rPr>
          <w:b/>
          <w:i/>
          <w:u w:val="single"/>
        </w:rPr>
        <w:t>Один миллион четыреста тысяч</w:t>
      </w:r>
      <w:r w:rsidRPr="000B2766">
        <w:rPr>
          <w:b/>
          <w:i/>
          <w:u w:val="single"/>
        </w:rPr>
        <w:t>) рублей.</w:t>
      </w:r>
    </w:p>
    <w:p w:rsidR="002824EF" w:rsidRPr="000B2766" w:rsidRDefault="002824EF" w:rsidP="002824EF">
      <w:pPr>
        <w:adjustRightInd w:val="0"/>
        <w:ind w:firstLine="567"/>
        <w:jc w:val="both"/>
        <w:rPr>
          <w:b/>
          <w:i/>
        </w:rPr>
      </w:pPr>
      <w:r w:rsidRPr="00270050">
        <w:rPr>
          <w:i/>
        </w:rPr>
        <w:t>Минимальная сумма, на которую Эмитент (через Андеррайтера) может удовлетворить поданную заявку Участника торгов, составляет</w:t>
      </w:r>
      <w:r w:rsidRPr="000B2766">
        <w:rPr>
          <w:b/>
          <w:i/>
        </w:rPr>
        <w:t xml:space="preserve"> </w:t>
      </w:r>
      <w:r w:rsidR="006058C8" w:rsidRPr="003E5E54">
        <w:rPr>
          <w:b/>
          <w:i/>
          <w:u w:val="single"/>
        </w:rPr>
        <w:t>1 4</w:t>
      </w:r>
      <w:r w:rsidR="006058C8" w:rsidRPr="000B2766">
        <w:rPr>
          <w:b/>
          <w:i/>
          <w:u w:val="single"/>
        </w:rPr>
        <w:t>00 000 (</w:t>
      </w:r>
      <w:r w:rsidR="006058C8">
        <w:rPr>
          <w:b/>
          <w:i/>
          <w:u w:val="single"/>
        </w:rPr>
        <w:t>Один миллион четыреста тысяч</w:t>
      </w:r>
      <w:r w:rsidR="006058C8" w:rsidRPr="000B2766">
        <w:rPr>
          <w:b/>
          <w:i/>
          <w:u w:val="single"/>
        </w:rPr>
        <w:t xml:space="preserve">) </w:t>
      </w:r>
      <w:r w:rsidRPr="000B2766">
        <w:rPr>
          <w:b/>
          <w:i/>
          <w:u w:val="single"/>
        </w:rPr>
        <w:t>рублей.</w:t>
      </w:r>
    </w:p>
    <w:p w:rsidR="00C2408F" w:rsidRDefault="00C2408F" w:rsidP="00931549">
      <w:pPr>
        <w:ind w:firstLine="539"/>
        <w:jc w:val="both"/>
        <w:rPr>
          <w:b/>
          <w:bCs/>
          <w:i/>
          <w:iCs/>
        </w:rPr>
      </w:pPr>
    </w:p>
    <w:p w:rsidR="00C2408F" w:rsidRPr="00270050" w:rsidRDefault="00C2408F" w:rsidP="00C2408F">
      <w:pPr>
        <w:adjustRightInd w:val="0"/>
        <w:ind w:firstLine="567"/>
        <w:jc w:val="both"/>
        <w:rPr>
          <w:bCs/>
          <w:i/>
          <w:iCs/>
        </w:rPr>
      </w:pPr>
      <w:r w:rsidRPr="00270050">
        <w:rPr>
          <w:bCs/>
          <w:i/>
          <w:iCs/>
        </w:rPr>
        <w:t xml:space="preserve">Размещение Биржевых облигаций осуществляется с привлечением профессионального участника рынка ценных бумаг, оказывающего Эмитенту услуги по размещению Биржевых облигаций от своего имени, но за счет и по поручению Эмитента (далее – </w:t>
      </w:r>
      <w:r w:rsidRPr="00270050">
        <w:rPr>
          <w:b/>
          <w:bCs/>
          <w:i/>
          <w:iCs/>
        </w:rPr>
        <w:t>«</w:t>
      </w:r>
      <w:r w:rsidRPr="00270050">
        <w:rPr>
          <w:b/>
          <w:bCs/>
          <w:i/>
          <w:iCs/>
          <w:u w:val="single"/>
        </w:rPr>
        <w:t>Андеррайтер</w:t>
      </w:r>
      <w:r w:rsidRPr="00270050">
        <w:rPr>
          <w:b/>
          <w:bCs/>
          <w:i/>
          <w:iCs/>
        </w:rPr>
        <w:t>»</w:t>
      </w:r>
      <w:r w:rsidRPr="00270050">
        <w:rPr>
          <w:bCs/>
          <w:i/>
          <w:iCs/>
        </w:rPr>
        <w:t>). Андеррайтером является:</w:t>
      </w:r>
    </w:p>
    <w:p w:rsidR="00C2408F" w:rsidRDefault="00C2408F" w:rsidP="00F118EE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</w:p>
    <w:p w:rsidR="002824EF" w:rsidRPr="002824EF" w:rsidRDefault="002824EF" w:rsidP="002824EF">
      <w:pPr>
        <w:ind w:firstLine="539"/>
        <w:jc w:val="both"/>
        <w:rPr>
          <w:b/>
          <w:bCs/>
          <w:i/>
          <w:iCs/>
        </w:rPr>
      </w:pPr>
      <w:r w:rsidRPr="002824EF">
        <w:rPr>
          <w:bCs/>
          <w:iCs/>
        </w:rPr>
        <w:t xml:space="preserve">Полное фирменное наименование: </w:t>
      </w:r>
      <w:r w:rsidRPr="002824EF">
        <w:rPr>
          <w:b/>
          <w:bCs/>
          <w:i/>
          <w:iCs/>
        </w:rPr>
        <w:t xml:space="preserve">Акционерный Коммерческий Банк «НОВИКОМБАНК» акционерное общество </w:t>
      </w:r>
    </w:p>
    <w:p w:rsidR="002824EF" w:rsidRPr="00270050" w:rsidRDefault="002824EF" w:rsidP="002824EF">
      <w:pPr>
        <w:ind w:firstLine="539"/>
        <w:jc w:val="both"/>
        <w:rPr>
          <w:bCs/>
          <w:i/>
          <w:iCs/>
        </w:rPr>
      </w:pPr>
      <w:r w:rsidRPr="00270050">
        <w:rPr>
          <w:bCs/>
          <w:iCs/>
        </w:rPr>
        <w:t xml:space="preserve">Сокращенное фирменное наименование: </w:t>
      </w:r>
      <w:r w:rsidRPr="00270050">
        <w:rPr>
          <w:bCs/>
          <w:i/>
          <w:iCs/>
        </w:rPr>
        <w:t xml:space="preserve">АО АКБ «НОВИКОМБАНК» </w:t>
      </w:r>
    </w:p>
    <w:p w:rsidR="002824EF" w:rsidRPr="00270050" w:rsidRDefault="002824EF" w:rsidP="002824EF">
      <w:pPr>
        <w:ind w:firstLine="539"/>
        <w:jc w:val="both"/>
        <w:rPr>
          <w:bCs/>
          <w:i/>
          <w:iCs/>
        </w:rPr>
      </w:pPr>
      <w:r w:rsidRPr="00270050">
        <w:rPr>
          <w:bCs/>
          <w:iCs/>
        </w:rPr>
        <w:t xml:space="preserve">Место нахождения: </w:t>
      </w:r>
      <w:r w:rsidRPr="00270050">
        <w:rPr>
          <w:bCs/>
          <w:i/>
          <w:iCs/>
        </w:rPr>
        <w:t>Россия, г. Москва, 119180, ул. Полянка Большая, д. 50/1, стр. 1</w:t>
      </w:r>
    </w:p>
    <w:p w:rsidR="002824EF" w:rsidRPr="00270050" w:rsidRDefault="002824EF" w:rsidP="002824EF">
      <w:pPr>
        <w:ind w:firstLine="539"/>
        <w:jc w:val="both"/>
        <w:rPr>
          <w:bCs/>
          <w:iCs/>
        </w:rPr>
      </w:pPr>
      <w:r w:rsidRPr="00270050">
        <w:rPr>
          <w:bCs/>
          <w:iCs/>
        </w:rPr>
        <w:t xml:space="preserve">Почтовый адрес: </w:t>
      </w:r>
      <w:r w:rsidRPr="00270050">
        <w:rPr>
          <w:bCs/>
          <w:i/>
          <w:iCs/>
        </w:rPr>
        <w:t>Россия, г. Москва, 119180, ул. Полянка Большая, д. 50/1, стр. 1</w:t>
      </w:r>
      <w:r w:rsidRPr="00270050">
        <w:rPr>
          <w:bCs/>
          <w:iCs/>
        </w:rPr>
        <w:t xml:space="preserve"> </w:t>
      </w:r>
    </w:p>
    <w:p w:rsidR="002824EF" w:rsidRPr="00270050" w:rsidRDefault="002824EF" w:rsidP="002824EF">
      <w:pPr>
        <w:adjustRightInd w:val="0"/>
        <w:ind w:firstLine="567"/>
        <w:jc w:val="both"/>
        <w:rPr>
          <w:bCs/>
          <w:iCs/>
        </w:rPr>
      </w:pPr>
      <w:r w:rsidRPr="00270050">
        <w:rPr>
          <w:bCs/>
          <w:iCs/>
        </w:rPr>
        <w:t xml:space="preserve">ИНН: </w:t>
      </w:r>
      <w:r w:rsidRPr="00270050">
        <w:rPr>
          <w:bCs/>
          <w:i/>
          <w:iCs/>
        </w:rPr>
        <w:t>7706196340</w:t>
      </w:r>
      <w:r w:rsidRPr="00270050">
        <w:rPr>
          <w:bCs/>
          <w:iCs/>
        </w:rPr>
        <w:t xml:space="preserve"> </w:t>
      </w:r>
    </w:p>
    <w:p w:rsidR="002824EF" w:rsidRPr="00270050" w:rsidRDefault="002824EF" w:rsidP="002824EF">
      <w:pPr>
        <w:adjustRightInd w:val="0"/>
        <w:ind w:firstLine="567"/>
        <w:jc w:val="both"/>
        <w:rPr>
          <w:bCs/>
          <w:iCs/>
        </w:rPr>
      </w:pPr>
      <w:r w:rsidRPr="00270050">
        <w:rPr>
          <w:bCs/>
          <w:iCs/>
        </w:rPr>
        <w:t xml:space="preserve">ОГРН: </w:t>
      </w:r>
      <w:r w:rsidRPr="00270050">
        <w:rPr>
          <w:bCs/>
          <w:i/>
          <w:iCs/>
        </w:rPr>
        <w:t>1027739075891</w:t>
      </w:r>
    </w:p>
    <w:p w:rsidR="002824EF" w:rsidRPr="00270050" w:rsidRDefault="002824EF" w:rsidP="002824EF">
      <w:pPr>
        <w:ind w:firstLine="539"/>
        <w:jc w:val="both"/>
        <w:rPr>
          <w:bCs/>
          <w:i/>
          <w:iCs/>
        </w:rPr>
      </w:pPr>
      <w:r w:rsidRPr="00270050">
        <w:rPr>
          <w:bCs/>
          <w:iCs/>
        </w:rPr>
        <w:t xml:space="preserve">Номер лицензии: </w:t>
      </w:r>
      <w:r w:rsidRPr="00270050">
        <w:rPr>
          <w:bCs/>
          <w:i/>
          <w:iCs/>
        </w:rPr>
        <w:t>№ 177-06439-100000 (на осуществление брокерской деятельности)</w:t>
      </w:r>
    </w:p>
    <w:p w:rsidR="002824EF" w:rsidRPr="00270050" w:rsidRDefault="002824EF" w:rsidP="002824EF">
      <w:pPr>
        <w:ind w:firstLine="539"/>
        <w:jc w:val="both"/>
        <w:rPr>
          <w:bCs/>
          <w:iCs/>
        </w:rPr>
      </w:pPr>
      <w:r w:rsidRPr="00270050">
        <w:rPr>
          <w:bCs/>
          <w:iCs/>
        </w:rPr>
        <w:t xml:space="preserve">Дата выдачи: </w:t>
      </w:r>
      <w:r w:rsidRPr="00270050">
        <w:rPr>
          <w:bCs/>
          <w:i/>
          <w:iCs/>
        </w:rPr>
        <w:t xml:space="preserve">25.02.2003  </w:t>
      </w:r>
    </w:p>
    <w:p w:rsidR="002824EF" w:rsidRPr="00270050" w:rsidRDefault="002824EF" w:rsidP="002824EF">
      <w:pPr>
        <w:ind w:firstLine="539"/>
        <w:jc w:val="both"/>
        <w:rPr>
          <w:bCs/>
          <w:iCs/>
        </w:rPr>
      </w:pPr>
      <w:r w:rsidRPr="00270050">
        <w:rPr>
          <w:bCs/>
          <w:iCs/>
        </w:rPr>
        <w:t xml:space="preserve">Срок действия: </w:t>
      </w:r>
      <w:r w:rsidRPr="00270050">
        <w:rPr>
          <w:bCs/>
          <w:i/>
          <w:iCs/>
        </w:rPr>
        <w:t>без ограничения срока</w:t>
      </w:r>
    </w:p>
    <w:p w:rsidR="002824EF" w:rsidRPr="00270050" w:rsidRDefault="002824EF" w:rsidP="002824EF">
      <w:pPr>
        <w:ind w:firstLine="539"/>
        <w:jc w:val="both"/>
        <w:rPr>
          <w:bCs/>
          <w:i/>
          <w:iCs/>
        </w:rPr>
      </w:pPr>
      <w:r w:rsidRPr="00270050">
        <w:rPr>
          <w:bCs/>
          <w:iCs/>
        </w:rPr>
        <w:t xml:space="preserve">Орган, выдавший указанную лицензию: </w:t>
      </w:r>
      <w:r w:rsidRPr="00270050">
        <w:rPr>
          <w:bCs/>
          <w:i/>
          <w:iCs/>
        </w:rPr>
        <w:t>Федеральная комиссия по рынку ценных бумаг</w:t>
      </w:r>
    </w:p>
    <w:p w:rsidR="002824EF" w:rsidRPr="00270050" w:rsidRDefault="002824EF" w:rsidP="00F118EE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</w:p>
    <w:p w:rsidR="00E71BC8" w:rsidRPr="00270050" w:rsidRDefault="00E71BC8" w:rsidP="00E71BC8">
      <w:pPr>
        <w:adjustRightInd w:val="0"/>
        <w:ind w:firstLine="540"/>
        <w:jc w:val="both"/>
        <w:rPr>
          <w:bCs/>
          <w:i/>
          <w:iCs/>
        </w:rPr>
      </w:pPr>
      <w:r w:rsidRPr="00270050">
        <w:rPr>
          <w:bCs/>
          <w:i/>
          <w:iCs/>
        </w:rPr>
        <w:t>Основные функции Андеррайтера указаны в пункте 8.3. Программы.</w:t>
      </w:r>
    </w:p>
    <w:p w:rsidR="00E71BC8" w:rsidRPr="00E71BC8" w:rsidRDefault="00E71BC8" w:rsidP="00F118EE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</w:p>
    <w:p w:rsidR="00E71BC8" w:rsidRPr="00070508" w:rsidRDefault="00E71BC8" w:rsidP="00E71BC8">
      <w:pPr>
        <w:autoSpaceDE/>
        <w:adjustRightInd w:val="0"/>
        <w:ind w:firstLine="539"/>
        <w:jc w:val="both"/>
        <w:rPr>
          <w:b/>
          <w:bCs/>
          <w:i/>
          <w:iCs/>
          <w:u w:val="single"/>
        </w:rPr>
      </w:pPr>
      <w:r w:rsidRPr="00270050">
        <w:rPr>
          <w:i/>
        </w:rPr>
        <w:t xml:space="preserve">Организации, оказывающие Эмитенту услуги по организации размещения Биржевых облигаций </w:t>
      </w:r>
      <w:r w:rsidRPr="00270050">
        <w:rPr>
          <w:bCs/>
          <w:i/>
          <w:iCs/>
        </w:rPr>
        <w:t xml:space="preserve">(далее – </w:t>
      </w:r>
      <w:r w:rsidRPr="00270050">
        <w:rPr>
          <w:b/>
          <w:bCs/>
          <w:i/>
          <w:iCs/>
          <w:u w:val="single"/>
        </w:rPr>
        <w:t>«Организаторы»</w:t>
      </w:r>
      <w:r w:rsidRPr="00270050">
        <w:rPr>
          <w:bCs/>
          <w:i/>
          <w:iCs/>
          <w:u w:val="single"/>
        </w:rPr>
        <w:t>,</w:t>
      </w:r>
      <w:r w:rsidRPr="00270050">
        <w:rPr>
          <w:bCs/>
          <w:i/>
          <w:iCs/>
        </w:rPr>
        <w:t xml:space="preserve"> по отдельности –</w:t>
      </w:r>
      <w:r w:rsidRPr="00270050">
        <w:rPr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«Организатор»</w:t>
      </w:r>
      <w:r w:rsidRPr="00070508">
        <w:rPr>
          <w:b/>
          <w:bCs/>
          <w:i/>
          <w:iCs/>
          <w:u w:val="single"/>
        </w:rPr>
        <w:t>):</w:t>
      </w:r>
    </w:p>
    <w:p w:rsidR="00E71BC8" w:rsidRDefault="00E71BC8" w:rsidP="00F118EE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</w:p>
    <w:p w:rsidR="00E71BC8" w:rsidRPr="00DB1500" w:rsidRDefault="00E71BC8" w:rsidP="00E71BC8">
      <w:pPr>
        <w:pStyle w:val="af8"/>
        <w:widowControl w:val="0"/>
        <w:numPr>
          <w:ilvl w:val="0"/>
          <w:numId w:val="15"/>
        </w:numPr>
        <w:autoSpaceDE/>
        <w:ind w:left="0" w:right="57" w:firstLine="567"/>
        <w:jc w:val="both"/>
        <w:rPr>
          <w:rFonts w:eastAsia="Cambria"/>
          <w:b/>
          <w:bCs/>
          <w:i/>
          <w:iCs/>
          <w:lang w:eastAsia="en-US"/>
        </w:rPr>
      </w:pPr>
      <w:r w:rsidRPr="00DB1500">
        <w:rPr>
          <w:rFonts w:eastAsia="Cambria"/>
          <w:lang w:eastAsia="en-US"/>
        </w:rPr>
        <w:t xml:space="preserve">Полное фирменное наименование: </w:t>
      </w:r>
      <w:r w:rsidRPr="00DB1500">
        <w:rPr>
          <w:b/>
          <w:i/>
        </w:rPr>
        <w:t>Публичное акционерное общество «Совкомбанк»</w:t>
      </w:r>
    </w:p>
    <w:p w:rsidR="00E71BC8" w:rsidRPr="00270050" w:rsidRDefault="00E71BC8" w:rsidP="00E71BC8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270050">
        <w:rPr>
          <w:rFonts w:eastAsia="Cambria"/>
          <w:lang w:eastAsia="en-US"/>
        </w:rPr>
        <w:t xml:space="preserve">Сокращенное фирменное наименование: </w:t>
      </w:r>
      <w:r w:rsidRPr="00270050">
        <w:rPr>
          <w:i/>
        </w:rPr>
        <w:t>ПАО «Совкомбанк»</w:t>
      </w:r>
    </w:p>
    <w:p w:rsidR="00E71BC8" w:rsidRPr="00270050" w:rsidRDefault="00E71BC8" w:rsidP="00E71BC8">
      <w:pPr>
        <w:widowControl w:val="0"/>
        <w:autoSpaceDE/>
        <w:ind w:right="57" w:firstLine="567"/>
        <w:jc w:val="both"/>
        <w:rPr>
          <w:rFonts w:eastAsia="Cambria"/>
          <w:bCs/>
          <w:iCs/>
          <w:lang w:eastAsia="en-US"/>
        </w:rPr>
      </w:pPr>
      <w:r w:rsidRPr="00270050">
        <w:rPr>
          <w:rFonts w:eastAsia="Cambria"/>
          <w:lang w:eastAsia="en-US"/>
        </w:rPr>
        <w:t>Место нахождения:</w:t>
      </w:r>
      <w:r w:rsidRPr="00270050">
        <w:rPr>
          <w:rFonts w:eastAsia="Cambria"/>
          <w:bCs/>
          <w:iCs/>
          <w:lang w:eastAsia="en-US"/>
        </w:rPr>
        <w:t xml:space="preserve"> </w:t>
      </w:r>
      <w:r w:rsidRPr="00270050">
        <w:rPr>
          <w:i/>
          <w:color w:val="000000"/>
        </w:rPr>
        <w:t xml:space="preserve">Российская Федерация, </w:t>
      </w:r>
      <w:r w:rsidRPr="00270050">
        <w:rPr>
          <w:bCs/>
          <w:i/>
        </w:rPr>
        <w:t>156000, Костромская область, г. Кострома, проспект Текстильщиков, д. 46</w:t>
      </w:r>
    </w:p>
    <w:p w:rsidR="00E71BC8" w:rsidRPr="00270050" w:rsidRDefault="00E71BC8" w:rsidP="00E71BC8">
      <w:pPr>
        <w:widowControl w:val="0"/>
        <w:autoSpaceDE/>
        <w:ind w:right="57" w:firstLine="567"/>
        <w:jc w:val="both"/>
        <w:rPr>
          <w:bCs/>
          <w:i/>
        </w:rPr>
      </w:pPr>
      <w:r w:rsidRPr="00270050">
        <w:rPr>
          <w:rFonts w:eastAsia="Cambria"/>
          <w:lang w:eastAsia="en-US"/>
        </w:rPr>
        <w:t xml:space="preserve">Почтовый адрес: </w:t>
      </w:r>
      <w:r w:rsidRPr="00270050">
        <w:rPr>
          <w:i/>
          <w:color w:val="000000"/>
        </w:rPr>
        <w:t xml:space="preserve">Российская Федерация, </w:t>
      </w:r>
      <w:r w:rsidRPr="00270050">
        <w:rPr>
          <w:bCs/>
          <w:i/>
        </w:rPr>
        <w:t xml:space="preserve">156000, Костромская область, г. Кострома, проспект Текстильщиков, д. 46. </w:t>
      </w:r>
    </w:p>
    <w:p w:rsidR="00E71BC8" w:rsidRPr="00270050" w:rsidRDefault="00E71BC8" w:rsidP="00E71BC8">
      <w:pPr>
        <w:widowControl w:val="0"/>
        <w:autoSpaceDE/>
        <w:ind w:right="57" w:firstLine="567"/>
        <w:jc w:val="both"/>
        <w:rPr>
          <w:i/>
        </w:rPr>
      </w:pPr>
      <w:r w:rsidRPr="00270050">
        <w:rPr>
          <w:i/>
        </w:rPr>
        <w:t>Московский филиал ПАО «Совкомбанк»,  Адрес: 123100, г. Москва, Краснопресненская наб., д.14, стр.1</w:t>
      </w:r>
    </w:p>
    <w:p w:rsidR="00E71BC8" w:rsidRPr="00270050" w:rsidRDefault="00E71BC8" w:rsidP="00E71BC8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270050">
        <w:rPr>
          <w:rFonts w:eastAsia="Cambria"/>
          <w:lang w:eastAsia="en-US"/>
        </w:rPr>
        <w:t xml:space="preserve">ИНН: </w:t>
      </w:r>
      <w:r w:rsidRPr="00270050">
        <w:rPr>
          <w:bCs/>
          <w:i/>
        </w:rPr>
        <w:t>4401116480</w:t>
      </w:r>
    </w:p>
    <w:p w:rsidR="00E71BC8" w:rsidRPr="00270050" w:rsidRDefault="00E71BC8" w:rsidP="00E71BC8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270050">
        <w:rPr>
          <w:rFonts w:eastAsia="Cambria"/>
          <w:lang w:eastAsia="en-US"/>
        </w:rPr>
        <w:t xml:space="preserve">ОГРН: </w:t>
      </w:r>
      <w:r w:rsidRPr="00270050">
        <w:rPr>
          <w:i/>
        </w:rPr>
        <w:t>1144400000425</w:t>
      </w:r>
    </w:p>
    <w:p w:rsidR="00E71BC8" w:rsidRPr="00270050" w:rsidRDefault="00E71BC8" w:rsidP="00E71BC8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270050">
        <w:rPr>
          <w:rFonts w:eastAsia="Cambria"/>
          <w:lang w:eastAsia="en-US"/>
        </w:rPr>
        <w:t>Номер лицензии на осуществление брокерской деятельности:</w:t>
      </w:r>
      <w:r w:rsidRPr="00270050">
        <w:rPr>
          <w:i/>
        </w:rPr>
        <w:t xml:space="preserve"> 144-11954-100000 </w:t>
      </w:r>
    </w:p>
    <w:p w:rsidR="00E71BC8" w:rsidRPr="00270050" w:rsidRDefault="00E71BC8" w:rsidP="00E71BC8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270050">
        <w:rPr>
          <w:rFonts w:eastAsia="Cambria"/>
          <w:lang w:eastAsia="en-US"/>
        </w:rPr>
        <w:t xml:space="preserve">Дата выдачи: </w:t>
      </w:r>
      <w:r w:rsidRPr="00270050">
        <w:rPr>
          <w:rStyle w:val="subst0"/>
          <w:b w:val="0"/>
        </w:rPr>
        <w:t>27 января 2009 года</w:t>
      </w:r>
    </w:p>
    <w:p w:rsidR="00E71BC8" w:rsidRPr="00270050" w:rsidRDefault="00E71BC8" w:rsidP="00E71BC8">
      <w:pPr>
        <w:widowControl w:val="0"/>
        <w:autoSpaceDE/>
        <w:ind w:right="57" w:firstLine="567"/>
        <w:jc w:val="both"/>
        <w:rPr>
          <w:rFonts w:eastAsia="Cambria"/>
          <w:lang w:eastAsia="en-US"/>
        </w:rPr>
      </w:pPr>
      <w:r w:rsidRPr="00270050">
        <w:rPr>
          <w:rFonts w:eastAsia="Cambria"/>
          <w:lang w:eastAsia="en-US"/>
        </w:rPr>
        <w:t xml:space="preserve">Срок действия: </w:t>
      </w:r>
      <w:r w:rsidRPr="00270050">
        <w:rPr>
          <w:rFonts w:eastAsia="Cambria"/>
          <w:bCs/>
          <w:i/>
          <w:iCs/>
          <w:lang w:eastAsia="en-US"/>
        </w:rPr>
        <w:t>без ограничения срока действия</w:t>
      </w:r>
    </w:p>
    <w:p w:rsidR="00E71BC8" w:rsidRPr="00270050" w:rsidRDefault="00E71BC8" w:rsidP="00E71BC8">
      <w:pPr>
        <w:widowControl w:val="0"/>
        <w:autoSpaceDE/>
        <w:ind w:right="57" w:firstLine="567"/>
        <w:jc w:val="both"/>
        <w:rPr>
          <w:rFonts w:eastAsia="Cambria"/>
          <w:bCs/>
          <w:iCs/>
          <w:lang w:eastAsia="en-US"/>
        </w:rPr>
      </w:pPr>
      <w:r w:rsidRPr="00270050">
        <w:rPr>
          <w:rFonts w:eastAsia="Cambria"/>
          <w:lang w:eastAsia="en-US"/>
        </w:rPr>
        <w:t xml:space="preserve">Орган, выдавший указанную лицензию: </w:t>
      </w:r>
      <w:r w:rsidRPr="00270050">
        <w:rPr>
          <w:rFonts w:eastAsia="Cambria"/>
          <w:bCs/>
          <w:i/>
          <w:iCs/>
          <w:lang w:eastAsia="en-US"/>
        </w:rPr>
        <w:t>ФСФР России</w:t>
      </w:r>
    </w:p>
    <w:p w:rsidR="00E71BC8" w:rsidRDefault="00E71BC8" w:rsidP="00F118EE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</w:p>
    <w:p w:rsidR="00E71BC8" w:rsidRPr="002824EF" w:rsidRDefault="00E71BC8" w:rsidP="00E71BC8">
      <w:pPr>
        <w:ind w:firstLine="539"/>
        <w:jc w:val="both"/>
        <w:rPr>
          <w:b/>
          <w:bCs/>
          <w:i/>
          <w:iCs/>
        </w:rPr>
      </w:pPr>
      <w:r w:rsidRPr="00E71BC8">
        <w:rPr>
          <w:b/>
          <w:bCs/>
          <w:iCs/>
        </w:rPr>
        <w:t>2.</w:t>
      </w:r>
      <w:r>
        <w:rPr>
          <w:bCs/>
          <w:iCs/>
        </w:rPr>
        <w:t xml:space="preserve"> </w:t>
      </w:r>
      <w:r w:rsidRPr="002824EF">
        <w:rPr>
          <w:bCs/>
          <w:iCs/>
        </w:rPr>
        <w:t xml:space="preserve">Полное фирменное наименование: </w:t>
      </w:r>
      <w:r w:rsidRPr="002824EF">
        <w:rPr>
          <w:b/>
          <w:bCs/>
          <w:i/>
          <w:iCs/>
        </w:rPr>
        <w:t xml:space="preserve">Акционерный Коммерческий Банк «НОВИКОМБАНК» акционерное общество </w:t>
      </w:r>
    </w:p>
    <w:p w:rsidR="00E71BC8" w:rsidRPr="00270050" w:rsidRDefault="00E71BC8" w:rsidP="00E71BC8">
      <w:pPr>
        <w:ind w:firstLine="539"/>
        <w:jc w:val="both"/>
        <w:rPr>
          <w:bCs/>
          <w:i/>
          <w:iCs/>
        </w:rPr>
      </w:pPr>
      <w:r w:rsidRPr="00270050">
        <w:rPr>
          <w:bCs/>
          <w:iCs/>
        </w:rPr>
        <w:t xml:space="preserve">Сокращенное фирменное наименование: </w:t>
      </w:r>
      <w:r w:rsidRPr="00270050">
        <w:rPr>
          <w:bCs/>
          <w:i/>
          <w:iCs/>
        </w:rPr>
        <w:t xml:space="preserve">АО АКБ «НОВИКОМБАНК» </w:t>
      </w:r>
    </w:p>
    <w:p w:rsidR="00E71BC8" w:rsidRPr="00270050" w:rsidRDefault="00E71BC8" w:rsidP="00E71BC8">
      <w:pPr>
        <w:ind w:firstLine="539"/>
        <w:jc w:val="both"/>
        <w:rPr>
          <w:bCs/>
          <w:i/>
          <w:iCs/>
        </w:rPr>
      </w:pPr>
      <w:r w:rsidRPr="00270050">
        <w:rPr>
          <w:bCs/>
          <w:iCs/>
        </w:rPr>
        <w:t xml:space="preserve">Место нахождения: </w:t>
      </w:r>
      <w:r w:rsidRPr="00270050">
        <w:rPr>
          <w:bCs/>
          <w:i/>
          <w:iCs/>
        </w:rPr>
        <w:t>Россия, г. Москва, 119180, ул. Полянка Большая, д. 50/1, стр. 1</w:t>
      </w:r>
    </w:p>
    <w:p w:rsidR="00E71BC8" w:rsidRPr="00270050" w:rsidRDefault="00E71BC8" w:rsidP="00E71BC8">
      <w:pPr>
        <w:ind w:firstLine="539"/>
        <w:jc w:val="both"/>
        <w:rPr>
          <w:bCs/>
          <w:iCs/>
        </w:rPr>
      </w:pPr>
      <w:r w:rsidRPr="00270050">
        <w:rPr>
          <w:bCs/>
          <w:iCs/>
        </w:rPr>
        <w:t xml:space="preserve">Почтовый адрес: </w:t>
      </w:r>
      <w:r w:rsidRPr="00270050">
        <w:rPr>
          <w:bCs/>
          <w:i/>
          <w:iCs/>
        </w:rPr>
        <w:t>Россия, г. Москва, 119180, ул. Полянка Большая, д. 50/1, стр. 1</w:t>
      </w:r>
      <w:r w:rsidRPr="00270050">
        <w:rPr>
          <w:bCs/>
          <w:iCs/>
        </w:rPr>
        <w:t xml:space="preserve"> </w:t>
      </w:r>
    </w:p>
    <w:p w:rsidR="00E71BC8" w:rsidRPr="00270050" w:rsidRDefault="00E71BC8" w:rsidP="00E71BC8">
      <w:pPr>
        <w:adjustRightInd w:val="0"/>
        <w:ind w:firstLine="567"/>
        <w:jc w:val="both"/>
        <w:rPr>
          <w:bCs/>
          <w:iCs/>
        </w:rPr>
      </w:pPr>
      <w:r w:rsidRPr="00270050">
        <w:rPr>
          <w:bCs/>
          <w:iCs/>
        </w:rPr>
        <w:t xml:space="preserve">ИНН: </w:t>
      </w:r>
      <w:r w:rsidRPr="00270050">
        <w:rPr>
          <w:bCs/>
          <w:i/>
          <w:iCs/>
        </w:rPr>
        <w:t>7706196340</w:t>
      </w:r>
      <w:r w:rsidRPr="00270050">
        <w:rPr>
          <w:bCs/>
          <w:iCs/>
        </w:rPr>
        <w:t xml:space="preserve"> </w:t>
      </w:r>
    </w:p>
    <w:p w:rsidR="00E71BC8" w:rsidRPr="00270050" w:rsidRDefault="00E71BC8" w:rsidP="00E71BC8">
      <w:pPr>
        <w:adjustRightInd w:val="0"/>
        <w:ind w:firstLine="567"/>
        <w:jc w:val="both"/>
        <w:rPr>
          <w:bCs/>
          <w:iCs/>
        </w:rPr>
      </w:pPr>
      <w:r w:rsidRPr="00270050">
        <w:rPr>
          <w:bCs/>
          <w:iCs/>
        </w:rPr>
        <w:t xml:space="preserve">ОГРН: </w:t>
      </w:r>
      <w:r w:rsidRPr="00270050">
        <w:rPr>
          <w:bCs/>
          <w:i/>
          <w:iCs/>
        </w:rPr>
        <w:t>1027739075891</w:t>
      </w:r>
    </w:p>
    <w:p w:rsidR="00E71BC8" w:rsidRPr="00270050" w:rsidRDefault="00E71BC8" w:rsidP="00E71BC8">
      <w:pPr>
        <w:ind w:firstLine="539"/>
        <w:jc w:val="both"/>
        <w:rPr>
          <w:bCs/>
          <w:i/>
          <w:iCs/>
        </w:rPr>
      </w:pPr>
      <w:r w:rsidRPr="00270050">
        <w:rPr>
          <w:bCs/>
          <w:iCs/>
        </w:rPr>
        <w:t xml:space="preserve">Номер лицензии: </w:t>
      </w:r>
      <w:r w:rsidRPr="00270050">
        <w:rPr>
          <w:bCs/>
          <w:i/>
          <w:iCs/>
        </w:rPr>
        <w:t>№ 177-06439-100000 (на осуществление брокерской деятельности)</w:t>
      </w:r>
    </w:p>
    <w:p w:rsidR="00E71BC8" w:rsidRPr="00270050" w:rsidRDefault="00E71BC8" w:rsidP="00E71BC8">
      <w:pPr>
        <w:ind w:firstLine="539"/>
        <w:jc w:val="both"/>
        <w:rPr>
          <w:bCs/>
          <w:iCs/>
        </w:rPr>
      </w:pPr>
      <w:r w:rsidRPr="00270050">
        <w:rPr>
          <w:bCs/>
          <w:iCs/>
        </w:rPr>
        <w:t xml:space="preserve">Дата выдачи: </w:t>
      </w:r>
      <w:r w:rsidRPr="00270050">
        <w:rPr>
          <w:bCs/>
          <w:i/>
          <w:iCs/>
        </w:rPr>
        <w:t xml:space="preserve">25.02.2003  </w:t>
      </w:r>
    </w:p>
    <w:p w:rsidR="00E71BC8" w:rsidRPr="00270050" w:rsidRDefault="00E71BC8">
      <w:pPr>
        <w:ind w:firstLine="539"/>
        <w:jc w:val="both"/>
        <w:rPr>
          <w:bCs/>
          <w:iCs/>
        </w:rPr>
      </w:pPr>
      <w:r w:rsidRPr="00270050">
        <w:rPr>
          <w:bCs/>
          <w:iCs/>
        </w:rPr>
        <w:lastRenderedPageBreak/>
        <w:t xml:space="preserve">Срок действия: </w:t>
      </w:r>
      <w:r w:rsidRPr="00270050">
        <w:rPr>
          <w:bCs/>
          <w:i/>
          <w:iCs/>
        </w:rPr>
        <w:t>без ограничения срока</w:t>
      </w:r>
    </w:p>
    <w:p w:rsidR="00E71BC8" w:rsidRPr="00270050" w:rsidRDefault="00E71BC8">
      <w:pPr>
        <w:ind w:firstLine="539"/>
        <w:jc w:val="both"/>
        <w:rPr>
          <w:bCs/>
          <w:i/>
          <w:iCs/>
        </w:rPr>
      </w:pPr>
      <w:r w:rsidRPr="00270050">
        <w:rPr>
          <w:bCs/>
          <w:iCs/>
        </w:rPr>
        <w:t xml:space="preserve">Орган, выдавший указанную лицензию: </w:t>
      </w:r>
      <w:r w:rsidRPr="00270050">
        <w:rPr>
          <w:bCs/>
          <w:i/>
          <w:iCs/>
        </w:rPr>
        <w:t>Федеральная комиссия по рынку ценных бумаг</w:t>
      </w:r>
    </w:p>
    <w:p w:rsidR="00E71BC8" w:rsidRDefault="00E71BC8" w:rsidP="00E71BC8">
      <w:pPr>
        <w:pStyle w:val="msonormalcxspmiddle"/>
        <w:tabs>
          <w:tab w:val="left" w:pos="786"/>
        </w:tabs>
        <w:spacing w:before="0" w:beforeAutospacing="0" w:after="0" w:afterAutospacing="0"/>
        <w:ind w:firstLine="539"/>
        <w:jc w:val="both"/>
        <w:rPr>
          <w:sz w:val="20"/>
          <w:szCs w:val="20"/>
          <w:u w:val="single"/>
        </w:rPr>
      </w:pPr>
    </w:p>
    <w:p w:rsidR="00E71BC8" w:rsidRPr="009F2D06" w:rsidRDefault="00E71BC8" w:rsidP="00E71BC8">
      <w:pPr>
        <w:pStyle w:val="msonormalcxspmiddle"/>
        <w:tabs>
          <w:tab w:val="left" w:pos="786"/>
        </w:tabs>
        <w:spacing w:before="0" w:beforeAutospacing="0" w:after="0" w:afterAutospacing="0"/>
        <w:ind w:firstLine="539"/>
        <w:jc w:val="both"/>
        <w:rPr>
          <w:b/>
          <w:i/>
          <w:sz w:val="20"/>
          <w:szCs w:val="20"/>
          <w:u w:val="single"/>
        </w:rPr>
      </w:pPr>
      <w:r w:rsidRPr="009F2D06">
        <w:rPr>
          <w:sz w:val="20"/>
          <w:szCs w:val="20"/>
          <w:u w:val="single"/>
        </w:rPr>
        <w:t>Основные функции Организаторов:</w:t>
      </w:r>
    </w:p>
    <w:p w:rsidR="00E71BC8" w:rsidRPr="00270050" w:rsidRDefault="00E71BC8" w:rsidP="00E71BC8">
      <w:pPr>
        <w:numPr>
          <w:ilvl w:val="0"/>
          <w:numId w:val="16"/>
        </w:numPr>
        <w:adjustRightInd w:val="0"/>
        <w:ind w:left="0" w:firstLine="567"/>
        <w:jc w:val="both"/>
        <w:rPr>
          <w:bCs/>
          <w:i/>
          <w:iCs/>
        </w:rPr>
      </w:pPr>
      <w:r w:rsidRPr="00270050">
        <w:rPr>
          <w:bCs/>
          <w:i/>
          <w:iCs/>
        </w:rPr>
        <w:t>разработка параметров, условий выпуска и размещения Биржевых облигаций;</w:t>
      </w:r>
    </w:p>
    <w:p w:rsidR="00E71BC8" w:rsidRPr="00270050" w:rsidRDefault="00E71BC8" w:rsidP="00E71BC8">
      <w:pPr>
        <w:numPr>
          <w:ilvl w:val="0"/>
          <w:numId w:val="16"/>
        </w:numPr>
        <w:adjustRightInd w:val="0"/>
        <w:ind w:left="0" w:firstLine="567"/>
        <w:jc w:val="both"/>
        <w:rPr>
          <w:bCs/>
          <w:i/>
          <w:iCs/>
        </w:rPr>
      </w:pPr>
      <w:r w:rsidRPr="00270050">
        <w:rPr>
          <w:bCs/>
          <w:i/>
          <w:iCs/>
        </w:rPr>
        <w:t>подготовка проектов документации, необходимой для размещения и обращения Биржевых облигаций;</w:t>
      </w:r>
    </w:p>
    <w:p w:rsidR="00E71BC8" w:rsidRPr="00270050" w:rsidRDefault="00E71BC8" w:rsidP="00E71BC8">
      <w:pPr>
        <w:numPr>
          <w:ilvl w:val="0"/>
          <w:numId w:val="16"/>
        </w:numPr>
        <w:adjustRightInd w:val="0"/>
        <w:ind w:left="0" w:firstLine="567"/>
        <w:jc w:val="both"/>
        <w:rPr>
          <w:bCs/>
          <w:i/>
          <w:iCs/>
        </w:rPr>
      </w:pPr>
      <w:r w:rsidRPr="00270050">
        <w:rPr>
          <w:bCs/>
          <w:i/>
          <w:iCs/>
        </w:rPr>
        <w:t xml:space="preserve">подготовка, организация и проведение маркетинговых и презентационных мероприятий перед размещением Биржевых облигаций; </w:t>
      </w:r>
    </w:p>
    <w:p w:rsidR="00E71BC8" w:rsidRPr="00270050" w:rsidRDefault="00E71BC8" w:rsidP="00270050">
      <w:pPr>
        <w:numPr>
          <w:ilvl w:val="0"/>
          <w:numId w:val="16"/>
        </w:numPr>
        <w:adjustRightInd w:val="0"/>
        <w:ind w:left="0" w:firstLine="567"/>
        <w:jc w:val="both"/>
        <w:rPr>
          <w:bCs/>
          <w:i/>
          <w:iCs/>
        </w:rPr>
      </w:pPr>
      <w:r w:rsidRPr="00270050">
        <w:rPr>
          <w:bCs/>
          <w:i/>
          <w:iCs/>
        </w:rPr>
        <w:t>предоставление консультаций по вопросам, связанным с требованиями действующего законодательства Российской Федерации, предъявляемыми к процедуре выпуска Биржевых облигаций, их размещения, обращения и погашения;</w:t>
      </w:r>
    </w:p>
    <w:p w:rsidR="00E71BC8" w:rsidRPr="00270050" w:rsidRDefault="00E71BC8" w:rsidP="00270050">
      <w:pPr>
        <w:numPr>
          <w:ilvl w:val="0"/>
          <w:numId w:val="16"/>
        </w:numPr>
        <w:adjustRightInd w:val="0"/>
        <w:ind w:left="0" w:firstLine="567"/>
        <w:jc w:val="both"/>
        <w:rPr>
          <w:bCs/>
          <w:i/>
          <w:iCs/>
          <w:szCs w:val="22"/>
        </w:rPr>
      </w:pPr>
      <w:r w:rsidRPr="00270050">
        <w:rPr>
          <w:bCs/>
          <w:i/>
          <w:iCs/>
        </w:rPr>
        <w:t>осуществление</w:t>
      </w:r>
      <w:r w:rsidRPr="00270050">
        <w:rPr>
          <w:i/>
          <w:szCs w:val="22"/>
        </w:rPr>
        <w:t xml:space="preserve"> иных действий, необходимых для размещения Биржевых облигаций.</w:t>
      </w:r>
    </w:p>
    <w:p w:rsidR="00E71BC8" w:rsidRPr="00270050" w:rsidRDefault="00E71BC8">
      <w:pPr>
        <w:widowControl w:val="0"/>
        <w:autoSpaceDE/>
        <w:autoSpaceDN/>
        <w:ind w:right="57" w:firstLine="567"/>
        <w:jc w:val="both"/>
        <w:rPr>
          <w:rFonts w:eastAsia="Cambria"/>
          <w:b/>
          <w:i/>
          <w:lang w:eastAsia="en-US"/>
        </w:rPr>
      </w:pPr>
    </w:p>
    <w:p w:rsidR="00E71BC8" w:rsidRPr="00270050" w:rsidRDefault="00E71BC8" w:rsidP="00AB0A3D">
      <w:pPr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 xml:space="preserve">В отношении Организаторов и Андеррайтера: </w:t>
      </w:r>
    </w:p>
    <w:p w:rsidR="00E71BC8" w:rsidRPr="00270050" w:rsidRDefault="00E71BC8" w:rsidP="00E71BC8">
      <w:pPr>
        <w:adjustRightInd w:val="0"/>
        <w:ind w:firstLine="540"/>
        <w:jc w:val="both"/>
        <w:rPr>
          <w:bCs/>
          <w:i/>
          <w:iCs/>
        </w:rPr>
      </w:pPr>
      <w:r w:rsidRPr="00270050">
        <w:rPr>
          <w:bCs/>
          <w:iCs/>
        </w:rPr>
        <w:t xml:space="preserve"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270050">
        <w:rPr>
          <w:bCs/>
          <w:i/>
          <w:iCs/>
        </w:rPr>
        <w:t xml:space="preserve">не предусмотрено. </w:t>
      </w:r>
    </w:p>
    <w:p w:rsidR="00E71BC8" w:rsidRPr="00270050" w:rsidRDefault="00E71BC8" w:rsidP="00E71BC8">
      <w:pPr>
        <w:adjustRightInd w:val="0"/>
        <w:ind w:firstLine="540"/>
        <w:jc w:val="both"/>
        <w:rPr>
          <w:bCs/>
          <w:iCs/>
        </w:rPr>
      </w:pPr>
      <w:r w:rsidRPr="00270050">
        <w:rPr>
          <w:bCs/>
          <w:iCs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270050">
        <w:rPr>
          <w:bCs/>
          <w:i/>
          <w:iCs/>
        </w:rPr>
        <w:t xml:space="preserve">не предусмотрено. </w:t>
      </w:r>
    </w:p>
    <w:p w:rsidR="00E71BC8" w:rsidRPr="00270050" w:rsidRDefault="00E71BC8" w:rsidP="00E71BC8">
      <w:pPr>
        <w:adjustRightInd w:val="0"/>
        <w:ind w:firstLine="540"/>
        <w:jc w:val="both"/>
        <w:rPr>
          <w:bCs/>
          <w:i/>
          <w:iCs/>
        </w:rPr>
      </w:pPr>
      <w:r w:rsidRPr="00270050">
        <w:rPr>
          <w:bCs/>
          <w:iCs/>
        </w:rP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270050">
        <w:rPr>
          <w:bCs/>
          <w:i/>
          <w:iCs/>
        </w:rPr>
        <w:t xml:space="preserve">не предусмотрено.  </w:t>
      </w:r>
    </w:p>
    <w:p w:rsidR="00E71BC8" w:rsidRPr="00270050" w:rsidRDefault="00E71BC8" w:rsidP="00E71BC8">
      <w:pPr>
        <w:adjustRightInd w:val="0"/>
        <w:ind w:firstLine="540"/>
        <w:jc w:val="both"/>
        <w:rPr>
          <w:bCs/>
          <w:i/>
          <w:iCs/>
        </w:rPr>
      </w:pPr>
      <w:r w:rsidRPr="00270050">
        <w:rPr>
          <w:bCs/>
          <w:iCs/>
        </w:rPr>
        <w:t xml:space="preserve">размер вознаграждения такого лица, а если указанное вознаграждение (часть вознаграждения) выплачивается такому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услуг маркет-мейкера, - также размер указанного вознаграждения: </w:t>
      </w:r>
      <w:r w:rsidRPr="00270050">
        <w:rPr>
          <w:bCs/>
          <w:i/>
          <w:iCs/>
        </w:rPr>
        <w:t>размер вознаграждения не превысит 2% (Двух процентов) от номинальной стоимости выпуска (дополнительного выпуска) Биржевых облигаций.</w:t>
      </w:r>
    </w:p>
    <w:p w:rsidR="00E71BC8" w:rsidRDefault="00E71BC8" w:rsidP="00AB0A3D">
      <w:pPr>
        <w:ind w:firstLine="539"/>
        <w:jc w:val="both"/>
        <w:rPr>
          <w:b/>
          <w:bCs/>
          <w:i/>
          <w:iCs/>
        </w:rPr>
      </w:pPr>
    </w:p>
    <w:p w:rsidR="00AB0A3D" w:rsidRPr="00270050" w:rsidRDefault="00AB0A3D" w:rsidP="00AB0A3D">
      <w:pPr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:rsidR="005B1F73" w:rsidRPr="00533709" w:rsidRDefault="005B1F73" w:rsidP="00D7014E">
      <w:pPr>
        <w:ind w:firstLine="539"/>
        <w:jc w:val="both"/>
        <w:rPr>
          <w:b/>
          <w:bCs/>
          <w:i/>
          <w:iCs/>
        </w:rPr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8.4. Цена (цены) или порядок определения цены размещения </w:t>
      </w:r>
      <w:r w:rsidR="00C02384" w:rsidRPr="00A9521C">
        <w:rPr>
          <w:b/>
          <w:sz w:val="22"/>
          <w:szCs w:val="22"/>
        </w:rPr>
        <w:t>о</w:t>
      </w:r>
      <w:r w:rsidR="00F23494" w:rsidRPr="00A9521C">
        <w:rPr>
          <w:b/>
          <w:sz w:val="22"/>
          <w:szCs w:val="22"/>
        </w:rPr>
        <w:t>блигаций</w:t>
      </w:r>
    </w:p>
    <w:p w:rsidR="005E3234" w:rsidRPr="00533709" w:rsidRDefault="005E3234" w:rsidP="00931549">
      <w:pPr>
        <w:ind w:firstLine="540"/>
        <w:jc w:val="both"/>
        <w:rPr>
          <w:b/>
          <w:bCs/>
          <w:i/>
          <w:iCs/>
        </w:rPr>
      </w:pPr>
    </w:p>
    <w:p w:rsidR="0011078C" w:rsidRPr="00270050" w:rsidRDefault="0011078C" w:rsidP="007B3517">
      <w:pPr>
        <w:ind w:firstLine="540"/>
        <w:jc w:val="both"/>
        <w:rPr>
          <w:bCs/>
          <w:i/>
          <w:iCs/>
        </w:rPr>
      </w:pPr>
      <w:r w:rsidRPr="00270050">
        <w:rPr>
          <w:bCs/>
          <w:i/>
          <w:iCs/>
        </w:rPr>
        <w:t xml:space="preserve">Цена размещения Биржевых облигаций устанавливается равной 1 000 (Одной тысяче) </w:t>
      </w:r>
      <w:r w:rsidR="002055B8" w:rsidRPr="00270050">
        <w:rPr>
          <w:bCs/>
          <w:i/>
          <w:iCs/>
        </w:rPr>
        <w:t>рублей</w:t>
      </w:r>
      <w:r w:rsidR="00D13D3E" w:rsidRPr="00270050">
        <w:rPr>
          <w:bCs/>
          <w:i/>
          <w:iCs/>
        </w:rPr>
        <w:t xml:space="preserve"> </w:t>
      </w:r>
      <w:r w:rsidRPr="00270050">
        <w:rPr>
          <w:bCs/>
          <w:i/>
          <w:iCs/>
        </w:rPr>
        <w:t>за</w:t>
      </w:r>
      <w:r w:rsidR="00D13D3E" w:rsidRPr="00270050">
        <w:rPr>
          <w:bCs/>
          <w:i/>
          <w:iCs/>
        </w:rPr>
        <w:t xml:space="preserve"> одну</w:t>
      </w:r>
      <w:r w:rsidRPr="00270050">
        <w:rPr>
          <w:bCs/>
          <w:i/>
          <w:iCs/>
        </w:rPr>
        <w:t xml:space="preserve"> Биржевую облигацию (100% от номинальной стоимости</w:t>
      </w:r>
      <w:r w:rsidR="003E702C" w:rsidRPr="00270050">
        <w:rPr>
          <w:bCs/>
          <w:i/>
          <w:iCs/>
        </w:rPr>
        <w:t xml:space="preserve"> </w:t>
      </w:r>
      <w:r w:rsidRPr="00270050">
        <w:rPr>
          <w:bCs/>
          <w:i/>
          <w:iCs/>
          <w:lang w:eastAsia="en-US"/>
        </w:rPr>
        <w:t>Биржевой облигации</w:t>
      </w:r>
      <w:r w:rsidRPr="00270050">
        <w:rPr>
          <w:bCs/>
          <w:i/>
          <w:iCs/>
        </w:rPr>
        <w:t>).</w:t>
      </w:r>
    </w:p>
    <w:p w:rsidR="002055B8" w:rsidRPr="00270050" w:rsidRDefault="002055B8" w:rsidP="002055B8">
      <w:pPr>
        <w:ind w:firstLine="540"/>
        <w:jc w:val="both"/>
        <w:rPr>
          <w:i/>
        </w:rPr>
      </w:pPr>
    </w:p>
    <w:p w:rsidR="002055B8" w:rsidRPr="00270050" w:rsidRDefault="002055B8" w:rsidP="002055B8">
      <w:pPr>
        <w:ind w:firstLine="540"/>
        <w:jc w:val="both"/>
        <w:rPr>
          <w:i/>
        </w:rPr>
      </w:pPr>
      <w:r w:rsidRPr="00270050">
        <w:rPr>
          <w:i/>
        </w:rPr>
        <w:t xml:space="preserve"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формуле, установленной в п. 18 Программы. </w:t>
      </w:r>
    </w:p>
    <w:p w:rsidR="00000A50" w:rsidRPr="005F0B60" w:rsidRDefault="00000A50" w:rsidP="007B3517">
      <w:pPr>
        <w:ind w:firstLine="540"/>
        <w:jc w:val="both"/>
        <w:rPr>
          <w:b/>
          <w:bCs/>
          <w:i/>
          <w:iCs/>
        </w:rPr>
      </w:pPr>
    </w:p>
    <w:p w:rsidR="0011078C" w:rsidRPr="00A9521C" w:rsidRDefault="0011078C" w:rsidP="007B3517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8.</w:t>
      </w:r>
      <w:r w:rsidR="00C02384" w:rsidRPr="00A9521C">
        <w:rPr>
          <w:b/>
          <w:sz w:val="22"/>
          <w:szCs w:val="22"/>
        </w:rPr>
        <w:t>5</w:t>
      </w:r>
      <w:r w:rsidRPr="00A9521C">
        <w:rPr>
          <w:b/>
          <w:sz w:val="22"/>
          <w:szCs w:val="22"/>
        </w:rPr>
        <w:t xml:space="preserve">. Условия и порядок оплаты </w:t>
      </w:r>
      <w:r w:rsidR="00C02384" w:rsidRPr="00A9521C">
        <w:rPr>
          <w:b/>
          <w:sz w:val="22"/>
          <w:szCs w:val="22"/>
        </w:rPr>
        <w:t>облигаций</w:t>
      </w:r>
    </w:p>
    <w:p w:rsidR="005E3234" w:rsidRPr="005F0B60" w:rsidRDefault="005E3234" w:rsidP="00931549">
      <w:pPr>
        <w:autoSpaceDE/>
        <w:autoSpaceDN/>
        <w:ind w:firstLine="567"/>
        <w:jc w:val="both"/>
        <w:rPr>
          <w:b/>
          <w:i/>
          <w:lang w:eastAsia="en-US"/>
        </w:rPr>
      </w:pPr>
    </w:p>
    <w:p w:rsidR="0011078C" w:rsidRPr="00270050" w:rsidRDefault="0011078C" w:rsidP="00931549">
      <w:pPr>
        <w:autoSpaceDE/>
        <w:autoSpaceDN/>
        <w:ind w:firstLine="567"/>
        <w:jc w:val="both"/>
        <w:rPr>
          <w:i/>
          <w:lang w:eastAsia="en-US"/>
        </w:rPr>
      </w:pPr>
      <w:r w:rsidRPr="00270050">
        <w:rPr>
          <w:i/>
          <w:lang w:eastAsia="en-US"/>
        </w:rPr>
        <w:t xml:space="preserve">Биржевые облигации оплачиваются </w:t>
      </w:r>
      <w:r w:rsidR="002055B8" w:rsidRPr="00270050">
        <w:rPr>
          <w:i/>
          <w:lang w:eastAsia="en-US"/>
        </w:rPr>
        <w:t xml:space="preserve">денежными средствами в российских рублях в безналичном порядке </w:t>
      </w:r>
      <w:r w:rsidRPr="00270050">
        <w:rPr>
          <w:i/>
          <w:lang w:eastAsia="en-US"/>
        </w:rPr>
        <w:t>в соответствии с правилами клиринга Клиринговой организации.</w:t>
      </w:r>
      <w:r w:rsidR="003E702C" w:rsidRPr="00270050">
        <w:rPr>
          <w:i/>
          <w:lang w:eastAsia="en-US"/>
        </w:rPr>
        <w:t xml:space="preserve"> </w:t>
      </w:r>
    </w:p>
    <w:p w:rsidR="007A3F31" w:rsidRPr="00C90056" w:rsidRDefault="007A3F31" w:rsidP="007A3F31">
      <w:pPr>
        <w:adjustRightInd w:val="0"/>
        <w:ind w:firstLine="540"/>
        <w:jc w:val="both"/>
        <w:rPr>
          <w:b/>
          <w:bCs/>
          <w:i/>
          <w:iCs/>
        </w:rPr>
      </w:pPr>
      <w:r w:rsidRPr="00270050">
        <w:rPr>
          <w:bCs/>
          <w:i/>
          <w:iCs/>
        </w:rPr>
        <w:t>Сумма денежных средств, вносимая в оплату Биржевых облигаций каждым из потенциальных приобретателей, должна составлять</w:t>
      </w:r>
      <w:r w:rsidRPr="00C90056">
        <w:rPr>
          <w:b/>
          <w:bCs/>
          <w:i/>
          <w:iCs/>
        </w:rPr>
        <w:t xml:space="preserve"> </w:t>
      </w:r>
      <w:r w:rsidRPr="00C90056">
        <w:rPr>
          <w:b/>
          <w:bCs/>
          <w:i/>
          <w:iCs/>
          <w:u w:val="single"/>
        </w:rPr>
        <w:t xml:space="preserve">не менее </w:t>
      </w:r>
      <w:r w:rsidR="006058C8" w:rsidRPr="003E5E54">
        <w:rPr>
          <w:b/>
          <w:i/>
          <w:u w:val="single"/>
        </w:rPr>
        <w:t>1 4</w:t>
      </w:r>
      <w:r w:rsidR="006058C8" w:rsidRPr="000B2766">
        <w:rPr>
          <w:b/>
          <w:i/>
          <w:u w:val="single"/>
        </w:rPr>
        <w:t>00 000 (</w:t>
      </w:r>
      <w:r w:rsidR="006058C8">
        <w:rPr>
          <w:b/>
          <w:i/>
          <w:u w:val="single"/>
        </w:rPr>
        <w:t>Один миллион четыреста тысяч</w:t>
      </w:r>
      <w:r w:rsidR="006058C8" w:rsidRPr="000B2766">
        <w:rPr>
          <w:b/>
          <w:i/>
          <w:u w:val="single"/>
        </w:rPr>
        <w:t xml:space="preserve">) </w:t>
      </w:r>
      <w:r w:rsidRPr="00C90056">
        <w:rPr>
          <w:b/>
          <w:bCs/>
          <w:i/>
          <w:iCs/>
          <w:u w:val="single"/>
        </w:rPr>
        <w:t>рублей</w:t>
      </w:r>
      <w:r w:rsidRPr="00C90056">
        <w:rPr>
          <w:b/>
          <w:bCs/>
          <w:i/>
          <w:iCs/>
        </w:rPr>
        <w:t>.</w:t>
      </w:r>
    </w:p>
    <w:p w:rsidR="007A3F31" w:rsidRDefault="007A3F31" w:rsidP="0019287E">
      <w:pPr>
        <w:ind w:firstLine="540"/>
        <w:jc w:val="both"/>
        <w:rPr>
          <w:b/>
          <w:bCs/>
          <w:i/>
          <w:iCs/>
          <w:lang w:eastAsia="en-US"/>
        </w:rPr>
      </w:pPr>
    </w:p>
    <w:p w:rsidR="0011078C" w:rsidRPr="00270050" w:rsidRDefault="0011078C" w:rsidP="0019287E">
      <w:pPr>
        <w:ind w:firstLine="540"/>
        <w:jc w:val="both"/>
        <w:rPr>
          <w:bCs/>
          <w:i/>
          <w:iCs/>
          <w:lang w:eastAsia="en-US"/>
        </w:rPr>
      </w:pPr>
      <w:r w:rsidRPr="00270050">
        <w:rPr>
          <w:bCs/>
          <w:i/>
          <w:iCs/>
          <w:lang w:eastAsia="en-US"/>
        </w:rPr>
        <w:t>Денежные средства, полученные от размещения Биржевых облигаций на Бирже</w:t>
      </w:r>
      <w:r w:rsidRPr="00270050">
        <w:rPr>
          <w:i/>
          <w:lang w:eastAsia="en-US"/>
        </w:rPr>
        <w:t>, зачисляются на счет Андеррайтера в НРД.</w:t>
      </w:r>
    </w:p>
    <w:p w:rsidR="00000A50" w:rsidRPr="00270050" w:rsidRDefault="00000A50" w:rsidP="0019287E">
      <w:pPr>
        <w:tabs>
          <w:tab w:val="left" w:pos="9057"/>
        </w:tabs>
        <w:ind w:firstLine="540"/>
        <w:jc w:val="both"/>
        <w:rPr>
          <w:i/>
        </w:rPr>
      </w:pPr>
    </w:p>
    <w:p w:rsidR="004015BC" w:rsidRPr="00270050" w:rsidRDefault="004015BC" w:rsidP="004015BC">
      <w:pPr>
        <w:widowControl w:val="0"/>
        <w:autoSpaceDE/>
        <w:spacing w:line="252" w:lineRule="exact"/>
        <w:ind w:firstLine="567"/>
        <w:jc w:val="both"/>
        <w:rPr>
          <w:lang w:eastAsia="en-US"/>
        </w:rPr>
      </w:pPr>
      <w:r w:rsidRPr="00270050">
        <w:rPr>
          <w:lang w:eastAsia="en-US"/>
        </w:rPr>
        <w:t>Рек</w:t>
      </w:r>
      <w:r w:rsidRPr="00270050">
        <w:rPr>
          <w:spacing w:val="-2"/>
          <w:lang w:eastAsia="en-US"/>
        </w:rPr>
        <w:t>в</w:t>
      </w:r>
      <w:r w:rsidRPr="00270050">
        <w:rPr>
          <w:lang w:eastAsia="en-US"/>
        </w:rPr>
        <w:t>и</w:t>
      </w:r>
      <w:r w:rsidRPr="00270050">
        <w:rPr>
          <w:spacing w:val="-2"/>
          <w:lang w:eastAsia="en-US"/>
        </w:rPr>
        <w:t>з</w:t>
      </w:r>
      <w:r w:rsidRPr="00270050">
        <w:rPr>
          <w:lang w:eastAsia="en-US"/>
        </w:rPr>
        <w:t>и</w:t>
      </w:r>
      <w:r w:rsidRPr="00270050">
        <w:rPr>
          <w:spacing w:val="-2"/>
          <w:lang w:eastAsia="en-US"/>
        </w:rPr>
        <w:t>т</w:t>
      </w:r>
      <w:r w:rsidRPr="00270050">
        <w:rPr>
          <w:lang w:eastAsia="en-US"/>
        </w:rPr>
        <w:t>ы</w:t>
      </w:r>
      <w:r w:rsidRPr="00270050">
        <w:rPr>
          <w:spacing w:val="31"/>
          <w:lang w:eastAsia="en-US"/>
        </w:rPr>
        <w:t xml:space="preserve"> </w:t>
      </w:r>
      <w:r w:rsidRPr="00270050">
        <w:rPr>
          <w:lang w:eastAsia="en-US"/>
        </w:rPr>
        <w:t>счета Андеррайтера,</w:t>
      </w:r>
      <w:r w:rsidRPr="00270050">
        <w:rPr>
          <w:spacing w:val="31"/>
          <w:lang w:eastAsia="en-US"/>
        </w:rPr>
        <w:t xml:space="preserve"> </w:t>
      </w:r>
      <w:r w:rsidRPr="00270050">
        <w:rPr>
          <w:lang w:eastAsia="en-US"/>
        </w:rPr>
        <w:t>на</w:t>
      </w:r>
      <w:r w:rsidRPr="00270050">
        <w:rPr>
          <w:spacing w:val="31"/>
          <w:lang w:eastAsia="en-US"/>
        </w:rPr>
        <w:t xml:space="preserve"> </w:t>
      </w:r>
      <w:r w:rsidRPr="00270050">
        <w:rPr>
          <w:spacing w:val="-2"/>
          <w:lang w:eastAsia="en-US"/>
        </w:rPr>
        <w:t>к</w:t>
      </w:r>
      <w:r w:rsidRPr="00270050">
        <w:rPr>
          <w:lang w:eastAsia="en-US"/>
        </w:rPr>
        <w:t>от</w:t>
      </w:r>
      <w:r w:rsidRPr="00270050">
        <w:rPr>
          <w:spacing w:val="-3"/>
          <w:lang w:eastAsia="en-US"/>
        </w:rPr>
        <w:t>о</w:t>
      </w:r>
      <w:r w:rsidRPr="00270050">
        <w:rPr>
          <w:lang w:eastAsia="en-US"/>
        </w:rPr>
        <w:t>рый</w:t>
      </w:r>
      <w:r w:rsidRPr="00270050">
        <w:rPr>
          <w:spacing w:val="31"/>
          <w:lang w:eastAsia="en-US"/>
        </w:rPr>
        <w:t xml:space="preserve"> </w:t>
      </w:r>
      <w:r w:rsidRPr="00270050">
        <w:rPr>
          <w:lang w:eastAsia="en-US"/>
        </w:rPr>
        <w:t>до</w:t>
      </w:r>
      <w:r w:rsidRPr="00270050">
        <w:rPr>
          <w:spacing w:val="-2"/>
          <w:lang w:eastAsia="en-US"/>
        </w:rPr>
        <w:t>л</w:t>
      </w:r>
      <w:r w:rsidRPr="00270050">
        <w:rPr>
          <w:lang w:eastAsia="en-US"/>
        </w:rPr>
        <w:t>жны</w:t>
      </w:r>
      <w:r w:rsidRPr="00270050">
        <w:rPr>
          <w:spacing w:val="31"/>
          <w:lang w:eastAsia="en-US"/>
        </w:rPr>
        <w:t xml:space="preserve"> </w:t>
      </w:r>
      <w:r w:rsidRPr="00270050">
        <w:rPr>
          <w:lang w:eastAsia="en-US"/>
        </w:rPr>
        <w:t>пе</w:t>
      </w:r>
      <w:r w:rsidRPr="00270050">
        <w:rPr>
          <w:spacing w:val="-3"/>
          <w:lang w:eastAsia="en-US"/>
        </w:rPr>
        <w:t>р</w:t>
      </w:r>
      <w:r w:rsidRPr="00270050">
        <w:rPr>
          <w:lang w:eastAsia="en-US"/>
        </w:rPr>
        <w:t>еч</w:t>
      </w:r>
      <w:r w:rsidRPr="00270050">
        <w:rPr>
          <w:spacing w:val="1"/>
          <w:lang w:eastAsia="en-US"/>
        </w:rPr>
        <w:t>и</w:t>
      </w:r>
      <w:r w:rsidRPr="00270050">
        <w:rPr>
          <w:lang w:eastAsia="en-US"/>
        </w:rPr>
        <w:t>сля</w:t>
      </w:r>
      <w:r w:rsidRPr="00270050">
        <w:rPr>
          <w:spacing w:val="-1"/>
          <w:lang w:eastAsia="en-US"/>
        </w:rPr>
        <w:t>т</w:t>
      </w:r>
      <w:r w:rsidRPr="00270050">
        <w:rPr>
          <w:spacing w:val="-3"/>
          <w:lang w:eastAsia="en-US"/>
        </w:rPr>
        <w:t>ь</w:t>
      </w:r>
      <w:r w:rsidRPr="00270050">
        <w:rPr>
          <w:lang w:eastAsia="en-US"/>
        </w:rPr>
        <w:t>ся</w:t>
      </w:r>
      <w:r w:rsidRPr="00270050">
        <w:rPr>
          <w:spacing w:val="30"/>
          <w:lang w:eastAsia="en-US"/>
        </w:rPr>
        <w:t xml:space="preserve"> </w:t>
      </w:r>
      <w:r w:rsidRPr="00270050">
        <w:rPr>
          <w:lang w:eastAsia="en-US"/>
        </w:rPr>
        <w:t>ден</w:t>
      </w:r>
      <w:r w:rsidRPr="00270050">
        <w:rPr>
          <w:spacing w:val="-3"/>
          <w:lang w:eastAsia="en-US"/>
        </w:rPr>
        <w:t>е</w:t>
      </w:r>
      <w:r w:rsidRPr="00270050">
        <w:rPr>
          <w:lang w:eastAsia="en-US"/>
        </w:rPr>
        <w:t>жные</w:t>
      </w:r>
      <w:r w:rsidRPr="00270050">
        <w:rPr>
          <w:spacing w:val="31"/>
          <w:lang w:eastAsia="en-US"/>
        </w:rPr>
        <w:t xml:space="preserve"> </w:t>
      </w:r>
      <w:r w:rsidRPr="00270050">
        <w:rPr>
          <w:lang w:eastAsia="en-US"/>
        </w:rPr>
        <w:t>с</w:t>
      </w:r>
      <w:r w:rsidRPr="00270050">
        <w:rPr>
          <w:spacing w:val="-2"/>
          <w:lang w:eastAsia="en-US"/>
        </w:rPr>
        <w:t>р</w:t>
      </w:r>
      <w:r w:rsidRPr="00270050">
        <w:rPr>
          <w:lang w:eastAsia="en-US"/>
        </w:rPr>
        <w:t>едст</w:t>
      </w:r>
      <w:r w:rsidRPr="00270050">
        <w:rPr>
          <w:spacing w:val="-2"/>
          <w:lang w:eastAsia="en-US"/>
        </w:rPr>
        <w:t>в</w:t>
      </w:r>
      <w:r w:rsidRPr="00270050">
        <w:rPr>
          <w:lang w:eastAsia="en-US"/>
        </w:rPr>
        <w:t>а</w:t>
      </w:r>
      <w:r w:rsidRPr="00270050">
        <w:rPr>
          <w:spacing w:val="31"/>
          <w:lang w:eastAsia="en-US"/>
        </w:rPr>
        <w:t xml:space="preserve"> </w:t>
      </w:r>
      <w:r w:rsidRPr="00270050">
        <w:rPr>
          <w:lang w:eastAsia="en-US"/>
        </w:rPr>
        <w:t>в</w:t>
      </w:r>
      <w:r w:rsidRPr="00270050">
        <w:rPr>
          <w:spacing w:val="27"/>
          <w:lang w:eastAsia="en-US"/>
        </w:rPr>
        <w:t xml:space="preserve"> </w:t>
      </w:r>
      <w:r w:rsidRPr="00270050">
        <w:rPr>
          <w:lang w:eastAsia="en-US"/>
        </w:rPr>
        <w:t>оплату</w:t>
      </w:r>
      <w:r w:rsidRPr="00270050">
        <w:rPr>
          <w:spacing w:val="28"/>
          <w:lang w:eastAsia="en-US"/>
        </w:rPr>
        <w:t xml:space="preserve"> </w:t>
      </w:r>
      <w:r w:rsidRPr="00270050">
        <w:rPr>
          <w:lang w:eastAsia="en-US"/>
        </w:rPr>
        <w:t>це</w:t>
      </w:r>
      <w:r w:rsidRPr="00270050">
        <w:rPr>
          <w:spacing w:val="-1"/>
          <w:lang w:eastAsia="en-US"/>
        </w:rPr>
        <w:t>н</w:t>
      </w:r>
      <w:r w:rsidRPr="00270050">
        <w:rPr>
          <w:lang w:eastAsia="en-US"/>
        </w:rPr>
        <w:t>ных б</w:t>
      </w:r>
      <w:r w:rsidRPr="00270050">
        <w:rPr>
          <w:spacing w:val="-2"/>
          <w:lang w:eastAsia="en-US"/>
        </w:rPr>
        <w:t>у</w:t>
      </w:r>
      <w:r w:rsidRPr="00270050">
        <w:rPr>
          <w:lang w:eastAsia="en-US"/>
        </w:rPr>
        <w:t xml:space="preserve">маг </w:t>
      </w:r>
      <w:r w:rsidRPr="00270050">
        <w:rPr>
          <w:spacing w:val="-2"/>
          <w:lang w:eastAsia="en-US"/>
        </w:rPr>
        <w:t>в</w:t>
      </w:r>
      <w:r w:rsidRPr="00270050">
        <w:rPr>
          <w:lang w:eastAsia="en-US"/>
        </w:rPr>
        <w:t>ып</w:t>
      </w:r>
      <w:r w:rsidRPr="00270050">
        <w:rPr>
          <w:spacing w:val="-3"/>
          <w:lang w:eastAsia="en-US"/>
        </w:rPr>
        <w:t>у</w:t>
      </w:r>
      <w:r w:rsidRPr="00270050">
        <w:rPr>
          <w:lang w:eastAsia="en-US"/>
        </w:rPr>
        <w:t>ска:</w:t>
      </w:r>
    </w:p>
    <w:p w:rsidR="002824EF" w:rsidRPr="00270050" w:rsidRDefault="002824EF" w:rsidP="002824EF">
      <w:pPr>
        <w:ind w:firstLine="539"/>
        <w:jc w:val="both"/>
        <w:rPr>
          <w:bCs/>
          <w:i/>
          <w:iCs/>
        </w:rPr>
      </w:pPr>
      <w:r w:rsidRPr="00270050">
        <w:rPr>
          <w:bCs/>
          <w:iCs/>
        </w:rPr>
        <w:t xml:space="preserve">Полное фирменное наименование: </w:t>
      </w:r>
      <w:r w:rsidRPr="00270050">
        <w:rPr>
          <w:bCs/>
          <w:i/>
          <w:iCs/>
        </w:rPr>
        <w:t xml:space="preserve">Акционерный Коммерческий Банк «НОВИКОМБАНК» акционерное общество </w:t>
      </w:r>
    </w:p>
    <w:p w:rsidR="002824EF" w:rsidRPr="00270050" w:rsidRDefault="002824EF" w:rsidP="002824EF">
      <w:pPr>
        <w:ind w:firstLine="539"/>
        <w:jc w:val="both"/>
        <w:rPr>
          <w:bCs/>
          <w:i/>
          <w:iCs/>
        </w:rPr>
      </w:pPr>
      <w:r w:rsidRPr="00270050">
        <w:rPr>
          <w:bCs/>
          <w:iCs/>
        </w:rPr>
        <w:t xml:space="preserve">Сокращенное фирменное наименование: </w:t>
      </w:r>
      <w:r w:rsidRPr="00270050">
        <w:rPr>
          <w:bCs/>
          <w:i/>
          <w:iCs/>
        </w:rPr>
        <w:t xml:space="preserve">АО АКБ «НОВИКОМБАНК» </w:t>
      </w:r>
    </w:p>
    <w:p w:rsidR="004015BC" w:rsidRPr="00270050" w:rsidRDefault="004015BC" w:rsidP="002824EF">
      <w:pPr>
        <w:ind w:firstLine="539"/>
        <w:jc w:val="both"/>
      </w:pPr>
      <w:r w:rsidRPr="00270050">
        <w:rPr>
          <w:spacing w:val="-2"/>
          <w:lang w:eastAsia="en-US"/>
        </w:rPr>
        <w:t>Н</w:t>
      </w:r>
      <w:r w:rsidRPr="00270050">
        <w:rPr>
          <w:lang w:eastAsia="en-US"/>
        </w:rPr>
        <w:t>омер счет</w:t>
      </w:r>
      <w:r w:rsidRPr="00270050">
        <w:rPr>
          <w:spacing w:val="-3"/>
          <w:lang w:eastAsia="en-US"/>
        </w:rPr>
        <w:t>а</w:t>
      </w:r>
      <w:r w:rsidRPr="00270050">
        <w:rPr>
          <w:lang w:eastAsia="en-US"/>
        </w:rPr>
        <w:t>:</w:t>
      </w:r>
      <w:r w:rsidRPr="00270050">
        <w:rPr>
          <w:spacing w:val="1"/>
          <w:lang w:eastAsia="en-US"/>
        </w:rPr>
        <w:t xml:space="preserve"> </w:t>
      </w:r>
      <w:r w:rsidR="002824EF" w:rsidRPr="00270050">
        <w:rPr>
          <w:bCs/>
          <w:i/>
          <w:iCs/>
        </w:rPr>
        <w:t>30411810600003000476</w:t>
      </w:r>
    </w:p>
    <w:p w:rsidR="004015BC" w:rsidRPr="00270050" w:rsidRDefault="004015BC" w:rsidP="00C957AA">
      <w:pPr>
        <w:ind w:firstLine="539"/>
        <w:jc w:val="both"/>
      </w:pPr>
      <w:r w:rsidRPr="00270050">
        <w:rPr>
          <w:spacing w:val="-1"/>
          <w:lang w:eastAsia="en-US"/>
        </w:rPr>
        <w:t>ИНН получателя средств, поступающих в оплату ценных бумаг:</w:t>
      </w:r>
      <w:r w:rsidRPr="00270050">
        <w:rPr>
          <w:lang w:eastAsia="en-US"/>
        </w:rPr>
        <w:t xml:space="preserve"> </w:t>
      </w:r>
      <w:r w:rsidR="002824EF" w:rsidRPr="00270050">
        <w:rPr>
          <w:bCs/>
          <w:i/>
          <w:iCs/>
        </w:rPr>
        <w:t>7706196340</w:t>
      </w:r>
    </w:p>
    <w:p w:rsidR="004015BC" w:rsidRPr="00270050" w:rsidRDefault="004015BC" w:rsidP="00C957AA">
      <w:pPr>
        <w:ind w:firstLine="539"/>
        <w:jc w:val="both"/>
        <w:rPr>
          <w:bCs/>
          <w:i/>
        </w:rPr>
      </w:pPr>
      <w:r w:rsidRPr="00270050">
        <w:rPr>
          <w:spacing w:val="-1"/>
          <w:lang w:eastAsia="en-US"/>
        </w:rPr>
        <w:t>К</w:t>
      </w:r>
      <w:r w:rsidRPr="00270050">
        <w:rPr>
          <w:spacing w:val="-2"/>
          <w:lang w:eastAsia="en-US"/>
        </w:rPr>
        <w:t>П</w:t>
      </w:r>
      <w:r w:rsidRPr="00270050">
        <w:rPr>
          <w:lang w:eastAsia="en-US"/>
        </w:rPr>
        <w:t>П</w:t>
      </w:r>
      <w:r w:rsidRPr="00270050">
        <w:rPr>
          <w:spacing w:val="-1"/>
          <w:lang w:eastAsia="en-US"/>
        </w:rPr>
        <w:t xml:space="preserve"> </w:t>
      </w:r>
      <w:r w:rsidRPr="00270050">
        <w:rPr>
          <w:lang w:eastAsia="en-US"/>
        </w:rPr>
        <w:t>пол</w:t>
      </w:r>
      <w:r w:rsidRPr="00270050">
        <w:rPr>
          <w:spacing w:val="-3"/>
          <w:lang w:eastAsia="en-US"/>
        </w:rPr>
        <w:t>у</w:t>
      </w:r>
      <w:r w:rsidRPr="00270050">
        <w:rPr>
          <w:spacing w:val="-1"/>
          <w:lang w:eastAsia="en-US"/>
        </w:rPr>
        <w:t>ч</w:t>
      </w:r>
      <w:r w:rsidRPr="00270050">
        <w:rPr>
          <w:lang w:eastAsia="en-US"/>
        </w:rPr>
        <w:t>ателя средст</w:t>
      </w:r>
      <w:r w:rsidRPr="00270050">
        <w:rPr>
          <w:spacing w:val="-2"/>
          <w:lang w:eastAsia="en-US"/>
        </w:rPr>
        <w:t>в</w:t>
      </w:r>
      <w:r w:rsidRPr="00270050">
        <w:rPr>
          <w:lang w:eastAsia="en-US"/>
        </w:rPr>
        <w:t>,</w:t>
      </w:r>
      <w:r w:rsidRPr="00270050">
        <w:rPr>
          <w:spacing w:val="-3"/>
          <w:lang w:eastAsia="en-US"/>
        </w:rPr>
        <w:t xml:space="preserve"> </w:t>
      </w:r>
      <w:r w:rsidRPr="00270050">
        <w:rPr>
          <w:lang w:eastAsia="en-US"/>
        </w:rPr>
        <w:t>пост</w:t>
      </w:r>
      <w:r w:rsidRPr="00270050">
        <w:rPr>
          <w:spacing w:val="-4"/>
          <w:lang w:eastAsia="en-US"/>
        </w:rPr>
        <w:t>у</w:t>
      </w:r>
      <w:r w:rsidRPr="00270050">
        <w:rPr>
          <w:lang w:eastAsia="en-US"/>
        </w:rPr>
        <w:t>пающих в</w:t>
      </w:r>
      <w:r w:rsidRPr="00270050">
        <w:rPr>
          <w:spacing w:val="-2"/>
          <w:lang w:eastAsia="en-US"/>
        </w:rPr>
        <w:t xml:space="preserve"> </w:t>
      </w:r>
      <w:r w:rsidRPr="00270050">
        <w:rPr>
          <w:lang w:eastAsia="en-US"/>
        </w:rPr>
        <w:t>оплату</w:t>
      </w:r>
      <w:r w:rsidRPr="00270050">
        <w:rPr>
          <w:spacing w:val="-3"/>
          <w:lang w:eastAsia="en-US"/>
        </w:rPr>
        <w:t xml:space="preserve"> ц</w:t>
      </w:r>
      <w:r w:rsidRPr="00270050">
        <w:rPr>
          <w:lang w:eastAsia="en-US"/>
        </w:rPr>
        <w:t>ен</w:t>
      </w:r>
      <w:r w:rsidRPr="00270050">
        <w:rPr>
          <w:spacing w:val="-1"/>
          <w:lang w:eastAsia="en-US"/>
        </w:rPr>
        <w:t>н</w:t>
      </w:r>
      <w:r w:rsidRPr="00270050">
        <w:rPr>
          <w:lang w:eastAsia="en-US"/>
        </w:rPr>
        <w:t>ых б</w:t>
      </w:r>
      <w:r w:rsidRPr="00270050">
        <w:rPr>
          <w:spacing w:val="-3"/>
          <w:lang w:eastAsia="en-US"/>
        </w:rPr>
        <w:t>у</w:t>
      </w:r>
      <w:r w:rsidRPr="00270050">
        <w:rPr>
          <w:lang w:eastAsia="en-US"/>
        </w:rPr>
        <w:t>ма</w:t>
      </w:r>
      <w:r w:rsidRPr="00270050">
        <w:rPr>
          <w:spacing w:val="-1"/>
          <w:lang w:eastAsia="en-US"/>
        </w:rPr>
        <w:t>г</w:t>
      </w:r>
      <w:r w:rsidRPr="00270050">
        <w:rPr>
          <w:lang w:eastAsia="en-US"/>
        </w:rPr>
        <w:t>:</w:t>
      </w:r>
      <w:r w:rsidRPr="00270050">
        <w:rPr>
          <w:spacing w:val="1"/>
          <w:lang w:eastAsia="en-US"/>
        </w:rPr>
        <w:t xml:space="preserve"> </w:t>
      </w:r>
      <w:r w:rsidR="002824EF" w:rsidRPr="00270050">
        <w:rPr>
          <w:bCs/>
          <w:i/>
          <w:iCs/>
        </w:rPr>
        <w:t>770601001</w:t>
      </w:r>
    </w:p>
    <w:p w:rsidR="004015BC" w:rsidRPr="00270050" w:rsidRDefault="004015BC" w:rsidP="004015BC">
      <w:pPr>
        <w:widowControl w:val="0"/>
        <w:spacing w:before="1"/>
        <w:ind w:left="567"/>
        <w:jc w:val="both"/>
        <w:rPr>
          <w:i/>
        </w:rPr>
      </w:pPr>
    </w:p>
    <w:p w:rsidR="002055B8" w:rsidRPr="00270050" w:rsidRDefault="002055B8" w:rsidP="002055B8">
      <w:pPr>
        <w:shd w:val="clear" w:color="auto" w:fill="FFFFFF"/>
        <w:ind w:firstLine="567"/>
        <w:jc w:val="both"/>
      </w:pPr>
      <w:r w:rsidRPr="00270050">
        <w:lastRenderedPageBreak/>
        <w:t>Сведения о кредитной организации:</w:t>
      </w:r>
    </w:p>
    <w:p w:rsidR="002055B8" w:rsidRPr="00270050" w:rsidRDefault="002055B8" w:rsidP="002055B8">
      <w:pPr>
        <w:shd w:val="clear" w:color="auto" w:fill="FFFFFF"/>
        <w:ind w:firstLine="567"/>
        <w:jc w:val="both"/>
      </w:pPr>
      <w:r w:rsidRPr="00270050">
        <w:t xml:space="preserve">Полное фирменное наименование: </w:t>
      </w:r>
      <w:r w:rsidRPr="00270050">
        <w:rPr>
          <w:i/>
        </w:rPr>
        <w:t>Небанковская кредитная организация акционерное общество «Национальный расчетный депозитарий»</w:t>
      </w:r>
    </w:p>
    <w:p w:rsidR="002055B8" w:rsidRPr="00270050" w:rsidRDefault="002055B8" w:rsidP="002055B8">
      <w:pPr>
        <w:shd w:val="clear" w:color="auto" w:fill="FFFFFF"/>
        <w:ind w:firstLine="567"/>
        <w:jc w:val="both"/>
      </w:pPr>
      <w:r w:rsidRPr="00270050">
        <w:t xml:space="preserve">Сокращенное фирменное наименование: </w:t>
      </w:r>
      <w:r w:rsidRPr="00270050">
        <w:rPr>
          <w:i/>
        </w:rPr>
        <w:t xml:space="preserve">НКО </w:t>
      </w:r>
      <w:r w:rsidRPr="00270050">
        <w:rPr>
          <w:bCs/>
          <w:i/>
          <w:iCs/>
        </w:rPr>
        <w:t>АО</w:t>
      </w:r>
      <w:r w:rsidRPr="00270050">
        <w:rPr>
          <w:i/>
        </w:rPr>
        <w:t xml:space="preserve"> НРД</w:t>
      </w:r>
    </w:p>
    <w:p w:rsidR="002055B8" w:rsidRPr="00270050" w:rsidRDefault="002055B8" w:rsidP="002055B8">
      <w:pPr>
        <w:adjustRightInd w:val="0"/>
        <w:ind w:firstLine="567"/>
        <w:jc w:val="both"/>
      </w:pPr>
      <w:r w:rsidRPr="00270050">
        <w:t xml:space="preserve">Место нахождения: </w:t>
      </w:r>
      <w:r w:rsidRPr="00270050">
        <w:rPr>
          <w:i/>
        </w:rPr>
        <w:t>город Москва, улица Спартаковская, дом 12</w:t>
      </w:r>
      <w:r w:rsidRPr="00270050">
        <w:t xml:space="preserve"> </w:t>
      </w:r>
    </w:p>
    <w:p w:rsidR="002055B8" w:rsidRPr="00270050" w:rsidRDefault="002055B8" w:rsidP="002055B8">
      <w:pPr>
        <w:ind w:firstLine="567"/>
        <w:jc w:val="both"/>
      </w:pPr>
      <w:r w:rsidRPr="00270050">
        <w:t xml:space="preserve">Почтовый адрес: </w:t>
      </w:r>
      <w:smartTag w:uri="urn:schemas-microsoft-com:office:smarttags" w:element="metricconverter">
        <w:smartTagPr>
          <w:attr w:name="ProductID" w:val="105066, г"/>
        </w:smartTagPr>
        <w:r w:rsidRPr="00270050">
          <w:rPr>
            <w:bCs/>
            <w:i/>
            <w:iCs/>
          </w:rPr>
          <w:t>105066, г</w:t>
        </w:r>
      </w:smartTag>
      <w:r w:rsidRPr="00270050">
        <w:rPr>
          <w:bCs/>
          <w:i/>
          <w:iCs/>
        </w:rPr>
        <w:t>. Москва, ул. Спартаковская, дом 12</w:t>
      </w:r>
    </w:p>
    <w:p w:rsidR="002055B8" w:rsidRPr="00270050" w:rsidRDefault="002055B8" w:rsidP="002055B8">
      <w:pPr>
        <w:shd w:val="clear" w:color="auto" w:fill="FFFFFF"/>
        <w:tabs>
          <w:tab w:val="left" w:pos="284"/>
        </w:tabs>
        <w:autoSpaceDE/>
        <w:autoSpaceDN/>
        <w:ind w:firstLine="567"/>
        <w:jc w:val="both"/>
        <w:rPr>
          <w:rFonts w:ascii="Calibri" w:hAnsi="Calibri"/>
          <w:i/>
          <w:spacing w:val="-1"/>
        </w:rPr>
      </w:pPr>
      <w:r w:rsidRPr="00270050">
        <w:t>ИНН:</w:t>
      </w:r>
      <w:r w:rsidRPr="00270050">
        <w:rPr>
          <w:rFonts w:ascii="Calibri" w:hAnsi="Calibri"/>
          <w:i/>
          <w:spacing w:val="-1"/>
        </w:rPr>
        <w:t xml:space="preserve"> </w:t>
      </w:r>
      <w:r w:rsidRPr="00270050">
        <w:rPr>
          <w:i/>
        </w:rPr>
        <w:t>7702165310</w:t>
      </w:r>
    </w:p>
    <w:p w:rsidR="002055B8" w:rsidRPr="00270050" w:rsidRDefault="002055B8" w:rsidP="002055B8">
      <w:pPr>
        <w:shd w:val="clear" w:color="auto" w:fill="FFFFFF"/>
        <w:ind w:firstLine="567"/>
        <w:jc w:val="both"/>
      </w:pPr>
      <w:r w:rsidRPr="00270050">
        <w:t xml:space="preserve">К/с: </w:t>
      </w:r>
      <w:r w:rsidRPr="00270050">
        <w:rPr>
          <w:i/>
        </w:rPr>
        <w:t xml:space="preserve">30105810345250000505 </w:t>
      </w:r>
      <w:r w:rsidRPr="00270050">
        <w:rPr>
          <w:rFonts w:eastAsia="Calibri"/>
          <w:i/>
          <w:lang w:eastAsia="en-US"/>
        </w:rPr>
        <w:t>в</w:t>
      </w:r>
      <w:r w:rsidRPr="00270050">
        <w:t xml:space="preserve"> </w:t>
      </w:r>
      <w:r w:rsidRPr="00270050">
        <w:rPr>
          <w:rFonts w:eastAsia="Calibri"/>
          <w:i/>
          <w:lang w:eastAsia="en-US"/>
        </w:rPr>
        <w:t>ГУ Банка России по ЦФО</w:t>
      </w:r>
    </w:p>
    <w:p w:rsidR="002055B8" w:rsidRPr="00270050" w:rsidRDefault="002055B8" w:rsidP="002055B8">
      <w:pPr>
        <w:shd w:val="clear" w:color="auto" w:fill="FFFFFF"/>
        <w:ind w:firstLine="567"/>
        <w:jc w:val="both"/>
        <w:rPr>
          <w:szCs w:val="22"/>
        </w:rPr>
      </w:pPr>
      <w:r w:rsidRPr="00270050">
        <w:rPr>
          <w:szCs w:val="22"/>
        </w:rPr>
        <w:t xml:space="preserve">БИК: </w:t>
      </w:r>
      <w:r w:rsidRPr="00270050">
        <w:rPr>
          <w:i/>
          <w:iCs/>
          <w:spacing w:val="-6"/>
          <w:szCs w:val="22"/>
        </w:rPr>
        <w:t>044525505</w:t>
      </w:r>
    </w:p>
    <w:p w:rsidR="004015BC" w:rsidRPr="00270050" w:rsidRDefault="004015BC" w:rsidP="00352C2A">
      <w:pPr>
        <w:ind w:firstLine="540"/>
        <w:jc w:val="both"/>
        <w:rPr>
          <w:bCs/>
          <w:i/>
          <w:iCs/>
          <w:color w:val="000000"/>
          <w:lang w:eastAsia="en-US"/>
        </w:rPr>
      </w:pPr>
    </w:p>
    <w:p w:rsidR="00AB0A3D" w:rsidRPr="00270050" w:rsidRDefault="00AB0A3D" w:rsidP="00AB0A3D">
      <w:pPr>
        <w:widowControl w:val="0"/>
        <w:ind w:right="113" w:firstLine="567"/>
        <w:jc w:val="both"/>
        <w:rPr>
          <w:bCs/>
          <w:i/>
          <w:spacing w:val="-2"/>
          <w:lang w:eastAsia="en-US"/>
        </w:rPr>
      </w:pPr>
      <w:r w:rsidRPr="00270050">
        <w:rPr>
          <w:rFonts w:eastAsia="MS Mincho"/>
          <w:bCs/>
          <w:i/>
          <w:iCs/>
          <w:color w:val="000000"/>
        </w:rPr>
        <w:t xml:space="preserve">Иные сведения, подлежащие указанию в настоящем пункте, приведены в п. 8.5 Программы. </w:t>
      </w:r>
    </w:p>
    <w:p w:rsidR="002055B8" w:rsidRPr="00533709" w:rsidRDefault="002055B8" w:rsidP="00931549">
      <w:pPr>
        <w:adjustRightInd w:val="0"/>
        <w:ind w:firstLine="539"/>
        <w:jc w:val="both"/>
      </w:pPr>
    </w:p>
    <w:p w:rsidR="0011078C" w:rsidRPr="00A9521C" w:rsidRDefault="00C6565F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8.6</w:t>
      </w:r>
      <w:r w:rsidR="0011078C" w:rsidRPr="00A9521C">
        <w:rPr>
          <w:b/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 w:rsidRPr="00A9521C">
        <w:rPr>
          <w:b/>
          <w:sz w:val="22"/>
          <w:szCs w:val="22"/>
        </w:rPr>
        <w:t>облигаций</w:t>
      </w:r>
      <w:r w:rsidR="0011078C" w:rsidRPr="00A9521C">
        <w:rPr>
          <w:b/>
          <w:sz w:val="22"/>
          <w:szCs w:val="22"/>
        </w:rPr>
        <w:t xml:space="preserve">, который представляется после завершения размещения </w:t>
      </w:r>
      <w:r w:rsidR="00D41B36" w:rsidRPr="00A9521C">
        <w:rPr>
          <w:b/>
          <w:sz w:val="22"/>
          <w:szCs w:val="22"/>
        </w:rPr>
        <w:t>облигаций</w:t>
      </w:r>
    </w:p>
    <w:p w:rsidR="004015BC" w:rsidRPr="00533709" w:rsidRDefault="004015BC" w:rsidP="00931549">
      <w:pPr>
        <w:adjustRightInd w:val="0"/>
        <w:ind w:firstLine="539"/>
        <w:jc w:val="both"/>
        <w:rPr>
          <w:b/>
          <w:bCs/>
          <w:i/>
          <w:iCs/>
        </w:rPr>
      </w:pPr>
    </w:p>
    <w:p w:rsidR="0011078C" w:rsidRPr="00270050" w:rsidRDefault="0011078C" w:rsidP="00931549">
      <w:pPr>
        <w:adjustRightInd w:val="0"/>
        <w:ind w:firstLine="539"/>
        <w:jc w:val="both"/>
      </w:pPr>
      <w:r w:rsidRPr="00270050">
        <w:rPr>
          <w:bCs/>
          <w:i/>
          <w:iCs/>
        </w:rPr>
        <w:t>Сведения,</w:t>
      </w:r>
      <w:r w:rsidR="003E702C" w:rsidRPr="00270050">
        <w:rPr>
          <w:bCs/>
          <w:i/>
          <w:iCs/>
        </w:rPr>
        <w:t xml:space="preserve"> </w:t>
      </w:r>
      <w:r w:rsidRPr="00270050">
        <w:rPr>
          <w:bCs/>
          <w:i/>
          <w:iCs/>
        </w:rPr>
        <w:t>подлежащие указанию в настоящем пункте, указаны в п</w:t>
      </w:r>
      <w:r w:rsidR="0077189B" w:rsidRPr="00270050">
        <w:rPr>
          <w:bCs/>
          <w:i/>
          <w:iCs/>
        </w:rPr>
        <w:t>ункте</w:t>
      </w:r>
      <w:r w:rsidRPr="00270050">
        <w:rPr>
          <w:bCs/>
          <w:i/>
          <w:iCs/>
        </w:rPr>
        <w:t xml:space="preserve"> 8.</w:t>
      </w:r>
      <w:r w:rsidR="00DA3E10" w:rsidRPr="00270050">
        <w:rPr>
          <w:bCs/>
          <w:i/>
          <w:iCs/>
        </w:rPr>
        <w:t>6</w:t>
      </w:r>
      <w:r w:rsidRPr="00270050">
        <w:rPr>
          <w:bCs/>
          <w:i/>
          <w:iCs/>
        </w:rPr>
        <w:t xml:space="preserve"> Программы.</w:t>
      </w:r>
    </w:p>
    <w:p w:rsidR="003E702C" w:rsidRPr="00533709" w:rsidRDefault="003E702C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9. Порядок и условия погашения и выплаты доходов по облигациям</w:t>
      </w:r>
    </w:p>
    <w:p w:rsidR="003E702C" w:rsidRPr="00A9521C" w:rsidRDefault="003E702C" w:rsidP="00931549">
      <w:pPr>
        <w:adjustRightInd w:val="0"/>
        <w:ind w:firstLine="540"/>
        <w:jc w:val="both"/>
        <w:rPr>
          <w:b/>
          <w:sz w:val="22"/>
          <w:szCs w:val="22"/>
        </w:rPr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9.1. Форма погашения облигаций</w:t>
      </w:r>
    </w:p>
    <w:p w:rsidR="005E3234" w:rsidRPr="00533709" w:rsidRDefault="005E3234" w:rsidP="00931549">
      <w:pPr>
        <w:adjustRightInd w:val="0"/>
        <w:ind w:firstLine="540"/>
        <w:jc w:val="both"/>
        <w:rPr>
          <w:b/>
          <w:i/>
        </w:rPr>
      </w:pPr>
    </w:p>
    <w:p w:rsidR="00E62B31" w:rsidRPr="00270050" w:rsidRDefault="00E62B31" w:rsidP="00E62B31">
      <w:pPr>
        <w:adjustRightInd w:val="0"/>
        <w:ind w:firstLine="567"/>
        <w:jc w:val="both"/>
        <w:rPr>
          <w:bCs/>
          <w:i/>
          <w:iCs/>
        </w:rPr>
      </w:pPr>
      <w:r w:rsidRPr="00270050">
        <w:rPr>
          <w:bCs/>
          <w:i/>
          <w:iCs/>
        </w:rPr>
        <w:t>Погашение Биржевых облигаций производится денежными средствами в российских рублях в безналичном порядке.</w:t>
      </w:r>
    </w:p>
    <w:p w:rsidR="00E62B31" w:rsidRPr="00270050" w:rsidRDefault="00E62B31" w:rsidP="00E62B31">
      <w:pPr>
        <w:adjustRightInd w:val="0"/>
        <w:ind w:firstLine="567"/>
        <w:jc w:val="both"/>
        <w:rPr>
          <w:bCs/>
        </w:rPr>
      </w:pPr>
      <w:r w:rsidRPr="00270050">
        <w:rPr>
          <w:bCs/>
          <w:i/>
          <w:iCs/>
        </w:rPr>
        <w:t>Возможность выбора владельцами Биржевых облигаций формы погашения Биржевых облигаций не предусмотрена.</w:t>
      </w:r>
    </w:p>
    <w:p w:rsidR="003E702C" w:rsidRPr="00533709" w:rsidRDefault="003E702C" w:rsidP="00931549">
      <w:pPr>
        <w:adjustRightInd w:val="0"/>
        <w:ind w:firstLine="540"/>
        <w:jc w:val="both"/>
        <w:rPr>
          <w:b/>
          <w:i/>
        </w:rPr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9.2. Порядок и условия погашения облигаций</w:t>
      </w:r>
    </w:p>
    <w:p w:rsidR="005E3234" w:rsidRPr="00A9521C" w:rsidRDefault="005E3234" w:rsidP="00931549">
      <w:pPr>
        <w:adjustRightInd w:val="0"/>
        <w:ind w:firstLine="540"/>
        <w:jc w:val="both"/>
        <w:rPr>
          <w:b/>
          <w:sz w:val="22"/>
          <w:szCs w:val="22"/>
        </w:rPr>
      </w:pPr>
    </w:p>
    <w:p w:rsidR="00B52DD0" w:rsidRPr="00533709" w:rsidRDefault="00B52DD0" w:rsidP="00B52DD0">
      <w:pPr>
        <w:adjustRightInd w:val="0"/>
        <w:ind w:firstLine="540"/>
        <w:jc w:val="both"/>
      </w:pPr>
      <w:r w:rsidRPr="00533709">
        <w:t>Срок (дата) погашения Биржевых облигаций или порядок ее определения.</w:t>
      </w:r>
    </w:p>
    <w:p w:rsidR="00B52DD0" w:rsidRPr="0030648F" w:rsidRDefault="008C0144" w:rsidP="00B52DD0">
      <w:pPr>
        <w:tabs>
          <w:tab w:val="left" w:pos="567"/>
        </w:tabs>
        <w:adjustRightInd w:val="0"/>
        <w:ind w:firstLine="540"/>
        <w:jc w:val="both"/>
      </w:pPr>
      <w:r w:rsidRPr="00270050">
        <w:rPr>
          <w:bCs/>
          <w:i/>
        </w:rPr>
        <w:t xml:space="preserve">Биржевые облигации погашаются </w:t>
      </w:r>
      <w:r w:rsidRPr="0030648F">
        <w:rPr>
          <w:bCs/>
          <w:i/>
        </w:rPr>
        <w:t>в</w:t>
      </w:r>
      <w:r w:rsidR="00B52DD0" w:rsidRPr="0030648F">
        <w:rPr>
          <w:i/>
          <w:iCs/>
          <w:lang w:eastAsia="en-US"/>
        </w:rPr>
        <w:t xml:space="preserve"> </w:t>
      </w:r>
      <w:r w:rsidR="00E62B31" w:rsidRPr="0030648F">
        <w:rPr>
          <w:b/>
          <w:bCs/>
          <w:i/>
          <w:iCs/>
        </w:rPr>
        <w:t>3 640 (Три тысячи шестьсот сороковой) день</w:t>
      </w:r>
      <w:r w:rsidR="00E62B31" w:rsidRPr="0030648F">
        <w:rPr>
          <w:bCs/>
          <w:i/>
          <w:iCs/>
        </w:rPr>
        <w:t xml:space="preserve"> с даты начала размещения Биржевых облигаций</w:t>
      </w:r>
      <w:r w:rsidRPr="0030648F">
        <w:rPr>
          <w:bCs/>
          <w:i/>
          <w:iCs/>
        </w:rPr>
        <w:t xml:space="preserve">. </w:t>
      </w:r>
      <w:r w:rsidR="00B52DD0" w:rsidRPr="0030648F">
        <w:rPr>
          <w:bCs/>
          <w:i/>
        </w:rPr>
        <w:t xml:space="preserve">Дата начала </w:t>
      </w:r>
      <w:r w:rsidR="00B52DD0" w:rsidRPr="0030648F">
        <w:rPr>
          <w:i/>
          <w:iCs/>
          <w:lang w:eastAsia="en-US"/>
        </w:rPr>
        <w:t>погашения и д</w:t>
      </w:r>
      <w:r w:rsidR="00B52DD0" w:rsidRPr="0030648F">
        <w:rPr>
          <w:bCs/>
          <w:i/>
        </w:rPr>
        <w:t xml:space="preserve">ата окончания </w:t>
      </w:r>
      <w:r w:rsidR="00B52DD0" w:rsidRPr="0030648F">
        <w:rPr>
          <w:i/>
          <w:iCs/>
          <w:lang w:eastAsia="en-US"/>
        </w:rPr>
        <w:t>погашения</w:t>
      </w:r>
      <w:r w:rsidR="00B52DD0" w:rsidRPr="0030648F">
        <w:rPr>
          <w:bCs/>
          <w:i/>
          <w:iCs/>
        </w:rPr>
        <w:t xml:space="preserve"> Биржевых облигаций совпадают.</w:t>
      </w:r>
    </w:p>
    <w:p w:rsidR="00611492" w:rsidRPr="0030648F" w:rsidRDefault="00611492" w:rsidP="00D15EB0">
      <w:pPr>
        <w:adjustRightInd w:val="0"/>
        <w:ind w:firstLine="540"/>
        <w:jc w:val="both"/>
        <w:rPr>
          <w:i/>
        </w:rPr>
      </w:pPr>
    </w:p>
    <w:p w:rsidR="0011078C" w:rsidRPr="0030648F" w:rsidRDefault="0011078C" w:rsidP="00931549">
      <w:pPr>
        <w:adjustRightInd w:val="0"/>
        <w:ind w:firstLine="540"/>
        <w:jc w:val="both"/>
      </w:pPr>
      <w:r w:rsidRPr="0030648F">
        <w:t>Порядок и условия погашения Биржевых облигаций.</w:t>
      </w:r>
    </w:p>
    <w:p w:rsidR="002A1098" w:rsidRPr="0030648F" w:rsidRDefault="002A1098" w:rsidP="002A1098">
      <w:pPr>
        <w:adjustRightInd w:val="0"/>
        <w:ind w:firstLine="540"/>
        <w:jc w:val="both"/>
        <w:rPr>
          <w:i/>
        </w:rPr>
      </w:pPr>
      <w:r w:rsidRPr="0030648F">
        <w:rPr>
          <w:i/>
        </w:rPr>
        <w:t xml:space="preserve">Порядок и условия погашения Биржевых облигаций приведены в п. 9.2. Программы. </w:t>
      </w:r>
    </w:p>
    <w:p w:rsidR="0011078C" w:rsidRPr="0030648F" w:rsidRDefault="0011078C" w:rsidP="00931549">
      <w:pPr>
        <w:adjustRightInd w:val="0"/>
        <w:ind w:firstLine="540"/>
        <w:jc w:val="both"/>
      </w:pPr>
    </w:p>
    <w:p w:rsidR="00031CF2" w:rsidRPr="0030648F" w:rsidRDefault="00031CF2" w:rsidP="00031CF2">
      <w:pPr>
        <w:adjustRightInd w:val="0"/>
        <w:ind w:firstLine="540"/>
        <w:jc w:val="both"/>
        <w:rPr>
          <w:b/>
          <w:sz w:val="22"/>
          <w:szCs w:val="22"/>
        </w:rPr>
      </w:pPr>
      <w:r w:rsidRPr="0030648F">
        <w:rPr>
          <w:b/>
          <w:sz w:val="22"/>
          <w:szCs w:val="22"/>
        </w:rPr>
        <w:t>9.2.1. Порядок определения выплат по каждой структурной облигации при ее погашении</w:t>
      </w:r>
    </w:p>
    <w:p w:rsidR="00031CF2" w:rsidRPr="0030648F" w:rsidRDefault="00031CF2" w:rsidP="00031CF2">
      <w:pPr>
        <w:adjustRightInd w:val="0"/>
        <w:ind w:firstLine="540"/>
        <w:jc w:val="both"/>
        <w:rPr>
          <w:b/>
        </w:rPr>
      </w:pPr>
    </w:p>
    <w:p w:rsidR="00031CF2" w:rsidRPr="0030648F" w:rsidRDefault="00031CF2" w:rsidP="00031CF2">
      <w:pPr>
        <w:adjustRightInd w:val="0"/>
        <w:ind w:firstLine="540"/>
        <w:jc w:val="both"/>
        <w:rPr>
          <w:i/>
        </w:rPr>
      </w:pPr>
      <w:r w:rsidRPr="0030648F">
        <w:rPr>
          <w:i/>
        </w:rPr>
        <w:t xml:space="preserve">Не применимо. Биржевые облигации не являются структурными облигациями. </w:t>
      </w:r>
    </w:p>
    <w:p w:rsidR="00031CF2" w:rsidRPr="0030648F" w:rsidRDefault="00031CF2" w:rsidP="00931549">
      <w:pPr>
        <w:adjustRightInd w:val="0"/>
        <w:ind w:firstLine="540"/>
        <w:jc w:val="both"/>
      </w:pPr>
    </w:p>
    <w:p w:rsidR="0011078C" w:rsidRPr="0030648F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30648F">
        <w:rPr>
          <w:b/>
          <w:sz w:val="22"/>
          <w:szCs w:val="22"/>
        </w:rPr>
        <w:t>9.3. Порядок определения дохода, выплачиваемого по каждой облигации</w:t>
      </w:r>
    </w:p>
    <w:p w:rsidR="005E3234" w:rsidRPr="0030648F" w:rsidRDefault="005E3234" w:rsidP="00931549">
      <w:pPr>
        <w:adjustRightInd w:val="0"/>
        <w:ind w:firstLine="539"/>
        <w:jc w:val="both"/>
      </w:pPr>
    </w:p>
    <w:p w:rsidR="0011078C" w:rsidRPr="0030648F" w:rsidRDefault="008A2247" w:rsidP="00931549">
      <w:pPr>
        <w:adjustRightInd w:val="0"/>
        <w:ind w:firstLine="539"/>
        <w:jc w:val="both"/>
      </w:pPr>
      <w:r w:rsidRPr="0030648F">
        <w:t>Р</w:t>
      </w:r>
      <w:r w:rsidR="0011078C" w:rsidRPr="0030648F">
        <w:t>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  <w:iCs/>
        </w:rPr>
      </w:pPr>
      <w:r w:rsidRPr="0030648F">
        <w:rPr>
          <w:bCs/>
          <w:i/>
          <w:iCs/>
        </w:rPr>
        <w:t>Доходом</w:t>
      </w:r>
      <w:r w:rsidRPr="0030648F">
        <w:rPr>
          <w:bCs/>
          <w:i/>
        </w:rPr>
        <w:t xml:space="preserve"> по </w:t>
      </w:r>
      <w:r w:rsidRPr="0030648F">
        <w:rPr>
          <w:bCs/>
          <w:i/>
          <w:iCs/>
        </w:rPr>
        <w:t xml:space="preserve">Биржевым облигациям является сумма купонных доходов, начисляемых за каждый купонный период. 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  <w:iCs/>
        </w:rPr>
      </w:pPr>
      <w:r w:rsidRPr="0030648F">
        <w:rPr>
          <w:bCs/>
          <w:i/>
          <w:iCs/>
        </w:rPr>
        <w:t xml:space="preserve">Биржевые облигации имеют </w:t>
      </w:r>
      <w:r w:rsidR="00460F34" w:rsidRPr="0030648F">
        <w:rPr>
          <w:b/>
          <w:bCs/>
          <w:i/>
          <w:iCs/>
        </w:rPr>
        <w:t>20</w:t>
      </w:r>
      <w:r w:rsidRPr="0030648F">
        <w:rPr>
          <w:b/>
          <w:bCs/>
          <w:i/>
          <w:iCs/>
        </w:rPr>
        <w:t xml:space="preserve"> (</w:t>
      </w:r>
      <w:r w:rsidR="00460F34" w:rsidRPr="0030648F">
        <w:rPr>
          <w:b/>
          <w:bCs/>
          <w:i/>
          <w:iCs/>
        </w:rPr>
        <w:t>Двадцать</w:t>
      </w:r>
      <w:r w:rsidRPr="0030648F">
        <w:rPr>
          <w:b/>
          <w:bCs/>
          <w:i/>
          <w:iCs/>
        </w:rPr>
        <w:t>) купонных период</w:t>
      </w:r>
      <w:r w:rsidR="00253D8B" w:rsidRPr="0030648F">
        <w:rPr>
          <w:b/>
          <w:bCs/>
          <w:i/>
          <w:iCs/>
        </w:rPr>
        <w:t>ов</w:t>
      </w:r>
      <w:r w:rsidR="00253D8B" w:rsidRPr="0030648F">
        <w:rPr>
          <w:bCs/>
          <w:i/>
          <w:iCs/>
        </w:rPr>
        <w:t>.</w:t>
      </w:r>
    </w:p>
    <w:p w:rsidR="0011078C" w:rsidRPr="0030648F" w:rsidRDefault="0011078C" w:rsidP="00931549">
      <w:pPr>
        <w:adjustRightInd w:val="0"/>
        <w:ind w:firstLine="539"/>
        <w:jc w:val="both"/>
        <w:rPr>
          <w:b/>
          <w:bCs/>
          <w:i/>
        </w:rPr>
      </w:pPr>
      <w:r w:rsidRPr="0030648F">
        <w:rPr>
          <w:bCs/>
          <w:i/>
          <w:iCs/>
        </w:rPr>
        <w:t>Длительность каждого купонн</w:t>
      </w:r>
      <w:r w:rsidR="00D8143B" w:rsidRPr="0030648F">
        <w:rPr>
          <w:bCs/>
          <w:i/>
          <w:iCs/>
        </w:rPr>
        <w:t>ого</w:t>
      </w:r>
      <w:r w:rsidRPr="0030648F">
        <w:rPr>
          <w:bCs/>
          <w:i/>
          <w:iCs/>
        </w:rPr>
        <w:t xml:space="preserve"> период</w:t>
      </w:r>
      <w:r w:rsidR="00D8143B" w:rsidRPr="0030648F">
        <w:rPr>
          <w:bCs/>
          <w:i/>
          <w:iCs/>
        </w:rPr>
        <w:t>а</w:t>
      </w:r>
      <w:r w:rsidRPr="0030648F">
        <w:rPr>
          <w:bCs/>
          <w:i/>
          <w:iCs/>
        </w:rPr>
        <w:t xml:space="preserve"> </w:t>
      </w:r>
      <w:r w:rsidR="00D8143B" w:rsidRPr="0030648F">
        <w:rPr>
          <w:bCs/>
          <w:i/>
          <w:iCs/>
        </w:rPr>
        <w:t>составляет</w:t>
      </w:r>
      <w:r w:rsidRPr="0030648F">
        <w:rPr>
          <w:b/>
          <w:bCs/>
          <w:i/>
          <w:iCs/>
        </w:rPr>
        <w:t xml:space="preserve"> </w:t>
      </w:r>
      <w:r w:rsidR="00C77E4E" w:rsidRPr="0030648F">
        <w:rPr>
          <w:b/>
          <w:bCs/>
          <w:i/>
          <w:iCs/>
        </w:rPr>
        <w:t>182</w:t>
      </w:r>
      <w:r w:rsidRPr="0030648F">
        <w:rPr>
          <w:b/>
          <w:bCs/>
          <w:i/>
          <w:iCs/>
        </w:rPr>
        <w:t xml:space="preserve"> </w:t>
      </w:r>
      <w:r w:rsidR="00C27D30" w:rsidRPr="0030648F">
        <w:rPr>
          <w:b/>
          <w:bCs/>
          <w:i/>
          <w:iCs/>
        </w:rPr>
        <w:t>(</w:t>
      </w:r>
      <w:r w:rsidR="00C77E4E" w:rsidRPr="0030648F">
        <w:rPr>
          <w:b/>
          <w:i/>
        </w:rPr>
        <w:t>Сто восемьдесят два</w:t>
      </w:r>
      <w:r w:rsidR="00C27D30" w:rsidRPr="0030648F">
        <w:rPr>
          <w:b/>
          <w:bCs/>
          <w:i/>
          <w:iCs/>
        </w:rPr>
        <w:t xml:space="preserve">) </w:t>
      </w:r>
      <w:r w:rsidR="00C77E4E" w:rsidRPr="0030648F">
        <w:rPr>
          <w:b/>
          <w:bCs/>
          <w:i/>
          <w:iCs/>
        </w:rPr>
        <w:t>дня</w:t>
      </w:r>
      <w:r w:rsidRPr="0030648F">
        <w:rPr>
          <w:b/>
          <w:bCs/>
          <w:i/>
          <w:iCs/>
        </w:rPr>
        <w:t>.</w:t>
      </w:r>
    </w:p>
    <w:p w:rsidR="00095BDC" w:rsidRPr="0030648F" w:rsidRDefault="00095BDC" w:rsidP="00931549">
      <w:pPr>
        <w:adjustRightInd w:val="0"/>
        <w:ind w:firstLine="539"/>
        <w:jc w:val="both"/>
        <w:rPr>
          <w:b/>
          <w:bCs/>
          <w:i/>
        </w:rPr>
      </w:pP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</w:rPr>
        <w:t>Дата начала каждого купонного периода определяется по формуле: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</w:rPr>
        <w:t>ДНКП(i) = ДНР +</w:t>
      </w:r>
      <w:r w:rsidR="00983873" w:rsidRPr="0030648F">
        <w:rPr>
          <w:bCs/>
          <w:i/>
        </w:rPr>
        <w:t xml:space="preserve"> </w:t>
      </w:r>
      <w:r w:rsidR="00C77E4E" w:rsidRPr="0030648F">
        <w:rPr>
          <w:bCs/>
          <w:i/>
        </w:rPr>
        <w:t>182</w:t>
      </w:r>
      <w:r w:rsidRPr="0030648F">
        <w:rPr>
          <w:bCs/>
          <w:i/>
        </w:rPr>
        <w:t xml:space="preserve"> * (i-1), где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</w:rPr>
        <w:t>ДНР – дата начала размещения Бирж</w:t>
      </w:r>
      <w:r w:rsidR="0041646F" w:rsidRPr="0030648F">
        <w:rPr>
          <w:bCs/>
          <w:i/>
        </w:rPr>
        <w:t xml:space="preserve">евых облигаций, установленная </w:t>
      </w:r>
      <w:r w:rsidR="002F6104" w:rsidRPr="0030648F">
        <w:rPr>
          <w:bCs/>
          <w:i/>
        </w:rPr>
        <w:t>в порядке и сроки</w:t>
      </w:r>
      <w:r w:rsidR="0041646F" w:rsidRPr="0030648F">
        <w:rPr>
          <w:bCs/>
          <w:i/>
        </w:rPr>
        <w:t>, предусмотренны</w:t>
      </w:r>
      <w:r w:rsidR="002F6104" w:rsidRPr="0030648F">
        <w:rPr>
          <w:bCs/>
          <w:i/>
        </w:rPr>
        <w:t>е</w:t>
      </w:r>
      <w:r w:rsidR="0041646F" w:rsidRPr="0030648F">
        <w:rPr>
          <w:bCs/>
          <w:i/>
        </w:rPr>
        <w:t xml:space="preserve"> </w:t>
      </w:r>
      <w:r w:rsidRPr="0030648F">
        <w:rPr>
          <w:bCs/>
          <w:i/>
        </w:rPr>
        <w:t>п</w:t>
      </w:r>
      <w:r w:rsidR="0041646F" w:rsidRPr="0030648F">
        <w:rPr>
          <w:bCs/>
          <w:i/>
        </w:rPr>
        <w:t>унктом</w:t>
      </w:r>
      <w:r w:rsidRPr="0030648F">
        <w:rPr>
          <w:bCs/>
          <w:i/>
        </w:rPr>
        <w:t xml:space="preserve"> 8.2 Условий выпуска;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  <w:lang w:val="en-US"/>
        </w:rPr>
        <w:t>i</w:t>
      </w:r>
      <w:r w:rsidRPr="0030648F">
        <w:rPr>
          <w:bCs/>
          <w:i/>
        </w:rPr>
        <w:t xml:space="preserve"> - порядковый номер соответствующего купонного периода, (i=1,2,</w:t>
      </w:r>
      <w:r w:rsidR="00F5247A" w:rsidRPr="0030648F">
        <w:rPr>
          <w:bCs/>
          <w:i/>
        </w:rPr>
        <w:t>…,</w:t>
      </w:r>
      <w:r w:rsidR="00460F34" w:rsidRPr="0030648F">
        <w:rPr>
          <w:bCs/>
          <w:i/>
        </w:rPr>
        <w:t>20</w:t>
      </w:r>
      <w:r w:rsidR="00EA074D" w:rsidRPr="0030648F">
        <w:rPr>
          <w:bCs/>
          <w:i/>
        </w:rPr>
        <w:t>)</w:t>
      </w:r>
      <w:r w:rsidRPr="0030648F">
        <w:rPr>
          <w:bCs/>
          <w:i/>
        </w:rPr>
        <w:t>;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</w:rPr>
        <w:t>ДНКП(</w:t>
      </w:r>
      <w:r w:rsidRPr="0030648F">
        <w:rPr>
          <w:bCs/>
          <w:i/>
          <w:lang w:val="en-US"/>
        </w:rPr>
        <w:t>i</w:t>
      </w:r>
      <w:r w:rsidRPr="0030648F">
        <w:rPr>
          <w:bCs/>
          <w:i/>
        </w:rPr>
        <w:t>) – дата начала i-го купонного периода.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</w:rPr>
        <w:t>Дата окончания каждого купонного периода определяется по формуле: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</w:rPr>
        <w:t xml:space="preserve">ДОКП(i) = ДНР + </w:t>
      </w:r>
      <w:r w:rsidR="00C77E4E" w:rsidRPr="0030648F">
        <w:rPr>
          <w:bCs/>
          <w:i/>
        </w:rPr>
        <w:t>182</w:t>
      </w:r>
      <w:r w:rsidRPr="0030648F">
        <w:rPr>
          <w:bCs/>
          <w:i/>
        </w:rPr>
        <w:t xml:space="preserve"> * i, где</w:t>
      </w:r>
    </w:p>
    <w:p w:rsidR="0041646F" w:rsidRPr="0030648F" w:rsidRDefault="0011078C" w:rsidP="0041646F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</w:rPr>
        <w:t xml:space="preserve">ДНР – </w:t>
      </w:r>
      <w:r w:rsidR="00460F34" w:rsidRPr="0030648F">
        <w:rPr>
          <w:bCs/>
          <w:i/>
        </w:rPr>
        <w:t>дата начала размещения Биржевых облигаций, установленная в порядке и сроки, предусмотренные пунктом 8.2 Условий выпуска;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  <w:lang w:val="en-US"/>
        </w:rPr>
        <w:t>i</w:t>
      </w:r>
      <w:r w:rsidRPr="0030648F">
        <w:rPr>
          <w:bCs/>
          <w:i/>
        </w:rPr>
        <w:t xml:space="preserve"> - порядковый номер соответствующего купонного периода, (</w:t>
      </w:r>
      <w:r w:rsidR="00F5247A" w:rsidRPr="0030648F">
        <w:rPr>
          <w:bCs/>
          <w:i/>
        </w:rPr>
        <w:t>i=1,2,…,</w:t>
      </w:r>
      <w:r w:rsidR="00460F34" w:rsidRPr="0030648F">
        <w:rPr>
          <w:bCs/>
          <w:i/>
        </w:rPr>
        <w:t>20</w:t>
      </w:r>
      <w:r w:rsidR="00EA074D" w:rsidRPr="0030648F">
        <w:rPr>
          <w:bCs/>
          <w:i/>
        </w:rPr>
        <w:t>)</w:t>
      </w:r>
      <w:r w:rsidRPr="0030648F">
        <w:rPr>
          <w:bCs/>
          <w:i/>
        </w:rPr>
        <w:t>;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</w:rPr>
        <w:t>ДОКП(</w:t>
      </w:r>
      <w:r w:rsidRPr="0030648F">
        <w:rPr>
          <w:bCs/>
          <w:i/>
          <w:lang w:val="en-US"/>
        </w:rPr>
        <w:t>i</w:t>
      </w:r>
      <w:r w:rsidRPr="0030648F">
        <w:rPr>
          <w:bCs/>
          <w:i/>
        </w:rPr>
        <w:t>) – дата окончания i-го купонного периода.</w:t>
      </w: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</w:p>
    <w:p w:rsidR="0011078C" w:rsidRPr="0030648F" w:rsidRDefault="0011078C" w:rsidP="00931549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</w:rPr>
        <w:t>Расчет суммы выплат по каждому i-му купону на одну Биржевую облигацию производится по формуле</w:t>
      </w:r>
      <w:r w:rsidR="00460F34" w:rsidRPr="0030648F">
        <w:rPr>
          <w:bCs/>
          <w:i/>
        </w:rPr>
        <w:t>, установленной п</w:t>
      </w:r>
      <w:r w:rsidR="00270050" w:rsidRPr="0030648F">
        <w:rPr>
          <w:bCs/>
          <w:i/>
        </w:rPr>
        <w:t xml:space="preserve">ункте </w:t>
      </w:r>
      <w:r w:rsidR="00460F34" w:rsidRPr="0030648F">
        <w:rPr>
          <w:bCs/>
          <w:i/>
        </w:rPr>
        <w:t xml:space="preserve">9.3. Программы. </w:t>
      </w:r>
    </w:p>
    <w:p w:rsidR="00052335" w:rsidRPr="0030648F" w:rsidRDefault="00052335" w:rsidP="00052335">
      <w:pPr>
        <w:ind w:firstLine="539"/>
        <w:jc w:val="both"/>
      </w:pPr>
    </w:p>
    <w:p w:rsidR="009A3878" w:rsidRPr="0030648F" w:rsidRDefault="009A3878" w:rsidP="009A3878">
      <w:pPr>
        <w:ind w:firstLine="539"/>
        <w:jc w:val="both"/>
      </w:pPr>
      <w:r w:rsidRPr="0030648F">
        <w:t>Порядок определения процентн</w:t>
      </w:r>
      <w:r w:rsidR="00270050" w:rsidRPr="0030648F">
        <w:t>ых</w:t>
      </w:r>
      <w:r w:rsidRPr="0030648F">
        <w:t xml:space="preserve"> став</w:t>
      </w:r>
      <w:r w:rsidR="00270050" w:rsidRPr="0030648F">
        <w:t>ок</w:t>
      </w:r>
      <w:r w:rsidRPr="0030648F">
        <w:t xml:space="preserve"> </w:t>
      </w:r>
      <w:r w:rsidR="00270050" w:rsidRPr="0030648F">
        <w:t xml:space="preserve">по </w:t>
      </w:r>
      <w:r w:rsidRPr="0030648F">
        <w:t>купон</w:t>
      </w:r>
      <w:r w:rsidR="00270050" w:rsidRPr="0030648F">
        <w:t>ам</w:t>
      </w:r>
      <w:r w:rsidRPr="0030648F">
        <w:t>:</w:t>
      </w:r>
    </w:p>
    <w:p w:rsidR="009817DF" w:rsidRPr="00270050" w:rsidRDefault="009817DF" w:rsidP="009817DF">
      <w:pPr>
        <w:adjustRightInd w:val="0"/>
        <w:ind w:firstLine="539"/>
        <w:jc w:val="both"/>
        <w:rPr>
          <w:bCs/>
          <w:i/>
        </w:rPr>
      </w:pPr>
      <w:r w:rsidRPr="0030648F">
        <w:rPr>
          <w:bCs/>
          <w:i/>
        </w:rPr>
        <w:t xml:space="preserve">Процентная ставка </w:t>
      </w:r>
      <w:r w:rsidRPr="0030648F">
        <w:rPr>
          <w:b/>
          <w:bCs/>
          <w:i/>
          <w:u w:val="single"/>
        </w:rPr>
        <w:t xml:space="preserve">по </w:t>
      </w:r>
      <w:r w:rsidR="00270050" w:rsidRPr="0030648F">
        <w:rPr>
          <w:b/>
          <w:bCs/>
          <w:i/>
          <w:u w:val="single"/>
        </w:rPr>
        <w:t xml:space="preserve">1 </w:t>
      </w:r>
      <w:r w:rsidRPr="0030648F">
        <w:rPr>
          <w:b/>
          <w:bCs/>
          <w:i/>
          <w:u w:val="single"/>
        </w:rPr>
        <w:t>купону</w:t>
      </w:r>
      <w:r w:rsidRPr="0030648F">
        <w:rPr>
          <w:b/>
          <w:bCs/>
          <w:i/>
        </w:rPr>
        <w:t xml:space="preserve"> </w:t>
      </w:r>
      <w:r w:rsidRPr="0030648F">
        <w:rPr>
          <w:bCs/>
          <w:i/>
        </w:rPr>
        <w:t>определяется уполномоченным органом управления Эмитента до даты начала размещения Биржевых облигаций в соответствии с п</w:t>
      </w:r>
      <w:r w:rsidR="00270050" w:rsidRPr="0030648F">
        <w:rPr>
          <w:bCs/>
          <w:i/>
        </w:rPr>
        <w:t>унктом</w:t>
      </w:r>
      <w:r w:rsidRPr="0030648F">
        <w:rPr>
          <w:bCs/>
          <w:i/>
        </w:rPr>
        <w:t xml:space="preserve"> 9.3 Программы и п</w:t>
      </w:r>
      <w:r w:rsidR="00270050" w:rsidRPr="0030648F">
        <w:rPr>
          <w:bCs/>
          <w:i/>
        </w:rPr>
        <w:t>одпункта</w:t>
      </w:r>
      <w:r w:rsidRPr="0030648F">
        <w:rPr>
          <w:bCs/>
          <w:i/>
        </w:rPr>
        <w:t xml:space="preserve"> 2) п</w:t>
      </w:r>
      <w:r w:rsidR="00270050" w:rsidRPr="0030648F">
        <w:rPr>
          <w:bCs/>
          <w:i/>
        </w:rPr>
        <w:t>ункта</w:t>
      </w:r>
      <w:r w:rsidRPr="0030648F">
        <w:rPr>
          <w:bCs/>
          <w:i/>
        </w:rPr>
        <w:t xml:space="preserve"> 8.3 Программы и раскрывается в соответствии с п</w:t>
      </w:r>
      <w:r w:rsidR="00270050" w:rsidRPr="0030648F">
        <w:rPr>
          <w:bCs/>
          <w:i/>
        </w:rPr>
        <w:t>унктом</w:t>
      </w:r>
      <w:r w:rsidRPr="0030648F">
        <w:rPr>
          <w:bCs/>
          <w:i/>
        </w:rPr>
        <w:t xml:space="preserve"> 11</w:t>
      </w:r>
      <w:r w:rsidRPr="00270050">
        <w:rPr>
          <w:bCs/>
          <w:i/>
        </w:rPr>
        <w:t xml:space="preserve"> Программы.</w:t>
      </w:r>
    </w:p>
    <w:p w:rsidR="00DC4B23" w:rsidRPr="00270050" w:rsidRDefault="00DC4B23" w:rsidP="00DC4B23">
      <w:pPr>
        <w:adjustRightInd w:val="0"/>
        <w:ind w:firstLine="567"/>
        <w:jc w:val="both"/>
        <w:rPr>
          <w:bCs/>
          <w:i/>
        </w:rPr>
      </w:pPr>
      <w:r w:rsidRPr="00270050">
        <w:rPr>
          <w:bCs/>
          <w:i/>
        </w:rPr>
        <w:t xml:space="preserve">Процентные ставки по </w:t>
      </w:r>
      <w:r w:rsidRPr="00270050">
        <w:rPr>
          <w:b/>
          <w:bCs/>
          <w:i/>
          <w:u w:val="single"/>
        </w:rPr>
        <w:t>2, 3, 4, 5, 6 купонам</w:t>
      </w:r>
      <w:r w:rsidRPr="00270050">
        <w:rPr>
          <w:bCs/>
          <w:i/>
        </w:rPr>
        <w:t xml:space="preserve"> устанавливаются </w:t>
      </w:r>
      <w:r w:rsidRPr="00270050">
        <w:rPr>
          <w:b/>
          <w:bCs/>
          <w:i/>
          <w:u w:val="single"/>
        </w:rPr>
        <w:t>равными процентной ставке по 1 купону</w:t>
      </w:r>
      <w:r w:rsidRPr="00270050">
        <w:rPr>
          <w:b/>
          <w:bCs/>
          <w:i/>
        </w:rPr>
        <w:t>.</w:t>
      </w:r>
    </w:p>
    <w:p w:rsidR="008A2247" w:rsidRPr="00270050" w:rsidRDefault="008A2247" w:rsidP="009A3878">
      <w:pPr>
        <w:ind w:firstLine="567"/>
        <w:jc w:val="both"/>
        <w:rPr>
          <w:bCs/>
          <w:i/>
        </w:rPr>
      </w:pPr>
      <w:r w:rsidRPr="00270050">
        <w:rPr>
          <w:bCs/>
          <w:i/>
        </w:rPr>
        <w:t xml:space="preserve">Процентные ставки </w:t>
      </w:r>
      <w:r w:rsidR="00460F34" w:rsidRPr="00270050">
        <w:rPr>
          <w:bCs/>
          <w:i/>
        </w:rPr>
        <w:t xml:space="preserve">или порядок их определения </w:t>
      </w:r>
      <w:r w:rsidR="00DC4B23" w:rsidRPr="00270050">
        <w:rPr>
          <w:bCs/>
          <w:i/>
        </w:rPr>
        <w:t xml:space="preserve">в виде формулы с переменными, значения которых не могут изменяться в зависимости от усмотрения Эмитента, </w:t>
      </w:r>
      <w:r w:rsidR="004D37F9" w:rsidRPr="00270050">
        <w:rPr>
          <w:bCs/>
          <w:i/>
        </w:rPr>
        <w:t xml:space="preserve">по купонам, </w:t>
      </w:r>
      <w:r w:rsidR="004D37F9" w:rsidRPr="00270050">
        <w:rPr>
          <w:b/>
          <w:bCs/>
          <w:i/>
          <w:u w:val="single"/>
        </w:rPr>
        <w:t>начиная с</w:t>
      </w:r>
      <w:r w:rsidR="00DC4B23" w:rsidRPr="00270050">
        <w:rPr>
          <w:b/>
          <w:bCs/>
          <w:i/>
          <w:u w:val="single"/>
        </w:rPr>
        <w:t xml:space="preserve"> 7 (Седьмого)</w:t>
      </w:r>
      <w:r w:rsidR="004D37F9" w:rsidRPr="00270050">
        <w:rPr>
          <w:b/>
          <w:bCs/>
          <w:i/>
          <w:u w:val="single"/>
        </w:rPr>
        <w:t>,</w:t>
      </w:r>
      <w:r w:rsidR="004D37F9" w:rsidRPr="00270050">
        <w:rPr>
          <w:bCs/>
          <w:i/>
        </w:rPr>
        <w:t xml:space="preserve"> </w:t>
      </w:r>
      <w:r w:rsidRPr="00270050">
        <w:rPr>
          <w:bCs/>
          <w:i/>
        </w:rPr>
        <w:t xml:space="preserve">устанавливаются </w:t>
      </w:r>
      <w:r w:rsidR="00DC4B23" w:rsidRPr="00270050">
        <w:rPr>
          <w:bCs/>
          <w:i/>
        </w:rPr>
        <w:t xml:space="preserve">после завершения размещения </w:t>
      </w:r>
      <w:r w:rsidR="00460F34" w:rsidRPr="00270050">
        <w:rPr>
          <w:bCs/>
          <w:i/>
        </w:rPr>
        <w:t xml:space="preserve">в соответствии с </w:t>
      </w:r>
      <w:r w:rsidR="00DC4B23" w:rsidRPr="00270050">
        <w:rPr>
          <w:bCs/>
          <w:i/>
        </w:rPr>
        <w:t>порядком, ук</w:t>
      </w:r>
      <w:r w:rsidR="00270050">
        <w:rPr>
          <w:bCs/>
          <w:i/>
        </w:rPr>
        <w:t>а</w:t>
      </w:r>
      <w:r w:rsidR="00DC4B23" w:rsidRPr="00270050">
        <w:rPr>
          <w:bCs/>
          <w:i/>
        </w:rPr>
        <w:t>занным в подпункте Б) пункта</w:t>
      </w:r>
      <w:r w:rsidR="00460F34" w:rsidRPr="00270050">
        <w:rPr>
          <w:bCs/>
          <w:i/>
        </w:rPr>
        <w:t xml:space="preserve"> 9.3. Программы. </w:t>
      </w:r>
    </w:p>
    <w:p w:rsidR="00DC4B23" w:rsidRDefault="00DC4B23" w:rsidP="00DC4B23">
      <w:pPr>
        <w:adjustRightInd w:val="0"/>
        <w:ind w:firstLine="567"/>
        <w:jc w:val="both"/>
        <w:rPr>
          <w:b/>
          <w:bCs/>
          <w:i/>
        </w:rPr>
      </w:pPr>
    </w:p>
    <w:p w:rsidR="009A3878" w:rsidRPr="00270050" w:rsidRDefault="009A3878" w:rsidP="009A3878">
      <w:pPr>
        <w:adjustRightInd w:val="0"/>
        <w:ind w:firstLine="539"/>
        <w:jc w:val="both"/>
        <w:rPr>
          <w:bCs/>
          <w:i/>
        </w:rPr>
      </w:pPr>
      <w:r w:rsidRPr="00270050">
        <w:rPr>
          <w:bCs/>
          <w:i/>
        </w:rPr>
        <w:t>Иные сведения, подлежащие указанию в настоящем пункте, указаны в п. 9.3 Программы.</w:t>
      </w:r>
    </w:p>
    <w:p w:rsidR="003E702C" w:rsidRPr="00533709" w:rsidRDefault="003E702C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9.4. Порядок и срок выплаты дохода по облигациям</w:t>
      </w:r>
    </w:p>
    <w:p w:rsidR="00352C2A" w:rsidRPr="00533709" w:rsidRDefault="00352C2A" w:rsidP="00931549">
      <w:pPr>
        <w:pStyle w:val="Header11"/>
        <w:rPr>
          <w:b/>
          <w:bCs/>
          <w:i/>
          <w:iCs/>
          <w:sz w:val="20"/>
        </w:rPr>
      </w:pPr>
    </w:p>
    <w:p w:rsidR="0011078C" w:rsidRPr="00270050" w:rsidRDefault="00881773" w:rsidP="00931549">
      <w:pPr>
        <w:adjustRightInd w:val="0"/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>С</w:t>
      </w:r>
      <w:r w:rsidR="0011078C" w:rsidRPr="00270050">
        <w:rPr>
          <w:bCs/>
          <w:i/>
          <w:iCs/>
        </w:rPr>
        <w:t>ведения,</w:t>
      </w:r>
      <w:r w:rsidR="001069D4" w:rsidRPr="00270050">
        <w:rPr>
          <w:bCs/>
          <w:i/>
          <w:iCs/>
        </w:rPr>
        <w:t xml:space="preserve"> </w:t>
      </w:r>
      <w:r w:rsidR="0011078C" w:rsidRPr="00270050">
        <w:rPr>
          <w:bCs/>
          <w:i/>
          <w:iCs/>
        </w:rPr>
        <w:t>подлежащие указанию в настоящем пункте,</w:t>
      </w:r>
      <w:r w:rsidR="001069D4" w:rsidRPr="00270050">
        <w:rPr>
          <w:bCs/>
          <w:i/>
          <w:iCs/>
        </w:rPr>
        <w:t xml:space="preserve"> </w:t>
      </w:r>
      <w:r w:rsidR="0011078C" w:rsidRPr="00270050">
        <w:rPr>
          <w:bCs/>
          <w:i/>
          <w:iCs/>
        </w:rPr>
        <w:t>указаны в п</w:t>
      </w:r>
      <w:r w:rsidR="0077189B" w:rsidRPr="00270050">
        <w:rPr>
          <w:bCs/>
          <w:i/>
          <w:iCs/>
        </w:rPr>
        <w:t>ункте</w:t>
      </w:r>
      <w:r w:rsidR="0011078C" w:rsidRPr="00270050">
        <w:rPr>
          <w:bCs/>
          <w:i/>
          <w:iCs/>
        </w:rPr>
        <w:t xml:space="preserve"> 9.4 Программы.</w:t>
      </w:r>
    </w:p>
    <w:p w:rsidR="0011078C" w:rsidRPr="00533709" w:rsidRDefault="0011078C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9.5. Порядок и условия досрочного погашения облигаций</w:t>
      </w:r>
    </w:p>
    <w:p w:rsidR="00F5247A" w:rsidRPr="00533709" w:rsidRDefault="00F5247A" w:rsidP="00C77E4E">
      <w:pPr>
        <w:adjustRightInd w:val="0"/>
        <w:ind w:firstLine="539"/>
        <w:jc w:val="both"/>
        <w:rPr>
          <w:b/>
          <w:i/>
        </w:rPr>
      </w:pPr>
    </w:p>
    <w:p w:rsidR="00FD6C8E" w:rsidRPr="00270050" w:rsidRDefault="00FD6C8E" w:rsidP="00FD6C8E">
      <w:pPr>
        <w:ind w:firstLine="540"/>
        <w:jc w:val="both"/>
        <w:rPr>
          <w:i/>
        </w:rPr>
      </w:pPr>
      <w:r w:rsidRPr="00270050">
        <w:rPr>
          <w:i/>
        </w:rPr>
        <w:t xml:space="preserve">Предусмотрена возможность досрочного погашения Биржевых облигаций по усмотрению Эмитента и по требованию их владельцев. </w:t>
      </w:r>
    </w:p>
    <w:p w:rsidR="00FD6C8E" w:rsidRPr="00270050" w:rsidRDefault="00FD6C8E" w:rsidP="00FD6C8E">
      <w:pPr>
        <w:ind w:firstLine="540"/>
        <w:jc w:val="both"/>
        <w:rPr>
          <w:i/>
        </w:rPr>
      </w:pPr>
      <w:r w:rsidRPr="00270050">
        <w:rPr>
          <w:i/>
        </w:rPr>
        <w:t xml:space="preserve">Досрочное погашение Биржевых облигаций допускается только после их полной оплаты. </w:t>
      </w:r>
    </w:p>
    <w:p w:rsidR="00FD6C8E" w:rsidRPr="00270050" w:rsidRDefault="00FD6C8E" w:rsidP="00FD6C8E">
      <w:pPr>
        <w:ind w:firstLine="540"/>
        <w:jc w:val="both"/>
        <w:rPr>
          <w:i/>
        </w:rPr>
      </w:pPr>
      <w:r w:rsidRPr="00270050">
        <w:rPr>
          <w:i/>
        </w:rPr>
        <w:t xml:space="preserve">Биржевые облигации, погашенные Эмитентом досрочно, не могут быть вновь выпущены в обращение. </w:t>
      </w:r>
    </w:p>
    <w:p w:rsidR="00C77E4E" w:rsidRPr="00533709" w:rsidRDefault="00C77E4E" w:rsidP="00431DC0">
      <w:pPr>
        <w:adjustRightInd w:val="0"/>
        <w:ind w:firstLine="539"/>
        <w:jc w:val="both"/>
        <w:rPr>
          <w:b/>
          <w:bCs/>
          <w:i/>
          <w:iCs/>
        </w:rPr>
      </w:pPr>
    </w:p>
    <w:p w:rsidR="0011078C" w:rsidRPr="00A9521C" w:rsidRDefault="0011078C" w:rsidP="00A9521C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9.5.1 Досрочное погашение </w:t>
      </w:r>
      <w:r w:rsidR="00FD6C8E">
        <w:rPr>
          <w:b/>
          <w:sz w:val="22"/>
          <w:szCs w:val="22"/>
        </w:rPr>
        <w:t xml:space="preserve">облигаций </w:t>
      </w:r>
      <w:r w:rsidRPr="00A9521C">
        <w:rPr>
          <w:b/>
          <w:sz w:val="22"/>
          <w:szCs w:val="22"/>
        </w:rPr>
        <w:t>по требованию их владельцев</w:t>
      </w:r>
    </w:p>
    <w:p w:rsidR="00BE5C7D" w:rsidRPr="00533709" w:rsidRDefault="00BE5C7D" w:rsidP="009A3878">
      <w:pPr>
        <w:adjustRightInd w:val="0"/>
        <w:ind w:firstLine="539"/>
        <w:jc w:val="both"/>
        <w:rPr>
          <w:b/>
          <w:bCs/>
          <w:i/>
          <w:iCs/>
        </w:rPr>
      </w:pPr>
    </w:p>
    <w:p w:rsidR="003C43E3" w:rsidRPr="00270050" w:rsidRDefault="003C43E3" w:rsidP="003C43E3">
      <w:pPr>
        <w:ind w:firstLine="540"/>
        <w:jc w:val="both"/>
        <w:rPr>
          <w:i/>
        </w:rPr>
      </w:pPr>
      <w:r w:rsidRPr="00270050">
        <w:rPr>
          <w:i/>
        </w:rPr>
        <w:t>Владельцы Биржевых облигаций вправе предъявить их к досрочному погашению в случае делистинга Биржевых облигаций на всех биржах, осуществивших их допуск к организованным торгам.</w:t>
      </w:r>
    </w:p>
    <w:p w:rsidR="003C43E3" w:rsidRPr="00270050" w:rsidRDefault="003C43E3" w:rsidP="003C43E3">
      <w:pPr>
        <w:ind w:firstLine="540"/>
        <w:jc w:val="both"/>
        <w:rPr>
          <w:i/>
        </w:rPr>
      </w:pPr>
      <w:r w:rsidRPr="00270050">
        <w:rPr>
          <w:i/>
        </w:rPr>
        <w:t>Дополнительные случаи досрочного погашения Биржевых облигаций по требованию их владельцев к случаям, указанным в п. 9.5.1 Программы, не установлены.</w:t>
      </w:r>
    </w:p>
    <w:p w:rsidR="00A12AE1" w:rsidRPr="00270050" w:rsidRDefault="00A12AE1" w:rsidP="00A12AE1">
      <w:pPr>
        <w:ind w:firstLine="539"/>
        <w:jc w:val="both"/>
        <w:rPr>
          <w:bCs/>
          <w:i/>
          <w:iCs/>
        </w:rPr>
      </w:pPr>
      <w:r w:rsidRPr="00270050">
        <w:rPr>
          <w:i/>
        </w:rPr>
        <w:t>Иные сведения о досрочном погашении Биржевых облигаций по требованию их владельцев, подлежащие указанию в настоящем пункте, приведены в пункте 9.5.1</w:t>
      </w:r>
      <w:r w:rsidR="003C43E3" w:rsidRPr="00270050">
        <w:rPr>
          <w:i/>
        </w:rPr>
        <w:t xml:space="preserve"> </w:t>
      </w:r>
      <w:r w:rsidRPr="00270050">
        <w:rPr>
          <w:i/>
        </w:rPr>
        <w:t>Программы.</w:t>
      </w:r>
    </w:p>
    <w:p w:rsidR="00C77E4E" w:rsidRPr="00533709" w:rsidRDefault="00C77E4E" w:rsidP="00931549">
      <w:pPr>
        <w:adjustRightInd w:val="0"/>
        <w:ind w:firstLine="539"/>
        <w:jc w:val="both"/>
        <w:rPr>
          <w:b/>
          <w:i/>
        </w:rPr>
      </w:pPr>
    </w:p>
    <w:p w:rsidR="0011078C" w:rsidRPr="00A9521C" w:rsidRDefault="0011078C" w:rsidP="00A9521C">
      <w:pPr>
        <w:adjustRightInd w:val="0"/>
        <w:ind w:firstLine="540"/>
        <w:jc w:val="both"/>
        <w:rPr>
          <w:b/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A9521C">
        <w:rPr>
          <w:b/>
          <w:sz w:val="22"/>
          <w:szCs w:val="22"/>
        </w:rPr>
        <w:t>9.5.2 Досрочное погашение по усмотрению эмитента</w:t>
      </w:r>
    </w:p>
    <w:p w:rsidR="00C052EF" w:rsidRDefault="00C052EF" w:rsidP="00931549">
      <w:pPr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</w:rPr>
      </w:pPr>
    </w:p>
    <w:p w:rsidR="003C43E3" w:rsidRPr="00270050" w:rsidRDefault="003C43E3" w:rsidP="003C43E3">
      <w:pPr>
        <w:adjustRightInd w:val="0"/>
        <w:ind w:firstLine="540"/>
        <w:jc w:val="both"/>
        <w:rPr>
          <w:i/>
        </w:rPr>
      </w:pPr>
      <w:r w:rsidRPr="00270050">
        <w:rPr>
          <w:i/>
        </w:rPr>
        <w:t xml:space="preserve">Предусмотрена возможность досрочного погашения Биржевых облигаций по усмотрению Эмитента в </w:t>
      </w:r>
      <w:r w:rsidR="004D37F9" w:rsidRPr="00270050">
        <w:rPr>
          <w:i/>
        </w:rPr>
        <w:t xml:space="preserve">случае, </w:t>
      </w:r>
      <w:r w:rsidR="008C3A64" w:rsidRPr="00270050">
        <w:rPr>
          <w:i/>
        </w:rPr>
        <w:t>определенном в</w:t>
      </w:r>
      <w:r w:rsidRPr="00270050">
        <w:rPr>
          <w:i/>
        </w:rPr>
        <w:t xml:space="preserve"> </w:t>
      </w:r>
      <w:r w:rsidRPr="00270050">
        <w:rPr>
          <w:b/>
          <w:i/>
        </w:rPr>
        <w:t xml:space="preserve">пп. </w:t>
      </w:r>
      <w:r w:rsidRPr="00270050">
        <w:rPr>
          <w:b/>
          <w:i/>
          <w:highlight w:val="lightGray"/>
        </w:rPr>
        <w:t>В)</w:t>
      </w:r>
      <w:r w:rsidRPr="00270050">
        <w:rPr>
          <w:b/>
          <w:i/>
        </w:rPr>
        <w:t xml:space="preserve"> п. 9.5.2 Программы</w:t>
      </w:r>
      <w:r w:rsidRPr="00270050">
        <w:rPr>
          <w:i/>
        </w:rPr>
        <w:t xml:space="preserve">. </w:t>
      </w:r>
    </w:p>
    <w:p w:rsidR="004D37F9" w:rsidRPr="00270050" w:rsidRDefault="004D37F9" w:rsidP="004D37F9">
      <w:pPr>
        <w:adjustRightInd w:val="0"/>
        <w:ind w:firstLine="540"/>
        <w:jc w:val="both"/>
        <w:rPr>
          <w:i/>
        </w:rPr>
      </w:pPr>
      <w:r w:rsidRPr="00270050">
        <w:rPr>
          <w:i/>
        </w:rPr>
        <w:t xml:space="preserve">Возможность досрочного погашения Биржевых облигаций по усмотрению Эмитента в случаях, </w:t>
      </w:r>
      <w:r w:rsidR="008C3A64" w:rsidRPr="00270050">
        <w:rPr>
          <w:i/>
        </w:rPr>
        <w:t xml:space="preserve">определенных </w:t>
      </w:r>
      <w:r w:rsidRPr="00270050">
        <w:rPr>
          <w:i/>
        </w:rPr>
        <w:t xml:space="preserve">в </w:t>
      </w:r>
      <w:r w:rsidRPr="00270050">
        <w:rPr>
          <w:b/>
          <w:i/>
        </w:rPr>
        <w:t xml:space="preserve">пп. </w:t>
      </w:r>
      <w:r w:rsidRPr="00270050">
        <w:rPr>
          <w:b/>
          <w:i/>
          <w:highlight w:val="lightGray"/>
        </w:rPr>
        <w:t>А), Б) и Г)</w:t>
      </w:r>
      <w:r w:rsidRPr="00270050">
        <w:rPr>
          <w:b/>
          <w:i/>
        </w:rPr>
        <w:t xml:space="preserve"> п. 9.5.2</w:t>
      </w:r>
      <w:r w:rsidRPr="00270050">
        <w:rPr>
          <w:i/>
        </w:rPr>
        <w:t xml:space="preserve">. </w:t>
      </w:r>
      <w:r w:rsidRPr="00270050">
        <w:rPr>
          <w:b/>
          <w:i/>
        </w:rPr>
        <w:t>Программы,</w:t>
      </w:r>
      <w:r w:rsidRPr="00270050">
        <w:rPr>
          <w:i/>
        </w:rPr>
        <w:t xml:space="preserve"> не предусмотрена. </w:t>
      </w:r>
    </w:p>
    <w:p w:rsidR="003C43E3" w:rsidRPr="00270050" w:rsidRDefault="003C43E3" w:rsidP="003C43E3">
      <w:pPr>
        <w:adjustRightInd w:val="0"/>
        <w:ind w:firstLine="540"/>
        <w:jc w:val="both"/>
        <w:rPr>
          <w:i/>
        </w:rPr>
      </w:pPr>
      <w:r w:rsidRPr="00270050">
        <w:rPr>
          <w:i/>
        </w:rPr>
        <w:t xml:space="preserve">Дополнительные случаи досрочного погашения Биржевых облигаций по усмотрению Эмитента к случаям, указанным в п. 9.5.2 Программы не установлены. </w:t>
      </w:r>
    </w:p>
    <w:p w:rsidR="003C43E3" w:rsidRPr="00270050" w:rsidRDefault="003C43E3" w:rsidP="003C43E3">
      <w:pPr>
        <w:ind w:firstLine="539"/>
        <w:jc w:val="both"/>
        <w:rPr>
          <w:bCs/>
          <w:i/>
          <w:iCs/>
        </w:rPr>
      </w:pPr>
      <w:r w:rsidRPr="00270050">
        <w:rPr>
          <w:i/>
        </w:rPr>
        <w:t>Иные сведения о досрочном погашении Биржевых облигаций по усмотрению Эмитента, подлежащие указанию в настоящем пункте, приведены в пункте 9.5.2 Программы.</w:t>
      </w:r>
    </w:p>
    <w:p w:rsidR="003C43E3" w:rsidRPr="00533709" w:rsidRDefault="003C43E3" w:rsidP="00931549">
      <w:pPr>
        <w:ind w:firstLine="539"/>
        <w:jc w:val="both"/>
        <w:rPr>
          <w:b/>
          <w:bCs/>
          <w:i/>
          <w:iCs/>
          <w:color w:val="000000"/>
          <w:spacing w:val="-1"/>
          <w:kern w:val="3276"/>
          <w:position w:val="-1"/>
        </w:rPr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9.6. Сведения о платежных агентах по облигациям</w:t>
      </w:r>
    </w:p>
    <w:p w:rsidR="00C25E01" w:rsidRPr="00533709" w:rsidRDefault="00C25E01" w:rsidP="00931549">
      <w:pPr>
        <w:ind w:firstLine="539"/>
        <w:contextualSpacing/>
        <w:jc w:val="both"/>
        <w:rPr>
          <w:b/>
          <w:i/>
        </w:rPr>
      </w:pPr>
    </w:p>
    <w:p w:rsidR="008C0144" w:rsidRPr="00270050" w:rsidRDefault="008C0144" w:rsidP="008C0144">
      <w:pPr>
        <w:adjustRightInd w:val="0"/>
        <w:ind w:firstLine="567"/>
        <w:rPr>
          <w:rFonts w:eastAsia="MS Mincho"/>
          <w:i/>
          <w:iCs/>
        </w:rPr>
      </w:pPr>
      <w:r w:rsidRPr="00270050">
        <w:rPr>
          <w:rFonts w:eastAsia="MS Mincho"/>
          <w:i/>
          <w:iCs/>
        </w:rPr>
        <w:t>На дату утверждения Условий выпуска платежный агент не назначен.</w:t>
      </w:r>
    </w:p>
    <w:p w:rsidR="008C0144" w:rsidRPr="00270050" w:rsidRDefault="008C0144" w:rsidP="00931549">
      <w:pPr>
        <w:adjustRightInd w:val="0"/>
        <w:ind w:firstLine="540"/>
        <w:jc w:val="both"/>
        <w:rPr>
          <w:rFonts w:eastAsia="MS Mincho"/>
          <w:i/>
          <w:iCs/>
        </w:rPr>
      </w:pPr>
      <w:r w:rsidRPr="00270050">
        <w:rPr>
          <w:rFonts w:eastAsia="MS Mincho"/>
          <w:i/>
          <w:iCs/>
        </w:rPr>
        <w:t>Иные сведения, подлежащие указанию в настоящем пункте, указаны в п. 9.6 Программы.</w:t>
      </w:r>
    </w:p>
    <w:p w:rsidR="0011078C" w:rsidRPr="00533709" w:rsidRDefault="0011078C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10. Сведения о приобретении облигаций</w:t>
      </w:r>
    </w:p>
    <w:p w:rsidR="00C25E01" w:rsidRPr="00533709" w:rsidRDefault="00C25E01" w:rsidP="00B60D45">
      <w:pPr>
        <w:adjustRightInd w:val="0"/>
        <w:ind w:firstLine="540"/>
        <w:jc w:val="both"/>
        <w:rPr>
          <w:b/>
          <w:bCs/>
          <w:i/>
          <w:iCs/>
        </w:rPr>
      </w:pPr>
    </w:p>
    <w:p w:rsidR="003C43E3" w:rsidRPr="00270050" w:rsidRDefault="003C43E3" w:rsidP="003C43E3">
      <w:pPr>
        <w:ind w:firstLine="567"/>
        <w:jc w:val="both"/>
        <w:rPr>
          <w:i/>
        </w:rPr>
      </w:pPr>
      <w:r w:rsidRPr="00270050">
        <w:rPr>
          <w:i/>
        </w:rPr>
        <w:t xml:space="preserve">Предусмотрена возможность приобретения Биржевых облигаций Эмитентом по соглашению с их владельцами и </w:t>
      </w:r>
      <w:r w:rsidR="001678B1" w:rsidRPr="00270050">
        <w:rPr>
          <w:i/>
        </w:rPr>
        <w:t xml:space="preserve">обязанность приобретения Биржевых облигаций </w:t>
      </w:r>
      <w:r w:rsidRPr="00270050">
        <w:rPr>
          <w:i/>
        </w:rPr>
        <w:t>по требованию владельцев Биржевых облигаций с возможностью их последующего обращения.</w:t>
      </w:r>
    </w:p>
    <w:p w:rsidR="00B55F42" w:rsidRPr="00270050" w:rsidRDefault="00B60D45" w:rsidP="00931549">
      <w:pPr>
        <w:adjustRightInd w:val="0"/>
        <w:ind w:firstLine="540"/>
        <w:jc w:val="both"/>
        <w:rPr>
          <w:bCs/>
          <w:i/>
          <w:iCs/>
        </w:rPr>
      </w:pPr>
      <w:r w:rsidRPr="00270050">
        <w:rPr>
          <w:bCs/>
          <w:i/>
          <w:iCs/>
        </w:rPr>
        <w:t>Иные с</w:t>
      </w:r>
      <w:r w:rsidR="00927AB7" w:rsidRPr="00270050">
        <w:rPr>
          <w:bCs/>
          <w:i/>
          <w:iCs/>
        </w:rPr>
        <w:t>ведения, подлежащие указанию в настоящем пункте, приведены в п. 10 Программы</w:t>
      </w:r>
      <w:r w:rsidR="007F1CF5" w:rsidRPr="00270050">
        <w:rPr>
          <w:bCs/>
          <w:i/>
          <w:iCs/>
        </w:rPr>
        <w:t>.</w:t>
      </w:r>
    </w:p>
    <w:p w:rsidR="00000A50" w:rsidRPr="00533709" w:rsidRDefault="00000A50" w:rsidP="00931549">
      <w:pPr>
        <w:adjustRightInd w:val="0"/>
        <w:ind w:firstLine="539"/>
        <w:jc w:val="both"/>
        <w:rPr>
          <w:bCs/>
          <w:iCs/>
        </w:rPr>
      </w:pPr>
    </w:p>
    <w:p w:rsidR="0011078C" w:rsidRPr="00A9521C" w:rsidRDefault="0011078C" w:rsidP="00A9521C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10.1. Приобретение облигаций по требованию владельцев</w:t>
      </w:r>
    </w:p>
    <w:p w:rsidR="00C25E01" w:rsidRPr="00533709" w:rsidRDefault="00C25E01" w:rsidP="00931549">
      <w:pPr>
        <w:adjustRightInd w:val="0"/>
        <w:ind w:firstLine="539"/>
        <w:jc w:val="both"/>
        <w:rPr>
          <w:b/>
          <w:bCs/>
          <w:i/>
          <w:iCs/>
        </w:rPr>
      </w:pPr>
    </w:p>
    <w:p w:rsidR="002358F9" w:rsidRPr="00270050" w:rsidRDefault="003C43E3" w:rsidP="00931549">
      <w:pPr>
        <w:adjustRightInd w:val="0"/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 xml:space="preserve">Предусмотрена </w:t>
      </w:r>
      <w:r w:rsidR="001678B1" w:rsidRPr="00270050">
        <w:rPr>
          <w:bCs/>
          <w:i/>
          <w:iCs/>
        </w:rPr>
        <w:t>обязанность</w:t>
      </w:r>
      <w:r w:rsidR="002358F9" w:rsidRPr="00270050">
        <w:rPr>
          <w:bCs/>
          <w:i/>
          <w:iCs/>
        </w:rPr>
        <w:t xml:space="preserve"> приобретения Эмитентом Биржевых облигаций по требованию их владельцев</w:t>
      </w:r>
      <w:r w:rsidR="00B3212A" w:rsidRPr="00270050">
        <w:rPr>
          <w:bCs/>
          <w:i/>
          <w:iCs/>
        </w:rPr>
        <w:t>.</w:t>
      </w:r>
    </w:p>
    <w:p w:rsidR="00DC4B23" w:rsidRDefault="00DC4B23" w:rsidP="00B3212A">
      <w:pPr>
        <w:ind w:firstLine="567"/>
        <w:jc w:val="both"/>
        <w:rPr>
          <w:b/>
          <w:bCs/>
          <w:i/>
          <w:iCs/>
          <w:u w:val="single"/>
        </w:rPr>
      </w:pPr>
    </w:p>
    <w:p w:rsidR="00DC4B23" w:rsidRPr="000705E8" w:rsidRDefault="00DC4B23" w:rsidP="00DC4B23">
      <w:pPr>
        <w:adjustRightInd w:val="0"/>
        <w:ind w:firstLine="539"/>
        <w:jc w:val="both"/>
        <w:rPr>
          <w:bCs/>
          <w:i/>
          <w:iCs/>
        </w:rPr>
      </w:pPr>
      <w:r w:rsidRPr="000705E8">
        <w:rPr>
          <w:bCs/>
          <w:i/>
          <w:iCs/>
        </w:rPr>
        <w:t xml:space="preserve">Владельцы Биржевых облигаций могут требовать приобретения Биржевых облигаций Эмитентом в течение последних </w:t>
      </w:r>
      <w:r w:rsidRPr="000705E8">
        <w:rPr>
          <w:b/>
          <w:bCs/>
          <w:i/>
          <w:iCs/>
        </w:rPr>
        <w:t xml:space="preserve">5 (Пяти) рабочих дней </w:t>
      </w:r>
      <w:r>
        <w:rPr>
          <w:b/>
          <w:bCs/>
          <w:i/>
          <w:iCs/>
          <w:u w:val="single"/>
        </w:rPr>
        <w:t>6</w:t>
      </w:r>
      <w:r w:rsidRPr="000705E8">
        <w:rPr>
          <w:b/>
          <w:bCs/>
          <w:i/>
          <w:iCs/>
          <w:u w:val="single"/>
        </w:rPr>
        <w:t xml:space="preserve"> (</w:t>
      </w:r>
      <w:r>
        <w:rPr>
          <w:b/>
          <w:bCs/>
          <w:i/>
          <w:iCs/>
          <w:u w:val="single"/>
        </w:rPr>
        <w:t>Шестого</w:t>
      </w:r>
      <w:r w:rsidRPr="000705E8">
        <w:rPr>
          <w:b/>
          <w:bCs/>
          <w:i/>
          <w:iCs/>
          <w:u w:val="single"/>
        </w:rPr>
        <w:t>)</w:t>
      </w:r>
      <w:r w:rsidRPr="000705E8">
        <w:rPr>
          <w:b/>
          <w:bCs/>
          <w:i/>
          <w:iCs/>
        </w:rPr>
        <w:t xml:space="preserve"> купонного периода</w:t>
      </w:r>
      <w:r w:rsidRPr="000705E8">
        <w:rPr>
          <w:bCs/>
          <w:i/>
          <w:iCs/>
        </w:rPr>
        <w:t>, а также перед иными купонными периодами, процентная ставка по которым определяется после завершения размещения в соответствии с порядком и условиями, указанными в п.10</w:t>
      </w:r>
      <w:r>
        <w:rPr>
          <w:bCs/>
          <w:i/>
          <w:iCs/>
        </w:rPr>
        <w:t>.1</w:t>
      </w:r>
      <w:r w:rsidRPr="000705E8">
        <w:rPr>
          <w:bCs/>
          <w:i/>
          <w:iCs/>
        </w:rPr>
        <w:t xml:space="preserve"> Программы.</w:t>
      </w:r>
    </w:p>
    <w:p w:rsidR="00DC4B23" w:rsidRDefault="00DC4B23" w:rsidP="00B3212A">
      <w:pPr>
        <w:ind w:firstLine="567"/>
        <w:jc w:val="both"/>
        <w:rPr>
          <w:b/>
          <w:bCs/>
          <w:i/>
          <w:iCs/>
          <w:u w:val="single"/>
        </w:rPr>
      </w:pPr>
    </w:p>
    <w:p w:rsidR="00EA3F8D" w:rsidRPr="00270050" w:rsidRDefault="00EA3F8D" w:rsidP="00B3212A">
      <w:pPr>
        <w:ind w:firstLine="567"/>
        <w:jc w:val="both"/>
        <w:rPr>
          <w:bCs/>
          <w:i/>
          <w:iCs/>
        </w:rPr>
      </w:pPr>
      <w:r w:rsidRPr="00270050">
        <w:rPr>
          <w:b/>
          <w:bCs/>
          <w:i/>
          <w:iCs/>
          <w:u w:val="single"/>
        </w:rPr>
        <w:lastRenderedPageBreak/>
        <w:t>Дата приобретения</w:t>
      </w:r>
      <w:r w:rsidRPr="00270050">
        <w:rPr>
          <w:bCs/>
          <w:i/>
          <w:iCs/>
        </w:rPr>
        <w:t xml:space="preserve"> Биржевых облигаций определяется, </w:t>
      </w:r>
      <w:r w:rsidRPr="0030648F">
        <w:rPr>
          <w:bCs/>
          <w:i/>
          <w:iCs/>
        </w:rPr>
        <w:t xml:space="preserve">как </w:t>
      </w:r>
      <w:r w:rsidRPr="0030648F">
        <w:rPr>
          <w:b/>
          <w:bCs/>
          <w:i/>
          <w:iCs/>
          <w:u w:val="single"/>
        </w:rPr>
        <w:t>3 (Третий) рабочий день</w:t>
      </w:r>
      <w:r w:rsidRPr="0030648F">
        <w:rPr>
          <w:bCs/>
          <w:i/>
          <w:iCs/>
        </w:rPr>
        <w:t xml:space="preserve"> с даты окончания Периода предъявления (как он определен в п. 10.1 Программы).</w:t>
      </w:r>
      <w:r w:rsidRPr="00270050">
        <w:rPr>
          <w:bCs/>
          <w:i/>
          <w:iCs/>
        </w:rPr>
        <w:t xml:space="preserve"> </w:t>
      </w:r>
    </w:p>
    <w:p w:rsidR="00B3212A" w:rsidRPr="00270050" w:rsidRDefault="00B3212A" w:rsidP="00931549">
      <w:pPr>
        <w:adjustRightInd w:val="0"/>
        <w:ind w:firstLine="539"/>
        <w:jc w:val="both"/>
      </w:pPr>
    </w:p>
    <w:p w:rsidR="00B3212A" w:rsidRPr="00270050" w:rsidRDefault="00B3212A" w:rsidP="00B3212A">
      <w:pPr>
        <w:adjustRightInd w:val="0"/>
        <w:ind w:firstLine="540"/>
        <w:jc w:val="both"/>
        <w:rPr>
          <w:bCs/>
          <w:i/>
          <w:iCs/>
        </w:rPr>
      </w:pPr>
      <w:r w:rsidRPr="00270050">
        <w:rPr>
          <w:bCs/>
          <w:i/>
          <w:iCs/>
        </w:rPr>
        <w:t xml:space="preserve">Дополнительные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к случаю, указанному в п. 10.1 Программы, не установлены. </w:t>
      </w:r>
    </w:p>
    <w:p w:rsidR="00B3212A" w:rsidRPr="00270050" w:rsidRDefault="00B3212A" w:rsidP="00931549">
      <w:pPr>
        <w:adjustRightInd w:val="0"/>
        <w:ind w:firstLine="539"/>
        <w:jc w:val="both"/>
      </w:pPr>
    </w:p>
    <w:p w:rsidR="00B3212A" w:rsidRPr="00270050" w:rsidRDefault="00B3212A" w:rsidP="00B3212A">
      <w:pPr>
        <w:adjustRightInd w:val="0"/>
        <w:ind w:firstLine="540"/>
        <w:jc w:val="both"/>
        <w:rPr>
          <w:bCs/>
          <w:i/>
          <w:iCs/>
        </w:rPr>
      </w:pPr>
      <w:r w:rsidRPr="00270050">
        <w:rPr>
          <w:bCs/>
          <w:i/>
          <w:iCs/>
        </w:rPr>
        <w:t>Иные сведения, подлежащие указанию в настоящем пункте, приведены в п. 10.1 Программы.</w:t>
      </w:r>
    </w:p>
    <w:p w:rsidR="00B3212A" w:rsidRPr="00533709" w:rsidRDefault="00B3212A" w:rsidP="00931549">
      <w:pPr>
        <w:adjustRightInd w:val="0"/>
        <w:ind w:firstLine="539"/>
        <w:jc w:val="both"/>
      </w:pPr>
    </w:p>
    <w:p w:rsidR="0011078C" w:rsidRPr="00A9521C" w:rsidRDefault="0011078C" w:rsidP="00A9521C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10.2. Приобретение эмитентом облигаций по соглашени</w:t>
      </w:r>
      <w:r w:rsidR="00DA3E10" w:rsidRPr="00A9521C">
        <w:rPr>
          <w:b/>
          <w:sz w:val="22"/>
          <w:szCs w:val="22"/>
        </w:rPr>
        <w:t xml:space="preserve">ю с их </w:t>
      </w:r>
      <w:r w:rsidR="0034071B" w:rsidRPr="00A9521C">
        <w:rPr>
          <w:b/>
          <w:sz w:val="22"/>
          <w:szCs w:val="22"/>
        </w:rPr>
        <w:t>владельцами</w:t>
      </w:r>
    </w:p>
    <w:p w:rsidR="00C25E01" w:rsidRPr="00533709" w:rsidRDefault="00C25E01" w:rsidP="009817DF">
      <w:pPr>
        <w:adjustRightInd w:val="0"/>
        <w:ind w:firstLine="540"/>
        <w:jc w:val="both"/>
        <w:rPr>
          <w:b/>
          <w:bCs/>
          <w:i/>
          <w:iCs/>
        </w:rPr>
      </w:pPr>
    </w:p>
    <w:p w:rsidR="001678B1" w:rsidRPr="00270050" w:rsidRDefault="001678B1" w:rsidP="001678B1">
      <w:pPr>
        <w:ind w:firstLine="567"/>
        <w:jc w:val="both"/>
        <w:rPr>
          <w:i/>
        </w:rPr>
      </w:pPr>
      <w:r w:rsidRPr="00270050">
        <w:rPr>
          <w:i/>
        </w:rPr>
        <w:t>Предусмотрена возможность приобретения Биржевых облигаций Эмитентом по соглашению с их владельцами с возможностью их последующего обращения.</w:t>
      </w:r>
    </w:p>
    <w:p w:rsidR="009817DF" w:rsidRPr="00270050" w:rsidRDefault="00595389" w:rsidP="009817DF">
      <w:pPr>
        <w:adjustRightInd w:val="0"/>
        <w:ind w:firstLine="540"/>
        <w:jc w:val="both"/>
        <w:rPr>
          <w:bCs/>
          <w:i/>
          <w:iCs/>
        </w:rPr>
      </w:pPr>
      <w:r w:rsidRPr="00270050">
        <w:rPr>
          <w:bCs/>
          <w:i/>
          <w:iCs/>
        </w:rPr>
        <w:t>Иные с</w:t>
      </w:r>
      <w:r w:rsidR="009817DF" w:rsidRPr="00270050">
        <w:rPr>
          <w:bCs/>
          <w:i/>
          <w:iCs/>
        </w:rPr>
        <w:t>ведения, подлежащие указанию в настоящем пункте, приведены в п. 10.2</w:t>
      </w:r>
      <w:r w:rsidR="00B3212A" w:rsidRPr="00270050">
        <w:rPr>
          <w:bCs/>
          <w:i/>
          <w:iCs/>
        </w:rPr>
        <w:t xml:space="preserve"> </w:t>
      </w:r>
      <w:r w:rsidR="009817DF" w:rsidRPr="00270050">
        <w:rPr>
          <w:bCs/>
          <w:i/>
          <w:iCs/>
        </w:rPr>
        <w:t>Программы.</w:t>
      </w:r>
    </w:p>
    <w:p w:rsidR="009A3878" w:rsidRDefault="009A3878" w:rsidP="00931549">
      <w:pPr>
        <w:adjustRightInd w:val="0"/>
        <w:ind w:firstLine="540"/>
        <w:jc w:val="both"/>
      </w:pPr>
    </w:p>
    <w:p w:rsidR="00595389" w:rsidRPr="003C1822" w:rsidRDefault="00595389" w:rsidP="00595389">
      <w:pPr>
        <w:adjustRightInd w:val="0"/>
        <w:ind w:firstLine="567"/>
        <w:jc w:val="both"/>
        <w:rPr>
          <w:b/>
          <w:sz w:val="22"/>
          <w:szCs w:val="22"/>
        </w:rPr>
      </w:pPr>
      <w:r w:rsidRPr="003C1822">
        <w:rPr>
          <w:b/>
          <w:sz w:val="22"/>
          <w:szCs w:val="22"/>
        </w:rPr>
        <w:t>10.3. Иные условия приобретения Биржевых облигаций по требованию их владельцев или по соглашению с их владельцами</w:t>
      </w:r>
    </w:p>
    <w:p w:rsidR="00595389" w:rsidRDefault="00595389" w:rsidP="00931549">
      <w:pPr>
        <w:adjustRightInd w:val="0"/>
        <w:ind w:firstLine="540"/>
        <w:jc w:val="both"/>
      </w:pPr>
    </w:p>
    <w:p w:rsidR="00595389" w:rsidRPr="00270050" w:rsidRDefault="00595389" w:rsidP="00595389">
      <w:pPr>
        <w:adjustRightInd w:val="0"/>
        <w:ind w:firstLine="540"/>
        <w:jc w:val="both"/>
        <w:rPr>
          <w:bCs/>
          <w:i/>
          <w:lang w:eastAsia="en-US"/>
        </w:rPr>
      </w:pPr>
      <w:r w:rsidRPr="00270050">
        <w:rPr>
          <w:bCs/>
          <w:i/>
          <w:lang w:eastAsia="en-US"/>
        </w:rPr>
        <w:t>Сведени</w:t>
      </w:r>
      <w:r w:rsidRPr="00270050">
        <w:rPr>
          <w:bCs/>
          <w:i/>
          <w:spacing w:val="-2"/>
          <w:lang w:eastAsia="en-US"/>
        </w:rPr>
        <w:t>я</w:t>
      </w:r>
      <w:r w:rsidRPr="00270050">
        <w:rPr>
          <w:bCs/>
          <w:i/>
          <w:lang w:eastAsia="en-US"/>
        </w:rPr>
        <w:t>,</w:t>
      </w:r>
      <w:r w:rsidRPr="00270050">
        <w:rPr>
          <w:bCs/>
          <w:i/>
          <w:spacing w:val="41"/>
          <w:lang w:eastAsia="en-US"/>
        </w:rPr>
        <w:t xml:space="preserve"> </w:t>
      </w:r>
      <w:r w:rsidRPr="00270050">
        <w:rPr>
          <w:bCs/>
          <w:i/>
          <w:lang w:eastAsia="en-US"/>
        </w:rPr>
        <w:t>под</w:t>
      </w:r>
      <w:r w:rsidRPr="00270050">
        <w:rPr>
          <w:bCs/>
          <w:i/>
          <w:spacing w:val="-3"/>
          <w:lang w:eastAsia="en-US"/>
        </w:rPr>
        <w:t>л</w:t>
      </w:r>
      <w:r w:rsidRPr="00270050">
        <w:rPr>
          <w:bCs/>
          <w:i/>
          <w:lang w:eastAsia="en-US"/>
        </w:rPr>
        <w:t>е</w:t>
      </w:r>
      <w:r w:rsidRPr="00270050">
        <w:rPr>
          <w:bCs/>
          <w:i/>
          <w:spacing w:val="-2"/>
          <w:lang w:eastAsia="en-US"/>
        </w:rPr>
        <w:t>ж</w:t>
      </w:r>
      <w:r w:rsidRPr="00270050">
        <w:rPr>
          <w:bCs/>
          <w:i/>
          <w:lang w:eastAsia="en-US"/>
        </w:rPr>
        <w:t>ащ</w:t>
      </w:r>
      <w:r w:rsidRPr="00270050">
        <w:rPr>
          <w:bCs/>
          <w:i/>
          <w:spacing w:val="-3"/>
          <w:lang w:eastAsia="en-US"/>
        </w:rPr>
        <w:t>и</w:t>
      </w:r>
      <w:r w:rsidRPr="00270050">
        <w:rPr>
          <w:bCs/>
          <w:i/>
          <w:lang w:eastAsia="en-US"/>
        </w:rPr>
        <w:t>е</w:t>
      </w:r>
      <w:r w:rsidRPr="00270050">
        <w:rPr>
          <w:bCs/>
          <w:i/>
          <w:spacing w:val="39"/>
          <w:lang w:eastAsia="en-US"/>
        </w:rPr>
        <w:t xml:space="preserve"> </w:t>
      </w:r>
      <w:r w:rsidRPr="00270050">
        <w:rPr>
          <w:bCs/>
          <w:i/>
          <w:lang w:eastAsia="en-US"/>
        </w:rPr>
        <w:t>у</w:t>
      </w:r>
      <w:r w:rsidRPr="00270050">
        <w:rPr>
          <w:bCs/>
          <w:i/>
          <w:spacing w:val="1"/>
          <w:lang w:eastAsia="en-US"/>
        </w:rPr>
        <w:t>к</w:t>
      </w:r>
      <w:r w:rsidRPr="00270050">
        <w:rPr>
          <w:bCs/>
          <w:i/>
          <w:lang w:eastAsia="en-US"/>
        </w:rPr>
        <w:t>азанию</w:t>
      </w:r>
      <w:r w:rsidRPr="00270050">
        <w:rPr>
          <w:bCs/>
          <w:i/>
          <w:spacing w:val="40"/>
          <w:lang w:eastAsia="en-US"/>
        </w:rPr>
        <w:t xml:space="preserve"> </w:t>
      </w:r>
      <w:r w:rsidRPr="00270050">
        <w:rPr>
          <w:bCs/>
          <w:i/>
          <w:lang w:eastAsia="en-US"/>
        </w:rPr>
        <w:t>в</w:t>
      </w:r>
      <w:r w:rsidRPr="00270050">
        <w:rPr>
          <w:bCs/>
          <w:i/>
          <w:spacing w:val="40"/>
          <w:lang w:eastAsia="en-US"/>
        </w:rPr>
        <w:t xml:space="preserve"> </w:t>
      </w:r>
      <w:r w:rsidRPr="00270050">
        <w:rPr>
          <w:bCs/>
          <w:i/>
          <w:lang w:eastAsia="en-US"/>
        </w:rPr>
        <w:t>на</w:t>
      </w:r>
      <w:r w:rsidRPr="00270050">
        <w:rPr>
          <w:bCs/>
          <w:i/>
          <w:spacing w:val="-3"/>
          <w:lang w:eastAsia="en-US"/>
        </w:rPr>
        <w:t>с</w:t>
      </w:r>
      <w:r w:rsidRPr="00270050">
        <w:rPr>
          <w:bCs/>
          <w:i/>
          <w:lang w:eastAsia="en-US"/>
        </w:rPr>
        <w:t>то</w:t>
      </w:r>
      <w:r w:rsidRPr="00270050">
        <w:rPr>
          <w:bCs/>
          <w:i/>
          <w:spacing w:val="-4"/>
          <w:lang w:eastAsia="en-US"/>
        </w:rPr>
        <w:t>я</w:t>
      </w:r>
      <w:r w:rsidRPr="00270050">
        <w:rPr>
          <w:bCs/>
          <w:i/>
          <w:spacing w:val="-2"/>
          <w:lang w:eastAsia="en-US"/>
        </w:rPr>
        <w:t>щ</w:t>
      </w:r>
      <w:r w:rsidRPr="00270050">
        <w:rPr>
          <w:bCs/>
          <w:i/>
          <w:lang w:eastAsia="en-US"/>
        </w:rPr>
        <w:t>ем</w:t>
      </w:r>
      <w:r w:rsidRPr="00270050">
        <w:rPr>
          <w:bCs/>
          <w:i/>
          <w:spacing w:val="41"/>
          <w:lang w:eastAsia="en-US"/>
        </w:rPr>
        <w:t xml:space="preserve"> </w:t>
      </w:r>
      <w:r w:rsidRPr="00270050">
        <w:rPr>
          <w:bCs/>
          <w:i/>
          <w:lang w:eastAsia="en-US"/>
        </w:rPr>
        <w:t>пун</w:t>
      </w:r>
      <w:r w:rsidRPr="00270050">
        <w:rPr>
          <w:bCs/>
          <w:i/>
          <w:spacing w:val="-2"/>
          <w:lang w:eastAsia="en-US"/>
        </w:rPr>
        <w:t>к</w:t>
      </w:r>
      <w:r w:rsidRPr="00270050">
        <w:rPr>
          <w:bCs/>
          <w:i/>
          <w:lang w:eastAsia="en-US"/>
        </w:rPr>
        <w:t>те,</w:t>
      </w:r>
      <w:r w:rsidRPr="00270050">
        <w:rPr>
          <w:bCs/>
          <w:i/>
          <w:spacing w:val="41"/>
          <w:lang w:eastAsia="en-US"/>
        </w:rPr>
        <w:t xml:space="preserve"> </w:t>
      </w:r>
      <w:r w:rsidRPr="00270050">
        <w:rPr>
          <w:bCs/>
          <w:i/>
          <w:lang w:eastAsia="en-US"/>
        </w:rPr>
        <w:t>пр</w:t>
      </w:r>
      <w:r w:rsidRPr="00270050">
        <w:rPr>
          <w:bCs/>
          <w:i/>
          <w:spacing w:val="-1"/>
          <w:lang w:eastAsia="en-US"/>
        </w:rPr>
        <w:t>и</w:t>
      </w:r>
      <w:r w:rsidRPr="00270050">
        <w:rPr>
          <w:bCs/>
          <w:i/>
          <w:spacing w:val="-3"/>
          <w:lang w:eastAsia="en-US"/>
        </w:rPr>
        <w:t>в</w:t>
      </w:r>
      <w:r w:rsidRPr="00270050">
        <w:rPr>
          <w:bCs/>
          <w:i/>
          <w:lang w:eastAsia="en-US"/>
        </w:rPr>
        <w:t>е</w:t>
      </w:r>
      <w:r w:rsidRPr="00270050">
        <w:rPr>
          <w:bCs/>
          <w:i/>
          <w:spacing w:val="1"/>
          <w:lang w:eastAsia="en-US"/>
        </w:rPr>
        <w:t>д</w:t>
      </w:r>
      <w:r w:rsidRPr="00270050">
        <w:rPr>
          <w:bCs/>
          <w:i/>
          <w:lang w:eastAsia="en-US"/>
        </w:rPr>
        <w:t>е</w:t>
      </w:r>
      <w:r w:rsidRPr="00270050">
        <w:rPr>
          <w:bCs/>
          <w:i/>
          <w:spacing w:val="-3"/>
          <w:lang w:eastAsia="en-US"/>
        </w:rPr>
        <w:t>н</w:t>
      </w:r>
      <w:r w:rsidRPr="00270050">
        <w:rPr>
          <w:bCs/>
          <w:i/>
          <w:lang w:eastAsia="en-US"/>
        </w:rPr>
        <w:t>ы</w:t>
      </w:r>
      <w:r w:rsidRPr="00270050">
        <w:rPr>
          <w:bCs/>
          <w:i/>
          <w:spacing w:val="39"/>
          <w:lang w:eastAsia="en-US"/>
        </w:rPr>
        <w:t xml:space="preserve"> </w:t>
      </w:r>
      <w:r w:rsidRPr="00270050">
        <w:rPr>
          <w:bCs/>
          <w:i/>
          <w:lang w:eastAsia="en-US"/>
        </w:rPr>
        <w:t>в</w:t>
      </w:r>
      <w:r w:rsidRPr="00270050">
        <w:rPr>
          <w:bCs/>
          <w:i/>
          <w:spacing w:val="40"/>
          <w:lang w:eastAsia="en-US"/>
        </w:rPr>
        <w:t xml:space="preserve"> </w:t>
      </w:r>
      <w:r w:rsidRPr="00270050">
        <w:rPr>
          <w:bCs/>
          <w:i/>
          <w:lang w:eastAsia="en-US"/>
        </w:rPr>
        <w:t>п.</w:t>
      </w:r>
      <w:r w:rsidRPr="00270050">
        <w:rPr>
          <w:bCs/>
          <w:i/>
          <w:spacing w:val="40"/>
          <w:lang w:eastAsia="en-US"/>
        </w:rPr>
        <w:t xml:space="preserve"> </w:t>
      </w:r>
      <w:r w:rsidRPr="00270050">
        <w:rPr>
          <w:bCs/>
          <w:i/>
          <w:lang w:eastAsia="en-US"/>
        </w:rPr>
        <w:t>10.3</w:t>
      </w:r>
      <w:r w:rsidRPr="00270050">
        <w:rPr>
          <w:bCs/>
          <w:i/>
          <w:spacing w:val="41"/>
          <w:lang w:eastAsia="en-US"/>
        </w:rPr>
        <w:t xml:space="preserve"> </w:t>
      </w:r>
      <w:r w:rsidRPr="00270050">
        <w:rPr>
          <w:bCs/>
          <w:i/>
          <w:lang w:eastAsia="en-US"/>
        </w:rPr>
        <w:t>Програм</w:t>
      </w:r>
      <w:r w:rsidRPr="00270050">
        <w:rPr>
          <w:bCs/>
          <w:i/>
          <w:spacing w:val="-3"/>
          <w:lang w:eastAsia="en-US"/>
        </w:rPr>
        <w:t>м</w:t>
      </w:r>
      <w:r w:rsidRPr="00270050">
        <w:rPr>
          <w:bCs/>
          <w:i/>
          <w:lang w:eastAsia="en-US"/>
        </w:rPr>
        <w:t>ы.</w:t>
      </w:r>
    </w:p>
    <w:p w:rsidR="00595389" w:rsidRPr="00533709" w:rsidRDefault="00595389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11. Порядок раскрытия эмитентом информации о выпуске </w:t>
      </w:r>
      <w:r w:rsidR="00B113B4" w:rsidRPr="00A9521C">
        <w:rPr>
          <w:b/>
          <w:sz w:val="22"/>
          <w:szCs w:val="22"/>
        </w:rPr>
        <w:t>облигаций</w:t>
      </w:r>
    </w:p>
    <w:p w:rsidR="00C25E01" w:rsidRPr="00533709" w:rsidRDefault="00C25E01" w:rsidP="00931549">
      <w:pPr>
        <w:widowControl w:val="0"/>
        <w:ind w:firstLine="539"/>
        <w:jc w:val="both"/>
        <w:rPr>
          <w:b/>
          <w:bCs/>
          <w:i/>
          <w:iCs/>
        </w:rPr>
      </w:pPr>
    </w:p>
    <w:p w:rsidR="0011078C" w:rsidRPr="00270050" w:rsidRDefault="0034071B" w:rsidP="00931549">
      <w:pPr>
        <w:widowControl w:val="0"/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>С</w:t>
      </w:r>
      <w:r w:rsidR="0011078C" w:rsidRPr="00270050">
        <w:rPr>
          <w:bCs/>
          <w:i/>
          <w:iCs/>
        </w:rPr>
        <w:t>ведения,</w:t>
      </w:r>
      <w:r w:rsidR="001069D4" w:rsidRPr="00270050">
        <w:rPr>
          <w:bCs/>
          <w:i/>
          <w:iCs/>
        </w:rPr>
        <w:t xml:space="preserve"> </w:t>
      </w:r>
      <w:r w:rsidR="0011078C" w:rsidRPr="00270050">
        <w:rPr>
          <w:bCs/>
          <w:i/>
          <w:iCs/>
        </w:rPr>
        <w:t>подлежащие указанию в настоящем пункте,</w:t>
      </w:r>
      <w:r w:rsidR="001069D4" w:rsidRPr="00270050">
        <w:rPr>
          <w:bCs/>
          <w:i/>
          <w:iCs/>
        </w:rPr>
        <w:t xml:space="preserve"> </w:t>
      </w:r>
      <w:r w:rsidR="0011078C" w:rsidRPr="00270050">
        <w:rPr>
          <w:bCs/>
          <w:i/>
          <w:iCs/>
        </w:rPr>
        <w:t>указаны в п</w:t>
      </w:r>
      <w:r w:rsidR="0077189B" w:rsidRPr="00270050">
        <w:rPr>
          <w:bCs/>
          <w:i/>
          <w:iCs/>
        </w:rPr>
        <w:t>ункте</w:t>
      </w:r>
      <w:r w:rsidR="0011078C" w:rsidRPr="00270050">
        <w:rPr>
          <w:bCs/>
          <w:i/>
          <w:iCs/>
        </w:rPr>
        <w:t xml:space="preserve"> 11 Программы.</w:t>
      </w:r>
    </w:p>
    <w:p w:rsidR="0011078C" w:rsidRPr="00270050" w:rsidRDefault="0011078C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 xml:space="preserve">12. Сведения об обеспечении исполнения обязательств по облигациям выпуска </w:t>
      </w:r>
    </w:p>
    <w:p w:rsidR="00C25E01" w:rsidRPr="00533709" w:rsidRDefault="00C25E01" w:rsidP="00931549">
      <w:pPr>
        <w:adjustRightInd w:val="0"/>
        <w:ind w:firstLine="539"/>
        <w:jc w:val="both"/>
        <w:rPr>
          <w:b/>
          <w:bCs/>
          <w:i/>
          <w:iCs/>
        </w:rPr>
      </w:pPr>
    </w:p>
    <w:p w:rsidR="0011078C" w:rsidRPr="00270050" w:rsidRDefault="0011078C" w:rsidP="00931549">
      <w:pPr>
        <w:adjustRightInd w:val="0"/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>Предоставление обеспечения</w:t>
      </w:r>
      <w:r w:rsidR="00345021" w:rsidRPr="00270050">
        <w:rPr>
          <w:bCs/>
          <w:i/>
          <w:iCs/>
        </w:rPr>
        <w:t xml:space="preserve"> по Биржевым облигациям</w:t>
      </w:r>
      <w:r w:rsidRPr="00270050">
        <w:rPr>
          <w:bCs/>
          <w:i/>
          <w:iCs/>
        </w:rPr>
        <w:t xml:space="preserve"> не предусмотрено.</w:t>
      </w:r>
    </w:p>
    <w:p w:rsidR="0011078C" w:rsidRPr="00533709" w:rsidRDefault="0011078C" w:rsidP="00931549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13. Сведения о представителе владельцев облигаций</w:t>
      </w:r>
    </w:p>
    <w:p w:rsidR="00F5247A" w:rsidRPr="00533709" w:rsidRDefault="00F5247A" w:rsidP="00C77E4E">
      <w:pPr>
        <w:adjustRightInd w:val="0"/>
        <w:ind w:firstLine="539"/>
        <w:jc w:val="both"/>
        <w:rPr>
          <w:b/>
          <w:bCs/>
          <w:i/>
          <w:iCs/>
        </w:rPr>
      </w:pPr>
    </w:p>
    <w:p w:rsidR="00937C01" w:rsidRPr="00270050" w:rsidRDefault="00937C01" w:rsidP="00937C01">
      <w:pPr>
        <w:adjustRightInd w:val="0"/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>На дату утверждения настоящих Условий выпуска представитель владельцев Биржевых облигаций не определен.</w:t>
      </w:r>
    </w:p>
    <w:p w:rsidR="00315400" w:rsidRPr="00533709" w:rsidRDefault="00315400" w:rsidP="00315400">
      <w:pPr>
        <w:adjustRightInd w:val="0"/>
        <w:ind w:firstLine="540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 w:rsidRPr="00A9521C">
        <w:rPr>
          <w:b/>
          <w:sz w:val="22"/>
          <w:szCs w:val="22"/>
        </w:rPr>
        <w:t>их условий выпуска облигаций в рамках программы облигаций за плату, не превышающую</w:t>
      </w:r>
      <w:r w:rsidRPr="00A9521C">
        <w:rPr>
          <w:b/>
          <w:sz w:val="22"/>
          <w:szCs w:val="22"/>
        </w:rPr>
        <w:t xml:space="preserve"> затраты на ее изготовление</w:t>
      </w:r>
    </w:p>
    <w:p w:rsidR="00C25E01" w:rsidRPr="00533709" w:rsidRDefault="00C25E01" w:rsidP="00931549">
      <w:pPr>
        <w:adjustRightInd w:val="0"/>
        <w:ind w:firstLine="539"/>
        <w:jc w:val="both"/>
        <w:rPr>
          <w:b/>
          <w:bCs/>
          <w:i/>
          <w:iCs/>
        </w:rPr>
      </w:pPr>
    </w:p>
    <w:p w:rsidR="00B3212A" w:rsidRPr="00270050" w:rsidRDefault="00B3212A" w:rsidP="00B3212A">
      <w:pPr>
        <w:adjustRightInd w:val="0"/>
        <w:ind w:firstLine="540"/>
        <w:jc w:val="both"/>
        <w:rPr>
          <w:i/>
        </w:rPr>
      </w:pPr>
      <w:r w:rsidRPr="00270050">
        <w:rPr>
          <w:i/>
        </w:rPr>
        <w:t xml:space="preserve">Эмитент обязуется по требованию заинтересованного лица предоставить ему копию </w:t>
      </w:r>
      <w:r w:rsidR="008C0144" w:rsidRPr="00270050">
        <w:rPr>
          <w:i/>
        </w:rPr>
        <w:t>настоящих Условий выпуска</w:t>
      </w:r>
      <w:r w:rsidRPr="00270050">
        <w:rPr>
          <w:i/>
        </w:rPr>
        <w:t xml:space="preserve"> за плату</w:t>
      </w:r>
      <w:r w:rsidRPr="00270050">
        <w:rPr>
          <w:bCs/>
          <w:i/>
        </w:rPr>
        <w:t>,</w:t>
      </w:r>
      <w:r w:rsidRPr="00270050">
        <w:rPr>
          <w:i/>
        </w:rPr>
        <w:t xml:space="preserve"> не превышающую затраты на ее изготовление (если она установлена). </w:t>
      </w:r>
    </w:p>
    <w:p w:rsidR="0011078C" w:rsidRPr="00533709" w:rsidRDefault="0011078C" w:rsidP="00931549">
      <w:pPr>
        <w:adjustRightInd w:val="0"/>
        <w:ind w:firstLine="539"/>
        <w:jc w:val="both"/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15</w:t>
      </w:r>
      <w:r w:rsidR="00B113B4" w:rsidRPr="00A9521C">
        <w:rPr>
          <w:b/>
          <w:sz w:val="22"/>
          <w:szCs w:val="22"/>
        </w:rPr>
        <w:t xml:space="preserve">. </w:t>
      </w:r>
      <w:r w:rsidRPr="00A9521C">
        <w:rPr>
          <w:b/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 w:rsidRPr="00A9521C">
        <w:rPr>
          <w:b/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C25E01" w:rsidRPr="00533709" w:rsidRDefault="00C25E01" w:rsidP="00931549">
      <w:pPr>
        <w:adjustRightInd w:val="0"/>
        <w:ind w:firstLine="539"/>
        <w:jc w:val="both"/>
        <w:rPr>
          <w:b/>
          <w:bCs/>
          <w:i/>
          <w:iCs/>
        </w:rPr>
      </w:pPr>
    </w:p>
    <w:p w:rsidR="0011078C" w:rsidRPr="00270050" w:rsidRDefault="0011078C" w:rsidP="00931549">
      <w:pPr>
        <w:adjustRightInd w:val="0"/>
        <w:ind w:firstLine="539"/>
        <w:jc w:val="both"/>
        <w:rPr>
          <w:bCs/>
          <w:i/>
          <w:iCs/>
        </w:rPr>
      </w:pPr>
      <w:r w:rsidRPr="00270050">
        <w:rPr>
          <w:bCs/>
          <w:i/>
          <w:iCs/>
        </w:rPr>
        <w:t>Предоставление обеспечения</w:t>
      </w:r>
      <w:r w:rsidR="00345021" w:rsidRPr="00270050">
        <w:rPr>
          <w:bCs/>
          <w:i/>
          <w:iCs/>
        </w:rPr>
        <w:t xml:space="preserve"> по Биржевым облигациям</w:t>
      </w:r>
      <w:r w:rsidRPr="00270050">
        <w:rPr>
          <w:bCs/>
          <w:i/>
          <w:iCs/>
        </w:rPr>
        <w:t xml:space="preserve"> не предусмотрено.</w:t>
      </w:r>
    </w:p>
    <w:p w:rsidR="0011078C" w:rsidRPr="00533709" w:rsidRDefault="0011078C" w:rsidP="00931549">
      <w:pPr>
        <w:adjustRightInd w:val="0"/>
        <w:ind w:firstLine="539"/>
        <w:jc w:val="both"/>
        <w:rPr>
          <w:b/>
          <w:i/>
        </w:rPr>
      </w:pPr>
    </w:p>
    <w:p w:rsidR="0011078C" w:rsidRPr="00A9521C" w:rsidRDefault="0011078C" w:rsidP="00931549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1</w:t>
      </w:r>
      <w:r w:rsidR="00B113B4" w:rsidRPr="00A9521C">
        <w:rPr>
          <w:b/>
          <w:sz w:val="22"/>
          <w:szCs w:val="22"/>
        </w:rPr>
        <w:t>6</w:t>
      </w:r>
      <w:r w:rsidRPr="00A9521C">
        <w:rPr>
          <w:b/>
          <w:sz w:val="22"/>
          <w:szCs w:val="22"/>
        </w:rPr>
        <w:t>. Иные сведения</w:t>
      </w:r>
    </w:p>
    <w:p w:rsidR="00FE20D6" w:rsidRPr="00FE20D6" w:rsidRDefault="00FE20D6" w:rsidP="00EE5CA3">
      <w:pPr>
        <w:adjustRightInd w:val="0"/>
        <w:ind w:firstLine="539"/>
        <w:jc w:val="both"/>
        <w:rPr>
          <w:b/>
          <w:i/>
          <w:color w:val="FF0000"/>
        </w:rPr>
      </w:pPr>
    </w:p>
    <w:p w:rsidR="0011078C" w:rsidRPr="00270050" w:rsidRDefault="0011078C" w:rsidP="00983873">
      <w:pPr>
        <w:adjustRightInd w:val="0"/>
        <w:ind w:firstLine="539"/>
        <w:jc w:val="both"/>
        <w:rPr>
          <w:i/>
        </w:rPr>
      </w:pPr>
      <w:r w:rsidRPr="00270050">
        <w:rPr>
          <w:i/>
        </w:rPr>
        <w:t xml:space="preserve">Иные сведения, подлежащие включению в </w:t>
      </w:r>
      <w:r w:rsidR="00B113B4" w:rsidRPr="00270050">
        <w:rPr>
          <w:i/>
        </w:rPr>
        <w:t xml:space="preserve">Условия выпуска </w:t>
      </w:r>
      <w:r w:rsidRPr="00270050">
        <w:rPr>
          <w:i/>
        </w:rPr>
        <w:t xml:space="preserve">в соответствии с </w:t>
      </w:r>
      <w:r w:rsidR="00983873" w:rsidRPr="00270050">
        <w:rPr>
          <w:i/>
        </w:rPr>
        <w:t xml:space="preserve">Положением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бумаг, утв. Банком России 11.08.2014 </w:t>
      </w:r>
      <w:r w:rsidR="008C0144" w:rsidRPr="00270050">
        <w:rPr>
          <w:i/>
        </w:rPr>
        <w:t xml:space="preserve">№ </w:t>
      </w:r>
      <w:r w:rsidR="00983873" w:rsidRPr="00270050">
        <w:rPr>
          <w:i/>
        </w:rPr>
        <w:t xml:space="preserve">428-П, </w:t>
      </w:r>
      <w:r w:rsidRPr="00270050">
        <w:rPr>
          <w:i/>
        </w:rPr>
        <w:t xml:space="preserve">указаны в Программе. </w:t>
      </w:r>
    </w:p>
    <w:p w:rsidR="00D3397A" w:rsidRPr="00270050" w:rsidRDefault="0011078C" w:rsidP="007F1CF5">
      <w:pPr>
        <w:ind w:firstLine="567"/>
        <w:jc w:val="both"/>
        <w:rPr>
          <w:i/>
        </w:rPr>
      </w:pPr>
      <w:r w:rsidRPr="00270050">
        <w:rPr>
          <w:i/>
        </w:rPr>
        <w:t>Иные сведения, раскрываемые Эмитентом по собственному усмотрению, приведены в п</w:t>
      </w:r>
      <w:r w:rsidR="0077189B" w:rsidRPr="00270050">
        <w:rPr>
          <w:i/>
        </w:rPr>
        <w:t>ункте</w:t>
      </w:r>
      <w:r w:rsidRPr="00270050">
        <w:rPr>
          <w:i/>
        </w:rPr>
        <w:t xml:space="preserve"> </w:t>
      </w:r>
      <w:r w:rsidR="00EB5502" w:rsidRPr="00270050">
        <w:rPr>
          <w:i/>
        </w:rPr>
        <w:t xml:space="preserve">18 </w:t>
      </w:r>
      <w:r w:rsidRPr="00270050">
        <w:rPr>
          <w:i/>
        </w:rPr>
        <w:t>Программы.</w:t>
      </w:r>
    </w:p>
    <w:p w:rsidR="007B64C1" w:rsidRDefault="0011078C" w:rsidP="007F1CF5">
      <w:pPr>
        <w:ind w:firstLine="567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  <w:r w:rsidR="007B64C1">
        <w:rPr>
          <w:b/>
          <w:i/>
          <w:sz w:val="22"/>
          <w:szCs w:val="22"/>
        </w:rPr>
        <w:lastRenderedPageBreak/>
        <w:t>Образец сертификата</w:t>
      </w:r>
    </w:p>
    <w:p w:rsidR="00F35CC6" w:rsidRPr="00AA67E3" w:rsidRDefault="00F35CC6" w:rsidP="00F35CC6">
      <w:pPr>
        <w:jc w:val="right"/>
        <w:rPr>
          <w:b/>
          <w:i/>
          <w:u w:val="single"/>
        </w:rPr>
      </w:pPr>
      <w:r w:rsidRPr="00AA67E3">
        <w:rPr>
          <w:b/>
          <w:i/>
          <w:u w:val="single"/>
        </w:rPr>
        <w:t>Лицевая сторона</w:t>
      </w:r>
    </w:p>
    <w:p w:rsidR="00F35CC6" w:rsidRPr="00323FCC" w:rsidRDefault="00107F29" w:rsidP="00F35CC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32385</wp:posOffset>
                </wp:positionV>
                <wp:extent cx="6535420" cy="9351010"/>
                <wp:effectExtent l="19050" t="19050" r="36830" b="406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5420" cy="935101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91929" id="Rectangle 1" o:spid="_x0000_s1026" style="position:absolute;margin-left:-9.1pt;margin-top:2.55pt;width:514.6pt;height:736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cHgwIAAA4FAAAOAAAAZHJzL2Uyb0RvYy54bWysVNFu2yAUfZ+0f0C8p44TO02sOlUVJ9Ok&#10;bqvW7gMI4BgVAwMSp6v277vgJEvWl2maH2wwl8M5957Lze2+lWjHrRNalTi9GmLEFdVMqE2Jvz2t&#10;BlOMnCeKEakVL/ELd/h2/v7dTWcKPtKNloxbBCDKFZ0pceO9KZLE0Ya3xF1pwxUs1tq2xMPUbhJm&#10;SQforUxGw+Ek6bRlxmrKnYO/Vb+I5xG/rjn1X+racY9kiYGbj28b3+vwTuY3pNhYYhpBDzTIP7Bo&#10;iVBw6AmqIp6grRVvoFpBrXa69ldUt4mua0F51ABq0uEfah4bYnjUAslx5pQm9/9g6efdg0WCQe0w&#10;UqSFEn2FpBG1kRylIT2dcQVEPZoHGwQ6c6/ps0NKLxqI4nfW6q7hhAGpGJ9cbAgTB1vRuvukGaCT&#10;rdcxU/vatgEQcoD2sSAvp4LwvUcUfk7ycZ6NoG4U1mbjPIUcBU4JKY7bjXX+A9ctCoMSWyAf4cnu&#10;3vk+9BgSTlN6JaSMVZcKdSXOr9M8HNAayIEHFzw/NYdaOi0FC+FRt92sF9KiHQlOis+ByUVYKzz4&#10;WYq2xNNTEClCgpaKxXM9EbIfgwypAjjoBbaHUe+b19lwtpwup9kgG02Wg2xYVYO71SIbTFbpdV6N&#10;q8WiSn8GqWlWNIIxrgLVo4fT7O88cuim3n0nF19IcufKV/F5qzy5pBFLBKqO36guOiOYoTfVWrMX&#10;MIbVUDaoAFwiMGi0/YFRBw1ZYvd9SyzHSH5UYK5ZmmWhg+Mky6+DLez5yvp8hSgKUFBRjPrhwvdd&#10;vzVWbBo4KY02UfoODFmLaJVg1p4V8A4TaLqo4HBBhK4+n8eo39fY/BcAAAD//wMAUEsDBBQABgAI&#10;AAAAIQAvH6AN4AAAAAsBAAAPAAAAZHJzL2Rvd25yZXYueG1sTI9BT4NAEIXvJv6HzZh4Me1CrUKQ&#10;pVETb00MaDxP2SmQsrPILi3217s96W1e3sub7+Wb2fTiSKPrLCuIlxEI4trqjhsFnx9vixSE88ga&#10;e8uk4IccbIrrqxwzbU9c0rHyjQgl7DJU0Ho/ZFK6uiWDbmkH4uDt7WjQBzk2Uo94CuWml6soepQG&#10;Ow4fWhzotaX6UE1Gwd1ZVynd7w/duizfX8qv762fUKnbm/n5CYSn2f+F4YIf0KEITDs7sXaiV7CI&#10;01WIKniIQVz8KI7DuF241kmSgCxy+X9D8QsAAP//AwBQSwECLQAUAAYACAAAACEAtoM4kv4AAADh&#10;AQAAEwAAAAAAAAAAAAAAAAAAAAAAW0NvbnRlbnRfVHlwZXNdLnhtbFBLAQItABQABgAIAAAAIQA4&#10;/SH/1gAAAJQBAAALAAAAAAAAAAAAAAAAAC8BAABfcmVscy8ucmVsc1BLAQItABQABgAIAAAAIQCL&#10;BrcHgwIAAA4FAAAOAAAAAAAAAAAAAAAAAC4CAABkcnMvZTJvRG9jLnhtbFBLAQItABQABgAIAAAA&#10;IQAvH6AN4AAAAAsBAAAPAAAAAAAAAAAAAAAAAN0EAABkcnMvZG93bnJldi54bWxQSwUGAAAAAAQA&#10;BADzAAAA6gUAAAAA&#10;" filled="f" strokeweight="4.5pt">
                <v:stroke linestyle="thickThin"/>
              </v:rect>
            </w:pict>
          </mc:Fallback>
        </mc:AlternateContent>
      </w:r>
    </w:p>
    <w:p w:rsidR="00A42118" w:rsidRPr="00256A1B" w:rsidRDefault="00A42118" w:rsidP="00A42118">
      <w:pPr>
        <w:jc w:val="center"/>
        <w:rPr>
          <w:b/>
          <w:sz w:val="28"/>
        </w:rPr>
      </w:pPr>
      <w:r w:rsidRPr="00256A1B">
        <w:rPr>
          <w:b/>
          <w:sz w:val="28"/>
        </w:rPr>
        <w:t>Акционерное общество  «Производственное объединение «Уральский оптико-механический завод» имени Э.С. Яламова»</w:t>
      </w:r>
    </w:p>
    <w:p w:rsidR="00F35CC6" w:rsidRDefault="00F35CC6" w:rsidP="00F35CC6">
      <w:pPr>
        <w:jc w:val="center"/>
        <w:rPr>
          <w:b/>
          <w:sz w:val="24"/>
          <w:szCs w:val="24"/>
        </w:rPr>
      </w:pPr>
    </w:p>
    <w:p w:rsidR="001E566E" w:rsidRPr="00BA5644" w:rsidRDefault="001E566E" w:rsidP="00F35CC6">
      <w:pPr>
        <w:jc w:val="center"/>
        <w:rPr>
          <w:b/>
          <w:bCs/>
          <w:iCs/>
          <w:sz w:val="24"/>
          <w:szCs w:val="24"/>
        </w:rPr>
      </w:pPr>
    </w:p>
    <w:p w:rsidR="00F35CC6" w:rsidRPr="00BA5644" w:rsidRDefault="00F35CC6" w:rsidP="00F35CC6">
      <w:pPr>
        <w:adjustRightInd w:val="0"/>
        <w:jc w:val="center"/>
        <w:rPr>
          <w:b/>
          <w:bCs/>
          <w:i/>
          <w:iCs/>
        </w:rPr>
      </w:pPr>
      <w:r w:rsidRPr="00BA5644">
        <w:rPr>
          <w:bCs/>
          <w:iCs/>
        </w:rPr>
        <w:t>Место нахождения эмитента:</w:t>
      </w:r>
      <w:r w:rsidR="00AC720E" w:rsidRPr="00AC720E">
        <w:rPr>
          <w:b/>
          <w:i/>
        </w:rPr>
        <w:t xml:space="preserve"> </w:t>
      </w:r>
      <w:r w:rsidR="00AC720E" w:rsidRPr="0041152D">
        <w:rPr>
          <w:b/>
          <w:i/>
        </w:rPr>
        <w:t>г. Екатеринбург</w:t>
      </w:r>
    </w:p>
    <w:p w:rsidR="00F35CC6" w:rsidRPr="00BA5644" w:rsidRDefault="00F35CC6" w:rsidP="00F35CC6">
      <w:pPr>
        <w:tabs>
          <w:tab w:val="left" w:pos="567"/>
        </w:tabs>
        <w:jc w:val="center"/>
        <w:rPr>
          <w:b/>
          <w:bCs/>
          <w:i/>
          <w:iCs/>
        </w:rPr>
      </w:pPr>
      <w:r w:rsidRPr="00BA5644">
        <w:rPr>
          <w:bCs/>
          <w:iCs/>
        </w:rPr>
        <w:t>Почтовый адрес эмитента:</w:t>
      </w:r>
      <w:r w:rsidRPr="00BA5644">
        <w:rPr>
          <w:b/>
          <w:bCs/>
          <w:i/>
          <w:iCs/>
        </w:rPr>
        <w:t xml:space="preserve"> </w:t>
      </w:r>
      <w:r w:rsidR="00AC720E" w:rsidRPr="00FC1208">
        <w:rPr>
          <w:b/>
          <w:i/>
        </w:rPr>
        <w:t>Российская Федерация, 620100, г. Екатеринбург, ул. Восточная, д. 33б</w:t>
      </w:r>
    </w:p>
    <w:p w:rsidR="00F35CC6" w:rsidRDefault="00F35CC6" w:rsidP="00F35CC6">
      <w:pPr>
        <w:pStyle w:val="14"/>
        <w:spacing w:before="0"/>
        <w:ind w:firstLine="0"/>
        <w:jc w:val="center"/>
        <w:rPr>
          <w:b/>
          <w:bCs/>
          <w:sz w:val="20"/>
          <w:szCs w:val="20"/>
        </w:rPr>
      </w:pPr>
    </w:p>
    <w:p w:rsidR="001E566E" w:rsidRPr="00BA5644" w:rsidRDefault="001E566E" w:rsidP="00F35CC6">
      <w:pPr>
        <w:pStyle w:val="14"/>
        <w:spacing w:before="0"/>
        <w:ind w:firstLine="0"/>
        <w:jc w:val="center"/>
        <w:rPr>
          <w:b/>
          <w:bCs/>
          <w:sz w:val="20"/>
          <w:szCs w:val="20"/>
        </w:rPr>
      </w:pPr>
    </w:p>
    <w:p w:rsidR="00F35CC6" w:rsidRPr="00BA5644" w:rsidRDefault="00F35CC6" w:rsidP="00F35CC6">
      <w:pPr>
        <w:jc w:val="center"/>
        <w:rPr>
          <w:b/>
          <w:bCs/>
        </w:rPr>
      </w:pPr>
      <w:r w:rsidRPr="00BA5644">
        <w:rPr>
          <w:b/>
          <w:bCs/>
        </w:rPr>
        <w:t>СЕРТИФИКАТ</w:t>
      </w:r>
    </w:p>
    <w:p w:rsidR="00F35CC6" w:rsidRDefault="00F35CC6" w:rsidP="00F35CC6">
      <w:pPr>
        <w:jc w:val="center"/>
        <w:rPr>
          <w:b/>
          <w:bCs/>
        </w:rPr>
      </w:pPr>
    </w:p>
    <w:p w:rsidR="001E566E" w:rsidRPr="00BA5644" w:rsidRDefault="001E566E" w:rsidP="00F35CC6">
      <w:pPr>
        <w:jc w:val="center"/>
        <w:rPr>
          <w:b/>
          <w:bCs/>
        </w:rPr>
      </w:pPr>
    </w:p>
    <w:p w:rsidR="00F35CC6" w:rsidRPr="005F0B60" w:rsidRDefault="00BA5644" w:rsidP="00F35CC6">
      <w:pPr>
        <w:jc w:val="center"/>
      </w:pPr>
      <w:r w:rsidRPr="001678B1">
        <w:rPr>
          <w:b/>
          <w:bCs/>
          <w:i/>
          <w:iCs/>
        </w:rPr>
        <w:t>биржевы</w:t>
      </w:r>
      <w:r w:rsidR="008F2B19" w:rsidRPr="001678B1">
        <w:rPr>
          <w:b/>
          <w:bCs/>
          <w:i/>
          <w:iCs/>
        </w:rPr>
        <w:t>х</w:t>
      </w:r>
      <w:r w:rsidRPr="001678B1">
        <w:rPr>
          <w:b/>
          <w:bCs/>
          <w:i/>
          <w:iCs/>
        </w:rPr>
        <w:t xml:space="preserve"> облигаци</w:t>
      </w:r>
      <w:r w:rsidR="008F2B19" w:rsidRPr="001678B1">
        <w:rPr>
          <w:b/>
          <w:bCs/>
          <w:i/>
          <w:iCs/>
        </w:rPr>
        <w:t>й</w:t>
      </w:r>
      <w:r w:rsidRPr="001678B1">
        <w:rPr>
          <w:b/>
          <w:bCs/>
          <w:i/>
          <w:iCs/>
        </w:rPr>
        <w:t xml:space="preserve"> документарны</w:t>
      </w:r>
      <w:r w:rsidR="008F2B19" w:rsidRPr="001678B1">
        <w:rPr>
          <w:b/>
          <w:bCs/>
          <w:i/>
          <w:iCs/>
        </w:rPr>
        <w:t>х</w:t>
      </w:r>
      <w:r w:rsidRPr="001678B1">
        <w:rPr>
          <w:b/>
          <w:bCs/>
          <w:i/>
          <w:iCs/>
        </w:rPr>
        <w:t xml:space="preserve"> процентны</w:t>
      </w:r>
      <w:r w:rsidR="008F2B19" w:rsidRPr="001678B1">
        <w:rPr>
          <w:b/>
          <w:bCs/>
          <w:i/>
          <w:iCs/>
        </w:rPr>
        <w:t>х</w:t>
      </w:r>
      <w:r w:rsidRPr="001678B1">
        <w:rPr>
          <w:b/>
          <w:bCs/>
          <w:i/>
          <w:iCs/>
        </w:rPr>
        <w:t xml:space="preserve"> неконвертируемы</w:t>
      </w:r>
      <w:r w:rsidR="008F2B19" w:rsidRPr="001678B1">
        <w:rPr>
          <w:b/>
          <w:bCs/>
          <w:i/>
          <w:iCs/>
        </w:rPr>
        <w:t>х</w:t>
      </w:r>
      <w:r w:rsidRPr="001678B1">
        <w:rPr>
          <w:b/>
          <w:bCs/>
          <w:i/>
          <w:iCs/>
        </w:rPr>
        <w:t xml:space="preserve"> на предъявителя с обязательным централизованным хранением серии </w:t>
      </w:r>
      <w:r w:rsidR="001678B1" w:rsidRPr="001678B1">
        <w:rPr>
          <w:b/>
          <w:bCs/>
          <w:i/>
          <w:iCs/>
        </w:rPr>
        <w:t>БО-П01</w:t>
      </w:r>
    </w:p>
    <w:p w:rsidR="00F35CC6" w:rsidRPr="005F0B60" w:rsidRDefault="00F35CC6" w:rsidP="00F35CC6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118EE" w:rsidRPr="005F0B60" w:rsidRDefault="00F118EE" w:rsidP="00F35CC6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118EE" w:rsidRPr="005F0B60" w:rsidRDefault="00F118EE" w:rsidP="00F35CC6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35CC6" w:rsidRPr="005F0B60" w:rsidRDefault="00F35CC6" w:rsidP="00F35CC6">
      <w:pPr>
        <w:ind w:right="-2"/>
        <w:jc w:val="center"/>
      </w:pPr>
      <w:r w:rsidRPr="005F0B60">
        <w:t>Идентификационный номер</w:t>
      </w:r>
    </w:p>
    <w:tbl>
      <w:tblPr>
        <w:tblW w:w="6240" w:type="dxa"/>
        <w:tblInd w:w="20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532CC5" w:rsidRPr="005F0B60" w:rsidTr="00532CC5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C5" w:rsidRPr="005F0B60" w:rsidRDefault="00532CC5" w:rsidP="00532CC5">
            <w:pPr>
              <w:ind w:left="-100"/>
              <w:jc w:val="center"/>
              <w:rPr>
                <w:sz w:val="22"/>
                <w:szCs w:val="22"/>
              </w:rPr>
            </w:pPr>
          </w:p>
        </w:tc>
      </w:tr>
    </w:tbl>
    <w:p w:rsidR="00F35CC6" w:rsidRPr="005F0B60" w:rsidRDefault="00F35CC6" w:rsidP="00F35CC6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35CC6" w:rsidRPr="005F0B60" w:rsidRDefault="00F35CC6" w:rsidP="00F35CC6">
      <w:pPr>
        <w:pStyle w:val="af7"/>
        <w:ind w:left="0" w:right="-2" w:firstLine="0"/>
        <w:jc w:val="center"/>
        <w:rPr>
          <w:color w:val="auto"/>
          <w:sz w:val="20"/>
          <w:szCs w:val="20"/>
        </w:rPr>
      </w:pPr>
      <w:r w:rsidRPr="005F0B60">
        <w:rPr>
          <w:color w:val="auto"/>
          <w:sz w:val="20"/>
          <w:szCs w:val="20"/>
        </w:rPr>
        <w:t>Дата присвоения идентификационного номера:</w:t>
      </w:r>
    </w:p>
    <w:p w:rsidR="00F35CC6" w:rsidRPr="005F0B60" w:rsidRDefault="00F35CC6" w:rsidP="00F35CC6">
      <w:pPr>
        <w:ind w:right="-2"/>
        <w:jc w:val="center"/>
      </w:pPr>
      <w:r w:rsidRPr="005F0B60">
        <w:t>_</w:t>
      </w:r>
      <w:r w:rsidR="002B28C3" w:rsidRPr="005F0B60">
        <w:t>____</w:t>
      </w:r>
      <w:r w:rsidRPr="005F0B60">
        <w:t>_____________________</w:t>
      </w:r>
    </w:p>
    <w:p w:rsidR="00F35CC6" w:rsidRPr="005F0B60" w:rsidRDefault="00F35CC6" w:rsidP="00F35CC6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35CC6" w:rsidRPr="005F0B60" w:rsidRDefault="00F35CC6" w:rsidP="00BA5644">
      <w:pPr>
        <w:pStyle w:val="14"/>
        <w:spacing w:before="0"/>
        <w:ind w:left="180" w:right="-109" w:firstLine="0"/>
        <w:jc w:val="center"/>
        <w:rPr>
          <w:sz w:val="20"/>
          <w:szCs w:val="20"/>
        </w:rPr>
      </w:pPr>
      <w:r w:rsidRPr="005F0B60">
        <w:rPr>
          <w:sz w:val="20"/>
          <w:szCs w:val="20"/>
        </w:rPr>
        <w:t>Биржевые облигации разм</w:t>
      </w:r>
      <w:r w:rsidR="00DB0692" w:rsidRPr="005F0B60">
        <w:rPr>
          <w:sz w:val="20"/>
          <w:szCs w:val="20"/>
        </w:rPr>
        <w:t>ещаются путем открытой подписки.</w:t>
      </w:r>
    </w:p>
    <w:p w:rsidR="00DB0692" w:rsidRPr="005F0B60" w:rsidRDefault="00DB0692" w:rsidP="00BA5644">
      <w:pPr>
        <w:pStyle w:val="14"/>
        <w:spacing w:before="0"/>
        <w:ind w:left="180" w:right="-109" w:firstLine="0"/>
        <w:jc w:val="center"/>
        <w:rPr>
          <w:sz w:val="20"/>
          <w:szCs w:val="20"/>
        </w:rPr>
      </w:pPr>
    </w:p>
    <w:p w:rsidR="009B0A45" w:rsidRPr="00380C43" w:rsidRDefault="0062030D" w:rsidP="009B0A45">
      <w:pPr>
        <w:tabs>
          <w:tab w:val="left" w:pos="567"/>
        </w:tabs>
        <w:adjustRightInd w:val="0"/>
        <w:jc w:val="both"/>
        <w:rPr>
          <w:bCs/>
          <w:iCs/>
        </w:rPr>
      </w:pPr>
      <w:r w:rsidRPr="005F0B60">
        <w:t>Срок</w:t>
      </w:r>
      <w:r w:rsidR="00B52DD0" w:rsidRPr="005F0B60">
        <w:t xml:space="preserve"> </w:t>
      </w:r>
      <w:r w:rsidR="00B52DD0" w:rsidRPr="00380C43">
        <w:t xml:space="preserve">погашения: </w:t>
      </w:r>
      <w:r w:rsidR="009B0A45" w:rsidRPr="00380C43">
        <w:rPr>
          <w:b/>
          <w:bCs/>
          <w:iCs/>
        </w:rPr>
        <w:t xml:space="preserve">3 640 (Три тысячи шестьсот сороковой) день </w:t>
      </w:r>
      <w:r w:rsidR="009B0A45" w:rsidRPr="00380C43">
        <w:rPr>
          <w:bCs/>
          <w:iCs/>
        </w:rPr>
        <w:t>с даты начала размещения Биржевых облигаций</w:t>
      </w:r>
    </w:p>
    <w:p w:rsidR="00DB0692" w:rsidRPr="00380C43" w:rsidRDefault="00DB0692" w:rsidP="00F35CC6">
      <w:pPr>
        <w:pStyle w:val="14"/>
        <w:spacing w:before="0"/>
        <w:ind w:left="180" w:right="-109"/>
        <w:rPr>
          <w:sz w:val="20"/>
          <w:szCs w:val="20"/>
        </w:rPr>
      </w:pPr>
    </w:p>
    <w:p w:rsidR="009B0A45" w:rsidRPr="00380C43" w:rsidRDefault="009B0A45" w:rsidP="00BA5644">
      <w:pPr>
        <w:jc w:val="both"/>
      </w:pPr>
    </w:p>
    <w:p w:rsidR="00F35CC6" w:rsidRPr="00380C43" w:rsidRDefault="009B0A45" w:rsidP="00BA5644">
      <w:pPr>
        <w:jc w:val="both"/>
      </w:pPr>
      <w:r w:rsidRPr="00380C43">
        <w:t xml:space="preserve">Акционерное общество  «Производственное объединение «Уральский оптико-механический завод» имени Э.С. Яламова» </w:t>
      </w:r>
      <w:r w:rsidR="00F35CC6" w:rsidRPr="00380C43">
        <w:t>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F35CC6" w:rsidRPr="00380C43" w:rsidRDefault="00F35CC6" w:rsidP="00BA5644">
      <w:pPr>
        <w:jc w:val="both"/>
      </w:pPr>
    </w:p>
    <w:p w:rsidR="00F35CC6" w:rsidRPr="00380C43" w:rsidRDefault="00F35CC6" w:rsidP="00BA5644">
      <w:pPr>
        <w:jc w:val="both"/>
      </w:pPr>
      <w:r w:rsidRPr="00380C43">
        <w:t xml:space="preserve">Настоящий сертификат удостоверяет права на </w:t>
      </w:r>
      <w:r w:rsidR="0030648F" w:rsidRPr="00380C43">
        <w:rPr>
          <w:b/>
        </w:rPr>
        <w:t xml:space="preserve">3 500 000 (Три миллиона пятьсот тысяч) </w:t>
      </w:r>
      <w:r w:rsidR="002B28C3" w:rsidRPr="00380C43">
        <w:t xml:space="preserve">Биржевых облигаций </w:t>
      </w:r>
      <w:r w:rsidRPr="00380C43">
        <w:t xml:space="preserve"> номинальной стоимостью </w:t>
      </w:r>
      <w:r w:rsidRPr="00380C43">
        <w:rPr>
          <w:b/>
        </w:rPr>
        <w:t xml:space="preserve">1 000 (Одна тысяча) </w:t>
      </w:r>
      <w:r w:rsidR="009B0A45" w:rsidRPr="00380C43">
        <w:rPr>
          <w:b/>
        </w:rPr>
        <w:t>рублей</w:t>
      </w:r>
      <w:r w:rsidRPr="00380C43">
        <w:t xml:space="preserve"> каждая, общей номинальной стоимостью </w:t>
      </w:r>
      <w:r w:rsidR="0030648F" w:rsidRPr="00380C43">
        <w:rPr>
          <w:b/>
        </w:rPr>
        <w:t>3</w:t>
      </w:r>
      <w:r w:rsidR="009B0A45" w:rsidRPr="00380C43">
        <w:rPr>
          <w:b/>
        </w:rPr>
        <w:t xml:space="preserve"> </w:t>
      </w:r>
      <w:r w:rsidR="0030648F" w:rsidRPr="00380C43">
        <w:rPr>
          <w:b/>
        </w:rPr>
        <w:t>5</w:t>
      </w:r>
      <w:r w:rsidR="009B0A45" w:rsidRPr="00380C43">
        <w:rPr>
          <w:b/>
        </w:rPr>
        <w:t>00 000 000 (</w:t>
      </w:r>
      <w:r w:rsidR="0030648F" w:rsidRPr="00380C43">
        <w:rPr>
          <w:b/>
        </w:rPr>
        <w:t>Три</w:t>
      </w:r>
      <w:r w:rsidR="009B0A45" w:rsidRPr="00380C43">
        <w:rPr>
          <w:b/>
        </w:rPr>
        <w:t xml:space="preserve"> миллиарда</w:t>
      </w:r>
      <w:r w:rsidR="0030648F" w:rsidRPr="00380C43">
        <w:rPr>
          <w:b/>
        </w:rPr>
        <w:t xml:space="preserve"> пятьсот миллионов</w:t>
      </w:r>
      <w:r w:rsidR="009B0A45" w:rsidRPr="00380C43">
        <w:rPr>
          <w:b/>
        </w:rPr>
        <w:t>) рублей</w:t>
      </w:r>
      <w:r w:rsidRPr="00380C43">
        <w:rPr>
          <w:b/>
        </w:rPr>
        <w:t>.</w:t>
      </w:r>
    </w:p>
    <w:p w:rsidR="00F35CC6" w:rsidRPr="00380C43" w:rsidRDefault="00F35CC6" w:rsidP="00BA5644">
      <w:pPr>
        <w:jc w:val="both"/>
      </w:pPr>
    </w:p>
    <w:p w:rsidR="002B28C3" w:rsidRPr="00380C43" w:rsidRDefault="00F35CC6" w:rsidP="00BA5644">
      <w:pPr>
        <w:jc w:val="both"/>
      </w:pPr>
      <w:r w:rsidRPr="00380C43">
        <w:t xml:space="preserve">Общее количество выпуска Биржевых облигаций </w:t>
      </w:r>
      <w:r w:rsidR="002B28C3" w:rsidRPr="00380C43">
        <w:t>выпуска</w:t>
      </w:r>
      <w:r w:rsidRPr="00380C43">
        <w:t>, имеющего идентификационный номер</w:t>
      </w:r>
    </w:p>
    <w:p w:rsidR="002B28C3" w:rsidRPr="00380C43" w:rsidRDefault="002B28C3" w:rsidP="00BA5644">
      <w:pPr>
        <w:jc w:val="both"/>
      </w:pPr>
    </w:p>
    <w:p w:rsidR="002B28C3" w:rsidRPr="00380C43" w:rsidRDefault="002B28C3" w:rsidP="002B28C3">
      <w:pPr>
        <w:jc w:val="center"/>
      </w:pPr>
      <w:r w:rsidRPr="00380C43">
        <w:t>___________________________________________</w:t>
      </w:r>
    </w:p>
    <w:p w:rsidR="002B28C3" w:rsidRPr="00380C43" w:rsidRDefault="002B28C3" w:rsidP="00BA5644">
      <w:pPr>
        <w:jc w:val="both"/>
      </w:pPr>
    </w:p>
    <w:p w:rsidR="002B28C3" w:rsidRPr="00380C43" w:rsidRDefault="00F35CC6" w:rsidP="002B28C3">
      <w:pPr>
        <w:jc w:val="both"/>
      </w:pPr>
      <w:r w:rsidRPr="00380C43">
        <w:t xml:space="preserve">составляет </w:t>
      </w:r>
      <w:r w:rsidR="0030648F" w:rsidRPr="00380C43">
        <w:rPr>
          <w:b/>
        </w:rPr>
        <w:t xml:space="preserve">3 500 000 (Три миллиона пятьсот тысяч) </w:t>
      </w:r>
      <w:r w:rsidRPr="00380C43">
        <w:t xml:space="preserve">Биржевых облигаций серии номинальной стоимостью </w:t>
      </w:r>
      <w:r w:rsidR="002B28C3" w:rsidRPr="00380C43">
        <w:rPr>
          <w:b/>
        </w:rPr>
        <w:t xml:space="preserve">1 000 (Одна тысяча) </w:t>
      </w:r>
      <w:r w:rsidR="009B0A45" w:rsidRPr="00380C43">
        <w:rPr>
          <w:b/>
        </w:rPr>
        <w:t>рублей</w:t>
      </w:r>
      <w:r w:rsidRPr="00380C43">
        <w:t xml:space="preserve"> каждая и общей номинальной стоимостью </w:t>
      </w:r>
      <w:r w:rsidR="0030648F" w:rsidRPr="00380C43">
        <w:rPr>
          <w:b/>
        </w:rPr>
        <w:t xml:space="preserve">3 500 000 000 (Три миллиарда пятьсот миллионов) </w:t>
      </w:r>
      <w:r w:rsidR="009B0A45" w:rsidRPr="00380C43">
        <w:rPr>
          <w:b/>
        </w:rPr>
        <w:t>рублей</w:t>
      </w:r>
      <w:r w:rsidR="002B28C3" w:rsidRPr="00380C43">
        <w:rPr>
          <w:b/>
        </w:rPr>
        <w:t>.</w:t>
      </w:r>
    </w:p>
    <w:p w:rsidR="00F35CC6" w:rsidRPr="00380C43" w:rsidRDefault="00F35CC6" w:rsidP="00F35CC6">
      <w:pPr>
        <w:pStyle w:val="14"/>
        <w:spacing w:before="0"/>
        <w:ind w:left="180" w:right="283"/>
        <w:rPr>
          <w:sz w:val="20"/>
          <w:szCs w:val="20"/>
        </w:rPr>
      </w:pPr>
    </w:p>
    <w:p w:rsidR="00F35CC6" w:rsidRPr="00BA5644" w:rsidRDefault="00F35CC6" w:rsidP="00F35CC6">
      <w:pPr>
        <w:pStyle w:val="14"/>
        <w:spacing w:before="0"/>
        <w:ind w:right="-109" w:firstLine="0"/>
        <w:rPr>
          <w:i/>
          <w:iCs/>
          <w:sz w:val="20"/>
          <w:szCs w:val="20"/>
          <w:lang w:eastAsia="en-US"/>
        </w:rPr>
      </w:pPr>
      <w:r w:rsidRPr="00380C43">
        <w:rPr>
          <w:i/>
          <w:iCs/>
          <w:sz w:val="20"/>
          <w:szCs w:val="20"/>
          <w:lang w:eastAsia="en-US"/>
        </w:rPr>
        <w:t>Настоящий сертификат передается</w:t>
      </w:r>
      <w:r w:rsidRPr="005F0B60">
        <w:rPr>
          <w:i/>
          <w:iCs/>
          <w:sz w:val="20"/>
          <w:szCs w:val="20"/>
          <w:lang w:eastAsia="en-US"/>
        </w:rPr>
        <w:t xml:space="preserve"> на хранение в Небанковскую кредитную организацию акционерное общество «Национальный расчетный депозитарий» (далее – «Депозитарий</w:t>
      </w:r>
      <w:r w:rsidRPr="00BA5644">
        <w:rPr>
          <w:i/>
          <w:iCs/>
          <w:sz w:val="20"/>
          <w:szCs w:val="20"/>
          <w:lang w:eastAsia="en-US"/>
        </w:rPr>
        <w:t>»), осуществляющее обязательное централизованное хранение сертификата облигаций.</w:t>
      </w:r>
    </w:p>
    <w:p w:rsidR="00F35CC6" w:rsidRPr="00BA5644" w:rsidRDefault="00F35CC6" w:rsidP="00F35CC6">
      <w:pPr>
        <w:pStyle w:val="14"/>
        <w:spacing w:before="0"/>
        <w:ind w:right="-109" w:firstLine="0"/>
        <w:rPr>
          <w:i/>
          <w:iCs/>
          <w:sz w:val="20"/>
          <w:szCs w:val="20"/>
          <w:lang w:eastAsia="en-US"/>
        </w:rPr>
      </w:pPr>
      <w:r w:rsidRPr="00BA5644">
        <w:rPr>
          <w:i/>
          <w:iCs/>
          <w:sz w:val="20"/>
          <w:szCs w:val="20"/>
          <w:lang w:eastAsia="en-US"/>
        </w:rPr>
        <w:t xml:space="preserve">Место нахождения Депозитария: </w:t>
      </w:r>
      <w:r w:rsidRPr="00BA5644">
        <w:rPr>
          <w:rStyle w:val="SUBST"/>
          <w:b w:val="0"/>
          <w:color w:val="000000"/>
          <w:sz w:val="20"/>
          <w:szCs w:val="20"/>
        </w:rPr>
        <w:t>город Москва, улица Спартаковская, дом 12</w:t>
      </w:r>
    </w:p>
    <w:p w:rsidR="00F35CC6" w:rsidRDefault="00F35CC6" w:rsidP="00F35CC6">
      <w:pPr>
        <w:pStyle w:val="Normal1"/>
        <w:widowControl/>
        <w:autoSpaceDE/>
        <w:autoSpaceDN/>
        <w:spacing w:before="0" w:after="0"/>
        <w:rPr>
          <w:sz w:val="20"/>
          <w:szCs w:val="20"/>
        </w:rPr>
      </w:pPr>
    </w:p>
    <w:p w:rsidR="00BA5644" w:rsidRPr="00BA5644" w:rsidRDefault="00BA5644" w:rsidP="00F35CC6">
      <w:pPr>
        <w:pStyle w:val="Normal1"/>
        <w:widowControl/>
        <w:autoSpaceDE/>
        <w:autoSpaceDN/>
        <w:spacing w:before="0" w:after="0"/>
        <w:rPr>
          <w:sz w:val="20"/>
          <w:szCs w:val="20"/>
        </w:rPr>
      </w:pPr>
    </w:p>
    <w:p w:rsidR="00253D8B" w:rsidRDefault="00F35CC6" w:rsidP="00253D8B">
      <w:pPr>
        <w:adjustRightInd w:val="0"/>
        <w:rPr>
          <w:rFonts w:asciiTheme="minorHAnsi" w:hAnsiTheme="minorHAnsi" w:cs="TimesNewRomanPSMT"/>
          <w:b/>
          <w:i/>
        </w:rPr>
      </w:pPr>
      <w:r w:rsidRPr="00BA5644">
        <w:rPr>
          <w:rFonts w:ascii="TimesNewRomanPSMT" w:hAnsi="TimesNewRomanPSMT" w:cs="TimesNewRomanPSMT"/>
          <w:b/>
          <w:i/>
        </w:rPr>
        <w:t>Генеральный директор</w:t>
      </w:r>
      <w:r w:rsidR="00E704A4" w:rsidRPr="00BA5644">
        <w:rPr>
          <w:rFonts w:ascii="TimesNewRomanPSMT" w:hAnsi="TimesNewRomanPSMT" w:cs="TimesNewRomanPSMT"/>
          <w:b/>
          <w:i/>
        </w:rPr>
        <w:t xml:space="preserve"> </w:t>
      </w:r>
      <w:r w:rsidR="00E704A4" w:rsidRPr="00BA5644">
        <w:rPr>
          <w:rFonts w:asciiTheme="minorHAnsi" w:hAnsiTheme="minorHAnsi" w:cs="TimesNewRomanPSMT"/>
          <w:b/>
          <w:i/>
        </w:rPr>
        <w:t>/</w:t>
      </w:r>
    </w:p>
    <w:p w:rsidR="00F35CC6" w:rsidRPr="00BA5644" w:rsidRDefault="00E704A4" w:rsidP="00E704A4">
      <w:pPr>
        <w:adjustRightInd w:val="0"/>
      </w:pPr>
      <w:r w:rsidRPr="00BA5644">
        <w:rPr>
          <w:rFonts w:ascii="TimesNewRomanPSMT" w:hAnsi="TimesNewRomanPSMT" w:cs="TimesNewRomanPSMT"/>
          <w:b/>
          <w:i/>
        </w:rPr>
        <w:t xml:space="preserve">Уполномоченное </w:t>
      </w:r>
      <w:r w:rsidRPr="00642891">
        <w:rPr>
          <w:rFonts w:ascii="TimesNewRomanPSMT" w:hAnsi="TimesNewRomanPSMT" w:cs="TimesNewRomanPSMT"/>
          <w:b/>
          <w:i/>
        </w:rPr>
        <w:t>д</w:t>
      </w:r>
      <w:r w:rsidR="00642891">
        <w:rPr>
          <w:rFonts w:ascii="TimesNewRomanPSMT" w:hAnsi="TimesNewRomanPSMT" w:cs="TimesNewRomanPSMT"/>
          <w:b/>
          <w:i/>
        </w:rPr>
        <w:t>олжностное лицо</w:t>
      </w:r>
      <w:r w:rsidR="00AC720E">
        <w:rPr>
          <w:rFonts w:ascii="TimesNewRomanPSMT" w:hAnsi="TimesNewRomanPSMT" w:cs="TimesNewRomanPSMT"/>
          <w:b/>
          <w:i/>
        </w:rPr>
        <w:t xml:space="preserve">                             </w:t>
      </w:r>
      <w:r w:rsidR="00F35CC6" w:rsidRPr="00BA5644">
        <w:t xml:space="preserve">  </w:t>
      </w:r>
      <w:r w:rsidRPr="00BA5644">
        <w:t xml:space="preserve">      </w:t>
      </w:r>
      <w:r w:rsidR="00253D8B">
        <w:t xml:space="preserve">    </w:t>
      </w:r>
      <w:r w:rsidRPr="00BA5644">
        <w:t xml:space="preserve"> </w:t>
      </w:r>
      <w:r w:rsidR="00F35CC6" w:rsidRPr="00BA5644">
        <w:t xml:space="preserve">        </w:t>
      </w:r>
      <w:r w:rsidRPr="00BA5644">
        <w:t>_____________</w:t>
      </w:r>
      <w:r w:rsidR="00F35CC6" w:rsidRPr="00BA5644">
        <w:t xml:space="preserve">                  </w:t>
      </w:r>
      <w:r w:rsidR="00F35CC6" w:rsidRPr="00BA5644">
        <w:rPr>
          <w:b/>
          <w:bCs/>
          <w:i/>
          <w:iCs/>
        </w:rPr>
        <w:t>ФИО</w:t>
      </w:r>
    </w:p>
    <w:p w:rsidR="00F35CC6" w:rsidRPr="00BA5644" w:rsidRDefault="00F35CC6" w:rsidP="00F35CC6">
      <w:pPr>
        <w:jc w:val="center"/>
      </w:pPr>
      <w:r w:rsidRPr="00BA5644">
        <w:t xml:space="preserve">                                                                          </w:t>
      </w:r>
    </w:p>
    <w:p w:rsidR="00F35CC6" w:rsidRPr="00BA5644" w:rsidRDefault="00E704A4" w:rsidP="00F35CC6">
      <w:pPr>
        <w:jc w:val="center"/>
      </w:pPr>
      <w:r w:rsidRPr="00BA5644">
        <w:t xml:space="preserve">                                           </w:t>
      </w:r>
      <w:r w:rsidR="00B735E4">
        <w:t xml:space="preserve">      </w:t>
      </w:r>
      <w:r w:rsidR="00642891">
        <w:t xml:space="preserve">     </w:t>
      </w:r>
      <w:r w:rsidR="00B735E4">
        <w:t xml:space="preserve">               </w:t>
      </w:r>
      <w:r w:rsidRPr="00BA5644">
        <w:t xml:space="preserve">     </w:t>
      </w:r>
      <w:r w:rsidR="00F35CC6" w:rsidRPr="00BA5644">
        <w:t>м.п.</w:t>
      </w:r>
    </w:p>
    <w:p w:rsidR="00F35CC6" w:rsidRPr="00BA5644" w:rsidRDefault="00F35CC6" w:rsidP="00F35CC6">
      <w:pPr>
        <w:jc w:val="both"/>
      </w:pPr>
      <w:r w:rsidRPr="00BA5644">
        <w:t>Дата «____» __________ 2</w:t>
      </w:r>
      <w:r w:rsidR="00983873" w:rsidRPr="00BA5644">
        <w:t>0</w:t>
      </w:r>
      <w:r w:rsidRPr="00BA5644">
        <w:t xml:space="preserve">__  г.           </w:t>
      </w:r>
    </w:p>
    <w:p w:rsidR="00380C43" w:rsidRDefault="0011078C" w:rsidP="00AA67E3">
      <w:pPr>
        <w:adjustRightInd w:val="0"/>
        <w:ind w:right="140" w:firstLine="540"/>
        <w:jc w:val="right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380C43" w:rsidRDefault="00380C43" w:rsidP="00AA67E3">
      <w:pPr>
        <w:adjustRightInd w:val="0"/>
        <w:ind w:right="140" w:firstLine="540"/>
        <w:jc w:val="right"/>
        <w:rPr>
          <w:b/>
          <w:i/>
          <w:sz w:val="22"/>
          <w:szCs w:val="22"/>
        </w:rPr>
      </w:pPr>
    </w:p>
    <w:p w:rsidR="00380C43" w:rsidRDefault="00380C43" w:rsidP="00AA67E3">
      <w:pPr>
        <w:adjustRightInd w:val="0"/>
        <w:ind w:right="140" w:firstLine="540"/>
        <w:jc w:val="right"/>
        <w:rPr>
          <w:b/>
          <w:i/>
          <w:sz w:val="22"/>
          <w:szCs w:val="22"/>
        </w:rPr>
      </w:pPr>
    </w:p>
    <w:p w:rsidR="0011078C" w:rsidRPr="00AA67E3" w:rsidRDefault="0011078C" w:rsidP="00AA67E3">
      <w:pPr>
        <w:adjustRightInd w:val="0"/>
        <w:ind w:right="140" w:firstLine="540"/>
        <w:jc w:val="right"/>
        <w:rPr>
          <w:b/>
          <w:i/>
          <w:u w:val="single"/>
        </w:rPr>
      </w:pPr>
      <w:r w:rsidRPr="00AA67E3">
        <w:rPr>
          <w:b/>
          <w:i/>
          <w:u w:val="single"/>
        </w:rPr>
        <w:t>Оборотная сторона</w:t>
      </w:r>
    </w:p>
    <w:p w:rsidR="00DB0692" w:rsidRDefault="00DB0692" w:rsidP="00E704A4">
      <w:pPr>
        <w:jc w:val="right"/>
        <w:rPr>
          <w:i/>
        </w:rPr>
      </w:pPr>
    </w:p>
    <w:p w:rsidR="00380C43" w:rsidRDefault="00380C43" w:rsidP="008C0144">
      <w:pPr>
        <w:ind w:firstLine="540"/>
        <w:jc w:val="both"/>
        <w:rPr>
          <w:b/>
          <w:bCs/>
          <w:i/>
          <w:iCs/>
        </w:rPr>
      </w:pPr>
    </w:p>
    <w:p w:rsidR="00380C43" w:rsidRDefault="00380C43" w:rsidP="008C0144">
      <w:pPr>
        <w:ind w:firstLine="540"/>
        <w:jc w:val="both"/>
        <w:rPr>
          <w:b/>
          <w:bCs/>
          <w:i/>
          <w:iCs/>
        </w:rPr>
      </w:pPr>
    </w:p>
    <w:p w:rsidR="008C0144" w:rsidRPr="00533709" w:rsidRDefault="008C0144" w:rsidP="008C0144">
      <w:pPr>
        <w:ind w:firstLine="540"/>
        <w:jc w:val="both"/>
        <w:rPr>
          <w:b/>
          <w:bCs/>
          <w:i/>
          <w:iCs/>
        </w:rPr>
      </w:pPr>
      <w:r w:rsidRPr="00533709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8C0144" w:rsidRDefault="008C0144" w:rsidP="008C0144">
      <w:pPr>
        <w:autoSpaceDE/>
        <w:autoSpaceDN/>
        <w:ind w:firstLine="539"/>
        <w:jc w:val="both"/>
        <w:rPr>
          <w:b/>
          <w:bCs/>
          <w:i/>
          <w:iCs/>
          <w:lang w:eastAsia="en-US"/>
        </w:rPr>
      </w:pPr>
    </w:p>
    <w:p w:rsidR="00380C43" w:rsidRDefault="00380C43" w:rsidP="008C0144">
      <w:pPr>
        <w:autoSpaceDE/>
        <w:autoSpaceDN/>
        <w:ind w:firstLine="539"/>
        <w:jc w:val="both"/>
        <w:rPr>
          <w:b/>
          <w:i/>
        </w:rPr>
      </w:pPr>
    </w:p>
    <w:p w:rsidR="00380C43" w:rsidRDefault="00380C43" w:rsidP="008C0144">
      <w:pPr>
        <w:autoSpaceDE/>
        <w:autoSpaceDN/>
        <w:ind w:firstLine="539"/>
        <w:jc w:val="both"/>
        <w:rPr>
          <w:b/>
          <w:i/>
        </w:rPr>
      </w:pPr>
    </w:p>
    <w:p w:rsidR="00380C43" w:rsidRDefault="00380C43" w:rsidP="008C0144">
      <w:pPr>
        <w:autoSpaceDE/>
        <w:autoSpaceDN/>
        <w:ind w:firstLine="539"/>
        <w:jc w:val="both"/>
        <w:rPr>
          <w:b/>
          <w:i/>
        </w:rPr>
      </w:pPr>
    </w:p>
    <w:p w:rsidR="008C0144" w:rsidRPr="002006F4" w:rsidRDefault="008C0144" w:rsidP="008C0144">
      <w:pPr>
        <w:autoSpaceDE/>
        <w:autoSpaceDN/>
        <w:ind w:firstLine="539"/>
        <w:jc w:val="both"/>
        <w:rPr>
          <w:i/>
        </w:rPr>
      </w:pPr>
      <w:r w:rsidRPr="003C1822">
        <w:rPr>
          <w:b/>
          <w:i/>
        </w:rPr>
        <w:t xml:space="preserve">Программа или Программа облигаций или Программа биржевых облигаций – </w:t>
      </w:r>
      <w:r w:rsidRPr="003C1822">
        <w:rPr>
          <w:i/>
        </w:rPr>
        <w:t xml:space="preserve">Программа биржевых облигаций серии </w:t>
      </w:r>
      <w:r w:rsidRPr="0095688E">
        <w:rPr>
          <w:b/>
          <w:i/>
        </w:rPr>
        <w:t>001Р</w:t>
      </w:r>
      <w:r w:rsidRPr="003C1822">
        <w:rPr>
          <w:i/>
        </w:rPr>
        <w:t xml:space="preserve">, </w:t>
      </w:r>
      <w:r w:rsidRPr="002006F4">
        <w:rPr>
          <w:i/>
        </w:rPr>
        <w:t xml:space="preserve">имеющая идентификационный номер </w:t>
      </w:r>
      <w:r w:rsidRPr="0095688E">
        <w:rPr>
          <w:b/>
          <w:i/>
        </w:rPr>
        <w:t>4-55470-E-001P-02E от 02.11.2018</w:t>
      </w:r>
      <w:r w:rsidRPr="00E01A42">
        <w:rPr>
          <w:i/>
        </w:rPr>
        <w:t>,</w:t>
      </w:r>
      <w:r w:rsidRPr="002006F4">
        <w:rPr>
          <w:i/>
        </w:rPr>
        <w:t xml:space="preserve"> в рамках которой размещается настоящий выпуск Биржевых облигаций</w:t>
      </w:r>
      <w:r>
        <w:rPr>
          <w:i/>
        </w:rPr>
        <w:t>.</w:t>
      </w:r>
    </w:p>
    <w:p w:rsidR="008C0144" w:rsidRPr="003C1822" w:rsidRDefault="008C0144" w:rsidP="008C0144">
      <w:pPr>
        <w:ind w:firstLine="539"/>
        <w:jc w:val="both"/>
        <w:rPr>
          <w:b/>
          <w:i/>
        </w:rPr>
      </w:pPr>
      <w:r w:rsidRPr="003C1822">
        <w:rPr>
          <w:b/>
          <w:i/>
        </w:rPr>
        <w:t xml:space="preserve">Условия выпуска – </w:t>
      </w:r>
      <w:r w:rsidRPr="003C1822">
        <w:rPr>
          <w:i/>
        </w:rPr>
        <w:t>условия выпуска биржевых облигаций в рамках Программы биржевых облигаций,</w:t>
      </w:r>
      <w:r w:rsidRPr="003C1822">
        <w:rPr>
          <w:b/>
          <w:i/>
        </w:rPr>
        <w:t xml:space="preserve"> </w:t>
      </w:r>
      <w:r w:rsidRPr="003C1822">
        <w:rPr>
          <w:i/>
        </w:rPr>
        <w:t>вторая часть решения о выпуске ценных бумаг, содержащая конкретные условия отдельного выпуска Биржевых облигаций</w:t>
      </w:r>
      <w:r>
        <w:rPr>
          <w:i/>
        </w:rPr>
        <w:t>.</w:t>
      </w:r>
    </w:p>
    <w:p w:rsidR="008C0144" w:rsidRPr="003C1822" w:rsidRDefault="008C0144" w:rsidP="008C0144">
      <w:pPr>
        <w:ind w:firstLine="539"/>
        <w:jc w:val="both"/>
        <w:rPr>
          <w:i/>
        </w:rPr>
      </w:pPr>
      <w:r w:rsidRPr="003C1822">
        <w:rPr>
          <w:b/>
          <w:i/>
        </w:rPr>
        <w:t xml:space="preserve">Выпуск </w:t>
      </w:r>
      <w:r w:rsidRPr="003C1822">
        <w:rPr>
          <w:i/>
        </w:rPr>
        <w:t>–  отдельный выпуск биржевых облигаций, размещаемых в рамках Программы</w:t>
      </w:r>
      <w:r>
        <w:rPr>
          <w:i/>
        </w:rPr>
        <w:t>.</w:t>
      </w:r>
    </w:p>
    <w:p w:rsidR="008C0144" w:rsidRDefault="008C0144" w:rsidP="008C0144">
      <w:pPr>
        <w:ind w:firstLine="539"/>
        <w:jc w:val="both"/>
        <w:rPr>
          <w:i/>
        </w:rPr>
      </w:pPr>
      <w:r w:rsidRPr="003C1822">
        <w:rPr>
          <w:b/>
          <w:i/>
        </w:rPr>
        <w:t xml:space="preserve">Биржевая облигация или Биржевая облигация выпуска </w:t>
      </w:r>
      <w:r w:rsidRPr="003C1822">
        <w:rPr>
          <w:i/>
        </w:rPr>
        <w:t xml:space="preserve">– биржевая облигация, размещаемая в рамках Выпуска. </w:t>
      </w:r>
    </w:p>
    <w:p w:rsidR="008C0144" w:rsidRPr="00764568" w:rsidRDefault="008C0144" w:rsidP="008C0144">
      <w:pPr>
        <w:ind w:firstLine="539"/>
        <w:jc w:val="both"/>
        <w:rPr>
          <w:i/>
        </w:rPr>
      </w:pPr>
      <w:r w:rsidRPr="003C1822">
        <w:rPr>
          <w:b/>
          <w:i/>
        </w:rPr>
        <w:t xml:space="preserve">Эмитент </w:t>
      </w:r>
      <w:r w:rsidRPr="003C1822">
        <w:rPr>
          <w:i/>
        </w:rPr>
        <w:t xml:space="preserve">- </w:t>
      </w:r>
      <w:r w:rsidRPr="001B0CB2">
        <w:rPr>
          <w:i/>
        </w:rPr>
        <w:t>Акционерное общество «Производственное объединение «Уральский оптико-механический завод» имени Э.С. Яламова»</w:t>
      </w:r>
      <w:r>
        <w:rPr>
          <w:i/>
        </w:rPr>
        <w:t>.</w:t>
      </w:r>
    </w:p>
    <w:p w:rsidR="008C0144" w:rsidRPr="002006F4" w:rsidRDefault="008C0144" w:rsidP="008C0144">
      <w:pPr>
        <w:autoSpaceDE/>
        <w:autoSpaceDN/>
        <w:ind w:firstLine="539"/>
        <w:jc w:val="both"/>
        <w:rPr>
          <w:bCs/>
          <w:i/>
          <w:iCs/>
          <w:lang w:eastAsia="en-US"/>
        </w:rPr>
      </w:pPr>
    </w:p>
    <w:p w:rsidR="00380C43" w:rsidRDefault="00380C43" w:rsidP="007B3517">
      <w:pPr>
        <w:adjustRightInd w:val="0"/>
        <w:ind w:firstLine="540"/>
        <w:jc w:val="both"/>
        <w:rPr>
          <w:b/>
          <w:sz w:val="22"/>
          <w:szCs w:val="22"/>
        </w:rPr>
      </w:pPr>
    </w:p>
    <w:p w:rsidR="00380C43" w:rsidRDefault="00380C43" w:rsidP="007B3517">
      <w:pPr>
        <w:adjustRightInd w:val="0"/>
        <w:ind w:firstLine="540"/>
        <w:jc w:val="both"/>
        <w:rPr>
          <w:b/>
          <w:sz w:val="22"/>
          <w:szCs w:val="22"/>
        </w:rPr>
      </w:pPr>
    </w:p>
    <w:p w:rsidR="00DB0692" w:rsidRPr="00A9521C" w:rsidRDefault="00DB0692" w:rsidP="007B3517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1.</w:t>
      </w:r>
      <w:r w:rsidRPr="00A9521C">
        <w:rPr>
          <w:b/>
          <w:sz w:val="22"/>
          <w:szCs w:val="22"/>
        </w:rPr>
        <w:tab/>
        <w:t xml:space="preserve"> Идентификационные признаки выпуска облигаций</w:t>
      </w:r>
    </w:p>
    <w:p w:rsidR="00DB0692" w:rsidRPr="00533709" w:rsidRDefault="00DB0692" w:rsidP="007B3517">
      <w:pPr>
        <w:adjustRightInd w:val="0"/>
        <w:ind w:firstLine="540"/>
        <w:jc w:val="both"/>
      </w:pPr>
    </w:p>
    <w:p w:rsidR="008C0144" w:rsidRPr="0095688E" w:rsidRDefault="008C0144" w:rsidP="008C0144">
      <w:pPr>
        <w:adjustRightInd w:val="0"/>
        <w:ind w:firstLine="540"/>
        <w:jc w:val="both"/>
      </w:pPr>
      <w:r w:rsidRPr="005B3A49">
        <w:t xml:space="preserve">Вид ценных бумаг: </w:t>
      </w:r>
      <w:r w:rsidRPr="0095688E">
        <w:rPr>
          <w:bCs/>
          <w:i/>
          <w:iCs/>
        </w:rPr>
        <w:t xml:space="preserve">биржевые облигации на предъявителя </w:t>
      </w:r>
    </w:p>
    <w:p w:rsidR="008C0144" w:rsidRPr="0095688E" w:rsidRDefault="008C0144" w:rsidP="008C0144">
      <w:pPr>
        <w:adjustRightInd w:val="0"/>
        <w:ind w:firstLine="540"/>
        <w:jc w:val="both"/>
        <w:rPr>
          <w:bCs/>
          <w:i/>
          <w:iCs/>
        </w:rPr>
      </w:pPr>
      <w:r w:rsidRPr="0095688E">
        <w:t xml:space="preserve">Серия и иные идентификационные признаки облигаций выпуска, размещаемого в рамках программы облигаций: </w:t>
      </w:r>
      <w:r w:rsidRPr="0095688E">
        <w:rPr>
          <w:bCs/>
          <w:i/>
          <w:iCs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Pr="0095688E">
        <w:rPr>
          <w:b/>
          <w:bCs/>
          <w:i/>
          <w:iCs/>
        </w:rPr>
        <w:t>БО-П01</w:t>
      </w:r>
    </w:p>
    <w:p w:rsidR="00DB0692" w:rsidRPr="00533709" w:rsidRDefault="00DB0692" w:rsidP="007B3517">
      <w:pPr>
        <w:ind w:firstLine="540"/>
        <w:jc w:val="both"/>
        <w:rPr>
          <w:b/>
          <w:bCs/>
          <w:i/>
          <w:iCs/>
        </w:rPr>
      </w:pPr>
    </w:p>
    <w:p w:rsidR="009B0A45" w:rsidRPr="00533709" w:rsidRDefault="009B0A45" w:rsidP="009B0A45">
      <w:pPr>
        <w:adjustRightInd w:val="0"/>
        <w:ind w:firstLine="540"/>
        <w:jc w:val="both"/>
      </w:pPr>
      <w:r w:rsidRPr="00533709">
        <w:t>Срок (дата) погашения Биржевых облигаций или порядок ее определения.</w:t>
      </w:r>
    </w:p>
    <w:p w:rsidR="008C0144" w:rsidRPr="0095688E" w:rsidRDefault="008C0144" w:rsidP="008C0144">
      <w:pPr>
        <w:tabs>
          <w:tab w:val="left" w:pos="567"/>
        </w:tabs>
        <w:adjustRightInd w:val="0"/>
        <w:ind w:firstLine="540"/>
        <w:jc w:val="both"/>
      </w:pPr>
      <w:r w:rsidRPr="0095688E">
        <w:rPr>
          <w:bCs/>
          <w:i/>
        </w:rPr>
        <w:t xml:space="preserve">Биржевые облигации погашаются </w:t>
      </w:r>
      <w:r w:rsidRPr="00380C43">
        <w:rPr>
          <w:bCs/>
          <w:i/>
        </w:rPr>
        <w:t>в</w:t>
      </w:r>
      <w:r w:rsidRPr="00380C43">
        <w:rPr>
          <w:i/>
          <w:iCs/>
          <w:lang w:eastAsia="en-US"/>
        </w:rPr>
        <w:t xml:space="preserve"> </w:t>
      </w:r>
      <w:r w:rsidRPr="00380C43">
        <w:rPr>
          <w:b/>
          <w:bCs/>
          <w:i/>
          <w:iCs/>
        </w:rPr>
        <w:t>3</w:t>
      </w:r>
      <w:r w:rsidR="0095688E" w:rsidRPr="00380C43">
        <w:rPr>
          <w:b/>
          <w:bCs/>
          <w:i/>
          <w:iCs/>
        </w:rPr>
        <w:t> </w:t>
      </w:r>
      <w:r w:rsidRPr="00380C43">
        <w:rPr>
          <w:b/>
          <w:bCs/>
          <w:i/>
          <w:iCs/>
        </w:rPr>
        <w:t>640 (Три тысячи шестьсот сороковой) день</w:t>
      </w:r>
      <w:r w:rsidRPr="00380C43">
        <w:rPr>
          <w:bCs/>
          <w:i/>
          <w:iCs/>
        </w:rPr>
        <w:t xml:space="preserve"> с даты начала размещения Биржевых облигаций. </w:t>
      </w:r>
      <w:r w:rsidRPr="00380C43">
        <w:rPr>
          <w:bCs/>
          <w:i/>
        </w:rPr>
        <w:t xml:space="preserve">Дата начала </w:t>
      </w:r>
      <w:r w:rsidRPr="00380C43">
        <w:rPr>
          <w:i/>
          <w:iCs/>
          <w:lang w:eastAsia="en-US"/>
        </w:rPr>
        <w:t>погашения и д</w:t>
      </w:r>
      <w:r w:rsidRPr="00380C43">
        <w:rPr>
          <w:bCs/>
          <w:i/>
        </w:rPr>
        <w:t xml:space="preserve">ата окончания </w:t>
      </w:r>
      <w:r w:rsidRPr="00380C43">
        <w:rPr>
          <w:i/>
          <w:iCs/>
          <w:lang w:eastAsia="en-US"/>
        </w:rPr>
        <w:t>погашения</w:t>
      </w:r>
      <w:r w:rsidRPr="00380C43">
        <w:rPr>
          <w:bCs/>
          <w:i/>
          <w:iCs/>
        </w:rPr>
        <w:t xml:space="preserve"> Биржевых облигаций совпадают.</w:t>
      </w:r>
    </w:p>
    <w:p w:rsidR="00AC720E" w:rsidRDefault="00AC720E" w:rsidP="007B3517">
      <w:pPr>
        <w:ind w:firstLine="540"/>
        <w:jc w:val="both"/>
        <w:rPr>
          <w:b/>
          <w:bCs/>
          <w:i/>
          <w:iCs/>
        </w:rPr>
      </w:pPr>
    </w:p>
    <w:p w:rsidR="00380C43" w:rsidRDefault="00380C43" w:rsidP="00A9521C">
      <w:pPr>
        <w:adjustRightInd w:val="0"/>
        <w:ind w:firstLine="540"/>
        <w:jc w:val="both"/>
        <w:rPr>
          <w:b/>
          <w:sz w:val="22"/>
          <w:szCs w:val="22"/>
        </w:rPr>
      </w:pPr>
    </w:p>
    <w:p w:rsidR="00380C43" w:rsidRDefault="00380C43" w:rsidP="00A9521C">
      <w:pPr>
        <w:adjustRightInd w:val="0"/>
        <w:ind w:firstLine="540"/>
        <w:jc w:val="both"/>
        <w:rPr>
          <w:b/>
          <w:sz w:val="22"/>
          <w:szCs w:val="22"/>
        </w:rPr>
      </w:pPr>
    </w:p>
    <w:p w:rsidR="00DB0692" w:rsidRPr="00A9521C" w:rsidRDefault="00DB0692" w:rsidP="00A9521C">
      <w:pPr>
        <w:adjustRightInd w:val="0"/>
        <w:ind w:firstLine="540"/>
        <w:jc w:val="both"/>
        <w:rPr>
          <w:b/>
          <w:sz w:val="22"/>
          <w:szCs w:val="22"/>
        </w:rPr>
      </w:pPr>
      <w:r w:rsidRPr="00A9521C">
        <w:rPr>
          <w:b/>
          <w:sz w:val="22"/>
          <w:szCs w:val="22"/>
        </w:rPr>
        <w:t>2. Права владельца каждой облигации выпуска</w:t>
      </w:r>
    </w:p>
    <w:p w:rsidR="0034071B" w:rsidRPr="00533709" w:rsidRDefault="0034071B" w:rsidP="0034071B">
      <w:pPr>
        <w:pStyle w:val="ConsNormal"/>
        <w:ind w:right="0" w:firstLine="540"/>
        <w:jc w:val="both"/>
      </w:pPr>
    </w:p>
    <w:p w:rsidR="009B0A45" w:rsidRPr="0095688E" w:rsidRDefault="009B0A45" w:rsidP="009B0A45">
      <w:pPr>
        <w:ind w:firstLine="540"/>
        <w:jc w:val="both"/>
      </w:pPr>
      <w:r w:rsidRPr="0095688E">
        <w:rPr>
          <w:i/>
        </w:rPr>
        <w:t xml:space="preserve">Каждая Биржевая облигация </w:t>
      </w:r>
      <w:r w:rsidRPr="0095688E">
        <w:rPr>
          <w:bCs/>
          <w:i/>
          <w:iCs/>
        </w:rPr>
        <w:t>имеет равные</w:t>
      </w:r>
      <w:r w:rsidRPr="0095688E">
        <w:rPr>
          <w:i/>
        </w:rPr>
        <w:t xml:space="preserve"> объем </w:t>
      </w:r>
      <w:r w:rsidRPr="0095688E">
        <w:rPr>
          <w:bCs/>
          <w:i/>
          <w:iCs/>
        </w:rPr>
        <w:t>и сроки осуществления прав внутри одного Выпуска</w:t>
      </w:r>
      <w:r w:rsidRPr="0095688E">
        <w:rPr>
          <w:i/>
        </w:rPr>
        <w:t xml:space="preserve"> вне зависимости от времени приобретения ценной бумаги.</w:t>
      </w:r>
      <w:r w:rsidRPr="0095688E">
        <w:rPr>
          <w:bCs/>
          <w:i/>
          <w:iCs/>
        </w:rPr>
        <w:t xml:space="preserve"> </w:t>
      </w:r>
      <w:r w:rsidRPr="0095688E">
        <w:rPr>
          <w:i/>
        </w:rPr>
        <w:t xml:space="preserve">Документами, удостоверяющими права, закрепленные </w:t>
      </w:r>
      <w:r w:rsidRPr="0095688E">
        <w:rPr>
          <w:bCs/>
          <w:i/>
          <w:iCs/>
        </w:rPr>
        <w:t>Биржевыми облигациями</w:t>
      </w:r>
      <w:r w:rsidRPr="0095688E">
        <w:rPr>
          <w:i/>
        </w:rPr>
        <w:t>, являются Сертификат Биржевых облигаций</w:t>
      </w:r>
      <w:r w:rsidRPr="0095688E">
        <w:rPr>
          <w:bCs/>
          <w:i/>
          <w:iCs/>
        </w:rPr>
        <w:t>, Программа</w:t>
      </w:r>
      <w:r w:rsidRPr="0095688E">
        <w:rPr>
          <w:i/>
        </w:rPr>
        <w:t xml:space="preserve"> и Условия выпуска.</w:t>
      </w:r>
      <w:r w:rsidRPr="0095688E">
        <w:rPr>
          <w:bCs/>
        </w:rPr>
        <w:t xml:space="preserve"> </w:t>
      </w:r>
    </w:p>
    <w:p w:rsidR="00380C43" w:rsidRDefault="00380C43" w:rsidP="009B0A45">
      <w:pPr>
        <w:ind w:firstLine="540"/>
        <w:jc w:val="both"/>
        <w:rPr>
          <w:bCs/>
          <w:i/>
          <w:iCs/>
        </w:rPr>
      </w:pPr>
    </w:p>
    <w:p w:rsidR="009B0A45" w:rsidRPr="0095688E" w:rsidRDefault="009B0A45" w:rsidP="009B0A45">
      <w:pPr>
        <w:ind w:firstLine="540"/>
        <w:jc w:val="both"/>
      </w:pPr>
      <w:r w:rsidRPr="0095688E">
        <w:rPr>
          <w:bCs/>
          <w:i/>
          <w:iCs/>
        </w:rPr>
        <w:t>В случае расхождений между текстом Программы, Условий выпуска и данными, приведенными в Сертификате Биржевых облигаций, владелец имеет право требовать осуществления прав, закрепленных Биржевыми облигациями, в объеме, установленном Сертификатом.</w:t>
      </w:r>
      <w:r w:rsidRPr="0095688E">
        <w:rPr>
          <w:bCs/>
        </w:rPr>
        <w:t xml:space="preserve"> </w:t>
      </w:r>
    </w:p>
    <w:p w:rsidR="009B0A45" w:rsidRPr="0095688E" w:rsidRDefault="009B0A45" w:rsidP="00031CF2">
      <w:pPr>
        <w:ind w:firstLine="540"/>
        <w:jc w:val="both"/>
        <w:rPr>
          <w:strike/>
          <w:color w:val="FF0000"/>
        </w:rPr>
      </w:pPr>
      <w:r w:rsidRPr="0095688E">
        <w:rPr>
          <w:i/>
        </w:rPr>
        <w:t xml:space="preserve">Владелец Биржевой облигации имеет право на получение при погашении Биржевой облигации </w:t>
      </w:r>
      <w:r w:rsidRPr="0095688E">
        <w:rPr>
          <w:bCs/>
          <w:i/>
          <w:iCs/>
        </w:rPr>
        <w:t xml:space="preserve">в предусмотренный ею срок </w:t>
      </w:r>
      <w:r w:rsidRPr="0095688E">
        <w:rPr>
          <w:i/>
        </w:rPr>
        <w:t xml:space="preserve">номинальной стоимости </w:t>
      </w:r>
      <w:r w:rsidRPr="0095688E">
        <w:rPr>
          <w:bCs/>
          <w:i/>
          <w:iCs/>
        </w:rPr>
        <w:t>Биржевой облигации</w:t>
      </w:r>
      <w:r w:rsidR="00031CF2" w:rsidRPr="0095688E">
        <w:rPr>
          <w:bCs/>
          <w:i/>
          <w:iCs/>
        </w:rPr>
        <w:t>.</w:t>
      </w:r>
    </w:p>
    <w:p w:rsidR="009B0A45" w:rsidRPr="0095688E" w:rsidRDefault="009B0A45" w:rsidP="009B0A45">
      <w:pPr>
        <w:ind w:firstLine="540"/>
        <w:jc w:val="both"/>
      </w:pPr>
      <w:r w:rsidRPr="0095688E">
        <w:rPr>
          <w:i/>
        </w:rPr>
        <w:t xml:space="preserve">Владелец Биржевой облигации имеет право на получение </w:t>
      </w:r>
      <w:r w:rsidRPr="0095688E">
        <w:rPr>
          <w:bCs/>
          <w:i/>
          <w:iCs/>
        </w:rPr>
        <w:t>дохода (</w:t>
      </w:r>
      <w:r w:rsidRPr="0095688E">
        <w:rPr>
          <w:i/>
        </w:rPr>
        <w:t>процента</w:t>
      </w:r>
      <w:r w:rsidRPr="0095688E">
        <w:rPr>
          <w:bCs/>
          <w:i/>
          <w:iCs/>
        </w:rPr>
        <w:t>), порядок определения размера которого указан в п. 9.3 Программы, а сроки</w:t>
      </w:r>
      <w:r w:rsidRPr="0095688E">
        <w:rPr>
          <w:i/>
        </w:rPr>
        <w:t xml:space="preserve"> выплаты </w:t>
      </w:r>
      <w:r w:rsidRPr="0095688E">
        <w:rPr>
          <w:bCs/>
          <w:i/>
          <w:iCs/>
        </w:rPr>
        <w:t>-</w:t>
      </w:r>
      <w:r w:rsidRPr="0095688E">
        <w:rPr>
          <w:i/>
        </w:rPr>
        <w:t xml:space="preserve"> в </w:t>
      </w:r>
      <w:r w:rsidRPr="0095688E">
        <w:rPr>
          <w:bCs/>
          <w:i/>
          <w:iCs/>
        </w:rPr>
        <w:t>п. 9.4. Программы.</w:t>
      </w:r>
      <w:r w:rsidRPr="0095688E">
        <w:rPr>
          <w:bCs/>
        </w:rPr>
        <w:t xml:space="preserve"> </w:t>
      </w:r>
    </w:p>
    <w:p w:rsidR="009B0A45" w:rsidRPr="0095688E" w:rsidRDefault="009B0A45" w:rsidP="009B0A45">
      <w:pPr>
        <w:ind w:firstLine="540"/>
        <w:jc w:val="both"/>
        <w:rPr>
          <w:bCs/>
          <w:i/>
          <w:iCs/>
        </w:rPr>
      </w:pPr>
      <w:r w:rsidRPr="0095688E">
        <w:rPr>
          <w:bCs/>
          <w:i/>
          <w:iCs/>
        </w:rPr>
        <w:t>Все задолженности Эмитента по Биржевым облигациям Выпуска будут юридически равны и в равной степени обязательны к исполнению.</w:t>
      </w:r>
    </w:p>
    <w:p w:rsidR="009B0A45" w:rsidRPr="0095688E" w:rsidRDefault="009B0A45" w:rsidP="009B0A45">
      <w:pPr>
        <w:ind w:firstLine="540"/>
        <w:jc w:val="both"/>
        <w:rPr>
          <w:bCs/>
          <w:i/>
          <w:iCs/>
        </w:rPr>
      </w:pPr>
      <w:r w:rsidRPr="0095688E">
        <w:rPr>
          <w:bCs/>
          <w:i/>
          <w:iCs/>
        </w:rPr>
        <w:t>Эмитент обязуется обеспечить владельцам Биржевых облигаций Выпуска возврат средств инвестирования в случае признания в соответствии с законодательством выпуска Биржевых облигаций недействительным.</w:t>
      </w:r>
    </w:p>
    <w:p w:rsidR="009B0A45" w:rsidRPr="0095688E" w:rsidRDefault="009B0A45" w:rsidP="009B0A45">
      <w:pPr>
        <w:ind w:firstLine="540"/>
        <w:jc w:val="both"/>
      </w:pPr>
      <w:r w:rsidRPr="0095688E">
        <w:rPr>
          <w:bCs/>
          <w:i/>
          <w:iCs/>
        </w:rPr>
        <w:t> </w:t>
      </w:r>
      <w:r w:rsidRPr="0095688E">
        <w:rPr>
          <w:bCs/>
        </w:rPr>
        <w:t xml:space="preserve"> </w:t>
      </w:r>
    </w:p>
    <w:p w:rsidR="009B0A45" w:rsidRPr="0095688E" w:rsidRDefault="009B0A45" w:rsidP="009B0A45">
      <w:pPr>
        <w:ind w:firstLine="540"/>
        <w:jc w:val="both"/>
      </w:pPr>
      <w:r w:rsidRPr="0095688E">
        <w:rPr>
          <w:i/>
        </w:rPr>
        <w:t>Владелец Биржевых облигаций вправе осуществлять иные права, предусмотренные законодательством Российской Федерации.</w:t>
      </w:r>
      <w:r w:rsidRPr="0095688E">
        <w:rPr>
          <w:bCs/>
        </w:rPr>
        <w:t xml:space="preserve"> </w:t>
      </w:r>
    </w:p>
    <w:p w:rsidR="009B0A45" w:rsidRPr="0095688E" w:rsidRDefault="009B0A45" w:rsidP="009B0A45">
      <w:pPr>
        <w:ind w:firstLine="540"/>
        <w:jc w:val="both"/>
      </w:pPr>
      <w:r w:rsidRPr="0095688E">
        <w:rPr>
          <w:i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  <w:r w:rsidRPr="0095688E">
        <w:rPr>
          <w:bCs/>
        </w:rPr>
        <w:t xml:space="preserve"> </w:t>
      </w:r>
    </w:p>
    <w:p w:rsidR="009B0A45" w:rsidRPr="0095688E" w:rsidRDefault="009B0A45" w:rsidP="009B0A45">
      <w:pPr>
        <w:ind w:firstLine="540"/>
        <w:jc w:val="both"/>
      </w:pPr>
      <w:r w:rsidRPr="0095688E">
        <w:rPr>
          <w:bCs/>
          <w:i/>
          <w:iCs/>
        </w:rPr>
        <w:t> </w:t>
      </w:r>
      <w:r w:rsidRPr="0095688E">
        <w:rPr>
          <w:bCs/>
        </w:rPr>
        <w:t xml:space="preserve"> </w:t>
      </w:r>
    </w:p>
    <w:p w:rsidR="00380C43" w:rsidRDefault="00380C43" w:rsidP="009B0A45">
      <w:pPr>
        <w:ind w:firstLine="540"/>
        <w:jc w:val="both"/>
        <w:rPr>
          <w:bCs/>
          <w:i/>
          <w:iCs/>
        </w:rPr>
      </w:pPr>
    </w:p>
    <w:p w:rsidR="00380C43" w:rsidRDefault="00380C43" w:rsidP="009B0A45">
      <w:pPr>
        <w:ind w:firstLine="540"/>
        <w:jc w:val="both"/>
        <w:rPr>
          <w:bCs/>
          <w:i/>
          <w:iCs/>
        </w:rPr>
      </w:pPr>
    </w:p>
    <w:p w:rsidR="009B0A45" w:rsidRPr="0095688E" w:rsidRDefault="009B0A45" w:rsidP="009B0A45">
      <w:pPr>
        <w:ind w:firstLine="540"/>
        <w:jc w:val="both"/>
      </w:pPr>
      <w:r w:rsidRPr="0095688E">
        <w:rPr>
          <w:bCs/>
          <w:i/>
          <w:iCs/>
        </w:rPr>
        <w:lastRenderedPageBreak/>
        <w:t>Предоставление обеспечения по</w:t>
      </w:r>
      <w:r w:rsidRPr="0095688E">
        <w:rPr>
          <w:i/>
        </w:rPr>
        <w:t xml:space="preserve"> Биржевым облигациям не предусмотрено.</w:t>
      </w:r>
      <w:r w:rsidRPr="0095688E">
        <w:rPr>
          <w:bCs/>
        </w:rPr>
        <w:t xml:space="preserve"> </w:t>
      </w:r>
    </w:p>
    <w:p w:rsidR="009A3878" w:rsidRDefault="009B0A45" w:rsidP="008C3A64">
      <w:pPr>
        <w:ind w:firstLine="540"/>
        <w:jc w:val="both"/>
        <w:rPr>
          <w:bCs/>
        </w:rPr>
      </w:pPr>
      <w:r w:rsidRPr="0095688E">
        <w:rPr>
          <w:bCs/>
          <w:i/>
          <w:iCs/>
        </w:rPr>
        <w:t>Размещаемые ценные бумаги</w:t>
      </w:r>
      <w:r w:rsidRPr="0095688E">
        <w:rPr>
          <w:i/>
        </w:rPr>
        <w:t xml:space="preserve"> не являются ценными бумагами, предназначенными для квалифицированных инвесторов.</w:t>
      </w:r>
      <w:r w:rsidRPr="0095688E">
        <w:rPr>
          <w:bCs/>
        </w:rPr>
        <w:t xml:space="preserve"> </w:t>
      </w: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Default="0095688E" w:rsidP="008C3A64">
      <w:pPr>
        <w:ind w:firstLine="540"/>
        <w:jc w:val="both"/>
        <w:rPr>
          <w:bCs/>
        </w:rPr>
      </w:pPr>
    </w:p>
    <w:p w:rsidR="0095688E" w:rsidRPr="0095688E" w:rsidRDefault="0095688E" w:rsidP="008C3A64">
      <w:pPr>
        <w:ind w:firstLine="540"/>
        <w:jc w:val="both"/>
        <w:rPr>
          <w:i/>
        </w:rPr>
      </w:pPr>
    </w:p>
    <w:sectPr w:rsidR="0095688E" w:rsidRPr="0095688E" w:rsidSect="006324D9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240" w:rsidRDefault="00071240">
      <w:r>
        <w:separator/>
      </w:r>
    </w:p>
  </w:endnote>
  <w:endnote w:type="continuationSeparator" w:id="0">
    <w:p w:rsidR="00071240" w:rsidRDefault="0007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80000" w:usb2="00000010" w:usb3="00000000" w:csb0="001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2F" w:rsidRDefault="001B42B1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F432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F432F" w:rsidRDefault="004F432F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32F" w:rsidRDefault="001B42B1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F432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05B61">
      <w:rPr>
        <w:rStyle w:val="ac"/>
        <w:noProof/>
      </w:rPr>
      <w:t>2</w:t>
    </w:r>
    <w:r>
      <w:rPr>
        <w:rStyle w:val="ac"/>
      </w:rPr>
      <w:fldChar w:fldCharType="end"/>
    </w:r>
  </w:p>
  <w:p w:rsidR="004F432F" w:rsidRDefault="004F432F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240" w:rsidRDefault="00071240">
      <w:r>
        <w:separator/>
      </w:r>
    </w:p>
  </w:footnote>
  <w:footnote w:type="continuationSeparator" w:id="0">
    <w:p w:rsidR="00071240" w:rsidRDefault="00071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9111F"/>
    <w:multiLevelType w:val="hybridMultilevel"/>
    <w:tmpl w:val="28467C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6CA72D5"/>
    <w:multiLevelType w:val="hybridMultilevel"/>
    <w:tmpl w:val="607E2E60"/>
    <w:lvl w:ilvl="0" w:tplc="9A648DC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387DA5"/>
    <w:multiLevelType w:val="hybridMultilevel"/>
    <w:tmpl w:val="CA6083FA"/>
    <w:lvl w:ilvl="0" w:tplc="04190017">
      <w:start w:val="1"/>
      <w:numFmt w:val="lowerLetter"/>
      <w:lvlText w:val="%1)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8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5132684"/>
    <w:multiLevelType w:val="hybridMultilevel"/>
    <w:tmpl w:val="B41663E0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14"/>
  </w:num>
  <w:num w:numId="11">
    <w:abstractNumId w:val="2"/>
  </w:num>
  <w:num w:numId="12">
    <w:abstractNumId w:val="0"/>
  </w:num>
  <w:num w:numId="13">
    <w:abstractNumId w:val="6"/>
  </w:num>
  <w:num w:numId="14">
    <w:abstractNumId w:val="9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0A50"/>
    <w:rsid w:val="00002B49"/>
    <w:rsid w:val="00004A98"/>
    <w:rsid w:val="00005435"/>
    <w:rsid w:val="00014116"/>
    <w:rsid w:val="00020528"/>
    <w:rsid w:val="00020CBA"/>
    <w:rsid w:val="000233A2"/>
    <w:rsid w:val="00031CF2"/>
    <w:rsid w:val="00032311"/>
    <w:rsid w:val="00032C26"/>
    <w:rsid w:val="00033381"/>
    <w:rsid w:val="0003513D"/>
    <w:rsid w:val="00035911"/>
    <w:rsid w:val="0003713F"/>
    <w:rsid w:val="00052335"/>
    <w:rsid w:val="00054B01"/>
    <w:rsid w:val="00056A51"/>
    <w:rsid w:val="00056DD4"/>
    <w:rsid w:val="00056F29"/>
    <w:rsid w:val="0005701B"/>
    <w:rsid w:val="0006149B"/>
    <w:rsid w:val="00066A0C"/>
    <w:rsid w:val="000673F1"/>
    <w:rsid w:val="00071240"/>
    <w:rsid w:val="00074A87"/>
    <w:rsid w:val="00077D6E"/>
    <w:rsid w:val="00080570"/>
    <w:rsid w:val="00081FAE"/>
    <w:rsid w:val="00085280"/>
    <w:rsid w:val="00086AEC"/>
    <w:rsid w:val="00093FBA"/>
    <w:rsid w:val="000950B1"/>
    <w:rsid w:val="0009546B"/>
    <w:rsid w:val="00095BDC"/>
    <w:rsid w:val="00096949"/>
    <w:rsid w:val="000A0A38"/>
    <w:rsid w:val="000A2758"/>
    <w:rsid w:val="000A2A9C"/>
    <w:rsid w:val="000A3F81"/>
    <w:rsid w:val="000A695A"/>
    <w:rsid w:val="000A6B62"/>
    <w:rsid w:val="000B2C9B"/>
    <w:rsid w:val="000B4E7A"/>
    <w:rsid w:val="000C3217"/>
    <w:rsid w:val="000C6F81"/>
    <w:rsid w:val="000C70C9"/>
    <w:rsid w:val="000C7F83"/>
    <w:rsid w:val="000D2D1D"/>
    <w:rsid w:val="000D5F1D"/>
    <w:rsid w:val="000E4A95"/>
    <w:rsid w:val="000E4C48"/>
    <w:rsid w:val="000F6C39"/>
    <w:rsid w:val="000F73D2"/>
    <w:rsid w:val="001014AF"/>
    <w:rsid w:val="00106886"/>
    <w:rsid w:val="001069D4"/>
    <w:rsid w:val="00106F7A"/>
    <w:rsid w:val="00107F29"/>
    <w:rsid w:val="001103FC"/>
    <w:rsid w:val="0011078C"/>
    <w:rsid w:val="001110DF"/>
    <w:rsid w:val="00113DC2"/>
    <w:rsid w:val="00114577"/>
    <w:rsid w:val="00114C34"/>
    <w:rsid w:val="00115490"/>
    <w:rsid w:val="0011554E"/>
    <w:rsid w:val="00115770"/>
    <w:rsid w:val="0011583F"/>
    <w:rsid w:val="00115E14"/>
    <w:rsid w:val="00116678"/>
    <w:rsid w:val="00116CE3"/>
    <w:rsid w:val="00123F62"/>
    <w:rsid w:val="001252FC"/>
    <w:rsid w:val="00125901"/>
    <w:rsid w:val="00131A04"/>
    <w:rsid w:val="0013279D"/>
    <w:rsid w:val="00137324"/>
    <w:rsid w:val="0014007B"/>
    <w:rsid w:val="0014303F"/>
    <w:rsid w:val="00144AD6"/>
    <w:rsid w:val="00144E70"/>
    <w:rsid w:val="00147415"/>
    <w:rsid w:val="00147E61"/>
    <w:rsid w:val="00154E33"/>
    <w:rsid w:val="001605C3"/>
    <w:rsid w:val="00164B35"/>
    <w:rsid w:val="00165853"/>
    <w:rsid w:val="00166C80"/>
    <w:rsid w:val="001678B1"/>
    <w:rsid w:val="00171B0F"/>
    <w:rsid w:val="00173861"/>
    <w:rsid w:val="00173C59"/>
    <w:rsid w:val="00174A6D"/>
    <w:rsid w:val="001754E7"/>
    <w:rsid w:val="00187F5D"/>
    <w:rsid w:val="0019233F"/>
    <w:rsid w:val="0019287E"/>
    <w:rsid w:val="001A7F3B"/>
    <w:rsid w:val="001B0F65"/>
    <w:rsid w:val="001B1A8F"/>
    <w:rsid w:val="001B2D6A"/>
    <w:rsid w:val="001B31B4"/>
    <w:rsid w:val="001B374A"/>
    <w:rsid w:val="001B42B1"/>
    <w:rsid w:val="001B42CA"/>
    <w:rsid w:val="001C2EAC"/>
    <w:rsid w:val="001C6136"/>
    <w:rsid w:val="001D3090"/>
    <w:rsid w:val="001E22A0"/>
    <w:rsid w:val="001E2AD9"/>
    <w:rsid w:val="001E4076"/>
    <w:rsid w:val="001E48C1"/>
    <w:rsid w:val="001E566E"/>
    <w:rsid w:val="001E5DD4"/>
    <w:rsid w:val="001E6554"/>
    <w:rsid w:val="001E6653"/>
    <w:rsid w:val="00200049"/>
    <w:rsid w:val="002006F4"/>
    <w:rsid w:val="002055AA"/>
    <w:rsid w:val="002055B8"/>
    <w:rsid w:val="00205F52"/>
    <w:rsid w:val="00205F91"/>
    <w:rsid w:val="0021347F"/>
    <w:rsid w:val="0021445B"/>
    <w:rsid w:val="00214C5A"/>
    <w:rsid w:val="00215570"/>
    <w:rsid w:val="00220380"/>
    <w:rsid w:val="002227EA"/>
    <w:rsid w:val="00226608"/>
    <w:rsid w:val="002324B8"/>
    <w:rsid w:val="00233F54"/>
    <w:rsid w:val="00234368"/>
    <w:rsid w:val="002352D5"/>
    <w:rsid w:val="002358F9"/>
    <w:rsid w:val="00236644"/>
    <w:rsid w:val="0024075B"/>
    <w:rsid w:val="002409C1"/>
    <w:rsid w:val="0024273A"/>
    <w:rsid w:val="002446C3"/>
    <w:rsid w:val="002529F7"/>
    <w:rsid w:val="00253D8B"/>
    <w:rsid w:val="0025497D"/>
    <w:rsid w:val="002557F6"/>
    <w:rsid w:val="00257D90"/>
    <w:rsid w:val="00257DA2"/>
    <w:rsid w:val="002600C5"/>
    <w:rsid w:val="0026557E"/>
    <w:rsid w:val="00266DAE"/>
    <w:rsid w:val="00270050"/>
    <w:rsid w:val="00275B91"/>
    <w:rsid w:val="002779C0"/>
    <w:rsid w:val="002817C5"/>
    <w:rsid w:val="00281A80"/>
    <w:rsid w:val="002824EF"/>
    <w:rsid w:val="002846A9"/>
    <w:rsid w:val="00284773"/>
    <w:rsid w:val="002851DE"/>
    <w:rsid w:val="00285BFB"/>
    <w:rsid w:val="0028646E"/>
    <w:rsid w:val="002912E0"/>
    <w:rsid w:val="0029163D"/>
    <w:rsid w:val="002918AA"/>
    <w:rsid w:val="00291D27"/>
    <w:rsid w:val="00293045"/>
    <w:rsid w:val="002933B6"/>
    <w:rsid w:val="002960AF"/>
    <w:rsid w:val="0029674B"/>
    <w:rsid w:val="002A1098"/>
    <w:rsid w:val="002B28C3"/>
    <w:rsid w:val="002B4413"/>
    <w:rsid w:val="002C148D"/>
    <w:rsid w:val="002C2F16"/>
    <w:rsid w:val="002C3593"/>
    <w:rsid w:val="002C4E3A"/>
    <w:rsid w:val="002C70C1"/>
    <w:rsid w:val="002D041F"/>
    <w:rsid w:val="002D1310"/>
    <w:rsid w:val="002D4C12"/>
    <w:rsid w:val="002D587C"/>
    <w:rsid w:val="002D6D48"/>
    <w:rsid w:val="002D7235"/>
    <w:rsid w:val="002D7D27"/>
    <w:rsid w:val="002E4385"/>
    <w:rsid w:val="002E4E24"/>
    <w:rsid w:val="002E77FE"/>
    <w:rsid w:val="002E7CD3"/>
    <w:rsid w:val="002F27E2"/>
    <w:rsid w:val="002F4E62"/>
    <w:rsid w:val="002F6104"/>
    <w:rsid w:val="002F7328"/>
    <w:rsid w:val="003024CA"/>
    <w:rsid w:val="003046A5"/>
    <w:rsid w:val="00305BF2"/>
    <w:rsid w:val="0030622D"/>
    <w:rsid w:val="0030648F"/>
    <w:rsid w:val="00313615"/>
    <w:rsid w:val="00315400"/>
    <w:rsid w:val="00323850"/>
    <w:rsid w:val="003346E2"/>
    <w:rsid w:val="0034071B"/>
    <w:rsid w:val="00344174"/>
    <w:rsid w:val="00345021"/>
    <w:rsid w:val="00347450"/>
    <w:rsid w:val="003516CF"/>
    <w:rsid w:val="00352C2A"/>
    <w:rsid w:val="00353432"/>
    <w:rsid w:val="00353CB6"/>
    <w:rsid w:val="00363ACD"/>
    <w:rsid w:val="003644DA"/>
    <w:rsid w:val="00370FC4"/>
    <w:rsid w:val="00380C43"/>
    <w:rsid w:val="0038187B"/>
    <w:rsid w:val="003832E8"/>
    <w:rsid w:val="00384C5A"/>
    <w:rsid w:val="003908A9"/>
    <w:rsid w:val="00392268"/>
    <w:rsid w:val="003A1230"/>
    <w:rsid w:val="003A2C0C"/>
    <w:rsid w:val="003A317F"/>
    <w:rsid w:val="003A4CE8"/>
    <w:rsid w:val="003A538D"/>
    <w:rsid w:val="003B1406"/>
    <w:rsid w:val="003B2F0F"/>
    <w:rsid w:val="003B5DB1"/>
    <w:rsid w:val="003B6075"/>
    <w:rsid w:val="003C091C"/>
    <w:rsid w:val="003C43E3"/>
    <w:rsid w:val="003C46FF"/>
    <w:rsid w:val="003C4B6D"/>
    <w:rsid w:val="003D0A5E"/>
    <w:rsid w:val="003D1A72"/>
    <w:rsid w:val="003E4A19"/>
    <w:rsid w:val="003E702C"/>
    <w:rsid w:val="003E71A2"/>
    <w:rsid w:val="003E7340"/>
    <w:rsid w:val="003F351F"/>
    <w:rsid w:val="003F5BAB"/>
    <w:rsid w:val="004011A3"/>
    <w:rsid w:val="00401467"/>
    <w:rsid w:val="004015BC"/>
    <w:rsid w:val="004042AB"/>
    <w:rsid w:val="00404A56"/>
    <w:rsid w:val="00405B61"/>
    <w:rsid w:val="004068E6"/>
    <w:rsid w:val="00410ED6"/>
    <w:rsid w:val="00412641"/>
    <w:rsid w:val="00412987"/>
    <w:rsid w:val="00412E64"/>
    <w:rsid w:val="0041646F"/>
    <w:rsid w:val="00421399"/>
    <w:rsid w:val="00421BA2"/>
    <w:rsid w:val="00422D57"/>
    <w:rsid w:val="00424662"/>
    <w:rsid w:val="004247B9"/>
    <w:rsid w:val="004277C5"/>
    <w:rsid w:val="00431DC0"/>
    <w:rsid w:val="0043586F"/>
    <w:rsid w:val="00436771"/>
    <w:rsid w:val="0043777C"/>
    <w:rsid w:val="00437CD0"/>
    <w:rsid w:val="0044709B"/>
    <w:rsid w:val="00450D12"/>
    <w:rsid w:val="00453FB6"/>
    <w:rsid w:val="00456432"/>
    <w:rsid w:val="004565A9"/>
    <w:rsid w:val="004569C8"/>
    <w:rsid w:val="00460F34"/>
    <w:rsid w:val="0046271B"/>
    <w:rsid w:val="00463E99"/>
    <w:rsid w:val="0047412B"/>
    <w:rsid w:val="0047681D"/>
    <w:rsid w:val="00485CEF"/>
    <w:rsid w:val="00487819"/>
    <w:rsid w:val="00493D42"/>
    <w:rsid w:val="004950C8"/>
    <w:rsid w:val="0049586C"/>
    <w:rsid w:val="004A0E13"/>
    <w:rsid w:val="004A0E33"/>
    <w:rsid w:val="004A29D8"/>
    <w:rsid w:val="004A3D37"/>
    <w:rsid w:val="004A75C8"/>
    <w:rsid w:val="004B2BE9"/>
    <w:rsid w:val="004B48F1"/>
    <w:rsid w:val="004B7EDB"/>
    <w:rsid w:val="004C2A4F"/>
    <w:rsid w:val="004C4696"/>
    <w:rsid w:val="004D37F9"/>
    <w:rsid w:val="004D7AF2"/>
    <w:rsid w:val="004E0616"/>
    <w:rsid w:val="004E3CBB"/>
    <w:rsid w:val="004E4CE7"/>
    <w:rsid w:val="004E513E"/>
    <w:rsid w:val="004F3812"/>
    <w:rsid w:val="004F432F"/>
    <w:rsid w:val="004F70F9"/>
    <w:rsid w:val="005002FE"/>
    <w:rsid w:val="0050465D"/>
    <w:rsid w:val="00511E5F"/>
    <w:rsid w:val="005178A7"/>
    <w:rsid w:val="0052012C"/>
    <w:rsid w:val="0052500F"/>
    <w:rsid w:val="00525FBB"/>
    <w:rsid w:val="005265F7"/>
    <w:rsid w:val="005306B4"/>
    <w:rsid w:val="00532CC5"/>
    <w:rsid w:val="00533709"/>
    <w:rsid w:val="00543BFA"/>
    <w:rsid w:val="00544047"/>
    <w:rsid w:val="00545A41"/>
    <w:rsid w:val="00545EEE"/>
    <w:rsid w:val="00550713"/>
    <w:rsid w:val="005617BF"/>
    <w:rsid w:val="00571567"/>
    <w:rsid w:val="00576425"/>
    <w:rsid w:val="0058011D"/>
    <w:rsid w:val="0058142C"/>
    <w:rsid w:val="0058609F"/>
    <w:rsid w:val="00586337"/>
    <w:rsid w:val="005908EB"/>
    <w:rsid w:val="00591135"/>
    <w:rsid w:val="005938DA"/>
    <w:rsid w:val="00595389"/>
    <w:rsid w:val="0059660F"/>
    <w:rsid w:val="005A0941"/>
    <w:rsid w:val="005A315E"/>
    <w:rsid w:val="005A64DA"/>
    <w:rsid w:val="005B01C0"/>
    <w:rsid w:val="005B0751"/>
    <w:rsid w:val="005B1F73"/>
    <w:rsid w:val="005B25BA"/>
    <w:rsid w:val="005B3726"/>
    <w:rsid w:val="005B7700"/>
    <w:rsid w:val="005C2B94"/>
    <w:rsid w:val="005C4B45"/>
    <w:rsid w:val="005C4E00"/>
    <w:rsid w:val="005C62BB"/>
    <w:rsid w:val="005D5F17"/>
    <w:rsid w:val="005E0DAB"/>
    <w:rsid w:val="005E3234"/>
    <w:rsid w:val="005E4E3D"/>
    <w:rsid w:val="005E5ACA"/>
    <w:rsid w:val="005E7B33"/>
    <w:rsid w:val="005F0B60"/>
    <w:rsid w:val="005F232E"/>
    <w:rsid w:val="005F3C6B"/>
    <w:rsid w:val="005F4CA1"/>
    <w:rsid w:val="00600FBD"/>
    <w:rsid w:val="00603D7A"/>
    <w:rsid w:val="006058C8"/>
    <w:rsid w:val="00610504"/>
    <w:rsid w:val="00611492"/>
    <w:rsid w:val="00612A4F"/>
    <w:rsid w:val="00612CA5"/>
    <w:rsid w:val="0062030D"/>
    <w:rsid w:val="00620B9D"/>
    <w:rsid w:val="00625290"/>
    <w:rsid w:val="00625945"/>
    <w:rsid w:val="0062665D"/>
    <w:rsid w:val="006324D9"/>
    <w:rsid w:val="00642891"/>
    <w:rsid w:val="00647A9D"/>
    <w:rsid w:val="006503DB"/>
    <w:rsid w:val="00652CC0"/>
    <w:rsid w:val="0065305D"/>
    <w:rsid w:val="006532A6"/>
    <w:rsid w:val="00655A96"/>
    <w:rsid w:val="00662784"/>
    <w:rsid w:val="00663146"/>
    <w:rsid w:val="00665F71"/>
    <w:rsid w:val="006711E7"/>
    <w:rsid w:val="00672777"/>
    <w:rsid w:val="00672C45"/>
    <w:rsid w:val="0068099C"/>
    <w:rsid w:val="00681B1F"/>
    <w:rsid w:val="0068525C"/>
    <w:rsid w:val="0068721C"/>
    <w:rsid w:val="0069225D"/>
    <w:rsid w:val="0069380D"/>
    <w:rsid w:val="00695947"/>
    <w:rsid w:val="006974B4"/>
    <w:rsid w:val="006A04C7"/>
    <w:rsid w:val="006B07F2"/>
    <w:rsid w:val="006B5351"/>
    <w:rsid w:val="006B5D89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511E"/>
    <w:rsid w:val="006D6837"/>
    <w:rsid w:val="006E0506"/>
    <w:rsid w:val="006E6DFF"/>
    <w:rsid w:val="006F0D3E"/>
    <w:rsid w:val="007028EC"/>
    <w:rsid w:val="007072A8"/>
    <w:rsid w:val="00707602"/>
    <w:rsid w:val="00711D31"/>
    <w:rsid w:val="00712BA8"/>
    <w:rsid w:val="00716D49"/>
    <w:rsid w:val="00720AC7"/>
    <w:rsid w:val="007218E7"/>
    <w:rsid w:val="00726B6C"/>
    <w:rsid w:val="00727C9D"/>
    <w:rsid w:val="00730762"/>
    <w:rsid w:val="00732D28"/>
    <w:rsid w:val="00735539"/>
    <w:rsid w:val="0074079B"/>
    <w:rsid w:val="00743853"/>
    <w:rsid w:val="0074519B"/>
    <w:rsid w:val="00747495"/>
    <w:rsid w:val="00751901"/>
    <w:rsid w:val="00754432"/>
    <w:rsid w:val="00756016"/>
    <w:rsid w:val="00760C62"/>
    <w:rsid w:val="00762524"/>
    <w:rsid w:val="0077189B"/>
    <w:rsid w:val="00772C5B"/>
    <w:rsid w:val="00773C69"/>
    <w:rsid w:val="00776BA1"/>
    <w:rsid w:val="00783F65"/>
    <w:rsid w:val="0078662B"/>
    <w:rsid w:val="007874A7"/>
    <w:rsid w:val="00790A79"/>
    <w:rsid w:val="00795C5A"/>
    <w:rsid w:val="007963FD"/>
    <w:rsid w:val="007A08FD"/>
    <w:rsid w:val="007A192C"/>
    <w:rsid w:val="007A3F31"/>
    <w:rsid w:val="007A565F"/>
    <w:rsid w:val="007A62AD"/>
    <w:rsid w:val="007A790C"/>
    <w:rsid w:val="007B003F"/>
    <w:rsid w:val="007B3517"/>
    <w:rsid w:val="007B3B43"/>
    <w:rsid w:val="007B64C1"/>
    <w:rsid w:val="007C12E6"/>
    <w:rsid w:val="007C1976"/>
    <w:rsid w:val="007C302A"/>
    <w:rsid w:val="007C3D03"/>
    <w:rsid w:val="007C59FF"/>
    <w:rsid w:val="007C5B88"/>
    <w:rsid w:val="007D107A"/>
    <w:rsid w:val="007D1494"/>
    <w:rsid w:val="007D169A"/>
    <w:rsid w:val="007D3BE9"/>
    <w:rsid w:val="007D4B2E"/>
    <w:rsid w:val="007D587D"/>
    <w:rsid w:val="007E3DA3"/>
    <w:rsid w:val="007E5E2F"/>
    <w:rsid w:val="007E5F49"/>
    <w:rsid w:val="007E755C"/>
    <w:rsid w:val="007F1CF5"/>
    <w:rsid w:val="007F256F"/>
    <w:rsid w:val="007F31CB"/>
    <w:rsid w:val="007F4020"/>
    <w:rsid w:val="007F7A4B"/>
    <w:rsid w:val="007F7DCE"/>
    <w:rsid w:val="00801BEC"/>
    <w:rsid w:val="0080262B"/>
    <w:rsid w:val="00802871"/>
    <w:rsid w:val="00802FDD"/>
    <w:rsid w:val="0080607C"/>
    <w:rsid w:val="00810534"/>
    <w:rsid w:val="0082736E"/>
    <w:rsid w:val="00827F64"/>
    <w:rsid w:val="008337C6"/>
    <w:rsid w:val="00834A20"/>
    <w:rsid w:val="0083616C"/>
    <w:rsid w:val="00840257"/>
    <w:rsid w:val="00844653"/>
    <w:rsid w:val="00850206"/>
    <w:rsid w:val="00855F1B"/>
    <w:rsid w:val="00860159"/>
    <w:rsid w:val="00861BA8"/>
    <w:rsid w:val="00862D4C"/>
    <w:rsid w:val="0086636D"/>
    <w:rsid w:val="0086675F"/>
    <w:rsid w:val="00871804"/>
    <w:rsid w:val="00872EE8"/>
    <w:rsid w:val="008776E3"/>
    <w:rsid w:val="00881773"/>
    <w:rsid w:val="008858A5"/>
    <w:rsid w:val="00886080"/>
    <w:rsid w:val="00886697"/>
    <w:rsid w:val="008869D9"/>
    <w:rsid w:val="00893983"/>
    <w:rsid w:val="00895C2C"/>
    <w:rsid w:val="0089769E"/>
    <w:rsid w:val="008A2247"/>
    <w:rsid w:val="008A25F4"/>
    <w:rsid w:val="008A4955"/>
    <w:rsid w:val="008A4F58"/>
    <w:rsid w:val="008A74CF"/>
    <w:rsid w:val="008B334F"/>
    <w:rsid w:val="008B3489"/>
    <w:rsid w:val="008B41DE"/>
    <w:rsid w:val="008B5391"/>
    <w:rsid w:val="008B78D8"/>
    <w:rsid w:val="008B7A89"/>
    <w:rsid w:val="008C0144"/>
    <w:rsid w:val="008C283F"/>
    <w:rsid w:val="008C3A64"/>
    <w:rsid w:val="008C77FD"/>
    <w:rsid w:val="008D1927"/>
    <w:rsid w:val="008D333F"/>
    <w:rsid w:val="008D402E"/>
    <w:rsid w:val="008F2B19"/>
    <w:rsid w:val="008F3865"/>
    <w:rsid w:val="008F685A"/>
    <w:rsid w:val="009006A1"/>
    <w:rsid w:val="0090124C"/>
    <w:rsid w:val="0090582C"/>
    <w:rsid w:val="00907A0D"/>
    <w:rsid w:val="00912A6F"/>
    <w:rsid w:val="00912F9A"/>
    <w:rsid w:val="00915BB1"/>
    <w:rsid w:val="00916424"/>
    <w:rsid w:val="00916CE1"/>
    <w:rsid w:val="00925A48"/>
    <w:rsid w:val="00926AA3"/>
    <w:rsid w:val="00927AB7"/>
    <w:rsid w:val="00930D25"/>
    <w:rsid w:val="00931549"/>
    <w:rsid w:val="009316A8"/>
    <w:rsid w:val="00934142"/>
    <w:rsid w:val="00937C01"/>
    <w:rsid w:val="00940E22"/>
    <w:rsid w:val="00944324"/>
    <w:rsid w:val="00946F85"/>
    <w:rsid w:val="009511A1"/>
    <w:rsid w:val="00952FB9"/>
    <w:rsid w:val="00955BC4"/>
    <w:rsid w:val="00955FA9"/>
    <w:rsid w:val="0095688E"/>
    <w:rsid w:val="009577A3"/>
    <w:rsid w:val="00972AD2"/>
    <w:rsid w:val="0097359A"/>
    <w:rsid w:val="009779D0"/>
    <w:rsid w:val="009817DF"/>
    <w:rsid w:val="00982996"/>
    <w:rsid w:val="00983443"/>
    <w:rsid w:val="00983873"/>
    <w:rsid w:val="0098398D"/>
    <w:rsid w:val="00984829"/>
    <w:rsid w:val="00985A88"/>
    <w:rsid w:val="00985B26"/>
    <w:rsid w:val="0098798E"/>
    <w:rsid w:val="00991996"/>
    <w:rsid w:val="00997157"/>
    <w:rsid w:val="009A25BA"/>
    <w:rsid w:val="009A2C71"/>
    <w:rsid w:val="009A3878"/>
    <w:rsid w:val="009A5CF6"/>
    <w:rsid w:val="009A63AF"/>
    <w:rsid w:val="009A7BC6"/>
    <w:rsid w:val="009B05C5"/>
    <w:rsid w:val="009B0A45"/>
    <w:rsid w:val="009B4AE8"/>
    <w:rsid w:val="009B680C"/>
    <w:rsid w:val="009B6E39"/>
    <w:rsid w:val="009C00C7"/>
    <w:rsid w:val="009C01B2"/>
    <w:rsid w:val="009C1DDA"/>
    <w:rsid w:val="009C21C2"/>
    <w:rsid w:val="009C2518"/>
    <w:rsid w:val="009C412F"/>
    <w:rsid w:val="009C6089"/>
    <w:rsid w:val="009C6188"/>
    <w:rsid w:val="009C6E2E"/>
    <w:rsid w:val="009D41DE"/>
    <w:rsid w:val="009D4DE5"/>
    <w:rsid w:val="009D6679"/>
    <w:rsid w:val="009E2146"/>
    <w:rsid w:val="009E2834"/>
    <w:rsid w:val="009E2C53"/>
    <w:rsid w:val="009E4E5B"/>
    <w:rsid w:val="009F0A4D"/>
    <w:rsid w:val="009F18E1"/>
    <w:rsid w:val="009F3C98"/>
    <w:rsid w:val="009F5E03"/>
    <w:rsid w:val="00A03DE2"/>
    <w:rsid w:val="00A03FB4"/>
    <w:rsid w:val="00A110EC"/>
    <w:rsid w:val="00A12AE1"/>
    <w:rsid w:val="00A14FCC"/>
    <w:rsid w:val="00A20A65"/>
    <w:rsid w:val="00A25227"/>
    <w:rsid w:val="00A25E73"/>
    <w:rsid w:val="00A3066B"/>
    <w:rsid w:val="00A347BD"/>
    <w:rsid w:val="00A3745B"/>
    <w:rsid w:val="00A42118"/>
    <w:rsid w:val="00A43E67"/>
    <w:rsid w:val="00A46FDB"/>
    <w:rsid w:val="00A579BF"/>
    <w:rsid w:val="00A603EB"/>
    <w:rsid w:val="00A6199F"/>
    <w:rsid w:val="00A619F4"/>
    <w:rsid w:val="00A65233"/>
    <w:rsid w:val="00A66700"/>
    <w:rsid w:val="00A73CE3"/>
    <w:rsid w:val="00A74EF0"/>
    <w:rsid w:val="00A8245B"/>
    <w:rsid w:val="00A82B66"/>
    <w:rsid w:val="00A82D7A"/>
    <w:rsid w:val="00A85434"/>
    <w:rsid w:val="00A85601"/>
    <w:rsid w:val="00A861C7"/>
    <w:rsid w:val="00A92BA8"/>
    <w:rsid w:val="00A94B2B"/>
    <w:rsid w:val="00A9521C"/>
    <w:rsid w:val="00A97AD3"/>
    <w:rsid w:val="00A97F8E"/>
    <w:rsid w:val="00AA0886"/>
    <w:rsid w:val="00AA3F10"/>
    <w:rsid w:val="00AA449D"/>
    <w:rsid w:val="00AA5D4C"/>
    <w:rsid w:val="00AA67E3"/>
    <w:rsid w:val="00AB0A3D"/>
    <w:rsid w:val="00AB1C61"/>
    <w:rsid w:val="00AB1DF5"/>
    <w:rsid w:val="00AB5E60"/>
    <w:rsid w:val="00AB639B"/>
    <w:rsid w:val="00AC2FFB"/>
    <w:rsid w:val="00AC720E"/>
    <w:rsid w:val="00AC758B"/>
    <w:rsid w:val="00AC7D68"/>
    <w:rsid w:val="00AD0603"/>
    <w:rsid w:val="00AD1566"/>
    <w:rsid w:val="00AD1D01"/>
    <w:rsid w:val="00AD3886"/>
    <w:rsid w:val="00AD47F3"/>
    <w:rsid w:val="00AD4ABD"/>
    <w:rsid w:val="00AF0E08"/>
    <w:rsid w:val="00AF2331"/>
    <w:rsid w:val="00AF2CB3"/>
    <w:rsid w:val="00AF768D"/>
    <w:rsid w:val="00AF7C9D"/>
    <w:rsid w:val="00AF7E46"/>
    <w:rsid w:val="00B00356"/>
    <w:rsid w:val="00B066BF"/>
    <w:rsid w:val="00B06765"/>
    <w:rsid w:val="00B106DE"/>
    <w:rsid w:val="00B10C6A"/>
    <w:rsid w:val="00B113B4"/>
    <w:rsid w:val="00B21AC4"/>
    <w:rsid w:val="00B244B5"/>
    <w:rsid w:val="00B3212A"/>
    <w:rsid w:val="00B328BD"/>
    <w:rsid w:val="00B34629"/>
    <w:rsid w:val="00B35438"/>
    <w:rsid w:val="00B360D5"/>
    <w:rsid w:val="00B41014"/>
    <w:rsid w:val="00B41A25"/>
    <w:rsid w:val="00B44E62"/>
    <w:rsid w:val="00B45037"/>
    <w:rsid w:val="00B468B9"/>
    <w:rsid w:val="00B5178F"/>
    <w:rsid w:val="00B51F0F"/>
    <w:rsid w:val="00B52DD0"/>
    <w:rsid w:val="00B5341E"/>
    <w:rsid w:val="00B55F42"/>
    <w:rsid w:val="00B57AAA"/>
    <w:rsid w:val="00B60D45"/>
    <w:rsid w:val="00B626F4"/>
    <w:rsid w:val="00B6365B"/>
    <w:rsid w:val="00B716DA"/>
    <w:rsid w:val="00B719BD"/>
    <w:rsid w:val="00B722F5"/>
    <w:rsid w:val="00B735E4"/>
    <w:rsid w:val="00B76B93"/>
    <w:rsid w:val="00B76B9D"/>
    <w:rsid w:val="00B77DA8"/>
    <w:rsid w:val="00B81E00"/>
    <w:rsid w:val="00B82932"/>
    <w:rsid w:val="00B83109"/>
    <w:rsid w:val="00B87C16"/>
    <w:rsid w:val="00B90F3C"/>
    <w:rsid w:val="00B93B7E"/>
    <w:rsid w:val="00BA0BFA"/>
    <w:rsid w:val="00BA34AE"/>
    <w:rsid w:val="00BA3F0C"/>
    <w:rsid w:val="00BA4621"/>
    <w:rsid w:val="00BA5644"/>
    <w:rsid w:val="00BB056D"/>
    <w:rsid w:val="00BB1753"/>
    <w:rsid w:val="00BB7BEF"/>
    <w:rsid w:val="00BC2838"/>
    <w:rsid w:val="00BC2A64"/>
    <w:rsid w:val="00BD0747"/>
    <w:rsid w:val="00BD2C55"/>
    <w:rsid w:val="00BE0616"/>
    <w:rsid w:val="00BE5C7D"/>
    <w:rsid w:val="00BF02A9"/>
    <w:rsid w:val="00BF217F"/>
    <w:rsid w:val="00BF2A8B"/>
    <w:rsid w:val="00BF2E91"/>
    <w:rsid w:val="00BF5783"/>
    <w:rsid w:val="00BF594C"/>
    <w:rsid w:val="00BF5B3F"/>
    <w:rsid w:val="00C02384"/>
    <w:rsid w:val="00C052EF"/>
    <w:rsid w:val="00C07259"/>
    <w:rsid w:val="00C10618"/>
    <w:rsid w:val="00C10761"/>
    <w:rsid w:val="00C12EFF"/>
    <w:rsid w:val="00C2408F"/>
    <w:rsid w:val="00C25E01"/>
    <w:rsid w:val="00C27D30"/>
    <w:rsid w:val="00C41E18"/>
    <w:rsid w:val="00C424B9"/>
    <w:rsid w:val="00C42E7B"/>
    <w:rsid w:val="00C445CC"/>
    <w:rsid w:val="00C46601"/>
    <w:rsid w:val="00C5256D"/>
    <w:rsid w:val="00C5450B"/>
    <w:rsid w:val="00C56EC5"/>
    <w:rsid w:val="00C57FBB"/>
    <w:rsid w:val="00C61D7F"/>
    <w:rsid w:val="00C6490D"/>
    <w:rsid w:val="00C649DF"/>
    <w:rsid w:val="00C6565F"/>
    <w:rsid w:val="00C72E1D"/>
    <w:rsid w:val="00C77E4E"/>
    <w:rsid w:val="00C816DC"/>
    <w:rsid w:val="00C848BD"/>
    <w:rsid w:val="00C86E84"/>
    <w:rsid w:val="00C87F04"/>
    <w:rsid w:val="00C906CD"/>
    <w:rsid w:val="00C91BFE"/>
    <w:rsid w:val="00C939B7"/>
    <w:rsid w:val="00C957AA"/>
    <w:rsid w:val="00C95F17"/>
    <w:rsid w:val="00CA308F"/>
    <w:rsid w:val="00CA4575"/>
    <w:rsid w:val="00CB10B6"/>
    <w:rsid w:val="00CB6405"/>
    <w:rsid w:val="00CD235A"/>
    <w:rsid w:val="00CD57F6"/>
    <w:rsid w:val="00CE5EBA"/>
    <w:rsid w:val="00CF18F7"/>
    <w:rsid w:val="00CF2753"/>
    <w:rsid w:val="00D01661"/>
    <w:rsid w:val="00D04727"/>
    <w:rsid w:val="00D04983"/>
    <w:rsid w:val="00D0741F"/>
    <w:rsid w:val="00D11CCB"/>
    <w:rsid w:val="00D135B7"/>
    <w:rsid w:val="00D13D3E"/>
    <w:rsid w:val="00D15EB0"/>
    <w:rsid w:val="00D22BCB"/>
    <w:rsid w:val="00D25F34"/>
    <w:rsid w:val="00D30108"/>
    <w:rsid w:val="00D319F3"/>
    <w:rsid w:val="00D3397A"/>
    <w:rsid w:val="00D349B1"/>
    <w:rsid w:val="00D36092"/>
    <w:rsid w:val="00D367BF"/>
    <w:rsid w:val="00D40F3A"/>
    <w:rsid w:val="00D4133D"/>
    <w:rsid w:val="00D41B36"/>
    <w:rsid w:val="00D4383A"/>
    <w:rsid w:val="00D43867"/>
    <w:rsid w:val="00D44926"/>
    <w:rsid w:val="00D46A9D"/>
    <w:rsid w:val="00D475BE"/>
    <w:rsid w:val="00D5015C"/>
    <w:rsid w:val="00D508C4"/>
    <w:rsid w:val="00D53107"/>
    <w:rsid w:val="00D54963"/>
    <w:rsid w:val="00D6433B"/>
    <w:rsid w:val="00D649B0"/>
    <w:rsid w:val="00D7014E"/>
    <w:rsid w:val="00D753CE"/>
    <w:rsid w:val="00D756FB"/>
    <w:rsid w:val="00D7609C"/>
    <w:rsid w:val="00D8111E"/>
    <w:rsid w:val="00D8143B"/>
    <w:rsid w:val="00D814B9"/>
    <w:rsid w:val="00D872D7"/>
    <w:rsid w:val="00D875F2"/>
    <w:rsid w:val="00D931A6"/>
    <w:rsid w:val="00D9441C"/>
    <w:rsid w:val="00D951DA"/>
    <w:rsid w:val="00DA3639"/>
    <w:rsid w:val="00DA3E10"/>
    <w:rsid w:val="00DA69C8"/>
    <w:rsid w:val="00DB0692"/>
    <w:rsid w:val="00DB4907"/>
    <w:rsid w:val="00DC0C66"/>
    <w:rsid w:val="00DC1227"/>
    <w:rsid w:val="00DC401F"/>
    <w:rsid w:val="00DC4B23"/>
    <w:rsid w:val="00DC6850"/>
    <w:rsid w:val="00DC6F2F"/>
    <w:rsid w:val="00DC7BF5"/>
    <w:rsid w:val="00DD1134"/>
    <w:rsid w:val="00DD324D"/>
    <w:rsid w:val="00DD4EB2"/>
    <w:rsid w:val="00DD7633"/>
    <w:rsid w:val="00DE0E72"/>
    <w:rsid w:val="00DE1AB5"/>
    <w:rsid w:val="00DE3B2E"/>
    <w:rsid w:val="00DF0A2C"/>
    <w:rsid w:val="00DF5B51"/>
    <w:rsid w:val="00E01A42"/>
    <w:rsid w:val="00E0556F"/>
    <w:rsid w:val="00E0742D"/>
    <w:rsid w:val="00E12252"/>
    <w:rsid w:val="00E14307"/>
    <w:rsid w:val="00E15A43"/>
    <w:rsid w:val="00E16684"/>
    <w:rsid w:val="00E21AEB"/>
    <w:rsid w:val="00E22D57"/>
    <w:rsid w:val="00E359AA"/>
    <w:rsid w:val="00E36F24"/>
    <w:rsid w:val="00E379D3"/>
    <w:rsid w:val="00E40C1E"/>
    <w:rsid w:val="00E44BE1"/>
    <w:rsid w:val="00E46BDC"/>
    <w:rsid w:val="00E50995"/>
    <w:rsid w:val="00E5236E"/>
    <w:rsid w:val="00E53919"/>
    <w:rsid w:val="00E57AB2"/>
    <w:rsid w:val="00E61763"/>
    <w:rsid w:val="00E62B31"/>
    <w:rsid w:val="00E64A47"/>
    <w:rsid w:val="00E6551D"/>
    <w:rsid w:val="00E65CC5"/>
    <w:rsid w:val="00E66F52"/>
    <w:rsid w:val="00E704A4"/>
    <w:rsid w:val="00E717C1"/>
    <w:rsid w:val="00E71BC8"/>
    <w:rsid w:val="00E7603B"/>
    <w:rsid w:val="00E776C8"/>
    <w:rsid w:val="00E81AEA"/>
    <w:rsid w:val="00E81FB1"/>
    <w:rsid w:val="00E85F30"/>
    <w:rsid w:val="00E876AC"/>
    <w:rsid w:val="00E91CA1"/>
    <w:rsid w:val="00E9456E"/>
    <w:rsid w:val="00EA074D"/>
    <w:rsid w:val="00EA218B"/>
    <w:rsid w:val="00EA3F8D"/>
    <w:rsid w:val="00EA492C"/>
    <w:rsid w:val="00EB24A7"/>
    <w:rsid w:val="00EB3515"/>
    <w:rsid w:val="00EB5502"/>
    <w:rsid w:val="00EB5ECA"/>
    <w:rsid w:val="00EC0427"/>
    <w:rsid w:val="00EC2EFD"/>
    <w:rsid w:val="00EC4D2C"/>
    <w:rsid w:val="00ED2A74"/>
    <w:rsid w:val="00ED355B"/>
    <w:rsid w:val="00ED4A22"/>
    <w:rsid w:val="00ED5721"/>
    <w:rsid w:val="00ED59FE"/>
    <w:rsid w:val="00EE0010"/>
    <w:rsid w:val="00EE3C39"/>
    <w:rsid w:val="00EE5CA3"/>
    <w:rsid w:val="00EF087C"/>
    <w:rsid w:val="00EF39A0"/>
    <w:rsid w:val="00EF4E2B"/>
    <w:rsid w:val="00EF6A21"/>
    <w:rsid w:val="00EF6A48"/>
    <w:rsid w:val="00EF7620"/>
    <w:rsid w:val="00F02DC6"/>
    <w:rsid w:val="00F03B1F"/>
    <w:rsid w:val="00F053D0"/>
    <w:rsid w:val="00F0585F"/>
    <w:rsid w:val="00F071BF"/>
    <w:rsid w:val="00F073E3"/>
    <w:rsid w:val="00F118EE"/>
    <w:rsid w:val="00F17915"/>
    <w:rsid w:val="00F2010A"/>
    <w:rsid w:val="00F23494"/>
    <w:rsid w:val="00F24880"/>
    <w:rsid w:val="00F30374"/>
    <w:rsid w:val="00F3203A"/>
    <w:rsid w:val="00F322B6"/>
    <w:rsid w:val="00F35CC6"/>
    <w:rsid w:val="00F37FEB"/>
    <w:rsid w:val="00F4182D"/>
    <w:rsid w:val="00F41967"/>
    <w:rsid w:val="00F465E3"/>
    <w:rsid w:val="00F47677"/>
    <w:rsid w:val="00F5247A"/>
    <w:rsid w:val="00F530C0"/>
    <w:rsid w:val="00F53582"/>
    <w:rsid w:val="00F56A2F"/>
    <w:rsid w:val="00F648B8"/>
    <w:rsid w:val="00F65A27"/>
    <w:rsid w:val="00F66380"/>
    <w:rsid w:val="00F67D0C"/>
    <w:rsid w:val="00F71085"/>
    <w:rsid w:val="00F729E8"/>
    <w:rsid w:val="00F80BA5"/>
    <w:rsid w:val="00F84BCE"/>
    <w:rsid w:val="00F934B5"/>
    <w:rsid w:val="00FA1636"/>
    <w:rsid w:val="00FA1FC4"/>
    <w:rsid w:val="00FA41FF"/>
    <w:rsid w:val="00FA4DFF"/>
    <w:rsid w:val="00FA56D1"/>
    <w:rsid w:val="00FB22B1"/>
    <w:rsid w:val="00FC0A96"/>
    <w:rsid w:val="00FC3C66"/>
    <w:rsid w:val="00FC585B"/>
    <w:rsid w:val="00FD3B15"/>
    <w:rsid w:val="00FD526B"/>
    <w:rsid w:val="00FD6518"/>
    <w:rsid w:val="00FD6C8E"/>
    <w:rsid w:val="00FD6ED1"/>
    <w:rsid w:val="00FE20D6"/>
    <w:rsid w:val="00FE3BA2"/>
    <w:rsid w:val="00FE6452"/>
    <w:rsid w:val="00FE6954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87A8BF-F9BE-4CC4-95F9-360E9530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4E5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val="x-none"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val="x-none"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Pr>
      <w:rFonts w:cs="Times New Roman"/>
      <w:b/>
      <w:bCs/>
      <w:sz w:val="20"/>
      <w:szCs w:val="20"/>
      <w:lang w:val="x-none"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val="x-none" w:eastAsia="ru-RU"/>
    </w:rPr>
  </w:style>
  <w:style w:type="character" w:customStyle="1" w:styleId="ab">
    <w:name w:val="Тема примечания Знак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customStyle="1" w:styleId="CommentSubjectChar1">
    <w:name w:val="Comment Subject Char1"/>
    <w:uiPriority w:val="99"/>
    <w:semiHidden/>
    <w:rPr>
      <w:rFonts w:cs="Times New Roman"/>
      <w:b/>
      <w:bCs/>
      <w:sz w:val="20"/>
      <w:szCs w:val="20"/>
      <w:lang w:val="x-none"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1">
    <w:name w:val="Body Text 2"/>
    <w:aliases w:val="Основной текст 1"/>
    <w:basedOn w:val="a"/>
    <w:link w:val="22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2">
    <w:name w:val="Основной текст 2 Знак"/>
    <w:aliases w:val="Основной текст 1 Знак"/>
    <w:link w:val="21"/>
    <w:uiPriority w:val="99"/>
    <w:locked/>
    <w:rsid w:val="00A14FCC"/>
    <w:rPr>
      <w:rFonts w:cs="Times New Roman"/>
      <w:b/>
      <w:sz w:val="30"/>
      <w:lang w:val="x-none" w:eastAsia="x-none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3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val="x-none" w:eastAsia="en-US"/>
    </w:rPr>
  </w:style>
  <w:style w:type="character" w:customStyle="1" w:styleId="BaseChar">
    <w:name w:val="Base Char"/>
    <w:link w:val="Base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val="x-none"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4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val="x-none" w:eastAsia="en-US"/>
    </w:rPr>
  </w:style>
  <w:style w:type="character" w:customStyle="1" w:styleId="20">
    <w:name w:val="Заголовок 2 Знак"/>
    <w:basedOn w:val="a0"/>
    <w:link w:val="2"/>
    <w:semiHidden/>
    <w:rsid w:val="004E5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uiPriority w:val="99"/>
    <w:rsid w:val="00F35CC6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4">
    <w:name w:val="Стиль Абзаца 1"/>
    <w:basedOn w:val="a"/>
    <w:rsid w:val="00F35CC6"/>
    <w:pPr>
      <w:spacing w:before="120"/>
      <w:ind w:firstLine="851"/>
      <w:jc w:val="both"/>
    </w:pPr>
    <w:rPr>
      <w:sz w:val="24"/>
      <w:szCs w:val="24"/>
    </w:rPr>
  </w:style>
  <w:style w:type="paragraph" w:customStyle="1" w:styleId="af6">
    <w:name w:val="Нормальный"/>
    <w:uiPriority w:val="99"/>
    <w:rsid w:val="00F35CC6"/>
    <w:pPr>
      <w:autoSpaceDE w:val="0"/>
      <w:autoSpaceDN w:val="0"/>
    </w:pPr>
  </w:style>
  <w:style w:type="paragraph" w:styleId="af7">
    <w:name w:val="Block Text"/>
    <w:basedOn w:val="a"/>
    <w:uiPriority w:val="99"/>
    <w:rsid w:val="00F35CC6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List Paragraph"/>
    <w:basedOn w:val="a"/>
    <w:uiPriority w:val="34"/>
    <w:qFormat/>
    <w:rsid w:val="00257D90"/>
    <w:pPr>
      <w:ind w:left="720"/>
      <w:contextualSpacing/>
    </w:pPr>
  </w:style>
  <w:style w:type="character" w:customStyle="1" w:styleId="subst0">
    <w:name w:val="subst"/>
    <w:rsid w:val="00E46BDC"/>
    <w:rPr>
      <w:b/>
      <w:bCs/>
      <w:i/>
      <w:iCs/>
    </w:rPr>
  </w:style>
  <w:style w:type="paragraph" w:styleId="af9">
    <w:name w:val="Revision"/>
    <w:hidden/>
    <w:uiPriority w:val="99"/>
    <w:semiHidden/>
    <w:rsid w:val="00A85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4009</Words>
  <Characters>22852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2018-03-26T08:39:00Z</cp:lastPrinted>
  <dcterms:created xsi:type="dcterms:W3CDTF">2019-06-04T15:17:00Z</dcterms:created>
  <dcterms:modified xsi:type="dcterms:W3CDTF">2019-06-04T15:17:00Z</dcterms:modified>
</cp:coreProperties>
</file>