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5"/>
        <w:gridCol w:w="425"/>
      </w:tblGrid>
      <w:tr w:rsidR="00217B37" w:rsidRPr="00585DE7" w14:paraId="146593E7" w14:textId="77777777" w:rsidTr="00217B37">
        <w:tc>
          <w:tcPr>
            <w:tcW w:w="3260" w:type="dxa"/>
            <w:tcBorders>
              <w:top w:val="nil"/>
              <w:left w:val="nil"/>
              <w:bottom w:val="nil"/>
              <w:right w:val="nil"/>
            </w:tcBorders>
            <w:vAlign w:val="bottom"/>
          </w:tcPr>
          <w:p w14:paraId="0E319912" w14:textId="77777777" w:rsidR="00217B37" w:rsidRPr="00585DE7" w:rsidRDefault="00217B37" w:rsidP="00D11712">
            <w:pPr>
              <w:rPr>
                <w:sz w:val="18"/>
                <w:szCs w:val="18"/>
              </w:rPr>
            </w:pPr>
            <w:bookmarkStart w:id="0" w:name="_GoBack"/>
            <w:bookmarkEnd w:id="0"/>
            <w:r w:rsidRPr="00585DE7">
              <w:rPr>
                <w:sz w:val="18"/>
                <w:szCs w:val="18"/>
              </w:rPr>
              <w:t>Допущены к торгам на</w:t>
            </w:r>
          </w:p>
          <w:p w14:paraId="1FC9FE8A" w14:textId="77777777" w:rsidR="00217B37" w:rsidRPr="00585DE7" w:rsidRDefault="00217B37" w:rsidP="00D11712">
            <w:pPr>
              <w:rPr>
                <w:sz w:val="18"/>
                <w:szCs w:val="18"/>
              </w:rPr>
            </w:pPr>
            <w:r w:rsidRPr="00585DE7">
              <w:rPr>
                <w:sz w:val="18"/>
                <w:szCs w:val="18"/>
              </w:rPr>
              <w:t>бирже в процессе размещения</w:t>
            </w:r>
          </w:p>
        </w:tc>
        <w:tc>
          <w:tcPr>
            <w:tcW w:w="709" w:type="dxa"/>
            <w:tcBorders>
              <w:top w:val="nil"/>
              <w:left w:val="nil"/>
              <w:bottom w:val="single" w:sz="4" w:space="0" w:color="auto"/>
              <w:right w:val="nil"/>
            </w:tcBorders>
            <w:vAlign w:val="bottom"/>
          </w:tcPr>
          <w:p w14:paraId="2336B40C" w14:textId="367C2C9D" w:rsidR="00217B37" w:rsidRPr="00941C35" w:rsidRDefault="00941C35" w:rsidP="00D11712">
            <w:pPr>
              <w:jc w:val="center"/>
              <w:rPr>
                <w:b/>
                <w:sz w:val="24"/>
                <w:szCs w:val="24"/>
                <w:lang w:val="en-US"/>
              </w:rPr>
            </w:pPr>
            <w:r>
              <w:rPr>
                <w:b/>
                <w:sz w:val="24"/>
                <w:szCs w:val="24"/>
                <w:lang w:val="en-US"/>
              </w:rPr>
              <w:t>10</w:t>
            </w:r>
          </w:p>
        </w:tc>
        <w:tc>
          <w:tcPr>
            <w:tcW w:w="283" w:type="dxa"/>
            <w:tcBorders>
              <w:top w:val="nil"/>
              <w:left w:val="nil"/>
              <w:bottom w:val="nil"/>
              <w:right w:val="nil"/>
            </w:tcBorders>
            <w:vAlign w:val="bottom"/>
          </w:tcPr>
          <w:p w14:paraId="04A607E1" w14:textId="77777777" w:rsidR="00217B37" w:rsidRPr="00585DE7" w:rsidRDefault="00217B37" w:rsidP="00D11712">
            <w:pPr>
              <w:rPr>
                <w:sz w:val="24"/>
                <w:szCs w:val="24"/>
              </w:rPr>
            </w:pPr>
          </w:p>
        </w:tc>
        <w:tc>
          <w:tcPr>
            <w:tcW w:w="1985" w:type="dxa"/>
            <w:tcBorders>
              <w:top w:val="nil"/>
              <w:left w:val="nil"/>
              <w:bottom w:val="single" w:sz="4" w:space="0" w:color="auto"/>
              <w:right w:val="nil"/>
            </w:tcBorders>
            <w:vAlign w:val="bottom"/>
          </w:tcPr>
          <w:p w14:paraId="7088FC35" w14:textId="0DAE90C7" w:rsidR="00217B37" w:rsidRPr="00941C35" w:rsidRDefault="00941C35" w:rsidP="00D11712">
            <w:pPr>
              <w:jc w:val="center"/>
              <w:rPr>
                <w:b/>
                <w:sz w:val="24"/>
                <w:szCs w:val="24"/>
              </w:rPr>
            </w:pPr>
            <w:r>
              <w:rPr>
                <w:b/>
                <w:sz w:val="24"/>
                <w:szCs w:val="24"/>
              </w:rPr>
              <w:t>октября</w:t>
            </w:r>
          </w:p>
        </w:tc>
        <w:tc>
          <w:tcPr>
            <w:tcW w:w="425" w:type="dxa"/>
            <w:tcBorders>
              <w:top w:val="nil"/>
              <w:left w:val="nil"/>
              <w:bottom w:val="nil"/>
              <w:right w:val="nil"/>
            </w:tcBorders>
            <w:vAlign w:val="bottom"/>
          </w:tcPr>
          <w:p w14:paraId="5240634E" w14:textId="77777777" w:rsidR="00217B37" w:rsidRPr="00585DE7" w:rsidRDefault="00217B37" w:rsidP="00D11712">
            <w:pPr>
              <w:ind w:hanging="28"/>
              <w:jc w:val="right"/>
              <w:rPr>
                <w:b/>
                <w:sz w:val="24"/>
                <w:szCs w:val="24"/>
              </w:rPr>
            </w:pPr>
            <w:r w:rsidRPr="00585DE7">
              <w:rPr>
                <w:b/>
                <w:sz w:val="24"/>
                <w:szCs w:val="24"/>
              </w:rPr>
              <w:t>20</w:t>
            </w:r>
          </w:p>
        </w:tc>
        <w:tc>
          <w:tcPr>
            <w:tcW w:w="425" w:type="dxa"/>
            <w:tcBorders>
              <w:top w:val="nil"/>
              <w:left w:val="nil"/>
              <w:bottom w:val="single" w:sz="4" w:space="0" w:color="auto"/>
              <w:right w:val="nil"/>
            </w:tcBorders>
            <w:vAlign w:val="bottom"/>
          </w:tcPr>
          <w:p w14:paraId="0B2E9077" w14:textId="1DEE4AD1" w:rsidR="00217B37" w:rsidRPr="00585DE7" w:rsidRDefault="00217B37" w:rsidP="00754759">
            <w:pPr>
              <w:rPr>
                <w:b/>
                <w:sz w:val="24"/>
                <w:szCs w:val="24"/>
              </w:rPr>
            </w:pPr>
            <w:r w:rsidRPr="00585DE7">
              <w:rPr>
                <w:b/>
                <w:sz w:val="24"/>
                <w:szCs w:val="24"/>
              </w:rPr>
              <w:t>1</w:t>
            </w:r>
            <w:r w:rsidR="00754759" w:rsidRPr="00585DE7">
              <w:rPr>
                <w:b/>
                <w:sz w:val="24"/>
                <w:szCs w:val="24"/>
                <w:lang w:val="en-US"/>
              </w:rPr>
              <w:t>9</w:t>
            </w:r>
          </w:p>
        </w:tc>
        <w:tc>
          <w:tcPr>
            <w:tcW w:w="425" w:type="dxa"/>
            <w:tcBorders>
              <w:top w:val="nil"/>
              <w:left w:val="nil"/>
              <w:bottom w:val="nil"/>
              <w:right w:val="nil"/>
            </w:tcBorders>
            <w:vAlign w:val="bottom"/>
          </w:tcPr>
          <w:p w14:paraId="1468D2A4" w14:textId="77777777" w:rsidR="00217B37" w:rsidRPr="00585DE7" w:rsidRDefault="00217B37" w:rsidP="00D11712">
            <w:pPr>
              <w:ind w:left="57"/>
              <w:rPr>
                <w:sz w:val="24"/>
                <w:szCs w:val="24"/>
              </w:rPr>
            </w:pPr>
            <w:r w:rsidRPr="00585DE7">
              <w:rPr>
                <w:sz w:val="24"/>
                <w:szCs w:val="24"/>
              </w:rPr>
              <w:t>г.</w:t>
            </w:r>
          </w:p>
        </w:tc>
      </w:tr>
    </w:tbl>
    <w:p w14:paraId="17E7D2D9" w14:textId="77777777" w:rsidR="00217B37" w:rsidRPr="00585DE7" w:rsidRDefault="00217B37" w:rsidP="00217B37">
      <w:pPr>
        <w:ind w:left="3714"/>
        <w:rPr>
          <w:sz w:val="18"/>
          <w:szCs w:val="18"/>
        </w:rPr>
      </w:pPr>
    </w:p>
    <w:p w14:paraId="33907EB6" w14:textId="5C9D97C3" w:rsidR="00217B37" w:rsidRPr="00585DE7" w:rsidRDefault="00217B37" w:rsidP="00217B37">
      <w:pPr>
        <w:ind w:left="2552"/>
        <w:rPr>
          <w:sz w:val="24"/>
          <w:szCs w:val="24"/>
        </w:rPr>
      </w:pPr>
      <w:r w:rsidRPr="00585DE7">
        <w:rPr>
          <w:sz w:val="18"/>
          <w:szCs w:val="18"/>
        </w:rPr>
        <w:t>Идентификационный номер</w:t>
      </w:r>
      <w:r w:rsidR="007B7C12" w:rsidRPr="00585DE7">
        <w:rPr>
          <w:sz w:val="18"/>
          <w:szCs w:val="18"/>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7B37" w:rsidRPr="00585DE7" w14:paraId="4A29FEF8" w14:textId="77777777" w:rsidTr="00D11712">
        <w:trPr>
          <w:trHeight w:val="340"/>
          <w:jc w:val="right"/>
        </w:trPr>
        <w:tc>
          <w:tcPr>
            <w:tcW w:w="369" w:type="dxa"/>
            <w:vAlign w:val="center"/>
          </w:tcPr>
          <w:p w14:paraId="4959E894" w14:textId="7B2075C7" w:rsidR="00217B37" w:rsidRPr="00941C35" w:rsidRDefault="00941C35" w:rsidP="00D11712">
            <w:pPr>
              <w:jc w:val="center"/>
              <w:rPr>
                <w:b/>
                <w:sz w:val="24"/>
                <w:szCs w:val="24"/>
              </w:rPr>
            </w:pPr>
            <w:r>
              <w:rPr>
                <w:b/>
                <w:sz w:val="24"/>
                <w:szCs w:val="24"/>
              </w:rPr>
              <w:t>4</w:t>
            </w:r>
          </w:p>
        </w:tc>
        <w:tc>
          <w:tcPr>
            <w:tcW w:w="369" w:type="dxa"/>
            <w:vAlign w:val="center"/>
          </w:tcPr>
          <w:p w14:paraId="193C5527" w14:textId="54994ACC" w:rsidR="00217B37" w:rsidRPr="00941C35" w:rsidRDefault="00941C35" w:rsidP="00D11712">
            <w:pPr>
              <w:jc w:val="center"/>
              <w:rPr>
                <w:b/>
                <w:sz w:val="24"/>
                <w:szCs w:val="24"/>
              </w:rPr>
            </w:pPr>
            <w:r>
              <w:rPr>
                <w:b/>
                <w:sz w:val="24"/>
                <w:szCs w:val="24"/>
                <w:lang w:val="en-US"/>
              </w:rPr>
              <w:t>B</w:t>
            </w:r>
          </w:p>
        </w:tc>
        <w:tc>
          <w:tcPr>
            <w:tcW w:w="369" w:type="dxa"/>
            <w:vAlign w:val="center"/>
          </w:tcPr>
          <w:p w14:paraId="3A9B7569" w14:textId="409F0355" w:rsidR="00217B37" w:rsidRPr="00941C35" w:rsidRDefault="00941C35" w:rsidP="00D11712">
            <w:pPr>
              <w:jc w:val="center"/>
              <w:rPr>
                <w:b/>
                <w:sz w:val="24"/>
                <w:szCs w:val="24"/>
              </w:rPr>
            </w:pPr>
            <w:r>
              <w:rPr>
                <w:b/>
                <w:sz w:val="24"/>
                <w:szCs w:val="24"/>
              </w:rPr>
              <w:t>0</w:t>
            </w:r>
          </w:p>
        </w:tc>
        <w:tc>
          <w:tcPr>
            <w:tcW w:w="369" w:type="dxa"/>
            <w:vAlign w:val="center"/>
          </w:tcPr>
          <w:p w14:paraId="78F4187B" w14:textId="1FDBEFC5" w:rsidR="00217B37" w:rsidRPr="00941C35" w:rsidRDefault="00941C35" w:rsidP="00D11712">
            <w:pPr>
              <w:jc w:val="center"/>
              <w:rPr>
                <w:b/>
                <w:sz w:val="24"/>
                <w:szCs w:val="24"/>
              </w:rPr>
            </w:pPr>
            <w:r>
              <w:rPr>
                <w:b/>
                <w:sz w:val="24"/>
                <w:szCs w:val="24"/>
              </w:rPr>
              <w:t>2</w:t>
            </w:r>
          </w:p>
        </w:tc>
        <w:tc>
          <w:tcPr>
            <w:tcW w:w="340" w:type="dxa"/>
            <w:vAlign w:val="center"/>
          </w:tcPr>
          <w:p w14:paraId="475C10A2" w14:textId="31B14DBA" w:rsidR="00217B37" w:rsidRPr="00941C35" w:rsidRDefault="00941C35" w:rsidP="00D11712">
            <w:pPr>
              <w:jc w:val="center"/>
              <w:rPr>
                <w:b/>
                <w:sz w:val="24"/>
                <w:szCs w:val="24"/>
              </w:rPr>
            </w:pPr>
            <w:r>
              <w:rPr>
                <w:b/>
                <w:sz w:val="24"/>
                <w:szCs w:val="24"/>
              </w:rPr>
              <w:t>0</w:t>
            </w:r>
          </w:p>
        </w:tc>
        <w:tc>
          <w:tcPr>
            <w:tcW w:w="369" w:type="dxa"/>
            <w:vAlign w:val="center"/>
          </w:tcPr>
          <w:p w14:paraId="31F6EAB3" w14:textId="5EFB970D" w:rsidR="00217B37" w:rsidRPr="00941C35" w:rsidRDefault="00941C35" w:rsidP="00D11712">
            <w:pPr>
              <w:jc w:val="center"/>
              <w:rPr>
                <w:b/>
                <w:sz w:val="24"/>
                <w:szCs w:val="24"/>
              </w:rPr>
            </w:pPr>
            <w:r>
              <w:rPr>
                <w:b/>
                <w:sz w:val="24"/>
                <w:szCs w:val="24"/>
              </w:rPr>
              <w:t>3</w:t>
            </w:r>
          </w:p>
        </w:tc>
        <w:tc>
          <w:tcPr>
            <w:tcW w:w="369" w:type="dxa"/>
            <w:vAlign w:val="center"/>
          </w:tcPr>
          <w:p w14:paraId="68969251" w14:textId="41E4097A" w:rsidR="00217B37" w:rsidRPr="00941C35" w:rsidRDefault="00941C35" w:rsidP="00D11712">
            <w:pPr>
              <w:jc w:val="center"/>
              <w:rPr>
                <w:b/>
                <w:sz w:val="24"/>
                <w:szCs w:val="24"/>
              </w:rPr>
            </w:pPr>
            <w:r>
              <w:rPr>
                <w:b/>
                <w:sz w:val="24"/>
                <w:szCs w:val="24"/>
              </w:rPr>
              <w:t>0</w:t>
            </w:r>
          </w:p>
        </w:tc>
        <w:tc>
          <w:tcPr>
            <w:tcW w:w="369" w:type="dxa"/>
            <w:vAlign w:val="center"/>
          </w:tcPr>
          <w:p w14:paraId="73781D97" w14:textId="3AFEC256" w:rsidR="00217B37" w:rsidRPr="00941C35" w:rsidRDefault="00941C35" w:rsidP="00D11712">
            <w:pPr>
              <w:jc w:val="center"/>
              <w:rPr>
                <w:b/>
                <w:sz w:val="24"/>
                <w:szCs w:val="24"/>
              </w:rPr>
            </w:pPr>
            <w:r>
              <w:rPr>
                <w:b/>
                <w:sz w:val="24"/>
                <w:szCs w:val="24"/>
              </w:rPr>
              <w:t>3</w:t>
            </w:r>
          </w:p>
        </w:tc>
        <w:tc>
          <w:tcPr>
            <w:tcW w:w="369" w:type="dxa"/>
            <w:vAlign w:val="center"/>
          </w:tcPr>
          <w:p w14:paraId="621426D6" w14:textId="3FC6D9A1" w:rsidR="00217B37" w:rsidRPr="00941C35" w:rsidRDefault="00941C35" w:rsidP="00D11712">
            <w:pPr>
              <w:jc w:val="center"/>
              <w:rPr>
                <w:b/>
                <w:sz w:val="24"/>
                <w:szCs w:val="24"/>
              </w:rPr>
            </w:pPr>
            <w:r>
              <w:rPr>
                <w:b/>
                <w:sz w:val="24"/>
                <w:szCs w:val="24"/>
              </w:rPr>
              <w:t>3</w:t>
            </w:r>
          </w:p>
        </w:tc>
        <w:tc>
          <w:tcPr>
            <w:tcW w:w="369" w:type="dxa"/>
            <w:vAlign w:val="center"/>
          </w:tcPr>
          <w:p w14:paraId="3A22B8AF" w14:textId="10FA710B" w:rsidR="00217B37" w:rsidRPr="00941C35" w:rsidRDefault="00941C35" w:rsidP="00D11712">
            <w:pPr>
              <w:jc w:val="center"/>
              <w:rPr>
                <w:b/>
                <w:sz w:val="24"/>
                <w:szCs w:val="24"/>
              </w:rPr>
            </w:pPr>
            <w:r>
              <w:rPr>
                <w:b/>
                <w:sz w:val="24"/>
                <w:szCs w:val="24"/>
              </w:rPr>
              <w:t>1</w:t>
            </w:r>
          </w:p>
        </w:tc>
        <w:tc>
          <w:tcPr>
            <w:tcW w:w="369" w:type="dxa"/>
            <w:vAlign w:val="center"/>
          </w:tcPr>
          <w:p w14:paraId="6113DC5A" w14:textId="72CF6139" w:rsidR="00217B37" w:rsidRPr="00941C35" w:rsidRDefault="00941C35" w:rsidP="00D11712">
            <w:pPr>
              <w:jc w:val="center"/>
              <w:rPr>
                <w:b/>
                <w:sz w:val="24"/>
                <w:szCs w:val="24"/>
              </w:rPr>
            </w:pPr>
            <w:r>
              <w:rPr>
                <w:b/>
                <w:sz w:val="24"/>
                <w:szCs w:val="24"/>
              </w:rPr>
              <w:t>1</w:t>
            </w:r>
          </w:p>
        </w:tc>
        <w:tc>
          <w:tcPr>
            <w:tcW w:w="369" w:type="dxa"/>
            <w:vAlign w:val="center"/>
          </w:tcPr>
          <w:p w14:paraId="51F94D2C" w14:textId="7206F2A8" w:rsidR="00217B37" w:rsidRPr="00941C35" w:rsidRDefault="00941C35" w:rsidP="00D11712">
            <w:pPr>
              <w:jc w:val="center"/>
              <w:rPr>
                <w:b/>
                <w:sz w:val="24"/>
                <w:szCs w:val="24"/>
                <w:lang w:val="en-US"/>
              </w:rPr>
            </w:pPr>
            <w:r>
              <w:rPr>
                <w:b/>
                <w:sz w:val="24"/>
                <w:szCs w:val="24"/>
                <w:lang w:val="en-US"/>
              </w:rPr>
              <w:t>B</w:t>
            </w:r>
          </w:p>
        </w:tc>
        <w:tc>
          <w:tcPr>
            <w:tcW w:w="369" w:type="dxa"/>
            <w:vAlign w:val="center"/>
          </w:tcPr>
          <w:p w14:paraId="64128113" w14:textId="6F41B059" w:rsidR="00217B37" w:rsidRPr="00585DE7" w:rsidRDefault="00941C35" w:rsidP="00D11712">
            <w:pPr>
              <w:jc w:val="center"/>
              <w:rPr>
                <w:b/>
                <w:sz w:val="24"/>
                <w:szCs w:val="24"/>
                <w:lang w:val="en-US"/>
              </w:rPr>
            </w:pPr>
            <w:r>
              <w:rPr>
                <w:b/>
                <w:sz w:val="24"/>
                <w:szCs w:val="24"/>
                <w:lang w:val="en-US"/>
              </w:rPr>
              <w:t>0</w:t>
            </w:r>
          </w:p>
        </w:tc>
        <w:tc>
          <w:tcPr>
            <w:tcW w:w="369" w:type="dxa"/>
            <w:vAlign w:val="center"/>
          </w:tcPr>
          <w:p w14:paraId="34EEABEA" w14:textId="1E9AF7F8" w:rsidR="00217B37" w:rsidRPr="00585DE7" w:rsidRDefault="00941C35" w:rsidP="00D11712">
            <w:pPr>
              <w:jc w:val="center"/>
              <w:rPr>
                <w:b/>
                <w:sz w:val="24"/>
                <w:szCs w:val="24"/>
                <w:lang w:val="en-US"/>
              </w:rPr>
            </w:pPr>
            <w:r>
              <w:rPr>
                <w:b/>
                <w:sz w:val="24"/>
                <w:szCs w:val="24"/>
                <w:lang w:val="en-US"/>
              </w:rPr>
              <w:t>0</w:t>
            </w:r>
          </w:p>
        </w:tc>
        <w:tc>
          <w:tcPr>
            <w:tcW w:w="369" w:type="dxa"/>
            <w:vAlign w:val="center"/>
          </w:tcPr>
          <w:p w14:paraId="43460D12" w14:textId="0730CFF1" w:rsidR="00217B37" w:rsidRPr="00585DE7" w:rsidRDefault="00941C35" w:rsidP="00D11712">
            <w:pPr>
              <w:jc w:val="center"/>
              <w:rPr>
                <w:b/>
                <w:sz w:val="24"/>
                <w:szCs w:val="24"/>
                <w:lang w:val="en-US"/>
              </w:rPr>
            </w:pPr>
            <w:r>
              <w:rPr>
                <w:b/>
                <w:sz w:val="24"/>
                <w:szCs w:val="24"/>
                <w:lang w:val="en-US"/>
              </w:rPr>
              <w:t>1</w:t>
            </w:r>
          </w:p>
        </w:tc>
        <w:tc>
          <w:tcPr>
            <w:tcW w:w="369" w:type="dxa"/>
            <w:vAlign w:val="center"/>
          </w:tcPr>
          <w:p w14:paraId="717035F1" w14:textId="5FBDBC7C" w:rsidR="00217B37" w:rsidRPr="00585DE7" w:rsidRDefault="00941C35" w:rsidP="00D11712">
            <w:pPr>
              <w:jc w:val="center"/>
              <w:rPr>
                <w:b/>
                <w:sz w:val="24"/>
                <w:szCs w:val="24"/>
                <w:lang w:val="en-US"/>
              </w:rPr>
            </w:pPr>
            <w:r>
              <w:rPr>
                <w:b/>
                <w:sz w:val="24"/>
                <w:szCs w:val="24"/>
                <w:lang w:val="en-US"/>
              </w:rPr>
              <w:t>P</w:t>
            </w:r>
          </w:p>
        </w:tc>
        <w:tc>
          <w:tcPr>
            <w:tcW w:w="369" w:type="dxa"/>
            <w:vAlign w:val="center"/>
          </w:tcPr>
          <w:p w14:paraId="78D2468C" w14:textId="77777777" w:rsidR="00217B37" w:rsidRPr="00585DE7" w:rsidRDefault="00217B37" w:rsidP="00D11712">
            <w:pPr>
              <w:jc w:val="center"/>
              <w:rPr>
                <w:b/>
                <w:sz w:val="24"/>
                <w:szCs w:val="24"/>
              </w:rPr>
            </w:pPr>
          </w:p>
        </w:tc>
        <w:tc>
          <w:tcPr>
            <w:tcW w:w="369" w:type="dxa"/>
            <w:vAlign w:val="center"/>
          </w:tcPr>
          <w:p w14:paraId="35E96D8F" w14:textId="77777777" w:rsidR="00217B37" w:rsidRPr="00585DE7" w:rsidRDefault="00217B37" w:rsidP="00D11712">
            <w:pPr>
              <w:jc w:val="center"/>
              <w:rPr>
                <w:b/>
                <w:sz w:val="24"/>
                <w:szCs w:val="24"/>
              </w:rPr>
            </w:pPr>
          </w:p>
        </w:tc>
        <w:tc>
          <w:tcPr>
            <w:tcW w:w="369" w:type="dxa"/>
            <w:vAlign w:val="center"/>
          </w:tcPr>
          <w:p w14:paraId="571CD4CC" w14:textId="77777777" w:rsidR="00217B37" w:rsidRPr="00585DE7" w:rsidRDefault="00217B37" w:rsidP="00D11712">
            <w:pPr>
              <w:jc w:val="center"/>
              <w:rPr>
                <w:b/>
                <w:sz w:val="24"/>
                <w:szCs w:val="24"/>
              </w:rPr>
            </w:pPr>
          </w:p>
        </w:tc>
        <w:tc>
          <w:tcPr>
            <w:tcW w:w="369" w:type="dxa"/>
            <w:vAlign w:val="center"/>
          </w:tcPr>
          <w:p w14:paraId="081C8BC0" w14:textId="77777777" w:rsidR="00217B37" w:rsidRPr="00585DE7" w:rsidRDefault="00217B37" w:rsidP="00D11712">
            <w:pPr>
              <w:jc w:val="center"/>
              <w:rPr>
                <w:b/>
                <w:sz w:val="24"/>
                <w:szCs w:val="24"/>
              </w:rPr>
            </w:pPr>
          </w:p>
        </w:tc>
      </w:tr>
    </w:tbl>
    <w:p w14:paraId="48274F1A" w14:textId="77777777" w:rsidR="000F3132" w:rsidRPr="00585DE7" w:rsidRDefault="000F3132" w:rsidP="00217B37">
      <w:pPr>
        <w:ind w:left="2552"/>
        <w:jc w:val="center"/>
      </w:pPr>
    </w:p>
    <w:p w14:paraId="27127E93" w14:textId="77777777" w:rsidR="00217B37" w:rsidRPr="00585DE7" w:rsidRDefault="00217B37" w:rsidP="00217B37">
      <w:pPr>
        <w:ind w:left="2552"/>
        <w:jc w:val="center"/>
        <w:rPr>
          <w:b/>
          <w:sz w:val="24"/>
          <w:szCs w:val="24"/>
        </w:rPr>
      </w:pPr>
      <w:r w:rsidRPr="00585DE7">
        <w:rPr>
          <w:b/>
          <w:sz w:val="24"/>
          <w:szCs w:val="24"/>
        </w:rPr>
        <w:t>ПАО Московская Биржа</w:t>
      </w:r>
    </w:p>
    <w:p w14:paraId="0B8E96FC" w14:textId="77777777" w:rsidR="00217B37" w:rsidRPr="00585DE7" w:rsidRDefault="00217B37" w:rsidP="00217B37">
      <w:pPr>
        <w:pBdr>
          <w:top w:val="single" w:sz="4" w:space="1" w:color="auto"/>
        </w:pBdr>
        <w:ind w:left="2552" w:right="-2"/>
        <w:jc w:val="center"/>
        <w:rPr>
          <w:sz w:val="18"/>
          <w:szCs w:val="18"/>
        </w:rPr>
      </w:pPr>
      <w:r w:rsidRPr="00585DE7">
        <w:t>(</w:t>
      </w:r>
      <w:r w:rsidRPr="00585DE7">
        <w:rPr>
          <w:sz w:val="18"/>
          <w:szCs w:val="18"/>
        </w:rPr>
        <w:t>наименование биржи, допустившей биржевые облигации к торгам в процессе их размещения)</w:t>
      </w:r>
    </w:p>
    <w:p w14:paraId="78430342" w14:textId="77777777" w:rsidR="00217B37" w:rsidRPr="00585DE7" w:rsidRDefault="00217B37" w:rsidP="00217B37">
      <w:pPr>
        <w:ind w:left="2552" w:right="-2"/>
        <w:jc w:val="center"/>
        <w:rPr>
          <w:sz w:val="24"/>
          <w:szCs w:val="24"/>
        </w:rPr>
      </w:pPr>
    </w:p>
    <w:p w14:paraId="3DE0E048" w14:textId="77777777" w:rsidR="00543DD7" w:rsidRPr="00585DE7" w:rsidRDefault="00543DD7" w:rsidP="00543DD7">
      <w:pPr>
        <w:pBdr>
          <w:top w:val="single" w:sz="4" w:space="1" w:color="auto"/>
        </w:pBdr>
        <w:ind w:left="2552" w:right="-2"/>
        <w:jc w:val="center"/>
      </w:pPr>
      <w:r w:rsidRPr="00585DE7">
        <w:t>(</w:t>
      </w:r>
      <w:r w:rsidRPr="00585DE7">
        <w:rPr>
          <w:sz w:val="18"/>
          <w:szCs w:val="18"/>
        </w:rPr>
        <w:t>подпись уполномоченного лица биржи, допустившей биржевые облигации к торгам в процессе их размещения</w:t>
      </w:r>
      <w:r w:rsidRPr="00585DE7">
        <w:t>)</w:t>
      </w:r>
    </w:p>
    <w:p w14:paraId="7708F3CF" w14:textId="77777777" w:rsidR="00217B37" w:rsidRPr="00585DE7" w:rsidRDefault="00543DD7" w:rsidP="00543DD7">
      <w:pPr>
        <w:spacing w:before="240"/>
        <w:ind w:left="3714"/>
        <w:jc w:val="center"/>
      </w:pPr>
      <w:r w:rsidRPr="00585DE7">
        <w:t xml:space="preserve"> </w:t>
      </w:r>
      <w:r w:rsidR="00217B37" w:rsidRPr="00585DE7">
        <w:t>(печать)</w:t>
      </w:r>
    </w:p>
    <w:p w14:paraId="2D7E3B3F" w14:textId="77777777" w:rsidR="00217B37" w:rsidRPr="00585DE7" w:rsidRDefault="00217B37" w:rsidP="00217B37">
      <w:pPr>
        <w:ind w:left="2835"/>
        <w:jc w:val="both"/>
      </w:pPr>
    </w:p>
    <w:p w14:paraId="5EB39ADB" w14:textId="77777777" w:rsidR="00543DD7" w:rsidRPr="00585DE7" w:rsidRDefault="00543DD7" w:rsidP="00217B37">
      <w:pPr>
        <w:ind w:left="2835"/>
        <w:jc w:val="both"/>
      </w:pPr>
    </w:p>
    <w:p w14:paraId="2B489B87" w14:textId="77777777" w:rsidR="00543DD7" w:rsidRPr="00585DE7" w:rsidRDefault="00543DD7" w:rsidP="00217B37">
      <w:pPr>
        <w:ind w:left="2835"/>
        <w:jc w:val="both"/>
      </w:pPr>
    </w:p>
    <w:p w14:paraId="1B8346F6" w14:textId="77777777" w:rsidR="00217B37" w:rsidRPr="00585DE7" w:rsidRDefault="00217B37" w:rsidP="00217B37">
      <w:pPr>
        <w:pStyle w:val="2"/>
        <w:spacing w:before="0"/>
        <w:rPr>
          <w:sz w:val="32"/>
          <w:szCs w:val="32"/>
        </w:rPr>
      </w:pPr>
      <w:r w:rsidRPr="00585DE7">
        <w:rPr>
          <w:sz w:val="32"/>
          <w:szCs w:val="32"/>
        </w:rPr>
        <w:t xml:space="preserve">УСЛОВИЯ ВЫПУСКА БИРЖЕВЫХ ОБЛИГАЦИЙ </w:t>
      </w:r>
    </w:p>
    <w:p w14:paraId="164618B2" w14:textId="77777777" w:rsidR="00217B37" w:rsidRPr="00585DE7" w:rsidRDefault="00217B37" w:rsidP="00217B37">
      <w:pPr>
        <w:pStyle w:val="2"/>
        <w:spacing w:before="0"/>
        <w:rPr>
          <w:sz w:val="32"/>
          <w:szCs w:val="32"/>
        </w:rPr>
      </w:pPr>
      <w:r w:rsidRPr="00585DE7">
        <w:rPr>
          <w:sz w:val="32"/>
          <w:szCs w:val="32"/>
        </w:rPr>
        <w:t>В РАМКАХ ПРОГРАММЫ БИРЖЕВЫХ ОБЛИГАЦИЙ</w:t>
      </w:r>
    </w:p>
    <w:p w14:paraId="1A2E2987" w14:textId="4EAB55DD" w:rsidR="00727114" w:rsidRPr="00585DE7" w:rsidRDefault="00727114" w:rsidP="00727114">
      <w:pPr>
        <w:spacing w:before="360" w:after="120"/>
        <w:jc w:val="center"/>
        <w:rPr>
          <w:b/>
          <w:bCs/>
          <w:sz w:val="28"/>
          <w:szCs w:val="28"/>
        </w:rPr>
      </w:pPr>
      <w:r w:rsidRPr="00585DE7">
        <w:rPr>
          <w:b/>
          <w:sz w:val="28"/>
          <w:szCs w:val="28"/>
        </w:rPr>
        <w:t>Акционерное общество «Кредит Европа Банк</w:t>
      </w:r>
      <w:r w:rsidR="00E7108F" w:rsidRPr="00585DE7">
        <w:rPr>
          <w:b/>
          <w:sz w:val="28"/>
          <w:szCs w:val="28"/>
        </w:rPr>
        <w:t xml:space="preserve"> (Россия)</w:t>
      </w:r>
      <w:r w:rsidRPr="00585DE7">
        <w:rPr>
          <w:b/>
          <w:sz w:val="28"/>
          <w:szCs w:val="28"/>
        </w:rPr>
        <w:t>»</w:t>
      </w:r>
      <w:r w:rsidR="00E7108F" w:rsidRPr="00585DE7">
        <w:rPr>
          <w:b/>
          <w:sz w:val="28"/>
          <w:szCs w:val="28"/>
        </w:rPr>
        <w:t xml:space="preserve"> </w:t>
      </w:r>
    </w:p>
    <w:p w14:paraId="77FBD0BE" w14:textId="77777777" w:rsidR="00F272DB" w:rsidRPr="00585DE7" w:rsidRDefault="00F272DB" w:rsidP="00F272DB">
      <w:pPr>
        <w:ind w:right="176" w:firstLine="567"/>
        <w:jc w:val="center"/>
        <w:rPr>
          <w:b/>
          <w:bCs/>
          <w:iCs/>
          <w:sz w:val="28"/>
          <w:szCs w:val="28"/>
          <w:lang w:eastAsia="en-US"/>
        </w:rPr>
      </w:pPr>
    </w:p>
    <w:p w14:paraId="12840BC7" w14:textId="616F8F49" w:rsidR="00F272DB" w:rsidRPr="00585DE7" w:rsidRDefault="00F272DB" w:rsidP="00080F78">
      <w:pPr>
        <w:autoSpaceDE/>
        <w:autoSpaceDN/>
        <w:jc w:val="center"/>
        <w:rPr>
          <w:b/>
          <w:bCs/>
          <w:i/>
          <w:iCs/>
          <w:sz w:val="22"/>
          <w:szCs w:val="22"/>
        </w:rPr>
      </w:pPr>
      <w:r w:rsidRPr="00585DE7">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серии </w:t>
      </w:r>
      <w:r w:rsidR="00875555" w:rsidRPr="00585DE7">
        <w:rPr>
          <w:b/>
          <w:bCs/>
          <w:i/>
          <w:iCs/>
          <w:sz w:val="22"/>
          <w:szCs w:val="22"/>
        </w:rPr>
        <w:t>001Р-0</w:t>
      </w:r>
      <w:r w:rsidR="00754759" w:rsidRPr="00585DE7">
        <w:rPr>
          <w:b/>
          <w:bCs/>
          <w:i/>
          <w:iCs/>
          <w:sz w:val="22"/>
          <w:szCs w:val="22"/>
        </w:rPr>
        <w:t>3</w:t>
      </w:r>
      <w:r w:rsidRPr="00585DE7">
        <w:rPr>
          <w:b/>
          <w:bCs/>
          <w:i/>
          <w:iCs/>
          <w:sz w:val="22"/>
          <w:szCs w:val="22"/>
        </w:rPr>
        <w:t xml:space="preserve"> в количестве </w:t>
      </w:r>
      <w:r w:rsidR="00754759" w:rsidRPr="00585DE7">
        <w:rPr>
          <w:b/>
          <w:bCs/>
          <w:i/>
          <w:iCs/>
          <w:sz w:val="22"/>
          <w:szCs w:val="22"/>
        </w:rPr>
        <w:t xml:space="preserve">5 </w:t>
      </w:r>
      <w:r w:rsidRPr="00585DE7">
        <w:rPr>
          <w:b/>
          <w:bCs/>
          <w:i/>
          <w:iCs/>
          <w:sz w:val="22"/>
          <w:szCs w:val="22"/>
        </w:rPr>
        <w:t>000 000 (</w:t>
      </w:r>
      <w:r w:rsidR="00754759" w:rsidRPr="00585DE7">
        <w:rPr>
          <w:b/>
          <w:bCs/>
          <w:i/>
          <w:iCs/>
          <w:sz w:val="22"/>
          <w:szCs w:val="22"/>
        </w:rPr>
        <w:t xml:space="preserve">Пять </w:t>
      </w:r>
      <w:r w:rsidRPr="00585DE7">
        <w:rPr>
          <w:b/>
          <w:bCs/>
          <w:i/>
          <w:iCs/>
          <w:sz w:val="22"/>
          <w:szCs w:val="22"/>
        </w:rPr>
        <w:t>миллион</w:t>
      </w:r>
      <w:r w:rsidR="00754759" w:rsidRPr="00585DE7">
        <w:rPr>
          <w:b/>
          <w:bCs/>
          <w:i/>
          <w:iCs/>
          <w:sz w:val="22"/>
          <w:szCs w:val="22"/>
        </w:rPr>
        <w:t>ов</w:t>
      </w:r>
      <w:r w:rsidRPr="00585DE7">
        <w:rPr>
          <w:b/>
          <w:bCs/>
          <w:i/>
          <w:iCs/>
          <w:sz w:val="22"/>
          <w:szCs w:val="22"/>
        </w:rPr>
        <w:t xml:space="preserve">) штук, номинальной стоимостью 1 000 (Одна тысяча) рублей каждая, со сроком погашения </w:t>
      </w:r>
      <w:r w:rsidR="00CD2D64" w:rsidRPr="00585DE7">
        <w:rPr>
          <w:b/>
          <w:bCs/>
          <w:i/>
          <w:iCs/>
          <w:sz w:val="22"/>
          <w:szCs w:val="22"/>
        </w:rPr>
        <w:t xml:space="preserve">в </w:t>
      </w:r>
      <w:r w:rsidR="00754759" w:rsidRPr="00585DE7">
        <w:rPr>
          <w:b/>
          <w:bCs/>
          <w:i/>
          <w:iCs/>
          <w:sz w:val="22"/>
          <w:szCs w:val="22"/>
        </w:rPr>
        <w:t xml:space="preserve">1 092 </w:t>
      </w:r>
      <w:r w:rsidR="00CD2D64" w:rsidRPr="00585DE7">
        <w:rPr>
          <w:b/>
          <w:bCs/>
          <w:i/>
          <w:iCs/>
          <w:sz w:val="22"/>
          <w:szCs w:val="22"/>
        </w:rPr>
        <w:t>(</w:t>
      </w:r>
      <w:r w:rsidR="00754759" w:rsidRPr="00585DE7">
        <w:rPr>
          <w:b/>
          <w:bCs/>
          <w:i/>
          <w:iCs/>
          <w:sz w:val="22"/>
          <w:szCs w:val="22"/>
        </w:rPr>
        <w:t>Одна тысяча девяносто второй</w:t>
      </w:r>
      <w:r w:rsidR="00CD2D64" w:rsidRPr="00585DE7">
        <w:rPr>
          <w:b/>
          <w:bCs/>
          <w:i/>
          <w:iCs/>
          <w:sz w:val="22"/>
          <w:szCs w:val="22"/>
        </w:rPr>
        <w:t>) день с даты начала размещения биржевых облигаций</w:t>
      </w:r>
      <w:r w:rsidRPr="00585DE7">
        <w:rPr>
          <w:b/>
          <w:bCs/>
          <w:i/>
          <w:iCs/>
          <w:sz w:val="22"/>
          <w:szCs w:val="22"/>
        </w:rPr>
        <w:t>, размещаемые по отрытой подписке</w:t>
      </w:r>
    </w:p>
    <w:p w14:paraId="6EC4836B" w14:textId="77777777" w:rsidR="00F272DB" w:rsidRPr="00585DE7" w:rsidRDefault="00F272DB">
      <w:pPr>
        <w:jc w:val="center"/>
        <w:rPr>
          <w:sz w:val="22"/>
          <w:szCs w:val="22"/>
        </w:rPr>
      </w:pPr>
    </w:p>
    <w:p w14:paraId="76BF17CC" w14:textId="611D7CFA" w:rsidR="00B225E7" w:rsidRPr="00585DE7" w:rsidRDefault="00F97D95" w:rsidP="00B225E7">
      <w:pPr>
        <w:jc w:val="center"/>
        <w:rPr>
          <w:b/>
          <w:i/>
          <w:sz w:val="22"/>
          <w:szCs w:val="22"/>
        </w:rPr>
      </w:pPr>
      <w:r w:rsidRPr="00585DE7">
        <w:rPr>
          <w:b/>
          <w:i/>
          <w:sz w:val="22"/>
          <w:szCs w:val="22"/>
        </w:rPr>
        <w:t>Программа биржевых облигаций</w:t>
      </w:r>
      <w:r w:rsidR="00B225E7" w:rsidRPr="00585DE7">
        <w:rPr>
          <w:b/>
          <w:i/>
          <w:sz w:val="22"/>
          <w:szCs w:val="22"/>
        </w:rPr>
        <w:t xml:space="preserve"> серии 001Р,</w:t>
      </w:r>
    </w:p>
    <w:p w14:paraId="6680D724" w14:textId="7D950A57" w:rsidR="00F97D95" w:rsidRPr="00585DE7" w:rsidRDefault="00B225E7" w:rsidP="00F97D95">
      <w:pPr>
        <w:jc w:val="center"/>
        <w:rPr>
          <w:b/>
          <w:i/>
          <w:sz w:val="22"/>
          <w:szCs w:val="22"/>
        </w:rPr>
      </w:pPr>
      <w:r w:rsidRPr="00585DE7">
        <w:rPr>
          <w:b/>
          <w:i/>
          <w:sz w:val="22"/>
          <w:szCs w:val="22"/>
        </w:rPr>
        <w:t xml:space="preserve"> имеющая </w:t>
      </w:r>
      <w:r w:rsidR="00F97D95" w:rsidRPr="00585DE7">
        <w:rPr>
          <w:b/>
          <w:i/>
          <w:sz w:val="22"/>
          <w:szCs w:val="22"/>
        </w:rPr>
        <w:t xml:space="preserve">идентификационный номер </w:t>
      </w:r>
      <w:r w:rsidR="00875555" w:rsidRPr="00585DE7">
        <w:rPr>
          <w:b/>
          <w:i/>
          <w:sz w:val="22"/>
          <w:szCs w:val="22"/>
        </w:rPr>
        <w:t>403311B001P02E от 19.04.2016</w:t>
      </w:r>
    </w:p>
    <w:p w14:paraId="77CA6C92" w14:textId="77777777" w:rsidR="00875555" w:rsidRPr="00585DE7" w:rsidRDefault="00875555" w:rsidP="00F97D95">
      <w:pPr>
        <w:jc w:val="center"/>
      </w:pPr>
    </w:p>
    <w:p w14:paraId="0E8024C0" w14:textId="7F4AD196" w:rsidR="002D7838" w:rsidRPr="00585DE7" w:rsidRDefault="00843942" w:rsidP="00FD03B3">
      <w:pPr>
        <w:jc w:val="both"/>
      </w:pPr>
      <w:r w:rsidRPr="00585DE7">
        <w:t xml:space="preserve">Утверждены решением </w:t>
      </w:r>
      <w:r w:rsidR="00875555" w:rsidRPr="00585DE7">
        <w:t>Президента АО «Кредит Европа Банк</w:t>
      </w:r>
      <w:r w:rsidR="00E7108F" w:rsidRPr="00585DE7">
        <w:t xml:space="preserve"> (Россия)</w:t>
      </w:r>
      <w:r w:rsidR="00875555" w:rsidRPr="00585DE7">
        <w:t>»</w:t>
      </w:r>
      <w:r w:rsidRPr="00585DE7">
        <w:t>,</w:t>
      </w:r>
      <w:r w:rsidR="00F3361C" w:rsidRPr="00585DE7">
        <w:t xml:space="preserve"> принятым </w:t>
      </w:r>
      <w:r w:rsidR="00BC02F3" w:rsidRPr="00585DE7">
        <w:t>«</w:t>
      </w:r>
      <w:r w:rsidR="00096093" w:rsidRPr="00585DE7">
        <w:t>04</w:t>
      </w:r>
      <w:r w:rsidR="00BC02F3" w:rsidRPr="00585DE7">
        <w:t xml:space="preserve">» </w:t>
      </w:r>
      <w:r w:rsidR="00BF1177" w:rsidRPr="00585DE7">
        <w:t xml:space="preserve">         </w:t>
      </w:r>
      <w:r w:rsidR="00754759" w:rsidRPr="00585DE7">
        <w:t xml:space="preserve">октября         2019 </w:t>
      </w:r>
      <w:r w:rsidR="00F3361C" w:rsidRPr="00585DE7">
        <w:t xml:space="preserve">г., </w:t>
      </w:r>
    </w:p>
    <w:p w14:paraId="194E778D" w14:textId="22C47920" w:rsidR="005E36D2" w:rsidRPr="00585DE7" w:rsidRDefault="00CD2D64" w:rsidP="00FD03B3">
      <w:pPr>
        <w:jc w:val="both"/>
      </w:pPr>
      <w:r w:rsidRPr="00585DE7">
        <w:t>Приказ</w:t>
      </w:r>
      <w:r w:rsidR="002D7838" w:rsidRPr="00585DE7">
        <w:t xml:space="preserve"> </w:t>
      </w:r>
      <w:r w:rsidR="00F3361C" w:rsidRPr="00585DE7">
        <w:t xml:space="preserve">от </w:t>
      </w:r>
      <w:r w:rsidR="00BC02F3" w:rsidRPr="00585DE7">
        <w:t>«</w:t>
      </w:r>
      <w:r w:rsidR="00096093" w:rsidRPr="00585DE7">
        <w:t>04</w:t>
      </w:r>
      <w:r w:rsidR="00BC02F3" w:rsidRPr="00585DE7">
        <w:t xml:space="preserve">» </w:t>
      </w:r>
      <w:r w:rsidR="00BF1177" w:rsidRPr="00585DE7">
        <w:t xml:space="preserve"> </w:t>
      </w:r>
      <w:r w:rsidR="00754759" w:rsidRPr="00585DE7">
        <w:t>октября</w:t>
      </w:r>
      <w:r w:rsidR="00BF1177" w:rsidRPr="00585DE7">
        <w:t xml:space="preserve"> </w:t>
      </w:r>
      <w:r w:rsidR="00F3361C" w:rsidRPr="00585DE7">
        <w:t>201</w:t>
      </w:r>
      <w:r w:rsidR="00754759" w:rsidRPr="00585DE7">
        <w:t>9</w:t>
      </w:r>
      <w:r w:rsidR="00F3361C" w:rsidRPr="00585DE7">
        <w:t xml:space="preserve"> г. №</w:t>
      </w:r>
      <w:r w:rsidR="002D7838" w:rsidRPr="00585DE7">
        <w:t xml:space="preserve"> </w:t>
      </w:r>
      <w:r w:rsidR="00781447" w:rsidRPr="00585DE7">
        <w:t>2266</w:t>
      </w:r>
      <w:r w:rsidR="00FD6FAA" w:rsidRPr="00585DE7">
        <w:t>,</w:t>
      </w:r>
    </w:p>
    <w:p w14:paraId="724D2952" w14:textId="77777777" w:rsidR="00D939E3" w:rsidRPr="00585DE7" w:rsidRDefault="00D939E3" w:rsidP="00FD03B3">
      <w:pPr>
        <w:jc w:val="both"/>
      </w:pPr>
    </w:p>
    <w:p w14:paraId="15372B79" w14:textId="180F365D" w:rsidR="00727114" w:rsidRPr="00585DE7" w:rsidRDefault="00843942" w:rsidP="00727114">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r w:rsidRPr="00585DE7">
        <w:t xml:space="preserve">на основании решения </w:t>
      </w:r>
      <w:r w:rsidR="00FD03B3" w:rsidRPr="00585DE7">
        <w:t xml:space="preserve">Совета директоров </w:t>
      </w:r>
      <w:r w:rsidR="00727114" w:rsidRPr="00585DE7">
        <w:t>АО «Кредит Европа Банк</w:t>
      </w:r>
      <w:r w:rsidR="00E7108F" w:rsidRPr="00585DE7">
        <w:t xml:space="preserve"> (Россия)</w:t>
      </w:r>
      <w:r w:rsidR="00727114" w:rsidRPr="00585DE7">
        <w:t xml:space="preserve">» об утверждении Программы биржевых облигаций серии 001Р, принятого «02» марта 2016 г., протокол от «02» марта 2016 г., №221, </w:t>
      </w:r>
    </w:p>
    <w:p w14:paraId="008B7E07" w14:textId="77777777" w:rsidR="00727114" w:rsidRPr="00585DE7" w:rsidRDefault="00727114" w:rsidP="00FD03B3">
      <w:pPr>
        <w:tabs>
          <w:tab w:val="right" w:pos="9923"/>
        </w:tabs>
        <w:spacing w:before="240"/>
      </w:pPr>
    </w:p>
    <w:p w14:paraId="026E8772" w14:textId="2053C6FB" w:rsidR="00FD03B3" w:rsidRPr="00585DE7" w:rsidRDefault="00843942" w:rsidP="00FD03B3">
      <w:pPr>
        <w:tabs>
          <w:tab w:val="right" w:pos="9923"/>
        </w:tabs>
        <w:spacing w:before="240"/>
      </w:pPr>
      <w:r w:rsidRPr="00585DE7">
        <w:t>Место нахождения эмитента</w:t>
      </w:r>
      <w:r w:rsidR="00FD03B3" w:rsidRPr="00585DE7">
        <w:t xml:space="preserve">: </w:t>
      </w:r>
      <w:r w:rsidR="00E7108F" w:rsidRPr="00585DE7">
        <w:t xml:space="preserve">г. Москва </w:t>
      </w:r>
    </w:p>
    <w:p w14:paraId="654EDD08" w14:textId="77777777" w:rsidR="005E36D2" w:rsidRPr="00585DE7" w:rsidRDefault="00FD03B3" w:rsidP="00FD03B3">
      <w:pPr>
        <w:tabs>
          <w:tab w:val="right" w:pos="9923"/>
        </w:tabs>
        <w:spacing w:before="240"/>
      </w:pPr>
      <w:r w:rsidRPr="00585DE7">
        <w:t>К</w:t>
      </w:r>
      <w:r w:rsidR="00875555" w:rsidRPr="00585DE7">
        <w:t>онтактный телефон</w:t>
      </w:r>
      <w:r w:rsidR="00843942" w:rsidRPr="00585DE7">
        <w:t xml:space="preserve">: </w:t>
      </w:r>
      <w:r w:rsidR="00875555" w:rsidRPr="00585DE7">
        <w:t>+7 (495) 725 40 40</w:t>
      </w:r>
    </w:p>
    <w:tbl>
      <w:tblPr>
        <w:tblpPr w:leftFromText="180" w:rightFromText="180" w:vertAnchor="text" w:horzAnchor="margin" w:tblpY="3467"/>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9C3AAF" w:rsidRPr="00585DE7" w14:paraId="3FDAA8E4" w14:textId="77777777" w:rsidTr="009C3AAF">
        <w:tc>
          <w:tcPr>
            <w:tcW w:w="9979" w:type="dxa"/>
            <w:gridSpan w:val="12"/>
            <w:tcBorders>
              <w:top w:val="single" w:sz="4" w:space="0" w:color="auto"/>
              <w:left w:val="single" w:sz="4" w:space="0" w:color="auto"/>
              <w:bottom w:val="nil"/>
              <w:right w:val="single" w:sz="4" w:space="0" w:color="auto"/>
            </w:tcBorders>
            <w:vAlign w:val="bottom"/>
          </w:tcPr>
          <w:p w14:paraId="75C5C9C6" w14:textId="77777777" w:rsidR="009C3AAF" w:rsidRPr="00585DE7" w:rsidRDefault="009C3AAF" w:rsidP="009C3AAF"/>
        </w:tc>
      </w:tr>
      <w:tr w:rsidR="009C3AAF" w:rsidRPr="00585DE7" w14:paraId="50E2A5CF" w14:textId="77777777" w:rsidTr="009C3AAF">
        <w:tc>
          <w:tcPr>
            <w:tcW w:w="170" w:type="dxa"/>
            <w:tcBorders>
              <w:top w:val="nil"/>
              <w:left w:val="single" w:sz="4" w:space="0" w:color="auto"/>
              <w:bottom w:val="nil"/>
              <w:right w:val="nil"/>
            </w:tcBorders>
            <w:vAlign w:val="bottom"/>
          </w:tcPr>
          <w:p w14:paraId="428E0553" w14:textId="77777777" w:rsidR="009C3AAF" w:rsidRPr="00585DE7" w:rsidRDefault="009C3AAF" w:rsidP="009C3AAF">
            <w:pPr>
              <w:jc w:val="center"/>
              <w:rPr>
                <w:sz w:val="23"/>
                <w:szCs w:val="23"/>
              </w:rPr>
            </w:pPr>
          </w:p>
        </w:tc>
        <w:tc>
          <w:tcPr>
            <w:tcW w:w="5387" w:type="dxa"/>
            <w:gridSpan w:val="7"/>
            <w:tcBorders>
              <w:top w:val="nil"/>
              <w:left w:val="nil"/>
              <w:bottom w:val="nil"/>
              <w:right w:val="nil"/>
            </w:tcBorders>
            <w:vAlign w:val="bottom"/>
          </w:tcPr>
          <w:p w14:paraId="5D6F1A77" w14:textId="77777777" w:rsidR="009C3AAF" w:rsidRPr="00585DE7" w:rsidRDefault="009C3AAF" w:rsidP="009C3AAF">
            <w:pPr>
              <w:rPr>
                <w:sz w:val="23"/>
                <w:szCs w:val="23"/>
              </w:rPr>
            </w:pPr>
            <w:r w:rsidRPr="00585DE7">
              <w:rPr>
                <w:sz w:val="23"/>
                <w:szCs w:val="23"/>
              </w:rPr>
              <w:t>Президент</w:t>
            </w:r>
          </w:p>
        </w:tc>
        <w:tc>
          <w:tcPr>
            <w:tcW w:w="1531" w:type="dxa"/>
            <w:tcBorders>
              <w:top w:val="nil"/>
              <w:left w:val="nil"/>
              <w:bottom w:val="single" w:sz="4" w:space="0" w:color="auto"/>
              <w:right w:val="nil"/>
            </w:tcBorders>
            <w:vAlign w:val="bottom"/>
          </w:tcPr>
          <w:p w14:paraId="0A5734DB" w14:textId="77777777" w:rsidR="009C3AAF" w:rsidRPr="00585DE7" w:rsidRDefault="009C3AAF" w:rsidP="009C3AAF">
            <w:pPr>
              <w:jc w:val="center"/>
            </w:pPr>
          </w:p>
        </w:tc>
        <w:tc>
          <w:tcPr>
            <w:tcW w:w="170" w:type="dxa"/>
            <w:tcBorders>
              <w:top w:val="nil"/>
              <w:left w:val="nil"/>
              <w:bottom w:val="nil"/>
              <w:right w:val="nil"/>
            </w:tcBorders>
            <w:vAlign w:val="bottom"/>
          </w:tcPr>
          <w:p w14:paraId="4E935F11" w14:textId="77777777" w:rsidR="009C3AAF" w:rsidRPr="00585DE7" w:rsidRDefault="009C3AAF" w:rsidP="009C3AAF"/>
        </w:tc>
        <w:tc>
          <w:tcPr>
            <w:tcW w:w="2551" w:type="dxa"/>
            <w:tcBorders>
              <w:top w:val="nil"/>
              <w:left w:val="nil"/>
              <w:bottom w:val="single" w:sz="4" w:space="0" w:color="auto"/>
              <w:right w:val="nil"/>
            </w:tcBorders>
            <w:vAlign w:val="bottom"/>
          </w:tcPr>
          <w:p w14:paraId="06B30125" w14:textId="77777777" w:rsidR="009C3AAF" w:rsidRPr="00585DE7" w:rsidRDefault="009C3AAF" w:rsidP="009C3AAF">
            <w:pPr>
              <w:jc w:val="center"/>
            </w:pPr>
            <w:r w:rsidRPr="00585DE7">
              <w:rPr>
                <w:sz w:val="23"/>
                <w:szCs w:val="23"/>
              </w:rPr>
              <w:t>Б.Х. Айдыноглу</w:t>
            </w:r>
          </w:p>
        </w:tc>
        <w:tc>
          <w:tcPr>
            <w:tcW w:w="170" w:type="dxa"/>
            <w:tcBorders>
              <w:top w:val="nil"/>
              <w:left w:val="nil"/>
              <w:bottom w:val="nil"/>
              <w:right w:val="single" w:sz="4" w:space="0" w:color="auto"/>
            </w:tcBorders>
            <w:vAlign w:val="bottom"/>
          </w:tcPr>
          <w:p w14:paraId="1C3FA67C" w14:textId="77777777" w:rsidR="009C3AAF" w:rsidRPr="00585DE7" w:rsidRDefault="009C3AAF" w:rsidP="009C3AAF"/>
        </w:tc>
      </w:tr>
      <w:tr w:rsidR="009C3AAF" w:rsidRPr="00585DE7" w14:paraId="7277ACB5" w14:textId="77777777" w:rsidTr="009C3AAF">
        <w:tc>
          <w:tcPr>
            <w:tcW w:w="170" w:type="dxa"/>
            <w:tcBorders>
              <w:top w:val="nil"/>
              <w:left w:val="single" w:sz="4" w:space="0" w:color="auto"/>
              <w:bottom w:val="nil"/>
              <w:right w:val="nil"/>
            </w:tcBorders>
          </w:tcPr>
          <w:p w14:paraId="21FFC9F9" w14:textId="77777777" w:rsidR="009C3AAF" w:rsidRPr="00585DE7" w:rsidRDefault="009C3AAF" w:rsidP="009C3AAF"/>
        </w:tc>
        <w:tc>
          <w:tcPr>
            <w:tcW w:w="5387" w:type="dxa"/>
            <w:gridSpan w:val="7"/>
            <w:tcBorders>
              <w:top w:val="nil"/>
              <w:left w:val="nil"/>
              <w:bottom w:val="nil"/>
              <w:right w:val="nil"/>
            </w:tcBorders>
          </w:tcPr>
          <w:p w14:paraId="6CF40BC7" w14:textId="77777777" w:rsidR="009C3AAF" w:rsidRPr="00585DE7" w:rsidRDefault="009C3AAF" w:rsidP="009C3AAF"/>
        </w:tc>
        <w:tc>
          <w:tcPr>
            <w:tcW w:w="1531" w:type="dxa"/>
            <w:tcBorders>
              <w:top w:val="nil"/>
              <w:left w:val="nil"/>
              <w:bottom w:val="nil"/>
              <w:right w:val="nil"/>
            </w:tcBorders>
          </w:tcPr>
          <w:p w14:paraId="6974C594" w14:textId="77777777" w:rsidR="009C3AAF" w:rsidRPr="00585DE7" w:rsidRDefault="009C3AAF" w:rsidP="009C3AAF">
            <w:pPr>
              <w:jc w:val="center"/>
            </w:pPr>
            <w:r w:rsidRPr="00585DE7">
              <w:t>подпись</w:t>
            </w:r>
          </w:p>
        </w:tc>
        <w:tc>
          <w:tcPr>
            <w:tcW w:w="170" w:type="dxa"/>
            <w:tcBorders>
              <w:top w:val="nil"/>
              <w:left w:val="nil"/>
              <w:bottom w:val="nil"/>
              <w:right w:val="nil"/>
            </w:tcBorders>
          </w:tcPr>
          <w:p w14:paraId="3FCCBB5F" w14:textId="77777777" w:rsidR="009C3AAF" w:rsidRPr="00585DE7" w:rsidRDefault="009C3AAF" w:rsidP="009C3AAF"/>
        </w:tc>
        <w:tc>
          <w:tcPr>
            <w:tcW w:w="2551" w:type="dxa"/>
            <w:tcBorders>
              <w:top w:val="nil"/>
              <w:left w:val="nil"/>
              <w:bottom w:val="nil"/>
              <w:right w:val="nil"/>
            </w:tcBorders>
          </w:tcPr>
          <w:p w14:paraId="2C3D07FA" w14:textId="77777777" w:rsidR="009C3AAF" w:rsidRPr="00585DE7" w:rsidRDefault="009C3AAF" w:rsidP="009C3AAF">
            <w:pPr>
              <w:jc w:val="center"/>
            </w:pPr>
          </w:p>
        </w:tc>
        <w:tc>
          <w:tcPr>
            <w:tcW w:w="170" w:type="dxa"/>
            <w:tcBorders>
              <w:top w:val="nil"/>
              <w:left w:val="nil"/>
              <w:bottom w:val="nil"/>
              <w:right w:val="single" w:sz="4" w:space="0" w:color="auto"/>
            </w:tcBorders>
          </w:tcPr>
          <w:p w14:paraId="3C67BAD7" w14:textId="77777777" w:rsidR="009C3AAF" w:rsidRPr="00585DE7" w:rsidRDefault="009C3AAF" w:rsidP="009C3AAF"/>
        </w:tc>
      </w:tr>
      <w:tr w:rsidR="009C3AAF" w:rsidRPr="00585DE7" w14:paraId="7EFD3FAF" w14:textId="77777777" w:rsidTr="009C3AAF">
        <w:trPr>
          <w:cantSplit/>
        </w:trPr>
        <w:tc>
          <w:tcPr>
            <w:tcW w:w="170" w:type="dxa"/>
            <w:tcBorders>
              <w:top w:val="nil"/>
              <w:left w:val="single" w:sz="4" w:space="0" w:color="auto"/>
              <w:bottom w:val="nil"/>
              <w:right w:val="nil"/>
            </w:tcBorders>
            <w:vAlign w:val="bottom"/>
          </w:tcPr>
          <w:p w14:paraId="74299D74" w14:textId="77777777" w:rsidR="009C3AAF" w:rsidRPr="00585DE7" w:rsidRDefault="009C3AAF" w:rsidP="009C3AAF"/>
        </w:tc>
        <w:tc>
          <w:tcPr>
            <w:tcW w:w="170" w:type="dxa"/>
            <w:tcBorders>
              <w:top w:val="nil"/>
              <w:left w:val="nil"/>
              <w:bottom w:val="nil"/>
              <w:right w:val="nil"/>
            </w:tcBorders>
            <w:vAlign w:val="bottom"/>
          </w:tcPr>
          <w:p w14:paraId="7B8A5529" w14:textId="77777777" w:rsidR="009C3AAF" w:rsidRPr="00585DE7" w:rsidRDefault="009C3AAF" w:rsidP="009C3AAF">
            <w:pPr>
              <w:jc w:val="right"/>
            </w:pPr>
            <w:r w:rsidRPr="00585DE7">
              <w:t>“</w:t>
            </w:r>
          </w:p>
        </w:tc>
        <w:tc>
          <w:tcPr>
            <w:tcW w:w="397" w:type="dxa"/>
            <w:tcBorders>
              <w:top w:val="nil"/>
              <w:left w:val="nil"/>
              <w:bottom w:val="single" w:sz="4" w:space="0" w:color="auto"/>
              <w:right w:val="nil"/>
            </w:tcBorders>
            <w:vAlign w:val="bottom"/>
          </w:tcPr>
          <w:p w14:paraId="04F20700" w14:textId="2DC5A063" w:rsidR="009C3AAF" w:rsidRPr="00585DE7" w:rsidRDefault="002B0689" w:rsidP="009C3AAF">
            <w:pPr>
              <w:jc w:val="center"/>
              <w:rPr>
                <w:lang w:val="en-US"/>
              </w:rPr>
            </w:pPr>
            <w:r>
              <w:rPr>
                <w:lang w:val="en-US"/>
              </w:rPr>
              <w:t>09</w:t>
            </w:r>
          </w:p>
        </w:tc>
        <w:tc>
          <w:tcPr>
            <w:tcW w:w="255" w:type="dxa"/>
            <w:tcBorders>
              <w:top w:val="nil"/>
              <w:left w:val="nil"/>
              <w:bottom w:val="nil"/>
              <w:right w:val="nil"/>
            </w:tcBorders>
            <w:vAlign w:val="bottom"/>
          </w:tcPr>
          <w:p w14:paraId="54033D47" w14:textId="77777777" w:rsidR="009C3AAF" w:rsidRPr="00585DE7" w:rsidRDefault="009C3AAF" w:rsidP="009C3AAF">
            <w:r w:rsidRPr="00585DE7">
              <w:t>”</w:t>
            </w:r>
          </w:p>
        </w:tc>
        <w:tc>
          <w:tcPr>
            <w:tcW w:w="1361" w:type="dxa"/>
            <w:tcBorders>
              <w:top w:val="nil"/>
              <w:left w:val="nil"/>
              <w:bottom w:val="single" w:sz="4" w:space="0" w:color="auto"/>
              <w:right w:val="nil"/>
            </w:tcBorders>
            <w:vAlign w:val="bottom"/>
          </w:tcPr>
          <w:p w14:paraId="1B52A210" w14:textId="1B160158" w:rsidR="009C3AAF" w:rsidRPr="00585DE7" w:rsidRDefault="00F94443" w:rsidP="009C3AAF">
            <w:pPr>
              <w:jc w:val="center"/>
            </w:pPr>
            <w:r w:rsidRPr="00585DE7">
              <w:t>октября</w:t>
            </w:r>
          </w:p>
        </w:tc>
        <w:tc>
          <w:tcPr>
            <w:tcW w:w="397" w:type="dxa"/>
            <w:tcBorders>
              <w:top w:val="nil"/>
              <w:left w:val="nil"/>
              <w:bottom w:val="nil"/>
              <w:right w:val="nil"/>
            </w:tcBorders>
            <w:vAlign w:val="bottom"/>
          </w:tcPr>
          <w:p w14:paraId="4C200E69" w14:textId="77777777" w:rsidR="009C3AAF" w:rsidRPr="00585DE7" w:rsidRDefault="009C3AAF" w:rsidP="009C3AAF">
            <w:pPr>
              <w:jc w:val="right"/>
            </w:pPr>
            <w:r w:rsidRPr="00585DE7">
              <w:t>20</w:t>
            </w:r>
          </w:p>
        </w:tc>
        <w:tc>
          <w:tcPr>
            <w:tcW w:w="369" w:type="dxa"/>
            <w:tcBorders>
              <w:top w:val="nil"/>
              <w:left w:val="nil"/>
              <w:bottom w:val="single" w:sz="4" w:space="0" w:color="auto"/>
              <w:right w:val="nil"/>
            </w:tcBorders>
            <w:vAlign w:val="bottom"/>
          </w:tcPr>
          <w:p w14:paraId="04D5C0BE" w14:textId="6BB72EBE" w:rsidR="009C3AAF" w:rsidRPr="00585DE7" w:rsidRDefault="00754759" w:rsidP="00754759">
            <w:r w:rsidRPr="00585DE7">
              <w:t>19</w:t>
            </w:r>
          </w:p>
        </w:tc>
        <w:tc>
          <w:tcPr>
            <w:tcW w:w="2438" w:type="dxa"/>
            <w:tcBorders>
              <w:top w:val="nil"/>
              <w:left w:val="nil"/>
              <w:bottom w:val="nil"/>
              <w:right w:val="nil"/>
            </w:tcBorders>
            <w:vAlign w:val="bottom"/>
          </w:tcPr>
          <w:p w14:paraId="174FF066" w14:textId="77777777" w:rsidR="009C3AAF" w:rsidRPr="00585DE7" w:rsidRDefault="009C3AAF" w:rsidP="009C3AAF">
            <w:pPr>
              <w:ind w:left="57"/>
            </w:pPr>
            <w:r w:rsidRPr="00585DE7">
              <w:t>г.</w:t>
            </w:r>
          </w:p>
        </w:tc>
        <w:tc>
          <w:tcPr>
            <w:tcW w:w="4422" w:type="dxa"/>
            <w:gridSpan w:val="4"/>
            <w:tcBorders>
              <w:top w:val="nil"/>
              <w:left w:val="nil"/>
              <w:bottom w:val="nil"/>
              <w:right w:val="single" w:sz="4" w:space="0" w:color="auto"/>
            </w:tcBorders>
            <w:vAlign w:val="bottom"/>
          </w:tcPr>
          <w:p w14:paraId="70C63572" w14:textId="77777777" w:rsidR="009C3AAF" w:rsidRPr="00585DE7" w:rsidRDefault="009C3AAF" w:rsidP="009C3AAF">
            <w:r w:rsidRPr="00585DE7">
              <w:t>М.П.</w:t>
            </w:r>
          </w:p>
        </w:tc>
      </w:tr>
      <w:tr w:rsidR="009C3AAF" w:rsidRPr="00585DE7" w14:paraId="796A8254" w14:textId="77777777" w:rsidTr="009C3AAF">
        <w:tc>
          <w:tcPr>
            <w:tcW w:w="9979" w:type="dxa"/>
            <w:gridSpan w:val="12"/>
            <w:tcBorders>
              <w:top w:val="nil"/>
              <w:left w:val="single" w:sz="4" w:space="0" w:color="auto"/>
              <w:bottom w:val="single" w:sz="4" w:space="0" w:color="auto"/>
              <w:right w:val="single" w:sz="4" w:space="0" w:color="auto"/>
            </w:tcBorders>
            <w:vAlign w:val="bottom"/>
          </w:tcPr>
          <w:p w14:paraId="548124B8" w14:textId="77777777" w:rsidR="009C3AAF" w:rsidRPr="00585DE7" w:rsidRDefault="009C3AAF" w:rsidP="009C3AAF"/>
        </w:tc>
      </w:tr>
    </w:tbl>
    <w:p w14:paraId="1D825F39" w14:textId="77777777" w:rsidR="00AF362D" w:rsidRPr="00585DE7" w:rsidRDefault="00AF362D">
      <w:pPr>
        <w:autoSpaceDE/>
        <w:autoSpaceDN/>
        <w:rPr>
          <w:sz w:val="19"/>
          <w:szCs w:val="19"/>
        </w:rPr>
      </w:pPr>
      <w:r w:rsidRPr="00585DE7">
        <w:rPr>
          <w:sz w:val="19"/>
          <w:szCs w:val="19"/>
        </w:rPr>
        <w:br w:type="page"/>
      </w:r>
    </w:p>
    <w:p w14:paraId="3B27C88E" w14:textId="77777777" w:rsidR="005E36D2" w:rsidRPr="00585DE7" w:rsidRDefault="005E36D2" w:rsidP="00843942">
      <w:pPr>
        <w:rPr>
          <w:sz w:val="19"/>
          <w:szCs w:val="19"/>
        </w:rPr>
      </w:pPr>
    </w:p>
    <w:p w14:paraId="0045C7DB" w14:textId="33986C26" w:rsidR="00CB6BE3" w:rsidRPr="00585DE7" w:rsidRDefault="009C3AAF" w:rsidP="009C3AAF">
      <w:pPr>
        <w:adjustRightInd w:val="0"/>
        <w:jc w:val="both"/>
        <w:rPr>
          <w:b/>
        </w:rPr>
      </w:pPr>
      <w:r w:rsidRPr="00585DE7">
        <w:rPr>
          <w:b/>
        </w:rPr>
        <w:t xml:space="preserve">          </w:t>
      </w:r>
      <w:r w:rsidR="00CB6BE3" w:rsidRPr="00585DE7">
        <w:rPr>
          <w:b/>
        </w:rPr>
        <w:t>1. Вид ценных бумаг</w:t>
      </w:r>
    </w:p>
    <w:p w14:paraId="1010CEFD" w14:textId="77777777" w:rsidR="00017B23" w:rsidRPr="00585DE7" w:rsidRDefault="00017B23" w:rsidP="00CB6BE3">
      <w:pPr>
        <w:adjustRightInd w:val="0"/>
        <w:ind w:firstLine="540"/>
        <w:jc w:val="both"/>
      </w:pPr>
    </w:p>
    <w:p w14:paraId="6FE17CC0" w14:textId="77777777" w:rsidR="006F4DCB" w:rsidRPr="00585DE7" w:rsidRDefault="002224F6" w:rsidP="00CB6BE3">
      <w:pPr>
        <w:adjustRightInd w:val="0"/>
        <w:ind w:firstLine="540"/>
        <w:jc w:val="both"/>
      </w:pPr>
      <w:r w:rsidRPr="00585DE7">
        <w:t>В</w:t>
      </w:r>
      <w:r w:rsidR="00CB6BE3" w:rsidRPr="00585DE7">
        <w:t>ид ценных бумаг</w:t>
      </w:r>
      <w:r w:rsidR="006F4DCB" w:rsidRPr="00585DE7">
        <w:t xml:space="preserve">: </w:t>
      </w:r>
      <w:r w:rsidR="006F4DCB" w:rsidRPr="00585DE7">
        <w:rPr>
          <w:b/>
          <w:bCs/>
          <w:i/>
          <w:iCs/>
        </w:rPr>
        <w:t xml:space="preserve">биржевые облигации на предъявителя </w:t>
      </w:r>
    </w:p>
    <w:p w14:paraId="59B6EB72" w14:textId="3FCF194F" w:rsidR="00BF1177" w:rsidRPr="00585DE7" w:rsidRDefault="006F4DCB" w:rsidP="00CB6BE3">
      <w:pPr>
        <w:adjustRightInd w:val="0"/>
        <w:ind w:firstLine="540"/>
        <w:jc w:val="both"/>
        <w:rPr>
          <w:b/>
          <w:bCs/>
          <w:i/>
          <w:iCs/>
        </w:rPr>
      </w:pPr>
      <w:r w:rsidRPr="00585DE7">
        <w:t>С</w:t>
      </w:r>
      <w:r w:rsidR="00CB6BE3" w:rsidRPr="00585DE7">
        <w:t>ерия и иные идентификационные признаки облигаций выпуска, размещаем</w:t>
      </w:r>
      <w:r w:rsidR="00727114" w:rsidRPr="00585DE7">
        <w:t>ого</w:t>
      </w:r>
      <w:r w:rsidR="00CB6BE3" w:rsidRPr="00585DE7">
        <w:t xml:space="preserve"> в рамках программы облигаций</w:t>
      </w:r>
      <w:r w:rsidRPr="00585DE7">
        <w:t xml:space="preserve">: </w:t>
      </w:r>
      <w:r w:rsidR="00727114" w:rsidRPr="00585DE7">
        <w:rPr>
          <w:b/>
          <w:bCs/>
          <w:i/>
          <w:iCs/>
        </w:rPr>
        <w:t>биржевые облигации документарные процентные неконвертируемые на предъявителя с обязательным централизованным хранением серии 001Р-</w:t>
      </w:r>
      <w:r w:rsidR="00754759" w:rsidRPr="00585DE7">
        <w:rPr>
          <w:b/>
          <w:bCs/>
          <w:i/>
          <w:iCs/>
        </w:rPr>
        <w:t>03</w:t>
      </w:r>
    </w:p>
    <w:p w14:paraId="006E2029" w14:textId="77777777" w:rsidR="006F4DCB" w:rsidRPr="00585DE7" w:rsidRDefault="006F4DCB" w:rsidP="00CB6BE3">
      <w:pPr>
        <w:adjustRightInd w:val="0"/>
        <w:ind w:firstLine="540"/>
        <w:jc w:val="both"/>
        <w:rPr>
          <w:b/>
        </w:rPr>
      </w:pPr>
    </w:p>
    <w:p w14:paraId="1BD48662" w14:textId="77777777" w:rsidR="00BD16A4" w:rsidRPr="00585DE7" w:rsidRDefault="00BD16A4" w:rsidP="00BD16A4">
      <w:pPr>
        <w:adjustRightInd w:val="0"/>
        <w:ind w:firstLine="540"/>
        <w:jc w:val="both"/>
        <w:rPr>
          <w:b/>
          <w:bCs/>
          <w:i/>
          <w:iCs/>
        </w:rPr>
      </w:pPr>
      <w:r w:rsidRPr="00585DE7">
        <w:rPr>
          <w:b/>
          <w:bCs/>
          <w:i/>
          <w:iCs/>
        </w:rPr>
        <w:t>Далее в настоящем документе будут использоваться следующие термины:</w:t>
      </w:r>
    </w:p>
    <w:p w14:paraId="43342E00" w14:textId="77777777" w:rsidR="00BD16A4" w:rsidRPr="00585DE7" w:rsidRDefault="00BD16A4" w:rsidP="00BD16A4">
      <w:pPr>
        <w:adjustRightInd w:val="0"/>
        <w:ind w:firstLine="540"/>
        <w:jc w:val="both"/>
        <w:rPr>
          <w:b/>
          <w:bCs/>
          <w:i/>
          <w:iCs/>
        </w:rPr>
      </w:pPr>
      <w:r w:rsidRPr="00585DE7">
        <w:rPr>
          <w:b/>
          <w:bCs/>
          <w:i/>
          <w:iCs/>
        </w:rPr>
        <w:t xml:space="preserve">Программа, или Программа облигаций, или Программа биржевых облигаций - программа биржевых облигаций, имеющая идентификационный номер </w:t>
      </w:r>
      <w:r w:rsidR="00727114" w:rsidRPr="00585DE7">
        <w:rPr>
          <w:b/>
          <w:bCs/>
          <w:i/>
          <w:iCs/>
        </w:rPr>
        <w:t>403311B001P02E от 19.04.2016</w:t>
      </w:r>
      <w:r w:rsidRPr="00585DE7">
        <w:rPr>
          <w:b/>
          <w:bCs/>
          <w:i/>
          <w:iCs/>
        </w:rPr>
        <w:t>, в рамках которой размещается настоящий выпуск Биржевых облигаций.</w:t>
      </w:r>
    </w:p>
    <w:p w14:paraId="43D59785" w14:textId="40972FD8" w:rsidR="00BD16A4" w:rsidRPr="00585DE7" w:rsidRDefault="00BD16A4" w:rsidP="00BD16A4">
      <w:pPr>
        <w:adjustRightInd w:val="0"/>
        <w:ind w:firstLine="540"/>
        <w:jc w:val="both"/>
        <w:rPr>
          <w:b/>
          <w:bCs/>
          <w:i/>
          <w:iCs/>
        </w:rPr>
      </w:pPr>
      <w:r w:rsidRPr="00585DE7">
        <w:rPr>
          <w:b/>
          <w:bCs/>
          <w:i/>
          <w:iCs/>
        </w:rPr>
        <w:t>Условия выпуска –</w:t>
      </w:r>
      <w:r w:rsidR="00754759" w:rsidRPr="00585DE7">
        <w:rPr>
          <w:b/>
          <w:bCs/>
          <w:i/>
          <w:iCs/>
        </w:rPr>
        <w:t xml:space="preserve"> </w:t>
      </w:r>
      <w:r w:rsidRPr="00585DE7">
        <w:rPr>
          <w:b/>
          <w:bCs/>
          <w:i/>
          <w:iCs/>
        </w:rPr>
        <w:t>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14:paraId="74229F7B" w14:textId="77777777" w:rsidR="00BD16A4" w:rsidRPr="00585DE7" w:rsidRDefault="00BD16A4" w:rsidP="00BD16A4">
      <w:pPr>
        <w:adjustRightInd w:val="0"/>
        <w:ind w:firstLine="540"/>
        <w:jc w:val="both"/>
        <w:rPr>
          <w:b/>
          <w:bCs/>
          <w:i/>
          <w:iCs/>
        </w:rPr>
      </w:pPr>
      <w:r w:rsidRPr="00585DE7">
        <w:rPr>
          <w:b/>
          <w:bCs/>
          <w:i/>
          <w:iCs/>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14:paraId="6F4D2D8A" w14:textId="77777777" w:rsidR="00BD16A4" w:rsidRPr="00585DE7" w:rsidRDefault="00BD16A4" w:rsidP="00CB6BE3">
      <w:pPr>
        <w:adjustRightInd w:val="0"/>
        <w:ind w:firstLine="540"/>
        <w:jc w:val="both"/>
        <w:rPr>
          <w:b/>
        </w:rPr>
      </w:pPr>
    </w:p>
    <w:p w14:paraId="7ED8EAB6" w14:textId="77777777" w:rsidR="00017B23" w:rsidRPr="00585DE7" w:rsidRDefault="00CB6BE3" w:rsidP="00CB6BE3">
      <w:pPr>
        <w:adjustRightInd w:val="0"/>
        <w:ind w:firstLine="540"/>
        <w:jc w:val="both"/>
        <w:rPr>
          <w:b/>
        </w:rPr>
      </w:pPr>
      <w:r w:rsidRPr="00585DE7">
        <w:rPr>
          <w:b/>
        </w:rPr>
        <w:t>2. Форма облигаций</w:t>
      </w:r>
    </w:p>
    <w:p w14:paraId="62B13164" w14:textId="77777777" w:rsidR="00017B23" w:rsidRPr="00585DE7" w:rsidRDefault="00017B23" w:rsidP="00CB6BE3">
      <w:pPr>
        <w:adjustRightInd w:val="0"/>
        <w:ind w:firstLine="540"/>
        <w:jc w:val="both"/>
        <w:rPr>
          <w:b/>
        </w:rPr>
      </w:pPr>
    </w:p>
    <w:p w14:paraId="42C0AB1C" w14:textId="77777777" w:rsidR="00CB6BE3" w:rsidRPr="00585DE7" w:rsidRDefault="00CB6BE3" w:rsidP="00CB6BE3">
      <w:pPr>
        <w:adjustRightInd w:val="0"/>
        <w:ind w:firstLine="540"/>
        <w:jc w:val="both"/>
        <w:rPr>
          <w:b/>
          <w:i/>
        </w:rPr>
      </w:pPr>
      <w:r w:rsidRPr="00585DE7">
        <w:rPr>
          <w:b/>
          <w:i/>
        </w:rPr>
        <w:t>документарные</w:t>
      </w:r>
    </w:p>
    <w:p w14:paraId="74712C95" w14:textId="77777777" w:rsidR="00017B23" w:rsidRPr="00585DE7" w:rsidRDefault="00017B23" w:rsidP="00CB6BE3">
      <w:pPr>
        <w:adjustRightInd w:val="0"/>
        <w:ind w:firstLine="540"/>
        <w:jc w:val="both"/>
        <w:rPr>
          <w:b/>
        </w:rPr>
      </w:pPr>
    </w:p>
    <w:p w14:paraId="34C8410C" w14:textId="77777777" w:rsidR="00CB6BE3" w:rsidRPr="00585DE7" w:rsidRDefault="00CB6BE3" w:rsidP="00CB6BE3">
      <w:pPr>
        <w:adjustRightInd w:val="0"/>
        <w:ind w:firstLine="540"/>
        <w:jc w:val="both"/>
        <w:rPr>
          <w:b/>
        </w:rPr>
      </w:pPr>
      <w:r w:rsidRPr="00585DE7">
        <w:rPr>
          <w:b/>
        </w:rPr>
        <w:t>3. Указание на обязательное централизованное хранение</w:t>
      </w:r>
    </w:p>
    <w:p w14:paraId="01743903" w14:textId="77777777" w:rsidR="00017B23" w:rsidRPr="00585DE7" w:rsidRDefault="00017B23" w:rsidP="00CB6BE3">
      <w:pPr>
        <w:adjustRightInd w:val="0"/>
        <w:ind w:firstLine="540"/>
        <w:jc w:val="both"/>
      </w:pPr>
    </w:p>
    <w:p w14:paraId="62BBDEC9" w14:textId="77777777" w:rsidR="00BD16A4" w:rsidRPr="00585DE7" w:rsidRDefault="00BD16A4" w:rsidP="00BD16A4">
      <w:pPr>
        <w:adjustRightInd w:val="0"/>
        <w:ind w:firstLine="540"/>
        <w:jc w:val="both"/>
        <w:rPr>
          <w:b/>
          <w:i/>
        </w:rPr>
      </w:pPr>
      <w:r w:rsidRPr="00585DE7">
        <w:rPr>
          <w:b/>
          <w:i/>
        </w:rPr>
        <w:t>Предусмотрено обязательное централизованное хранение Биржевых облигаций.</w:t>
      </w:r>
    </w:p>
    <w:p w14:paraId="5C5EB5C9" w14:textId="77777777" w:rsidR="00BD16A4" w:rsidRPr="00585DE7" w:rsidRDefault="00BD16A4" w:rsidP="00BD16A4">
      <w:pPr>
        <w:adjustRightInd w:val="0"/>
        <w:ind w:firstLine="540"/>
        <w:jc w:val="both"/>
        <w:rPr>
          <w:b/>
          <w:i/>
        </w:rPr>
      </w:pPr>
      <w:r w:rsidRPr="00585DE7">
        <w:rPr>
          <w:b/>
          <w:i/>
        </w:rPr>
        <w:t xml:space="preserve">Сведения, подлежащие указанию в настоящем пункте, приведены в п. 3 Программы. </w:t>
      </w:r>
    </w:p>
    <w:p w14:paraId="3870D37C" w14:textId="77777777" w:rsidR="00BD16A4" w:rsidRPr="00585DE7" w:rsidRDefault="00BD16A4" w:rsidP="00CB6BE3">
      <w:pPr>
        <w:adjustRightInd w:val="0"/>
        <w:ind w:firstLine="540"/>
        <w:jc w:val="both"/>
      </w:pPr>
    </w:p>
    <w:p w14:paraId="5B6E125D" w14:textId="77777777" w:rsidR="00CB6BE3" w:rsidRPr="00585DE7" w:rsidRDefault="00CB6BE3" w:rsidP="00CB6BE3">
      <w:pPr>
        <w:adjustRightInd w:val="0"/>
        <w:ind w:firstLine="540"/>
        <w:jc w:val="both"/>
        <w:rPr>
          <w:b/>
        </w:rPr>
      </w:pPr>
      <w:r w:rsidRPr="00585DE7">
        <w:rPr>
          <w:b/>
        </w:rPr>
        <w:t>4. Номинальная стоимость каждой облигации выпуска (дополнительного выпуска)</w:t>
      </w:r>
    </w:p>
    <w:p w14:paraId="28C35D37" w14:textId="77777777" w:rsidR="00017B23" w:rsidRPr="00585DE7" w:rsidRDefault="00017B23" w:rsidP="00CB6BE3">
      <w:pPr>
        <w:adjustRightInd w:val="0"/>
        <w:ind w:firstLine="540"/>
        <w:jc w:val="both"/>
      </w:pPr>
    </w:p>
    <w:p w14:paraId="69DBE23E" w14:textId="77777777" w:rsidR="00CB6BE3" w:rsidRPr="00585DE7" w:rsidRDefault="00BD16A4" w:rsidP="00CB6BE3">
      <w:pPr>
        <w:adjustRightInd w:val="0"/>
        <w:ind w:firstLine="540"/>
        <w:jc w:val="both"/>
        <w:rPr>
          <w:b/>
          <w:i/>
        </w:rPr>
      </w:pPr>
      <w:r w:rsidRPr="00585DE7">
        <w:t>Н</w:t>
      </w:r>
      <w:r w:rsidR="00CB6BE3" w:rsidRPr="00585DE7">
        <w:t>оминальная стоимость каждой облигации выпуска</w:t>
      </w:r>
      <w:r w:rsidRPr="00585DE7">
        <w:t xml:space="preserve">: </w:t>
      </w:r>
      <w:r w:rsidRPr="00585DE7">
        <w:rPr>
          <w:b/>
          <w:i/>
        </w:rPr>
        <w:t xml:space="preserve">1 000 (Одна тысяча) рублей </w:t>
      </w:r>
    </w:p>
    <w:p w14:paraId="33834781" w14:textId="77777777" w:rsidR="00017B23" w:rsidRPr="00585DE7" w:rsidRDefault="00017B23" w:rsidP="00CB6BE3">
      <w:pPr>
        <w:adjustRightInd w:val="0"/>
        <w:ind w:firstLine="540"/>
        <w:jc w:val="both"/>
        <w:rPr>
          <w:b/>
        </w:rPr>
      </w:pPr>
    </w:p>
    <w:p w14:paraId="4E5AF7AE" w14:textId="77777777" w:rsidR="00CB6BE3" w:rsidRPr="00585DE7" w:rsidRDefault="00CB6BE3" w:rsidP="00CB6BE3">
      <w:pPr>
        <w:adjustRightInd w:val="0"/>
        <w:ind w:firstLine="540"/>
        <w:jc w:val="both"/>
        <w:rPr>
          <w:b/>
        </w:rPr>
      </w:pPr>
      <w:r w:rsidRPr="00585DE7">
        <w:rPr>
          <w:b/>
        </w:rPr>
        <w:t>5. Количество облигаций выпуска (дополнительного выпуска)</w:t>
      </w:r>
    </w:p>
    <w:p w14:paraId="12DCA38F" w14:textId="77777777" w:rsidR="00017B23" w:rsidRPr="00585DE7" w:rsidRDefault="00017B23" w:rsidP="00CB6BE3">
      <w:pPr>
        <w:adjustRightInd w:val="0"/>
        <w:ind w:firstLine="540"/>
        <w:jc w:val="both"/>
      </w:pPr>
    </w:p>
    <w:p w14:paraId="357B5428" w14:textId="5510C5F3" w:rsidR="00CB6BE3" w:rsidRPr="00585DE7" w:rsidRDefault="00BD16A4" w:rsidP="00CB6BE3">
      <w:pPr>
        <w:adjustRightInd w:val="0"/>
        <w:ind w:firstLine="540"/>
        <w:jc w:val="both"/>
      </w:pPr>
      <w:r w:rsidRPr="00585DE7">
        <w:t>К</w:t>
      </w:r>
      <w:r w:rsidR="00CB6BE3" w:rsidRPr="00585DE7">
        <w:t>оличество размещаемых облигаций выпуска</w:t>
      </w:r>
      <w:r w:rsidRPr="00585DE7">
        <w:t xml:space="preserve">: </w:t>
      </w:r>
      <w:r w:rsidR="00754759" w:rsidRPr="00585DE7">
        <w:rPr>
          <w:b/>
          <w:bCs/>
          <w:i/>
          <w:iCs/>
        </w:rPr>
        <w:t xml:space="preserve">5 </w:t>
      </w:r>
      <w:r w:rsidR="007A7239" w:rsidRPr="00585DE7">
        <w:rPr>
          <w:b/>
          <w:bCs/>
          <w:i/>
          <w:iCs/>
        </w:rPr>
        <w:t>000 000 (</w:t>
      </w:r>
      <w:r w:rsidR="00754759" w:rsidRPr="00585DE7">
        <w:rPr>
          <w:b/>
          <w:bCs/>
          <w:i/>
          <w:iCs/>
        </w:rPr>
        <w:t xml:space="preserve">Пять </w:t>
      </w:r>
      <w:r w:rsidR="007A7239" w:rsidRPr="00585DE7">
        <w:rPr>
          <w:b/>
          <w:bCs/>
          <w:i/>
          <w:iCs/>
        </w:rPr>
        <w:t>миллион</w:t>
      </w:r>
      <w:r w:rsidR="00754759" w:rsidRPr="00585DE7">
        <w:rPr>
          <w:b/>
          <w:bCs/>
          <w:i/>
          <w:iCs/>
        </w:rPr>
        <w:t>ов</w:t>
      </w:r>
      <w:r w:rsidR="007A7239" w:rsidRPr="00585DE7">
        <w:rPr>
          <w:b/>
          <w:bCs/>
          <w:i/>
          <w:iCs/>
        </w:rPr>
        <w:t>) штук</w:t>
      </w:r>
    </w:p>
    <w:p w14:paraId="575846A4" w14:textId="77777777" w:rsidR="007A7239" w:rsidRPr="00585DE7" w:rsidRDefault="007A7239" w:rsidP="007A7239">
      <w:pPr>
        <w:adjustRightInd w:val="0"/>
        <w:ind w:firstLine="540"/>
        <w:jc w:val="both"/>
        <w:rPr>
          <w:b/>
          <w:i/>
        </w:rPr>
      </w:pPr>
      <w:r w:rsidRPr="00585DE7">
        <w:rPr>
          <w:b/>
          <w:i/>
        </w:rPr>
        <w:t xml:space="preserve">Биржевые облигации не предполагается размещать траншами. </w:t>
      </w:r>
    </w:p>
    <w:p w14:paraId="709ADFAF" w14:textId="77777777" w:rsidR="00017B23" w:rsidRPr="00585DE7" w:rsidRDefault="00017B23" w:rsidP="00CB6BE3">
      <w:pPr>
        <w:adjustRightInd w:val="0"/>
        <w:ind w:firstLine="540"/>
        <w:jc w:val="both"/>
        <w:rPr>
          <w:b/>
        </w:rPr>
      </w:pPr>
    </w:p>
    <w:p w14:paraId="0084422D" w14:textId="77777777" w:rsidR="00CB6BE3" w:rsidRPr="00585DE7" w:rsidRDefault="00CB6BE3" w:rsidP="00CB6BE3">
      <w:pPr>
        <w:adjustRightInd w:val="0"/>
        <w:ind w:firstLine="540"/>
        <w:jc w:val="both"/>
        <w:rPr>
          <w:b/>
        </w:rPr>
      </w:pPr>
      <w:r w:rsidRPr="00585DE7">
        <w:rPr>
          <w:b/>
        </w:rPr>
        <w:t>6. Общее количество облигаций данного выпуска, размещенных ранее</w:t>
      </w:r>
    </w:p>
    <w:p w14:paraId="6CEB66BA" w14:textId="77777777" w:rsidR="00017B23" w:rsidRPr="00585DE7" w:rsidRDefault="00017B23" w:rsidP="00CB6BE3">
      <w:pPr>
        <w:adjustRightInd w:val="0"/>
        <w:ind w:firstLine="540"/>
        <w:jc w:val="both"/>
      </w:pPr>
    </w:p>
    <w:p w14:paraId="1DD0D81F" w14:textId="77777777" w:rsidR="007A7239" w:rsidRPr="00585DE7" w:rsidRDefault="007A7239" w:rsidP="007A7239">
      <w:pPr>
        <w:adjustRightInd w:val="0"/>
        <w:ind w:firstLine="539"/>
        <w:jc w:val="both"/>
      </w:pPr>
      <w:r w:rsidRPr="00585DE7">
        <w:rPr>
          <w:b/>
          <w:bCs/>
          <w:i/>
          <w:iCs/>
        </w:rPr>
        <w:t>Биржевые облигации данного выпуска ранее не размещались, выпуск Биржевых облигаций не является дополнительным.</w:t>
      </w:r>
    </w:p>
    <w:p w14:paraId="6FFFE783" w14:textId="77777777" w:rsidR="00017B23" w:rsidRPr="00585DE7" w:rsidRDefault="00017B23" w:rsidP="00CB6BE3">
      <w:pPr>
        <w:adjustRightInd w:val="0"/>
        <w:ind w:firstLine="540"/>
        <w:jc w:val="both"/>
        <w:rPr>
          <w:b/>
        </w:rPr>
      </w:pPr>
    </w:p>
    <w:p w14:paraId="47618D04" w14:textId="77777777" w:rsidR="00CB6BE3" w:rsidRPr="00585DE7" w:rsidRDefault="00CB6BE3" w:rsidP="00CB6BE3">
      <w:pPr>
        <w:adjustRightInd w:val="0"/>
        <w:ind w:firstLine="540"/>
        <w:jc w:val="both"/>
        <w:rPr>
          <w:b/>
        </w:rPr>
      </w:pPr>
      <w:r w:rsidRPr="00585DE7">
        <w:rPr>
          <w:b/>
        </w:rPr>
        <w:t>7. Права владельца каждой облигации выпуска (дополнительного выпуска)</w:t>
      </w:r>
    </w:p>
    <w:p w14:paraId="046BB92F" w14:textId="77777777" w:rsidR="00017B23" w:rsidRPr="00585DE7" w:rsidRDefault="00017B23" w:rsidP="00CB6BE3">
      <w:pPr>
        <w:adjustRightInd w:val="0"/>
        <w:ind w:firstLine="540"/>
        <w:jc w:val="both"/>
      </w:pPr>
    </w:p>
    <w:p w14:paraId="33ABF4AD" w14:textId="77777777" w:rsidR="007A7239" w:rsidRPr="00585DE7" w:rsidRDefault="007A7239" w:rsidP="007A7239">
      <w:pPr>
        <w:adjustRightInd w:val="0"/>
        <w:ind w:firstLine="540"/>
        <w:jc w:val="both"/>
      </w:pPr>
      <w:r w:rsidRPr="00585DE7">
        <w:rPr>
          <w:b/>
          <w:i/>
        </w:rPr>
        <w:t xml:space="preserve">Сведения, подлежащие указанию в настоящем пункте, указаны в пункте 7 Программы. </w:t>
      </w:r>
    </w:p>
    <w:p w14:paraId="66D657F4" w14:textId="77777777" w:rsidR="00017B23" w:rsidRPr="00585DE7" w:rsidRDefault="00017B23" w:rsidP="00CB6BE3">
      <w:pPr>
        <w:adjustRightInd w:val="0"/>
        <w:ind w:firstLine="540"/>
        <w:jc w:val="both"/>
        <w:rPr>
          <w:b/>
        </w:rPr>
      </w:pPr>
    </w:p>
    <w:p w14:paraId="47F913F1" w14:textId="77777777" w:rsidR="00CB6BE3" w:rsidRPr="00585DE7" w:rsidRDefault="00CB6BE3" w:rsidP="00CB6BE3">
      <w:pPr>
        <w:adjustRightInd w:val="0"/>
        <w:ind w:firstLine="540"/>
        <w:jc w:val="both"/>
        <w:rPr>
          <w:b/>
        </w:rPr>
      </w:pPr>
      <w:r w:rsidRPr="00585DE7">
        <w:rPr>
          <w:b/>
        </w:rPr>
        <w:t>8. Условия и порядок размещения облигаций выпуска (дополнительного выпуска)</w:t>
      </w:r>
    </w:p>
    <w:p w14:paraId="397ED865" w14:textId="77777777" w:rsidR="00017B23" w:rsidRPr="00585DE7" w:rsidRDefault="00017B23" w:rsidP="00CB6BE3">
      <w:pPr>
        <w:adjustRightInd w:val="0"/>
        <w:ind w:firstLine="540"/>
        <w:jc w:val="both"/>
        <w:rPr>
          <w:b/>
        </w:rPr>
      </w:pPr>
    </w:p>
    <w:p w14:paraId="52407E58" w14:textId="77777777" w:rsidR="008916AD" w:rsidRPr="00585DE7" w:rsidRDefault="00CB6BE3" w:rsidP="00CB6BE3">
      <w:pPr>
        <w:adjustRightInd w:val="0"/>
        <w:ind w:firstLine="540"/>
        <w:jc w:val="both"/>
        <w:rPr>
          <w:b/>
        </w:rPr>
      </w:pPr>
      <w:r w:rsidRPr="00585DE7">
        <w:rPr>
          <w:b/>
        </w:rPr>
        <w:t>8.1. Способ размещения облигаций</w:t>
      </w:r>
    </w:p>
    <w:p w14:paraId="0F3BE624" w14:textId="77777777" w:rsidR="00341C73" w:rsidRPr="00585DE7" w:rsidRDefault="00341C73" w:rsidP="00CB6BE3">
      <w:pPr>
        <w:adjustRightInd w:val="0"/>
        <w:ind w:firstLine="540"/>
        <w:jc w:val="both"/>
        <w:rPr>
          <w:b/>
        </w:rPr>
      </w:pPr>
    </w:p>
    <w:p w14:paraId="07F8A356" w14:textId="77777777" w:rsidR="00CB6BE3" w:rsidRPr="00585DE7" w:rsidRDefault="007A7239" w:rsidP="00CB6BE3">
      <w:pPr>
        <w:adjustRightInd w:val="0"/>
        <w:ind w:firstLine="540"/>
        <w:jc w:val="both"/>
        <w:rPr>
          <w:b/>
          <w:i/>
        </w:rPr>
      </w:pPr>
      <w:r w:rsidRPr="00585DE7">
        <w:rPr>
          <w:b/>
          <w:i/>
        </w:rPr>
        <w:t xml:space="preserve">Открытая подписка </w:t>
      </w:r>
    </w:p>
    <w:p w14:paraId="689ECCD1" w14:textId="77777777" w:rsidR="00017B23" w:rsidRPr="00585DE7" w:rsidRDefault="00017B23" w:rsidP="00CB6BE3">
      <w:pPr>
        <w:adjustRightInd w:val="0"/>
        <w:ind w:firstLine="540"/>
        <w:jc w:val="both"/>
        <w:rPr>
          <w:b/>
        </w:rPr>
      </w:pPr>
    </w:p>
    <w:p w14:paraId="2F245F12" w14:textId="77777777" w:rsidR="00CB6BE3" w:rsidRPr="00585DE7" w:rsidRDefault="00CB6BE3" w:rsidP="00CB6BE3">
      <w:pPr>
        <w:adjustRightInd w:val="0"/>
        <w:ind w:firstLine="540"/>
        <w:jc w:val="both"/>
        <w:rPr>
          <w:b/>
        </w:rPr>
      </w:pPr>
      <w:r w:rsidRPr="00585DE7">
        <w:rPr>
          <w:b/>
        </w:rPr>
        <w:t>8.2. Срок размещения облигаций</w:t>
      </w:r>
    </w:p>
    <w:p w14:paraId="215FF3A8" w14:textId="77777777" w:rsidR="00017B23" w:rsidRPr="00585DE7" w:rsidRDefault="00017B23" w:rsidP="00CB6BE3">
      <w:pPr>
        <w:adjustRightInd w:val="0"/>
        <w:ind w:firstLine="540"/>
        <w:jc w:val="both"/>
      </w:pPr>
    </w:p>
    <w:p w14:paraId="79133DC2" w14:textId="77777777" w:rsidR="007A7239" w:rsidRPr="00585DE7" w:rsidRDefault="007A7239" w:rsidP="007A7239">
      <w:pPr>
        <w:adjustRightInd w:val="0"/>
        <w:ind w:firstLine="540"/>
        <w:jc w:val="both"/>
      </w:pPr>
      <w:r w:rsidRPr="00585DE7">
        <w:t>Дата начала размещения или порядок ее определения:</w:t>
      </w:r>
    </w:p>
    <w:p w14:paraId="7235317C" w14:textId="77777777" w:rsidR="007A7239" w:rsidRPr="00585DE7" w:rsidRDefault="007A7239" w:rsidP="007A7239">
      <w:pPr>
        <w:adjustRightInd w:val="0"/>
        <w:ind w:firstLine="540"/>
        <w:jc w:val="both"/>
        <w:rPr>
          <w:b/>
          <w:i/>
        </w:rPr>
      </w:pPr>
      <w:r w:rsidRPr="00585DE7">
        <w:rPr>
          <w:b/>
          <w:i/>
        </w:rPr>
        <w:t>Дата начала размещения Биржевых облигаций устанавливается единоличным исполнительным органом Эмитента.</w:t>
      </w:r>
    </w:p>
    <w:p w14:paraId="7DB8658B" w14:textId="77777777" w:rsidR="007A7239" w:rsidRPr="00585DE7" w:rsidRDefault="00F0475B" w:rsidP="007A7239">
      <w:pPr>
        <w:adjustRightInd w:val="0"/>
        <w:ind w:firstLine="540"/>
        <w:jc w:val="both"/>
        <w:rPr>
          <w:b/>
          <w:i/>
        </w:rPr>
      </w:pPr>
      <w:r w:rsidRPr="00585DE7">
        <w:rPr>
          <w:b/>
          <w:i/>
        </w:rPr>
        <w:t>Иные с</w:t>
      </w:r>
      <w:r w:rsidR="007A7239" w:rsidRPr="00585DE7">
        <w:rPr>
          <w:b/>
          <w:i/>
        </w:rPr>
        <w:t>ведения приведены в п. 8.2 Программы.</w:t>
      </w:r>
    </w:p>
    <w:p w14:paraId="261C7D4F" w14:textId="77777777" w:rsidR="007A7239" w:rsidRPr="00585DE7" w:rsidRDefault="007A7239" w:rsidP="007A7239">
      <w:pPr>
        <w:adjustRightInd w:val="0"/>
        <w:ind w:firstLine="567"/>
        <w:jc w:val="both"/>
      </w:pPr>
    </w:p>
    <w:p w14:paraId="2E000443" w14:textId="77777777" w:rsidR="007A7239" w:rsidRPr="00585DE7" w:rsidRDefault="007A7239" w:rsidP="007A7239">
      <w:pPr>
        <w:adjustRightInd w:val="0"/>
        <w:ind w:firstLine="567"/>
        <w:jc w:val="both"/>
      </w:pPr>
      <w:r w:rsidRPr="00585DE7">
        <w:t>Дата окончания размещения или порядок ее определения:</w:t>
      </w:r>
    </w:p>
    <w:p w14:paraId="51B03988" w14:textId="77777777" w:rsidR="00AF362D" w:rsidRPr="00585DE7" w:rsidRDefault="00AF362D" w:rsidP="00AF362D">
      <w:pPr>
        <w:adjustRightInd w:val="0"/>
        <w:ind w:firstLine="540"/>
        <w:jc w:val="both"/>
        <w:rPr>
          <w:b/>
          <w:i/>
        </w:rPr>
      </w:pPr>
      <w:r w:rsidRPr="00585DE7">
        <w:rPr>
          <w:b/>
          <w:i/>
        </w:rPr>
        <w:t>Датой окончания размещения Биржевых облигаций является наиболее ранняя из следующих дат:</w:t>
      </w:r>
    </w:p>
    <w:p w14:paraId="709C0346" w14:textId="77777777" w:rsidR="00AF362D" w:rsidRPr="00585DE7" w:rsidRDefault="00AF362D" w:rsidP="00AF362D">
      <w:pPr>
        <w:adjustRightInd w:val="0"/>
        <w:ind w:firstLine="540"/>
        <w:jc w:val="both"/>
        <w:rPr>
          <w:b/>
          <w:i/>
        </w:rPr>
      </w:pPr>
      <w:r w:rsidRPr="00585DE7">
        <w:rPr>
          <w:b/>
          <w:i/>
        </w:rPr>
        <w:t>а) 2-й (Второй) рабочий день с даты начала размещения Биржевых облигаций;</w:t>
      </w:r>
    </w:p>
    <w:p w14:paraId="2C3691B6" w14:textId="77777777" w:rsidR="00AF362D" w:rsidRPr="00585DE7" w:rsidRDefault="00AF362D" w:rsidP="00AF362D">
      <w:pPr>
        <w:adjustRightInd w:val="0"/>
        <w:ind w:firstLine="540"/>
        <w:jc w:val="both"/>
        <w:rPr>
          <w:b/>
          <w:i/>
        </w:rPr>
      </w:pPr>
      <w:r w:rsidRPr="00585DE7">
        <w:rPr>
          <w:b/>
          <w:i/>
        </w:rPr>
        <w:t>б) дата размещения последней Биржевой облигации выпуска.</w:t>
      </w:r>
    </w:p>
    <w:p w14:paraId="4480C191" w14:textId="77777777" w:rsidR="007A7239" w:rsidRPr="00585DE7" w:rsidRDefault="007A7239" w:rsidP="007A7239">
      <w:pPr>
        <w:adjustRightInd w:val="0"/>
        <w:ind w:firstLine="540"/>
        <w:jc w:val="both"/>
        <w:rPr>
          <w:b/>
          <w:i/>
        </w:rPr>
      </w:pPr>
    </w:p>
    <w:p w14:paraId="1A8EB856" w14:textId="77777777" w:rsidR="007A7239" w:rsidRPr="00585DE7" w:rsidRDefault="007A7239" w:rsidP="007A7239">
      <w:pPr>
        <w:adjustRightInd w:val="0"/>
        <w:ind w:firstLine="540"/>
        <w:jc w:val="both"/>
        <w:rPr>
          <w:b/>
          <w:i/>
        </w:rPr>
      </w:pPr>
      <w:r w:rsidRPr="00585DE7">
        <w:rPr>
          <w:b/>
          <w:i/>
        </w:rPr>
        <w:t>Выпуск Биржевых облигаций не предполагается размещать траншами.</w:t>
      </w:r>
    </w:p>
    <w:p w14:paraId="70427ADB" w14:textId="77777777" w:rsidR="00017B23" w:rsidRPr="00585DE7" w:rsidRDefault="00017B23" w:rsidP="00CB6BE3">
      <w:pPr>
        <w:adjustRightInd w:val="0"/>
        <w:ind w:firstLine="540"/>
        <w:jc w:val="both"/>
        <w:rPr>
          <w:b/>
        </w:rPr>
      </w:pPr>
    </w:p>
    <w:p w14:paraId="41700591" w14:textId="77777777" w:rsidR="00CB6BE3" w:rsidRPr="00585DE7" w:rsidRDefault="00CB6BE3" w:rsidP="00CB6BE3">
      <w:pPr>
        <w:adjustRightInd w:val="0"/>
        <w:ind w:firstLine="540"/>
        <w:jc w:val="both"/>
        <w:rPr>
          <w:b/>
        </w:rPr>
      </w:pPr>
      <w:r w:rsidRPr="00585DE7">
        <w:rPr>
          <w:b/>
        </w:rPr>
        <w:t>8.3. Порядок размещения облигаций</w:t>
      </w:r>
    </w:p>
    <w:p w14:paraId="019255A2" w14:textId="77777777" w:rsidR="007A7239" w:rsidRPr="00585DE7" w:rsidRDefault="007A7239" w:rsidP="00CB6BE3">
      <w:pPr>
        <w:adjustRightInd w:val="0"/>
        <w:ind w:firstLine="540"/>
        <w:jc w:val="both"/>
      </w:pPr>
    </w:p>
    <w:p w14:paraId="65EBE60A" w14:textId="77777777" w:rsidR="00751FFE" w:rsidRPr="00585DE7" w:rsidRDefault="00751FFE" w:rsidP="00751FFE">
      <w:pPr>
        <w:ind w:firstLine="539"/>
        <w:jc w:val="both"/>
        <w:rPr>
          <w:b/>
          <w:bCs/>
          <w:i/>
          <w:iCs/>
        </w:rPr>
      </w:pPr>
      <w:r w:rsidRPr="00585DE7">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подпунктом 1</w:t>
      </w:r>
      <w:r w:rsidR="00AF362D" w:rsidRPr="00585DE7">
        <w:rPr>
          <w:b/>
          <w:bCs/>
          <w:i/>
          <w:iCs/>
        </w:rPr>
        <w:t>)</w:t>
      </w:r>
      <w:r w:rsidRPr="00585DE7">
        <w:rPr>
          <w:b/>
          <w:bCs/>
          <w:i/>
          <w:iCs/>
        </w:rPr>
        <w:t xml:space="preserve"> пункта 8.4 Программы.</w:t>
      </w:r>
    </w:p>
    <w:p w14:paraId="25E504B2" w14:textId="77777777" w:rsidR="00751FFE" w:rsidRPr="00585DE7" w:rsidRDefault="00751FFE" w:rsidP="00751FFE">
      <w:pPr>
        <w:ind w:firstLine="539"/>
        <w:jc w:val="both"/>
        <w:rPr>
          <w:b/>
          <w:bCs/>
          <w:i/>
          <w:iCs/>
        </w:rPr>
      </w:pPr>
      <w:r w:rsidRPr="00585DE7">
        <w:rPr>
          <w:b/>
          <w:bCs/>
          <w:i/>
          <w:iCs/>
        </w:rPr>
        <w:t xml:space="preserve">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p>
    <w:p w14:paraId="5DF1F7A8" w14:textId="77777777" w:rsidR="00751FFE" w:rsidRPr="00585DE7" w:rsidRDefault="00751FFE" w:rsidP="00751FFE">
      <w:pPr>
        <w:ind w:firstLine="539"/>
        <w:jc w:val="both"/>
        <w:rPr>
          <w:b/>
          <w:bCs/>
          <w:i/>
          <w:iCs/>
        </w:rPr>
      </w:pPr>
      <w:r w:rsidRPr="00585DE7">
        <w:rPr>
          <w:b/>
          <w:bCs/>
          <w:i/>
          <w:iCs/>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26B6BD74" w14:textId="77777777" w:rsidR="00F20936" w:rsidRPr="00585DE7" w:rsidRDefault="00F20936" w:rsidP="00F20936">
      <w:pPr>
        <w:adjustRightInd w:val="0"/>
        <w:ind w:firstLine="567"/>
        <w:jc w:val="both"/>
        <w:rPr>
          <w:b/>
          <w:bCs/>
          <w:i/>
          <w:iCs/>
        </w:rPr>
      </w:pPr>
      <w:r w:rsidRPr="00585DE7">
        <w:rPr>
          <w:b/>
          <w:bCs/>
          <w:i/>
          <w:iCs/>
        </w:rPr>
        <w:t>Размещение Биржевых облигаций осуществляется Эмитентом самостоятельно, без привлечения Андеррайтера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w:t>
      </w:r>
    </w:p>
    <w:p w14:paraId="241FE565" w14:textId="77777777" w:rsidR="008214FA" w:rsidRPr="00585DE7" w:rsidRDefault="008214FA" w:rsidP="00F20936">
      <w:pPr>
        <w:adjustRightInd w:val="0"/>
        <w:ind w:firstLine="567"/>
        <w:jc w:val="both"/>
        <w:rPr>
          <w:b/>
          <w:bCs/>
          <w:i/>
          <w:iCs/>
        </w:rPr>
      </w:pPr>
    </w:p>
    <w:p w14:paraId="12CC0E9A" w14:textId="77777777" w:rsidR="008214FA" w:rsidRPr="00585DE7" w:rsidRDefault="008214FA" w:rsidP="008214FA">
      <w:pPr>
        <w:autoSpaceDE/>
        <w:adjustRightInd w:val="0"/>
        <w:ind w:firstLine="539"/>
        <w:jc w:val="both"/>
        <w:rPr>
          <w:b/>
          <w:bCs/>
          <w:i/>
          <w:iCs/>
          <w:u w:val="single"/>
        </w:rPr>
      </w:pPr>
      <w:r w:rsidRPr="00585DE7">
        <w:rPr>
          <w:b/>
          <w:i/>
          <w:u w:val="single"/>
        </w:rPr>
        <w:t xml:space="preserve">Организации, оказывающие Эмитенту услуги по организации размещения Биржевых облигаций </w:t>
      </w:r>
      <w:r w:rsidRPr="00585DE7">
        <w:rPr>
          <w:b/>
          <w:bCs/>
          <w:i/>
          <w:iCs/>
          <w:u w:val="single"/>
        </w:rPr>
        <w:t>(далее – «Организаторы», по отдельности – «Организатор»):</w:t>
      </w:r>
    </w:p>
    <w:p w14:paraId="3958D45B" w14:textId="77777777" w:rsidR="008214FA" w:rsidRPr="00585DE7" w:rsidRDefault="008214FA" w:rsidP="008214FA">
      <w:pPr>
        <w:pStyle w:val="ConsNormal"/>
        <w:spacing w:line="264" w:lineRule="auto"/>
        <w:ind w:right="0" w:firstLine="539"/>
        <w:jc w:val="both"/>
        <w:rPr>
          <w:b/>
          <w:i/>
          <w:sz w:val="20"/>
        </w:rPr>
      </w:pPr>
    </w:p>
    <w:p w14:paraId="1FD7798F" w14:textId="77777777" w:rsidR="008214FA" w:rsidRPr="00585DE7" w:rsidRDefault="008214FA" w:rsidP="008214FA">
      <w:pPr>
        <w:pStyle w:val="af5"/>
        <w:widowControl w:val="0"/>
        <w:numPr>
          <w:ilvl w:val="0"/>
          <w:numId w:val="2"/>
        </w:numPr>
        <w:autoSpaceDE/>
        <w:ind w:left="0" w:right="57" w:firstLine="567"/>
        <w:jc w:val="both"/>
        <w:rPr>
          <w:rFonts w:eastAsia="Cambria"/>
          <w:b/>
          <w:bCs/>
          <w:i/>
          <w:iCs/>
          <w:lang w:eastAsia="en-US"/>
        </w:rPr>
      </w:pPr>
      <w:r w:rsidRPr="00585DE7">
        <w:rPr>
          <w:rFonts w:eastAsia="Cambria"/>
          <w:lang w:eastAsia="en-US"/>
        </w:rPr>
        <w:t xml:space="preserve"> Полное фирменное наименование: </w:t>
      </w:r>
      <w:r w:rsidRPr="00585DE7">
        <w:rPr>
          <w:b/>
          <w:i/>
        </w:rPr>
        <w:t>Публичное акционерное общество «Совкомбанк»</w:t>
      </w:r>
    </w:p>
    <w:p w14:paraId="285F15E7" w14:textId="77777777" w:rsidR="008214FA" w:rsidRPr="00585DE7" w:rsidRDefault="008214FA" w:rsidP="008214FA">
      <w:pPr>
        <w:widowControl w:val="0"/>
        <w:autoSpaceDE/>
        <w:ind w:right="57" w:firstLine="567"/>
        <w:jc w:val="both"/>
        <w:rPr>
          <w:rFonts w:eastAsia="Cambria"/>
          <w:lang w:eastAsia="en-US"/>
        </w:rPr>
      </w:pPr>
      <w:r w:rsidRPr="00585DE7">
        <w:rPr>
          <w:rFonts w:eastAsia="Cambria"/>
          <w:lang w:eastAsia="en-US"/>
        </w:rPr>
        <w:t xml:space="preserve">Сокращенное фирменное наименование: </w:t>
      </w:r>
      <w:r w:rsidRPr="00585DE7">
        <w:rPr>
          <w:b/>
          <w:i/>
        </w:rPr>
        <w:t>ПАО «Совкомбанк»</w:t>
      </w:r>
    </w:p>
    <w:p w14:paraId="62D8062C" w14:textId="77777777" w:rsidR="008214FA" w:rsidRPr="00585DE7" w:rsidRDefault="008214FA" w:rsidP="008214FA">
      <w:pPr>
        <w:widowControl w:val="0"/>
        <w:autoSpaceDE/>
        <w:ind w:right="57" w:firstLine="567"/>
        <w:jc w:val="both"/>
        <w:rPr>
          <w:rFonts w:eastAsia="Cambria"/>
          <w:bCs/>
          <w:iCs/>
          <w:lang w:eastAsia="en-US"/>
        </w:rPr>
      </w:pPr>
      <w:r w:rsidRPr="00585DE7">
        <w:rPr>
          <w:rFonts w:eastAsia="Cambria"/>
          <w:lang w:eastAsia="en-US"/>
        </w:rPr>
        <w:t>Место нахождения:</w:t>
      </w:r>
      <w:r w:rsidRPr="00585DE7">
        <w:rPr>
          <w:rFonts w:eastAsia="Cambria"/>
          <w:bCs/>
          <w:iCs/>
          <w:lang w:eastAsia="en-US"/>
        </w:rPr>
        <w:t xml:space="preserve"> </w:t>
      </w:r>
      <w:r w:rsidRPr="00585DE7">
        <w:rPr>
          <w:b/>
          <w:i/>
          <w:color w:val="000000"/>
        </w:rPr>
        <w:t xml:space="preserve">Российская Федерация, </w:t>
      </w:r>
      <w:r w:rsidRPr="00585DE7">
        <w:rPr>
          <w:b/>
          <w:bCs/>
          <w:i/>
        </w:rPr>
        <w:t>156000, Костромская область, г. Кострома, проспект Текстильщиков, д. 46</w:t>
      </w:r>
    </w:p>
    <w:p w14:paraId="1471BC39" w14:textId="77777777" w:rsidR="008214FA" w:rsidRPr="00585DE7" w:rsidRDefault="008214FA" w:rsidP="008214FA">
      <w:pPr>
        <w:widowControl w:val="0"/>
        <w:autoSpaceDE/>
        <w:ind w:right="57" w:firstLine="567"/>
        <w:jc w:val="both"/>
        <w:rPr>
          <w:b/>
          <w:bCs/>
          <w:i/>
        </w:rPr>
      </w:pPr>
      <w:r w:rsidRPr="00585DE7">
        <w:rPr>
          <w:rFonts w:eastAsia="Cambria"/>
          <w:lang w:eastAsia="en-US"/>
        </w:rPr>
        <w:t xml:space="preserve">Почтовый адрес: </w:t>
      </w:r>
      <w:r w:rsidRPr="00585DE7">
        <w:rPr>
          <w:b/>
          <w:i/>
          <w:color w:val="000000"/>
        </w:rPr>
        <w:t xml:space="preserve">Российская Федерация, </w:t>
      </w:r>
      <w:r w:rsidRPr="00585DE7">
        <w:rPr>
          <w:b/>
          <w:bCs/>
          <w:i/>
        </w:rPr>
        <w:t xml:space="preserve">156000, Костромская область, г. Кострома, проспект Текстильщиков, д. 46. </w:t>
      </w:r>
    </w:p>
    <w:p w14:paraId="6A4EA24F" w14:textId="77777777" w:rsidR="008214FA" w:rsidRPr="00585DE7" w:rsidRDefault="008214FA" w:rsidP="008214FA">
      <w:pPr>
        <w:widowControl w:val="0"/>
        <w:autoSpaceDE/>
        <w:ind w:right="57" w:firstLine="567"/>
        <w:jc w:val="both"/>
        <w:rPr>
          <w:b/>
          <w:i/>
        </w:rPr>
      </w:pPr>
      <w:r w:rsidRPr="00585DE7">
        <w:rPr>
          <w:b/>
          <w:i/>
        </w:rPr>
        <w:t>Московский филиал ПАО «Совкомбанк»,  Адрес: 123100, г. Москва, Краснопресненская наб., д.14, стр.1</w:t>
      </w:r>
    </w:p>
    <w:p w14:paraId="65B5951A" w14:textId="77777777" w:rsidR="008214FA" w:rsidRPr="00585DE7" w:rsidRDefault="008214FA" w:rsidP="008214FA">
      <w:pPr>
        <w:widowControl w:val="0"/>
        <w:autoSpaceDE/>
        <w:ind w:right="57" w:firstLine="567"/>
        <w:jc w:val="both"/>
        <w:rPr>
          <w:rFonts w:eastAsia="Cambria"/>
          <w:lang w:eastAsia="en-US"/>
        </w:rPr>
      </w:pPr>
      <w:r w:rsidRPr="00585DE7">
        <w:rPr>
          <w:rFonts w:eastAsia="Cambria"/>
          <w:lang w:eastAsia="en-US"/>
        </w:rPr>
        <w:t xml:space="preserve">ИНН: </w:t>
      </w:r>
      <w:r w:rsidRPr="00585DE7">
        <w:rPr>
          <w:b/>
          <w:bCs/>
          <w:i/>
        </w:rPr>
        <w:t>4401116480</w:t>
      </w:r>
    </w:p>
    <w:p w14:paraId="0225EF93" w14:textId="77777777" w:rsidR="008214FA" w:rsidRPr="00585DE7" w:rsidRDefault="008214FA" w:rsidP="008214FA">
      <w:pPr>
        <w:widowControl w:val="0"/>
        <w:autoSpaceDE/>
        <w:ind w:right="57" w:firstLine="567"/>
        <w:jc w:val="both"/>
        <w:rPr>
          <w:rFonts w:eastAsia="Cambria"/>
          <w:lang w:eastAsia="en-US"/>
        </w:rPr>
      </w:pPr>
      <w:r w:rsidRPr="00585DE7">
        <w:rPr>
          <w:rFonts w:eastAsia="Cambria"/>
          <w:lang w:eastAsia="en-US"/>
        </w:rPr>
        <w:t xml:space="preserve">ОГРН: </w:t>
      </w:r>
      <w:r w:rsidRPr="00585DE7">
        <w:rPr>
          <w:b/>
          <w:i/>
        </w:rPr>
        <w:t>1144400000425</w:t>
      </w:r>
    </w:p>
    <w:p w14:paraId="046487D0" w14:textId="77777777" w:rsidR="008214FA" w:rsidRPr="00585DE7" w:rsidRDefault="008214FA" w:rsidP="008214FA">
      <w:pPr>
        <w:widowControl w:val="0"/>
        <w:autoSpaceDE/>
        <w:ind w:right="57" w:firstLine="567"/>
        <w:jc w:val="both"/>
        <w:rPr>
          <w:rFonts w:eastAsia="Cambria"/>
          <w:lang w:eastAsia="en-US"/>
        </w:rPr>
      </w:pPr>
      <w:r w:rsidRPr="00585DE7">
        <w:rPr>
          <w:rFonts w:eastAsia="Cambria"/>
          <w:lang w:eastAsia="en-US"/>
        </w:rPr>
        <w:t>Номер лицензии на осуществление брокерской деятельности:</w:t>
      </w:r>
      <w:r w:rsidRPr="00585DE7">
        <w:rPr>
          <w:b/>
          <w:i/>
        </w:rPr>
        <w:t xml:space="preserve"> 144-11954-100000 </w:t>
      </w:r>
    </w:p>
    <w:p w14:paraId="1FBAECE4" w14:textId="77777777" w:rsidR="008214FA" w:rsidRPr="00585DE7" w:rsidRDefault="008214FA" w:rsidP="008214FA">
      <w:pPr>
        <w:widowControl w:val="0"/>
        <w:autoSpaceDE/>
        <w:ind w:right="57" w:firstLine="567"/>
        <w:jc w:val="both"/>
        <w:rPr>
          <w:rFonts w:eastAsia="Cambria"/>
          <w:lang w:eastAsia="en-US"/>
        </w:rPr>
      </w:pPr>
      <w:r w:rsidRPr="00585DE7">
        <w:rPr>
          <w:rFonts w:eastAsia="Cambria"/>
          <w:lang w:eastAsia="en-US"/>
        </w:rPr>
        <w:t xml:space="preserve">Дата выдачи: </w:t>
      </w:r>
      <w:r w:rsidRPr="00585DE7">
        <w:rPr>
          <w:rStyle w:val="subst0"/>
        </w:rPr>
        <w:t>27 января 2009 года</w:t>
      </w:r>
    </w:p>
    <w:p w14:paraId="611EA562" w14:textId="77777777" w:rsidR="008214FA" w:rsidRPr="00585DE7" w:rsidRDefault="008214FA" w:rsidP="008214FA">
      <w:pPr>
        <w:widowControl w:val="0"/>
        <w:autoSpaceDE/>
        <w:ind w:right="57" w:firstLine="567"/>
        <w:jc w:val="both"/>
        <w:rPr>
          <w:rFonts w:eastAsia="Cambria"/>
          <w:lang w:eastAsia="en-US"/>
        </w:rPr>
      </w:pPr>
      <w:r w:rsidRPr="00585DE7">
        <w:rPr>
          <w:rFonts w:eastAsia="Cambria"/>
          <w:lang w:eastAsia="en-US"/>
        </w:rPr>
        <w:t xml:space="preserve">Срок действия: </w:t>
      </w:r>
      <w:r w:rsidRPr="00585DE7">
        <w:rPr>
          <w:rFonts w:eastAsia="Cambria"/>
          <w:b/>
          <w:bCs/>
          <w:i/>
          <w:iCs/>
          <w:lang w:eastAsia="en-US"/>
        </w:rPr>
        <w:t>без ограничения срока действия</w:t>
      </w:r>
    </w:p>
    <w:p w14:paraId="6FBB84E4" w14:textId="77777777" w:rsidR="008214FA" w:rsidRPr="00585DE7" w:rsidRDefault="008214FA" w:rsidP="008214FA">
      <w:pPr>
        <w:widowControl w:val="0"/>
        <w:autoSpaceDE/>
        <w:ind w:right="57" w:firstLine="567"/>
        <w:jc w:val="both"/>
        <w:rPr>
          <w:rFonts w:eastAsia="Cambria"/>
          <w:bCs/>
          <w:iCs/>
          <w:lang w:eastAsia="en-US"/>
        </w:rPr>
      </w:pPr>
      <w:r w:rsidRPr="00585DE7">
        <w:rPr>
          <w:rFonts w:eastAsia="Cambria"/>
          <w:lang w:eastAsia="en-US"/>
        </w:rPr>
        <w:t xml:space="preserve">Орган, выдавший указанную лицензию: </w:t>
      </w:r>
      <w:r w:rsidRPr="00585DE7">
        <w:rPr>
          <w:rFonts w:eastAsia="Cambria"/>
          <w:b/>
          <w:bCs/>
          <w:i/>
          <w:iCs/>
          <w:lang w:eastAsia="en-US"/>
        </w:rPr>
        <w:t>ФСФР России</w:t>
      </w:r>
    </w:p>
    <w:p w14:paraId="76B00FB5" w14:textId="77777777" w:rsidR="008214FA" w:rsidRPr="00585DE7" w:rsidRDefault="008214FA" w:rsidP="00F20936">
      <w:pPr>
        <w:adjustRightInd w:val="0"/>
        <w:ind w:firstLine="567"/>
        <w:jc w:val="both"/>
        <w:rPr>
          <w:b/>
          <w:bCs/>
          <w:i/>
          <w:iCs/>
        </w:rPr>
      </w:pPr>
    </w:p>
    <w:p w14:paraId="4113EFC0" w14:textId="7B9D78AA" w:rsidR="00D276D5" w:rsidRPr="00585DE7" w:rsidRDefault="00D276D5" w:rsidP="00D276D5">
      <w:pPr>
        <w:pStyle w:val="af5"/>
        <w:numPr>
          <w:ilvl w:val="0"/>
          <w:numId w:val="2"/>
        </w:numPr>
        <w:adjustRightInd w:val="0"/>
        <w:ind w:left="0" w:firstLine="567"/>
        <w:jc w:val="both"/>
        <w:rPr>
          <w:b/>
          <w:bCs/>
          <w:i/>
          <w:iCs/>
        </w:rPr>
      </w:pPr>
      <w:r w:rsidRPr="00585DE7">
        <w:rPr>
          <w:rFonts w:eastAsia="Cambria"/>
          <w:lang w:eastAsia="en-US"/>
        </w:rPr>
        <w:t xml:space="preserve"> Полное фирменное наименование: </w:t>
      </w:r>
      <w:r w:rsidRPr="00585DE7">
        <w:rPr>
          <w:b/>
          <w:bCs/>
          <w:i/>
          <w:iCs/>
        </w:rPr>
        <w:t>Общество с ограниченной ответственностью «Компания Брокеркредитсервис»</w:t>
      </w:r>
    </w:p>
    <w:p w14:paraId="34E16ED8" w14:textId="77777777" w:rsidR="00D276D5" w:rsidRPr="00585DE7" w:rsidRDefault="00D276D5" w:rsidP="00D276D5">
      <w:pPr>
        <w:ind w:left="927" w:hanging="360"/>
        <w:jc w:val="both"/>
        <w:rPr>
          <w:rFonts w:eastAsia="Cambria"/>
          <w:lang w:eastAsia="en-US"/>
        </w:rPr>
      </w:pPr>
      <w:r w:rsidRPr="00585DE7">
        <w:rPr>
          <w:rFonts w:eastAsia="Cambria"/>
          <w:lang w:eastAsia="en-US"/>
        </w:rPr>
        <w:t xml:space="preserve">Сокращенное фирменное наименование: </w:t>
      </w:r>
      <w:r w:rsidRPr="00585DE7">
        <w:rPr>
          <w:b/>
          <w:bCs/>
          <w:i/>
          <w:iCs/>
        </w:rPr>
        <w:t>ООО «Компания БКС»</w:t>
      </w:r>
    </w:p>
    <w:p w14:paraId="476622FE" w14:textId="77777777" w:rsidR="00D276D5" w:rsidRPr="00585DE7" w:rsidRDefault="00D276D5" w:rsidP="00D276D5">
      <w:pPr>
        <w:ind w:firstLine="539"/>
        <w:jc w:val="both"/>
        <w:rPr>
          <w:rFonts w:eastAsia="Cambria"/>
          <w:lang w:eastAsia="en-US"/>
        </w:rPr>
      </w:pPr>
      <w:r w:rsidRPr="00585DE7">
        <w:rPr>
          <w:rFonts w:eastAsia="Cambria"/>
          <w:lang w:eastAsia="en-US"/>
        </w:rPr>
        <w:t xml:space="preserve">Место нахождения: </w:t>
      </w:r>
      <w:r w:rsidRPr="00585DE7">
        <w:rPr>
          <w:b/>
          <w:bCs/>
          <w:i/>
          <w:iCs/>
        </w:rPr>
        <w:t>Российская Федерация, г. Новосибирск</w:t>
      </w:r>
    </w:p>
    <w:p w14:paraId="24C88DF1" w14:textId="77777777" w:rsidR="00E7108F" w:rsidRPr="00585DE7" w:rsidRDefault="00D276D5" w:rsidP="00D276D5">
      <w:pPr>
        <w:ind w:firstLine="539"/>
        <w:jc w:val="both"/>
        <w:rPr>
          <w:b/>
          <w:bCs/>
          <w:i/>
          <w:iCs/>
          <w:color w:val="1F497D"/>
        </w:rPr>
      </w:pPr>
      <w:r w:rsidRPr="00585DE7">
        <w:rPr>
          <w:rFonts w:eastAsia="Cambria"/>
          <w:lang w:eastAsia="en-US"/>
        </w:rPr>
        <w:t xml:space="preserve">Почтовый адрес: </w:t>
      </w:r>
      <w:r w:rsidR="00E7108F" w:rsidRPr="00585DE7">
        <w:rPr>
          <w:b/>
          <w:bCs/>
          <w:i/>
          <w:iCs/>
        </w:rPr>
        <w:t>Российская Федерация, 630099, г. Москва, пр.Мира, 69, строение 1</w:t>
      </w:r>
    </w:p>
    <w:p w14:paraId="61A7C669" w14:textId="3CFA2AB2" w:rsidR="00D276D5" w:rsidRPr="00585DE7" w:rsidRDefault="00D276D5" w:rsidP="00D276D5">
      <w:pPr>
        <w:ind w:firstLine="539"/>
        <w:jc w:val="both"/>
        <w:rPr>
          <w:rFonts w:eastAsia="Cambria"/>
          <w:lang w:eastAsia="en-US"/>
        </w:rPr>
      </w:pPr>
      <w:r w:rsidRPr="00585DE7">
        <w:rPr>
          <w:rFonts w:eastAsia="Cambria"/>
          <w:lang w:eastAsia="en-US"/>
        </w:rPr>
        <w:t xml:space="preserve">ИНН: </w:t>
      </w:r>
      <w:r w:rsidRPr="00585DE7">
        <w:rPr>
          <w:b/>
          <w:bCs/>
          <w:i/>
          <w:iCs/>
        </w:rPr>
        <w:t>5406121446</w:t>
      </w:r>
    </w:p>
    <w:p w14:paraId="7C738C86" w14:textId="77777777" w:rsidR="00D276D5" w:rsidRPr="00585DE7" w:rsidRDefault="00D276D5" w:rsidP="00D276D5">
      <w:pPr>
        <w:ind w:firstLine="539"/>
        <w:jc w:val="both"/>
        <w:rPr>
          <w:rFonts w:eastAsia="Cambria"/>
          <w:lang w:eastAsia="en-US"/>
        </w:rPr>
      </w:pPr>
      <w:r w:rsidRPr="00585DE7">
        <w:rPr>
          <w:rFonts w:eastAsia="Cambria"/>
          <w:lang w:eastAsia="en-US"/>
        </w:rPr>
        <w:t xml:space="preserve">ОГРН: </w:t>
      </w:r>
      <w:r w:rsidRPr="00585DE7">
        <w:rPr>
          <w:b/>
          <w:bCs/>
          <w:i/>
          <w:iCs/>
        </w:rPr>
        <w:t>1025402459334</w:t>
      </w:r>
    </w:p>
    <w:p w14:paraId="77E2DD79" w14:textId="77777777" w:rsidR="00D276D5" w:rsidRPr="00585DE7" w:rsidRDefault="00D276D5" w:rsidP="00D276D5">
      <w:pPr>
        <w:ind w:firstLine="539"/>
        <w:jc w:val="both"/>
        <w:rPr>
          <w:rFonts w:eastAsia="Cambria"/>
          <w:lang w:eastAsia="en-US"/>
        </w:rPr>
      </w:pPr>
      <w:r w:rsidRPr="00585DE7">
        <w:rPr>
          <w:rFonts w:eastAsia="Cambria"/>
          <w:lang w:eastAsia="en-US"/>
        </w:rPr>
        <w:t xml:space="preserve">Номер лицензии: </w:t>
      </w:r>
      <w:r w:rsidRPr="00585DE7">
        <w:rPr>
          <w:b/>
          <w:bCs/>
          <w:i/>
          <w:iCs/>
        </w:rPr>
        <w:t xml:space="preserve">№154-04434-100000 </w:t>
      </w:r>
      <w:r w:rsidRPr="00585DE7">
        <w:rPr>
          <w:b/>
          <w:i/>
        </w:rPr>
        <w:t>(на осуществление брокерской деятельности)</w:t>
      </w:r>
    </w:p>
    <w:p w14:paraId="55576145" w14:textId="77777777" w:rsidR="00D276D5" w:rsidRPr="00585DE7" w:rsidRDefault="00D276D5" w:rsidP="00D276D5">
      <w:pPr>
        <w:ind w:firstLine="539"/>
        <w:jc w:val="both"/>
        <w:rPr>
          <w:rFonts w:eastAsia="Cambria"/>
          <w:lang w:eastAsia="en-US"/>
        </w:rPr>
      </w:pPr>
      <w:r w:rsidRPr="00585DE7">
        <w:rPr>
          <w:rFonts w:eastAsia="Cambria"/>
          <w:lang w:eastAsia="en-US"/>
        </w:rPr>
        <w:t xml:space="preserve">Дата выдачи: </w:t>
      </w:r>
      <w:r w:rsidRPr="00585DE7">
        <w:rPr>
          <w:b/>
          <w:bCs/>
          <w:i/>
          <w:iCs/>
        </w:rPr>
        <w:t>10.01.2001</w:t>
      </w:r>
    </w:p>
    <w:p w14:paraId="143B66B7" w14:textId="77777777" w:rsidR="00D276D5" w:rsidRPr="00585DE7" w:rsidRDefault="00D276D5" w:rsidP="00D276D5">
      <w:pPr>
        <w:ind w:firstLine="539"/>
        <w:jc w:val="both"/>
        <w:rPr>
          <w:rFonts w:eastAsia="Cambria"/>
          <w:lang w:eastAsia="en-US"/>
        </w:rPr>
      </w:pPr>
      <w:r w:rsidRPr="00585DE7">
        <w:rPr>
          <w:rFonts w:eastAsia="Cambria"/>
          <w:lang w:eastAsia="en-US"/>
        </w:rPr>
        <w:t xml:space="preserve">Срок действия: </w:t>
      </w:r>
      <w:r w:rsidRPr="00585DE7">
        <w:rPr>
          <w:b/>
          <w:bCs/>
          <w:i/>
          <w:iCs/>
        </w:rPr>
        <w:t>без ограничения срока действия</w:t>
      </w:r>
    </w:p>
    <w:p w14:paraId="45E03B5E" w14:textId="77777777" w:rsidR="00D276D5" w:rsidRPr="00585DE7" w:rsidRDefault="00D276D5" w:rsidP="00D276D5">
      <w:pPr>
        <w:ind w:firstLine="539"/>
        <w:jc w:val="both"/>
        <w:rPr>
          <w:rFonts w:eastAsia="Cambria"/>
          <w:lang w:eastAsia="en-US"/>
        </w:rPr>
      </w:pPr>
      <w:r w:rsidRPr="00585DE7">
        <w:rPr>
          <w:rFonts w:eastAsia="Cambria"/>
          <w:lang w:eastAsia="en-US"/>
        </w:rPr>
        <w:t xml:space="preserve">Орган, выдавший указанную лицензию: </w:t>
      </w:r>
      <w:r w:rsidRPr="00585DE7">
        <w:rPr>
          <w:b/>
          <w:bCs/>
          <w:i/>
          <w:iCs/>
        </w:rPr>
        <w:t>ФСФР России</w:t>
      </w:r>
    </w:p>
    <w:p w14:paraId="00D54573" w14:textId="77777777" w:rsidR="00D276D5" w:rsidRPr="00585DE7" w:rsidRDefault="00D276D5" w:rsidP="00F20936">
      <w:pPr>
        <w:adjustRightInd w:val="0"/>
        <w:ind w:firstLine="567"/>
        <w:jc w:val="both"/>
        <w:rPr>
          <w:b/>
          <w:bCs/>
          <w:i/>
          <w:iCs/>
        </w:rPr>
      </w:pPr>
    </w:p>
    <w:p w14:paraId="59FBC6DF" w14:textId="568F8F84" w:rsidR="008214FA" w:rsidRPr="00585DE7" w:rsidRDefault="008214FA" w:rsidP="008214FA">
      <w:pPr>
        <w:adjustRightInd w:val="0"/>
        <w:ind w:firstLine="567"/>
        <w:jc w:val="both"/>
        <w:rPr>
          <w:b/>
          <w:bCs/>
          <w:i/>
          <w:iCs/>
          <w:u w:val="single"/>
        </w:rPr>
      </w:pPr>
      <w:r w:rsidRPr="00585DE7">
        <w:rPr>
          <w:b/>
          <w:bCs/>
          <w:i/>
          <w:iCs/>
          <w:u w:val="single"/>
        </w:rPr>
        <w:t xml:space="preserve">В отношении Организаторов: </w:t>
      </w:r>
    </w:p>
    <w:p w14:paraId="2B092F08" w14:textId="77777777" w:rsidR="008214FA" w:rsidRPr="00585DE7" w:rsidRDefault="008214FA" w:rsidP="008214FA">
      <w:pPr>
        <w:adjustRightInd w:val="0"/>
        <w:ind w:firstLine="540"/>
        <w:jc w:val="both"/>
        <w:rPr>
          <w:b/>
          <w:bCs/>
          <w:i/>
          <w:iCs/>
        </w:rPr>
      </w:pPr>
      <w:r w:rsidRPr="00585DE7">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585DE7">
        <w:rPr>
          <w:b/>
          <w:bCs/>
          <w:i/>
          <w:iCs/>
        </w:rPr>
        <w:t xml:space="preserve">не предусмотрено. </w:t>
      </w:r>
    </w:p>
    <w:p w14:paraId="1A5E0D77" w14:textId="77777777" w:rsidR="008214FA" w:rsidRPr="00585DE7" w:rsidRDefault="008214FA" w:rsidP="008214FA">
      <w:pPr>
        <w:adjustRightInd w:val="0"/>
        <w:ind w:firstLine="540"/>
        <w:jc w:val="both"/>
        <w:rPr>
          <w:bCs/>
          <w:iCs/>
        </w:rPr>
      </w:pPr>
      <w:r w:rsidRPr="00585DE7">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585DE7">
        <w:rPr>
          <w:b/>
          <w:bCs/>
          <w:i/>
          <w:iCs/>
        </w:rPr>
        <w:t xml:space="preserve">не предусмотрено. </w:t>
      </w:r>
    </w:p>
    <w:p w14:paraId="2A080902" w14:textId="77777777" w:rsidR="00DA34A0" w:rsidRPr="00585DE7" w:rsidRDefault="008214FA" w:rsidP="008214FA">
      <w:pPr>
        <w:adjustRightInd w:val="0"/>
        <w:ind w:firstLine="540"/>
        <w:jc w:val="both"/>
        <w:rPr>
          <w:b/>
          <w:bCs/>
          <w:i/>
          <w:iCs/>
        </w:rPr>
      </w:pPr>
      <w:r w:rsidRPr="00585DE7">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585DE7">
        <w:rPr>
          <w:b/>
          <w:bCs/>
          <w:i/>
          <w:iCs/>
        </w:rPr>
        <w:t>не предусмотрено.</w:t>
      </w:r>
    </w:p>
    <w:p w14:paraId="73E388D5" w14:textId="65D46FB2" w:rsidR="00DA34A0" w:rsidRPr="00585DE7" w:rsidRDefault="00DA34A0" w:rsidP="00DA34A0">
      <w:pPr>
        <w:adjustRightInd w:val="0"/>
        <w:ind w:firstLine="540"/>
        <w:jc w:val="both"/>
        <w:rPr>
          <w:b/>
          <w:bCs/>
          <w:i/>
          <w:iCs/>
        </w:rPr>
      </w:pPr>
      <w:r w:rsidRPr="00585DE7">
        <w:rPr>
          <w:bCs/>
          <w:iCs/>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w:t>
      </w:r>
      <w:r w:rsidRPr="00585DE7">
        <w:rPr>
          <w:bCs/>
          <w:iCs/>
        </w:rPr>
        <w:lastRenderedPageBreak/>
        <w:t xml:space="preserve">мейкера, - также размер указанного вознаграждения: </w:t>
      </w:r>
      <w:r w:rsidRPr="00585DE7">
        <w:rPr>
          <w:b/>
          <w:bCs/>
          <w:i/>
          <w:iCs/>
        </w:rPr>
        <w:t>размер вознаграждения не превысит 1% (Одного процента) от номинальной стоимости выпуска Биржевых облигаций.</w:t>
      </w:r>
    </w:p>
    <w:p w14:paraId="7F274644" w14:textId="77777777" w:rsidR="00585DE7" w:rsidRPr="00585DE7" w:rsidRDefault="00585DE7" w:rsidP="00585DE7">
      <w:pPr>
        <w:jc w:val="both"/>
        <w:rPr>
          <w:b/>
          <w:bCs/>
          <w:i/>
          <w:iCs/>
        </w:rPr>
      </w:pPr>
    </w:p>
    <w:p w14:paraId="5ACAD8CC" w14:textId="3C8616D9" w:rsidR="00E47E44" w:rsidRPr="00585DE7" w:rsidRDefault="00E47E44" w:rsidP="00585DE7">
      <w:pPr>
        <w:jc w:val="both"/>
        <w:rPr>
          <w:b/>
          <w:bCs/>
          <w:i/>
          <w:iCs/>
          <w:u w:val="single"/>
        </w:rPr>
      </w:pPr>
      <w:r w:rsidRPr="00585DE7">
        <w:rPr>
          <w:b/>
          <w:i/>
          <w:u w:val="single"/>
        </w:rPr>
        <w:t>Основные функции Организаторов:</w:t>
      </w:r>
    </w:p>
    <w:p w14:paraId="32EBF1BC" w14:textId="4EF5340F" w:rsidR="00E47E44" w:rsidRPr="00585DE7" w:rsidRDefault="00E47E44" w:rsidP="00585DE7">
      <w:pPr>
        <w:pStyle w:val="af5"/>
        <w:numPr>
          <w:ilvl w:val="0"/>
          <w:numId w:val="4"/>
        </w:numPr>
        <w:jc w:val="both"/>
        <w:rPr>
          <w:b/>
          <w:bCs/>
          <w:i/>
          <w:iCs/>
        </w:rPr>
      </w:pPr>
      <w:r w:rsidRPr="00585DE7">
        <w:rPr>
          <w:b/>
          <w:bCs/>
          <w:i/>
          <w:iCs/>
        </w:rPr>
        <w:t>разработка параметров, условий выпуска и размещения Биржевых облигаций;</w:t>
      </w:r>
    </w:p>
    <w:p w14:paraId="207F1CCE" w14:textId="77777777" w:rsidR="00585DE7" w:rsidRPr="00585DE7" w:rsidRDefault="00585DE7" w:rsidP="00585DE7">
      <w:pPr>
        <w:jc w:val="both"/>
        <w:rPr>
          <w:b/>
          <w:bCs/>
          <w:i/>
          <w:iCs/>
        </w:rPr>
      </w:pPr>
    </w:p>
    <w:p w14:paraId="20A59B28" w14:textId="4BCB67D3" w:rsidR="00E47E44" w:rsidRPr="00585DE7" w:rsidRDefault="00E47E44" w:rsidP="00585DE7">
      <w:pPr>
        <w:pStyle w:val="af5"/>
        <w:numPr>
          <w:ilvl w:val="0"/>
          <w:numId w:val="4"/>
        </w:numPr>
        <w:jc w:val="both"/>
        <w:rPr>
          <w:b/>
          <w:bCs/>
          <w:i/>
          <w:iCs/>
        </w:rPr>
      </w:pPr>
      <w:r w:rsidRPr="00585DE7">
        <w:rPr>
          <w:b/>
          <w:bCs/>
          <w:i/>
          <w:iCs/>
        </w:rPr>
        <w:t>подготовка проектов документации, необходимой для размещения и обращения Биржевых облигаций;</w:t>
      </w:r>
    </w:p>
    <w:p w14:paraId="1BB45D80" w14:textId="77777777" w:rsidR="00585DE7" w:rsidRPr="00585DE7" w:rsidRDefault="00585DE7" w:rsidP="00585DE7">
      <w:pPr>
        <w:jc w:val="both"/>
        <w:rPr>
          <w:b/>
          <w:bCs/>
          <w:i/>
          <w:iCs/>
        </w:rPr>
      </w:pPr>
    </w:p>
    <w:p w14:paraId="5865A66D" w14:textId="77777777" w:rsidR="00585DE7" w:rsidRPr="00585DE7" w:rsidRDefault="00E47E44" w:rsidP="00585DE7">
      <w:pPr>
        <w:pStyle w:val="af5"/>
        <w:numPr>
          <w:ilvl w:val="0"/>
          <w:numId w:val="4"/>
        </w:numPr>
        <w:jc w:val="both"/>
        <w:rPr>
          <w:b/>
          <w:bCs/>
          <w:i/>
          <w:iCs/>
        </w:rPr>
      </w:pPr>
      <w:r w:rsidRPr="00585DE7">
        <w:rPr>
          <w:b/>
          <w:bCs/>
          <w:i/>
          <w:iCs/>
        </w:rPr>
        <w:t xml:space="preserve">подготовка, организация и проведение маркетинговых и презентационных мероприятий перед размещением Биржевых облигаций; </w:t>
      </w:r>
    </w:p>
    <w:p w14:paraId="1E223696" w14:textId="77777777" w:rsidR="00585DE7" w:rsidRPr="00585DE7" w:rsidRDefault="00585DE7" w:rsidP="00585DE7">
      <w:pPr>
        <w:pStyle w:val="af5"/>
        <w:rPr>
          <w:b/>
          <w:bCs/>
          <w:i/>
          <w:iCs/>
        </w:rPr>
      </w:pPr>
    </w:p>
    <w:p w14:paraId="663E0CE1" w14:textId="21E13973" w:rsidR="00E47E44" w:rsidRPr="00585DE7" w:rsidRDefault="00E47E44" w:rsidP="00585DE7">
      <w:pPr>
        <w:pStyle w:val="af5"/>
        <w:numPr>
          <w:ilvl w:val="0"/>
          <w:numId w:val="4"/>
        </w:numPr>
        <w:jc w:val="both"/>
        <w:rPr>
          <w:b/>
          <w:bCs/>
          <w:i/>
          <w:iCs/>
        </w:rPr>
      </w:pPr>
      <w:r w:rsidRPr="00585DE7">
        <w:rPr>
          <w:b/>
          <w:bCs/>
          <w:i/>
          <w:iCs/>
        </w:rPr>
        <w:t xml:space="preserve">предоставление консультаций по вопросам, связанным с требованиями действующего законодательства </w:t>
      </w:r>
    </w:p>
    <w:p w14:paraId="6B7C9610" w14:textId="77777777" w:rsidR="00585DE7" w:rsidRPr="00585DE7" w:rsidRDefault="00585DE7" w:rsidP="00585DE7">
      <w:pPr>
        <w:jc w:val="both"/>
        <w:rPr>
          <w:b/>
          <w:bCs/>
          <w:i/>
          <w:iCs/>
        </w:rPr>
      </w:pPr>
      <w:r w:rsidRPr="00585DE7">
        <w:rPr>
          <w:b/>
          <w:bCs/>
          <w:i/>
          <w:iCs/>
        </w:rPr>
        <w:t xml:space="preserve">              </w:t>
      </w:r>
      <w:r w:rsidR="00E47E44" w:rsidRPr="00585DE7">
        <w:rPr>
          <w:b/>
          <w:bCs/>
          <w:i/>
          <w:iCs/>
        </w:rPr>
        <w:t xml:space="preserve">Российской Федерации, предъявляемыми к процедуре выпуска Биржевых облигаций, их размещения, </w:t>
      </w:r>
    </w:p>
    <w:p w14:paraId="794B3568" w14:textId="3551B710" w:rsidR="00585DE7" w:rsidRPr="00585DE7" w:rsidRDefault="00585DE7" w:rsidP="00585DE7">
      <w:pPr>
        <w:jc w:val="both"/>
        <w:rPr>
          <w:b/>
          <w:bCs/>
          <w:i/>
          <w:iCs/>
        </w:rPr>
      </w:pPr>
      <w:r w:rsidRPr="003F7EE0">
        <w:rPr>
          <w:b/>
          <w:bCs/>
          <w:i/>
          <w:iCs/>
        </w:rPr>
        <w:t xml:space="preserve">              </w:t>
      </w:r>
      <w:r w:rsidR="00E47E44" w:rsidRPr="00585DE7">
        <w:rPr>
          <w:b/>
          <w:bCs/>
          <w:i/>
          <w:iCs/>
        </w:rPr>
        <w:t>обращения и погашения;</w:t>
      </w:r>
    </w:p>
    <w:p w14:paraId="1AE8AD2B" w14:textId="77777777" w:rsidR="00585DE7" w:rsidRPr="00585DE7" w:rsidRDefault="00585DE7" w:rsidP="00585DE7">
      <w:pPr>
        <w:jc w:val="both"/>
        <w:rPr>
          <w:b/>
          <w:bCs/>
          <w:i/>
          <w:iCs/>
        </w:rPr>
      </w:pPr>
    </w:p>
    <w:p w14:paraId="1F1AF8FB" w14:textId="10800065" w:rsidR="00E47E44" w:rsidRPr="00585DE7" w:rsidRDefault="00E47E44" w:rsidP="00585DE7">
      <w:pPr>
        <w:pStyle w:val="af5"/>
        <w:numPr>
          <w:ilvl w:val="0"/>
          <w:numId w:val="4"/>
        </w:numPr>
        <w:jc w:val="both"/>
        <w:rPr>
          <w:b/>
          <w:bCs/>
          <w:i/>
          <w:iCs/>
        </w:rPr>
      </w:pPr>
      <w:r w:rsidRPr="00585DE7">
        <w:rPr>
          <w:b/>
          <w:bCs/>
          <w:i/>
          <w:iCs/>
        </w:rPr>
        <w:t>осуществление иных действий, необходимых для размещения Биржевых облигаций.</w:t>
      </w:r>
    </w:p>
    <w:p w14:paraId="7E0E01A9" w14:textId="77777777" w:rsidR="00E47E44" w:rsidRPr="00585DE7" w:rsidRDefault="00E47E44" w:rsidP="00F20936">
      <w:pPr>
        <w:adjustRightInd w:val="0"/>
        <w:ind w:firstLine="567"/>
        <w:jc w:val="both"/>
        <w:rPr>
          <w:b/>
          <w:bCs/>
          <w:i/>
          <w:iCs/>
        </w:rPr>
      </w:pPr>
    </w:p>
    <w:p w14:paraId="4B8EC150" w14:textId="77777777" w:rsidR="00751FFE" w:rsidRPr="00585DE7" w:rsidRDefault="00751FFE" w:rsidP="00751FFE">
      <w:pPr>
        <w:ind w:firstLine="539"/>
        <w:jc w:val="both"/>
        <w:rPr>
          <w:b/>
          <w:bCs/>
          <w:i/>
          <w:iCs/>
        </w:rPr>
      </w:pPr>
      <w:r w:rsidRPr="00585DE7">
        <w:rPr>
          <w:b/>
          <w:bCs/>
          <w:i/>
          <w:iCs/>
        </w:rPr>
        <w:t>Иные сведения, подлежащие указанию в настоящем пункте, приведены в пункте 8.3 Программы.</w:t>
      </w:r>
    </w:p>
    <w:p w14:paraId="3E9B006A" w14:textId="77777777" w:rsidR="00017B23" w:rsidRPr="00585DE7" w:rsidRDefault="00017B23" w:rsidP="00CB6BE3">
      <w:pPr>
        <w:adjustRightInd w:val="0"/>
        <w:ind w:firstLine="540"/>
        <w:jc w:val="both"/>
        <w:rPr>
          <w:b/>
        </w:rPr>
      </w:pPr>
    </w:p>
    <w:p w14:paraId="5B6BC0FE" w14:textId="77777777" w:rsidR="00CB6BE3" w:rsidRPr="00585DE7" w:rsidRDefault="00CB6BE3" w:rsidP="00CB6BE3">
      <w:pPr>
        <w:adjustRightInd w:val="0"/>
        <w:ind w:firstLine="540"/>
        <w:jc w:val="both"/>
        <w:rPr>
          <w:b/>
        </w:rPr>
      </w:pPr>
      <w:r w:rsidRPr="00585DE7">
        <w:rPr>
          <w:b/>
        </w:rPr>
        <w:t>8.4. Цена (цены) или порядок определения цены размещения облигаций</w:t>
      </w:r>
    </w:p>
    <w:p w14:paraId="4FD7ABFC" w14:textId="77777777" w:rsidR="00751FFE" w:rsidRPr="00585DE7" w:rsidRDefault="00751FFE" w:rsidP="00CB6BE3">
      <w:pPr>
        <w:adjustRightInd w:val="0"/>
        <w:ind w:firstLine="540"/>
        <w:jc w:val="both"/>
      </w:pPr>
    </w:p>
    <w:p w14:paraId="1FEDC8FA" w14:textId="77777777" w:rsidR="006150AD" w:rsidRPr="00585DE7" w:rsidRDefault="006150AD" w:rsidP="006150AD">
      <w:pPr>
        <w:adjustRightInd w:val="0"/>
        <w:ind w:firstLine="539"/>
        <w:jc w:val="both"/>
        <w:rPr>
          <w:b/>
          <w:i/>
        </w:rPr>
      </w:pPr>
      <w:r w:rsidRPr="00585DE7">
        <w:rPr>
          <w:b/>
          <w:i/>
        </w:rPr>
        <w:t>Цена размещения Биржевых облигаций устанавливается в размере 100 (Сто) процентов от номинальной стоимости Биржевых облигаций, что составляет 1 000 (Одну тысячу) рублей на одну Биржевую облигацию.</w:t>
      </w:r>
    </w:p>
    <w:p w14:paraId="0043DDEA" w14:textId="77777777" w:rsidR="006150AD" w:rsidRPr="00585DE7" w:rsidRDefault="006150AD" w:rsidP="006150AD">
      <w:pPr>
        <w:ind w:firstLine="540"/>
        <w:jc w:val="both"/>
        <w:rPr>
          <w:b/>
          <w:i/>
        </w:rPr>
      </w:pPr>
      <w:r w:rsidRPr="00585DE7">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w:t>
      </w:r>
      <w:r w:rsidR="00F20936" w:rsidRPr="00585DE7">
        <w:rPr>
          <w:b/>
          <w:i/>
        </w:rPr>
        <w:t>8.4.</w:t>
      </w:r>
      <w:r w:rsidRPr="00585DE7">
        <w:rPr>
          <w:b/>
          <w:i/>
        </w:rPr>
        <w:t xml:space="preserve"> Программы. </w:t>
      </w:r>
    </w:p>
    <w:p w14:paraId="46A50B3C" w14:textId="77777777" w:rsidR="00017B23" w:rsidRPr="00585DE7" w:rsidRDefault="00017B23" w:rsidP="00CB6BE3">
      <w:pPr>
        <w:adjustRightInd w:val="0"/>
        <w:ind w:firstLine="540"/>
        <w:jc w:val="both"/>
        <w:rPr>
          <w:b/>
        </w:rPr>
      </w:pPr>
    </w:p>
    <w:p w14:paraId="44ACE39A" w14:textId="77777777" w:rsidR="00CB6BE3" w:rsidRPr="00585DE7" w:rsidRDefault="00CB6BE3" w:rsidP="00CB6BE3">
      <w:pPr>
        <w:adjustRightInd w:val="0"/>
        <w:ind w:firstLine="540"/>
        <w:jc w:val="both"/>
        <w:rPr>
          <w:b/>
        </w:rPr>
      </w:pPr>
      <w:r w:rsidRPr="00585DE7">
        <w:rPr>
          <w:b/>
        </w:rPr>
        <w:t>8.5. Условия и порядок оплаты облигаций</w:t>
      </w:r>
    </w:p>
    <w:p w14:paraId="37A454E6" w14:textId="77777777" w:rsidR="00017B23" w:rsidRPr="00585DE7" w:rsidRDefault="00017B23" w:rsidP="00D14E1E">
      <w:pPr>
        <w:adjustRightInd w:val="0"/>
        <w:ind w:firstLine="540"/>
        <w:jc w:val="both"/>
      </w:pPr>
    </w:p>
    <w:p w14:paraId="3659E01C" w14:textId="77777777" w:rsidR="00751FFE" w:rsidRPr="00585DE7" w:rsidRDefault="00751FFE" w:rsidP="00D14E1E">
      <w:pPr>
        <w:shd w:val="clear" w:color="auto" w:fill="FFFFFF"/>
        <w:ind w:firstLine="567"/>
        <w:jc w:val="both"/>
        <w:rPr>
          <w:b/>
          <w:bCs/>
          <w:i/>
          <w:iCs/>
        </w:rPr>
      </w:pPr>
      <w:r w:rsidRPr="00585DE7">
        <w:rPr>
          <w:b/>
          <w:bCs/>
          <w:i/>
          <w:iCs/>
        </w:rPr>
        <w:t xml:space="preserve">При приобретении Биржевые облигации оплачиваются денежными средствами в </w:t>
      </w:r>
      <w:r w:rsidR="006618F7" w:rsidRPr="00585DE7">
        <w:rPr>
          <w:b/>
          <w:bCs/>
          <w:i/>
          <w:iCs/>
        </w:rPr>
        <w:t xml:space="preserve">рублях </w:t>
      </w:r>
      <w:r w:rsidRPr="00585DE7">
        <w:rPr>
          <w:b/>
          <w:bCs/>
          <w:i/>
          <w:iCs/>
        </w:rPr>
        <w:t>Российской Федерации в безналичном порядке.</w:t>
      </w:r>
    </w:p>
    <w:p w14:paraId="30F762DF" w14:textId="77777777" w:rsidR="00751FFE" w:rsidRPr="00585DE7" w:rsidRDefault="00751FFE" w:rsidP="00D14E1E">
      <w:pPr>
        <w:tabs>
          <w:tab w:val="left" w:pos="9057"/>
        </w:tabs>
        <w:ind w:firstLine="539"/>
        <w:jc w:val="both"/>
        <w:rPr>
          <w:b/>
          <w:i/>
          <w:sz w:val="22"/>
          <w:szCs w:val="22"/>
        </w:rPr>
      </w:pPr>
    </w:p>
    <w:p w14:paraId="1D98D08B" w14:textId="77777777" w:rsidR="002F0220" w:rsidRPr="00585DE7" w:rsidRDefault="002F0220" w:rsidP="002F0220">
      <w:pPr>
        <w:shd w:val="clear" w:color="auto" w:fill="FFFFFF"/>
        <w:ind w:firstLine="567"/>
        <w:jc w:val="both"/>
      </w:pPr>
      <w:bookmarkStart w:id="1" w:name="ксчет"/>
      <w:bookmarkEnd w:id="1"/>
      <w:r w:rsidRPr="00585DE7">
        <w:rPr>
          <w:color w:val="000000"/>
        </w:rPr>
        <w:t xml:space="preserve">Банковские реквизиты счета, на который должны перечисляться денежные средства, поступающие в оплату </w:t>
      </w:r>
      <w:r w:rsidRPr="00585DE7">
        <w:t xml:space="preserve">Биржевых облигаций:  </w:t>
      </w:r>
    </w:p>
    <w:p w14:paraId="562054B1" w14:textId="315DF646" w:rsidR="00A238CD" w:rsidRPr="00585DE7" w:rsidRDefault="00A238CD" w:rsidP="002F0220">
      <w:pPr>
        <w:ind w:right="57" w:firstLine="567"/>
        <w:jc w:val="both"/>
        <w:rPr>
          <w:bCs/>
          <w:iCs/>
        </w:rPr>
      </w:pPr>
      <w:r w:rsidRPr="00585DE7">
        <w:rPr>
          <w:bCs/>
          <w:iCs/>
        </w:rPr>
        <w:t xml:space="preserve">Владелец счета: </w:t>
      </w:r>
    </w:p>
    <w:p w14:paraId="0A851B92" w14:textId="53AB17A5" w:rsidR="00406249" w:rsidRPr="00585DE7" w:rsidRDefault="002F0220" w:rsidP="002F0220">
      <w:pPr>
        <w:ind w:right="57" w:firstLine="567"/>
        <w:jc w:val="both"/>
        <w:rPr>
          <w:sz w:val="22"/>
          <w:szCs w:val="22"/>
        </w:rPr>
      </w:pPr>
      <w:r w:rsidRPr="00585DE7">
        <w:rPr>
          <w:bCs/>
          <w:iCs/>
        </w:rPr>
        <w:t>Полное фирменное наименование:</w:t>
      </w:r>
      <w:r w:rsidRPr="00585DE7">
        <w:rPr>
          <w:b/>
          <w:bCs/>
          <w:i/>
          <w:iCs/>
        </w:rPr>
        <w:t xml:space="preserve"> </w:t>
      </w:r>
      <w:r w:rsidR="003471AF" w:rsidRPr="00585DE7">
        <w:rPr>
          <w:b/>
          <w:i/>
          <w:color w:val="000000"/>
        </w:rPr>
        <w:t>А</w:t>
      </w:r>
      <w:r w:rsidR="00406249" w:rsidRPr="00585DE7">
        <w:rPr>
          <w:b/>
          <w:i/>
          <w:color w:val="000000"/>
        </w:rPr>
        <w:t>кционерное общество «Кредит Европа Банк</w:t>
      </w:r>
      <w:r w:rsidR="00E7108F" w:rsidRPr="00585DE7">
        <w:rPr>
          <w:b/>
          <w:i/>
          <w:color w:val="000000"/>
        </w:rPr>
        <w:t xml:space="preserve"> (Россия)</w:t>
      </w:r>
      <w:r w:rsidR="00406249" w:rsidRPr="00585DE7">
        <w:rPr>
          <w:b/>
          <w:i/>
          <w:color w:val="000000"/>
        </w:rPr>
        <w:t>»</w:t>
      </w:r>
      <w:r w:rsidR="00406249" w:rsidRPr="00585DE7">
        <w:rPr>
          <w:sz w:val="22"/>
          <w:szCs w:val="22"/>
        </w:rPr>
        <w:t xml:space="preserve"> </w:t>
      </w:r>
    </w:p>
    <w:p w14:paraId="2F7F76EC" w14:textId="3785AE39" w:rsidR="002F0220" w:rsidRPr="00585DE7" w:rsidRDefault="002F0220" w:rsidP="002F0220">
      <w:pPr>
        <w:ind w:right="57" w:firstLine="567"/>
        <w:jc w:val="both"/>
        <w:rPr>
          <w:b/>
          <w:i/>
          <w:color w:val="000000"/>
        </w:rPr>
      </w:pPr>
      <w:r w:rsidRPr="00585DE7">
        <w:rPr>
          <w:bCs/>
          <w:iCs/>
        </w:rPr>
        <w:t>Сокращенное фирменное наименование:</w:t>
      </w:r>
      <w:r w:rsidRPr="00585DE7">
        <w:rPr>
          <w:b/>
          <w:bCs/>
          <w:i/>
          <w:iCs/>
        </w:rPr>
        <w:t xml:space="preserve"> </w:t>
      </w:r>
      <w:r w:rsidR="00406249" w:rsidRPr="00585DE7">
        <w:rPr>
          <w:b/>
          <w:i/>
          <w:color w:val="000000"/>
        </w:rPr>
        <w:t>АО «Кредит Европа Банк</w:t>
      </w:r>
      <w:r w:rsidR="00E7108F" w:rsidRPr="00585DE7">
        <w:rPr>
          <w:b/>
          <w:i/>
          <w:color w:val="000000"/>
        </w:rPr>
        <w:t xml:space="preserve"> (Россия)</w:t>
      </w:r>
      <w:r w:rsidR="00406249" w:rsidRPr="00585DE7">
        <w:rPr>
          <w:b/>
          <w:i/>
          <w:color w:val="000000"/>
        </w:rPr>
        <w:t>»</w:t>
      </w:r>
    </w:p>
    <w:p w14:paraId="48020F21" w14:textId="77777777" w:rsidR="002F0220" w:rsidRPr="00585DE7" w:rsidRDefault="002F0220" w:rsidP="002F0220">
      <w:pPr>
        <w:ind w:right="57" w:firstLine="567"/>
        <w:jc w:val="both"/>
        <w:rPr>
          <w:b/>
          <w:i/>
          <w:color w:val="000000"/>
        </w:rPr>
      </w:pPr>
      <w:r w:rsidRPr="00585DE7">
        <w:rPr>
          <w:color w:val="000000"/>
        </w:rPr>
        <w:t>ИНН:</w:t>
      </w:r>
      <w:r w:rsidRPr="00585DE7">
        <w:rPr>
          <w:b/>
          <w:i/>
          <w:color w:val="000000"/>
        </w:rPr>
        <w:t xml:space="preserve"> </w:t>
      </w:r>
      <w:r w:rsidR="00406249" w:rsidRPr="00585DE7">
        <w:rPr>
          <w:b/>
          <w:i/>
          <w:color w:val="000000"/>
        </w:rPr>
        <w:t>7705148464</w:t>
      </w:r>
    </w:p>
    <w:p w14:paraId="120B4533" w14:textId="77777777" w:rsidR="002F0220" w:rsidRPr="00585DE7" w:rsidRDefault="002F0220" w:rsidP="002F0220">
      <w:pPr>
        <w:ind w:right="57" w:firstLine="567"/>
        <w:jc w:val="both"/>
        <w:rPr>
          <w:b/>
          <w:bCs/>
          <w:i/>
          <w:iCs/>
        </w:rPr>
      </w:pPr>
      <w:r w:rsidRPr="00585DE7">
        <w:rPr>
          <w:bCs/>
          <w:iCs/>
        </w:rPr>
        <w:t>ОГРН:</w:t>
      </w:r>
      <w:r w:rsidRPr="00585DE7">
        <w:rPr>
          <w:b/>
          <w:bCs/>
          <w:i/>
          <w:iCs/>
        </w:rPr>
        <w:t xml:space="preserve"> </w:t>
      </w:r>
      <w:r w:rsidR="00406249" w:rsidRPr="00585DE7">
        <w:rPr>
          <w:b/>
          <w:i/>
          <w:color w:val="000000"/>
        </w:rPr>
        <w:t>1037739326063</w:t>
      </w:r>
    </w:p>
    <w:p w14:paraId="556A71B2" w14:textId="77777777" w:rsidR="00406249" w:rsidRPr="00585DE7" w:rsidRDefault="006150AD" w:rsidP="00406249">
      <w:pPr>
        <w:ind w:right="57" w:firstLine="567"/>
        <w:jc w:val="both"/>
      </w:pPr>
      <w:r w:rsidRPr="00585DE7">
        <w:rPr>
          <w:bCs/>
          <w:iCs/>
        </w:rPr>
        <w:t>Н</w:t>
      </w:r>
      <w:r w:rsidR="002F0220" w:rsidRPr="00585DE7">
        <w:rPr>
          <w:bCs/>
          <w:iCs/>
        </w:rPr>
        <w:t>омер счета</w:t>
      </w:r>
      <w:r w:rsidR="00406249" w:rsidRPr="00585DE7">
        <w:rPr>
          <w:bCs/>
          <w:iCs/>
        </w:rPr>
        <w:t>:</w:t>
      </w:r>
      <w:r w:rsidR="002F0220" w:rsidRPr="00585DE7">
        <w:rPr>
          <w:bCs/>
          <w:iCs/>
        </w:rPr>
        <w:t xml:space="preserve"> </w:t>
      </w:r>
      <w:r w:rsidR="00406249" w:rsidRPr="00585DE7">
        <w:rPr>
          <w:b/>
          <w:i/>
          <w:color w:val="000000"/>
        </w:rPr>
        <w:t>30411810500000001015</w:t>
      </w:r>
      <w:r w:rsidR="00406249" w:rsidRPr="00585DE7">
        <w:rPr>
          <w:b/>
          <w:bCs/>
        </w:rPr>
        <w:t xml:space="preserve"> </w:t>
      </w:r>
    </w:p>
    <w:p w14:paraId="6F988E08" w14:textId="77777777" w:rsidR="002F0220" w:rsidRPr="00585DE7" w:rsidRDefault="002F0220" w:rsidP="002F0220">
      <w:pPr>
        <w:ind w:right="57" w:firstLine="567"/>
        <w:jc w:val="both"/>
        <w:rPr>
          <w:bCs/>
          <w:iCs/>
        </w:rPr>
      </w:pPr>
      <w:r w:rsidRPr="00585DE7">
        <w:rPr>
          <w:bCs/>
          <w:iCs/>
        </w:rPr>
        <w:t>Сведения о кредитной организации получателя:</w:t>
      </w:r>
    </w:p>
    <w:p w14:paraId="4A8DB6FA" w14:textId="77777777" w:rsidR="00F71F0A" w:rsidRPr="00585DE7" w:rsidRDefault="002F0220" w:rsidP="002F0220">
      <w:pPr>
        <w:ind w:right="57" w:firstLine="567"/>
        <w:jc w:val="both"/>
        <w:rPr>
          <w:b/>
          <w:bCs/>
          <w:i/>
          <w:iCs/>
        </w:rPr>
      </w:pPr>
      <w:r w:rsidRPr="00585DE7">
        <w:rPr>
          <w:bCs/>
          <w:iCs/>
        </w:rPr>
        <w:t>Полное фирменное наименование:</w:t>
      </w:r>
      <w:r w:rsidRPr="00585DE7">
        <w:rPr>
          <w:b/>
          <w:bCs/>
          <w:i/>
          <w:iCs/>
        </w:rPr>
        <w:t xml:space="preserve"> Небанковская кредитная организация акционерное общество </w:t>
      </w:r>
      <w:r w:rsidR="00F71F0A" w:rsidRPr="00585DE7">
        <w:rPr>
          <w:b/>
          <w:bCs/>
          <w:i/>
          <w:iCs/>
        </w:rPr>
        <w:t>«</w:t>
      </w:r>
      <w:r w:rsidRPr="00585DE7">
        <w:rPr>
          <w:b/>
          <w:bCs/>
          <w:i/>
          <w:iCs/>
        </w:rPr>
        <w:t>Национальный расчетный депозитарий</w:t>
      </w:r>
      <w:r w:rsidR="00F71F0A" w:rsidRPr="00585DE7">
        <w:rPr>
          <w:b/>
          <w:bCs/>
          <w:i/>
          <w:iCs/>
        </w:rPr>
        <w:t>»</w:t>
      </w:r>
    </w:p>
    <w:p w14:paraId="39B16837" w14:textId="77777777" w:rsidR="00F71F0A" w:rsidRPr="00585DE7" w:rsidRDefault="002F0220" w:rsidP="002F0220">
      <w:pPr>
        <w:ind w:right="57" w:firstLine="567"/>
        <w:jc w:val="both"/>
        <w:rPr>
          <w:b/>
          <w:bCs/>
          <w:i/>
          <w:iCs/>
        </w:rPr>
      </w:pPr>
      <w:r w:rsidRPr="00585DE7">
        <w:rPr>
          <w:bCs/>
          <w:iCs/>
        </w:rPr>
        <w:t>Сокращенное фирменное наименование:</w:t>
      </w:r>
      <w:r w:rsidRPr="00585DE7">
        <w:rPr>
          <w:b/>
          <w:bCs/>
          <w:i/>
          <w:iCs/>
        </w:rPr>
        <w:t xml:space="preserve"> НКО АО НРД </w:t>
      </w:r>
    </w:p>
    <w:p w14:paraId="65F7E630" w14:textId="77777777" w:rsidR="00F71F0A" w:rsidRPr="00585DE7" w:rsidRDefault="002F0220" w:rsidP="002F0220">
      <w:pPr>
        <w:ind w:right="57" w:firstLine="567"/>
        <w:jc w:val="both"/>
        <w:rPr>
          <w:b/>
          <w:bCs/>
          <w:i/>
          <w:iCs/>
        </w:rPr>
      </w:pPr>
      <w:r w:rsidRPr="00585DE7">
        <w:rPr>
          <w:bCs/>
          <w:iCs/>
        </w:rPr>
        <w:t>Место нахождения:</w:t>
      </w:r>
      <w:r w:rsidRPr="00585DE7">
        <w:rPr>
          <w:b/>
          <w:bCs/>
          <w:i/>
          <w:iCs/>
        </w:rPr>
        <w:t xml:space="preserve"> Москва, улица Спартаковская, дом 12 </w:t>
      </w:r>
    </w:p>
    <w:p w14:paraId="7246A1F7" w14:textId="77777777" w:rsidR="002F0220" w:rsidRPr="00585DE7" w:rsidRDefault="002F0220" w:rsidP="002F0220">
      <w:pPr>
        <w:ind w:right="57" w:firstLine="567"/>
        <w:jc w:val="both"/>
        <w:rPr>
          <w:b/>
          <w:bCs/>
          <w:i/>
          <w:iCs/>
        </w:rPr>
      </w:pPr>
      <w:r w:rsidRPr="00585DE7">
        <w:rPr>
          <w:bCs/>
          <w:iCs/>
        </w:rPr>
        <w:t>Почтовый адрес:</w:t>
      </w:r>
      <w:r w:rsidRPr="00585DE7">
        <w:rPr>
          <w:b/>
          <w:bCs/>
          <w:i/>
          <w:iCs/>
        </w:rPr>
        <w:t xml:space="preserve"> 105066, г. Москва, ул. Спартаковская, дом 12</w:t>
      </w:r>
    </w:p>
    <w:p w14:paraId="1AC07B77" w14:textId="77777777" w:rsidR="002F0220" w:rsidRPr="00585DE7" w:rsidRDefault="002F0220" w:rsidP="002F0220">
      <w:pPr>
        <w:ind w:right="57" w:firstLine="567"/>
        <w:jc w:val="both"/>
        <w:rPr>
          <w:b/>
          <w:bCs/>
          <w:i/>
          <w:iCs/>
        </w:rPr>
      </w:pPr>
      <w:r w:rsidRPr="00585DE7">
        <w:rPr>
          <w:bCs/>
          <w:iCs/>
        </w:rPr>
        <w:t>ИНН:</w:t>
      </w:r>
      <w:r w:rsidRPr="00585DE7">
        <w:rPr>
          <w:b/>
          <w:bCs/>
          <w:i/>
          <w:iCs/>
        </w:rPr>
        <w:t xml:space="preserve"> 7702165310</w:t>
      </w:r>
    </w:p>
    <w:p w14:paraId="654D4C16" w14:textId="77777777" w:rsidR="002F0220" w:rsidRPr="00585DE7" w:rsidRDefault="002F0220" w:rsidP="002F0220">
      <w:pPr>
        <w:ind w:right="57" w:firstLine="567"/>
        <w:jc w:val="both"/>
        <w:rPr>
          <w:b/>
          <w:bCs/>
          <w:i/>
          <w:iCs/>
        </w:rPr>
      </w:pPr>
      <w:r w:rsidRPr="00585DE7">
        <w:rPr>
          <w:bCs/>
          <w:iCs/>
        </w:rPr>
        <w:t>БИК:</w:t>
      </w:r>
      <w:r w:rsidRPr="00585DE7">
        <w:rPr>
          <w:b/>
          <w:bCs/>
          <w:i/>
          <w:iCs/>
        </w:rPr>
        <w:t xml:space="preserve"> 044525505</w:t>
      </w:r>
    </w:p>
    <w:p w14:paraId="616CC93F" w14:textId="77777777" w:rsidR="002F0220" w:rsidRPr="00585DE7" w:rsidRDefault="002F0220" w:rsidP="002F0220">
      <w:pPr>
        <w:ind w:right="57" w:firstLine="567"/>
        <w:jc w:val="both"/>
        <w:rPr>
          <w:b/>
          <w:bCs/>
          <w:i/>
          <w:iCs/>
        </w:rPr>
      </w:pPr>
      <w:r w:rsidRPr="00585DE7">
        <w:rPr>
          <w:bCs/>
          <w:iCs/>
        </w:rPr>
        <w:t>К/с:</w:t>
      </w:r>
      <w:r w:rsidRPr="00585DE7">
        <w:rPr>
          <w:b/>
          <w:bCs/>
          <w:i/>
          <w:iCs/>
        </w:rPr>
        <w:t xml:space="preserve"> 30105810345250000505 в ГУ Банка России по ЦФО</w:t>
      </w:r>
    </w:p>
    <w:p w14:paraId="25716D40" w14:textId="77777777" w:rsidR="00D14E1E" w:rsidRPr="00585DE7" w:rsidRDefault="00D14E1E" w:rsidP="00D14E1E">
      <w:pPr>
        <w:widowControl w:val="0"/>
        <w:ind w:right="113" w:firstLine="567"/>
        <w:jc w:val="both"/>
        <w:rPr>
          <w:b/>
          <w:bCs/>
          <w:i/>
          <w:spacing w:val="-2"/>
          <w:lang w:eastAsia="en-US"/>
        </w:rPr>
      </w:pPr>
      <w:r w:rsidRPr="00585DE7">
        <w:rPr>
          <w:rFonts w:eastAsia="MS Mincho"/>
          <w:b/>
          <w:bCs/>
          <w:i/>
          <w:iCs/>
          <w:color w:val="000000"/>
        </w:rPr>
        <w:t>Иные сведения, подлежащие указанию в настоящем пункте, приведены в п. 8.</w:t>
      </w:r>
      <w:r w:rsidR="00156837" w:rsidRPr="00585DE7">
        <w:rPr>
          <w:rFonts w:eastAsia="MS Mincho"/>
          <w:b/>
          <w:bCs/>
          <w:i/>
          <w:iCs/>
          <w:color w:val="000000"/>
        </w:rPr>
        <w:t>5</w:t>
      </w:r>
      <w:r w:rsidRPr="00585DE7">
        <w:rPr>
          <w:rFonts w:eastAsia="MS Mincho"/>
          <w:b/>
          <w:bCs/>
          <w:i/>
          <w:iCs/>
          <w:color w:val="000000"/>
        </w:rPr>
        <w:t xml:space="preserve"> Программы. </w:t>
      </w:r>
    </w:p>
    <w:p w14:paraId="0B78F14B" w14:textId="77777777" w:rsidR="00017B23" w:rsidRPr="00585DE7" w:rsidRDefault="00017B23" w:rsidP="00CB6BE3">
      <w:pPr>
        <w:adjustRightInd w:val="0"/>
        <w:ind w:firstLine="540"/>
        <w:jc w:val="both"/>
        <w:rPr>
          <w:b/>
        </w:rPr>
      </w:pPr>
    </w:p>
    <w:p w14:paraId="39CD70D6" w14:textId="77777777" w:rsidR="00CB6BE3" w:rsidRPr="00585DE7" w:rsidRDefault="00CB6BE3" w:rsidP="00CB6BE3">
      <w:pPr>
        <w:adjustRightInd w:val="0"/>
        <w:ind w:firstLine="540"/>
        <w:jc w:val="both"/>
        <w:rPr>
          <w:b/>
        </w:rPr>
      </w:pPr>
      <w:r w:rsidRPr="00585DE7">
        <w:rPr>
          <w:b/>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196E8A20" w14:textId="77777777" w:rsidR="00017B23" w:rsidRPr="00585DE7" w:rsidRDefault="00017B23" w:rsidP="00CB6BE3">
      <w:pPr>
        <w:adjustRightInd w:val="0"/>
        <w:ind w:firstLine="540"/>
        <w:jc w:val="both"/>
      </w:pPr>
    </w:p>
    <w:p w14:paraId="40B5B2EF" w14:textId="77777777" w:rsidR="00415B84" w:rsidRPr="00585DE7" w:rsidRDefault="00415B84" w:rsidP="00415B84">
      <w:pPr>
        <w:shd w:val="clear" w:color="auto" w:fill="FFFFFF"/>
        <w:ind w:firstLine="567"/>
        <w:jc w:val="both"/>
      </w:pPr>
      <w:r w:rsidRPr="00585DE7">
        <w:rPr>
          <w:rFonts w:eastAsia="Times New Roman,BoldItalic"/>
          <w:b/>
          <w:bCs/>
          <w:i/>
          <w:iCs/>
        </w:rPr>
        <w:t>Сведения, подлежащие указанию в настоящем пункте,</w:t>
      </w:r>
      <w:r w:rsidRPr="00585DE7">
        <w:t xml:space="preserve"> </w:t>
      </w:r>
      <w:r w:rsidRPr="00585DE7">
        <w:rPr>
          <w:rFonts w:eastAsia="Times New Roman,BoldItalic"/>
          <w:b/>
          <w:bCs/>
          <w:i/>
          <w:iCs/>
        </w:rPr>
        <w:t>приведены в п. 8.</w:t>
      </w:r>
      <w:r w:rsidR="00156837" w:rsidRPr="00585DE7">
        <w:rPr>
          <w:rFonts w:eastAsia="Times New Roman,BoldItalic"/>
          <w:b/>
          <w:bCs/>
          <w:i/>
          <w:iCs/>
        </w:rPr>
        <w:t>6</w:t>
      </w:r>
      <w:r w:rsidRPr="00585DE7">
        <w:rPr>
          <w:rFonts w:eastAsia="Times New Roman,BoldItalic"/>
          <w:b/>
          <w:bCs/>
          <w:i/>
          <w:iCs/>
        </w:rPr>
        <w:t xml:space="preserve"> Программы.</w:t>
      </w:r>
    </w:p>
    <w:p w14:paraId="159E5557" w14:textId="77777777" w:rsidR="00017B23" w:rsidRPr="00585DE7" w:rsidRDefault="00017B23" w:rsidP="00CB6BE3">
      <w:pPr>
        <w:adjustRightInd w:val="0"/>
        <w:ind w:firstLine="540"/>
        <w:jc w:val="both"/>
        <w:rPr>
          <w:b/>
        </w:rPr>
      </w:pPr>
    </w:p>
    <w:p w14:paraId="763CAE43" w14:textId="77777777" w:rsidR="00CB6BE3" w:rsidRPr="00585DE7" w:rsidRDefault="00CB6BE3" w:rsidP="00CB6BE3">
      <w:pPr>
        <w:adjustRightInd w:val="0"/>
        <w:ind w:firstLine="540"/>
        <w:jc w:val="both"/>
        <w:rPr>
          <w:b/>
        </w:rPr>
      </w:pPr>
      <w:r w:rsidRPr="00585DE7">
        <w:rPr>
          <w:b/>
        </w:rPr>
        <w:t>9. Порядок и условия погашения и выплаты доходов по облигациям</w:t>
      </w:r>
    </w:p>
    <w:p w14:paraId="10F6415F" w14:textId="77777777" w:rsidR="00017B23" w:rsidRPr="00585DE7" w:rsidRDefault="00017B23" w:rsidP="00CB6BE3">
      <w:pPr>
        <w:adjustRightInd w:val="0"/>
        <w:ind w:firstLine="540"/>
        <w:jc w:val="both"/>
        <w:rPr>
          <w:b/>
        </w:rPr>
      </w:pPr>
    </w:p>
    <w:p w14:paraId="523684E5" w14:textId="77777777" w:rsidR="00CB6BE3" w:rsidRPr="00585DE7" w:rsidRDefault="00CB6BE3" w:rsidP="00CB6BE3">
      <w:pPr>
        <w:adjustRightInd w:val="0"/>
        <w:ind w:firstLine="540"/>
        <w:jc w:val="both"/>
        <w:rPr>
          <w:b/>
        </w:rPr>
      </w:pPr>
      <w:r w:rsidRPr="00585DE7">
        <w:rPr>
          <w:b/>
        </w:rPr>
        <w:t>9.1. Форма погашения облигаций</w:t>
      </w:r>
    </w:p>
    <w:p w14:paraId="1095258D" w14:textId="77777777" w:rsidR="00017B23" w:rsidRPr="00585DE7" w:rsidRDefault="00017B23" w:rsidP="00CB6BE3">
      <w:pPr>
        <w:adjustRightInd w:val="0"/>
        <w:ind w:firstLine="540"/>
        <w:jc w:val="both"/>
      </w:pPr>
    </w:p>
    <w:p w14:paraId="44CE5C54" w14:textId="77777777" w:rsidR="00E82156" w:rsidRPr="00585DE7" w:rsidRDefault="00E82156" w:rsidP="00E82156">
      <w:pPr>
        <w:adjustRightInd w:val="0"/>
        <w:ind w:firstLine="540"/>
        <w:jc w:val="both"/>
        <w:rPr>
          <w:b/>
          <w:bCs/>
          <w:i/>
          <w:iCs/>
        </w:rPr>
      </w:pPr>
      <w:r w:rsidRPr="00585DE7">
        <w:rPr>
          <w:b/>
          <w:bCs/>
          <w:i/>
          <w:iCs/>
        </w:rPr>
        <w:t xml:space="preserve">Погашение Биржевых облигаций производится денежными средствами в </w:t>
      </w:r>
      <w:r w:rsidR="006618F7" w:rsidRPr="00585DE7">
        <w:rPr>
          <w:b/>
          <w:bCs/>
          <w:i/>
          <w:iCs/>
        </w:rPr>
        <w:t xml:space="preserve">рублях </w:t>
      </w:r>
      <w:r w:rsidRPr="00585DE7">
        <w:rPr>
          <w:b/>
          <w:bCs/>
          <w:i/>
          <w:iCs/>
        </w:rPr>
        <w:t xml:space="preserve">Российской Федерации в безналичном порядке. </w:t>
      </w:r>
    </w:p>
    <w:p w14:paraId="3BB8CEA5" w14:textId="77777777" w:rsidR="00B735CC" w:rsidRPr="00585DE7" w:rsidRDefault="00B735CC" w:rsidP="00B735CC">
      <w:pPr>
        <w:adjustRightInd w:val="0"/>
        <w:ind w:firstLine="567"/>
        <w:jc w:val="both"/>
        <w:rPr>
          <w:b/>
          <w:bCs/>
        </w:rPr>
      </w:pPr>
      <w:r w:rsidRPr="00585DE7">
        <w:rPr>
          <w:b/>
          <w:bCs/>
          <w:i/>
          <w:iCs/>
        </w:rPr>
        <w:lastRenderedPageBreak/>
        <w:t>Возможность выбора владельцами Биржевых облигаций формы погашения Биржевых облигаций не предусмотрена.</w:t>
      </w:r>
    </w:p>
    <w:p w14:paraId="3BDC5866" w14:textId="77777777" w:rsidR="00017B23" w:rsidRPr="00585DE7" w:rsidRDefault="00017B23" w:rsidP="00CB6BE3">
      <w:pPr>
        <w:adjustRightInd w:val="0"/>
        <w:ind w:firstLine="540"/>
        <w:jc w:val="both"/>
        <w:rPr>
          <w:b/>
        </w:rPr>
      </w:pPr>
    </w:p>
    <w:p w14:paraId="0F380D56" w14:textId="77777777" w:rsidR="00CB6BE3" w:rsidRPr="00585DE7" w:rsidRDefault="00CB6BE3" w:rsidP="00CB6BE3">
      <w:pPr>
        <w:adjustRightInd w:val="0"/>
        <w:ind w:firstLine="540"/>
        <w:jc w:val="both"/>
        <w:rPr>
          <w:b/>
        </w:rPr>
      </w:pPr>
      <w:r w:rsidRPr="00585DE7">
        <w:rPr>
          <w:b/>
        </w:rPr>
        <w:t>9.2. Порядок и условия погашения облигаций</w:t>
      </w:r>
    </w:p>
    <w:p w14:paraId="74644C45" w14:textId="77777777" w:rsidR="00017B23" w:rsidRPr="00585DE7" w:rsidRDefault="00017B23" w:rsidP="00CB6BE3">
      <w:pPr>
        <w:adjustRightInd w:val="0"/>
        <w:ind w:firstLine="540"/>
        <w:jc w:val="both"/>
      </w:pPr>
    </w:p>
    <w:p w14:paraId="46CEDD77" w14:textId="77777777" w:rsidR="00E82156" w:rsidRPr="00585DE7" w:rsidRDefault="00E82156" w:rsidP="00341C73">
      <w:pPr>
        <w:adjustRightInd w:val="0"/>
        <w:ind w:firstLine="540"/>
        <w:jc w:val="both"/>
      </w:pPr>
      <w:r w:rsidRPr="00585DE7">
        <w:t>С</w:t>
      </w:r>
      <w:r w:rsidR="00CB6BE3" w:rsidRPr="00585DE7">
        <w:t>рок (дата) погашения облигаций или порядок ег</w:t>
      </w:r>
      <w:r w:rsidRPr="00585DE7">
        <w:t>о (ее) определения:</w:t>
      </w:r>
    </w:p>
    <w:p w14:paraId="0912F560" w14:textId="72E42EFB" w:rsidR="00B735CC" w:rsidRPr="00585DE7" w:rsidRDefault="00B735CC" w:rsidP="00341C73">
      <w:pPr>
        <w:adjustRightInd w:val="0"/>
        <w:ind w:firstLine="540"/>
        <w:jc w:val="both"/>
        <w:rPr>
          <w:b/>
          <w:i/>
        </w:rPr>
      </w:pPr>
      <w:r w:rsidRPr="00585DE7">
        <w:rPr>
          <w:b/>
          <w:i/>
        </w:rPr>
        <w:t xml:space="preserve">Биржевые облигации погашаются в </w:t>
      </w:r>
      <w:r w:rsidR="00754759" w:rsidRPr="00585DE7">
        <w:rPr>
          <w:b/>
          <w:bCs/>
          <w:i/>
          <w:iCs/>
        </w:rPr>
        <w:t>1</w:t>
      </w:r>
      <w:r w:rsidR="00D952F5" w:rsidRPr="00585DE7">
        <w:rPr>
          <w:b/>
          <w:bCs/>
          <w:i/>
          <w:iCs/>
        </w:rPr>
        <w:t xml:space="preserve"> </w:t>
      </w:r>
      <w:r w:rsidR="00754759" w:rsidRPr="00585DE7">
        <w:rPr>
          <w:b/>
          <w:bCs/>
          <w:i/>
          <w:iCs/>
        </w:rPr>
        <w:t xml:space="preserve">092 </w:t>
      </w:r>
      <w:r w:rsidR="00F20936" w:rsidRPr="00585DE7">
        <w:rPr>
          <w:b/>
          <w:bCs/>
          <w:i/>
          <w:iCs/>
        </w:rPr>
        <w:t>(</w:t>
      </w:r>
      <w:r w:rsidR="00754759" w:rsidRPr="00585DE7">
        <w:rPr>
          <w:b/>
          <w:bCs/>
          <w:i/>
          <w:iCs/>
        </w:rPr>
        <w:t>Одна тысяча девяносто второй</w:t>
      </w:r>
      <w:r w:rsidR="00F20936" w:rsidRPr="00585DE7">
        <w:rPr>
          <w:b/>
          <w:bCs/>
          <w:i/>
          <w:iCs/>
        </w:rPr>
        <w:t>) день</w:t>
      </w:r>
      <w:r w:rsidR="00A679B2" w:rsidRPr="00585DE7">
        <w:rPr>
          <w:b/>
          <w:i/>
        </w:rPr>
        <w:t xml:space="preserve"> </w:t>
      </w:r>
      <w:r w:rsidRPr="00585DE7">
        <w:rPr>
          <w:b/>
          <w:i/>
        </w:rPr>
        <w:t>с даты начала размещения Биржевых облигаций. Дата начала и дата окончания погашения совпадают.</w:t>
      </w:r>
    </w:p>
    <w:p w14:paraId="375C20DE" w14:textId="77777777" w:rsidR="00CB6BE3" w:rsidRPr="00585DE7" w:rsidRDefault="00E82156" w:rsidP="00341C73">
      <w:pPr>
        <w:adjustRightInd w:val="0"/>
        <w:ind w:firstLine="540"/>
        <w:jc w:val="both"/>
      </w:pPr>
      <w:r w:rsidRPr="00585DE7">
        <w:t xml:space="preserve"> </w:t>
      </w:r>
    </w:p>
    <w:p w14:paraId="6465B8F1" w14:textId="77777777" w:rsidR="00E82156" w:rsidRPr="00585DE7" w:rsidRDefault="00E82156" w:rsidP="00341C73">
      <w:pPr>
        <w:adjustRightInd w:val="0"/>
        <w:ind w:firstLine="540"/>
        <w:jc w:val="both"/>
      </w:pPr>
      <w:r w:rsidRPr="00585DE7">
        <w:t>Порядок и условия погашения облигаций.</w:t>
      </w:r>
    </w:p>
    <w:p w14:paraId="2D74DCA7" w14:textId="77777777" w:rsidR="00E82156" w:rsidRPr="00585DE7" w:rsidRDefault="00E82156" w:rsidP="00341C73">
      <w:pPr>
        <w:adjustRightInd w:val="0"/>
        <w:ind w:firstLine="540"/>
        <w:jc w:val="both"/>
        <w:rPr>
          <w:b/>
          <w:i/>
        </w:rPr>
      </w:pPr>
      <w:r w:rsidRPr="00585DE7">
        <w:rPr>
          <w:rFonts w:eastAsia="MS Mincho"/>
          <w:b/>
          <w:i/>
          <w:iCs/>
        </w:rPr>
        <w:t xml:space="preserve">Выплаты при погашении по Биржевым облигациям </w:t>
      </w:r>
      <w:r w:rsidRPr="00585DE7">
        <w:rPr>
          <w:b/>
          <w:i/>
        </w:rPr>
        <w:t xml:space="preserve">производится денежными средствами </w:t>
      </w:r>
      <w:r w:rsidRPr="00585DE7">
        <w:rPr>
          <w:b/>
          <w:bCs/>
          <w:i/>
          <w:iCs/>
        </w:rPr>
        <w:t xml:space="preserve">в рублях Российской Федерации </w:t>
      </w:r>
      <w:r w:rsidRPr="00585DE7">
        <w:rPr>
          <w:b/>
          <w:i/>
        </w:rPr>
        <w:t>в безналичном порядке.</w:t>
      </w:r>
    </w:p>
    <w:p w14:paraId="7741CA1B" w14:textId="77777777" w:rsidR="00E82156" w:rsidRPr="00585DE7" w:rsidRDefault="00E82156" w:rsidP="00341C73">
      <w:pPr>
        <w:adjustRightInd w:val="0"/>
        <w:ind w:firstLine="540"/>
        <w:jc w:val="both"/>
        <w:rPr>
          <w:rFonts w:eastAsia="Times New Roman,BoldItalic"/>
          <w:b/>
          <w:bCs/>
          <w:i/>
          <w:iCs/>
        </w:rPr>
      </w:pPr>
      <w:r w:rsidRPr="00585DE7">
        <w:rPr>
          <w:b/>
          <w:bCs/>
          <w:i/>
          <w:spacing w:val="-1"/>
          <w:lang w:eastAsia="en-US"/>
        </w:rPr>
        <w:t>Иные сведения</w:t>
      </w:r>
      <w:r w:rsidRPr="00585DE7">
        <w:rPr>
          <w:rFonts w:eastAsia="Times New Roman,BoldItalic"/>
          <w:b/>
          <w:bCs/>
          <w:i/>
          <w:iCs/>
        </w:rPr>
        <w:t>, подлежащие указанию в настоящем пункте, приведены в п. 9.2. Программы.</w:t>
      </w:r>
    </w:p>
    <w:p w14:paraId="31F36D0A" w14:textId="77777777" w:rsidR="00017B23" w:rsidRPr="00585DE7" w:rsidRDefault="00017B23" w:rsidP="00CB6BE3">
      <w:pPr>
        <w:adjustRightInd w:val="0"/>
        <w:ind w:firstLine="540"/>
        <w:jc w:val="both"/>
        <w:rPr>
          <w:b/>
        </w:rPr>
      </w:pPr>
    </w:p>
    <w:p w14:paraId="6FA887A0" w14:textId="77777777" w:rsidR="00D952F5" w:rsidRPr="00585DE7" w:rsidRDefault="00D952F5" w:rsidP="00D952F5">
      <w:pPr>
        <w:adjustRightInd w:val="0"/>
        <w:ind w:firstLine="540"/>
        <w:jc w:val="both"/>
        <w:rPr>
          <w:b/>
          <w:sz w:val="22"/>
          <w:szCs w:val="22"/>
        </w:rPr>
      </w:pPr>
      <w:r w:rsidRPr="00585DE7">
        <w:rPr>
          <w:b/>
          <w:sz w:val="22"/>
          <w:szCs w:val="22"/>
        </w:rPr>
        <w:t>9.2.1. Порядок определения выплат по каждой структурной облигации при ее погашении</w:t>
      </w:r>
    </w:p>
    <w:p w14:paraId="2F6806AD" w14:textId="77777777" w:rsidR="00D952F5" w:rsidRPr="00585DE7" w:rsidRDefault="00D952F5" w:rsidP="00D952F5">
      <w:pPr>
        <w:adjustRightInd w:val="0"/>
        <w:ind w:firstLine="540"/>
        <w:jc w:val="both"/>
      </w:pPr>
    </w:p>
    <w:p w14:paraId="44D4F6EF" w14:textId="77777777" w:rsidR="00D952F5" w:rsidRPr="00585DE7" w:rsidRDefault="00D952F5" w:rsidP="00D952F5">
      <w:pPr>
        <w:adjustRightInd w:val="0"/>
        <w:ind w:firstLine="540"/>
        <w:jc w:val="both"/>
        <w:rPr>
          <w:b/>
          <w:i/>
          <w:sz w:val="22"/>
          <w:szCs w:val="22"/>
        </w:rPr>
      </w:pPr>
      <w:r w:rsidRPr="00585DE7">
        <w:rPr>
          <w:b/>
          <w:i/>
          <w:sz w:val="22"/>
          <w:szCs w:val="22"/>
        </w:rPr>
        <w:t>Биржевые облигации не является структурными облигациями.</w:t>
      </w:r>
    </w:p>
    <w:p w14:paraId="670616E0" w14:textId="77777777" w:rsidR="00D952F5" w:rsidRPr="00585DE7" w:rsidRDefault="00D952F5" w:rsidP="00CB6BE3">
      <w:pPr>
        <w:adjustRightInd w:val="0"/>
        <w:ind w:firstLine="540"/>
        <w:jc w:val="both"/>
        <w:rPr>
          <w:b/>
        </w:rPr>
      </w:pPr>
    </w:p>
    <w:p w14:paraId="62AADC97" w14:textId="77777777" w:rsidR="00CB6BE3" w:rsidRPr="00585DE7" w:rsidRDefault="00CB6BE3" w:rsidP="00CB6BE3">
      <w:pPr>
        <w:adjustRightInd w:val="0"/>
        <w:ind w:firstLine="540"/>
        <w:jc w:val="both"/>
        <w:rPr>
          <w:b/>
        </w:rPr>
      </w:pPr>
      <w:r w:rsidRPr="00585DE7">
        <w:rPr>
          <w:b/>
        </w:rPr>
        <w:t>9.3. Порядок определения дохода, выплачиваемого по каждой облигации</w:t>
      </w:r>
    </w:p>
    <w:p w14:paraId="4FDD8364" w14:textId="77777777" w:rsidR="00017B23" w:rsidRPr="00585DE7" w:rsidRDefault="00017B23" w:rsidP="00CB6BE3">
      <w:pPr>
        <w:adjustRightInd w:val="0"/>
        <w:ind w:firstLine="540"/>
        <w:jc w:val="both"/>
      </w:pPr>
    </w:p>
    <w:p w14:paraId="00067ACF" w14:textId="77777777" w:rsidR="00303757" w:rsidRPr="00585DE7" w:rsidRDefault="00303757" w:rsidP="00303757">
      <w:pPr>
        <w:adjustRightInd w:val="0"/>
        <w:ind w:firstLine="567"/>
        <w:jc w:val="both"/>
        <w:rPr>
          <w:b/>
          <w:bCs/>
          <w:i/>
          <w:iCs/>
        </w:rPr>
      </w:pPr>
      <w:r w:rsidRPr="00585DE7">
        <w:rPr>
          <w:b/>
          <w:bCs/>
          <w:i/>
          <w:iCs/>
        </w:rPr>
        <w:t>Доходом</w:t>
      </w:r>
      <w:r w:rsidRPr="00585DE7">
        <w:rPr>
          <w:b/>
          <w:bCs/>
          <w:i/>
        </w:rPr>
        <w:t xml:space="preserve"> по </w:t>
      </w:r>
      <w:r w:rsidRPr="00585DE7">
        <w:rPr>
          <w:b/>
          <w:bCs/>
          <w:i/>
          <w:iCs/>
        </w:rPr>
        <w:t xml:space="preserve">Биржевым облигациям является сумма купонных доходов, начисляемых за каждый купонный период. </w:t>
      </w:r>
    </w:p>
    <w:p w14:paraId="13A204C2" w14:textId="6107E538" w:rsidR="00303757" w:rsidRPr="00585DE7" w:rsidRDefault="00303757" w:rsidP="00303757">
      <w:pPr>
        <w:adjustRightInd w:val="0"/>
        <w:ind w:firstLine="567"/>
        <w:jc w:val="both"/>
        <w:rPr>
          <w:b/>
          <w:bCs/>
          <w:i/>
          <w:iCs/>
        </w:rPr>
      </w:pPr>
      <w:r w:rsidRPr="00585DE7">
        <w:rPr>
          <w:b/>
          <w:bCs/>
          <w:i/>
          <w:iCs/>
        </w:rPr>
        <w:t xml:space="preserve">Биржевые облигации имеют </w:t>
      </w:r>
      <w:r w:rsidR="00F94443" w:rsidRPr="00585DE7">
        <w:rPr>
          <w:b/>
          <w:bCs/>
          <w:i/>
          <w:iCs/>
        </w:rPr>
        <w:t xml:space="preserve">12 </w:t>
      </w:r>
      <w:r w:rsidRPr="00585DE7">
        <w:rPr>
          <w:b/>
          <w:bCs/>
          <w:i/>
          <w:iCs/>
        </w:rPr>
        <w:t>купонных период</w:t>
      </w:r>
      <w:r w:rsidR="00F94443" w:rsidRPr="00585DE7">
        <w:rPr>
          <w:b/>
          <w:bCs/>
          <w:i/>
          <w:iCs/>
        </w:rPr>
        <w:t>ов</w:t>
      </w:r>
      <w:r w:rsidRPr="00585DE7">
        <w:rPr>
          <w:b/>
          <w:bCs/>
          <w:i/>
          <w:iCs/>
        </w:rPr>
        <w:t xml:space="preserve">. </w:t>
      </w:r>
    </w:p>
    <w:p w14:paraId="499D4ABD" w14:textId="77777777" w:rsidR="007C0F62" w:rsidRPr="00585DE7" w:rsidRDefault="007C0F62" w:rsidP="00303757">
      <w:pPr>
        <w:adjustRightInd w:val="0"/>
        <w:ind w:firstLine="567"/>
        <w:jc w:val="both"/>
      </w:pPr>
    </w:p>
    <w:p w14:paraId="32490800" w14:textId="77777777" w:rsidR="00B735CC" w:rsidRPr="00585DE7" w:rsidRDefault="00B735CC" w:rsidP="00B735CC">
      <w:pPr>
        <w:adjustRightInd w:val="0"/>
        <w:ind w:firstLine="539"/>
        <w:jc w:val="both"/>
        <w:rPr>
          <w:b/>
          <w:bCs/>
          <w:i/>
        </w:rPr>
      </w:pPr>
      <w:r w:rsidRPr="00585DE7">
        <w:rPr>
          <w:b/>
          <w:bCs/>
          <w:i/>
        </w:rPr>
        <w:t>Дата начала каждого купонного периода определяется по формуле:</w:t>
      </w:r>
    </w:p>
    <w:p w14:paraId="36C4B95F" w14:textId="06F18E5B" w:rsidR="00B735CC" w:rsidRPr="00585DE7" w:rsidRDefault="00B735CC" w:rsidP="00B735CC">
      <w:pPr>
        <w:adjustRightInd w:val="0"/>
        <w:ind w:firstLine="539"/>
        <w:jc w:val="both"/>
        <w:rPr>
          <w:b/>
          <w:bCs/>
          <w:i/>
        </w:rPr>
      </w:pPr>
      <w:r w:rsidRPr="00585DE7">
        <w:rPr>
          <w:b/>
          <w:bCs/>
          <w:i/>
        </w:rPr>
        <w:t>ДНКП(i) = ДНР +</w:t>
      </w:r>
      <w:r w:rsidR="00754759" w:rsidRPr="00585DE7">
        <w:rPr>
          <w:b/>
          <w:bCs/>
          <w:i/>
        </w:rPr>
        <w:t xml:space="preserve">91 </w:t>
      </w:r>
      <w:r w:rsidRPr="00585DE7">
        <w:rPr>
          <w:b/>
          <w:bCs/>
          <w:i/>
        </w:rPr>
        <w:t>* (i-1), где</w:t>
      </w:r>
    </w:p>
    <w:p w14:paraId="34085564" w14:textId="64117CF1" w:rsidR="00B735CC" w:rsidRPr="00585DE7" w:rsidRDefault="00B735CC" w:rsidP="00B735CC">
      <w:pPr>
        <w:adjustRightInd w:val="0"/>
        <w:ind w:firstLine="539"/>
        <w:jc w:val="both"/>
        <w:rPr>
          <w:b/>
          <w:bCs/>
          <w:i/>
        </w:rPr>
      </w:pPr>
      <w:r w:rsidRPr="00585DE7">
        <w:rPr>
          <w:b/>
          <w:bCs/>
          <w:i/>
        </w:rPr>
        <w:t>ДНР – дата начала размещения Биржевых облигаций, установленная в порядке, предусмотренн</w:t>
      </w:r>
      <w:r w:rsidR="003471AF" w:rsidRPr="00585DE7">
        <w:rPr>
          <w:b/>
          <w:bCs/>
          <w:i/>
        </w:rPr>
        <w:t>ом</w:t>
      </w:r>
      <w:r w:rsidRPr="00585DE7">
        <w:rPr>
          <w:b/>
          <w:bCs/>
          <w:i/>
        </w:rPr>
        <w:t xml:space="preserve"> пунктом 8.2 Условий выпуска;</w:t>
      </w:r>
    </w:p>
    <w:p w14:paraId="3EC0BC0A" w14:textId="19F79E4B" w:rsidR="00B735CC" w:rsidRPr="00585DE7" w:rsidRDefault="00B735CC" w:rsidP="00B735CC">
      <w:pPr>
        <w:adjustRightInd w:val="0"/>
        <w:ind w:firstLine="539"/>
        <w:jc w:val="both"/>
        <w:rPr>
          <w:b/>
          <w:bCs/>
          <w:i/>
        </w:rPr>
      </w:pPr>
      <w:r w:rsidRPr="00585DE7">
        <w:rPr>
          <w:b/>
          <w:bCs/>
          <w:i/>
          <w:lang w:val="en-US"/>
        </w:rPr>
        <w:t>i</w:t>
      </w:r>
      <w:r w:rsidRPr="00585DE7">
        <w:rPr>
          <w:b/>
          <w:bCs/>
          <w:i/>
        </w:rPr>
        <w:t xml:space="preserve"> - порядковый номер соответствующе</w:t>
      </w:r>
      <w:r w:rsidR="00A679B2" w:rsidRPr="00585DE7">
        <w:rPr>
          <w:b/>
          <w:bCs/>
          <w:i/>
        </w:rPr>
        <w:t>го купонного периода, (i=1,2</w:t>
      </w:r>
      <w:r w:rsidR="00754759" w:rsidRPr="00585DE7">
        <w:rPr>
          <w:b/>
          <w:bCs/>
          <w:i/>
        </w:rPr>
        <w:t>,…12</w:t>
      </w:r>
      <w:r w:rsidRPr="00585DE7">
        <w:rPr>
          <w:b/>
          <w:bCs/>
          <w:i/>
        </w:rPr>
        <w:t>);</w:t>
      </w:r>
    </w:p>
    <w:p w14:paraId="02FA95E4" w14:textId="77777777" w:rsidR="00B735CC" w:rsidRPr="00585DE7" w:rsidRDefault="00B735CC" w:rsidP="00B735CC">
      <w:pPr>
        <w:adjustRightInd w:val="0"/>
        <w:ind w:firstLine="539"/>
        <w:jc w:val="both"/>
        <w:rPr>
          <w:b/>
          <w:bCs/>
          <w:i/>
        </w:rPr>
      </w:pPr>
      <w:r w:rsidRPr="00585DE7">
        <w:rPr>
          <w:b/>
          <w:bCs/>
          <w:i/>
        </w:rPr>
        <w:t>ДНКП(</w:t>
      </w:r>
      <w:r w:rsidRPr="00585DE7">
        <w:rPr>
          <w:b/>
          <w:bCs/>
          <w:i/>
          <w:lang w:val="en-US"/>
        </w:rPr>
        <w:t>i</w:t>
      </w:r>
      <w:r w:rsidRPr="00585DE7">
        <w:rPr>
          <w:b/>
          <w:bCs/>
          <w:i/>
        </w:rPr>
        <w:t>) – дата начала i-го купонного периода.</w:t>
      </w:r>
    </w:p>
    <w:p w14:paraId="6254FF87" w14:textId="77777777" w:rsidR="00B735CC" w:rsidRPr="00585DE7" w:rsidRDefault="00B735CC" w:rsidP="00B735CC">
      <w:pPr>
        <w:adjustRightInd w:val="0"/>
        <w:ind w:firstLine="539"/>
        <w:jc w:val="both"/>
        <w:rPr>
          <w:b/>
          <w:bCs/>
          <w:i/>
        </w:rPr>
      </w:pPr>
    </w:p>
    <w:p w14:paraId="71DBC49F" w14:textId="77777777" w:rsidR="00B735CC" w:rsidRPr="00585DE7" w:rsidRDefault="00B735CC" w:rsidP="00B735CC">
      <w:pPr>
        <w:adjustRightInd w:val="0"/>
        <w:ind w:firstLine="539"/>
        <w:jc w:val="both"/>
        <w:rPr>
          <w:b/>
          <w:bCs/>
          <w:i/>
        </w:rPr>
      </w:pPr>
      <w:r w:rsidRPr="00585DE7">
        <w:rPr>
          <w:b/>
          <w:bCs/>
          <w:i/>
        </w:rPr>
        <w:t>Дата окончания каждого купонного периода определяется по формуле:</w:t>
      </w:r>
    </w:p>
    <w:p w14:paraId="1712EBCB" w14:textId="4B8073F2" w:rsidR="00B735CC" w:rsidRPr="00585DE7" w:rsidRDefault="00B735CC" w:rsidP="00B735CC">
      <w:pPr>
        <w:adjustRightInd w:val="0"/>
        <w:ind w:firstLine="539"/>
        <w:jc w:val="both"/>
        <w:rPr>
          <w:b/>
          <w:bCs/>
          <w:i/>
        </w:rPr>
      </w:pPr>
      <w:r w:rsidRPr="00585DE7">
        <w:rPr>
          <w:b/>
          <w:bCs/>
          <w:i/>
        </w:rPr>
        <w:t xml:space="preserve">ДОКП(i) = ДНР + </w:t>
      </w:r>
      <w:r w:rsidR="00754759" w:rsidRPr="00585DE7">
        <w:rPr>
          <w:b/>
          <w:bCs/>
          <w:i/>
        </w:rPr>
        <w:t xml:space="preserve">91 </w:t>
      </w:r>
      <w:r w:rsidRPr="00585DE7">
        <w:rPr>
          <w:b/>
          <w:bCs/>
          <w:i/>
        </w:rPr>
        <w:t>* i, где</w:t>
      </w:r>
    </w:p>
    <w:p w14:paraId="4BEC911A" w14:textId="410F0B65" w:rsidR="00B735CC" w:rsidRPr="00585DE7" w:rsidRDefault="00B735CC" w:rsidP="00B735CC">
      <w:pPr>
        <w:adjustRightInd w:val="0"/>
        <w:ind w:firstLine="539"/>
        <w:jc w:val="both"/>
        <w:rPr>
          <w:b/>
          <w:bCs/>
          <w:i/>
        </w:rPr>
      </w:pPr>
      <w:r w:rsidRPr="00585DE7">
        <w:rPr>
          <w:b/>
          <w:bCs/>
          <w:i/>
        </w:rPr>
        <w:t>ДНР – дата начала размещения Биржевых облигаций, установленная в порядке, предусмотренн</w:t>
      </w:r>
      <w:r w:rsidR="003471AF" w:rsidRPr="00585DE7">
        <w:rPr>
          <w:b/>
          <w:bCs/>
          <w:i/>
        </w:rPr>
        <w:t>ом</w:t>
      </w:r>
      <w:r w:rsidRPr="00585DE7">
        <w:rPr>
          <w:b/>
          <w:bCs/>
          <w:i/>
        </w:rPr>
        <w:t xml:space="preserve"> пунктом 8.2 Условий выпуска;</w:t>
      </w:r>
    </w:p>
    <w:p w14:paraId="4D8781CA" w14:textId="2DEB8A7D" w:rsidR="00B735CC" w:rsidRPr="00585DE7" w:rsidRDefault="00B735CC" w:rsidP="00B735CC">
      <w:pPr>
        <w:adjustRightInd w:val="0"/>
        <w:ind w:firstLine="539"/>
        <w:jc w:val="both"/>
        <w:rPr>
          <w:b/>
          <w:bCs/>
          <w:i/>
        </w:rPr>
      </w:pPr>
      <w:r w:rsidRPr="00585DE7">
        <w:rPr>
          <w:b/>
          <w:bCs/>
          <w:i/>
          <w:lang w:val="en-US"/>
        </w:rPr>
        <w:t>i</w:t>
      </w:r>
      <w:r w:rsidRPr="00585DE7">
        <w:rPr>
          <w:b/>
          <w:bCs/>
          <w:i/>
        </w:rPr>
        <w:t xml:space="preserve"> - порядковый номер соответствующе</w:t>
      </w:r>
      <w:r w:rsidR="00A679B2" w:rsidRPr="00585DE7">
        <w:rPr>
          <w:b/>
          <w:bCs/>
          <w:i/>
        </w:rPr>
        <w:t>го купонного периода, (i=1,2</w:t>
      </w:r>
      <w:r w:rsidR="00754759" w:rsidRPr="00585DE7">
        <w:rPr>
          <w:b/>
          <w:bCs/>
          <w:i/>
        </w:rPr>
        <w:t>,…12</w:t>
      </w:r>
      <w:r w:rsidRPr="00585DE7">
        <w:rPr>
          <w:b/>
          <w:bCs/>
          <w:i/>
        </w:rPr>
        <w:t>);</w:t>
      </w:r>
    </w:p>
    <w:p w14:paraId="628AF913" w14:textId="77777777" w:rsidR="00B735CC" w:rsidRPr="00585DE7" w:rsidRDefault="00B735CC" w:rsidP="00B735CC">
      <w:pPr>
        <w:adjustRightInd w:val="0"/>
        <w:ind w:firstLine="539"/>
        <w:jc w:val="both"/>
        <w:rPr>
          <w:b/>
          <w:bCs/>
          <w:i/>
        </w:rPr>
      </w:pPr>
      <w:r w:rsidRPr="00585DE7">
        <w:rPr>
          <w:b/>
          <w:bCs/>
          <w:i/>
        </w:rPr>
        <w:t>ДОКП(</w:t>
      </w:r>
      <w:r w:rsidRPr="00585DE7">
        <w:rPr>
          <w:b/>
          <w:bCs/>
          <w:i/>
          <w:lang w:val="en-US"/>
        </w:rPr>
        <w:t>i</w:t>
      </w:r>
      <w:r w:rsidRPr="00585DE7">
        <w:rPr>
          <w:b/>
          <w:bCs/>
          <w:i/>
        </w:rPr>
        <w:t>) – дата окончания i-го купонного периода.</w:t>
      </w:r>
    </w:p>
    <w:p w14:paraId="08822DD0" w14:textId="77777777" w:rsidR="00B735CC" w:rsidRPr="00585DE7" w:rsidRDefault="00B735CC" w:rsidP="007C0F62">
      <w:pPr>
        <w:ind w:firstLine="567"/>
        <w:jc w:val="both"/>
        <w:rPr>
          <w:b/>
          <w:bCs/>
          <w:i/>
          <w:iCs/>
        </w:rPr>
      </w:pPr>
    </w:p>
    <w:p w14:paraId="05244B39" w14:textId="41993841" w:rsidR="00B735CC" w:rsidRPr="00585DE7" w:rsidRDefault="00B735CC" w:rsidP="00B735CC">
      <w:pPr>
        <w:adjustRightInd w:val="0"/>
        <w:ind w:firstLine="567"/>
        <w:jc w:val="both"/>
        <w:rPr>
          <w:b/>
          <w:bCs/>
          <w:i/>
        </w:rPr>
      </w:pPr>
      <w:r w:rsidRPr="00585DE7">
        <w:rPr>
          <w:b/>
          <w:bCs/>
          <w:i/>
        </w:rPr>
        <w:t xml:space="preserve">Процентная ставка </w:t>
      </w:r>
      <w:r w:rsidRPr="00585DE7">
        <w:rPr>
          <w:b/>
          <w:bCs/>
          <w:i/>
          <w:u w:val="single"/>
        </w:rPr>
        <w:t>по первому купону</w:t>
      </w:r>
      <w:r w:rsidRPr="00585DE7">
        <w:rPr>
          <w:b/>
          <w:bCs/>
          <w:i/>
        </w:rPr>
        <w:t xml:space="preserve"> </w:t>
      </w:r>
      <w:r w:rsidR="00BC02F3" w:rsidRPr="00585DE7">
        <w:rPr>
          <w:b/>
          <w:bCs/>
          <w:i/>
        </w:rPr>
        <w:t xml:space="preserve">определена </w:t>
      </w:r>
      <w:r w:rsidRPr="00585DE7">
        <w:rPr>
          <w:b/>
          <w:bCs/>
          <w:i/>
        </w:rPr>
        <w:t>уполномоченным органом управления Эмитента до даты начала размещения Биржевых облигаций</w:t>
      </w:r>
      <w:r w:rsidR="00BC02F3" w:rsidRPr="00585DE7">
        <w:rPr>
          <w:b/>
          <w:bCs/>
          <w:i/>
        </w:rPr>
        <w:t xml:space="preserve"> в размере </w:t>
      </w:r>
      <w:r w:rsidR="00096093" w:rsidRPr="00585DE7">
        <w:rPr>
          <w:b/>
          <w:bCs/>
          <w:i/>
        </w:rPr>
        <w:t>9,00</w:t>
      </w:r>
      <w:r w:rsidR="00A674CE" w:rsidRPr="00585DE7">
        <w:rPr>
          <w:b/>
          <w:bCs/>
          <w:i/>
        </w:rPr>
        <w:t xml:space="preserve"> </w:t>
      </w:r>
      <w:r w:rsidR="00BC02F3" w:rsidRPr="00585DE7">
        <w:rPr>
          <w:b/>
          <w:bCs/>
          <w:i/>
        </w:rPr>
        <w:t>процентов годовых</w:t>
      </w:r>
      <w:r w:rsidRPr="00585DE7">
        <w:rPr>
          <w:b/>
          <w:bCs/>
          <w:i/>
        </w:rPr>
        <w:t>.</w:t>
      </w:r>
    </w:p>
    <w:p w14:paraId="5C668832" w14:textId="2DEF6CE3" w:rsidR="00B735CC" w:rsidRPr="00585DE7" w:rsidRDefault="00B735CC" w:rsidP="00B735CC">
      <w:pPr>
        <w:adjustRightInd w:val="0"/>
        <w:ind w:firstLine="567"/>
        <w:jc w:val="both"/>
        <w:rPr>
          <w:b/>
          <w:bCs/>
          <w:i/>
        </w:rPr>
      </w:pPr>
      <w:r w:rsidRPr="00585DE7">
        <w:rPr>
          <w:b/>
          <w:bCs/>
          <w:i/>
        </w:rPr>
        <w:t>Процентн</w:t>
      </w:r>
      <w:r w:rsidR="00754759" w:rsidRPr="00585DE7">
        <w:rPr>
          <w:b/>
          <w:bCs/>
          <w:i/>
        </w:rPr>
        <w:t xml:space="preserve">ые ставки по купонам начиная </w:t>
      </w:r>
      <w:r w:rsidR="008A7B2E" w:rsidRPr="00585DE7">
        <w:rPr>
          <w:b/>
          <w:bCs/>
          <w:i/>
          <w:u w:val="single"/>
        </w:rPr>
        <w:t>со второго по двенадцатый в</w:t>
      </w:r>
      <w:r w:rsidR="00754759" w:rsidRPr="00585DE7">
        <w:rPr>
          <w:b/>
          <w:bCs/>
          <w:i/>
          <w:u w:val="single"/>
        </w:rPr>
        <w:t>ключительно</w:t>
      </w:r>
      <w:r w:rsidR="00754759" w:rsidRPr="00585DE7">
        <w:rPr>
          <w:b/>
          <w:bCs/>
          <w:i/>
        </w:rPr>
        <w:t xml:space="preserve"> </w:t>
      </w:r>
      <w:r w:rsidR="00BC02F3" w:rsidRPr="00585DE7">
        <w:rPr>
          <w:b/>
          <w:bCs/>
          <w:i/>
        </w:rPr>
        <w:t>установлен</w:t>
      </w:r>
      <w:r w:rsidR="00754759" w:rsidRPr="00585DE7">
        <w:rPr>
          <w:b/>
          <w:bCs/>
          <w:i/>
        </w:rPr>
        <w:t>ы</w:t>
      </w:r>
      <w:r w:rsidR="00BC02F3" w:rsidRPr="00585DE7">
        <w:rPr>
          <w:b/>
          <w:bCs/>
          <w:i/>
        </w:rPr>
        <w:t xml:space="preserve"> </w:t>
      </w:r>
      <w:r w:rsidR="00CD73FC" w:rsidRPr="00585DE7">
        <w:rPr>
          <w:b/>
          <w:bCs/>
          <w:i/>
        </w:rPr>
        <w:t xml:space="preserve"> равн</w:t>
      </w:r>
      <w:r w:rsidR="00754759" w:rsidRPr="00585DE7">
        <w:rPr>
          <w:b/>
          <w:bCs/>
          <w:i/>
        </w:rPr>
        <w:t xml:space="preserve">ыми </w:t>
      </w:r>
      <w:r w:rsidR="00CD73FC" w:rsidRPr="00585DE7">
        <w:rPr>
          <w:b/>
          <w:bCs/>
          <w:i/>
        </w:rPr>
        <w:t>процентной ставке по первому купону</w:t>
      </w:r>
      <w:r w:rsidR="00BC02F3" w:rsidRPr="00585DE7">
        <w:rPr>
          <w:b/>
          <w:bCs/>
          <w:i/>
        </w:rPr>
        <w:t xml:space="preserve"> </w:t>
      </w:r>
      <w:r w:rsidR="00754759" w:rsidRPr="00585DE7">
        <w:rPr>
          <w:b/>
          <w:bCs/>
          <w:i/>
        </w:rPr>
        <w:t xml:space="preserve">и составляют </w:t>
      </w:r>
      <w:r w:rsidR="00096093" w:rsidRPr="00585DE7">
        <w:rPr>
          <w:b/>
          <w:bCs/>
          <w:i/>
        </w:rPr>
        <w:t>9,00</w:t>
      </w:r>
      <w:r w:rsidR="00A674CE" w:rsidRPr="00585DE7">
        <w:rPr>
          <w:b/>
          <w:bCs/>
          <w:i/>
        </w:rPr>
        <w:t xml:space="preserve"> </w:t>
      </w:r>
      <w:r w:rsidR="00B65FC1" w:rsidRPr="00585DE7">
        <w:rPr>
          <w:b/>
          <w:bCs/>
          <w:i/>
        </w:rPr>
        <w:t>процентов</w:t>
      </w:r>
      <w:r w:rsidR="00BC02F3" w:rsidRPr="00585DE7">
        <w:rPr>
          <w:b/>
          <w:bCs/>
          <w:i/>
        </w:rPr>
        <w:t xml:space="preserve"> годовых</w:t>
      </w:r>
      <w:r w:rsidR="008A7B2E" w:rsidRPr="00585DE7">
        <w:rPr>
          <w:b/>
          <w:bCs/>
          <w:i/>
        </w:rPr>
        <w:t>.</w:t>
      </w:r>
    </w:p>
    <w:p w14:paraId="6483D2BC" w14:textId="7934F0BD" w:rsidR="00B735CC" w:rsidRPr="00585DE7" w:rsidRDefault="00B735CC" w:rsidP="00B735CC">
      <w:pPr>
        <w:adjustRightInd w:val="0"/>
        <w:ind w:firstLine="567"/>
        <w:jc w:val="both"/>
        <w:rPr>
          <w:b/>
          <w:bCs/>
          <w:i/>
        </w:rPr>
      </w:pPr>
      <w:r w:rsidRPr="00585DE7">
        <w:rPr>
          <w:b/>
          <w:bCs/>
          <w:i/>
        </w:rPr>
        <w:t>Расчёт суммы выплат на одну Биржевую облигацию по купонам осуществляется в соответствии с «Порядком определения размера дохода, выплачиваемого по каждому купону», указанным в п. 9.3. Программы.</w:t>
      </w:r>
    </w:p>
    <w:p w14:paraId="303857B4" w14:textId="77777777" w:rsidR="007C0F62" w:rsidRPr="00585DE7" w:rsidRDefault="007C0F62" w:rsidP="007C0F62">
      <w:pPr>
        <w:ind w:firstLine="567"/>
        <w:jc w:val="both"/>
        <w:rPr>
          <w:rFonts w:eastAsia="PMingLiU"/>
          <w:b/>
          <w:lang w:eastAsia="en-US"/>
        </w:rPr>
      </w:pPr>
      <w:r w:rsidRPr="00585DE7">
        <w:rPr>
          <w:b/>
          <w:bCs/>
          <w:i/>
          <w:iCs/>
        </w:rPr>
        <w:t>Иные сведения,</w:t>
      </w:r>
      <w:r w:rsidRPr="00585DE7">
        <w:rPr>
          <w:b/>
          <w:i/>
        </w:rPr>
        <w:t xml:space="preserve"> </w:t>
      </w:r>
      <w:r w:rsidRPr="00585DE7">
        <w:rPr>
          <w:b/>
          <w:bCs/>
          <w:i/>
          <w:iCs/>
        </w:rPr>
        <w:t>подлежащие указанию в настоящем пункте</w:t>
      </w:r>
      <w:r w:rsidRPr="00585DE7">
        <w:rPr>
          <w:b/>
          <w:i/>
        </w:rPr>
        <w:t>,</w:t>
      </w:r>
      <w:r w:rsidRPr="00585DE7">
        <w:rPr>
          <w:b/>
          <w:bCs/>
          <w:i/>
          <w:iCs/>
        </w:rPr>
        <w:t xml:space="preserve"> </w:t>
      </w:r>
      <w:r w:rsidRPr="00585DE7">
        <w:rPr>
          <w:b/>
          <w:i/>
        </w:rPr>
        <w:t xml:space="preserve">указаны в п. 9.3. Программы. </w:t>
      </w:r>
    </w:p>
    <w:p w14:paraId="7C897352" w14:textId="77777777" w:rsidR="00017B23" w:rsidRPr="00585DE7" w:rsidRDefault="00017B23" w:rsidP="00CB6BE3">
      <w:pPr>
        <w:adjustRightInd w:val="0"/>
        <w:ind w:firstLine="540"/>
        <w:jc w:val="both"/>
        <w:rPr>
          <w:b/>
        </w:rPr>
      </w:pPr>
    </w:p>
    <w:p w14:paraId="401A1650" w14:textId="77777777" w:rsidR="00CB6BE3" w:rsidRPr="00585DE7" w:rsidRDefault="00CB6BE3" w:rsidP="00CB6BE3">
      <w:pPr>
        <w:adjustRightInd w:val="0"/>
        <w:ind w:firstLine="540"/>
        <w:jc w:val="both"/>
        <w:rPr>
          <w:b/>
        </w:rPr>
      </w:pPr>
      <w:r w:rsidRPr="00585DE7">
        <w:rPr>
          <w:b/>
        </w:rPr>
        <w:t>9.4. Порядок и срок выплаты дохода по облигациям</w:t>
      </w:r>
    </w:p>
    <w:p w14:paraId="43D6C8EA" w14:textId="77777777" w:rsidR="00017B23" w:rsidRPr="00585DE7" w:rsidRDefault="00017B23" w:rsidP="00CB6BE3">
      <w:pPr>
        <w:adjustRightInd w:val="0"/>
        <w:ind w:firstLine="540"/>
        <w:jc w:val="both"/>
      </w:pPr>
    </w:p>
    <w:p w14:paraId="21E68849" w14:textId="77777777" w:rsidR="00CD73FC" w:rsidRPr="00585DE7" w:rsidRDefault="00CD73FC" w:rsidP="00C04C7B">
      <w:pPr>
        <w:adjustRightInd w:val="0"/>
        <w:ind w:firstLine="539"/>
        <w:jc w:val="both"/>
        <w:rPr>
          <w:b/>
          <w:i/>
        </w:rPr>
      </w:pPr>
      <w:r w:rsidRPr="00585DE7">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240712BE" w14:textId="77777777" w:rsidR="00C04C7B" w:rsidRPr="00585DE7" w:rsidRDefault="00C04C7B" w:rsidP="00C04C7B">
      <w:pPr>
        <w:adjustRightInd w:val="0"/>
        <w:ind w:firstLine="539"/>
        <w:jc w:val="both"/>
      </w:pPr>
      <w:r w:rsidRPr="00585DE7">
        <w:t xml:space="preserve">Порядок выплаты дохода по облигациям: </w:t>
      </w:r>
    </w:p>
    <w:p w14:paraId="3E66BBAB" w14:textId="77777777" w:rsidR="00EC499B" w:rsidRPr="00585DE7" w:rsidRDefault="00EC499B" w:rsidP="00C04C7B">
      <w:pPr>
        <w:adjustRightInd w:val="0"/>
        <w:ind w:firstLine="539"/>
        <w:jc w:val="both"/>
        <w:rPr>
          <w:b/>
          <w:bCs/>
          <w:i/>
          <w:iCs/>
        </w:rPr>
      </w:pPr>
      <w:r w:rsidRPr="00585DE7">
        <w:rPr>
          <w:b/>
          <w:bCs/>
          <w:i/>
          <w:iCs/>
        </w:rPr>
        <w:t>Выплата купонного дохода производится денежными средствами в рублях Российской Федерации в безналичном порядке.</w:t>
      </w:r>
    </w:p>
    <w:p w14:paraId="063A7541" w14:textId="77777777" w:rsidR="00C04C7B" w:rsidRPr="00585DE7" w:rsidRDefault="00EC499B" w:rsidP="00C04C7B">
      <w:pPr>
        <w:adjustRightInd w:val="0"/>
        <w:ind w:firstLine="539"/>
        <w:jc w:val="both"/>
        <w:rPr>
          <w:b/>
          <w:bCs/>
          <w:i/>
          <w:iCs/>
        </w:rPr>
      </w:pPr>
      <w:r w:rsidRPr="00585DE7">
        <w:rPr>
          <w:b/>
          <w:bCs/>
          <w:i/>
          <w:iCs/>
        </w:rPr>
        <w:t>Иные с</w:t>
      </w:r>
      <w:r w:rsidR="00C04C7B" w:rsidRPr="00585DE7">
        <w:rPr>
          <w:b/>
          <w:bCs/>
          <w:i/>
          <w:iCs/>
        </w:rPr>
        <w:t xml:space="preserve">ведения, подлежащие указанию в настоящем пункте, указаны в пункте 9.4 Программы. </w:t>
      </w:r>
    </w:p>
    <w:p w14:paraId="0BB0E1D5" w14:textId="77777777" w:rsidR="00017B23" w:rsidRPr="00585DE7" w:rsidRDefault="00017B23" w:rsidP="00CB6BE3">
      <w:pPr>
        <w:adjustRightInd w:val="0"/>
        <w:ind w:firstLine="540"/>
        <w:jc w:val="both"/>
        <w:rPr>
          <w:b/>
        </w:rPr>
      </w:pPr>
    </w:p>
    <w:p w14:paraId="1BD46A18" w14:textId="77777777" w:rsidR="00CB6BE3" w:rsidRPr="00585DE7" w:rsidRDefault="00CB6BE3" w:rsidP="00CB6BE3">
      <w:pPr>
        <w:adjustRightInd w:val="0"/>
        <w:ind w:firstLine="540"/>
        <w:jc w:val="both"/>
        <w:rPr>
          <w:b/>
        </w:rPr>
      </w:pPr>
      <w:r w:rsidRPr="00585DE7">
        <w:rPr>
          <w:b/>
        </w:rPr>
        <w:t>9.5. Порядок и условия досрочного погашения облигаций</w:t>
      </w:r>
    </w:p>
    <w:p w14:paraId="3EF6D9A9" w14:textId="77777777" w:rsidR="00017B23" w:rsidRPr="00585DE7" w:rsidRDefault="00017B23" w:rsidP="00CB6BE3">
      <w:pPr>
        <w:adjustRightInd w:val="0"/>
        <w:ind w:firstLine="540"/>
        <w:jc w:val="both"/>
      </w:pPr>
    </w:p>
    <w:p w14:paraId="1F08F20D" w14:textId="77777777" w:rsidR="00CD73FC" w:rsidRPr="00585DE7" w:rsidRDefault="00B735CC" w:rsidP="00B735CC">
      <w:pPr>
        <w:adjustRightInd w:val="0"/>
        <w:ind w:firstLine="540"/>
        <w:jc w:val="both"/>
        <w:rPr>
          <w:b/>
          <w:i/>
        </w:rPr>
      </w:pPr>
      <w:r w:rsidRPr="00585DE7">
        <w:rPr>
          <w:b/>
          <w:i/>
        </w:rPr>
        <w:t>Предусмотрено досрочное погашение Биржевых облигаций по требованию их владельцев</w:t>
      </w:r>
      <w:r w:rsidR="00CD73FC" w:rsidRPr="00585DE7">
        <w:rPr>
          <w:b/>
          <w:i/>
        </w:rPr>
        <w:t>.</w:t>
      </w:r>
    </w:p>
    <w:p w14:paraId="353AA567" w14:textId="19799BDB" w:rsidR="00B735CC" w:rsidRPr="00585DE7" w:rsidRDefault="00754759" w:rsidP="00B735CC">
      <w:pPr>
        <w:adjustRightInd w:val="0"/>
        <w:ind w:firstLine="540"/>
        <w:jc w:val="both"/>
        <w:rPr>
          <w:b/>
          <w:i/>
        </w:rPr>
      </w:pPr>
      <w:r w:rsidRPr="00585DE7">
        <w:rPr>
          <w:b/>
          <w:i/>
        </w:rPr>
        <w:t>В</w:t>
      </w:r>
      <w:r w:rsidR="00B735CC" w:rsidRPr="00585DE7">
        <w:rPr>
          <w:b/>
          <w:i/>
        </w:rPr>
        <w:t>озможность досрочного погашения по усмотрению Эмитента</w:t>
      </w:r>
      <w:r w:rsidRPr="00585DE7">
        <w:rPr>
          <w:b/>
          <w:i/>
        </w:rPr>
        <w:t xml:space="preserve"> не предусмотрена</w:t>
      </w:r>
      <w:r w:rsidR="00B735CC" w:rsidRPr="00585DE7">
        <w:rPr>
          <w:b/>
          <w:i/>
        </w:rPr>
        <w:t xml:space="preserve">. </w:t>
      </w:r>
    </w:p>
    <w:p w14:paraId="25E8419A" w14:textId="77777777" w:rsidR="00B735CC" w:rsidRPr="00585DE7" w:rsidRDefault="00B735CC" w:rsidP="00C04C7B">
      <w:pPr>
        <w:adjustRightInd w:val="0"/>
        <w:ind w:firstLine="539"/>
        <w:jc w:val="both"/>
        <w:rPr>
          <w:b/>
          <w:bCs/>
          <w:i/>
          <w:iCs/>
        </w:rPr>
      </w:pPr>
    </w:p>
    <w:p w14:paraId="5A297AF9" w14:textId="77777777" w:rsidR="00B735CC" w:rsidRPr="00585DE7" w:rsidRDefault="00B735CC" w:rsidP="00B735CC">
      <w:pPr>
        <w:adjustRightInd w:val="0"/>
        <w:ind w:firstLine="540"/>
        <w:jc w:val="both"/>
        <w:rPr>
          <w:b/>
        </w:rPr>
      </w:pPr>
      <w:r w:rsidRPr="00585DE7">
        <w:rPr>
          <w:b/>
        </w:rPr>
        <w:t>9.5.1 Досрочное погашение биржевых облигаций по требованию их владельцев</w:t>
      </w:r>
    </w:p>
    <w:p w14:paraId="045F8DFC" w14:textId="77777777" w:rsidR="00B735CC" w:rsidRPr="00585DE7" w:rsidRDefault="00B735CC" w:rsidP="00C04C7B">
      <w:pPr>
        <w:adjustRightInd w:val="0"/>
        <w:ind w:firstLine="539"/>
        <w:jc w:val="both"/>
        <w:rPr>
          <w:b/>
          <w:bCs/>
          <w:i/>
          <w:iCs/>
        </w:rPr>
      </w:pPr>
    </w:p>
    <w:p w14:paraId="60D6A2C2" w14:textId="77777777" w:rsidR="009D7690" w:rsidRPr="00585DE7" w:rsidRDefault="009D7690" w:rsidP="009D7690">
      <w:pPr>
        <w:adjustRightInd w:val="0"/>
        <w:ind w:firstLine="540"/>
        <w:jc w:val="both"/>
        <w:rPr>
          <w:u w:val="single"/>
        </w:rPr>
      </w:pPr>
      <w:r w:rsidRPr="00585DE7">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52EDEBF" w14:textId="77777777" w:rsidR="007829DB" w:rsidRPr="00585DE7" w:rsidRDefault="007829DB" w:rsidP="009D7690">
      <w:pPr>
        <w:adjustRightInd w:val="0"/>
        <w:ind w:firstLine="539"/>
        <w:jc w:val="both"/>
        <w:rPr>
          <w:b/>
          <w:i/>
        </w:rPr>
      </w:pPr>
      <w:r w:rsidRPr="00585DE7">
        <w:rPr>
          <w:b/>
          <w:i/>
        </w:rPr>
        <w:lastRenderedPageBreak/>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1223F8F1" w14:textId="77777777" w:rsidR="009D7690" w:rsidRPr="00585DE7" w:rsidRDefault="009D7690" w:rsidP="009D7690">
      <w:pPr>
        <w:adjustRightInd w:val="0"/>
        <w:ind w:firstLine="539"/>
        <w:jc w:val="both"/>
        <w:rPr>
          <w:b/>
          <w:bCs/>
          <w:i/>
          <w:iCs/>
        </w:rPr>
      </w:pPr>
      <w:r w:rsidRPr="00585DE7">
        <w:rPr>
          <w:b/>
          <w:i/>
        </w:rPr>
        <w:t>Досрочное погашение Биржевых облигаций производится денежными средствами в</w:t>
      </w:r>
      <w:r w:rsidRPr="00585DE7">
        <w:rPr>
          <w:b/>
          <w:bCs/>
          <w:i/>
          <w:iCs/>
        </w:rPr>
        <w:t xml:space="preserve"> рублях Российской Федерации в безналичном порядке.</w:t>
      </w:r>
    </w:p>
    <w:p w14:paraId="0911E7D5" w14:textId="77777777" w:rsidR="009D7690" w:rsidRPr="00585DE7" w:rsidRDefault="009D7690" w:rsidP="009D7690">
      <w:pPr>
        <w:adjustRightInd w:val="0"/>
        <w:ind w:firstLine="539"/>
        <w:jc w:val="both"/>
        <w:rPr>
          <w:b/>
          <w:bCs/>
          <w:i/>
          <w:iCs/>
        </w:rPr>
      </w:pPr>
      <w:r w:rsidRPr="00585DE7">
        <w:rPr>
          <w:b/>
          <w:bCs/>
          <w:i/>
          <w:iCs/>
        </w:rPr>
        <w:t xml:space="preserve">Иные сведения, подлежащие указанию в настоящем пункте, в отношении порядка досрочного погашения по требованию их владельцев указаны в п. 9.5.1 Программы. </w:t>
      </w:r>
    </w:p>
    <w:p w14:paraId="0EF7854A" w14:textId="77777777" w:rsidR="00B735CC" w:rsidRPr="00585DE7" w:rsidRDefault="00B735CC" w:rsidP="00C04C7B">
      <w:pPr>
        <w:adjustRightInd w:val="0"/>
        <w:ind w:firstLine="539"/>
        <w:jc w:val="both"/>
        <w:rPr>
          <w:b/>
          <w:bCs/>
          <w:i/>
          <w:iCs/>
        </w:rPr>
      </w:pPr>
    </w:p>
    <w:p w14:paraId="48C1101E" w14:textId="77777777" w:rsidR="00B735CC" w:rsidRPr="00585DE7" w:rsidRDefault="00B735CC" w:rsidP="00B735CC">
      <w:pPr>
        <w:adjustRightInd w:val="0"/>
        <w:ind w:firstLine="540"/>
        <w:jc w:val="both"/>
        <w:rPr>
          <w:b/>
        </w:rPr>
      </w:pPr>
      <w:r w:rsidRPr="00585DE7">
        <w:rPr>
          <w:b/>
        </w:rPr>
        <w:t>9.5.2 Досрочное погашение биржевых облигаций по усмотрению эмитента</w:t>
      </w:r>
    </w:p>
    <w:p w14:paraId="31943D7E" w14:textId="77777777" w:rsidR="00B735CC" w:rsidRPr="00585DE7" w:rsidRDefault="00B735CC" w:rsidP="00C04C7B">
      <w:pPr>
        <w:adjustRightInd w:val="0"/>
        <w:ind w:firstLine="539"/>
        <w:jc w:val="both"/>
        <w:rPr>
          <w:b/>
          <w:bCs/>
          <w:i/>
          <w:iCs/>
        </w:rPr>
      </w:pPr>
    </w:p>
    <w:p w14:paraId="338CBCD1" w14:textId="5C286665" w:rsidR="00F7724B" w:rsidRPr="00585DE7" w:rsidRDefault="00F7724B" w:rsidP="00F7724B">
      <w:pPr>
        <w:adjustRightInd w:val="0"/>
        <w:ind w:firstLine="540"/>
        <w:jc w:val="both"/>
        <w:rPr>
          <w:b/>
          <w:i/>
        </w:rPr>
      </w:pPr>
      <w:r w:rsidRPr="00585DE7">
        <w:rPr>
          <w:b/>
          <w:i/>
        </w:rPr>
        <w:t>Возможность досрочного погашения Биржевых облигаций по усмотрению Эмитента в случаях, предусмотренных в пп. А), Б)</w:t>
      </w:r>
      <w:r w:rsidR="00754759" w:rsidRPr="00585DE7">
        <w:rPr>
          <w:b/>
          <w:i/>
        </w:rPr>
        <w:t>, В</w:t>
      </w:r>
      <w:r w:rsidRPr="00585DE7">
        <w:rPr>
          <w:b/>
          <w:i/>
        </w:rPr>
        <w:t xml:space="preserve"> и Г) п. 9.5.2. Программы, не предусмотрена. </w:t>
      </w:r>
    </w:p>
    <w:p w14:paraId="393470DF" w14:textId="77777777" w:rsidR="00F7724B" w:rsidRPr="00585DE7" w:rsidRDefault="00F7724B" w:rsidP="00F7724B">
      <w:pPr>
        <w:adjustRightInd w:val="0"/>
        <w:ind w:firstLine="540"/>
        <w:jc w:val="both"/>
        <w:rPr>
          <w:b/>
        </w:rPr>
      </w:pPr>
      <w:r w:rsidRPr="00585DE7">
        <w:rPr>
          <w:b/>
          <w:bCs/>
          <w:i/>
          <w:iCs/>
        </w:rPr>
        <w:t>Дополнительные к случаям, указанным в п. 9.5.2 Программы, случаи досрочного погашения Биржевых облигаций по усмотрению Эмитента не предусмотрены.</w:t>
      </w:r>
    </w:p>
    <w:p w14:paraId="0D6FA5FC" w14:textId="77777777" w:rsidR="009D7690" w:rsidRPr="00585DE7" w:rsidRDefault="009D7690" w:rsidP="00C04C7B">
      <w:pPr>
        <w:adjustRightInd w:val="0"/>
        <w:ind w:firstLine="539"/>
        <w:jc w:val="both"/>
        <w:rPr>
          <w:b/>
          <w:bCs/>
          <w:i/>
          <w:iCs/>
        </w:rPr>
      </w:pPr>
    </w:p>
    <w:p w14:paraId="0F3F7776" w14:textId="77777777" w:rsidR="00CB6BE3" w:rsidRPr="00585DE7" w:rsidRDefault="00CB6BE3" w:rsidP="00CB6BE3">
      <w:pPr>
        <w:adjustRightInd w:val="0"/>
        <w:ind w:firstLine="540"/>
        <w:jc w:val="both"/>
        <w:rPr>
          <w:b/>
        </w:rPr>
      </w:pPr>
      <w:r w:rsidRPr="00585DE7">
        <w:rPr>
          <w:b/>
        </w:rPr>
        <w:t>9.6. Сведения о платежных агентах по облигациям</w:t>
      </w:r>
    </w:p>
    <w:p w14:paraId="10D6A537" w14:textId="77777777" w:rsidR="00017B23" w:rsidRPr="00585DE7" w:rsidRDefault="00017B23" w:rsidP="00CB6BE3">
      <w:pPr>
        <w:adjustRightInd w:val="0"/>
        <w:ind w:firstLine="540"/>
        <w:jc w:val="both"/>
      </w:pPr>
    </w:p>
    <w:p w14:paraId="158CDD10" w14:textId="77777777" w:rsidR="00840C5B" w:rsidRPr="00585DE7" w:rsidRDefault="00840C5B" w:rsidP="00840C5B">
      <w:pPr>
        <w:adjustRightInd w:val="0"/>
        <w:ind w:firstLine="567"/>
        <w:rPr>
          <w:rFonts w:eastAsia="MS Mincho"/>
          <w:b/>
          <w:i/>
          <w:iCs/>
        </w:rPr>
      </w:pPr>
      <w:r w:rsidRPr="00585DE7">
        <w:rPr>
          <w:rFonts w:eastAsia="MS Mincho"/>
          <w:b/>
          <w:i/>
          <w:iCs/>
        </w:rPr>
        <w:t>На дату утверждения Условий выпуска платежный агент не назначен.</w:t>
      </w:r>
    </w:p>
    <w:p w14:paraId="58097D7C" w14:textId="77777777" w:rsidR="00840C5B" w:rsidRPr="00585DE7" w:rsidRDefault="00840C5B" w:rsidP="00840C5B">
      <w:pPr>
        <w:widowControl w:val="0"/>
        <w:spacing w:before="4"/>
        <w:ind w:left="112" w:right="-59" w:firstLine="455"/>
        <w:jc w:val="both"/>
        <w:rPr>
          <w:b/>
          <w:lang w:eastAsia="en-US"/>
        </w:rPr>
      </w:pPr>
      <w:r w:rsidRPr="00585DE7">
        <w:rPr>
          <w:rFonts w:eastAsia="MS Mincho"/>
          <w:b/>
          <w:i/>
          <w:iCs/>
        </w:rPr>
        <w:t xml:space="preserve">Иные сведения, подлежащие указанию в настоящем пункте, указаны в п. 9.6 Программы. </w:t>
      </w:r>
    </w:p>
    <w:p w14:paraId="7F1FF39B" w14:textId="77777777" w:rsidR="00017B23" w:rsidRPr="00585DE7" w:rsidRDefault="00017B23" w:rsidP="00CB6BE3">
      <w:pPr>
        <w:adjustRightInd w:val="0"/>
        <w:ind w:firstLine="540"/>
        <w:jc w:val="both"/>
        <w:rPr>
          <w:b/>
        </w:rPr>
      </w:pPr>
    </w:p>
    <w:p w14:paraId="07D1814A" w14:textId="77777777" w:rsidR="00CB6BE3" w:rsidRPr="00585DE7" w:rsidRDefault="00CB6BE3" w:rsidP="00CB6BE3">
      <w:pPr>
        <w:adjustRightInd w:val="0"/>
        <w:ind w:firstLine="540"/>
        <w:jc w:val="both"/>
        <w:rPr>
          <w:b/>
        </w:rPr>
      </w:pPr>
      <w:r w:rsidRPr="00585DE7">
        <w:rPr>
          <w:b/>
        </w:rPr>
        <w:t>10. Сведения о приобретении облигаций</w:t>
      </w:r>
    </w:p>
    <w:p w14:paraId="0B59B0A7" w14:textId="1923AF2A" w:rsidR="00017B23" w:rsidRPr="00585DE7" w:rsidRDefault="00017B23" w:rsidP="00CB6BE3">
      <w:pPr>
        <w:adjustRightInd w:val="0"/>
        <w:ind w:firstLine="540"/>
        <w:jc w:val="both"/>
      </w:pPr>
    </w:p>
    <w:p w14:paraId="0903B0AF" w14:textId="0B769B14" w:rsidR="00D569B3" w:rsidRPr="00585DE7" w:rsidRDefault="00D569B3" w:rsidP="00CB6BE3">
      <w:pPr>
        <w:adjustRightInd w:val="0"/>
        <w:ind w:firstLine="540"/>
        <w:jc w:val="both"/>
        <w:rPr>
          <w:b/>
          <w:bCs/>
          <w:i/>
          <w:iCs/>
        </w:rPr>
      </w:pPr>
      <w:r w:rsidRPr="00585DE7">
        <w:rPr>
          <w:b/>
          <w:bCs/>
          <w:i/>
          <w:iCs/>
        </w:rPr>
        <w:t>Сведения, подлежащие указанию в данном пункте приведены в п.10 Программы.</w:t>
      </w:r>
    </w:p>
    <w:p w14:paraId="60281599" w14:textId="77777777" w:rsidR="00D569B3" w:rsidRPr="00585DE7" w:rsidRDefault="00D569B3" w:rsidP="00CB6BE3">
      <w:pPr>
        <w:adjustRightInd w:val="0"/>
        <w:ind w:firstLine="540"/>
        <w:jc w:val="both"/>
      </w:pPr>
    </w:p>
    <w:p w14:paraId="7378398A" w14:textId="77777777" w:rsidR="004D103A" w:rsidRPr="00585DE7" w:rsidRDefault="004D103A" w:rsidP="004D103A">
      <w:pPr>
        <w:ind w:firstLine="540"/>
        <w:jc w:val="both"/>
        <w:rPr>
          <w:b/>
          <w:bCs/>
          <w:i/>
          <w:iCs/>
        </w:rPr>
      </w:pPr>
      <w:r w:rsidRPr="00585DE7">
        <w:rPr>
          <w:b/>
          <w:bCs/>
          <w:i/>
          <w:iCs/>
        </w:rPr>
        <w:t>Оплата Биржевых облигаций при их приобретении производится денежными средствами в рублях Российской Федерации в безналичном порядке.</w:t>
      </w:r>
    </w:p>
    <w:p w14:paraId="66444690" w14:textId="77777777" w:rsidR="004D103A" w:rsidRPr="00585DE7" w:rsidRDefault="004D103A" w:rsidP="004D103A">
      <w:pPr>
        <w:adjustRightInd w:val="0"/>
        <w:ind w:firstLine="540"/>
        <w:jc w:val="both"/>
        <w:rPr>
          <w:b/>
          <w:bCs/>
          <w:i/>
          <w:iCs/>
        </w:rPr>
      </w:pPr>
      <w:r w:rsidRPr="00585DE7">
        <w:rPr>
          <w:b/>
          <w:bCs/>
          <w:i/>
          <w:iCs/>
        </w:rPr>
        <w:t>Иные сведения, подлежащие указанию в настоящем пункте, указаны в п. 10 Программы.</w:t>
      </w:r>
    </w:p>
    <w:p w14:paraId="6453DDA6" w14:textId="77777777" w:rsidR="000F360B" w:rsidRPr="00585DE7" w:rsidRDefault="000F360B" w:rsidP="00CB6BE3">
      <w:pPr>
        <w:adjustRightInd w:val="0"/>
        <w:ind w:firstLine="540"/>
        <w:jc w:val="both"/>
      </w:pPr>
    </w:p>
    <w:p w14:paraId="006B1342" w14:textId="77777777" w:rsidR="00CB6BE3" w:rsidRPr="00585DE7" w:rsidRDefault="00CB6BE3" w:rsidP="00CB6BE3">
      <w:pPr>
        <w:adjustRightInd w:val="0"/>
        <w:ind w:firstLine="540"/>
        <w:jc w:val="both"/>
        <w:rPr>
          <w:b/>
        </w:rPr>
      </w:pPr>
      <w:r w:rsidRPr="00585DE7">
        <w:rPr>
          <w:b/>
        </w:rPr>
        <w:t>11. Порядок раскрытия эмитентом информации о выпуске (дополнительном выпуске) облигаций</w:t>
      </w:r>
    </w:p>
    <w:p w14:paraId="26CE784F" w14:textId="77777777" w:rsidR="00017B23" w:rsidRPr="00585DE7" w:rsidRDefault="00017B23" w:rsidP="00CB6BE3">
      <w:pPr>
        <w:adjustRightInd w:val="0"/>
        <w:ind w:firstLine="540"/>
        <w:jc w:val="both"/>
      </w:pPr>
    </w:p>
    <w:p w14:paraId="59EA446B" w14:textId="77777777" w:rsidR="004D103A" w:rsidRPr="00585DE7" w:rsidRDefault="004D103A" w:rsidP="004D103A">
      <w:pPr>
        <w:widowControl w:val="0"/>
        <w:spacing w:before="2" w:line="241" w:lineRule="auto"/>
        <w:ind w:right="115" w:firstLine="540"/>
        <w:jc w:val="both"/>
        <w:rPr>
          <w:b/>
          <w:bCs/>
          <w:i/>
          <w:spacing w:val="-1"/>
          <w:lang w:eastAsia="en-US"/>
        </w:rPr>
      </w:pPr>
      <w:r w:rsidRPr="00585DE7">
        <w:rPr>
          <w:b/>
          <w:bCs/>
          <w:i/>
          <w:spacing w:val="-1"/>
          <w:lang w:eastAsia="en-US"/>
        </w:rPr>
        <w:t xml:space="preserve">В соответствии с Положением о раскрытии информации эмитентами эмиссионных ценных бумаг, утв. Банком России 30.12.2014 № 454-П (далее – Положение о раскрытии информации) в редакции, действующей на дату утверждения Условий выпуска Биржевых облигаций,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t>
      </w:r>
      <w:hyperlink r:id="rId8" w:tgtFrame="_new" w:history="1">
        <w:r w:rsidRPr="00585DE7">
          <w:rPr>
            <w:rStyle w:val="af2"/>
            <w:b/>
            <w:bCs/>
            <w:i/>
          </w:rPr>
          <w:t>http://crediteurope.ru</w:t>
        </w:r>
      </w:hyperlink>
      <w:r w:rsidRPr="00585DE7">
        <w:rPr>
          <w:b/>
          <w:bCs/>
          <w:i/>
          <w:spacing w:val="-1"/>
          <w:lang w:eastAsia="en-US"/>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0B4F9A6C" w14:textId="432C354C" w:rsidR="004D103A" w:rsidRPr="00585DE7" w:rsidRDefault="004D103A" w:rsidP="004D103A">
      <w:pPr>
        <w:widowControl w:val="0"/>
        <w:spacing w:before="2" w:line="241" w:lineRule="auto"/>
        <w:ind w:right="115" w:firstLine="540"/>
        <w:jc w:val="both"/>
        <w:rPr>
          <w:b/>
          <w:bCs/>
          <w:i/>
          <w:spacing w:val="-1"/>
          <w:lang w:eastAsia="en-US"/>
        </w:rPr>
      </w:pPr>
      <w:r w:rsidRPr="00585DE7">
        <w:rPr>
          <w:b/>
          <w:bCs/>
          <w:i/>
          <w:spacing w:val="-1"/>
          <w:lang w:eastAsia="en-US"/>
        </w:rPr>
        <w:t>Эмитентом на странице в сети Интернет по адресу</w:t>
      </w:r>
      <w:r w:rsidRPr="00585DE7">
        <w:rPr>
          <w:b/>
          <w:bCs/>
          <w:i/>
          <w:color w:val="FF0000"/>
          <w:spacing w:val="-1"/>
          <w:lang w:eastAsia="en-US"/>
        </w:rPr>
        <w:t xml:space="preserve"> </w:t>
      </w:r>
      <w:hyperlink w:history="1">
        <w:r w:rsidR="003F7EE0" w:rsidRPr="003F7EE0">
          <w:rPr>
            <w:rStyle w:val="af2"/>
            <w:b/>
            <w:i/>
          </w:rPr>
          <w:t>https://www.crediteurope.ru</w:t>
        </w:r>
        <w:r w:rsidR="003F7EE0" w:rsidRPr="000338CD" w:rsidDel="003F7EE0">
          <w:rPr>
            <w:rStyle w:val="af2"/>
            <w:b/>
            <w:i/>
          </w:rPr>
          <w:t xml:space="preserve"> </w:t>
        </w:r>
      </w:hyperlink>
      <w:r w:rsidRPr="00585DE7">
        <w:rPr>
          <w:b/>
          <w:bCs/>
          <w:i/>
          <w:spacing w:val="-1"/>
          <w:lang w:eastAsia="en-US"/>
        </w:rPr>
        <w:t>, размещена ссылка на</w:t>
      </w:r>
      <w:r w:rsidR="00D569B3" w:rsidRPr="00585DE7">
        <w:rPr>
          <w:b/>
          <w:bCs/>
          <w:i/>
          <w:spacing w:val="-1"/>
          <w:lang w:eastAsia="en-US"/>
        </w:rPr>
        <w:t xml:space="preserve"> ссылку на</w:t>
      </w:r>
      <w:r w:rsidRPr="00585DE7">
        <w:rPr>
          <w:b/>
          <w:bCs/>
          <w:i/>
          <w:spacing w:val="-1"/>
          <w:lang w:eastAsia="en-US"/>
        </w:rPr>
        <w:t xml:space="preserve"> страницу в сети Интернет, предоставляемую одним из распространителей информации на рынке ценных бумаг, по адресу </w:t>
      </w:r>
      <w:hyperlink r:id="rId9" w:tgtFrame="_new" w:history="1">
        <w:r w:rsidRPr="00585DE7">
          <w:rPr>
            <w:rStyle w:val="af2"/>
            <w:b/>
            <w:bCs/>
            <w:i/>
          </w:rPr>
          <w:t>http://www.e-disclosure.ru/portal/company.aspx?id=7836</w:t>
        </w:r>
      </w:hyperlink>
      <w:r w:rsidRPr="00585DE7">
        <w:rPr>
          <w:b/>
          <w:bCs/>
          <w:i/>
          <w:spacing w:val="-1"/>
          <w:lang w:eastAsia="en-US"/>
        </w:rPr>
        <w:t>, на которой осуществляется опубликование информации Эмитента.</w:t>
      </w:r>
    </w:p>
    <w:p w14:paraId="07E3DF6E" w14:textId="77777777" w:rsidR="00840C5B" w:rsidRPr="00585DE7" w:rsidRDefault="00D640AF" w:rsidP="00CB6BE3">
      <w:pPr>
        <w:adjustRightInd w:val="0"/>
        <w:ind w:firstLine="540"/>
        <w:jc w:val="both"/>
        <w:rPr>
          <w:b/>
          <w:bCs/>
          <w:i/>
          <w:lang w:eastAsia="en-US"/>
        </w:rPr>
      </w:pPr>
      <w:r w:rsidRPr="00585DE7">
        <w:rPr>
          <w:b/>
          <w:bCs/>
          <w:i/>
          <w:lang w:eastAsia="en-US"/>
        </w:rPr>
        <w:t>Сведени</w:t>
      </w:r>
      <w:r w:rsidRPr="00585DE7">
        <w:rPr>
          <w:b/>
          <w:bCs/>
          <w:i/>
          <w:spacing w:val="-2"/>
          <w:lang w:eastAsia="en-US"/>
        </w:rPr>
        <w:t>я</w:t>
      </w:r>
      <w:r w:rsidRPr="00585DE7">
        <w:rPr>
          <w:b/>
          <w:bCs/>
          <w:i/>
          <w:lang w:eastAsia="en-US"/>
        </w:rPr>
        <w:t>,</w:t>
      </w:r>
      <w:r w:rsidRPr="00585DE7">
        <w:rPr>
          <w:b/>
          <w:bCs/>
          <w:i/>
          <w:spacing w:val="41"/>
          <w:lang w:eastAsia="en-US"/>
        </w:rPr>
        <w:t xml:space="preserve"> </w:t>
      </w:r>
      <w:r w:rsidRPr="00585DE7">
        <w:rPr>
          <w:b/>
          <w:bCs/>
          <w:i/>
          <w:lang w:eastAsia="en-US"/>
        </w:rPr>
        <w:t>под</w:t>
      </w:r>
      <w:r w:rsidRPr="00585DE7">
        <w:rPr>
          <w:b/>
          <w:bCs/>
          <w:i/>
          <w:spacing w:val="-3"/>
          <w:lang w:eastAsia="en-US"/>
        </w:rPr>
        <w:t>л</w:t>
      </w:r>
      <w:r w:rsidRPr="00585DE7">
        <w:rPr>
          <w:b/>
          <w:bCs/>
          <w:i/>
          <w:lang w:eastAsia="en-US"/>
        </w:rPr>
        <w:t>е</w:t>
      </w:r>
      <w:r w:rsidRPr="00585DE7">
        <w:rPr>
          <w:b/>
          <w:bCs/>
          <w:i/>
          <w:spacing w:val="-2"/>
          <w:lang w:eastAsia="en-US"/>
        </w:rPr>
        <w:t>ж</w:t>
      </w:r>
      <w:r w:rsidRPr="00585DE7">
        <w:rPr>
          <w:b/>
          <w:bCs/>
          <w:i/>
          <w:lang w:eastAsia="en-US"/>
        </w:rPr>
        <w:t>ащ</w:t>
      </w:r>
      <w:r w:rsidRPr="00585DE7">
        <w:rPr>
          <w:b/>
          <w:bCs/>
          <w:i/>
          <w:spacing w:val="-3"/>
          <w:lang w:eastAsia="en-US"/>
        </w:rPr>
        <w:t>и</w:t>
      </w:r>
      <w:r w:rsidRPr="00585DE7">
        <w:rPr>
          <w:b/>
          <w:bCs/>
          <w:i/>
          <w:lang w:eastAsia="en-US"/>
        </w:rPr>
        <w:t>е</w:t>
      </w:r>
      <w:r w:rsidRPr="00585DE7">
        <w:rPr>
          <w:b/>
          <w:bCs/>
          <w:i/>
          <w:spacing w:val="39"/>
          <w:lang w:eastAsia="en-US"/>
        </w:rPr>
        <w:t xml:space="preserve"> </w:t>
      </w:r>
      <w:r w:rsidRPr="00585DE7">
        <w:rPr>
          <w:b/>
          <w:bCs/>
          <w:i/>
          <w:lang w:eastAsia="en-US"/>
        </w:rPr>
        <w:t>у</w:t>
      </w:r>
      <w:r w:rsidRPr="00585DE7">
        <w:rPr>
          <w:b/>
          <w:bCs/>
          <w:i/>
          <w:spacing w:val="1"/>
          <w:lang w:eastAsia="en-US"/>
        </w:rPr>
        <w:t>к</w:t>
      </w:r>
      <w:r w:rsidRPr="00585DE7">
        <w:rPr>
          <w:b/>
          <w:bCs/>
          <w:i/>
          <w:lang w:eastAsia="en-US"/>
        </w:rPr>
        <w:t>азанию</w:t>
      </w:r>
      <w:r w:rsidRPr="00585DE7">
        <w:rPr>
          <w:b/>
          <w:bCs/>
          <w:i/>
          <w:spacing w:val="40"/>
          <w:lang w:eastAsia="en-US"/>
        </w:rPr>
        <w:t xml:space="preserve"> </w:t>
      </w:r>
      <w:r w:rsidRPr="00585DE7">
        <w:rPr>
          <w:b/>
          <w:bCs/>
          <w:i/>
          <w:lang w:eastAsia="en-US"/>
        </w:rPr>
        <w:t>в</w:t>
      </w:r>
      <w:r w:rsidRPr="00585DE7">
        <w:rPr>
          <w:b/>
          <w:bCs/>
          <w:i/>
          <w:spacing w:val="40"/>
          <w:lang w:eastAsia="en-US"/>
        </w:rPr>
        <w:t xml:space="preserve"> </w:t>
      </w:r>
      <w:r w:rsidRPr="00585DE7">
        <w:rPr>
          <w:b/>
          <w:bCs/>
          <w:i/>
          <w:lang w:eastAsia="en-US"/>
        </w:rPr>
        <w:t>на</w:t>
      </w:r>
      <w:r w:rsidRPr="00585DE7">
        <w:rPr>
          <w:b/>
          <w:bCs/>
          <w:i/>
          <w:spacing w:val="-3"/>
          <w:lang w:eastAsia="en-US"/>
        </w:rPr>
        <w:t>с</w:t>
      </w:r>
      <w:r w:rsidRPr="00585DE7">
        <w:rPr>
          <w:b/>
          <w:bCs/>
          <w:i/>
          <w:lang w:eastAsia="en-US"/>
        </w:rPr>
        <w:t>то</w:t>
      </w:r>
      <w:r w:rsidRPr="00585DE7">
        <w:rPr>
          <w:b/>
          <w:bCs/>
          <w:i/>
          <w:spacing w:val="-4"/>
          <w:lang w:eastAsia="en-US"/>
        </w:rPr>
        <w:t>я</w:t>
      </w:r>
      <w:r w:rsidRPr="00585DE7">
        <w:rPr>
          <w:b/>
          <w:bCs/>
          <w:i/>
          <w:spacing w:val="-2"/>
          <w:lang w:eastAsia="en-US"/>
        </w:rPr>
        <w:t>щ</w:t>
      </w:r>
      <w:r w:rsidRPr="00585DE7">
        <w:rPr>
          <w:b/>
          <w:bCs/>
          <w:i/>
          <w:lang w:eastAsia="en-US"/>
        </w:rPr>
        <w:t>ем</w:t>
      </w:r>
      <w:r w:rsidRPr="00585DE7">
        <w:rPr>
          <w:b/>
          <w:bCs/>
          <w:i/>
          <w:spacing w:val="41"/>
          <w:lang w:eastAsia="en-US"/>
        </w:rPr>
        <w:t xml:space="preserve"> </w:t>
      </w:r>
      <w:r w:rsidRPr="00585DE7">
        <w:rPr>
          <w:b/>
          <w:bCs/>
          <w:i/>
          <w:lang w:eastAsia="en-US"/>
        </w:rPr>
        <w:t>пун</w:t>
      </w:r>
      <w:r w:rsidRPr="00585DE7">
        <w:rPr>
          <w:b/>
          <w:bCs/>
          <w:i/>
          <w:spacing w:val="-2"/>
          <w:lang w:eastAsia="en-US"/>
        </w:rPr>
        <w:t>к</w:t>
      </w:r>
      <w:r w:rsidRPr="00585DE7">
        <w:rPr>
          <w:b/>
          <w:bCs/>
          <w:i/>
          <w:lang w:eastAsia="en-US"/>
        </w:rPr>
        <w:t>те,</w:t>
      </w:r>
      <w:r w:rsidRPr="00585DE7">
        <w:rPr>
          <w:b/>
          <w:bCs/>
          <w:i/>
          <w:spacing w:val="41"/>
          <w:lang w:eastAsia="en-US"/>
        </w:rPr>
        <w:t xml:space="preserve"> </w:t>
      </w:r>
      <w:r w:rsidRPr="00585DE7">
        <w:rPr>
          <w:b/>
          <w:bCs/>
          <w:i/>
          <w:lang w:eastAsia="en-US"/>
        </w:rPr>
        <w:t>пр</w:t>
      </w:r>
      <w:r w:rsidRPr="00585DE7">
        <w:rPr>
          <w:b/>
          <w:bCs/>
          <w:i/>
          <w:spacing w:val="-1"/>
          <w:lang w:eastAsia="en-US"/>
        </w:rPr>
        <w:t>и</w:t>
      </w:r>
      <w:r w:rsidRPr="00585DE7">
        <w:rPr>
          <w:b/>
          <w:bCs/>
          <w:i/>
          <w:spacing w:val="-3"/>
          <w:lang w:eastAsia="en-US"/>
        </w:rPr>
        <w:t>в</w:t>
      </w:r>
      <w:r w:rsidRPr="00585DE7">
        <w:rPr>
          <w:b/>
          <w:bCs/>
          <w:i/>
          <w:lang w:eastAsia="en-US"/>
        </w:rPr>
        <w:t>е</w:t>
      </w:r>
      <w:r w:rsidRPr="00585DE7">
        <w:rPr>
          <w:b/>
          <w:bCs/>
          <w:i/>
          <w:spacing w:val="1"/>
          <w:lang w:eastAsia="en-US"/>
        </w:rPr>
        <w:t>д</w:t>
      </w:r>
      <w:r w:rsidRPr="00585DE7">
        <w:rPr>
          <w:b/>
          <w:bCs/>
          <w:i/>
          <w:lang w:eastAsia="en-US"/>
        </w:rPr>
        <w:t>е</w:t>
      </w:r>
      <w:r w:rsidRPr="00585DE7">
        <w:rPr>
          <w:b/>
          <w:bCs/>
          <w:i/>
          <w:spacing w:val="-3"/>
          <w:lang w:eastAsia="en-US"/>
        </w:rPr>
        <w:t>н</w:t>
      </w:r>
      <w:r w:rsidRPr="00585DE7">
        <w:rPr>
          <w:b/>
          <w:bCs/>
          <w:i/>
          <w:lang w:eastAsia="en-US"/>
        </w:rPr>
        <w:t>ы</w:t>
      </w:r>
      <w:r w:rsidRPr="00585DE7">
        <w:rPr>
          <w:b/>
          <w:bCs/>
          <w:i/>
          <w:spacing w:val="39"/>
          <w:lang w:eastAsia="en-US"/>
        </w:rPr>
        <w:t xml:space="preserve"> </w:t>
      </w:r>
      <w:r w:rsidRPr="00585DE7">
        <w:rPr>
          <w:b/>
          <w:bCs/>
          <w:i/>
          <w:lang w:eastAsia="en-US"/>
        </w:rPr>
        <w:t>в</w:t>
      </w:r>
      <w:r w:rsidRPr="00585DE7">
        <w:rPr>
          <w:b/>
          <w:bCs/>
          <w:i/>
          <w:spacing w:val="40"/>
          <w:lang w:eastAsia="en-US"/>
        </w:rPr>
        <w:t xml:space="preserve"> </w:t>
      </w:r>
      <w:r w:rsidRPr="00585DE7">
        <w:rPr>
          <w:b/>
          <w:bCs/>
          <w:i/>
          <w:lang w:eastAsia="en-US"/>
        </w:rPr>
        <w:t>п.</w:t>
      </w:r>
      <w:r w:rsidRPr="00585DE7">
        <w:rPr>
          <w:b/>
          <w:bCs/>
          <w:i/>
          <w:spacing w:val="40"/>
          <w:lang w:eastAsia="en-US"/>
        </w:rPr>
        <w:t xml:space="preserve"> </w:t>
      </w:r>
      <w:r w:rsidRPr="00585DE7">
        <w:rPr>
          <w:b/>
          <w:bCs/>
          <w:i/>
          <w:lang w:eastAsia="en-US"/>
        </w:rPr>
        <w:t>11</w:t>
      </w:r>
      <w:r w:rsidRPr="00585DE7">
        <w:rPr>
          <w:b/>
          <w:bCs/>
          <w:i/>
          <w:spacing w:val="41"/>
          <w:lang w:eastAsia="en-US"/>
        </w:rPr>
        <w:t xml:space="preserve"> </w:t>
      </w:r>
      <w:r w:rsidRPr="00585DE7">
        <w:rPr>
          <w:b/>
          <w:bCs/>
          <w:i/>
          <w:lang w:eastAsia="en-US"/>
        </w:rPr>
        <w:t>Програм</w:t>
      </w:r>
      <w:r w:rsidRPr="00585DE7">
        <w:rPr>
          <w:b/>
          <w:bCs/>
          <w:i/>
          <w:spacing w:val="-3"/>
          <w:lang w:eastAsia="en-US"/>
        </w:rPr>
        <w:t>м</w:t>
      </w:r>
      <w:r w:rsidRPr="00585DE7">
        <w:rPr>
          <w:b/>
          <w:bCs/>
          <w:i/>
          <w:lang w:eastAsia="en-US"/>
        </w:rPr>
        <w:t>ы.</w:t>
      </w:r>
    </w:p>
    <w:p w14:paraId="4BFF294C" w14:textId="77777777" w:rsidR="00D640AF" w:rsidRPr="00585DE7" w:rsidRDefault="00D640AF" w:rsidP="00CB6BE3">
      <w:pPr>
        <w:adjustRightInd w:val="0"/>
        <w:ind w:firstLine="540"/>
        <w:jc w:val="both"/>
      </w:pPr>
    </w:p>
    <w:p w14:paraId="16E01424" w14:textId="77777777" w:rsidR="00CB6BE3" w:rsidRPr="00585DE7" w:rsidRDefault="00CB6BE3" w:rsidP="00CB6BE3">
      <w:pPr>
        <w:adjustRightInd w:val="0"/>
        <w:ind w:firstLine="540"/>
        <w:jc w:val="both"/>
        <w:rPr>
          <w:b/>
        </w:rPr>
      </w:pPr>
      <w:r w:rsidRPr="00585DE7">
        <w:rPr>
          <w:b/>
        </w:rPr>
        <w:t>12. Сведения об обеспечении исполнения обязательств по облигациям выпуска (дополнительного выпуска)</w:t>
      </w:r>
    </w:p>
    <w:p w14:paraId="2D716027" w14:textId="77777777" w:rsidR="00017B23" w:rsidRPr="00585DE7" w:rsidRDefault="00017B23" w:rsidP="00CB6BE3">
      <w:pPr>
        <w:adjustRightInd w:val="0"/>
        <w:ind w:firstLine="540"/>
        <w:jc w:val="both"/>
        <w:rPr>
          <w:b/>
        </w:rPr>
      </w:pPr>
    </w:p>
    <w:p w14:paraId="71827F0C" w14:textId="77777777" w:rsidR="00840C5B" w:rsidRPr="00585DE7" w:rsidRDefault="00840C5B" w:rsidP="00840C5B">
      <w:pPr>
        <w:adjustRightInd w:val="0"/>
        <w:ind w:firstLine="539"/>
        <w:jc w:val="both"/>
        <w:rPr>
          <w:b/>
          <w:bCs/>
          <w:i/>
          <w:iCs/>
        </w:rPr>
      </w:pPr>
      <w:r w:rsidRPr="00585DE7">
        <w:rPr>
          <w:b/>
          <w:bCs/>
          <w:i/>
          <w:iCs/>
        </w:rPr>
        <w:t>Предоставление обеспечения по Биржевым облигациям не предусмотрено.</w:t>
      </w:r>
    </w:p>
    <w:p w14:paraId="3650E91E" w14:textId="77777777" w:rsidR="00017B23" w:rsidRPr="00585DE7" w:rsidRDefault="00017B23" w:rsidP="00CB6BE3">
      <w:pPr>
        <w:adjustRightInd w:val="0"/>
        <w:ind w:firstLine="540"/>
        <w:jc w:val="both"/>
        <w:rPr>
          <w:b/>
        </w:rPr>
      </w:pPr>
    </w:p>
    <w:p w14:paraId="590C042E" w14:textId="77777777" w:rsidR="00E143A7" w:rsidRPr="00585DE7" w:rsidRDefault="00E143A7" w:rsidP="00E143A7">
      <w:pPr>
        <w:adjustRightInd w:val="0"/>
        <w:ind w:firstLine="540"/>
        <w:jc w:val="both"/>
        <w:rPr>
          <w:b/>
        </w:rPr>
      </w:pPr>
      <w:r w:rsidRPr="00585DE7">
        <w:rPr>
          <w:b/>
        </w:rPr>
        <w:t>13. Сведения о представителе владельцев облигаций</w:t>
      </w:r>
    </w:p>
    <w:p w14:paraId="3D094236" w14:textId="77777777" w:rsidR="00FD6FAA" w:rsidRPr="00585DE7" w:rsidRDefault="00FD6FAA" w:rsidP="00E143A7">
      <w:pPr>
        <w:adjustRightInd w:val="0"/>
        <w:ind w:firstLine="540"/>
        <w:jc w:val="both"/>
        <w:rPr>
          <w:b/>
          <w:i/>
        </w:rPr>
      </w:pPr>
    </w:p>
    <w:p w14:paraId="273DE1DE" w14:textId="77777777" w:rsidR="00E143A7" w:rsidRPr="00585DE7" w:rsidRDefault="00E143A7" w:rsidP="00E143A7">
      <w:pPr>
        <w:adjustRightInd w:val="0"/>
        <w:ind w:firstLine="540"/>
        <w:jc w:val="both"/>
        <w:rPr>
          <w:b/>
          <w:i/>
        </w:rPr>
      </w:pPr>
      <w:r w:rsidRPr="00585DE7">
        <w:rPr>
          <w:b/>
          <w:i/>
        </w:rPr>
        <w:t>Представитель владельцев Биржевых облигаций на дату утверждения Условий выпуска не определен.</w:t>
      </w:r>
    </w:p>
    <w:p w14:paraId="0C0EC9BC" w14:textId="77777777" w:rsidR="00E143A7" w:rsidRPr="00585DE7" w:rsidRDefault="00E143A7" w:rsidP="00E143A7">
      <w:pPr>
        <w:adjustRightInd w:val="0"/>
        <w:ind w:firstLine="540"/>
        <w:jc w:val="both"/>
        <w:rPr>
          <w:b/>
        </w:rPr>
      </w:pPr>
    </w:p>
    <w:p w14:paraId="2E5DDABC" w14:textId="77777777" w:rsidR="00CB6BE3" w:rsidRPr="00585DE7" w:rsidRDefault="00CB6BE3" w:rsidP="00E143A7">
      <w:pPr>
        <w:adjustRightInd w:val="0"/>
        <w:ind w:firstLine="540"/>
        <w:jc w:val="both"/>
        <w:rPr>
          <w:b/>
        </w:rPr>
      </w:pPr>
      <w:r w:rsidRPr="00585DE7">
        <w:rPr>
          <w:b/>
        </w:rPr>
        <w:t>14. Обязательство эмитента по требованию заинтересованного лица предоставить ему копию настоящих условий выпуска (дополнительного выпуска) облигаций в рамках программы облигаций за плату, не превышающую затраты на ее изготовление</w:t>
      </w:r>
    </w:p>
    <w:p w14:paraId="619D22EE" w14:textId="77777777" w:rsidR="00017B23" w:rsidRPr="00585DE7" w:rsidRDefault="00017B23" w:rsidP="00CB6BE3">
      <w:pPr>
        <w:adjustRightInd w:val="0"/>
        <w:ind w:firstLine="540"/>
        <w:jc w:val="both"/>
        <w:rPr>
          <w:b/>
        </w:rPr>
      </w:pPr>
    </w:p>
    <w:p w14:paraId="6451ECFC" w14:textId="77777777" w:rsidR="00840C5B" w:rsidRPr="00585DE7" w:rsidRDefault="00840C5B" w:rsidP="00840C5B">
      <w:pPr>
        <w:adjustRightInd w:val="0"/>
        <w:ind w:firstLine="540"/>
        <w:jc w:val="both"/>
        <w:rPr>
          <w:b/>
          <w:bCs/>
          <w:i/>
        </w:rPr>
      </w:pPr>
      <w:r w:rsidRPr="00585DE7">
        <w:rPr>
          <w:b/>
          <w:bCs/>
          <w:i/>
        </w:rPr>
        <w:t>Эмитент обязуется по требованию заинтересованного лица предоставить ему копию настоящих Условий выпуска за плату</w:t>
      </w:r>
      <w:r w:rsidR="007829DB" w:rsidRPr="00585DE7">
        <w:rPr>
          <w:b/>
          <w:bCs/>
          <w:i/>
        </w:rPr>
        <w:t>,</w:t>
      </w:r>
      <w:r w:rsidRPr="00585DE7">
        <w:rPr>
          <w:b/>
          <w:bCs/>
          <w:i/>
        </w:rPr>
        <w:t xml:space="preserve"> не превышающую затраты на ее изготовление. </w:t>
      </w:r>
    </w:p>
    <w:p w14:paraId="35FD684C" w14:textId="77777777" w:rsidR="00840C5B" w:rsidRPr="00585DE7" w:rsidRDefault="00840C5B" w:rsidP="00840C5B">
      <w:pPr>
        <w:adjustRightInd w:val="0"/>
        <w:ind w:firstLine="539"/>
        <w:jc w:val="both"/>
        <w:rPr>
          <w:b/>
          <w:bCs/>
          <w:i/>
          <w:iCs/>
          <w:sz w:val="22"/>
          <w:szCs w:val="22"/>
        </w:rPr>
      </w:pPr>
    </w:p>
    <w:p w14:paraId="559702E6" w14:textId="77777777" w:rsidR="00CB6BE3" w:rsidRPr="00585DE7" w:rsidRDefault="00CB6BE3" w:rsidP="00CB6BE3">
      <w:pPr>
        <w:adjustRightInd w:val="0"/>
        <w:ind w:firstLine="540"/>
        <w:jc w:val="both"/>
        <w:rPr>
          <w:b/>
        </w:rPr>
      </w:pPr>
      <w:r w:rsidRPr="00585DE7">
        <w:rPr>
          <w:b/>
        </w:rPr>
        <w:t>15. Обязательство лиц, предоставивших обеспечение по облигациям, обеспечить в соответствии с условиями</w:t>
      </w:r>
      <w:r w:rsidRPr="00585DE7">
        <w:t xml:space="preserve"> </w:t>
      </w:r>
      <w:r w:rsidRPr="00585DE7">
        <w:rPr>
          <w:b/>
        </w:rPr>
        <w:t xml:space="preserve">предоставляемого обеспечения исполнение обязательств эмитента перед владельцами облигаций </w:t>
      </w:r>
      <w:r w:rsidRPr="00585DE7">
        <w:rPr>
          <w:b/>
        </w:rPr>
        <w:lastRenderedPageBreak/>
        <w:t>в случае отказа эмитента от исполнения обязательств либо просрочки исполнения соответствующих обязательств по облигациям</w:t>
      </w:r>
    </w:p>
    <w:p w14:paraId="1D5722D9" w14:textId="77777777" w:rsidR="00840C5B" w:rsidRPr="00585DE7" w:rsidRDefault="00840C5B" w:rsidP="00840C5B">
      <w:pPr>
        <w:widowControl w:val="0"/>
        <w:adjustRightInd w:val="0"/>
        <w:ind w:firstLine="567"/>
        <w:jc w:val="both"/>
        <w:rPr>
          <w:b/>
          <w:bCs/>
          <w:i/>
          <w:iCs/>
        </w:rPr>
      </w:pPr>
    </w:p>
    <w:p w14:paraId="32E0AAE3" w14:textId="77777777" w:rsidR="00840C5B" w:rsidRPr="00585DE7" w:rsidRDefault="00840C5B" w:rsidP="00840C5B">
      <w:pPr>
        <w:adjustRightInd w:val="0"/>
        <w:ind w:firstLine="539"/>
        <w:jc w:val="both"/>
        <w:rPr>
          <w:b/>
          <w:bCs/>
          <w:i/>
          <w:iCs/>
        </w:rPr>
      </w:pPr>
      <w:r w:rsidRPr="00585DE7">
        <w:rPr>
          <w:b/>
          <w:bCs/>
          <w:i/>
          <w:iCs/>
        </w:rPr>
        <w:t>Предоставление обеспечения по Биржевым облигациям не предусмотрено.</w:t>
      </w:r>
    </w:p>
    <w:p w14:paraId="700887F3" w14:textId="77777777" w:rsidR="00017B23" w:rsidRPr="00585DE7" w:rsidRDefault="00017B23" w:rsidP="00CB6BE3">
      <w:pPr>
        <w:adjustRightInd w:val="0"/>
        <w:ind w:firstLine="540"/>
        <w:jc w:val="both"/>
        <w:rPr>
          <w:b/>
        </w:rPr>
      </w:pPr>
    </w:p>
    <w:p w14:paraId="12546C0B" w14:textId="77777777" w:rsidR="00CB6BE3" w:rsidRPr="00585DE7" w:rsidRDefault="00CB6BE3" w:rsidP="00CB6BE3">
      <w:pPr>
        <w:adjustRightInd w:val="0"/>
        <w:ind w:firstLine="540"/>
        <w:jc w:val="both"/>
        <w:rPr>
          <w:b/>
        </w:rPr>
      </w:pPr>
      <w:r w:rsidRPr="00585DE7">
        <w:rPr>
          <w:b/>
        </w:rPr>
        <w:t>16. Иные сведения</w:t>
      </w:r>
    </w:p>
    <w:p w14:paraId="4BC191BA" w14:textId="77777777" w:rsidR="00CB6BE3" w:rsidRPr="00585DE7" w:rsidRDefault="00CB6BE3" w:rsidP="00843942">
      <w:pPr>
        <w:rPr>
          <w:sz w:val="24"/>
          <w:szCs w:val="24"/>
        </w:rPr>
      </w:pPr>
    </w:p>
    <w:p w14:paraId="5C005B18" w14:textId="77777777" w:rsidR="00903554" w:rsidRPr="00585DE7" w:rsidRDefault="00903554" w:rsidP="00903554">
      <w:pPr>
        <w:adjustRightInd w:val="0"/>
        <w:ind w:firstLine="539"/>
        <w:jc w:val="both"/>
        <w:rPr>
          <w:b/>
          <w:bCs/>
          <w:i/>
          <w:iCs/>
        </w:rPr>
      </w:pPr>
      <w:r w:rsidRPr="00585DE7">
        <w:rPr>
          <w:b/>
          <w:bCs/>
          <w:i/>
          <w:iCs/>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14B38F59" w14:textId="77777777" w:rsidR="0009079B" w:rsidRPr="00585DE7" w:rsidRDefault="00903554" w:rsidP="00903554">
      <w:pPr>
        <w:adjustRightInd w:val="0"/>
        <w:ind w:firstLine="539"/>
        <w:jc w:val="both"/>
        <w:rPr>
          <w:b/>
          <w:bCs/>
          <w:i/>
          <w:iCs/>
        </w:rPr>
      </w:pPr>
      <w:r w:rsidRPr="00585DE7">
        <w:rPr>
          <w:b/>
          <w:bCs/>
          <w:i/>
          <w:iCs/>
        </w:rPr>
        <w:t>Иные сведения, раскрываемые Эмитентом по собственному усмотрению, приведены в пункте 1</w:t>
      </w:r>
      <w:r w:rsidR="00D640AF" w:rsidRPr="00585DE7">
        <w:rPr>
          <w:b/>
          <w:bCs/>
          <w:i/>
          <w:iCs/>
        </w:rPr>
        <w:t>8</w:t>
      </w:r>
      <w:r w:rsidRPr="00585DE7">
        <w:rPr>
          <w:b/>
          <w:bCs/>
          <w:i/>
          <w:iCs/>
        </w:rPr>
        <w:t xml:space="preserve"> Программы.</w:t>
      </w:r>
    </w:p>
    <w:p w14:paraId="478F04D3" w14:textId="77777777" w:rsidR="00D640AF" w:rsidRPr="00585DE7" w:rsidRDefault="0009079B" w:rsidP="00D640AF">
      <w:pPr>
        <w:adjustRightInd w:val="0"/>
        <w:ind w:firstLine="539"/>
        <w:jc w:val="center"/>
        <w:rPr>
          <w:bCs/>
        </w:rPr>
      </w:pPr>
      <w:r w:rsidRPr="00585DE7">
        <w:rPr>
          <w:b/>
          <w:bCs/>
          <w:i/>
          <w:iCs/>
        </w:rPr>
        <w:br w:type="page"/>
      </w:r>
      <w:r w:rsidR="00D640AF" w:rsidRPr="00585DE7">
        <w:rPr>
          <w:bCs/>
        </w:rPr>
        <w:lastRenderedPageBreak/>
        <w:t xml:space="preserve"> </w:t>
      </w:r>
    </w:p>
    <w:p w14:paraId="54B8F508" w14:textId="77777777" w:rsidR="00B54F87" w:rsidRPr="00585DE7" w:rsidRDefault="00B54F87" w:rsidP="00B54F87">
      <w:pPr>
        <w:adjustRightInd w:val="0"/>
        <w:ind w:firstLine="539"/>
        <w:jc w:val="center"/>
        <w:rPr>
          <w:b/>
          <w:i/>
          <w:sz w:val="22"/>
          <w:szCs w:val="22"/>
        </w:rPr>
      </w:pPr>
      <w:r w:rsidRPr="00585DE7">
        <w:rPr>
          <w:b/>
          <w:i/>
          <w:sz w:val="22"/>
          <w:szCs w:val="22"/>
        </w:rPr>
        <w:t>Образец сертификата</w:t>
      </w:r>
    </w:p>
    <w:p w14:paraId="569D20B3" w14:textId="77777777" w:rsidR="00B54F87" w:rsidRPr="00585DE7" w:rsidRDefault="00B54F87" w:rsidP="00B54F87">
      <w:pPr>
        <w:adjustRightInd w:val="0"/>
        <w:ind w:firstLine="540"/>
        <w:jc w:val="right"/>
        <w:rPr>
          <w:b/>
          <w:sz w:val="22"/>
          <w:szCs w:val="22"/>
          <w:u w:val="single"/>
        </w:rPr>
      </w:pPr>
      <w:r w:rsidRPr="00585DE7">
        <w:rPr>
          <w:b/>
          <w:sz w:val="22"/>
          <w:szCs w:val="22"/>
          <w:u w:val="single"/>
        </w:rPr>
        <w:t>Лицевая сторона</w:t>
      </w:r>
    </w:p>
    <w:p w14:paraId="64FC6956" w14:textId="77777777" w:rsidR="004D103A" w:rsidRPr="00585DE7" w:rsidRDefault="00B54F87" w:rsidP="004D103A">
      <w:pPr>
        <w:keepNext/>
        <w:spacing w:before="120"/>
        <w:jc w:val="center"/>
        <w:outlineLvl w:val="0"/>
        <w:rPr>
          <w:b/>
          <w:sz w:val="28"/>
          <w:szCs w:val="28"/>
        </w:rPr>
      </w:pPr>
      <w:r w:rsidRPr="00585DE7">
        <w:rPr>
          <w:noProof/>
        </w:rPr>
        <mc:AlternateContent>
          <mc:Choice Requires="wps">
            <w:drawing>
              <wp:anchor distT="0" distB="0" distL="114300" distR="114300" simplePos="0" relativeHeight="251659264" behindDoc="1" locked="0" layoutInCell="1" allowOverlap="1" wp14:anchorId="35EDCDD8" wp14:editId="7EFE9C53">
                <wp:simplePos x="0" y="0"/>
                <wp:positionH relativeFrom="column">
                  <wp:posOffset>-44450</wp:posOffset>
                </wp:positionH>
                <wp:positionV relativeFrom="paragraph">
                  <wp:posOffset>64135</wp:posOffset>
                </wp:positionV>
                <wp:extent cx="6428105" cy="8831580"/>
                <wp:effectExtent l="19050" t="19050" r="2984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DA495" id="Rectangle 3" o:spid="_x0000_s1026" style="position:absolute;margin-left:-3.5pt;margin-top:5.05pt;width:506.15pt;height:69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mc:Fallback>
        </mc:AlternateContent>
      </w:r>
    </w:p>
    <w:p w14:paraId="4262012D" w14:textId="1E340D0D" w:rsidR="004D103A" w:rsidRPr="00585DE7" w:rsidRDefault="004D103A" w:rsidP="004D103A">
      <w:pPr>
        <w:keepNext/>
        <w:spacing w:before="120"/>
        <w:jc w:val="center"/>
        <w:outlineLvl w:val="0"/>
        <w:rPr>
          <w:b/>
          <w:bCs/>
          <w:sz w:val="28"/>
          <w:szCs w:val="28"/>
        </w:rPr>
      </w:pPr>
      <w:r w:rsidRPr="00585DE7">
        <w:rPr>
          <w:b/>
          <w:sz w:val="28"/>
          <w:szCs w:val="28"/>
        </w:rPr>
        <w:t>Акционерное общество «Кредит Европа Банк</w:t>
      </w:r>
      <w:r w:rsidR="00E7108F" w:rsidRPr="00585DE7">
        <w:rPr>
          <w:b/>
          <w:sz w:val="28"/>
          <w:szCs w:val="28"/>
        </w:rPr>
        <w:t xml:space="preserve"> (Россия)</w:t>
      </w:r>
      <w:r w:rsidRPr="00585DE7">
        <w:rPr>
          <w:b/>
          <w:sz w:val="28"/>
          <w:szCs w:val="28"/>
        </w:rPr>
        <w:t>»</w:t>
      </w:r>
    </w:p>
    <w:p w14:paraId="44D3FBA1" w14:textId="77777777" w:rsidR="004D103A" w:rsidRPr="00585DE7" w:rsidRDefault="004D103A" w:rsidP="00B54F87">
      <w:pPr>
        <w:ind w:right="176"/>
        <w:jc w:val="center"/>
        <w:rPr>
          <w:b/>
          <w:bCs/>
          <w:i/>
          <w:iCs/>
          <w:sz w:val="24"/>
          <w:szCs w:val="24"/>
        </w:rPr>
      </w:pPr>
    </w:p>
    <w:p w14:paraId="136938FE" w14:textId="77777777" w:rsidR="00B54F87" w:rsidRPr="00585DE7" w:rsidRDefault="00B54F87" w:rsidP="00B54F87">
      <w:pPr>
        <w:jc w:val="center"/>
        <w:rPr>
          <w:sz w:val="22"/>
          <w:szCs w:val="22"/>
        </w:rPr>
      </w:pPr>
    </w:p>
    <w:p w14:paraId="46BC1229" w14:textId="57BF8ACA" w:rsidR="004D103A" w:rsidRPr="00585DE7" w:rsidRDefault="00B54F87" w:rsidP="00B54F87">
      <w:pPr>
        <w:ind w:right="176"/>
        <w:jc w:val="center"/>
      </w:pPr>
      <w:r w:rsidRPr="00585DE7">
        <w:rPr>
          <w:sz w:val="21"/>
          <w:szCs w:val="21"/>
        </w:rPr>
        <w:t xml:space="preserve">Место нахождения: </w:t>
      </w:r>
      <w:r w:rsidR="004D103A" w:rsidRPr="00585DE7">
        <w:rPr>
          <w:b/>
          <w:i/>
          <w:sz w:val="21"/>
          <w:szCs w:val="21"/>
        </w:rPr>
        <w:t>г. Москва</w:t>
      </w:r>
    </w:p>
    <w:p w14:paraId="381176FA" w14:textId="77777777" w:rsidR="00120ED7" w:rsidRPr="00585DE7" w:rsidRDefault="00B54F87" w:rsidP="00120ED7">
      <w:pPr>
        <w:ind w:right="176"/>
        <w:jc w:val="center"/>
      </w:pPr>
      <w:r w:rsidRPr="00585DE7">
        <w:rPr>
          <w:sz w:val="21"/>
          <w:szCs w:val="21"/>
        </w:rPr>
        <w:t>Почтовый адрес:</w:t>
      </w:r>
      <w:r w:rsidRPr="00585DE7">
        <w:rPr>
          <w:b/>
          <w:i/>
          <w:sz w:val="21"/>
          <w:szCs w:val="21"/>
        </w:rPr>
        <w:t xml:space="preserve"> </w:t>
      </w:r>
      <w:r w:rsidR="00120ED7" w:rsidRPr="00585DE7">
        <w:rPr>
          <w:b/>
          <w:i/>
          <w:sz w:val="21"/>
          <w:szCs w:val="21"/>
        </w:rPr>
        <w:t>129090, г. Москва, Олимпийский проспект, дом 14</w:t>
      </w:r>
    </w:p>
    <w:p w14:paraId="110E249F" w14:textId="77777777" w:rsidR="00B54F87" w:rsidRPr="00585DE7" w:rsidRDefault="00B54F87" w:rsidP="00B54F87">
      <w:pPr>
        <w:ind w:right="176"/>
        <w:jc w:val="center"/>
        <w:rPr>
          <w:b/>
          <w:bCs/>
          <w:sz w:val="22"/>
          <w:szCs w:val="22"/>
        </w:rPr>
      </w:pPr>
    </w:p>
    <w:p w14:paraId="669FAC65" w14:textId="77777777" w:rsidR="00B54F87" w:rsidRPr="00585DE7" w:rsidRDefault="00B54F87" w:rsidP="00B54F87">
      <w:pPr>
        <w:ind w:right="-109"/>
        <w:jc w:val="center"/>
        <w:rPr>
          <w:b/>
          <w:bCs/>
          <w:sz w:val="22"/>
          <w:szCs w:val="22"/>
        </w:rPr>
      </w:pPr>
      <w:r w:rsidRPr="00585DE7">
        <w:rPr>
          <w:b/>
          <w:bCs/>
          <w:sz w:val="22"/>
          <w:szCs w:val="22"/>
        </w:rPr>
        <w:t>СЕРТИФИКАТ</w:t>
      </w:r>
    </w:p>
    <w:p w14:paraId="16A58738" w14:textId="6A3C4052" w:rsidR="00120ED7" w:rsidRPr="00585DE7" w:rsidRDefault="00120ED7" w:rsidP="00120ED7">
      <w:pPr>
        <w:spacing w:before="120"/>
        <w:ind w:right="-109"/>
        <w:jc w:val="center"/>
        <w:rPr>
          <w:b/>
          <w:bCs/>
          <w:iCs/>
          <w:sz w:val="22"/>
          <w:szCs w:val="22"/>
        </w:rPr>
      </w:pPr>
      <w:r w:rsidRPr="00585DE7">
        <w:rPr>
          <w:b/>
          <w:bCs/>
          <w:iCs/>
          <w:sz w:val="22"/>
          <w:szCs w:val="22"/>
        </w:rPr>
        <w:t>биржевых облигаций документарных процентных неконвертируемых на предъявителя с обязательным централизованным хранением серии 001Р-0</w:t>
      </w:r>
      <w:r w:rsidR="00754759" w:rsidRPr="00585DE7">
        <w:rPr>
          <w:b/>
          <w:bCs/>
          <w:iCs/>
          <w:sz w:val="22"/>
          <w:szCs w:val="22"/>
        </w:rPr>
        <w:t>3</w:t>
      </w:r>
    </w:p>
    <w:p w14:paraId="674131BA" w14:textId="77777777" w:rsidR="00120ED7" w:rsidRPr="00585DE7" w:rsidRDefault="00120ED7" w:rsidP="00B54F87">
      <w:pPr>
        <w:ind w:right="-109"/>
        <w:jc w:val="center"/>
        <w:rPr>
          <w:sz w:val="22"/>
          <w:szCs w:val="22"/>
        </w:rPr>
      </w:pPr>
    </w:p>
    <w:p w14:paraId="4B1DAA3A" w14:textId="77777777" w:rsidR="00B54F87" w:rsidRPr="00585DE7" w:rsidRDefault="00B54F87" w:rsidP="00B54F87">
      <w:pPr>
        <w:ind w:right="-109"/>
        <w:jc w:val="center"/>
        <w:rPr>
          <w:sz w:val="22"/>
          <w:szCs w:val="22"/>
        </w:rPr>
      </w:pPr>
      <w:r w:rsidRPr="00585DE7">
        <w:rPr>
          <w:sz w:val="22"/>
          <w:szCs w:val="22"/>
        </w:rPr>
        <w:t>Биржевые облигации являются эмиссионными ценными бумагами на предъявителя.</w:t>
      </w:r>
    </w:p>
    <w:p w14:paraId="4C183E00" w14:textId="77777777" w:rsidR="00B54F87" w:rsidRPr="00585DE7" w:rsidRDefault="00B54F87" w:rsidP="00B54F87">
      <w:pPr>
        <w:ind w:right="-109"/>
        <w:jc w:val="center"/>
        <w:rPr>
          <w:sz w:val="22"/>
          <w:szCs w:val="22"/>
        </w:rPr>
      </w:pPr>
    </w:p>
    <w:p w14:paraId="590F520D" w14:textId="77777777" w:rsidR="00B54F87" w:rsidRPr="00585DE7" w:rsidRDefault="00B54F87" w:rsidP="00B54F87">
      <w:pPr>
        <w:ind w:right="-109"/>
        <w:jc w:val="center"/>
        <w:rPr>
          <w:sz w:val="22"/>
          <w:szCs w:val="22"/>
        </w:rPr>
      </w:pPr>
      <w:r w:rsidRPr="00585DE7">
        <w:rPr>
          <w:sz w:val="22"/>
          <w:szCs w:val="22"/>
        </w:rPr>
        <w:t>Идентификационный номер выпуска</w:t>
      </w:r>
    </w:p>
    <w:p w14:paraId="3BCBA493" w14:textId="77777777" w:rsidR="00B54F87" w:rsidRPr="00585DE7" w:rsidRDefault="00B54F87" w:rsidP="00B54F87">
      <w:pPr>
        <w:ind w:right="-109"/>
        <w:jc w:val="center"/>
        <w:rPr>
          <w:sz w:val="22"/>
          <w:szCs w:val="22"/>
        </w:rPr>
      </w:pPr>
      <w:r w:rsidRPr="00585DE7">
        <w:rPr>
          <w:sz w:val="22"/>
          <w:szCs w:val="22"/>
        </w:rPr>
        <w:t>______________________</w:t>
      </w:r>
    </w:p>
    <w:p w14:paraId="0E756BCE" w14:textId="77777777" w:rsidR="00B54F87" w:rsidRPr="00585DE7" w:rsidRDefault="00B54F87" w:rsidP="00B54F87">
      <w:pPr>
        <w:ind w:right="-109"/>
        <w:jc w:val="center"/>
        <w:rPr>
          <w:sz w:val="22"/>
          <w:szCs w:val="22"/>
        </w:rPr>
      </w:pPr>
      <w:r w:rsidRPr="00585DE7">
        <w:rPr>
          <w:sz w:val="22"/>
          <w:szCs w:val="22"/>
        </w:rPr>
        <w:t>Дата присвоения идентификационного номера</w:t>
      </w:r>
    </w:p>
    <w:p w14:paraId="49B56D7D" w14:textId="77777777" w:rsidR="00B54F87" w:rsidRPr="00585DE7" w:rsidRDefault="00B54F87" w:rsidP="00B54F87">
      <w:pPr>
        <w:ind w:right="-109"/>
        <w:jc w:val="center"/>
        <w:rPr>
          <w:sz w:val="22"/>
          <w:szCs w:val="22"/>
        </w:rPr>
      </w:pPr>
      <w:r w:rsidRPr="00585DE7">
        <w:rPr>
          <w:sz w:val="22"/>
          <w:szCs w:val="22"/>
        </w:rPr>
        <w:t>___________________________________</w:t>
      </w:r>
    </w:p>
    <w:p w14:paraId="50364254" w14:textId="77777777" w:rsidR="00B54F87" w:rsidRPr="00585DE7" w:rsidRDefault="00B54F87" w:rsidP="00B54F87">
      <w:pPr>
        <w:ind w:right="-109"/>
        <w:jc w:val="center"/>
        <w:rPr>
          <w:sz w:val="22"/>
          <w:szCs w:val="22"/>
        </w:rPr>
      </w:pPr>
    </w:p>
    <w:p w14:paraId="4C9B7C43" w14:textId="77777777" w:rsidR="00B54F87" w:rsidRPr="00585DE7" w:rsidRDefault="00B54F87" w:rsidP="00B54F87">
      <w:pPr>
        <w:ind w:right="140"/>
        <w:jc w:val="center"/>
        <w:rPr>
          <w:sz w:val="22"/>
          <w:szCs w:val="22"/>
        </w:rPr>
      </w:pPr>
      <w:r w:rsidRPr="00585DE7">
        <w:rPr>
          <w:sz w:val="22"/>
          <w:szCs w:val="22"/>
        </w:rPr>
        <w:t xml:space="preserve">Биржевые облигации размещаются путем открытой подписки </w:t>
      </w:r>
    </w:p>
    <w:p w14:paraId="03FAF7D3" w14:textId="77777777" w:rsidR="00120ED7" w:rsidRPr="00585DE7" w:rsidRDefault="00120ED7" w:rsidP="00B54F87">
      <w:pPr>
        <w:ind w:right="140"/>
        <w:jc w:val="center"/>
        <w:rPr>
          <w:sz w:val="22"/>
          <w:szCs w:val="22"/>
        </w:rPr>
      </w:pPr>
    </w:p>
    <w:p w14:paraId="4E021931" w14:textId="5684E0F0" w:rsidR="00B54F87" w:rsidRPr="00585DE7" w:rsidRDefault="00B54F87" w:rsidP="00B54F87">
      <w:pPr>
        <w:ind w:left="180" w:right="140"/>
        <w:jc w:val="center"/>
        <w:rPr>
          <w:sz w:val="22"/>
          <w:szCs w:val="22"/>
        </w:rPr>
      </w:pPr>
      <w:r w:rsidRPr="00585DE7">
        <w:rPr>
          <w:bCs/>
          <w:iCs/>
          <w:sz w:val="22"/>
          <w:szCs w:val="22"/>
          <w:lang w:val="en-US"/>
        </w:rPr>
        <w:t>C</w:t>
      </w:r>
      <w:r w:rsidRPr="00585DE7">
        <w:rPr>
          <w:bCs/>
          <w:iCs/>
          <w:sz w:val="22"/>
          <w:szCs w:val="22"/>
        </w:rPr>
        <w:t>рок погашения</w:t>
      </w:r>
      <w:r w:rsidR="00341C73" w:rsidRPr="00585DE7">
        <w:rPr>
          <w:bCs/>
          <w:iCs/>
          <w:sz w:val="22"/>
          <w:szCs w:val="22"/>
        </w:rPr>
        <w:t>:</w:t>
      </w:r>
      <w:r w:rsidRPr="00585DE7">
        <w:rPr>
          <w:bCs/>
          <w:iCs/>
          <w:sz w:val="22"/>
          <w:szCs w:val="22"/>
        </w:rPr>
        <w:t xml:space="preserve"> </w:t>
      </w:r>
      <w:r w:rsidR="00A679B2" w:rsidRPr="00585DE7">
        <w:rPr>
          <w:b/>
          <w:i/>
          <w:sz w:val="22"/>
          <w:szCs w:val="22"/>
        </w:rPr>
        <w:t xml:space="preserve">в </w:t>
      </w:r>
      <w:r w:rsidR="00754759" w:rsidRPr="00585DE7">
        <w:rPr>
          <w:b/>
          <w:bCs/>
          <w:i/>
          <w:iCs/>
          <w:sz w:val="22"/>
          <w:szCs w:val="22"/>
        </w:rPr>
        <w:t xml:space="preserve">1092 </w:t>
      </w:r>
      <w:r w:rsidR="00120ED7" w:rsidRPr="00585DE7">
        <w:rPr>
          <w:b/>
          <w:bCs/>
          <w:i/>
          <w:iCs/>
          <w:sz w:val="22"/>
          <w:szCs w:val="22"/>
        </w:rPr>
        <w:t>(</w:t>
      </w:r>
      <w:r w:rsidR="00754759" w:rsidRPr="00585DE7">
        <w:rPr>
          <w:b/>
          <w:bCs/>
          <w:i/>
          <w:iCs/>
          <w:sz w:val="22"/>
          <w:szCs w:val="22"/>
        </w:rPr>
        <w:t>Одна тысяча девяносто второй</w:t>
      </w:r>
      <w:r w:rsidR="00120ED7" w:rsidRPr="00585DE7">
        <w:rPr>
          <w:b/>
          <w:bCs/>
          <w:i/>
          <w:iCs/>
          <w:sz w:val="22"/>
          <w:szCs w:val="22"/>
        </w:rPr>
        <w:t xml:space="preserve">) день </w:t>
      </w:r>
      <w:r w:rsidRPr="00585DE7">
        <w:rPr>
          <w:b/>
          <w:i/>
          <w:sz w:val="22"/>
          <w:szCs w:val="22"/>
        </w:rPr>
        <w:t>с даты начала размещения биржевых облигаций</w:t>
      </w:r>
    </w:p>
    <w:p w14:paraId="418D47D7" w14:textId="77777777" w:rsidR="00B54F87" w:rsidRPr="00585DE7" w:rsidRDefault="00B54F87" w:rsidP="00B54F87">
      <w:pPr>
        <w:ind w:left="180" w:right="140"/>
        <w:jc w:val="both"/>
        <w:rPr>
          <w:sz w:val="22"/>
          <w:szCs w:val="22"/>
        </w:rPr>
      </w:pPr>
    </w:p>
    <w:p w14:paraId="6409D12E" w14:textId="42B64748" w:rsidR="00B54F87" w:rsidRPr="00585DE7" w:rsidRDefault="00E7108F" w:rsidP="00B54F87">
      <w:pPr>
        <w:ind w:left="180" w:right="140"/>
        <w:jc w:val="both"/>
        <w:rPr>
          <w:sz w:val="22"/>
          <w:szCs w:val="22"/>
        </w:rPr>
      </w:pPr>
      <w:r w:rsidRPr="00585DE7">
        <w:rPr>
          <w:b/>
          <w:sz w:val="22"/>
          <w:szCs w:val="22"/>
        </w:rPr>
        <w:t>А</w:t>
      </w:r>
      <w:r w:rsidR="00B54F87" w:rsidRPr="00585DE7">
        <w:rPr>
          <w:b/>
          <w:sz w:val="22"/>
          <w:szCs w:val="22"/>
        </w:rPr>
        <w:t xml:space="preserve">кционерное общество </w:t>
      </w:r>
      <w:r w:rsidR="00120ED7" w:rsidRPr="00585DE7">
        <w:rPr>
          <w:b/>
          <w:sz w:val="22"/>
          <w:szCs w:val="22"/>
        </w:rPr>
        <w:t>«Кредит Европа Банк</w:t>
      </w:r>
      <w:r w:rsidRPr="00585DE7">
        <w:rPr>
          <w:b/>
          <w:sz w:val="22"/>
          <w:szCs w:val="22"/>
        </w:rPr>
        <w:t xml:space="preserve"> </w:t>
      </w:r>
      <w:r w:rsidRPr="00585DE7">
        <w:t>(Россия)</w:t>
      </w:r>
      <w:r w:rsidR="00120ED7" w:rsidRPr="00585DE7">
        <w:rPr>
          <w:b/>
          <w:sz w:val="22"/>
          <w:szCs w:val="22"/>
        </w:rPr>
        <w:t>»</w:t>
      </w:r>
      <w:r w:rsidR="00B54F87" w:rsidRPr="00585DE7">
        <w:rPr>
          <w:sz w:val="22"/>
          <w:szCs w:val="22"/>
        </w:rPr>
        <w:t xml:space="preserve">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7AAB5E3" w14:textId="77BDA64A" w:rsidR="00B54F87" w:rsidRPr="00585DE7" w:rsidRDefault="00B54F87" w:rsidP="00B54F87">
      <w:pPr>
        <w:spacing w:before="80" w:after="20"/>
        <w:ind w:left="180" w:right="140"/>
        <w:jc w:val="both"/>
        <w:rPr>
          <w:sz w:val="22"/>
          <w:szCs w:val="22"/>
        </w:rPr>
      </w:pPr>
      <w:r w:rsidRPr="00585DE7">
        <w:rPr>
          <w:sz w:val="22"/>
          <w:szCs w:val="22"/>
        </w:rPr>
        <w:t xml:space="preserve">Настоящий сертификат удостоверяет права на </w:t>
      </w:r>
      <w:r w:rsidR="00754759" w:rsidRPr="00585DE7">
        <w:rPr>
          <w:b/>
          <w:bCs/>
          <w:iCs/>
          <w:sz w:val="22"/>
          <w:szCs w:val="22"/>
        </w:rPr>
        <w:t xml:space="preserve">5 </w:t>
      </w:r>
      <w:r w:rsidR="00120ED7" w:rsidRPr="00585DE7">
        <w:rPr>
          <w:b/>
          <w:bCs/>
          <w:iCs/>
          <w:sz w:val="22"/>
          <w:szCs w:val="22"/>
        </w:rPr>
        <w:t>000 000 (</w:t>
      </w:r>
      <w:r w:rsidR="00754759" w:rsidRPr="00585DE7">
        <w:rPr>
          <w:b/>
          <w:bCs/>
          <w:iCs/>
          <w:sz w:val="22"/>
          <w:szCs w:val="22"/>
        </w:rPr>
        <w:t xml:space="preserve">Пять </w:t>
      </w:r>
      <w:r w:rsidR="00120ED7" w:rsidRPr="00585DE7">
        <w:rPr>
          <w:b/>
          <w:bCs/>
          <w:iCs/>
          <w:sz w:val="22"/>
          <w:szCs w:val="22"/>
        </w:rPr>
        <w:t>миллион</w:t>
      </w:r>
      <w:r w:rsidR="00754759" w:rsidRPr="00585DE7">
        <w:rPr>
          <w:b/>
          <w:bCs/>
          <w:iCs/>
          <w:sz w:val="22"/>
          <w:szCs w:val="22"/>
        </w:rPr>
        <w:t>ов</w:t>
      </w:r>
      <w:r w:rsidR="00120ED7" w:rsidRPr="00585DE7">
        <w:rPr>
          <w:b/>
          <w:bCs/>
          <w:iCs/>
          <w:sz w:val="22"/>
          <w:szCs w:val="22"/>
        </w:rPr>
        <w:t>)</w:t>
      </w:r>
      <w:r w:rsidRPr="00585DE7">
        <w:rPr>
          <w:bCs/>
          <w:iCs/>
          <w:sz w:val="22"/>
          <w:szCs w:val="22"/>
        </w:rPr>
        <w:t xml:space="preserve"> Биржевых облигаций номинальной стоимостью 1 000 (Одна тысяча) рублей каждая общей номинальной стоимостью     </w:t>
      </w:r>
      <w:r w:rsidR="00754759" w:rsidRPr="00585DE7">
        <w:rPr>
          <w:b/>
          <w:bCs/>
          <w:iCs/>
          <w:sz w:val="22"/>
          <w:szCs w:val="22"/>
        </w:rPr>
        <w:t>5 </w:t>
      </w:r>
      <w:r w:rsidRPr="00585DE7">
        <w:rPr>
          <w:b/>
          <w:bCs/>
          <w:iCs/>
          <w:sz w:val="22"/>
          <w:szCs w:val="22"/>
        </w:rPr>
        <w:t>000 000 000 (</w:t>
      </w:r>
      <w:r w:rsidR="00754759" w:rsidRPr="00585DE7">
        <w:rPr>
          <w:b/>
          <w:bCs/>
          <w:iCs/>
          <w:sz w:val="22"/>
          <w:szCs w:val="22"/>
        </w:rPr>
        <w:t xml:space="preserve">Пять </w:t>
      </w:r>
      <w:r w:rsidRPr="00585DE7">
        <w:rPr>
          <w:b/>
          <w:bCs/>
          <w:iCs/>
          <w:sz w:val="22"/>
          <w:szCs w:val="22"/>
        </w:rPr>
        <w:t>миллиард</w:t>
      </w:r>
      <w:r w:rsidR="00754759" w:rsidRPr="00585DE7">
        <w:rPr>
          <w:b/>
          <w:bCs/>
          <w:iCs/>
          <w:sz w:val="22"/>
          <w:szCs w:val="22"/>
        </w:rPr>
        <w:t>ов</w:t>
      </w:r>
      <w:r w:rsidRPr="00585DE7">
        <w:rPr>
          <w:b/>
          <w:bCs/>
          <w:iCs/>
          <w:sz w:val="22"/>
          <w:szCs w:val="22"/>
        </w:rPr>
        <w:t>) рублей</w:t>
      </w:r>
      <w:r w:rsidRPr="00585DE7">
        <w:rPr>
          <w:bCs/>
          <w:iCs/>
          <w:sz w:val="22"/>
          <w:szCs w:val="22"/>
        </w:rPr>
        <w:t>.</w:t>
      </w:r>
    </w:p>
    <w:p w14:paraId="1B10C00D" w14:textId="77777777" w:rsidR="00B54F87" w:rsidRPr="00585DE7" w:rsidRDefault="00B54F87" w:rsidP="00B54F87">
      <w:pPr>
        <w:spacing w:before="80" w:after="20"/>
        <w:ind w:left="180" w:right="140"/>
        <w:jc w:val="both"/>
        <w:rPr>
          <w:sz w:val="22"/>
          <w:szCs w:val="22"/>
        </w:rPr>
      </w:pPr>
    </w:p>
    <w:p w14:paraId="6CA46C7D" w14:textId="77777777" w:rsidR="00B54F87" w:rsidRPr="00585DE7" w:rsidRDefault="00B54F87" w:rsidP="00B54F87">
      <w:pPr>
        <w:spacing w:before="80" w:after="20"/>
        <w:ind w:left="180" w:right="140"/>
        <w:jc w:val="both"/>
        <w:rPr>
          <w:sz w:val="22"/>
          <w:szCs w:val="22"/>
        </w:rPr>
      </w:pPr>
      <w:r w:rsidRPr="00585DE7">
        <w:rPr>
          <w:sz w:val="22"/>
          <w:szCs w:val="22"/>
        </w:rPr>
        <w:t>Общее количество Биржевых облигаций выпуска, имеющего идентификационный номер</w:t>
      </w:r>
    </w:p>
    <w:p w14:paraId="7AE2F955" w14:textId="77777777" w:rsidR="00B54F87" w:rsidRPr="00585DE7" w:rsidRDefault="00B54F87" w:rsidP="00B54F87">
      <w:pPr>
        <w:spacing w:before="80" w:after="20"/>
        <w:ind w:left="180" w:right="140"/>
        <w:jc w:val="center"/>
        <w:rPr>
          <w:sz w:val="22"/>
          <w:szCs w:val="22"/>
        </w:rPr>
      </w:pPr>
      <w:r w:rsidRPr="00585DE7">
        <w:rPr>
          <w:sz w:val="22"/>
          <w:szCs w:val="22"/>
        </w:rPr>
        <w:t>____________________________________</w:t>
      </w:r>
    </w:p>
    <w:p w14:paraId="708430E1" w14:textId="77777777" w:rsidR="00AF5627" w:rsidRPr="00585DE7" w:rsidRDefault="00AF5627" w:rsidP="00B54F87">
      <w:pPr>
        <w:ind w:left="180" w:right="140"/>
        <w:jc w:val="both"/>
        <w:rPr>
          <w:sz w:val="22"/>
          <w:szCs w:val="22"/>
        </w:rPr>
      </w:pPr>
    </w:p>
    <w:p w14:paraId="1A542373" w14:textId="23AE20EB" w:rsidR="00B54F87" w:rsidRPr="00585DE7" w:rsidRDefault="00B54F87" w:rsidP="00B54F87">
      <w:pPr>
        <w:ind w:left="180" w:right="140"/>
        <w:jc w:val="both"/>
        <w:rPr>
          <w:sz w:val="22"/>
          <w:szCs w:val="22"/>
        </w:rPr>
      </w:pPr>
      <w:r w:rsidRPr="00585DE7">
        <w:rPr>
          <w:sz w:val="22"/>
          <w:szCs w:val="22"/>
        </w:rPr>
        <w:t xml:space="preserve">составляет  </w:t>
      </w:r>
      <w:r w:rsidR="00754759" w:rsidRPr="00585DE7">
        <w:rPr>
          <w:b/>
          <w:bCs/>
          <w:iCs/>
          <w:sz w:val="22"/>
          <w:szCs w:val="22"/>
        </w:rPr>
        <w:t xml:space="preserve">5 </w:t>
      </w:r>
      <w:r w:rsidR="00120ED7" w:rsidRPr="00585DE7">
        <w:rPr>
          <w:b/>
          <w:bCs/>
          <w:iCs/>
          <w:sz w:val="22"/>
          <w:szCs w:val="22"/>
        </w:rPr>
        <w:t>000 000 (</w:t>
      </w:r>
      <w:r w:rsidR="00754759" w:rsidRPr="00585DE7">
        <w:rPr>
          <w:b/>
          <w:bCs/>
          <w:iCs/>
          <w:sz w:val="22"/>
          <w:szCs w:val="22"/>
        </w:rPr>
        <w:t xml:space="preserve">Пять </w:t>
      </w:r>
      <w:r w:rsidR="00120ED7" w:rsidRPr="00585DE7">
        <w:rPr>
          <w:b/>
          <w:bCs/>
          <w:iCs/>
          <w:sz w:val="22"/>
          <w:szCs w:val="22"/>
        </w:rPr>
        <w:t>миллион</w:t>
      </w:r>
      <w:r w:rsidR="00754759" w:rsidRPr="00585DE7">
        <w:rPr>
          <w:b/>
          <w:bCs/>
          <w:iCs/>
          <w:sz w:val="22"/>
          <w:szCs w:val="22"/>
        </w:rPr>
        <w:t>ов</w:t>
      </w:r>
      <w:r w:rsidR="00120ED7" w:rsidRPr="00585DE7">
        <w:rPr>
          <w:b/>
          <w:bCs/>
          <w:iCs/>
          <w:sz w:val="22"/>
          <w:szCs w:val="22"/>
        </w:rPr>
        <w:t>)</w:t>
      </w:r>
      <w:r w:rsidR="00120ED7" w:rsidRPr="00585DE7">
        <w:rPr>
          <w:bCs/>
          <w:iCs/>
          <w:sz w:val="22"/>
          <w:szCs w:val="22"/>
        </w:rPr>
        <w:t xml:space="preserve"> </w:t>
      </w:r>
      <w:r w:rsidRPr="00585DE7">
        <w:rPr>
          <w:bCs/>
          <w:iCs/>
          <w:sz w:val="22"/>
          <w:szCs w:val="22"/>
        </w:rPr>
        <w:t>Биржевых</w:t>
      </w:r>
      <w:r w:rsidRPr="00585DE7">
        <w:rPr>
          <w:b/>
          <w:bCs/>
          <w:sz w:val="22"/>
          <w:szCs w:val="22"/>
        </w:rPr>
        <w:t xml:space="preserve"> </w:t>
      </w:r>
      <w:r w:rsidRPr="00585DE7">
        <w:rPr>
          <w:bCs/>
          <w:sz w:val="22"/>
          <w:szCs w:val="22"/>
        </w:rPr>
        <w:t>облигаций</w:t>
      </w:r>
      <w:r w:rsidRPr="00585DE7">
        <w:rPr>
          <w:sz w:val="22"/>
          <w:szCs w:val="22"/>
        </w:rPr>
        <w:t xml:space="preserve"> номинальной стоимостью </w:t>
      </w:r>
      <w:r w:rsidRPr="00585DE7">
        <w:rPr>
          <w:b/>
          <w:bCs/>
          <w:sz w:val="22"/>
          <w:szCs w:val="22"/>
        </w:rPr>
        <w:t>1 000 (Одна тысяча) рублей</w:t>
      </w:r>
      <w:r w:rsidRPr="00585DE7">
        <w:rPr>
          <w:sz w:val="22"/>
          <w:szCs w:val="22"/>
        </w:rPr>
        <w:t xml:space="preserve"> каждая и общей номинальной стоимостью </w:t>
      </w:r>
      <w:r w:rsidR="00754759" w:rsidRPr="00585DE7">
        <w:rPr>
          <w:b/>
          <w:bCs/>
          <w:iCs/>
          <w:sz w:val="22"/>
          <w:szCs w:val="22"/>
        </w:rPr>
        <w:t>5 </w:t>
      </w:r>
      <w:r w:rsidR="008A3E7E" w:rsidRPr="00585DE7">
        <w:rPr>
          <w:b/>
          <w:bCs/>
          <w:iCs/>
          <w:sz w:val="22"/>
          <w:szCs w:val="22"/>
        </w:rPr>
        <w:t>000 000 000 (</w:t>
      </w:r>
      <w:r w:rsidR="00754759" w:rsidRPr="00585DE7">
        <w:rPr>
          <w:b/>
          <w:bCs/>
          <w:iCs/>
          <w:sz w:val="22"/>
          <w:szCs w:val="22"/>
        </w:rPr>
        <w:t xml:space="preserve">Пять </w:t>
      </w:r>
      <w:r w:rsidR="008A3E7E" w:rsidRPr="00585DE7">
        <w:rPr>
          <w:b/>
          <w:bCs/>
          <w:iCs/>
          <w:sz w:val="22"/>
          <w:szCs w:val="22"/>
        </w:rPr>
        <w:t>миллиард</w:t>
      </w:r>
      <w:r w:rsidR="00754759" w:rsidRPr="00585DE7">
        <w:rPr>
          <w:b/>
          <w:bCs/>
          <w:iCs/>
          <w:sz w:val="22"/>
          <w:szCs w:val="22"/>
        </w:rPr>
        <w:t>ов</w:t>
      </w:r>
      <w:r w:rsidR="008A3E7E" w:rsidRPr="00585DE7">
        <w:rPr>
          <w:b/>
          <w:bCs/>
          <w:iCs/>
          <w:sz w:val="22"/>
          <w:szCs w:val="22"/>
        </w:rPr>
        <w:t xml:space="preserve">) </w:t>
      </w:r>
      <w:r w:rsidR="00120ED7" w:rsidRPr="00585DE7">
        <w:rPr>
          <w:b/>
          <w:bCs/>
          <w:iCs/>
          <w:sz w:val="22"/>
          <w:szCs w:val="22"/>
        </w:rPr>
        <w:t>рублей</w:t>
      </w:r>
      <w:r w:rsidRPr="00585DE7">
        <w:rPr>
          <w:sz w:val="22"/>
          <w:szCs w:val="22"/>
        </w:rPr>
        <w:t>.</w:t>
      </w:r>
    </w:p>
    <w:p w14:paraId="28E0A20F" w14:textId="77777777" w:rsidR="00B54F87" w:rsidRPr="00585DE7" w:rsidRDefault="00B54F87" w:rsidP="00B54F87">
      <w:pPr>
        <w:ind w:left="180" w:right="140"/>
        <w:jc w:val="both"/>
        <w:rPr>
          <w:sz w:val="22"/>
          <w:szCs w:val="22"/>
        </w:rPr>
      </w:pPr>
    </w:p>
    <w:p w14:paraId="4CB5E487" w14:textId="77777777" w:rsidR="00B54F87" w:rsidRPr="00585DE7" w:rsidRDefault="00B54F87" w:rsidP="00B54F87">
      <w:pPr>
        <w:ind w:left="180" w:right="140"/>
        <w:jc w:val="both"/>
        <w:rPr>
          <w:i/>
          <w:iCs/>
          <w:sz w:val="22"/>
          <w:szCs w:val="22"/>
        </w:rPr>
      </w:pPr>
      <w:r w:rsidRPr="00585DE7">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790CE907" w14:textId="77777777" w:rsidR="00B54F87" w:rsidRPr="00585DE7" w:rsidRDefault="00B54F87" w:rsidP="00B54F87">
      <w:pPr>
        <w:ind w:left="180" w:right="140"/>
        <w:jc w:val="both"/>
        <w:rPr>
          <w:i/>
          <w:iCs/>
          <w:sz w:val="22"/>
          <w:szCs w:val="22"/>
        </w:rPr>
      </w:pPr>
      <w:r w:rsidRPr="00585DE7">
        <w:rPr>
          <w:i/>
          <w:iCs/>
          <w:sz w:val="22"/>
          <w:szCs w:val="22"/>
        </w:rPr>
        <w:t>Место нахождения Депозитария: город Москва, улица Спартаковская, дом 12</w:t>
      </w:r>
    </w:p>
    <w:p w14:paraId="7F54B783" w14:textId="77777777" w:rsidR="00B54F87" w:rsidRPr="00585DE7" w:rsidRDefault="00B54F87" w:rsidP="00B54F87">
      <w:pPr>
        <w:ind w:right="140"/>
        <w:jc w:val="both"/>
        <w:rPr>
          <w:i/>
          <w:iCs/>
          <w:sz w:val="22"/>
          <w:szCs w:val="22"/>
        </w:rPr>
      </w:pPr>
    </w:p>
    <w:p w14:paraId="70111419" w14:textId="77777777" w:rsidR="00B54F87" w:rsidRPr="00585DE7" w:rsidRDefault="00B54F87" w:rsidP="00B54F87">
      <w:pPr>
        <w:ind w:right="140"/>
        <w:jc w:val="both"/>
        <w:rPr>
          <w:sz w:val="22"/>
          <w:szCs w:val="22"/>
        </w:rPr>
      </w:pPr>
    </w:p>
    <w:p w14:paraId="5A3CF87E" w14:textId="77777777" w:rsidR="00B54F87" w:rsidRPr="00585DE7" w:rsidRDefault="00B54F87" w:rsidP="00B54F87">
      <w:pPr>
        <w:autoSpaceDE/>
        <w:autoSpaceDN/>
        <w:jc w:val="both"/>
        <w:rPr>
          <w:b/>
          <w:sz w:val="22"/>
          <w:szCs w:val="22"/>
        </w:rPr>
      </w:pPr>
      <w:r w:rsidRPr="00585DE7">
        <w:rPr>
          <w:b/>
          <w:iCs/>
          <w:sz w:val="22"/>
          <w:szCs w:val="22"/>
        </w:rPr>
        <w:t xml:space="preserve">   </w:t>
      </w:r>
      <w:r w:rsidR="00120ED7" w:rsidRPr="00585DE7">
        <w:rPr>
          <w:b/>
          <w:sz w:val="24"/>
          <w:szCs w:val="24"/>
        </w:rPr>
        <w:t>Президент</w:t>
      </w:r>
      <w:r w:rsidRPr="00585DE7">
        <w:rPr>
          <w:b/>
          <w:iCs/>
          <w:sz w:val="22"/>
          <w:szCs w:val="22"/>
        </w:rPr>
        <w:t xml:space="preserve">                  </w:t>
      </w:r>
      <w:r w:rsidRPr="00585DE7">
        <w:rPr>
          <w:b/>
          <w:bCs/>
          <w:sz w:val="22"/>
          <w:szCs w:val="22"/>
        </w:rPr>
        <w:t xml:space="preserve">  </w:t>
      </w:r>
      <w:r w:rsidR="00120ED7" w:rsidRPr="00585DE7">
        <w:rPr>
          <w:b/>
          <w:bCs/>
          <w:sz w:val="22"/>
          <w:szCs w:val="22"/>
        </w:rPr>
        <w:t xml:space="preserve">                            </w:t>
      </w:r>
      <w:r w:rsidRPr="00585DE7">
        <w:rPr>
          <w:b/>
          <w:bCs/>
          <w:sz w:val="22"/>
          <w:szCs w:val="22"/>
        </w:rPr>
        <w:t xml:space="preserve">_________________ </w:t>
      </w:r>
      <w:r w:rsidR="00120ED7" w:rsidRPr="00585DE7">
        <w:rPr>
          <w:b/>
          <w:bCs/>
          <w:sz w:val="22"/>
          <w:szCs w:val="22"/>
        </w:rPr>
        <w:t xml:space="preserve">         </w:t>
      </w:r>
      <w:r w:rsidRPr="00585DE7">
        <w:rPr>
          <w:b/>
          <w:bCs/>
          <w:sz w:val="22"/>
          <w:szCs w:val="22"/>
        </w:rPr>
        <w:t xml:space="preserve">               </w:t>
      </w:r>
      <w:r w:rsidRPr="00585DE7">
        <w:rPr>
          <w:b/>
          <w:i/>
          <w:sz w:val="22"/>
          <w:szCs w:val="22"/>
        </w:rPr>
        <w:t xml:space="preserve"> </w:t>
      </w:r>
      <w:r w:rsidR="00120ED7" w:rsidRPr="00585DE7">
        <w:rPr>
          <w:b/>
          <w:sz w:val="23"/>
          <w:szCs w:val="23"/>
        </w:rPr>
        <w:t>Б.Х. Айдыноглу</w:t>
      </w:r>
    </w:p>
    <w:p w14:paraId="7015EBE3" w14:textId="77777777" w:rsidR="00B54F87" w:rsidRPr="00585DE7" w:rsidRDefault="00120ED7" w:rsidP="00120ED7">
      <w:pPr>
        <w:ind w:right="140"/>
        <w:jc w:val="center"/>
        <w:rPr>
          <w:b/>
          <w:bCs/>
          <w:sz w:val="22"/>
          <w:szCs w:val="22"/>
        </w:rPr>
      </w:pPr>
      <w:r w:rsidRPr="00585DE7">
        <w:rPr>
          <w:sz w:val="22"/>
          <w:szCs w:val="22"/>
        </w:rPr>
        <w:t xml:space="preserve">           М.П.</w:t>
      </w:r>
    </w:p>
    <w:p w14:paraId="140755CF" w14:textId="77777777" w:rsidR="00B54F87" w:rsidRPr="00585DE7" w:rsidRDefault="00B54F87" w:rsidP="00B54F87">
      <w:pPr>
        <w:widowControl w:val="0"/>
        <w:adjustRightInd w:val="0"/>
        <w:spacing w:before="40" w:after="20"/>
        <w:ind w:left="142" w:right="140"/>
        <w:rPr>
          <w:sz w:val="22"/>
          <w:szCs w:val="22"/>
        </w:rPr>
      </w:pPr>
    </w:p>
    <w:p w14:paraId="7873A0DD" w14:textId="77777777" w:rsidR="00B54F87" w:rsidRPr="00585DE7" w:rsidRDefault="00B54F87" w:rsidP="00B54F87">
      <w:pPr>
        <w:ind w:right="140"/>
      </w:pPr>
      <w:r w:rsidRPr="00585DE7">
        <w:rPr>
          <w:sz w:val="22"/>
          <w:szCs w:val="22"/>
        </w:rPr>
        <w:t xml:space="preserve">   Дата «__» ________ 201</w:t>
      </w:r>
      <w:r w:rsidR="00543DD7" w:rsidRPr="00585DE7">
        <w:rPr>
          <w:sz w:val="22"/>
          <w:szCs w:val="22"/>
        </w:rPr>
        <w:t>_</w:t>
      </w:r>
      <w:r w:rsidRPr="00585DE7">
        <w:rPr>
          <w:sz w:val="22"/>
          <w:szCs w:val="22"/>
        </w:rPr>
        <w:t xml:space="preserve"> г.                                        </w:t>
      </w:r>
    </w:p>
    <w:p w14:paraId="06EF471C" w14:textId="77777777" w:rsidR="00B54F87" w:rsidRPr="00585DE7" w:rsidRDefault="00B54F87" w:rsidP="00B54F87">
      <w:pPr>
        <w:ind w:right="140"/>
      </w:pPr>
    </w:p>
    <w:p w14:paraId="2487A45D" w14:textId="77777777" w:rsidR="00B54F87" w:rsidRPr="00585DE7" w:rsidRDefault="00B54F87" w:rsidP="00B54F87">
      <w:pPr>
        <w:adjustRightInd w:val="0"/>
        <w:ind w:firstLine="539"/>
        <w:jc w:val="right"/>
        <w:rPr>
          <w:i/>
          <w:iCs/>
        </w:rPr>
      </w:pPr>
      <w:r w:rsidRPr="00585DE7">
        <w:rPr>
          <w:b/>
          <w:i/>
          <w:sz w:val="22"/>
          <w:szCs w:val="22"/>
        </w:rPr>
        <w:br w:type="page"/>
      </w:r>
      <w:r w:rsidRPr="00585DE7">
        <w:rPr>
          <w:i/>
          <w:iCs/>
        </w:rPr>
        <w:lastRenderedPageBreak/>
        <w:t>Оборотная сторона</w:t>
      </w:r>
    </w:p>
    <w:p w14:paraId="02B93731" w14:textId="77777777" w:rsidR="00B54F87" w:rsidRPr="00585DE7" w:rsidRDefault="00B54F87" w:rsidP="00B54F87">
      <w:pPr>
        <w:adjustRightInd w:val="0"/>
        <w:ind w:firstLine="540"/>
        <w:jc w:val="both"/>
        <w:rPr>
          <w:b/>
          <w:bCs/>
          <w:i/>
          <w:iCs/>
        </w:rPr>
      </w:pPr>
    </w:p>
    <w:p w14:paraId="1686F725" w14:textId="77777777" w:rsidR="00120ED7" w:rsidRPr="00585DE7" w:rsidRDefault="00120ED7" w:rsidP="00120ED7">
      <w:pPr>
        <w:adjustRightInd w:val="0"/>
        <w:ind w:firstLine="540"/>
        <w:jc w:val="both"/>
        <w:rPr>
          <w:b/>
          <w:bCs/>
          <w:i/>
          <w:iCs/>
        </w:rPr>
      </w:pPr>
      <w:r w:rsidRPr="00585DE7">
        <w:rPr>
          <w:b/>
          <w:bCs/>
          <w:i/>
          <w:iCs/>
        </w:rPr>
        <w:t>Далее в настоящем документе будут использоваться следующие термины:</w:t>
      </w:r>
    </w:p>
    <w:p w14:paraId="52C3FD97" w14:textId="77777777" w:rsidR="00120ED7" w:rsidRPr="00585DE7" w:rsidRDefault="00120ED7" w:rsidP="00120ED7">
      <w:pPr>
        <w:adjustRightInd w:val="0"/>
        <w:ind w:firstLine="540"/>
        <w:jc w:val="both"/>
        <w:rPr>
          <w:b/>
          <w:bCs/>
          <w:i/>
          <w:iCs/>
        </w:rPr>
      </w:pPr>
      <w:r w:rsidRPr="00585DE7">
        <w:rPr>
          <w:b/>
          <w:bCs/>
          <w:i/>
          <w:iCs/>
        </w:rPr>
        <w:t>Программа, или Программа облигаций, или Программа биржевых облигаций - программа биржевых облигаций, имеющая идентификационный номер 403311B001P02E от 19.04.2016, в рамках которой размещается настоящий выпуск Биржевых облигаций.</w:t>
      </w:r>
    </w:p>
    <w:p w14:paraId="43E46EB6" w14:textId="77777777" w:rsidR="00120ED7" w:rsidRPr="00585DE7" w:rsidRDefault="00120ED7" w:rsidP="00120ED7">
      <w:pPr>
        <w:adjustRightInd w:val="0"/>
        <w:ind w:firstLine="540"/>
        <w:jc w:val="both"/>
        <w:rPr>
          <w:b/>
          <w:bCs/>
          <w:i/>
          <w:iCs/>
        </w:rPr>
      </w:pPr>
      <w:r w:rsidRPr="00585DE7">
        <w:rPr>
          <w:b/>
          <w:bCs/>
          <w:i/>
          <w:iCs/>
        </w:rPr>
        <w:t>Условия выпуска – 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14:paraId="2D780254" w14:textId="77777777" w:rsidR="00120ED7" w:rsidRPr="00585DE7" w:rsidRDefault="00120ED7" w:rsidP="00120ED7">
      <w:pPr>
        <w:adjustRightInd w:val="0"/>
        <w:ind w:firstLine="540"/>
        <w:jc w:val="both"/>
        <w:rPr>
          <w:b/>
          <w:bCs/>
          <w:i/>
          <w:iCs/>
        </w:rPr>
      </w:pPr>
      <w:r w:rsidRPr="00585DE7">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14:paraId="6FFE0B8E" w14:textId="77777777" w:rsidR="00120ED7" w:rsidRPr="00585DE7" w:rsidRDefault="00120ED7" w:rsidP="00B54F87">
      <w:pPr>
        <w:adjustRightInd w:val="0"/>
        <w:ind w:firstLine="540"/>
        <w:jc w:val="both"/>
        <w:rPr>
          <w:b/>
          <w:bCs/>
          <w:i/>
          <w:iCs/>
        </w:rPr>
      </w:pPr>
    </w:p>
    <w:p w14:paraId="000E4BE3" w14:textId="77777777" w:rsidR="00B54F87" w:rsidRPr="00585DE7" w:rsidRDefault="00B54F87" w:rsidP="00B54F87">
      <w:pPr>
        <w:adjustRightInd w:val="0"/>
        <w:ind w:firstLine="539"/>
        <w:jc w:val="both"/>
        <w:rPr>
          <w:rFonts w:eastAsia="Calibri"/>
          <w:b/>
          <w:lang w:eastAsia="en-US"/>
        </w:rPr>
      </w:pPr>
      <w:r w:rsidRPr="00585DE7">
        <w:rPr>
          <w:rFonts w:eastAsia="Calibri"/>
          <w:b/>
          <w:lang w:eastAsia="en-US"/>
        </w:rPr>
        <w:t xml:space="preserve">1. Идентификационные признаки выпуска биржевых облигаций </w:t>
      </w:r>
    </w:p>
    <w:p w14:paraId="3F81FC56" w14:textId="77777777" w:rsidR="00B54F87" w:rsidRPr="00585DE7" w:rsidRDefault="00B54F87" w:rsidP="00B54F87">
      <w:pPr>
        <w:adjustRightInd w:val="0"/>
        <w:ind w:firstLine="539"/>
        <w:jc w:val="right"/>
        <w:rPr>
          <w:b/>
          <w:bCs/>
          <w:i/>
          <w:iCs/>
        </w:rPr>
      </w:pPr>
    </w:p>
    <w:p w14:paraId="78BA43E9" w14:textId="77777777" w:rsidR="00B54F87" w:rsidRPr="00585DE7" w:rsidRDefault="00B54F87" w:rsidP="00B54F87">
      <w:pPr>
        <w:adjustRightInd w:val="0"/>
        <w:ind w:firstLine="540"/>
        <w:jc w:val="both"/>
      </w:pPr>
      <w:r w:rsidRPr="00585DE7">
        <w:t xml:space="preserve">Вид ценных бумаг: </w:t>
      </w:r>
      <w:r w:rsidRPr="00585DE7">
        <w:rPr>
          <w:b/>
          <w:bCs/>
          <w:i/>
          <w:iCs/>
        </w:rPr>
        <w:t xml:space="preserve">биржевые облигации на предъявителя </w:t>
      </w:r>
    </w:p>
    <w:p w14:paraId="1CCC32DD" w14:textId="6A3194F6" w:rsidR="00B54F87" w:rsidRPr="00585DE7" w:rsidRDefault="00B54F87" w:rsidP="00B54F87">
      <w:pPr>
        <w:adjustRightInd w:val="0"/>
        <w:ind w:firstLine="540"/>
        <w:jc w:val="both"/>
        <w:rPr>
          <w:b/>
          <w:bCs/>
          <w:i/>
          <w:iCs/>
        </w:rPr>
      </w:pPr>
      <w:r w:rsidRPr="00585DE7">
        <w:t xml:space="preserve">Серия и иные идентификационные признаки облигаций выпуска, размещаемых в рамках программы облигаций: </w:t>
      </w:r>
      <w:r w:rsidR="00120ED7" w:rsidRPr="00585DE7">
        <w:rPr>
          <w:b/>
          <w:bCs/>
          <w:i/>
          <w:iCs/>
        </w:rPr>
        <w:t>биржевые облигации документарные процентные неконвертируемые на предъявителя с обязательным централизованным хранением серии 001Р-0</w:t>
      </w:r>
      <w:r w:rsidR="00D952F5" w:rsidRPr="00585DE7">
        <w:rPr>
          <w:b/>
          <w:bCs/>
          <w:i/>
          <w:iCs/>
        </w:rPr>
        <w:t>3</w:t>
      </w:r>
    </w:p>
    <w:p w14:paraId="60C80D71" w14:textId="77777777" w:rsidR="00543DD7" w:rsidRPr="00585DE7" w:rsidRDefault="00543DD7" w:rsidP="00B54F87">
      <w:pPr>
        <w:adjustRightInd w:val="0"/>
        <w:ind w:firstLine="540"/>
        <w:jc w:val="both"/>
        <w:rPr>
          <w:b/>
          <w:bCs/>
          <w:i/>
          <w:iCs/>
        </w:rPr>
      </w:pPr>
    </w:p>
    <w:p w14:paraId="75B89AFD" w14:textId="77777777" w:rsidR="00A679B2" w:rsidRPr="00585DE7" w:rsidRDefault="00A679B2" w:rsidP="00A679B2">
      <w:pPr>
        <w:adjustRightInd w:val="0"/>
        <w:ind w:firstLine="540"/>
        <w:jc w:val="both"/>
      </w:pPr>
      <w:r w:rsidRPr="00585DE7">
        <w:t>Срок (дата) погашения облигаций или порядок его (ее) определения:</w:t>
      </w:r>
    </w:p>
    <w:p w14:paraId="461ECE2D" w14:textId="77B7C535" w:rsidR="00120ED7" w:rsidRPr="00585DE7" w:rsidRDefault="00120ED7" w:rsidP="00120ED7">
      <w:pPr>
        <w:adjustRightInd w:val="0"/>
        <w:ind w:firstLine="540"/>
        <w:jc w:val="both"/>
        <w:rPr>
          <w:b/>
          <w:i/>
        </w:rPr>
      </w:pPr>
      <w:r w:rsidRPr="00585DE7">
        <w:rPr>
          <w:b/>
          <w:i/>
        </w:rPr>
        <w:t xml:space="preserve">Биржевые облигации погашаются в </w:t>
      </w:r>
      <w:r w:rsidR="00D952F5" w:rsidRPr="00585DE7">
        <w:rPr>
          <w:b/>
          <w:bCs/>
          <w:i/>
          <w:iCs/>
        </w:rPr>
        <w:t xml:space="preserve">1 092 </w:t>
      </w:r>
      <w:r w:rsidRPr="00585DE7">
        <w:rPr>
          <w:b/>
          <w:bCs/>
          <w:i/>
          <w:iCs/>
        </w:rPr>
        <w:t>(</w:t>
      </w:r>
      <w:r w:rsidR="00D952F5" w:rsidRPr="00585DE7">
        <w:rPr>
          <w:b/>
          <w:bCs/>
          <w:i/>
          <w:iCs/>
        </w:rPr>
        <w:t>Одна тысяча девяносто второй</w:t>
      </w:r>
      <w:r w:rsidRPr="00585DE7">
        <w:rPr>
          <w:b/>
          <w:bCs/>
          <w:i/>
          <w:iCs/>
        </w:rPr>
        <w:t>) день</w:t>
      </w:r>
      <w:r w:rsidRPr="00585DE7">
        <w:rPr>
          <w:b/>
          <w:i/>
        </w:rPr>
        <w:t xml:space="preserve"> с даты начала размещения Биржевых облигаций. Дата начала и дата окончания погашения совпадают.</w:t>
      </w:r>
    </w:p>
    <w:p w14:paraId="26D86E57" w14:textId="77777777" w:rsidR="00120ED7" w:rsidRPr="00585DE7" w:rsidRDefault="00120ED7" w:rsidP="00B54F87">
      <w:pPr>
        <w:adjustRightInd w:val="0"/>
        <w:ind w:firstLine="539"/>
        <w:jc w:val="right"/>
        <w:rPr>
          <w:b/>
          <w:bCs/>
          <w:i/>
          <w:iCs/>
        </w:rPr>
      </w:pPr>
    </w:p>
    <w:p w14:paraId="580DB8D9" w14:textId="77777777" w:rsidR="00B54F87" w:rsidRPr="00585DE7" w:rsidRDefault="00B54F87" w:rsidP="00B54F87">
      <w:pPr>
        <w:adjustRightInd w:val="0"/>
        <w:ind w:firstLine="539"/>
        <w:jc w:val="both"/>
        <w:rPr>
          <w:b/>
        </w:rPr>
      </w:pPr>
      <w:r w:rsidRPr="00585DE7">
        <w:rPr>
          <w:b/>
        </w:rPr>
        <w:t xml:space="preserve">2. Права владельца каждой биржевой облигации выпуска </w:t>
      </w:r>
    </w:p>
    <w:p w14:paraId="21795458" w14:textId="77777777" w:rsidR="00B54F87" w:rsidRPr="00585DE7" w:rsidRDefault="00B54F87" w:rsidP="00B54F87">
      <w:pPr>
        <w:adjustRightInd w:val="0"/>
        <w:ind w:firstLine="539"/>
        <w:jc w:val="both"/>
        <w:rPr>
          <w:b/>
          <w:bCs/>
          <w:i/>
          <w:iCs/>
        </w:rPr>
      </w:pPr>
    </w:p>
    <w:p w14:paraId="46A582F1" w14:textId="77777777" w:rsidR="00120ED7" w:rsidRPr="00585DE7" w:rsidRDefault="00120ED7" w:rsidP="00120ED7">
      <w:pPr>
        <w:adjustRightInd w:val="0"/>
        <w:ind w:firstLine="540"/>
        <w:jc w:val="both"/>
        <w:rPr>
          <w:b/>
          <w:bCs/>
          <w:i/>
          <w:iCs/>
        </w:rPr>
      </w:pPr>
      <w:r w:rsidRPr="00585DE7">
        <w:rPr>
          <w:b/>
          <w:bCs/>
          <w:i/>
          <w:iCs/>
        </w:rPr>
        <w:t>Каждая Биржевая облигация в рамках каждого отдельного выпуска предоставляет ее владельцу одинаковый объем прав.</w:t>
      </w:r>
    </w:p>
    <w:p w14:paraId="569D429F" w14:textId="77777777" w:rsidR="00120ED7" w:rsidRPr="00585DE7" w:rsidRDefault="00120ED7" w:rsidP="00120ED7">
      <w:pPr>
        <w:adjustRightInd w:val="0"/>
        <w:ind w:firstLine="540"/>
        <w:jc w:val="both"/>
        <w:rPr>
          <w:b/>
          <w:bCs/>
          <w:i/>
          <w:iCs/>
        </w:rPr>
      </w:pPr>
      <w:r w:rsidRPr="00585DE7">
        <w:rPr>
          <w:b/>
          <w:bCs/>
          <w:i/>
          <w:iCs/>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6A11BD41" w14:textId="7F0474B3" w:rsidR="00120ED7" w:rsidRPr="00585DE7" w:rsidRDefault="00120ED7" w:rsidP="00120ED7">
      <w:pPr>
        <w:adjustRightInd w:val="0"/>
        <w:ind w:firstLine="540"/>
        <w:jc w:val="both"/>
        <w:rPr>
          <w:b/>
          <w:bCs/>
          <w:i/>
          <w:iCs/>
        </w:rPr>
      </w:pPr>
      <w:r w:rsidRPr="00585DE7">
        <w:rPr>
          <w:b/>
          <w:bCs/>
          <w:i/>
          <w:iCs/>
        </w:rPr>
        <w:t>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Условиями выпуска.</w:t>
      </w:r>
    </w:p>
    <w:p w14:paraId="45964B3E" w14:textId="1ACBD9BC" w:rsidR="00120ED7" w:rsidRPr="00585DE7" w:rsidRDefault="00120ED7" w:rsidP="00120ED7">
      <w:pPr>
        <w:adjustRightInd w:val="0"/>
        <w:ind w:firstLine="540"/>
        <w:jc w:val="both"/>
        <w:rPr>
          <w:b/>
          <w:bCs/>
          <w:i/>
          <w:iCs/>
        </w:rPr>
      </w:pPr>
      <w:r w:rsidRPr="00585DE7">
        <w:rPr>
          <w:b/>
          <w:bCs/>
          <w:i/>
          <w:iCs/>
        </w:rPr>
        <w:t xml:space="preserve">Владелец Биржевой облигации имеет право на получение процента от номинальной стоимости Биржевой облигации (купонного дохода), в порядке и сроки, установленные в Программе и Условиях выпуска. </w:t>
      </w:r>
    </w:p>
    <w:p w14:paraId="196CB24D" w14:textId="0B5AD5DA" w:rsidR="00D569B3" w:rsidRPr="00585DE7" w:rsidRDefault="00D569B3" w:rsidP="00120ED7">
      <w:pPr>
        <w:adjustRightInd w:val="0"/>
        <w:ind w:firstLine="540"/>
        <w:jc w:val="both"/>
        <w:rPr>
          <w:b/>
          <w:bCs/>
          <w:i/>
          <w:iCs/>
        </w:rPr>
      </w:pPr>
      <w:r w:rsidRPr="00585DE7">
        <w:rPr>
          <w:b/>
          <w:bCs/>
          <w:i/>
          <w:iCs/>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p>
    <w:p w14:paraId="31D16131" w14:textId="77777777" w:rsidR="00120ED7" w:rsidRPr="00585DE7" w:rsidRDefault="00120ED7" w:rsidP="00120ED7">
      <w:pPr>
        <w:adjustRightInd w:val="0"/>
        <w:ind w:firstLine="540"/>
        <w:jc w:val="both"/>
        <w:rPr>
          <w:b/>
          <w:bCs/>
          <w:i/>
          <w:iCs/>
        </w:rPr>
      </w:pPr>
      <w:r w:rsidRPr="00585DE7">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585DE7">
        <w:rPr>
          <w:b/>
          <w:i/>
        </w:rPr>
        <w:t>в случаях, и на условиях, предусмотренных Программой и Условиями выпуска</w:t>
      </w:r>
      <w:r w:rsidRPr="00585DE7">
        <w:rPr>
          <w:b/>
          <w:bCs/>
          <w:i/>
          <w:iCs/>
        </w:rPr>
        <w:t>.</w:t>
      </w:r>
    </w:p>
    <w:p w14:paraId="488A5C35" w14:textId="77777777" w:rsidR="00120ED7" w:rsidRPr="00585DE7" w:rsidRDefault="00120ED7" w:rsidP="00120ED7">
      <w:pPr>
        <w:adjustRightInd w:val="0"/>
        <w:ind w:firstLine="540"/>
        <w:jc w:val="both"/>
        <w:rPr>
          <w:b/>
          <w:bCs/>
          <w:i/>
          <w:iCs/>
        </w:rPr>
      </w:pPr>
      <w:r w:rsidRPr="00585DE7">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F003B10" w14:textId="77777777" w:rsidR="00120ED7" w:rsidRPr="00585DE7" w:rsidRDefault="00120ED7" w:rsidP="00120ED7">
      <w:pPr>
        <w:adjustRightInd w:val="0"/>
        <w:ind w:firstLine="540"/>
        <w:jc w:val="both"/>
        <w:rPr>
          <w:b/>
          <w:bCs/>
        </w:rPr>
      </w:pPr>
      <w:r w:rsidRPr="00585DE7">
        <w:rPr>
          <w:b/>
          <w:bCs/>
          <w:i/>
          <w:iCs/>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46E6BE89" w14:textId="77777777" w:rsidR="00120ED7" w:rsidRPr="00585DE7" w:rsidRDefault="00120ED7" w:rsidP="00120ED7">
      <w:pPr>
        <w:adjustRightInd w:val="0"/>
        <w:ind w:firstLine="540"/>
        <w:jc w:val="both"/>
        <w:rPr>
          <w:b/>
          <w:bCs/>
          <w:i/>
          <w:iCs/>
        </w:rPr>
      </w:pPr>
      <w:r w:rsidRPr="00585DE7">
        <w:rPr>
          <w:b/>
          <w:bCs/>
          <w:i/>
          <w:iCs/>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1D287300" w14:textId="77777777" w:rsidR="00120ED7" w:rsidRPr="00585DE7" w:rsidRDefault="00120ED7" w:rsidP="00120ED7">
      <w:pPr>
        <w:adjustRightInd w:val="0"/>
        <w:ind w:firstLine="540"/>
        <w:jc w:val="both"/>
        <w:rPr>
          <w:b/>
          <w:bCs/>
          <w:i/>
          <w:iCs/>
        </w:rPr>
      </w:pPr>
      <w:r w:rsidRPr="00585DE7">
        <w:rPr>
          <w:b/>
          <w:bCs/>
          <w:i/>
          <w:iCs/>
        </w:rPr>
        <w:t>Владелец Биржевых облигаций вправе осуществлять иные права, предусмотренные законодательством Российской Федерации.</w:t>
      </w:r>
    </w:p>
    <w:p w14:paraId="33D089B0" w14:textId="77777777" w:rsidR="00120ED7" w:rsidRPr="00585DE7" w:rsidRDefault="00120ED7" w:rsidP="00120ED7">
      <w:pPr>
        <w:adjustRightInd w:val="0"/>
        <w:ind w:firstLine="540"/>
        <w:jc w:val="both"/>
        <w:rPr>
          <w:b/>
          <w:bCs/>
          <w:i/>
          <w:iCs/>
        </w:rPr>
      </w:pPr>
      <w:r w:rsidRPr="00585DE7">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23EF1BD" w14:textId="77777777" w:rsidR="00120ED7" w:rsidRPr="00585DE7" w:rsidRDefault="00120ED7" w:rsidP="00120ED7">
      <w:pPr>
        <w:widowControl w:val="0"/>
        <w:adjustRightInd w:val="0"/>
        <w:ind w:firstLine="567"/>
        <w:jc w:val="both"/>
        <w:rPr>
          <w:b/>
          <w:bCs/>
          <w:i/>
          <w:iCs/>
        </w:rPr>
      </w:pPr>
    </w:p>
    <w:p w14:paraId="23CCC078" w14:textId="77777777" w:rsidR="00120ED7" w:rsidRPr="00585DE7" w:rsidRDefault="00120ED7" w:rsidP="00120ED7">
      <w:pPr>
        <w:widowControl w:val="0"/>
        <w:adjustRightInd w:val="0"/>
        <w:ind w:firstLine="567"/>
        <w:jc w:val="both"/>
        <w:rPr>
          <w:b/>
          <w:bCs/>
          <w:i/>
          <w:iCs/>
        </w:rPr>
      </w:pPr>
      <w:r w:rsidRPr="00585DE7">
        <w:rPr>
          <w:b/>
          <w:bCs/>
          <w:i/>
          <w:iCs/>
        </w:rPr>
        <w:t>По Биржевым облигациям обеспечение не предусмотрено.</w:t>
      </w:r>
    </w:p>
    <w:p w14:paraId="01008926" w14:textId="77777777" w:rsidR="00120ED7" w:rsidRPr="00585DE7" w:rsidRDefault="00120ED7" w:rsidP="00120ED7">
      <w:pPr>
        <w:tabs>
          <w:tab w:val="left" w:pos="567"/>
        </w:tabs>
        <w:adjustRightInd w:val="0"/>
        <w:ind w:firstLine="567"/>
        <w:jc w:val="both"/>
        <w:rPr>
          <w:b/>
          <w:bCs/>
        </w:rPr>
      </w:pPr>
      <w:r w:rsidRPr="00585DE7">
        <w:rPr>
          <w:b/>
          <w:bCs/>
          <w:i/>
          <w:iCs/>
        </w:rPr>
        <w:t>Биржевые облигации не являются конвертируемыми ценными бумагами.</w:t>
      </w:r>
    </w:p>
    <w:p w14:paraId="0C9A2A35" w14:textId="77777777" w:rsidR="00120ED7" w:rsidRPr="00585DE7" w:rsidRDefault="00120ED7" w:rsidP="00120ED7">
      <w:pPr>
        <w:pStyle w:val="af4"/>
        <w:tabs>
          <w:tab w:val="left" w:pos="567"/>
        </w:tabs>
        <w:spacing w:before="0" w:after="0"/>
        <w:ind w:firstLine="567"/>
        <w:jc w:val="both"/>
        <w:rPr>
          <w:b/>
          <w:bCs/>
          <w:i/>
          <w:iCs/>
          <w:sz w:val="20"/>
          <w:szCs w:val="22"/>
        </w:rPr>
      </w:pPr>
      <w:r w:rsidRPr="00585DE7">
        <w:rPr>
          <w:b/>
          <w:bCs/>
          <w:i/>
          <w:iCs/>
          <w:sz w:val="20"/>
          <w:szCs w:val="22"/>
        </w:rPr>
        <w:t>Биржевые облигации не являются ценными бумами, предназначенными для квалифицированных инвесторов.</w:t>
      </w:r>
    </w:p>
    <w:p w14:paraId="1151FDF6" w14:textId="77777777" w:rsidR="00120ED7" w:rsidRPr="00585DE7" w:rsidRDefault="00120ED7" w:rsidP="00B54F87">
      <w:pPr>
        <w:adjustRightInd w:val="0"/>
        <w:ind w:firstLine="540"/>
        <w:jc w:val="both"/>
        <w:rPr>
          <w:b/>
          <w:i/>
        </w:rPr>
      </w:pPr>
    </w:p>
    <w:p w14:paraId="11888905" w14:textId="77777777" w:rsidR="00B54F87" w:rsidRPr="00B54F87" w:rsidRDefault="00B54F87" w:rsidP="00B54F87">
      <w:pPr>
        <w:adjustRightInd w:val="0"/>
        <w:ind w:firstLine="540"/>
        <w:jc w:val="both"/>
        <w:rPr>
          <w:b/>
          <w:bCs/>
          <w:i/>
          <w:iCs/>
        </w:rPr>
      </w:pPr>
    </w:p>
    <w:p w14:paraId="3DFD3AF4" w14:textId="77777777" w:rsidR="00B54F87" w:rsidRPr="00B54F87" w:rsidRDefault="00B54F87" w:rsidP="00B54F87">
      <w:pPr>
        <w:autoSpaceDE/>
        <w:autoSpaceDN/>
        <w:spacing w:after="200" w:line="276" w:lineRule="auto"/>
        <w:rPr>
          <w:rFonts w:asciiTheme="minorHAnsi" w:eastAsiaTheme="minorHAnsi" w:hAnsiTheme="minorHAnsi" w:cstheme="minorBidi"/>
          <w:sz w:val="22"/>
          <w:szCs w:val="22"/>
          <w:lang w:eastAsia="en-US"/>
        </w:rPr>
      </w:pPr>
    </w:p>
    <w:p w14:paraId="36CB7254" w14:textId="77777777" w:rsidR="00786D5D" w:rsidRPr="00903554" w:rsidRDefault="00786D5D" w:rsidP="00D640AF">
      <w:pPr>
        <w:adjustRightInd w:val="0"/>
        <w:ind w:firstLine="540"/>
        <w:jc w:val="both"/>
        <w:rPr>
          <w:b/>
          <w:bCs/>
          <w:i/>
          <w:iCs/>
        </w:rPr>
      </w:pPr>
    </w:p>
    <w:sectPr w:rsidR="00786D5D" w:rsidRPr="00903554" w:rsidSect="00786D5D">
      <w:footerReference w:type="default" r:id="rId10"/>
      <w:pgSz w:w="11906" w:h="16838"/>
      <w:pgMar w:top="851" w:right="851" w:bottom="454"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68EC" w14:textId="77777777" w:rsidR="0040282D" w:rsidRDefault="0040282D">
      <w:r>
        <w:separator/>
      </w:r>
    </w:p>
  </w:endnote>
  <w:endnote w:type="continuationSeparator" w:id="0">
    <w:p w14:paraId="23FAA28B" w14:textId="77777777" w:rsidR="0040282D" w:rsidRDefault="0040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BoldItalic">
    <w:altName w:val="MS Gothic"/>
    <w:panose1 w:val="00000000000000000000"/>
    <w:charset w:val="80"/>
    <w:family w:val="auto"/>
    <w:notTrueType/>
    <w:pitch w:val="default"/>
    <w:sig w:usb0="00000201" w:usb1="08070000" w:usb2="00000010" w:usb3="00000000" w:csb0="00020004"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A3C9" w14:textId="43A5CC67" w:rsidR="00786D5D" w:rsidRDefault="00786D5D">
    <w:pPr>
      <w:pStyle w:val="a5"/>
      <w:jc w:val="right"/>
    </w:pPr>
    <w:r>
      <w:fldChar w:fldCharType="begin"/>
    </w:r>
    <w:r>
      <w:instrText>PAGE   \* MERGEFORMAT</w:instrText>
    </w:r>
    <w:r>
      <w:fldChar w:fldCharType="separate"/>
    </w:r>
    <w:r w:rsidR="00C65BAF">
      <w:rPr>
        <w:noProof/>
      </w:rPr>
      <w:t>2</w:t>
    </w:r>
    <w:r>
      <w:fldChar w:fldCharType="end"/>
    </w:r>
  </w:p>
  <w:p w14:paraId="63273DA5" w14:textId="77777777" w:rsidR="00786D5D" w:rsidRDefault="00786D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4A59E" w14:textId="77777777" w:rsidR="0040282D" w:rsidRDefault="0040282D">
      <w:r>
        <w:separator/>
      </w:r>
    </w:p>
  </w:footnote>
  <w:footnote w:type="continuationSeparator" w:id="0">
    <w:p w14:paraId="5BD7943F" w14:textId="77777777" w:rsidR="0040282D" w:rsidRDefault="0040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111F"/>
    <w:multiLevelType w:val="hybridMultilevel"/>
    <w:tmpl w:val="28467C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16CA72D5"/>
    <w:multiLevelType w:val="hybridMultilevel"/>
    <w:tmpl w:val="607E2E60"/>
    <w:lvl w:ilvl="0" w:tplc="9A648DC2">
      <w:start w:val="1"/>
      <w:numFmt w:val="decimal"/>
      <w:lvlText w:val="%1."/>
      <w:lvlJc w:val="left"/>
      <w:pPr>
        <w:ind w:left="1211" w:hanging="360"/>
      </w:pPr>
      <w:rPr>
        <w:b/>
        <w:i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2FDA7E21"/>
    <w:multiLevelType w:val="hybridMultilevel"/>
    <w:tmpl w:val="5EB01902"/>
    <w:lvl w:ilvl="0" w:tplc="2D36DB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487452"/>
    <w:multiLevelType w:val="hybridMultilevel"/>
    <w:tmpl w:val="53E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1A"/>
    <w:rsid w:val="00002021"/>
    <w:rsid w:val="000126BB"/>
    <w:rsid w:val="00017B23"/>
    <w:rsid w:val="00040910"/>
    <w:rsid w:val="00080F78"/>
    <w:rsid w:val="0009079B"/>
    <w:rsid w:val="00096093"/>
    <w:rsid w:val="00097DCE"/>
    <w:rsid w:val="000D312E"/>
    <w:rsid w:val="000D4134"/>
    <w:rsid w:val="000F3132"/>
    <w:rsid w:val="000F360B"/>
    <w:rsid w:val="000F5053"/>
    <w:rsid w:val="001206EE"/>
    <w:rsid w:val="00120ED7"/>
    <w:rsid w:val="00130934"/>
    <w:rsid w:val="00156837"/>
    <w:rsid w:val="00163446"/>
    <w:rsid w:val="0017389D"/>
    <w:rsid w:val="001A0EE6"/>
    <w:rsid w:val="002121BC"/>
    <w:rsid w:val="00217B37"/>
    <w:rsid w:val="002224F6"/>
    <w:rsid w:val="00222C22"/>
    <w:rsid w:val="00281B42"/>
    <w:rsid w:val="00293B28"/>
    <w:rsid w:val="002B0689"/>
    <w:rsid w:val="002C15AD"/>
    <w:rsid w:val="002C2F40"/>
    <w:rsid w:val="002D7838"/>
    <w:rsid w:val="002E26D9"/>
    <w:rsid w:val="002F0220"/>
    <w:rsid w:val="00303757"/>
    <w:rsid w:val="003057DA"/>
    <w:rsid w:val="00321DCA"/>
    <w:rsid w:val="00325F61"/>
    <w:rsid w:val="00341C73"/>
    <w:rsid w:val="003471AF"/>
    <w:rsid w:val="0037179B"/>
    <w:rsid w:val="00377A70"/>
    <w:rsid w:val="003B6846"/>
    <w:rsid w:val="003F7EE0"/>
    <w:rsid w:val="0040282D"/>
    <w:rsid w:val="00406249"/>
    <w:rsid w:val="00415B84"/>
    <w:rsid w:val="004449D0"/>
    <w:rsid w:val="00476193"/>
    <w:rsid w:val="004C0AC0"/>
    <w:rsid w:val="004D103A"/>
    <w:rsid w:val="00543DD7"/>
    <w:rsid w:val="00585DE7"/>
    <w:rsid w:val="005A47CB"/>
    <w:rsid w:val="005A5383"/>
    <w:rsid w:val="005C4C50"/>
    <w:rsid w:val="005E36D2"/>
    <w:rsid w:val="005F5EAD"/>
    <w:rsid w:val="006150AD"/>
    <w:rsid w:val="006379AF"/>
    <w:rsid w:val="0064637F"/>
    <w:rsid w:val="006505A9"/>
    <w:rsid w:val="006618F7"/>
    <w:rsid w:val="00694291"/>
    <w:rsid w:val="006B359B"/>
    <w:rsid w:val="006C6BF8"/>
    <w:rsid w:val="006E1DFF"/>
    <w:rsid w:val="006F4DCB"/>
    <w:rsid w:val="00727114"/>
    <w:rsid w:val="00751FFE"/>
    <w:rsid w:val="00754759"/>
    <w:rsid w:val="00770E4F"/>
    <w:rsid w:val="00775E6E"/>
    <w:rsid w:val="00781447"/>
    <w:rsid w:val="007829DB"/>
    <w:rsid w:val="00786D5D"/>
    <w:rsid w:val="007A7239"/>
    <w:rsid w:val="007B7C12"/>
    <w:rsid w:val="007C0F62"/>
    <w:rsid w:val="007E5D91"/>
    <w:rsid w:val="0081761A"/>
    <w:rsid w:val="008214FA"/>
    <w:rsid w:val="00825E96"/>
    <w:rsid w:val="00827818"/>
    <w:rsid w:val="00835B54"/>
    <w:rsid w:val="00840C5B"/>
    <w:rsid w:val="00843942"/>
    <w:rsid w:val="00875555"/>
    <w:rsid w:val="00877423"/>
    <w:rsid w:val="008810ED"/>
    <w:rsid w:val="008916AD"/>
    <w:rsid w:val="008A3E7E"/>
    <w:rsid w:val="008A7B2E"/>
    <w:rsid w:val="008D0488"/>
    <w:rsid w:val="008D256D"/>
    <w:rsid w:val="008F61D8"/>
    <w:rsid w:val="00903554"/>
    <w:rsid w:val="00941C35"/>
    <w:rsid w:val="009910E7"/>
    <w:rsid w:val="00995BD9"/>
    <w:rsid w:val="009C3AAF"/>
    <w:rsid w:val="009D7690"/>
    <w:rsid w:val="009E61D6"/>
    <w:rsid w:val="00A173EE"/>
    <w:rsid w:val="00A238CD"/>
    <w:rsid w:val="00A674CE"/>
    <w:rsid w:val="00A679B2"/>
    <w:rsid w:val="00A771AB"/>
    <w:rsid w:val="00A912DC"/>
    <w:rsid w:val="00AF1FCE"/>
    <w:rsid w:val="00AF362D"/>
    <w:rsid w:val="00AF5627"/>
    <w:rsid w:val="00AF69F9"/>
    <w:rsid w:val="00B225E7"/>
    <w:rsid w:val="00B54F87"/>
    <w:rsid w:val="00B65FC1"/>
    <w:rsid w:val="00B7141C"/>
    <w:rsid w:val="00B735CC"/>
    <w:rsid w:val="00BC02F3"/>
    <w:rsid w:val="00BD16A4"/>
    <w:rsid w:val="00BE38C8"/>
    <w:rsid w:val="00BF1177"/>
    <w:rsid w:val="00C04C7B"/>
    <w:rsid w:val="00C124D4"/>
    <w:rsid w:val="00C44F7D"/>
    <w:rsid w:val="00C65BAF"/>
    <w:rsid w:val="00C73BE0"/>
    <w:rsid w:val="00C75B0B"/>
    <w:rsid w:val="00CB4319"/>
    <w:rsid w:val="00CB6BE3"/>
    <w:rsid w:val="00CC0BAC"/>
    <w:rsid w:val="00CC7EEA"/>
    <w:rsid w:val="00CD2D64"/>
    <w:rsid w:val="00CD6CF4"/>
    <w:rsid w:val="00CD73FC"/>
    <w:rsid w:val="00D10132"/>
    <w:rsid w:val="00D1063A"/>
    <w:rsid w:val="00D14E1E"/>
    <w:rsid w:val="00D276D5"/>
    <w:rsid w:val="00D51E89"/>
    <w:rsid w:val="00D569B3"/>
    <w:rsid w:val="00D640AF"/>
    <w:rsid w:val="00D939E3"/>
    <w:rsid w:val="00D952F5"/>
    <w:rsid w:val="00DA34A0"/>
    <w:rsid w:val="00DC0FA0"/>
    <w:rsid w:val="00DE15CA"/>
    <w:rsid w:val="00DF2065"/>
    <w:rsid w:val="00E143A7"/>
    <w:rsid w:val="00E17BC2"/>
    <w:rsid w:val="00E25AFD"/>
    <w:rsid w:val="00E32EF1"/>
    <w:rsid w:val="00E458D8"/>
    <w:rsid w:val="00E4760F"/>
    <w:rsid w:val="00E47E44"/>
    <w:rsid w:val="00E51F39"/>
    <w:rsid w:val="00E7108F"/>
    <w:rsid w:val="00E82156"/>
    <w:rsid w:val="00EB6C61"/>
    <w:rsid w:val="00EC499B"/>
    <w:rsid w:val="00EF7301"/>
    <w:rsid w:val="00EF7CF9"/>
    <w:rsid w:val="00F0475B"/>
    <w:rsid w:val="00F20936"/>
    <w:rsid w:val="00F272DB"/>
    <w:rsid w:val="00F3361C"/>
    <w:rsid w:val="00F379C9"/>
    <w:rsid w:val="00F61279"/>
    <w:rsid w:val="00F646FA"/>
    <w:rsid w:val="00F71F0A"/>
    <w:rsid w:val="00F7724B"/>
    <w:rsid w:val="00F93B27"/>
    <w:rsid w:val="00F94443"/>
    <w:rsid w:val="00F97D95"/>
    <w:rsid w:val="00FA186A"/>
    <w:rsid w:val="00FD03B3"/>
    <w:rsid w:val="00FD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0C126"/>
  <w14:defaultImageDpi w14:val="0"/>
  <w15:docId w15:val="{A2449266-2E7B-404B-903D-B6C0C82D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2">
    <w:name w:val="Body Text 2"/>
    <w:aliases w:val="Основной текст 1"/>
    <w:basedOn w:val="a"/>
    <w:link w:val="20"/>
    <w:uiPriority w:val="99"/>
    <w:rsid w:val="00217B37"/>
    <w:pPr>
      <w:spacing w:before="480"/>
      <w:jc w:val="center"/>
    </w:pPr>
    <w:rPr>
      <w:b/>
      <w:sz w:val="30"/>
      <w:lang w:eastAsia="ja-JP"/>
    </w:rPr>
  </w:style>
  <w:style w:type="character" w:customStyle="1" w:styleId="20">
    <w:name w:val="Основной текст 2 Знак"/>
    <w:aliases w:val="Основной текст 1 Знак"/>
    <w:link w:val="2"/>
    <w:uiPriority w:val="99"/>
    <w:rsid w:val="00217B37"/>
    <w:rPr>
      <w:rFonts w:ascii="Times New Roman" w:eastAsia="Times New Roman" w:hAnsi="Times New Roman" w:cs="Times New Roman"/>
      <w:b/>
      <w:sz w:val="30"/>
      <w:szCs w:val="20"/>
      <w:lang w:eastAsia="ja-JP"/>
    </w:rPr>
  </w:style>
  <w:style w:type="character" w:styleId="aa">
    <w:name w:val="annotation reference"/>
    <w:uiPriority w:val="99"/>
    <w:semiHidden/>
    <w:unhideWhenUsed/>
    <w:rsid w:val="00217B37"/>
    <w:rPr>
      <w:sz w:val="16"/>
      <w:szCs w:val="16"/>
    </w:rPr>
  </w:style>
  <w:style w:type="paragraph" w:styleId="ab">
    <w:name w:val="annotation text"/>
    <w:basedOn w:val="a"/>
    <w:link w:val="ac"/>
    <w:uiPriority w:val="99"/>
    <w:semiHidden/>
    <w:unhideWhenUsed/>
    <w:rsid w:val="00217B37"/>
  </w:style>
  <w:style w:type="character" w:customStyle="1" w:styleId="ac">
    <w:name w:val="Текст примечания Знак"/>
    <w:link w:val="ab"/>
    <w:uiPriority w:val="99"/>
    <w:semiHidden/>
    <w:rsid w:val="00217B37"/>
    <w:rPr>
      <w:rFonts w:ascii="Times New Roman" w:hAnsi="Times New Roman" w:cs="Times New Roman"/>
      <w:sz w:val="20"/>
      <w:szCs w:val="20"/>
    </w:rPr>
  </w:style>
  <w:style w:type="paragraph" w:styleId="ad">
    <w:name w:val="annotation subject"/>
    <w:basedOn w:val="ab"/>
    <w:next w:val="ab"/>
    <w:link w:val="ae"/>
    <w:uiPriority w:val="99"/>
    <w:semiHidden/>
    <w:unhideWhenUsed/>
    <w:rsid w:val="00217B37"/>
    <w:rPr>
      <w:b/>
      <w:bCs/>
    </w:rPr>
  </w:style>
  <w:style w:type="character" w:customStyle="1" w:styleId="ae">
    <w:name w:val="Тема примечания Знак"/>
    <w:link w:val="ad"/>
    <w:uiPriority w:val="99"/>
    <w:semiHidden/>
    <w:rsid w:val="00217B37"/>
    <w:rPr>
      <w:rFonts w:ascii="Times New Roman" w:hAnsi="Times New Roman" w:cs="Times New Roman"/>
      <w:b/>
      <w:bCs/>
      <w:sz w:val="20"/>
      <w:szCs w:val="20"/>
    </w:rPr>
  </w:style>
  <w:style w:type="paragraph" w:styleId="af">
    <w:name w:val="Balloon Text"/>
    <w:basedOn w:val="a"/>
    <w:link w:val="af0"/>
    <w:uiPriority w:val="99"/>
    <w:semiHidden/>
    <w:unhideWhenUsed/>
    <w:rsid w:val="00217B37"/>
    <w:rPr>
      <w:rFonts w:ascii="Tahoma" w:hAnsi="Tahoma" w:cs="Tahoma"/>
      <w:sz w:val="16"/>
      <w:szCs w:val="16"/>
    </w:rPr>
  </w:style>
  <w:style w:type="character" w:customStyle="1" w:styleId="af0">
    <w:name w:val="Текст выноски Знак"/>
    <w:link w:val="af"/>
    <w:uiPriority w:val="99"/>
    <w:semiHidden/>
    <w:rsid w:val="00217B37"/>
    <w:rPr>
      <w:rFonts w:ascii="Tahoma" w:hAnsi="Tahoma" w:cs="Tahoma"/>
      <w:sz w:val="16"/>
      <w:szCs w:val="16"/>
    </w:rPr>
  </w:style>
  <w:style w:type="character" w:customStyle="1" w:styleId="SUBST">
    <w:name w:val="__SUBST"/>
    <w:rsid w:val="00BD16A4"/>
    <w:rPr>
      <w:b/>
      <w:i/>
      <w:sz w:val="22"/>
    </w:rPr>
  </w:style>
  <w:style w:type="paragraph" w:customStyle="1" w:styleId="Header11">
    <w:name w:val="Header11"/>
    <w:basedOn w:val="a"/>
    <w:link w:val="Header11Char"/>
    <w:uiPriority w:val="99"/>
    <w:rsid w:val="00C04C7B"/>
    <w:pPr>
      <w:autoSpaceDE/>
      <w:autoSpaceDN/>
      <w:ind w:firstLine="539"/>
      <w:jc w:val="both"/>
    </w:pPr>
    <w:rPr>
      <w:sz w:val="22"/>
      <w:lang w:eastAsia="en-US"/>
    </w:rPr>
  </w:style>
  <w:style w:type="character" w:customStyle="1" w:styleId="Header11Char">
    <w:name w:val="Header11 Char"/>
    <w:link w:val="Header11"/>
    <w:uiPriority w:val="99"/>
    <w:locked/>
    <w:rsid w:val="00C04C7B"/>
    <w:rPr>
      <w:rFonts w:ascii="Times New Roman" w:eastAsia="Times New Roman" w:hAnsi="Times New Roman" w:cs="Times New Roman"/>
      <w:szCs w:val="20"/>
      <w:lang w:eastAsia="en-US"/>
    </w:rPr>
  </w:style>
  <w:style w:type="paragraph" w:customStyle="1" w:styleId="TableText">
    <w:name w:val="Table Text"/>
    <w:uiPriority w:val="99"/>
    <w:rsid w:val="0009079B"/>
    <w:pPr>
      <w:widowControl w:val="0"/>
      <w:autoSpaceDE w:val="0"/>
      <w:autoSpaceDN w:val="0"/>
      <w:adjustRightInd w:val="0"/>
      <w:spacing w:before="20" w:after="20"/>
    </w:pPr>
    <w:rPr>
      <w:rFonts w:ascii="Times New Roman" w:hAnsi="Times New Roman"/>
    </w:rPr>
  </w:style>
  <w:style w:type="paragraph" w:customStyle="1" w:styleId="Style1ptJustifiedFirstline095cm">
    <w:name w:val="Style 1 pt Justified First line:  095 cm"/>
    <w:basedOn w:val="a"/>
    <w:link w:val="Style1ptJustifiedFirstline095cmChar"/>
    <w:uiPriority w:val="99"/>
    <w:rsid w:val="0009079B"/>
    <w:pPr>
      <w:ind w:firstLine="540"/>
      <w:jc w:val="both"/>
    </w:pPr>
  </w:style>
  <w:style w:type="character" w:customStyle="1" w:styleId="Style1ptJustifiedFirstline095cmChar">
    <w:name w:val="Style 1 pt Justified First line:  095 cm Char"/>
    <w:link w:val="Style1ptJustifiedFirstline095cm"/>
    <w:uiPriority w:val="99"/>
    <w:locked/>
    <w:rsid w:val="0009079B"/>
    <w:rPr>
      <w:rFonts w:ascii="Times New Roman" w:eastAsia="Times New Roman" w:hAnsi="Times New Roman" w:cs="Times New Roman"/>
      <w:sz w:val="20"/>
      <w:szCs w:val="20"/>
    </w:rPr>
  </w:style>
  <w:style w:type="table" w:styleId="af1">
    <w:name w:val="Table Grid"/>
    <w:basedOn w:val="a1"/>
    <w:uiPriority w:val="59"/>
    <w:rsid w:val="005A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0">
    <w:name w:val="subst"/>
    <w:rsid w:val="00AF362D"/>
    <w:rPr>
      <w:b/>
      <w:bCs/>
      <w:i/>
      <w:iCs/>
    </w:rPr>
  </w:style>
  <w:style w:type="character" w:styleId="af2">
    <w:name w:val="Hyperlink"/>
    <w:unhideWhenUsed/>
    <w:rsid w:val="004D103A"/>
    <w:rPr>
      <w:color w:val="0000FF"/>
      <w:u w:val="single"/>
    </w:rPr>
  </w:style>
  <w:style w:type="character" w:styleId="af3">
    <w:name w:val="Strong"/>
    <w:uiPriority w:val="22"/>
    <w:qFormat/>
    <w:rsid w:val="004D103A"/>
    <w:rPr>
      <w:b/>
      <w:bCs/>
    </w:rPr>
  </w:style>
  <w:style w:type="paragraph" w:styleId="af4">
    <w:name w:val="Normal (Web)"/>
    <w:aliases w:val="Обычный (Web)1,Обычный (веб) Знак,Обычный (Web) Знак"/>
    <w:basedOn w:val="a"/>
    <w:rsid w:val="00120ED7"/>
    <w:pPr>
      <w:widowControl w:val="0"/>
      <w:adjustRightInd w:val="0"/>
      <w:spacing w:before="20" w:after="40"/>
    </w:pPr>
    <w:rPr>
      <w:sz w:val="24"/>
      <w:szCs w:val="24"/>
    </w:rPr>
  </w:style>
  <w:style w:type="paragraph" w:customStyle="1" w:styleId="Default">
    <w:name w:val="Default"/>
    <w:rsid w:val="00406249"/>
    <w:pPr>
      <w:autoSpaceDE w:val="0"/>
      <w:autoSpaceDN w:val="0"/>
      <w:adjustRightInd w:val="0"/>
    </w:pPr>
    <w:rPr>
      <w:rFonts w:ascii="Times New Roman" w:hAnsi="Times New Roman"/>
      <w:color w:val="000000"/>
      <w:sz w:val="24"/>
      <w:szCs w:val="24"/>
    </w:rPr>
  </w:style>
  <w:style w:type="paragraph" w:styleId="af5">
    <w:name w:val="List Paragraph"/>
    <w:basedOn w:val="a"/>
    <w:uiPriority w:val="34"/>
    <w:qFormat/>
    <w:rsid w:val="008214FA"/>
    <w:pPr>
      <w:ind w:left="720"/>
      <w:contextualSpacing/>
    </w:pPr>
  </w:style>
  <w:style w:type="character" w:customStyle="1" w:styleId="ConsNormalChar">
    <w:name w:val="ConsNormal Char"/>
    <w:link w:val="ConsNormal"/>
    <w:uiPriority w:val="99"/>
    <w:locked/>
    <w:rsid w:val="008214FA"/>
    <w:rPr>
      <w:rFonts w:ascii="Arial" w:hAnsi="Arial" w:cs="Arial"/>
      <w:sz w:val="22"/>
    </w:rPr>
  </w:style>
  <w:style w:type="paragraph" w:customStyle="1" w:styleId="ConsNormal">
    <w:name w:val="ConsNormal"/>
    <w:link w:val="ConsNormalChar"/>
    <w:uiPriority w:val="99"/>
    <w:rsid w:val="008214FA"/>
    <w:pPr>
      <w:autoSpaceDE w:val="0"/>
      <w:autoSpaceDN w:val="0"/>
      <w:adjustRightInd w:val="0"/>
      <w:ind w:right="19772" w:firstLine="72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8535">
      <w:bodyDiv w:val="1"/>
      <w:marLeft w:val="0"/>
      <w:marRight w:val="0"/>
      <w:marTop w:val="0"/>
      <w:marBottom w:val="0"/>
      <w:divBdr>
        <w:top w:val="none" w:sz="0" w:space="0" w:color="auto"/>
        <w:left w:val="none" w:sz="0" w:space="0" w:color="auto"/>
        <w:bottom w:val="none" w:sz="0" w:space="0" w:color="auto"/>
        <w:right w:val="none" w:sz="0" w:space="0" w:color="auto"/>
      </w:divBdr>
    </w:div>
    <w:div w:id="260838854">
      <w:bodyDiv w:val="1"/>
      <w:marLeft w:val="0"/>
      <w:marRight w:val="0"/>
      <w:marTop w:val="0"/>
      <w:marBottom w:val="0"/>
      <w:divBdr>
        <w:top w:val="none" w:sz="0" w:space="0" w:color="auto"/>
        <w:left w:val="none" w:sz="0" w:space="0" w:color="auto"/>
        <w:bottom w:val="none" w:sz="0" w:space="0" w:color="auto"/>
        <w:right w:val="none" w:sz="0" w:space="0" w:color="auto"/>
      </w:divBdr>
    </w:div>
    <w:div w:id="321155014">
      <w:bodyDiv w:val="1"/>
      <w:marLeft w:val="0"/>
      <w:marRight w:val="0"/>
      <w:marTop w:val="0"/>
      <w:marBottom w:val="0"/>
      <w:divBdr>
        <w:top w:val="none" w:sz="0" w:space="0" w:color="auto"/>
        <w:left w:val="none" w:sz="0" w:space="0" w:color="auto"/>
        <w:bottom w:val="none" w:sz="0" w:space="0" w:color="auto"/>
        <w:right w:val="none" w:sz="0" w:space="0" w:color="auto"/>
      </w:divBdr>
    </w:div>
    <w:div w:id="623971746">
      <w:bodyDiv w:val="1"/>
      <w:marLeft w:val="0"/>
      <w:marRight w:val="0"/>
      <w:marTop w:val="0"/>
      <w:marBottom w:val="0"/>
      <w:divBdr>
        <w:top w:val="none" w:sz="0" w:space="0" w:color="auto"/>
        <w:left w:val="none" w:sz="0" w:space="0" w:color="auto"/>
        <w:bottom w:val="none" w:sz="0" w:space="0" w:color="auto"/>
        <w:right w:val="none" w:sz="0" w:space="0" w:color="auto"/>
      </w:divBdr>
    </w:div>
    <w:div w:id="670327473">
      <w:bodyDiv w:val="1"/>
      <w:marLeft w:val="0"/>
      <w:marRight w:val="0"/>
      <w:marTop w:val="0"/>
      <w:marBottom w:val="0"/>
      <w:divBdr>
        <w:top w:val="none" w:sz="0" w:space="0" w:color="auto"/>
        <w:left w:val="none" w:sz="0" w:space="0" w:color="auto"/>
        <w:bottom w:val="none" w:sz="0" w:space="0" w:color="auto"/>
        <w:right w:val="none" w:sz="0" w:space="0" w:color="auto"/>
      </w:divBdr>
    </w:div>
    <w:div w:id="808791208">
      <w:bodyDiv w:val="1"/>
      <w:marLeft w:val="0"/>
      <w:marRight w:val="0"/>
      <w:marTop w:val="0"/>
      <w:marBottom w:val="0"/>
      <w:divBdr>
        <w:top w:val="none" w:sz="0" w:space="0" w:color="auto"/>
        <w:left w:val="none" w:sz="0" w:space="0" w:color="auto"/>
        <w:bottom w:val="none" w:sz="0" w:space="0" w:color="auto"/>
        <w:right w:val="none" w:sz="0" w:space="0" w:color="auto"/>
      </w:divBdr>
    </w:div>
    <w:div w:id="1030684885">
      <w:bodyDiv w:val="1"/>
      <w:marLeft w:val="0"/>
      <w:marRight w:val="0"/>
      <w:marTop w:val="0"/>
      <w:marBottom w:val="0"/>
      <w:divBdr>
        <w:top w:val="none" w:sz="0" w:space="0" w:color="auto"/>
        <w:left w:val="none" w:sz="0" w:space="0" w:color="auto"/>
        <w:bottom w:val="none" w:sz="0" w:space="0" w:color="auto"/>
        <w:right w:val="none" w:sz="0" w:space="0" w:color="auto"/>
      </w:divBdr>
    </w:div>
    <w:div w:id="1097873848">
      <w:bodyDiv w:val="1"/>
      <w:marLeft w:val="0"/>
      <w:marRight w:val="0"/>
      <w:marTop w:val="0"/>
      <w:marBottom w:val="0"/>
      <w:divBdr>
        <w:top w:val="none" w:sz="0" w:space="0" w:color="auto"/>
        <w:left w:val="none" w:sz="0" w:space="0" w:color="auto"/>
        <w:bottom w:val="none" w:sz="0" w:space="0" w:color="auto"/>
        <w:right w:val="none" w:sz="0" w:space="0" w:color="auto"/>
      </w:divBdr>
    </w:div>
    <w:div w:id="1211499526">
      <w:bodyDiv w:val="1"/>
      <w:marLeft w:val="0"/>
      <w:marRight w:val="0"/>
      <w:marTop w:val="0"/>
      <w:marBottom w:val="0"/>
      <w:divBdr>
        <w:top w:val="none" w:sz="0" w:space="0" w:color="auto"/>
        <w:left w:val="none" w:sz="0" w:space="0" w:color="auto"/>
        <w:bottom w:val="none" w:sz="0" w:space="0" w:color="auto"/>
        <w:right w:val="none" w:sz="0" w:space="0" w:color="auto"/>
      </w:divBdr>
    </w:div>
    <w:div w:id="1400178527">
      <w:bodyDiv w:val="1"/>
      <w:marLeft w:val="0"/>
      <w:marRight w:val="0"/>
      <w:marTop w:val="0"/>
      <w:marBottom w:val="0"/>
      <w:divBdr>
        <w:top w:val="none" w:sz="0" w:space="0" w:color="auto"/>
        <w:left w:val="none" w:sz="0" w:space="0" w:color="auto"/>
        <w:bottom w:val="none" w:sz="0" w:space="0" w:color="auto"/>
        <w:right w:val="none" w:sz="0" w:space="0" w:color="auto"/>
      </w:divBdr>
    </w:div>
    <w:div w:id="1531457524">
      <w:bodyDiv w:val="1"/>
      <w:marLeft w:val="0"/>
      <w:marRight w:val="0"/>
      <w:marTop w:val="0"/>
      <w:marBottom w:val="0"/>
      <w:divBdr>
        <w:top w:val="none" w:sz="0" w:space="0" w:color="auto"/>
        <w:left w:val="none" w:sz="0" w:space="0" w:color="auto"/>
        <w:bottom w:val="none" w:sz="0" w:space="0" w:color="auto"/>
        <w:right w:val="none" w:sz="0" w:space="0" w:color="auto"/>
      </w:divBdr>
    </w:div>
    <w:div w:id="1544714594">
      <w:bodyDiv w:val="1"/>
      <w:marLeft w:val="0"/>
      <w:marRight w:val="0"/>
      <w:marTop w:val="0"/>
      <w:marBottom w:val="0"/>
      <w:divBdr>
        <w:top w:val="none" w:sz="0" w:space="0" w:color="auto"/>
        <w:left w:val="none" w:sz="0" w:space="0" w:color="auto"/>
        <w:bottom w:val="none" w:sz="0" w:space="0" w:color="auto"/>
        <w:right w:val="none" w:sz="0" w:space="0" w:color="auto"/>
      </w:divBdr>
    </w:div>
    <w:div w:id="1631013182">
      <w:bodyDiv w:val="1"/>
      <w:marLeft w:val="0"/>
      <w:marRight w:val="0"/>
      <w:marTop w:val="0"/>
      <w:marBottom w:val="0"/>
      <w:divBdr>
        <w:top w:val="none" w:sz="0" w:space="0" w:color="auto"/>
        <w:left w:val="none" w:sz="0" w:space="0" w:color="auto"/>
        <w:bottom w:val="none" w:sz="0" w:space="0" w:color="auto"/>
        <w:right w:val="none" w:sz="0" w:space="0" w:color="auto"/>
      </w:divBdr>
    </w:div>
    <w:div w:id="1778326379">
      <w:bodyDiv w:val="1"/>
      <w:marLeft w:val="0"/>
      <w:marRight w:val="0"/>
      <w:marTop w:val="0"/>
      <w:marBottom w:val="0"/>
      <w:divBdr>
        <w:top w:val="none" w:sz="0" w:space="0" w:color="auto"/>
        <w:left w:val="none" w:sz="0" w:space="0" w:color="auto"/>
        <w:bottom w:val="none" w:sz="0" w:space="0" w:color="auto"/>
        <w:right w:val="none" w:sz="0" w:space="0" w:color="auto"/>
      </w:divBdr>
    </w:div>
    <w:div w:id="1788233575">
      <w:bodyDiv w:val="1"/>
      <w:marLeft w:val="0"/>
      <w:marRight w:val="0"/>
      <w:marTop w:val="0"/>
      <w:marBottom w:val="0"/>
      <w:divBdr>
        <w:top w:val="none" w:sz="0" w:space="0" w:color="auto"/>
        <w:left w:val="none" w:sz="0" w:space="0" w:color="auto"/>
        <w:bottom w:val="none" w:sz="0" w:space="0" w:color="auto"/>
        <w:right w:val="none" w:sz="0" w:space="0" w:color="auto"/>
      </w:divBdr>
    </w:div>
    <w:div w:id="20529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diteurop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isclosure.ru/portal/company.aspx?id=7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71A35-C7AC-46D8-8F57-396C8C96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3664</Words>
  <Characters>20889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Родичева Дарья Алексеевна (drodicheva)</cp:lastModifiedBy>
  <cp:revision>3</cp:revision>
  <cp:lastPrinted>2019-10-02T11:58:00Z</cp:lastPrinted>
  <dcterms:created xsi:type="dcterms:W3CDTF">2019-10-10T11:25:00Z</dcterms:created>
  <dcterms:modified xsi:type="dcterms:W3CDTF">2019-10-10T11:25:00Z</dcterms:modified>
</cp:coreProperties>
</file>