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E4" w:rsidRPr="00EE23E4" w:rsidRDefault="00EE23E4" w:rsidP="00EE23E4">
      <w:pPr>
        <w:autoSpaceDE/>
        <w:autoSpaceDN/>
        <w:spacing w:before="0" w:after="5" w:line="276" w:lineRule="auto"/>
        <w:ind w:right="56"/>
        <w:jc w:val="right"/>
        <w:rPr>
          <w:b/>
          <w:i/>
          <w:color w:val="000000"/>
          <w:sz w:val="22"/>
          <w:szCs w:val="22"/>
        </w:rPr>
      </w:pPr>
      <w:r w:rsidRPr="00EE23E4">
        <w:rPr>
          <w:color w:val="000000"/>
          <w:sz w:val="22"/>
          <w:szCs w:val="22"/>
        </w:rPr>
        <w:t>Допущены к торгам на бирже в процессе размещения</w:t>
      </w:r>
    </w:p>
    <w:tbl>
      <w:tblPr>
        <w:tblW w:w="4066" w:type="dxa"/>
        <w:tblInd w:w="5954" w:type="dxa"/>
        <w:tblLayout w:type="fixed"/>
        <w:tblCellMar>
          <w:left w:w="28" w:type="dxa"/>
          <w:right w:w="28" w:type="dxa"/>
        </w:tblCellMar>
        <w:tblLook w:val="0000"/>
      </w:tblPr>
      <w:tblGrid>
        <w:gridCol w:w="182"/>
        <w:gridCol w:w="397"/>
        <w:gridCol w:w="255"/>
        <w:gridCol w:w="1814"/>
        <w:gridCol w:w="397"/>
        <w:gridCol w:w="397"/>
        <w:gridCol w:w="624"/>
      </w:tblGrid>
      <w:tr w:rsidR="00EE23E4" w:rsidRPr="00EE23E4" w:rsidTr="002A2FEE">
        <w:tc>
          <w:tcPr>
            <w:tcW w:w="182" w:type="dxa"/>
            <w:tcBorders>
              <w:top w:val="nil"/>
              <w:left w:val="nil"/>
              <w:bottom w:val="nil"/>
              <w:right w:val="nil"/>
            </w:tcBorders>
            <w:vAlign w:val="bottom"/>
          </w:tcPr>
          <w:p w:rsidR="00EE23E4" w:rsidRPr="00EE23E4" w:rsidRDefault="00EE23E4" w:rsidP="00EE23E4">
            <w:pPr>
              <w:spacing w:before="0" w:after="0" w:line="276" w:lineRule="auto"/>
              <w:jc w:val="right"/>
              <w:rPr>
                <w:color w:val="000000"/>
                <w:sz w:val="22"/>
                <w:szCs w:val="22"/>
              </w:rPr>
            </w:pPr>
            <w:r w:rsidRPr="00EE23E4">
              <w:rPr>
                <w:color w:val="000000"/>
                <w:sz w:val="22"/>
                <w:szCs w:val="22"/>
              </w:rPr>
              <w:t>“</w:t>
            </w:r>
          </w:p>
        </w:tc>
        <w:tc>
          <w:tcPr>
            <w:tcW w:w="397" w:type="dxa"/>
            <w:tcBorders>
              <w:top w:val="nil"/>
              <w:left w:val="nil"/>
              <w:bottom w:val="single" w:sz="4" w:space="0" w:color="auto"/>
              <w:right w:val="nil"/>
            </w:tcBorders>
            <w:vAlign w:val="bottom"/>
          </w:tcPr>
          <w:p w:rsidR="00EE23E4" w:rsidRPr="00EE23E4" w:rsidRDefault="009C257F" w:rsidP="00EE23E4">
            <w:pPr>
              <w:spacing w:before="0" w:after="0" w:line="276" w:lineRule="auto"/>
              <w:jc w:val="center"/>
              <w:rPr>
                <w:color w:val="000000"/>
                <w:sz w:val="22"/>
                <w:szCs w:val="22"/>
              </w:rPr>
            </w:pPr>
            <w:r>
              <w:rPr>
                <w:color w:val="000000"/>
                <w:sz w:val="22"/>
                <w:szCs w:val="22"/>
              </w:rPr>
              <w:t>18</w:t>
            </w:r>
          </w:p>
        </w:tc>
        <w:tc>
          <w:tcPr>
            <w:tcW w:w="255" w:type="dxa"/>
            <w:tcBorders>
              <w:top w:val="nil"/>
              <w:left w:val="nil"/>
              <w:bottom w:val="nil"/>
              <w:right w:val="nil"/>
            </w:tcBorders>
            <w:vAlign w:val="bottom"/>
          </w:tcPr>
          <w:p w:rsidR="00EE23E4" w:rsidRPr="00EE23E4" w:rsidRDefault="00EE23E4" w:rsidP="00EE23E4">
            <w:pPr>
              <w:spacing w:before="0" w:after="0" w:line="276" w:lineRule="auto"/>
              <w:jc w:val="left"/>
              <w:rPr>
                <w:color w:val="000000"/>
                <w:sz w:val="22"/>
                <w:szCs w:val="22"/>
              </w:rPr>
            </w:pPr>
            <w:r w:rsidRPr="00EE23E4">
              <w:rPr>
                <w:color w:val="000000"/>
                <w:sz w:val="22"/>
                <w:szCs w:val="22"/>
              </w:rPr>
              <w:t>”</w:t>
            </w:r>
          </w:p>
        </w:tc>
        <w:tc>
          <w:tcPr>
            <w:tcW w:w="1814" w:type="dxa"/>
            <w:tcBorders>
              <w:top w:val="nil"/>
              <w:left w:val="nil"/>
              <w:bottom w:val="single" w:sz="4" w:space="0" w:color="auto"/>
              <w:right w:val="nil"/>
            </w:tcBorders>
            <w:vAlign w:val="bottom"/>
          </w:tcPr>
          <w:p w:rsidR="00EE23E4" w:rsidRPr="00EE23E4" w:rsidRDefault="009C257F" w:rsidP="00EE23E4">
            <w:pPr>
              <w:spacing w:before="0" w:after="0" w:line="276" w:lineRule="auto"/>
              <w:jc w:val="center"/>
              <w:rPr>
                <w:color w:val="000000"/>
                <w:sz w:val="22"/>
                <w:szCs w:val="22"/>
              </w:rPr>
            </w:pPr>
            <w:r>
              <w:rPr>
                <w:color w:val="000000"/>
                <w:sz w:val="22"/>
                <w:szCs w:val="22"/>
              </w:rPr>
              <w:t>ноября</w:t>
            </w:r>
          </w:p>
        </w:tc>
        <w:tc>
          <w:tcPr>
            <w:tcW w:w="397" w:type="dxa"/>
            <w:tcBorders>
              <w:top w:val="nil"/>
              <w:left w:val="nil"/>
              <w:bottom w:val="nil"/>
              <w:right w:val="nil"/>
            </w:tcBorders>
            <w:vAlign w:val="bottom"/>
          </w:tcPr>
          <w:p w:rsidR="00EE23E4" w:rsidRPr="00EE23E4" w:rsidRDefault="00EE23E4" w:rsidP="00EE23E4">
            <w:pPr>
              <w:spacing w:before="0" w:after="0" w:line="276" w:lineRule="auto"/>
              <w:jc w:val="right"/>
              <w:rPr>
                <w:color w:val="000000"/>
                <w:sz w:val="22"/>
                <w:szCs w:val="22"/>
              </w:rPr>
            </w:pPr>
            <w:r w:rsidRPr="00EE23E4">
              <w:rPr>
                <w:color w:val="000000"/>
                <w:sz w:val="22"/>
                <w:szCs w:val="22"/>
              </w:rPr>
              <w:t>20</w:t>
            </w:r>
          </w:p>
        </w:tc>
        <w:tc>
          <w:tcPr>
            <w:tcW w:w="397" w:type="dxa"/>
            <w:tcBorders>
              <w:top w:val="nil"/>
              <w:left w:val="nil"/>
              <w:bottom w:val="single" w:sz="4" w:space="0" w:color="auto"/>
              <w:right w:val="nil"/>
            </w:tcBorders>
            <w:vAlign w:val="bottom"/>
          </w:tcPr>
          <w:p w:rsidR="00EE23E4" w:rsidRPr="00EE23E4" w:rsidRDefault="009C257F" w:rsidP="00EE23E4">
            <w:pPr>
              <w:spacing w:before="0" w:after="0" w:line="276" w:lineRule="auto"/>
              <w:jc w:val="left"/>
              <w:rPr>
                <w:color w:val="000000"/>
                <w:sz w:val="22"/>
                <w:szCs w:val="22"/>
              </w:rPr>
            </w:pPr>
            <w:r>
              <w:rPr>
                <w:color w:val="000000"/>
                <w:sz w:val="22"/>
                <w:szCs w:val="22"/>
              </w:rPr>
              <w:t>14</w:t>
            </w:r>
          </w:p>
        </w:tc>
        <w:tc>
          <w:tcPr>
            <w:tcW w:w="624" w:type="dxa"/>
            <w:tcBorders>
              <w:top w:val="nil"/>
              <w:left w:val="nil"/>
              <w:bottom w:val="nil"/>
              <w:right w:val="nil"/>
            </w:tcBorders>
            <w:vAlign w:val="bottom"/>
          </w:tcPr>
          <w:p w:rsidR="00EE23E4" w:rsidRPr="00EE23E4" w:rsidRDefault="00EE23E4" w:rsidP="00EE23E4">
            <w:pPr>
              <w:spacing w:before="0" w:after="0" w:line="276" w:lineRule="auto"/>
              <w:ind w:left="57"/>
              <w:jc w:val="left"/>
              <w:rPr>
                <w:color w:val="000000"/>
                <w:sz w:val="22"/>
                <w:szCs w:val="22"/>
              </w:rPr>
            </w:pPr>
            <w:r w:rsidRPr="00EE23E4">
              <w:rPr>
                <w:color w:val="000000"/>
                <w:sz w:val="22"/>
                <w:szCs w:val="22"/>
              </w:rPr>
              <w:t>года</w:t>
            </w:r>
          </w:p>
        </w:tc>
      </w:tr>
    </w:tbl>
    <w:p w:rsidR="00EE23E4" w:rsidRPr="00EE23E4" w:rsidRDefault="00EE23E4" w:rsidP="00EE23E4">
      <w:pPr>
        <w:spacing w:before="200" w:after="40" w:line="276" w:lineRule="auto"/>
        <w:ind w:firstLine="556"/>
        <w:jc w:val="right"/>
        <w:rPr>
          <w:color w:val="000000"/>
          <w:szCs w:val="22"/>
        </w:rPr>
      </w:pPr>
      <w:r w:rsidRPr="00EE23E4">
        <w:rPr>
          <w:color w:val="000000"/>
          <w:sz w:val="22"/>
          <w:szCs w:val="22"/>
        </w:rPr>
        <w:t>Присвоен идентификационный номер</w:t>
      </w:r>
      <w:r w:rsidRPr="00EE23E4">
        <w:rPr>
          <w:color w:val="000000"/>
          <w:szCs w:val="22"/>
        </w:rPr>
        <w:t>:</w:t>
      </w:r>
    </w:p>
    <w:tbl>
      <w:tblPr>
        <w:tblW w:w="4827" w:type="dxa"/>
        <w:tblInd w:w="4537" w:type="dxa"/>
        <w:tblCellMar>
          <w:top w:w="15" w:type="dxa"/>
          <w:left w:w="29" w:type="dxa"/>
          <w:right w:w="53" w:type="dxa"/>
        </w:tblCellMar>
        <w:tblLook w:val="04A0"/>
      </w:tblPr>
      <w:tblGrid>
        <w:gridCol w:w="284"/>
        <w:gridCol w:w="286"/>
        <w:gridCol w:w="283"/>
        <w:gridCol w:w="283"/>
        <w:gridCol w:w="286"/>
        <w:gridCol w:w="283"/>
        <w:gridCol w:w="283"/>
        <w:gridCol w:w="286"/>
        <w:gridCol w:w="283"/>
        <w:gridCol w:w="283"/>
        <w:gridCol w:w="286"/>
        <w:gridCol w:w="283"/>
        <w:gridCol w:w="283"/>
        <w:gridCol w:w="283"/>
        <w:gridCol w:w="286"/>
        <w:gridCol w:w="283"/>
        <w:gridCol w:w="283"/>
      </w:tblGrid>
      <w:tr w:rsidR="00EE23E4" w:rsidRPr="00EE23E4" w:rsidTr="002A2FEE">
        <w:trPr>
          <w:trHeight w:val="26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4</w:t>
            </w: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rPr>
                <w:b/>
                <w:i/>
                <w:color w:val="000000"/>
                <w:szCs w:val="22"/>
                <w:lang w:val="en-US"/>
              </w:rPr>
            </w:pPr>
            <w:r>
              <w:rPr>
                <w:b/>
                <w:i/>
                <w:color w:val="000000"/>
                <w:szCs w:val="22"/>
                <w:lang w:val="en-US"/>
              </w:rPr>
              <w:t>B</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2</w:t>
            </w: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1</w:t>
            </w: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6</w:t>
            </w: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rPr>
                <w:b/>
                <w:i/>
                <w:color w:val="000000"/>
                <w:szCs w:val="22"/>
                <w:lang w:val="en-US"/>
              </w:rPr>
            </w:pPr>
            <w:r>
              <w:rPr>
                <w:b/>
                <w:i/>
                <w:color w:val="000000"/>
                <w:szCs w:val="22"/>
                <w:lang w:val="en-US"/>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947BAF" w:rsidP="00EE23E4">
            <w:pPr>
              <w:autoSpaceDE/>
              <w:autoSpaceDN/>
              <w:spacing w:before="0" w:after="0" w:line="276" w:lineRule="auto"/>
              <w:jc w:val="left"/>
              <w:rPr>
                <w:b/>
                <w:i/>
                <w:color w:val="000000"/>
                <w:szCs w:val="22"/>
                <w:lang w:val="en-US"/>
              </w:rPr>
            </w:pPr>
            <w:r>
              <w:rPr>
                <w:b/>
                <w:i/>
                <w:color w:val="000000"/>
                <w:szCs w:val="22"/>
                <w:lang w:val="en-US"/>
              </w:rPr>
              <w:t>6</w:t>
            </w:r>
            <w:r w:rsidR="00EE23E4" w:rsidRPr="00EE23E4">
              <w:rPr>
                <w:b/>
                <w:i/>
                <w:color w:val="000000"/>
                <w:szCs w:val="22"/>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EE23E4" w:rsidRDefault="00947BAF" w:rsidP="00EE23E4">
            <w:pPr>
              <w:autoSpaceDE/>
              <w:autoSpaceDN/>
              <w:spacing w:before="0" w:after="0" w:line="276" w:lineRule="auto"/>
              <w:jc w:val="left"/>
              <w:rPr>
                <w:b/>
                <w:i/>
                <w:color w:val="000000"/>
                <w:szCs w:val="22"/>
              </w:rPr>
            </w:pPr>
            <w:r>
              <w:rPr>
                <w:b/>
                <w:i/>
                <w:color w:val="000000"/>
                <w:szCs w:val="22"/>
                <w:lang w:val="en-US"/>
              </w:rPr>
              <w:t>-</w:t>
            </w:r>
            <w:r w:rsidR="00EE23E4" w:rsidRPr="00EE23E4">
              <w:rPr>
                <w:b/>
                <w:i/>
                <w:color w:val="000000"/>
                <w:szCs w:val="22"/>
              </w:rPr>
              <w:t xml:space="preserve"> </w:t>
            </w: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E23E4" w:rsidRPr="00947BAF" w:rsidRDefault="00EE23E4" w:rsidP="00EE23E4">
            <w:pPr>
              <w:autoSpaceDE/>
              <w:autoSpaceDN/>
              <w:spacing w:before="0" w:after="0" w:line="276" w:lineRule="auto"/>
              <w:jc w:val="left"/>
              <w:rPr>
                <w:b/>
                <w:i/>
                <w:color w:val="000000"/>
                <w:szCs w:val="22"/>
                <w:lang w:val="en-US"/>
              </w:rPr>
            </w:pPr>
            <w:r w:rsidRPr="00EE23E4">
              <w:rPr>
                <w:b/>
                <w:i/>
                <w:color w:val="000000"/>
                <w:szCs w:val="22"/>
              </w:rPr>
              <w:t xml:space="preserve"> </w:t>
            </w:r>
            <w:r w:rsidR="00947BAF">
              <w:rPr>
                <w:b/>
                <w:i/>
                <w:color w:val="000000"/>
                <w:szCs w:val="22"/>
                <w:lang w:val="en-US"/>
              </w:rPr>
              <w:t>R</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EE23E4" w:rsidRDefault="00EE23E4" w:rsidP="00EE23E4">
            <w:pPr>
              <w:autoSpaceDE/>
              <w:autoSpaceDN/>
              <w:spacing w:before="0" w:after="0" w:line="276" w:lineRule="auto"/>
              <w:jc w:val="left"/>
              <w:rPr>
                <w:b/>
                <w:i/>
                <w:color w:val="000000"/>
                <w:szCs w:val="22"/>
              </w:rPr>
            </w:pPr>
            <w:r w:rsidRPr="00EE23E4">
              <w:rPr>
                <w:b/>
                <w:i/>
                <w:color w:val="000000"/>
                <w:szCs w:val="22"/>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E23E4" w:rsidRPr="00EE23E4" w:rsidRDefault="00EE23E4" w:rsidP="00EE23E4">
            <w:pPr>
              <w:autoSpaceDE/>
              <w:autoSpaceDN/>
              <w:spacing w:before="0" w:after="0" w:line="276" w:lineRule="auto"/>
              <w:jc w:val="left"/>
              <w:rPr>
                <w:b/>
                <w:i/>
                <w:color w:val="000000"/>
                <w:szCs w:val="22"/>
              </w:rPr>
            </w:pPr>
            <w:r w:rsidRPr="00EE23E4">
              <w:rPr>
                <w:b/>
                <w:i/>
                <w:color w:val="000000"/>
                <w:szCs w:val="22"/>
              </w:rPr>
              <w:t xml:space="preserve"> </w:t>
            </w:r>
          </w:p>
        </w:tc>
      </w:tr>
    </w:tbl>
    <w:p w:rsidR="00EE23E4" w:rsidRPr="00EE23E4" w:rsidRDefault="00EE23E4" w:rsidP="00EE23E4">
      <w:pPr>
        <w:autoSpaceDE/>
        <w:autoSpaceDN/>
        <w:spacing w:before="0" w:after="0" w:line="276" w:lineRule="auto"/>
        <w:ind w:left="1752" w:right="917" w:hanging="10"/>
        <w:jc w:val="center"/>
        <w:rPr>
          <w:color w:val="000000"/>
          <w:sz w:val="12"/>
          <w:szCs w:val="12"/>
        </w:rPr>
      </w:pPr>
      <w:r w:rsidRPr="00EE23E4">
        <w:rPr>
          <w:color w:val="000000"/>
          <w:sz w:val="12"/>
          <w:szCs w:val="12"/>
        </w:rPr>
        <w:t xml:space="preserve"> </w:t>
      </w:r>
    </w:p>
    <w:p w:rsidR="00EE23E4" w:rsidRPr="00EE23E4" w:rsidRDefault="00EE23E4" w:rsidP="00EE23E4">
      <w:pPr>
        <w:autoSpaceDE/>
        <w:autoSpaceDN/>
        <w:spacing w:before="0" w:after="0" w:line="276" w:lineRule="auto"/>
        <w:ind w:left="1752" w:right="917" w:hanging="10"/>
        <w:jc w:val="right"/>
        <w:rPr>
          <w:b/>
          <w:i/>
          <w:color w:val="000000"/>
          <w:sz w:val="22"/>
          <w:szCs w:val="22"/>
        </w:rPr>
      </w:pPr>
      <w:r w:rsidRPr="00EE23E4">
        <w:rPr>
          <w:b/>
          <w:color w:val="000000"/>
          <w:sz w:val="22"/>
          <w:szCs w:val="22"/>
        </w:rPr>
        <w:t xml:space="preserve">ЗАО «ФБ ММВБ» </w:t>
      </w:r>
    </w:p>
    <w:p w:rsidR="00EE23E4" w:rsidRPr="00EE23E4" w:rsidRDefault="00E831B2" w:rsidP="00EE23E4">
      <w:pPr>
        <w:autoSpaceDE/>
        <w:autoSpaceDN/>
        <w:spacing w:before="0" w:after="58" w:line="276" w:lineRule="auto"/>
        <w:ind w:left="4508"/>
        <w:jc w:val="left"/>
        <w:rPr>
          <w:b/>
          <w:i/>
          <w:color w:val="000000"/>
          <w:szCs w:val="22"/>
        </w:rPr>
      </w:pPr>
      <w:r w:rsidRPr="00E831B2">
        <w:rPr>
          <w:b/>
          <w:i/>
          <w:noProof/>
          <w:color w:val="000000"/>
          <w:sz w:val="22"/>
          <w:szCs w:val="22"/>
        </w:rPr>
      </w:r>
      <w:r w:rsidRPr="00E831B2">
        <w:rPr>
          <w:b/>
          <w:i/>
          <w:noProof/>
          <w:color w:val="000000"/>
          <w:sz w:val="22"/>
          <w:szCs w:val="22"/>
        </w:rPr>
        <w:pict>
          <v:group id="Group 81936" o:spid="_x0000_s1026"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">
            <v:shape id="Shape 110956" o:spid="_x0000_s1027"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J08MA&#10;AADbAAAADwAAAGRycy9kb3ducmV2LnhtbESPzW7CQAyE75V4h5WRuJUNHBAKLIhftVIPiJ8HsLIm&#10;ich6Q3abpG9fH5C42ZrxzOfluneVaqkJpWcDk3ECijjztuTcwO16/JyDChHZYuWZDPxRgPVq8LHE&#10;1PqOz9ReYq4khEOKBooY61TrkBXkMIx9TSza3TcOo6xNrm2DnYS7Sk+TZKYdliwNBda0Kyh7XH6d&#10;gcM2+qT92h+67Pn8QWtP3f14MmY07DcLUJH6+Da/rr+t4Au9/CID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UJ08MAAADbAAAADwAAAAAAAAAAAAAAAACYAgAAZHJzL2Rv&#10;d25yZXYueG1sUEsFBgAAAAAEAAQA9QAAAIgDAAAAAA==&#10;" adj="0,,0" path="m,l3458591,r,9144l,9144,,e" fillcolor="black" stroked="f" strokeweight="0">
              <v:stroke miterlimit="83231f" joinstyle="miter"/>
              <v:formulas/>
              <v:path arrowok="t" o:connecttype="custom" o:connectlocs="0,0;346,0;346,1;0,1;0,0" o:connectangles="0,0,0,0,0" textboxrect="0,0,3458591,9144"/>
            </v:shape>
            <w10:wrap type="none"/>
            <w10:anchorlock/>
          </v:group>
        </w:pict>
      </w:r>
    </w:p>
    <w:p w:rsidR="00EE23E4" w:rsidRPr="00EE23E4" w:rsidRDefault="00EE23E4" w:rsidP="00EE23E4">
      <w:pPr>
        <w:autoSpaceDE/>
        <w:autoSpaceDN/>
        <w:spacing w:before="0" w:after="5" w:line="276" w:lineRule="auto"/>
        <w:ind w:left="4532" w:right="38" w:hanging="10"/>
        <w:rPr>
          <w:b/>
          <w:i/>
          <w:color w:val="000000"/>
          <w:szCs w:val="22"/>
        </w:rPr>
      </w:pPr>
      <w:r w:rsidRPr="00EE23E4">
        <w:rPr>
          <w:color w:val="000000"/>
          <w:sz w:val="16"/>
          <w:szCs w:val="22"/>
        </w:rPr>
        <w:t xml:space="preserve">(наименование биржи, допустившей биржевые облигации к торгам в процессе их размещения) </w:t>
      </w:r>
      <w:r w:rsidRPr="00EE23E4">
        <w:rPr>
          <w:color w:val="000000"/>
          <w:szCs w:val="22"/>
        </w:rPr>
        <w:t xml:space="preserve"> </w:t>
      </w:r>
    </w:p>
    <w:p w:rsidR="00EE23E4" w:rsidRPr="00EE23E4" w:rsidRDefault="00E831B2" w:rsidP="00EE23E4">
      <w:pPr>
        <w:autoSpaceDE/>
        <w:autoSpaceDN/>
        <w:spacing w:before="0" w:after="58" w:line="276" w:lineRule="auto"/>
        <w:ind w:left="4508"/>
        <w:jc w:val="left"/>
        <w:rPr>
          <w:b/>
          <w:i/>
          <w:color w:val="000000"/>
          <w:szCs w:val="22"/>
        </w:rPr>
      </w:pPr>
      <w:r w:rsidRPr="00E831B2">
        <w:rPr>
          <w:b/>
          <w:i/>
          <w:noProof/>
          <w:color w:val="000000"/>
          <w:sz w:val="22"/>
          <w:szCs w:val="22"/>
        </w:rPr>
      </w:r>
      <w:r w:rsidRPr="00E831B2">
        <w:rPr>
          <w:b/>
          <w:i/>
          <w:noProof/>
          <w:color w:val="000000"/>
          <w:sz w:val="22"/>
          <w:szCs w:val="22"/>
        </w:rPr>
        <w:pict>
          <v:group id="Group 81937" o:spid="_x0000_s1034"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">
            <v:shape id="Shape 110957" o:spid="_x0000_s1035"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7kcbsA&#10;AADaAAAADwAAAGRycy9kb3ducmV2LnhtbERPSwrCMBDdC94hjOBOU12IVKP4RcGF+DnA0IxtsZnU&#10;Jrb19mYhuHy8/3zZmkLUVLncsoLRMAJBnFidc6rgftsPpiCcR9ZYWCYFH3KwXHQ7c4y1bfhC9dWn&#10;IoSwi1FB5n0ZS+mSjAy6oS2JA/ewlUEfYJVKXWETwk0hx1E0kQZzDg0ZlrTJKHle30bBbu1tVB+2&#10;uyZ5vU6o9bl57M9K9XvtagbCU+v/4p/7qBWEreFKuAFy8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Cu5HG7AAAA2gAAAA8AAAAAAAAAAAAAAAAAmAIAAGRycy9kb3ducmV2Lnht&#10;bFBLBQYAAAAABAAEAPUAAACAAwAAAAA=&#10;" adj="0,,0" path="m,l3458591,r,9144l,9144,,e" fillcolor="black" stroked="f" strokeweight="0">
              <v:stroke miterlimit="83231f" joinstyle="miter"/>
              <v:formulas/>
              <v:path arrowok="t" o:connecttype="custom" o:connectlocs="0,0;346,0;346,1;0,1;0,0" o:connectangles="0,0,0,0,0" textboxrect="0,0,3458591,9144"/>
            </v:shape>
            <w10:wrap type="none"/>
            <w10:anchorlock/>
          </v:group>
        </w:pict>
      </w:r>
    </w:p>
    <w:p w:rsidR="00EE23E4" w:rsidRPr="00EE23E4" w:rsidRDefault="00EE23E4" w:rsidP="00EE23E4">
      <w:pPr>
        <w:autoSpaceDE/>
        <w:autoSpaceDN/>
        <w:spacing w:before="0" w:after="249" w:line="276" w:lineRule="auto"/>
        <w:ind w:left="4532" w:right="38" w:hanging="10"/>
        <w:rPr>
          <w:b/>
          <w:i/>
          <w:color w:val="000000"/>
          <w:szCs w:val="22"/>
        </w:rPr>
      </w:pPr>
      <w:r w:rsidRPr="00EE23E4">
        <w:rPr>
          <w:color w:val="000000"/>
          <w:sz w:val="16"/>
          <w:szCs w:val="22"/>
        </w:rPr>
        <w:t xml:space="preserve">(наименование должности и подпись уполномоченного лица биржи, допустившей биржевые облигации к торгам в процессе их размещения) </w:t>
      </w:r>
    </w:p>
    <w:p w:rsidR="00EE23E4" w:rsidRPr="00EE23E4" w:rsidRDefault="00EE23E4" w:rsidP="00EE23E4">
      <w:pPr>
        <w:spacing w:before="0" w:after="0" w:line="276" w:lineRule="auto"/>
        <w:ind w:left="5954"/>
        <w:jc w:val="center"/>
        <w:rPr>
          <w:color w:val="000000"/>
          <w:sz w:val="18"/>
        </w:rPr>
      </w:pPr>
      <w:r w:rsidRPr="00EE23E4">
        <w:rPr>
          <w:color w:val="000000"/>
          <w:sz w:val="18"/>
        </w:rPr>
        <w:t>М.П.</w:t>
      </w:r>
    </w:p>
    <w:p w:rsidR="00EE23E4" w:rsidRPr="00EE23E4" w:rsidRDefault="00EE23E4" w:rsidP="00EE23E4">
      <w:pPr>
        <w:spacing w:before="0" w:after="0" w:line="276" w:lineRule="auto"/>
        <w:ind w:left="5954"/>
        <w:jc w:val="center"/>
        <w:rPr>
          <w:color w:val="000000"/>
          <w:sz w:val="12"/>
          <w:szCs w:val="12"/>
        </w:rPr>
      </w:pPr>
    </w:p>
    <w:p w:rsidR="00EE23E4" w:rsidRPr="00EE23E4" w:rsidRDefault="00EE23E4" w:rsidP="00EE23E4">
      <w:pPr>
        <w:autoSpaceDE/>
        <w:autoSpaceDN/>
        <w:spacing w:before="0" w:after="5" w:line="276" w:lineRule="auto"/>
        <w:ind w:right="56" w:firstLine="556"/>
        <w:jc w:val="right"/>
        <w:rPr>
          <w:b/>
          <w:i/>
          <w:color w:val="000000"/>
          <w:sz w:val="22"/>
          <w:szCs w:val="22"/>
        </w:rPr>
      </w:pPr>
      <w:r w:rsidRPr="00EE23E4">
        <w:rPr>
          <w:color w:val="000000"/>
          <w:sz w:val="22"/>
          <w:szCs w:val="22"/>
        </w:rPr>
        <w:t>Допущены к торгам на бирже в процессе обращения</w:t>
      </w:r>
    </w:p>
    <w:tbl>
      <w:tblPr>
        <w:tblW w:w="4066" w:type="dxa"/>
        <w:tblInd w:w="5954" w:type="dxa"/>
        <w:tblLayout w:type="fixed"/>
        <w:tblCellMar>
          <w:left w:w="28" w:type="dxa"/>
          <w:right w:w="28" w:type="dxa"/>
        </w:tblCellMar>
        <w:tblLook w:val="0000"/>
      </w:tblPr>
      <w:tblGrid>
        <w:gridCol w:w="182"/>
        <w:gridCol w:w="397"/>
        <w:gridCol w:w="255"/>
        <w:gridCol w:w="1814"/>
        <w:gridCol w:w="397"/>
        <w:gridCol w:w="397"/>
        <w:gridCol w:w="624"/>
      </w:tblGrid>
      <w:tr w:rsidR="00EE23E4" w:rsidRPr="00EE23E4" w:rsidTr="002A2FEE">
        <w:tc>
          <w:tcPr>
            <w:tcW w:w="182" w:type="dxa"/>
            <w:tcBorders>
              <w:top w:val="nil"/>
              <w:left w:val="nil"/>
              <w:bottom w:val="nil"/>
              <w:right w:val="nil"/>
            </w:tcBorders>
            <w:vAlign w:val="bottom"/>
          </w:tcPr>
          <w:p w:rsidR="00EE23E4" w:rsidRPr="00EE23E4" w:rsidRDefault="00EE23E4" w:rsidP="00EE23E4">
            <w:pPr>
              <w:spacing w:before="0" w:after="0" w:line="276" w:lineRule="auto"/>
              <w:jc w:val="right"/>
              <w:rPr>
                <w:color w:val="000000"/>
                <w:sz w:val="22"/>
                <w:szCs w:val="22"/>
              </w:rPr>
            </w:pPr>
            <w:r w:rsidRPr="00EE23E4">
              <w:rPr>
                <w:color w:val="000000"/>
                <w:sz w:val="22"/>
                <w:szCs w:val="22"/>
              </w:rPr>
              <w:t>“</w:t>
            </w:r>
          </w:p>
        </w:tc>
        <w:tc>
          <w:tcPr>
            <w:tcW w:w="397" w:type="dxa"/>
            <w:tcBorders>
              <w:top w:val="nil"/>
              <w:left w:val="nil"/>
              <w:bottom w:val="single" w:sz="4" w:space="0" w:color="auto"/>
              <w:right w:val="nil"/>
            </w:tcBorders>
            <w:vAlign w:val="bottom"/>
          </w:tcPr>
          <w:p w:rsidR="00EE23E4" w:rsidRPr="00EE23E4" w:rsidRDefault="00EE23E4" w:rsidP="00EE23E4">
            <w:pPr>
              <w:spacing w:before="0" w:after="0" w:line="276" w:lineRule="auto"/>
              <w:jc w:val="center"/>
              <w:rPr>
                <w:color w:val="000000"/>
                <w:sz w:val="22"/>
                <w:szCs w:val="22"/>
              </w:rPr>
            </w:pPr>
          </w:p>
        </w:tc>
        <w:tc>
          <w:tcPr>
            <w:tcW w:w="255" w:type="dxa"/>
            <w:tcBorders>
              <w:top w:val="nil"/>
              <w:left w:val="nil"/>
              <w:bottom w:val="nil"/>
              <w:right w:val="nil"/>
            </w:tcBorders>
            <w:vAlign w:val="bottom"/>
          </w:tcPr>
          <w:p w:rsidR="00EE23E4" w:rsidRPr="00EE23E4" w:rsidRDefault="00EE23E4" w:rsidP="00EE23E4">
            <w:pPr>
              <w:spacing w:before="0" w:after="0" w:line="276" w:lineRule="auto"/>
              <w:jc w:val="left"/>
              <w:rPr>
                <w:color w:val="000000"/>
                <w:sz w:val="22"/>
                <w:szCs w:val="22"/>
              </w:rPr>
            </w:pPr>
            <w:r w:rsidRPr="00EE23E4">
              <w:rPr>
                <w:color w:val="000000"/>
                <w:sz w:val="22"/>
                <w:szCs w:val="22"/>
              </w:rPr>
              <w:t>”</w:t>
            </w:r>
          </w:p>
        </w:tc>
        <w:tc>
          <w:tcPr>
            <w:tcW w:w="1814" w:type="dxa"/>
            <w:tcBorders>
              <w:top w:val="nil"/>
              <w:left w:val="nil"/>
              <w:bottom w:val="single" w:sz="4" w:space="0" w:color="auto"/>
              <w:right w:val="nil"/>
            </w:tcBorders>
            <w:vAlign w:val="bottom"/>
          </w:tcPr>
          <w:p w:rsidR="00EE23E4" w:rsidRPr="00EE23E4" w:rsidRDefault="00EE23E4" w:rsidP="00EE23E4">
            <w:pPr>
              <w:spacing w:before="0" w:after="0" w:line="276" w:lineRule="auto"/>
              <w:jc w:val="center"/>
              <w:rPr>
                <w:color w:val="000000"/>
                <w:sz w:val="22"/>
                <w:szCs w:val="22"/>
              </w:rPr>
            </w:pPr>
          </w:p>
        </w:tc>
        <w:tc>
          <w:tcPr>
            <w:tcW w:w="397" w:type="dxa"/>
            <w:tcBorders>
              <w:top w:val="nil"/>
              <w:left w:val="nil"/>
              <w:bottom w:val="nil"/>
              <w:right w:val="nil"/>
            </w:tcBorders>
            <w:vAlign w:val="bottom"/>
          </w:tcPr>
          <w:p w:rsidR="00EE23E4" w:rsidRPr="00EE23E4" w:rsidRDefault="00EE23E4" w:rsidP="00EE23E4">
            <w:pPr>
              <w:spacing w:before="0" w:after="0" w:line="276" w:lineRule="auto"/>
              <w:jc w:val="right"/>
              <w:rPr>
                <w:color w:val="000000"/>
                <w:sz w:val="22"/>
                <w:szCs w:val="22"/>
              </w:rPr>
            </w:pPr>
            <w:r w:rsidRPr="00EE23E4">
              <w:rPr>
                <w:color w:val="000000"/>
                <w:sz w:val="22"/>
                <w:szCs w:val="22"/>
              </w:rPr>
              <w:t>20</w:t>
            </w:r>
          </w:p>
        </w:tc>
        <w:tc>
          <w:tcPr>
            <w:tcW w:w="397" w:type="dxa"/>
            <w:tcBorders>
              <w:top w:val="nil"/>
              <w:left w:val="nil"/>
              <w:bottom w:val="single" w:sz="4" w:space="0" w:color="auto"/>
              <w:right w:val="nil"/>
            </w:tcBorders>
            <w:vAlign w:val="bottom"/>
          </w:tcPr>
          <w:p w:rsidR="00EE23E4" w:rsidRPr="00EE23E4" w:rsidRDefault="00EE23E4" w:rsidP="00EE23E4">
            <w:pPr>
              <w:spacing w:before="0" w:after="0" w:line="276" w:lineRule="auto"/>
              <w:jc w:val="left"/>
              <w:rPr>
                <w:color w:val="000000"/>
                <w:sz w:val="22"/>
                <w:szCs w:val="22"/>
              </w:rPr>
            </w:pPr>
          </w:p>
        </w:tc>
        <w:tc>
          <w:tcPr>
            <w:tcW w:w="624" w:type="dxa"/>
            <w:tcBorders>
              <w:top w:val="nil"/>
              <w:left w:val="nil"/>
              <w:bottom w:val="nil"/>
              <w:right w:val="nil"/>
            </w:tcBorders>
            <w:vAlign w:val="bottom"/>
          </w:tcPr>
          <w:p w:rsidR="00EE23E4" w:rsidRPr="00EE23E4" w:rsidRDefault="00EE23E4" w:rsidP="00EE23E4">
            <w:pPr>
              <w:spacing w:before="0" w:after="0" w:line="276" w:lineRule="auto"/>
              <w:ind w:left="57"/>
              <w:jc w:val="left"/>
              <w:rPr>
                <w:color w:val="000000"/>
                <w:sz w:val="22"/>
                <w:szCs w:val="22"/>
              </w:rPr>
            </w:pPr>
            <w:r w:rsidRPr="00EE23E4">
              <w:rPr>
                <w:color w:val="000000"/>
                <w:sz w:val="22"/>
                <w:szCs w:val="22"/>
              </w:rPr>
              <w:t>года</w:t>
            </w:r>
          </w:p>
        </w:tc>
      </w:tr>
    </w:tbl>
    <w:p w:rsidR="00EE23E4" w:rsidRPr="00EE23E4" w:rsidRDefault="00EE23E4" w:rsidP="00EE23E4">
      <w:pPr>
        <w:autoSpaceDE/>
        <w:autoSpaceDN/>
        <w:spacing w:before="0" w:after="58" w:line="276" w:lineRule="auto"/>
        <w:ind w:left="4508"/>
        <w:jc w:val="left"/>
        <w:rPr>
          <w:b/>
          <w:i/>
          <w:color w:val="000000"/>
          <w:sz w:val="12"/>
          <w:szCs w:val="12"/>
        </w:rPr>
      </w:pPr>
    </w:p>
    <w:p w:rsidR="00EE23E4" w:rsidRPr="00EE23E4" w:rsidRDefault="00EE23E4" w:rsidP="00EE23E4">
      <w:pPr>
        <w:autoSpaceDE/>
        <w:autoSpaceDN/>
        <w:spacing w:before="0" w:after="0" w:line="276" w:lineRule="auto"/>
        <w:ind w:left="1752" w:right="917" w:hanging="10"/>
        <w:jc w:val="right"/>
        <w:rPr>
          <w:b/>
          <w:i/>
          <w:color w:val="000000"/>
          <w:sz w:val="22"/>
          <w:szCs w:val="22"/>
        </w:rPr>
      </w:pPr>
    </w:p>
    <w:p w:rsidR="00EE23E4" w:rsidRPr="00EE23E4" w:rsidRDefault="00E831B2" w:rsidP="00EE23E4">
      <w:pPr>
        <w:autoSpaceDE/>
        <w:autoSpaceDN/>
        <w:spacing w:before="0" w:after="58" w:line="276" w:lineRule="auto"/>
        <w:ind w:left="4508"/>
        <w:jc w:val="left"/>
        <w:rPr>
          <w:b/>
          <w:i/>
          <w:color w:val="000000"/>
          <w:szCs w:val="22"/>
        </w:rPr>
      </w:pPr>
      <w:r w:rsidRPr="00E831B2">
        <w:rPr>
          <w:b/>
          <w:i/>
          <w:noProof/>
          <w:color w:val="000000"/>
          <w:sz w:val="22"/>
          <w:szCs w:val="22"/>
        </w:rPr>
      </w:r>
      <w:r w:rsidRPr="00E831B2">
        <w:rPr>
          <w:b/>
          <w:i/>
          <w:noProof/>
          <w:color w:val="000000"/>
          <w:sz w:val="22"/>
          <w:szCs w:val="22"/>
        </w:rPr>
        <w:pict>
          <v:group id="Group 5" o:spid="_x0000_s1032"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">
            <v:shape id="Shape 110956" o:spid="_x0000_s1033"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VmMMA&#10;AADaAAAADwAAAGRycy9kb3ducmV2LnhtbESPzWrDMBCE74G+g9hCbomcHkxxI4c2tUmgB1O3D7BY&#10;6x9qrRxLsZ23jwqFHoeZ+YbZHxbTi4lG11lWsNtGIIgrqztuFHx/5ZtnEM4ja+wtk4IbOTikD6s9&#10;JtrO/ElT6RsRIOwSVNB6PyRSuqolg25rB+Lg1XY06IMcG6lHnAPc9PIpimJpsOOw0OJAx5aqn/Jq&#10;FGRv3kbT6T2bq8vlA7Uu5jovlFo/Lq8vIDwt/j/81z5rBTH8Xgk3QK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3VmMMAAADaAAAADwAAAAAAAAAAAAAAAACYAgAAZHJzL2Rv&#10;d25yZXYueG1sUEsFBgAAAAAEAAQA9QAAAIgDAAAAAA==&#10;" adj="0,,0" path="m,l3458591,r,9144l,9144,,e" fillcolor="black" stroked="f" strokeweight="0">
              <v:stroke miterlimit="83231f" joinstyle="miter"/>
              <v:formulas/>
              <v:path arrowok="t" o:connecttype="custom" o:connectlocs="0,0;346,0;346,1;0,1;0,0" o:connectangles="0,0,0,0,0" textboxrect="0,0,3458591,9144"/>
            </v:shape>
            <w10:wrap type="none"/>
            <w10:anchorlock/>
          </v:group>
        </w:pict>
      </w:r>
    </w:p>
    <w:p w:rsidR="00EE23E4" w:rsidRPr="00EE23E4" w:rsidRDefault="00EE23E4" w:rsidP="00EE23E4">
      <w:pPr>
        <w:autoSpaceDE/>
        <w:autoSpaceDN/>
        <w:spacing w:before="0" w:after="5" w:line="276" w:lineRule="auto"/>
        <w:ind w:left="4532" w:right="38" w:hanging="10"/>
        <w:rPr>
          <w:b/>
          <w:i/>
          <w:color w:val="000000"/>
          <w:szCs w:val="22"/>
        </w:rPr>
      </w:pPr>
      <w:r w:rsidRPr="00EE23E4">
        <w:rPr>
          <w:color w:val="000000"/>
          <w:sz w:val="16"/>
          <w:szCs w:val="22"/>
        </w:rPr>
        <w:t xml:space="preserve">(наименование биржи, допустившей биржевые облигации к торгам в процессе их обращения) </w:t>
      </w:r>
      <w:r w:rsidRPr="00EE23E4">
        <w:rPr>
          <w:color w:val="000000"/>
          <w:szCs w:val="22"/>
        </w:rPr>
        <w:t xml:space="preserve"> </w:t>
      </w:r>
    </w:p>
    <w:p w:rsidR="00EE23E4" w:rsidRPr="00EE23E4" w:rsidRDefault="00E831B2" w:rsidP="00EE23E4">
      <w:pPr>
        <w:autoSpaceDE/>
        <w:autoSpaceDN/>
        <w:spacing w:before="0" w:after="58" w:line="276" w:lineRule="auto"/>
        <w:ind w:left="4508"/>
        <w:jc w:val="left"/>
        <w:rPr>
          <w:b/>
          <w:i/>
          <w:color w:val="000000"/>
          <w:szCs w:val="22"/>
        </w:rPr>
      </w:pPr>
      <w:r w:rsidRPr="00E831B2">
        <w:rPr>
          <w:b/>
          <w:i/>
          <w:noProof/>
          <w:color w:val="000000"/>
          <w:sz w:val="22"/>
          <w:szCs w:val="22"/>
        </w:rPr>
      </w:r>
      <w:r w:rsidRPr="00E831B2">
        <w:rPr>
          <w:b/>
          <w:i/>
          <w:noProof/>
          <w:color w:val="000000"/>
          <w:sz w:val="22"/>
          <w:szCs w:val="22"/>
        </w:rPr>
        <w:pict>
          <v:group id="Group 3" o:spid="_x0000_s1030"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">
            <v:shape id="Shape 110957" o:spid="_x0000_s1031"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2AMMA&#10;AADaAAAADwAAAGRycy9kb3ducmV2LnhtbESPzWrDMBCE74G+g9hCb4ncFEpwLZv+OCSQQ2jaB1is&#10;9Q+1Vral2M7bR4VAjsPMfMMk2WxaMdLgGssKnlcRCOLC6oYrBb8/2+UGhPPIGlvLpOBCDrL0YZFg&#10;rO3E3zSefCUChF2MCmrvu1hKV9Rk0K1sRxy80g4GfZBDJfWAU4CbVq6j6FUabDgs1NjRZ03F3+ls&#10;FOQf3kbj7iufir4/oNbHqdwelXp6nN/fQHia/T18a++1ghf4vxJu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p2AMMAAADaAAAADwAAAAAAAAAAAAAAAACYAgAAZHJzL2Rv&#10;d25yZXYueG1sUEsFBgAAAAAEAAQA9QAAAIgDAAAAAA==&#10;" adj="0,,0" path="m,l3458591,r,9144l,9144,,e" fillcolor="black" stroked="f" strokeweight="0">
              <v:stroke miterlimit="83231f" joinstyle="miter"/>
              <v:formulas/>
              <v:path arrowok="t" o:connecttype="custom" o:connectlocs="0,0;346,0;346,1;0,1;0,0" o:connectangles="0,0,0,0,0" textboxrect="0,0,3458591,9144"/>
            </v:shape>
            <w10:wrap type="none"/>
            <w10:anchorlock/>
          </v:group>
        </w:pict>
      </w:r>
    </w:p>
    <w:p w:rsidR="00EE23E4" w:rsidRPr="00EE23E4" w:rsidRDefault="00EE23E4" w:rsidP="00EE23E4">
      <w:pPr>
        <w:autoSpaceDE/>
        <w:autoSpaceDN/>
        <w:spacing w:before="0" w:after="249" w:line="276" w:lineRule="auto"/>
        <w:ind w:left="4532" w:right="38" w:hanging="10"/>
        <w:rPr>
          <w:b/>
          <w:i/>
          <w:color w:val="000000"/>
          <w:szCs w:val="22"/>
        </w:rPr>
      </w:pPr>
      <w:r w:rsidRPr="00EE23E4">
        <w:rPr>
          <w:color w:val="000000"/>
          <w:sz w:val="16"/>
          <w:szCs w:val="22"/>
        </w:rPr>
        <w:t xml:space="preserve">(наименование должности и подпись уполномоченного лица биржи, допустившей биржевые облигации к торгам в процессе их обращения) </w:t>
      </w:r>
    </w:p>
    <w:p w:rsidR="00EE23E4" w:rsidRPr="00EE23E4" w:rsidRDefault="00EE23E4" w:rsidP="00EE23E4">
      <w:pPr>
        <w:spacing w:before="0" w:after="0" w:line="276" w:lineRule="auto"/>
        <w:ind w:left="5954"/>
        <w:jc w:val="center"/>
        <w:rPr>
          <w:color w:val="000000"/>
          <w:sz w:val="18"/>
        </w:rPr>
      </w:pPr>
      <w:r w:rsidRPr="00EE23E4">
        <w:rPr>
          <w:color w:val="000000"/>
          <w:sz w:val="18"/>
        </w:rPr>
        <w:t>М.П.</w:t>
      </w:r>
    </w:p>
    <w:p w:rsidR="00EE23E4" w:rsidRDefault="00EE23E4">
      <w:pPr>
        <w:spacing w:before="240"/>
        <w:ind w:left="3714"/>
        <w:jc w:val="center"/>
      </w:pPr>
    </w:p>
    <w:p w:rsidR="00000D6E" w:rsidRDefault="00000D6E" w:rsidP="0059088C">
      <w:pPr>
        <w:spacing w:before="360"/>
        <w:jc w:val="center"/>
        <w:rPr>
          <w:b/>
          <w:bCs/>
          <w:sz w:val="26"/>
          <w:szCs w:val="26"/>
        </w:rPr>
      </w:pPr>
      <w:r>
        <w:rPr>
          <w:b/>
          <w:bCs/>
          <w:sz w:val="26"/>
          <w:szCs w:val="26"/>
        </w:rPr>
        <w:t xml:space="preserve">РЕШЕНИЕ О ВЫПУСКЕ </w:t>
      </w:r>
      <w:r>
        <w:rPr>
          <w:b/>
          <w:bCs/>
          <w:sz w:val="26"/>
          <w:szCs w:val="26"/>
        </w:rPr>
        <w:br/>
        <w:t>ЦЕННЫХ БУМАГ</w:t>
      </w:r>
    </w:p>
    <w:p w:rsidR="005C429E" w:rsidRDefault="00000D6E" w:rsidP="005C429E">
      <w:pPr>
        <w:spacing w:after="0"/>
        <w:jc w:val="center"/>
        <w:rPr>
          <w:b/>
          <w:sz w:val="24"/>
          <w:szCs w:val="24"/>
        </w:rPr>
      </w:pPr>
      <w:r>
        <w:rPr>
          <w:b/>
          <w:sz w:val="24"/>
          <w:szCs w:val="24"/>
        </w:rPr>
        <w:t>Общество с ограниченной ответственностью</w:t>
      </w:r>
      <w:r w:rsidRPr="00A75F9F">
        <w:rPr>
          <w:b/>
          <w:sz w:val="24"/>
          <w:szCs w:val="24"/>
        </w:rPr>
        <w:t xml:space="preserve"> </w:t>
      </w:r>
    </w:p>
    <w:p w:rsidR="00000D6E" w:rsidRPr="00A75F9F" w:rsidRDefault="00000D6E" w:rsidP="005C429E">
      <w:pPr>
        <w:spacing w:before="0" w:after="240"/>
        <w:jc w:val="center"/>
        <w:rPr>
          <w:b/>
          <w:sz w:val="24"/>
          <w:szCs w:val="24"/>
        </w:rPr>
      </w:pPr>
      <w:r>
        <w:rPr>
          <w:b/>
          <w:sz w:val="24"/>
          <w:szCs w:val="24"/>
        </w:rPr>
        <w:t>«</w:t>
      </w:r>
      <w:proofErr w:type="spellStart"/>
      <w:r w:rsidR="005C429E" w:rsidRPr="005C429E">
        <w:rPr>
          <w:b/>
          <w:sz w:val="24"/>
          <w:szCs w:val="24"/>
        </w:rPr>
        <w:t>Промнефтесервис</w:t>
      </w:r>
      <w:proofErr w:type="spellEnd"/>
      <w:r>
        <w:rPr>
          <w:b/>
          <w:sz w:val="24"/>
          <w:szCs w:val="24"/>
        </w:rPr>
        <w:t>»</w:t>
      </w:r>
    </w:p>
    <w:p w:rsidR="00000D6E" w:rsidRPr="00C908F8" w:rsidRDefault="002A2FEE" w:rsidP="00F83D5B">
      <w:pPr>
        <w:rPr>
          <w:b/>
          <w:i/>
          <w:sz w:val="24"/>
          <w:szCs w:val="24"/>
          <w:highlight w:val="yellow"/>
        </w:rPr>
      </w:pPr>
      <w:r w:rsidRPr="00F83D5B">
        <w:rPr>
          <w:b/>
          <w:i/>
          <w:sz w:val="24"/>
          <w:szCs w:val="24"/>
        </w:rPr>
        <w:t>Биржевые</w:t>
      </w:r>
      <w:r w:rsidR="00F02EF5" w:rsidRPr="00F02EF5">
        <w:rPr>
          <w:b/>
          <w:i/>
          <w:sz w:val="24"/>
          <w:szCs w:val="24"/>
        </w:rPr>
        <w:t xml:space="preserve"> </w:t>
      </w:r>
      <w:r w:rsidR="00000D6E" w:rsidRPr="00C908F8">
        <w:rPr>
          <w:b/>
          <w:bCs/>
          <w:i/>
          <w:iCs/>
          <w:sz w:val="24"/>
          <w:szCs w:val="24"/>
        </w:rPr>
        <w:t xml:space="preserve">облигации документарные процентные неконвертируемые на предъявителя с обязательным централизованным хранением серии </w:t>
      </w:r>
      <w:r w:rsidR="00EE23E4">
        <w:rPr>
          <w:b/>
          <w:bCs/>
          <w:i/>
          <w:iCs/>
          <w:sz w:val="24"/>
          <w:szCs w:val="24"/>
        </w:rPr>
        <w:t>БО-</w:t>
      </w:r>
      <w:r w:rsidR="00000D6E" w:rsidRPr="00C908F8">
        <w:rPr>
          <w:b/>
          <w:bCs/>
          <w:i/>
          <w:iCs/>
          <w:sz w:val="24"/>
          <w:szCs w:val="24"/>
        </w:rPr>
        <w:t>0</w:t>
      </w:r>
      <w:r w:rsidR="00EE23E4">
        <w:rPr>
          <w:b/>
          <w:bCs/>
          <w:i/>
          <w:iCs/>
          <w:sz w:val="24"/>
          <w:szCs w:val="24"/>
        </w:rPr>
        <w:t>1</w:t>
      </w:r>
      <w:r w:rsidR="00000D6E" w:rsidRPr="00C908F8">
        <w:rPr>
          <w:b/>
          <w:bCs/>
          <w:i/>
          <w:iCs/>
          <w:sz w:val="24"/>
          <w:szCs w:val="24"/>
        </w:rPr>
        <w:t xml:space="preserve"> в количестве 5 000 000 (пять миллионов) штук номинальной стоимостью 1 000 (одна тысяча) рублей каждая со сроком погашения в 1 820-й (одна тысяча восемьсот двадцатый) день </w:t>
      </w:r>
      <w:proofErr w:type="gramStart"/>
      <w:r w:rsidR="00000D6E" w:rsidRPr="00C908F8">
        <w:rPr>
          <w:b/>
          <w:bCs/>
          <w:i/>
          <w:iCs/>
          <w:sz w:val="24"/>
          <w:szCs w:val="24"/>
        </w:rPr>
        <w:t>с даты начала</w:t>
      </w:r>
      <w:proofErr w:type="gramEnd"/>
      <w:r w:rsidR="00000D6E" w:rsidRPr="00C908F8">
        <w:rPr>
          <w:b/>
          <w:bCs/>
          <w:i/>
          <w:iCs/>
          <w:sz w:val="24"/>
          <w:szCs w:val="24"/>
        </w:rPr>
        <w:t xml:space="preserve"> размещения облигаций, размещаемые путем открытой подписки</w:t>
      </w:r>
      <w:r w:rsidR="00EE23E4" w:rsidRPr="00271A1A">
        <w:rPr>
          <w:b/>
          <w:bCs/>
          <w:i/>
          <w:iCs/>
          <w:sz w:val="24"/>
          <w:szCs w:val="24"/>
        </w:rPr>
        <w:t xml:space="preserve"> с возможностью досрочного погашения по требованию их владельцев и по усмотрению эмитента</w:t>
      </w:r>
    </w:p>
    <w:tbl>
      <w:tblPr>
        <w:tblW w:w="10201" w:type="dxa"/>
        <w:tblInd w:w="5" w:type="dxa"/>
        <w:tblCellMar>
          <w:left w:w="0" w:type="dxa"/>
          <w:right w:w="0" w:type="dxa"/>
        </w:tblCellMar>
        <w:tblLook w:val="04A0"/>
      </w:tblPr>
      <w:tblGrid>
        <w:gridCol w:w="10201"/>
      </w:tblGrid>
      <w:tr w:rsidR="007F0C2E" w:rsidRPr="007F0C2E" w:rsidTr="007F0C2E">
        <w:tc>
          <w:tcPr>
            <w:tcW w:w="10201" w:type="dxa"/>
            <w:shd w:val="clear" w:color="auto" w:fill="auto"/>
          </w:tcPr>
          <w:p w:rsidR="007F0C2E" w:rsidRPr="007F0C2E" w:rsidRDefault="007F0C2E" w:rsidP="007F0C2E">
            <w:pPr>
              <w:autoSpaceDE/>
              <w:autoSpaceDN/>
              <w:spacing w:before="0" w:after="0"/>
              <w:rPr>
                <w:b/>
                <w:bCs/>
                <w:i/>
                <w:color w:val="000000"/>
                <w:sz w:val="22"/>
                <w:szCs w:val="22"/>
              </w:rPr>
            </w:pPr>
            <w:r w:rsidRPr="007F0C2E">
              <w:rPr>
                <w:color w:val="000000"/>
                <w:sz w:val="22"/>
                <w:szCs w:val="22"/>
              </w:rPr>
              <w:t xml:space="preserve">Утверждено решением Совета директоров </w:t>
            </w:r>
            <w:r w:rsidRPr="00E53FDC">
              <w:rPr>
                <w:bCs/>
                <w:color w:val="000000"/>
                <w:sz w:val="22"/>
                <w:szCs w:val="22"/>
              </w:rPr>
              <w:t>Общества с ограниченной ответственностью «</w:t>
            </w:r>
            <w:proofErr w:type="spellStart"/>
            <w:r w:rsidRPr="00E53FDC">
              <w:rPr>
                <w:bCs/>
                <w:color w:val="000000"/>
                <w:sz w:val="22"/>
                <w:szCs w:val="22"/>
              </w:rPr>
              <w:t>Промнефтесервис</w:t>
            </w:r>
            <w:proofErr w:type="spellEnd"/>
            <w:r w:rsidRPr="00E53FDC">
              <w:rPr>
                <w:bCs/>
                <w:color w:val="000000"/>
                <w:sz w:val="22"/>
                <w:szCs w:val="22"/>
              </w:rPr>
              <w:t>»</w:t>
            </w:r>
            <w:r w:rsidRPr="009166AB">
              <w:rPr>
                <w:color w:val="000000"/>
                <w:sz w:val="22"/>
                <w:szCs w:val="22"/>
              </w:rPr>
              <w:t>,</w:t>
            </w:r>
            <w:r w:rsidRPr="007F0C2E">
              <w:rPr>
                <w:color w:val="000000"/>
                <w:sz w:val="22"/>
                <w:szCs w:val="22"/>
              </w:rPr>
              <w:t xml:space="preserve"> </w:t>
            </w:r>
            <w:r w:rsidRPr="00DE4903">
              <w:rPr>
                <w:color w:val="000000"/>
                <w:sz w:val="22"/>
                <w:szCs w:val="22"/>
              </w:rPr>
              <w:t>принятым 30 октября 2014 г., протокол от 30</w:t>
            </w:r>
            <w:r w:rsidRPr="007F0C2E">
              <w:rPr>
                <w:color w:val="000000"/>
                <w:sz w:val="22"/>
                <w:szCs w:val="22"/>
              </w:rPr>
              <w:t xml:space="preserve"> октября 2014 </w:t>
            </w:r>
            <w:r w:rsidRPr="00DE4903">
              <w:rPr>
                <w:color w:val="000000"/>
                <w:sz w:val="22"/>
                <w:szCs w:val="22"/>
              </w:rPr>
              <w:t>г. № 1</w:t>
            </w:r>
            <w:r w:rsidRPr="007F0C2E">
              <w:rPr>
                <w:color w:val="000000"/>
                <w:sz w:val="22"/>
                <w:szCs w:val="22"/>
              </w:rPr>
              <w:t>.</w:t>
            </w:r>
          </w:p>
          <w:p w:rsidR="007F0C2E" w:rsidRPr="007F0C2E" w:rsidRDefault="007F0C2E" w:rsidP="007F0C2E">
            <w:pPr>
              <w:autoSpaceDE/>
              <w:autoSpaceDN/>
              <w:spacing w:before="0" w:after="0"/>
              <w:rPr>
                <w:b/>
                <w:i/>
                <w:color w:val="000000"/>
                <w:sz w:val="22"/>
                <w:szCs w:val="22"/>
              </w:rPr>
            </w:pPr>
          </w:p>
        </w:tc>
      </w:tr>
      <w:tr w:rsidR="007F0C2E" w:rsidRPr="007F0C2E" w:rsidTr="007F0C2E">
        <w:tc>
          <w:tcPr>
            <w:tcW w:w="10201" w:type="dxa"/>
            <w:shd w:val="clear" w:color="auto" w:fill="auto"/>
          </w:tcPr>
          <w:p w:rsidR="007F0C2E" w:rsidRPr="007F0C2E" w:rsidRDefault="007F0C2E" w:rsidP="007F0C2E">
            <w:pPr>
              <w:autoSpaceDE/>
              <w:autoSpaceDN/>
              <w:spacing w:before="0" w:after="0"/>
              <w:rPr>
                <w:bCs/>
                <w:color w:val="000000"/>
                <w:sz w:val="22"/>
                <w:szCs w:val="22"/>
              </w:rPr>
            </w:pPr>
            <w:r>
              <w:rPr>
                <w:color w:val="000000"/>
                <w:sz w:val="22"/>
                <w:szCs w:val="22"/>
              </w:rPr>
              <w:t>На основании р</w:t>
            </w:r>
            <w:r w:rsidRPr="007F0C2E">
              <w:rPr>
                <w:color w:val="000000"/>
                <w:sz w:val="22"/>
                <w:szCs w:val="22"/>
              </w:rPr>
              <w:t>ешения о размещении биржевых облигаций серии БО-0</w:t>
            </w:r>
            <w:r>
              <w:rPr>
                <w:color w:val="000000"/>
                <w:sz w:val="22"/>
                <w:szCs w:val="22"/>
              </w:rPr>
              <w:t>1, принятого Единственным Участником</w:t>
            </w:r>
            <w:r w:rsidRPr="007F0C2E">
              <w:rPr>
                <w:bCs/>
                <w:color w:val="000000"/>
                <w:sz w:val="26"/>
                <w:szCs w:val="26"/>
                <w:lang w:eastAsia="en-US"/>
              </w:rPr>
              <w:t xml:space="preserve"> </w:t>
            </w:r>
            <w:r w:rsidRPr="007F0C2E">
              <w:rPr>
                <w:bCs/>
                <w:color w:val="000000"/>
                <w:sz w:val="22"/>
                <w:szCs w:val="22"/>
              </w:rPr>
              <w:t>Общества с ограниченной ответственностью «</w:t>
            </w:r>
            <w:proofErr w:type="spellStart"/>
            <w:r w:rsidRPr="007F0C2E">
              <w:rPr>
                <w:bCs/>
                <w:color w:val="000000"/>
                <w:sz w:val="22"/>
                <w:szCs w:val="22"/>
              </w:rPr>
              <w:t>Промнефтесервис</w:t>
            </w:r>
            <w:proofErr w:type="spellEnd"/>
            <w:r w:rsidRPr="007F0C2E">
              <w:rPr>
                <w:bCs/>
                <w:color w:val="000000"/>
                <w:sz w:val="22"/>
                <w:szCs w:val="22"/>
              </w:rPr>
              <w:t xml:space="preserve">», </w:t>
            </w:r>
            <w:r w:rsidRPr="00DE4903">
              <w:rPr>
                <w:color w:val="000000"/>
                <w:sz w:val="22"/>
                <w:szCs w:val="22"/>
              </w:rPr>
              <w:t>принятым 29</w:t>
            </w:r>
            <w:r w:rsidRPr="007F0C2E">
              <w:rPr>
                <w:color w:val="000000"/>
                <w:sz w:val="22"/>
                <w:szCs w:val="22"/>
              </w:rPr>
              <w:t xml:space="preserve"> октября 2014 г.,</w:t>
            </w:r>
            <w:r w:rsidR="00DE4903" w:rsidRPr="00DE4903">
              <w:rPr>
                <w:color w:val="000000"/>
                <w:sz w:val="22"/>
                <w:szCs w:val="22"/>
              </w:rPr>
              <w:t xml:space="preserve"> решение</w:t>
            </w:r>
            <w:r w:rsidRPr="00DE4903">
              <w:rPr>
                <w:color w:val="000000"/>
                <w:sz w:val="22"/>
                <w:szCs w:val="22"/>
              </w:rPr>
              <w:t xml:space="preserve"> № 5</w:t>
            </w:r>
            <w:r w:rsidRPr="007F0C2E">
              <w:rPr>
                <w:color w:val="000000"/>
                <w:sz w:val="22"/>
                <w:szCs w:val="22"/>
              </w:rPr>
              <w:t>.</w:t>
            </w:r>
          </w:p>
          <w:p w:rsidR="007F0C2E" w:rsidRPr="007F0C2E" w:rsidRDefault="007F0C2E" w:rsidP="007F0C2E">
            <w:pPr>
              <w:autoSpaceDE/>
              <w:autoSpaceDN/>
              <w:spacing w:before="0" w:after="0"/>
              <w:jc w:val="left"/>
              <w:rPr>
                <w:color w:val="000000"/>
                <w:sz w:val="22"/>
                <w:szCs w:val="22"/>
              </w:rPr>
            </w:pPr>
          </w:p>
        </w:tc>
      </w:tr>
    </w:tbl>
    <w:p w:rsidR="007F0C2E" w:rsidRPr="007F0C2E" w:rsidRDefault="007F0C2E" w:rsidP="007F0C2E">
      <w:pPr>
        <w:autoSpaceDE/>
        <w:autoSpaceDN/>
        <w:spacing w:before="0" w:after="0"/>
        <w:rPr>
          <w:b/>
          <w:i/>
          <w:color w:val="000000"/>
          <w:sz w:val="22"/>
          <w:szCs w:val="22"/>
        </w:rPr>
      </w:pPr>
      <w:r w:rsidRPr="007F0C2E">
        <w:rPr>
          <w:color w:val="000000"/>
          <w:sz w:val="22"/>
          <w:szCs w:val="22"/>
        </w:rPr>
        <w:t xml:space="preserve">Место нахождения эмитента: </w:t>
      </w:r>
      <w:r w:rsidRPr="007F0C2E">
        <w:rPr>
          <w:b/>
          <w:i/>
          <w:color w:val="000000"/>
          <w:sz w:val="22"/>
          <w:szCs w:val="22"/>
        </w:rPr>
        <w:t>123317, г</w:t>
      </w:r>
      <w:proofErr w:type="gramStart"/>
      <w:r w:rsidRPr="007F0C2E">
        <w:rPr>
          <w:b/>
          <w:i/>
          <w:color w:val="000000"/>
          <w:sz w:val="22"/>
          <w:szCs w:val="22"/>
        </w:rPr>
        <w:t>.М</w:t>
      </w:r>
      <w:proofErr w:type="gramEnd"/>
      <w:r w:rsidRPr="007F0C2E">
        <w:rPr>
          <w:b/>
          <w:i/>
          <w:color w:val="000000"/>
          <w:sz w:val="22"/>
          <w:szCs w:val="22"/>
        </w:rPr>
        <w:t xml:space="preserve">осква, Пресненская </w:t>
      </w:r>
      <w:proofErr w:type="spellStart"/>
      <w:r w:rsidRPr="007F0C2E">
        <w:rPr>
          <w:b/>
          <w:i/>
          <w:color w:val="000000"/>
          <w:sz w:val="22"/>
          <w:szCs w:val="22"/>
        </w:rPr>
        <w:t>наб</w:t>
      </w:r>
      <w:proofErr w:type="spellEnd"/>
      <w:r w:rsidRPr="007F0C2E">
        <w:rPr>
          <w:b/>
          <w:i/>
          <w:color w:val="000000"/>
          <w:sz w:val="22"/>
          <w:szCs w:val="22"/>
        </w:rPr>
        <w:t>., д.8, стр.1, 13 этаж, комн. В</w:t>
      </w:r>
    </w:p>
    <w:p w:rsidR="007F0C2E" w:rsidRPr="007F0C2E" w:rsidRDefault="007F0C2E" w:rsidP="007F0C2E">
      <w:pPr>
        <w:autoSpaceDE/>
        <w:autoSpaceDN/>
        <w:spacing w:before="0" w:after="0"/>
        <w:rPr>
          <w:b/>
          <w:i/>
          <w:color w:val="000000"/>
          <w:sz w:val="22"/>
          <w:szCs w:val="22"/>
        </w:rPr>
      </w:pPr>
      <w:r w:rsidRPr="007F0C2E">
        <w:rPr>
          <w:color w:val="000000"/>
          <w:sz w:val="22"/>
          <w:szCs w:val="22"/>
        </w:rPr>
        <w:t xml:space="preserve">Контактные телефоны с указанием междугороднего кода: </w:t>
      </w:r>
      <w:r w:rsidRPr="007F0C2E">
        <w:rPr>
          <w:b/>
          <w:bCs/>
          <w:i/>
          <w:iCs/>
          <w:sz w:val="22"/>
          <w:szCs w:val="22"/>
          <w:shd w:val="clear" w:color="auto" w:fill="FFFFFF"/>
        </w:rPr>
        <w:t>8 985 315 7161</w:t>
      </w:r>
    </w:p>
    <w:p w:rsidR="007F0C2E" w:rsidRPr="007F0C2E" w:rsidRDefault="007F0C2E" w:rsidP="007F0C2E">
      <w:pPr>
        <w:autoSpaceDE/>
        <w:autoSpaceDN/>
        <w:spacing w:before="0" w:after="0"/>
        <w:rPr>
          <w:b/>
          <w:i/>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7F0C2E" w:rsidRPr="007F0C2E" w:rsidTr="000C17F2">
        <w:tc>
          <w:tcPr>
            <w:tcW w:w="9781" w:type="dxa"/>
            <w:shd w:val="clear" w:color="auto" w:fill="auto"/>
          </w:tcPr>
          <w:p w:rsidR="007F0C2E" w:rsidRPr="007F0C2E" w:rsidRDefault="007F0C2E" w:rsidP="007F0C2E">
            <w:pPr>
              <w:tabs>
                <w:tab w:val="center" w:pos="5132"/>
                <w:tab w:val="center" w:pos="5415"/>
                <w:tab w:val="center" w:pos="6976"/>
                <w:tab w:val="center" w:pos="7858"/>
              </w:tabs>
              <w:autoSpaceDE/>
              <w:autoSpaceDN/>
              <w:spacing w:before="0" w:after="0"/>
              <w:rPr>
                <w:color w:val="000000"/>
                <w:sz w:val="22"/>
                <w:szCs w:val="22"/>
              </w:rPr>
            </w:pPr>
          </w:p>
          <w:p w:rsidR="007F0C2E" w:rsidRPr="007F0C2E" w:rsidRDefault="007F0C2E" w:rsidP="007F0C2E">
            <w:pPr>
              <w:autoSpaceDE/>
              <w:autoSpaceDN/>
              <w:spacing w:before="0" w:after="0"/>
              <w:ind w:right="56"/>
              <w:rPr>
                <w:b/>
                <w:i/>
                <w:color w:val="000000"/>
                <w:sz w:val="22"/>
                <w:szCs w:val="22"/>
              </w:rPr>
            </w:pPr>
            <w:r w:rsidRPr="007F0C2E">
              <w:rPr>
                <w:b/>
                <w:i/>
                <w:color w:val="000000"/>
                <w:sz w:val="22"/>
                <w:szCs w:val="22"/>
              </w:rPr>
              <w:t xml:space="preserve">Генеральный директор </w:t>
            </w:r>
          </w:p>
          <w:p w:rsidR="007F0C2E" w:rsidRPr="007F0C2E" w:rsidRDefault="007F0C2E" w:rsidP="007F0C2E">
            <w:pPr>
              <w:tabs>
                <w:tab w:val="center" w:pos="5132"/>
                <w:tab w:val="center" w:pos="5415"/>
                <w:tab w:val="center" w:pos="6976"/>
                <w:tab w:val="center" w:pos="7858"/>
              </w:tabs>
              <w:autoSpaceDE/>
              <w:autoSpaceDN/>
              <w:spacing w:before="0" w:after="0"/>
              <w:ind w:left="8256" w:hanging="8397"/>
              <w:rPr>
                <w:color w:val="000000"/>
                <w:sz w:val="22"/>
                <w:szCs w:val="22"/>
              </w:rPr>
            </w:pPr>
            <w:r w:rsidRPr="007F0C2E">
              <w:rPr>
                <w:b/>
                <w:i/>
                <w:color w:val="000000"/>
                <w:sz w:val="22"/>
                <w:szCs w:val="22"/>
              </w:rPr>
              <w:t xml:space="preserve"> ООО «</w:t>
            </w:r>
            <w:proofErr w:type="spellStart"/>
            <w:r w:rsidRPr="007F0C2E">
              <w:rPr>
                <w:b/>
                <w:i/>
                <w:color w:val="000000"/>
                <w:sz w:val="22"/>
                <w:szCs w:val="22"/>
              </w:rPr>
              <w:t>Промнефтесервис</w:t>
            </w:r>
            <w:proofErr w:type="spellEnd"/>
            <w:r w:rsidRPr="007F0C2E">
              <w:rPr>
                <w:b/>
                <w:i/>
                <w:color w:val="000000"/>
                <w:sz w:val="22"/>
                <w:szCs w:val="22"/>
              </w:rPr>
              <w:t xml:space="preserve">»                                                                  </w:t>
            </w:r>
            <w:r w:rsidR="00E831B2" w:rsidRPr="00E831B2">
              <w:rPr>
                <w:b/>
                <w:i/>
                <w:noProof/>
                <w:color w:val="000000"/>
                <w:sz w:val="22"/>
                <w:szCs w:val="22"/>
              </w:rPr>
            </w:r>
            <w:r w:rsidR="00E831B2">
              <w:rPr>
                <w:b/>
                <w:i/>
                <w:noProof/>
                <w:color w:val="000000"/>
                <w:sz w:val="22"/>
                <w:szCs w:val="22"/>
              </w:rPr>
              <w:pict>
                <v:shape id="Shape 110963" o:spid="_x0000_s1036" style="width:78pt;height:.7pt;visibility:visible;mso-position-horizontal-relative:char;mso-position-vertical-relative:line" coordsize="99090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" adj="0,,0" path="m,l990905,r,9144l,9144,,e" fillcolor="black" stroked="f" strokeweight="0">
                  <v:stroke miterlimit="83231f" joinstyle="miter"/>
                  <v:formulas/>
                  <v:path arrowok="t" o:connecttype="custom" o:connectlocs="0,0;990295,0;990295,8643;0,8643;0,0" o:connectangles="0,0,0,0,0" textboxrect="0,0,990905,9144"/>
                  <w10:wrap type="none"/>
                  <w10:anchorlock/>
                </v:shape>
              </w:pict>
            </w:r>
            <w:r w:rsidRPr="007F0C2E">
              <w:rPr>
                <w:b/>
                <w:i/>
                <w:color w:val="000000"/>
                <w:sz w:val="22"/>
                <w:szCs w:val="22"/>
              </w:rPr>
              <w:t xml:space="preserve">   Храмов А.М.</w:t>
            </w:r>
          </w:p>
          <w:p w:rsidR="007F0C2E" w:rsidRPr="007F0C2E" w:rsidRDefault="007F0C2E" w:rsidP="007F0C2E">
            <w:pPr>
              <w:tabs>
                <w:tab w:val="center" w:pos="2198"/>
                <w:tab w:val="center" w:pos="3464"/>
                <w:tab w:val="center" w:pos="6047"/>
              </w:tabs>
              <w:autoSpaceDE/>
              <w:autoSpaceDN/>
              <w:spacing w:before="0" w:after="0"/>
              <w:jc w:val="center"/>
              <w:rPr>
                <w:color w:val="000000"/>
                <w:sz w:val="16"/>
                <w:szCs w:val="22"/>
              </w:rPr>
            </w:pPr>
            <w:r w:rsidRPr="007F0C2E">
              <w:rPr>
                <w:color w:val="000000"/>
                <w:sz w:val="16"/>
                <w:szCs w:val="22"/>
              </w:rPr>
              <w:t xml:space="preserve">                                                                                                           (подпись)</w:t>
            </w:r>
          </w:p>
          <w:p w:rsidR="007F0C2E" w:rsidRPr="007F0C2E" w:rsidRDefault="007F0C2E" w:rsidP="007F0C2E">
            <w:pPr>
              <w:tabs>
                <w:tab w:val="center" w:pos="2198"/>
                <w:tab w:val="center" w:pos="3464"/>
                <w:tab w:val="center" w:pos="6047"/>
              </w:tabs>
              <w:autoSpaceDE/>
              <w:autoSpaceDN/>
              <w:spacing w:before="0" w:after="0"/>
              <w:jc w:val="left"/>
              <w:rPr>
                <w:b/>
                <w:i/>
                <w:color w:val="000000"/>
                <w:sz w:val="22"/>
                <w:szCs w:val="22"/>
              </w:rPr>
            </w:pPr>
            <w:r w:rsidRPr="007F0C2E">
              <w:rPr>
                <w:color w:val="000000"/>
                <w:sz w:val="22"/>
                <w:szCs w:val="22"/>
              </w:rPr>
              <w:t xml:space="preserve">Дата </w:t>
            </w:r>
            <w:r w:rsidR="00DE4903" w:rsidRPr="00DE4903">
              <w:rPr>
                <w:color w:val="000000"/>
                <w:sz w:val="22"/>
                <w:szCs w:val="22"/>
              </w:rPr>
              <w:t xml:space="preserve">31 </w:t>
            </w:r>
            <w:r w:rsidRPr="007F0C2E">
              <w:rPr>
                <w:color w:val="000000"/>
                <w:sz w:val="22"/>
                <w:szCs w:val="22"/>
              </w:rPr>
              <w:t xml:space="preserve">октября 2014 г. </w:t>
            </w:r>
            <w:r w:rsidRPr="007F0C2E">
              <w:rPr>
                <w:color w:val="000000"/>
                <w:sz w:val="22"/>
                <w:szCs w:val="22"/>
              </w:rPr>
              <w:tab/>
              <w:t xml:space="preserve">                                                                       М.П. </w:t>
            </w:r>
          </w:p>
          <w:p w:rsidR="007F0C2E" w:rsidRPr="007F0C2E" w:rsidRDefault="007F0C2E" w:rsidP="007F0C2E">
            <w:pPr>
              <w:autoSpaceDE/>
              <w:autoSpaceDN/>
              <w:spacing w:before="0" w:after="0"/>
              <w:rPr>
                <w:b/>
                <w:i/>
                <w:color w:val="000000"/>
                <w:sz w:val="22"/>
                <w:szCs w:val="22"/>
              </w:rPr>
            </w:pPr>
          </w:p>
        </w:tc>
      </w:tr>
    </w:tbl>
    <w:p w:rsidR="00000D6E" w:rsidRPr="00D338ED" w:rsidRDefault="00000D6E" w:rsidP="00A77906">
      <w:pPr>
        <w:spacing w:before="0" w:after="0"/>
        <w:rPr>
          <w:sz w:val="22"/>
          <w:szCs w:val="22"/>
        </w:rPr>
      </w:pPr>
      <w:r>
        <w:rPr>
          <w:sz w:val="24"/>
          <w:szCs w:val="24"/>
        </w:rPr>
        <w:br w:type="page"/>
      </w:r>
      <w:r w:rsidRPr="00D338ED">
        <w:rPr>
          <w:sz w:val="22"/>
          <w:szCs w:val="22"/>
        </w:rPr>
        <w:lastRenderedPageBreak/>
        <w:t>1. Вид, категория (тип) ценных бумаг</w:t>
      </w:r>
    </w:p>
    <w:p w:rsidR="00000D6E" w:rsidRPr="00D338ED" w:rsidRDefault="00000D6E" w:rsidP="00A77906">
      <w:pPr>
        <w:spacing w:before="0" w:after="0"/>
        <w:rPr>
          <w:sz w:val="22"/>
          <w:szCs w:val="22"/>
        </w:rPr>
      </w:pPr>
    </w:p>
    <w:p w:rsidR="00000D6E" w:rsidRPr="00D338ED" w:rsidRDefault="00000D6E" w:rsidP="00A77906">
      <w:pPr>
        <w:spacing w:before="0" w:after="0"/>
        <w:rPr>
          <w:b/>
          <w:i/>
          <w:sz w:val="22"/>
          <w:szCs w:val="22"/>
        </w:rPr>
      </w:pPr>
      <w:r w:rsidRPr="00D338ED">
        <w:rPr>
          <w:sz w:val="22"/>
          <w:szCs w:val="22"/>
        </w:rPr>
        <w:t xml:space="preserve">Вид ценных бумаг: </w:t>
      </w:r>
      <w:r w:rsidR="005C429E" w:rsidRPr="00F83D5B">
        <w:rPr>
          <w:b/>
          <w:i/>
          <w:sz w:val="22"/>
          <w:szCs w:val="22"/>
        </w:rPr>
        <w:t xml:space="preserve">биржевые </w:t>
      </w:r>
      <w:r w:rsidRPr="00D338ED">
        <w:rPr>
          <w:b/>
          <w:bCs/>
          <w:i/>
          <w:iCs/>
          <w:sz w:val="22"/>
          <w:szCs w:val="22"/>
        </w:rPr>
        <w:t xml:space="preserve">облигации на предъявителя </w:t>
      </w:r>
    </w:p>
    <w:p w:rsidR="00000D6E" w:rsidRPr="00D338ED" w:rsidRDefault="00000D6E" w:rsidP="00A77906">
      <w:pPr>
        <w:spacing w:before="0" w:after="0"/>
        <w:rPr>
          <w:b/>
          <w:i/>
          <w:sz w:val="22"/>
          <w:szCs w:val="22"/>
        </w:rPr>
      </w:pPr>
      <w:r w:rsidRPr="00D338ED">
        <w:rPr>
          <w:sz w:val="22"/>
          <w:szCs w:val="22"/>
        </w:rPr>
        <w:t xml:space="preserve">Идентификационные признаки </w:t>
      </w:r>
      <w:r>
        <w:rPr>
          <w:sz w:val="22"/>
          <w:szCs w:val="22"/>
        </w:rPr>
        <w:t>размещаемых</w:t>
      </w:r>
      <w:r w:rsidRPr="00D338ED">
        <w:rPr>
          <w:sz w:val="22"/>
          <w:szCs w:val="22"/>
        </w:rPr>
        <w:t xml:space="preserve"> ценных бумаг:</w:t>
      </w:r>
      <w:r w:rsidRPr="00D338ED">
        <w:rPr>
          <w:b/>
          <w:bCs/>
          <w:i/>
          <w:iCs/>
          <w:sz w:val="22"/>
          <w:szCs w:val="22"/>
        </w:rPr>
        <w:t xml:space="preserve"> документарные процентные неконвертируемые </w:t>
      </w:r>
      <w:r w:rsidR="00F8677E">
        <w:rPr>
          <w:b/>
          <w:bCs/>
          <w:i/>
          <w:iCs/>
          <w:sz w:val="22"/>
          <w:szCs w:val="22"/>
        </w:rPr>
        <w:t xml:space="preserve">биржевые </w:t>
      </w:r>
      <w:r w:rsidRPr="00D338ED">
        <w:rPr>
          <w:b/>
          <w:bCs/>
          <w:i/>
          <w:iCs/>
          <w:sz w:val="22"/>
          <w:szCs w:val="22"/>
        </w:rPr>
        <w:t xml:space="preserve">облигации на предъявителя серии </w:t>
      </w:r>
      <w:r w:rsidR="00F8677E">
        <w:rPr>
          <w:b/>
          <w:bCs/>
          <w:i/>
          <w:iCs/>
          <w:sz w:val="22"/>
          <w:szCs w:val="22"/>
        </w:rPr>
        <w:t>БО-</w:t>
      </w:r>
      <w:r w:rsidRPr="00D338ED">
        <w:rPr>
          <w:b/>
          <w:bCs/>
          <w:i/>
          <w:iCs/>
          <w:sz w:val="22"/>
          <w:szCs w:val="22"/>
        </w:rPr>
        <w:t>0</w:t>
      </w:r>
      <w:r w:rsidR="00F8677E">
        <w:rPr>
          <w:b/>
          <w:bCs/>
          <w:i/>
          <w:iCs/>
          <w:sz w:val="22"/>
          <w:szCs w:val="22"/>
        </w:rPr>
        <w:t>1</w:t>
      </w:r>
      <w:r w:rsidRPr="00D338ED">
        <w:rPr>
          <w:b/>
          <w:bCs/>
          <w:i/>
          <w:iCs/>
          <w:sz w:val="22"/>
          <w:szCs w:val="22"/>
        </w:rPr>
        <w:t xml:space="preserve"> с обязательным централизованным хранением (далее по тексту именуются «</w:t>
      </w:r>
      <w:r w:rsidR="005C429E">
        <w:rPr>
          <w:b/>
          <w:bCs/>
          <w:i/>
          <w:iCs/>
          <w:sz w:val="22"/>
          <w:szCs w:val="22"/>
        </w:rPr>
        <w:t>Биржевые о</w:t>
      </w:r>
      <w:r w:rsidRPr="00D338ED">
        <w:rPr>
          <w:b/>
          <w:bCs/>
          <w:i/>
          <w:iCs/>
          <w:sz w:val="22"/>
          <w:szCs w:val="22"/>
        </w:rPr>
        <w:t>блигации»</w:t>
      </w:r>
      <w:r w:rsidR="000C17F2">
        <w:rPr>
          <w:b/>
          <w:bCs/>
          <w:i/>
          <w:iCs/>
          <w:sz w:val="22"/>
          <w:szCs w:val="22"/>
        </w:rPr>
        <w:t>, «Облигации»</w:t>
      </w:r>
      <w:r w:rsidRPr="00D338ED">
        <w:rPr>
          <w:b/>
          <w:bCs/>
          <w:i/>
          <w:iCs/>
          <w:sz w:val="22"/>
          <w:szCs w:val="22"/>
        </w:rPr>
        <w:t xml:space="preserve"> или «</w:t>
      </w:r>
      <w:r w:rsidR="005C429E">
        <w:rPr>
          <w:b/>
          <w:bCs/>
          <w:i/>
          <w:iCs/>
          <w:sz w:val="22"/>
          <w:szCs w:val="22"/>
        </w:rPr>
        <w:t>Биржевые о</w:t>
      </w:r>
      <w:r w:rsidRPr="00D338ED">
        <w:rPr>
          <w:b/>
          <w:bCs/>
          <w:i/>
          <w:iCs/>
          <w:sz w:val="22"/>
          <w:szCs w:val="22"/>
        </w:rPr>
        <w:t>блигации выпуска»).</w:t>
      </w:r>
    </w:p>
    <w:p w:rsidR="00000D6E" w:rsidRPr="00D338ED" w:rsidRDefault="00000D6E" w:rsidP="00A77906">
      <w:pPr>
        <w:spacing w:before="0" w:after="0"/>
        <w:rPr>
          <w:b/>
          <w:i/>
          <w:sz w:val="22"/>
          <w:szCs w:val="22"/>
        </w:rPr>
      </w:pPr>
    </w:p>
    <w:p w:rsidR="00000D6E" w:rsidRPr="00D338ED" w:rsidRDefault="00000D6E" w:rsidP="00A77906">
      <w:pPr>
        <w:spacing w:before="0" w:after="0"/>
        <w:rPr>
          <w:b/>
          <w:i/>
          <w:sz w:val="22"/>
          <w:szCs w:val="22"/>
        </w:rPr>
      </w:pPr>
      <w:r w:rsidRPr="00D338ED">
        <w:rPr>
          <w:sz w:val="22"/>
          <w:szCs w:val="22"/>
        </w:rPr>
        <w:t xml:space="preserve">2. Форма ценных бумаг </w:t>
      </w:r>
    </w:p>
    <w:p w:rsidR="00000D6E" w:rsidRDefault="00000D6E" w:rsidP="00A77906">
      <w:pPr>
        <w:spacing w:before="0" w:after="0"/>
        <w:rPr>
          <w:b/>
          <w:i/>
          <w:sz w:val="22"/>
          <w:szCs w:val="22"/>
        </w:rPr>
      </w:pPr>
    </w:p>
    <w:p w:rsidR="00000D6E" w:rsidRPr="00D338ED" w:rsidRDefault="00000D6E" w:rsidP="00A77906">
      <w:pPr>
        <w:spacing w:before="0" w:after="0"/>
        <w:rPr>
          <w:b/>
          <w:i/>
          <w:sz w:val="22"/>
          <w:szCs w:val="22"/>
        </w:rPr>
      </w:pPr>
      <w:r w:rsidRPr="00D338ED">
        <w:rPr>
          <w:b/>
          <w:i/>
          <w:sz w:val="22"/>
          <w:szCs w:val="22"/>
        </w:rPr>
        <w:t>документарные</w:t>
      </w:r>
    </w:p>
    <w:p w:rsidR="00000D6E" w:rsidRPr="00D338ED" w:rsidRDefault="00000D6E" w:rsidP="00A77906">
      <w:pPr>
        <w:spacing w:before="0" w:after="0"/>
        <w:rPr>
          <w:sz w:val="22"/>
          <w:szCs w:val="22"/>
        </w:rPr>
      </w:pPr>
    </w:p>
    <w:p w:rsidR="00000D6E" w:rsidRPr="00D338ED" w:rsidRDefault="00000D6E" w:rsidP="00A77906">
      <w:pPr>
        <w:spacing w:before="0" w:after="0"/>
        <w:rPr>
          <w:sz w:val="22"/>
          <w:szCs w:val="22"/>
        </w:rPr>
      </w:pPr>
      <w:r w:rsidRPr="00D338ED">
        <w:rPr>
          <w:sz w:val="22"/>
          <w:szCs w:val="22"/>
        </w:rPr>
        <w:t>3. Указание на обязательное централизованное хранение:</w:t>
      </w:r>
    </w:p>
    <w:p w:rsidR="00000D6E" w:rsidRDefault="00000D6E" w:rsidP="00A77906">
      <w:pPr>
        <w:adjustRightInd w:val="0"/>
        <w:spacing w:before="0" w:after="0"/>
        <w:rPr>
          <w:color w:val="000000"/>
          <w:sz w:val="22"/>
          <w:szCs w:val="22"/>
        </w:rPr>
      </w:pPr>
    </w:p>
    <w:p w:rsidR="00000D6E" w:rsidRPr="00357C62" w:rsidRDefault="00000D6E" w:rsidP="00A77906">
      <w:pPr>
        <w:adjustRightInd w:val="0"/>
        <w:spacing w:before="0" w:after="0"/>
        <w:rPr>
          <w:b/>
          <w:i/>
          <w:color w:val="000000"/>
          <w:sz w:val="22"/>
          <w:szCs w:val="22"/>
        </w:rPr>
      </w:pPr>
      <w:r w:rsidRPr="00357C62">
        <w:rPr>
          <w:b/>
          <w:i/>
          <w:color w:val="000000"/>
          <w:sz w:val="22"/>
          <w:szCs w:val="22"/>
        </w:rPr>
        <w:t xml:space="preserve">Предусмотрено обязательное централизованное хранение </w:t>
      </w:r>
      <w:r w:rsidR="005C429E">
        <w:rPr>
          <w:b/>
          <w:i/>
          <w:color w:val="000000"/>
          <w:sz w:val="22"/>
          <w:szCs w:val="22"/>
        </w:rPr>
        <w:t>Биржевых о</w:t>
      </w:r>
      <w:r w:rsidRPr="00357C62">
        <w:rPr>
          <w:b/>
          <w:i/>
          <w:color w:val="000000"/>
          <w:sz w:val="22"/>
          <w:szCs w:val="22"/>
        </w:rPr>
        <w:t xml:space="preserve">блигаций настоящего выпуска. </w:t>
      </w:r>
    </w:p>
    <w:p w:rsidR="00000D6E" w:rsidRDefault="00000D6E" w:rsidP="00A77906">
      <w:pPr>
        <w:adjustRightInd w:val="0"/>
        <w:spacing w:before="0" w:after="0"/>
        <w:rPr>
          <w:color w:val="000000"/>
          <w:sz w:val="22"/>
          <w:szCs w:val="22"/>
        </w:rPr>
      </w:pPr>
    </w:p>
    <w:p w:rsidR="00000D6E" w:rsidRPr="00D338ED" w:rsidRDefault="00000D6E" w:rsidP="00A77906">
      <w:pPr>
        <w:adjustRightInd w:val="0"/>
        <w:spacing w:before="0" w:after="0"/>
        <w:rPr>
          <w:color w:val="000000"/>
          <w:sz w:val="22"/>
          <w:szCs w:val="22"/>
        </w:rPr>
      </w:pPr>
      <w:r w:rsidRPr="00D338ED">
        <w:rPr>
          <w:color w:val="000000"/>
          <w:sz w:val="22"/>
          <w:szCs w:val="22"/>
        </w:rPr>
        <w:t xml:space="preserve">Депозитарий, который будет осуществлять централизованное хранение: </w:t>
      </w:r>
    </w:p>
    <w:p w:rsidR="00000D6E" w:rsidRPr="00D338ED" w:rsidRDefault="00000D6E" w:rsidP="00A77906">
      <w:pPr>
        <w:adjustRightInd w:val="0"/>
        <w:spacing w:before="0" w:after="0"/>
        <w:rPr>
          <w:color w:val="000000"/>
          <w:sz w:val="22"/>
          <w:szCs w:val="22"/>
        </w:rPr>
      </w:pPr>
      <w:r w:rsidRPr="00D338ED">
        <w:rPr>
          <w:color w:val="000000"/>
          <w:sz w:val="22"/>
          <w:szCs w:val="22"/>
        </w:rPr>
        <w:t>Полное</w:t>
      </w:r>
      <w:r>
        <w:rPr>
          <w:color w:val="000000"/>
          <w:sz w:val="22"/>
          <w:szCs w:val="22"/>
        </w:rPr>
        <w:t xml:space="preserve"> фирменное</w:t>
      </w:r>
      <w:r w:rsidRPr="00D338ED">
        <w:rPr>
          <w:color w:val="000000"/>
          <w:sz w:val="22"/>
          <w:szCs w:val="22"/>
        </w:rPr>
        <w:t xml:space="preserve"> наименование: </w:t>
      </w:r>
      <w:r w:rsidRPr="00D338ED">
        <w:rPr>
          <w:b/>
          <w:bCs/>
          <w:i/>
          <w:iCs/>
          <w:color w:val="000000"/>
          <w:sz w:val="22"/>
          <w:szCs w:val="22"/>
        </w:rPr>
        <w:t xml:space="preserve">Небанковская кредитная организация закрытое акционерное общество «Национальный расчетный депозитарий» </w:t>
      </w:r>
    </w:p>
    <w:p w:rsidR="00000D6E" w:rsidRPr="00D338ED" w:rsidRDefault="00000D6E" w:rsidP="00A77906">
      <w:pPr>
        <w:adjustRightInd w:val="0"/>
        <w:spacing w:before="0" w:after="0"/>
        <w:rPr>
          <w:color w:val="000000"/>
          <w:sz w:val="22"/>
          <w:szCs w:val="22"/>
        </w:rPr>
      </w:pPr>
      <w:r w:rsidRPr="00D338ED">
        <w:rPr>
          <w:color w:val="000000"/>
          <w:sz w:val="22"/>
          <w:szCs w:val="22"/>
        </w:rPr>
        <w:t>Сокращенное</w:t>
      </w:r>
      <w:r>
        <w:rPr>
          <w:color w:val="000000"/>
          <w:sz w:val="22"/>
          <w:szCs w:val="22"/>
        </w:rPr>
        <w:t xml:space="preserve"> фирменное</w:t>
      </w:r>
      <w:r w:rsidRPr="00D338ED">
        <w:rPr>
          <w:color w:val="000000"/>
          <w:sz w:val="22"/>
          <w:szCs w:val="22"/>
        </w:rPr>
        <w:t xml:space="preserve"> наименование: </w:t>
      </w:r>
      <w:r w:rsidRPr="00D338ED">
        <w:rPr>
          <w:b/>
          <w:bCs/>
          <w:i/>
          <w:iCs/>
          <w:color w:val="000000"/>
          <w:sz w:val="22"/>
          <w:szCs w:val="22"/>
        </w:rPr>
        <w:t xml:space="preserve">НКО ЗАО НРД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Место нахождения: </w:t>
      </w:r>
      <w:r w:rsidRPr="00D338ED">
        <w:rPr>
          <w:b/>
          <w:bCs/>
          <w:i/>
          <w:iCs/>
          <w:color w:val="000000"/>
          <w:sz w:val="22"/>
          <w:szCs w:val="22"/>
        </w:rPr>
        <w:t xml:space="preserve">город Москва, улица Спартаковская, дом 12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Почтовый адрес: </w:t>
      </w:r>
      <w:smartTag w:uri="urn:schemas-microsoft-com:office:smarttags" w:element="metricconverter">
        <w:smartTagPr>
          <w:attr w:name="ProductID" w:val="105066, г"/>
        </w:smartTagPr>
        <w:r w:rsidRPr="00D338ED">
          <w:rPr>
            <w:b/>
            <w:bCs/>
            <w:i/>
            <w:iCs/>
            <w:color w:val="000000"/>
            <w:sz w:val="22"/>
            <w:szCs w:val="22"/>
          </w:rPr>
          <w:t>105066, г</w:t>
        </w:r>
      </w:smartTag>
      <w:r w:rsidRPr="00D338ED">
        <w:rPr>
          <w:b/>
          <w:bCs/>
          <w:i/>
          <w:iCs/>
          <w:color w:val="000000"/>
          <w:sz w:val="22"/>
          <w:szCs w:val="22"/>
        </w:rPr>
        <w:t xml:space="preserve">. Москва, ул. Спартаковская, дом 12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Контактный телефон: </w:t>
      </w:r>
      <w:r w:rsidR="001C7226" w:rsidRPr="001C7226">
        <w:rPr>
          <w:b/>
          <w:i/>
          <w:color w:val="000000"/>
          <w:sz w:val="22"/>
          <w:szCs w:val="22"/>
        </w:rPr>
        <w:t>(495) 956-27-89, (495) 956-27-90</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Факс: </w:t>
      </w:r>
      <w:r w:rsidRPr="00D338ED">
        <w:rPr>
          <w:b/>
          <w:bCs/>
          <w:i/>
          <w:iCs/>
          <w:color w:val="000000"/>
          <w:sz w:val="22"/>
          <w:szCs w:val="22"/>
        </w:rPr>
        <w:t xml:space="preserve">(495) 956-09-38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Адрес электронной почты: </w:t>
      </w:r>
      <w:r w:rsidRPr="00D338ED">
        <w:rPr>
          <w:b/>
          <w:bCs/>
          <w:i/>
          <w:iCs/>
          <w:color w:val="000000"/>
          <w:sz w:val="22"/>
          <w:szCs w:val="22"/>
        </w:rPr>
        <w:t xml:space="preserve">info@nsd.ru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Основной государственный регистрационный номер: </w:t>
      </w:r>
      <w:r w:rsidRPr="00D338ED">
        <w:rPr>
          <w:b/>
          <w:bCs/>
          <w:i/>
          <w:iCs/>
          <w:color w:val="000000"/>
          <w:sz w:val="22"/>
          <w:szCs w:val="22"/>
        </w:rPr>
        <w:t xml:space="preserve">1027739132563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ИНН: </w:t>
      </w:r>
      <w:r w:rsidRPr="00D338ED">
        <w:rPr>
          <w:b/>
          <w:bCs/>
          <w:i/>
          <w:iCs/>
          <w:color w:val="000000"/>
          <w:sz w:val="22"/>
          <w:szCs w:val="22"/>
        </w:rPr>
        <w:t xml:space="preserve">7702165310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Лицензия профессионального участника рынка ценных бумаг на осуществление депозитарной деятельности: </w:t>
      </w:r>
      <w:r w:rsidRPr="00D338ED">
        <w:rPr>
          <w:b/>
          <w:bCs/>
          <w:i/>
          <w:iCs/>
          <w:color w:val="000000"/>
          <w:sz w:val="22"/>
          <w:szCs w:val="22"/>
        </w:rPr>
        <w:t xml:space="preserve">№ 177-12042-000100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Дата выдачи лицензии: </w:t>
      </w:r>
      <w:r w:rsidRPr="00D338ED">
        <w:rPr>
          <w:b/>
          <w:bCs/>
          <w:i/>
          <w:iCs/>
          <w:color w:val="000000"/>
          <w:sz w:val="22"/>
          <w:szCs w:val="22"/>
        </w:rPr>
        <w:t xml:space="preserve">19.02.2009.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Срок действия лицензии: </w:t>
      </w:r>
      <w:r w:rsidRPr="00D338ED">
        <w:rPr>
          <w:b/>
          <w:bCs/>
          <w:i/>
          <w:iCs/>
          <w:color w:val="000000"/>
          <w:sz w:val="22"/>
          <w:szCs w:val="22"/>
        </w:rPr>
        <w:t xml:space="preserve">без ограничения срока действия </w:t>
      </w:r>
    </w:p>
    <w:p w:rsidR="00000D6E" w:rsidRPr="00D338ED" w:rsidRDefault="00000D6E" w:rsidP="00A77906">
      <w:pPr>
        <w:adjustRightInd w:val="0"/>
        <w:spacing w:before="0" w:after="0"/>
        <w:rPr>
          <w:color w:val="000000"/>
          <w:sz w:val="22"/>
          <w:szCs w:val="22"/>
        </w:rPr>
      </w:pPr>
      <w:r w:rsidRPr="00D338ED">
        <w:rPr>
          <w:color w:val="000000"/>
          <w:sz w:val="22"/>
          <w:szCs w:val="22"/>
        </w:rPr>
        <w:t xml:space="preserve">Орган, выдавший лицензию: </w:t>
      </w:r>
      <w:r w:rsidRPr="00D338ED">
        <w:rPr>
          <w:b/>
          <w:bCs/>
          <w:i/>
          <w:iCs/>
          <w:color w:val="000000"/>
          <w:sz w:val="22"/>
          <w:szCs w:val="22"/>
        </w:rPr>
        <w:t xml:space="preserve">Банк России </w:t>
      </w:r>
    </w:p>
    <w:p w:rsidR="00000D6E" w:rsidRDefault="00000D6E" w:rsidP="00A77906">
      <w:pPr>
        <w:adjustRightInd w:val="0"/>
        <w:spacing w:before="0" w:after="0"/>
        <w:rPr>
          <w:b/>
          <w:bCs/>
          <w:i/>
          <w:iCs/>
          <w:color w:val="000000"/>
          <w:sz w:val="22"/>
          <w:szCs w:val="22"/>
        </w:rPr>
      </w:pP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В случае прекращения деятельности НКО ЗАО НРД (далее по тексту – «НРД») в связи с его реорганизацией обязательное централизованное хранение Биржевых облигаций будет осуществляться его правопреемником в соответствии с требованиями законодательства Российской Федерации, в том числе  нормативных документов Банка России или иного уполномоченного органа по регулированию, контролю и надзору в сфере финансовых рынков, а также внутренними документами юридического лица, являющегося правопреемником НРД.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Биржевые облигации выпускаются в документарной форме с оформлением на весь объем выпуска Биржевых облигаций единого сертификата (далее - «Сертификат»), подлежащего обязательному централизованному хранению в НРД. Выдача Сертификата владельцам Биржевых облигаций не предусмотрена. Владельцы Биржевых облигаций и номинальные держатели не вправе требовать выдачи Сертификат</w:t>
      </w:r>
      <w:r w:rsidR="001C7226">
        <w:rPr>
          <w:b/>
          <w:i/>
          <w:color w:val="000000"/>
          <w:sz w:val="22"/>
          <w:szCs w:val="22"/>
        </w:rPr>
        <w:t>а</w:t>
      </w:r>
      <w:r w:rsidRPr="00F8677E">
        <w:rPr>
          <w:b/>
          <w:i/>
          <w:color w:val="000000"/>
          <w:sz w:val="22"/>
          <w:szCs w:val="22"/>
        </w:rPr>
        <w:t xml:space="preserve"> на руки.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Образец Сертификата приводится в приложении к решению о выпуске ценных бумаг – Биржевых облигаций (далее – «Решение о выпуске ценных бумаг») и Проспекту ценных бумаг, утвержденному в отношение Биржевых облигаций (далее – «Проспект ценных бумаг»</w:t>
      </w:r>
      <w:r w:rsidR="000E0A89">
        <w:rPr>
          <w:b/>
          <w:i/>
          <w:color w:val="000000"/>
          <w:sz w:val="22"/>
          <w:szCs w:val="22"/>
        </w:rPr>
        <w:t xml:space="preserve"> или «Проспект»</w:t>
      </w:r>
      <w:r w:rsidRPr="00F8677E">
        <w:rPr>
          <w:b/>
          <w:i/>
          <w:color w:val="000000"/>
          <w:sz w:val="22"/>
          <w:szCs w:val="22"/>
        </w:rPr>
        <w:t xml:space="preserve">).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Сертификат и Решение о выпуске ценных бумаг являются документами, удостоверяющими права, закрепленные Биржевыми облигациями.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Биржевыми облигациями в объеме, удостоверенным Сертификатом. </w:t>
      </w:r>
    </w:p>
    <w:p w:rsidR="00F8677E" w:rsidRPr="00F8677E" w:rsidRDefault="00F8677E" w:rsidP="00F8677E">
      <w:pPr>
        <w:autoSpaceDE/>
        <w:autoSpaceDN/>
        <w:spacing w:before="0" w:after="22"/>
        <w:ind w:firstLine="567"/>
        <w:rPr>
          <w:b/>
          <w:bCs/>
          <w:i/>
          <w:color w:val="000000"/>
          <w:sz w:val="22"/>
          <w:szCs w:val="22"/>
        </w:rPr>
      </w:pPr>
      <w:r>
        <w:rPr>
          <w:b/>
          <w:i/>
          <w:color w:val="000000"/>
          <w:sz w:val="22"/>
          <w:szCs w:val="22"/>
        </w:rPr>
        <w:t xml:space="preserve">До даты начала размещения </w:t>
      </w:r>
      <w:r w:rsidRPr="00F8677E">
        <w:rPr>
          <w:b/>
          <w:bCs/>
          <w:i/>
          <w:color w:val="000000"/>
          <w:sz w:val="22"/>
          <w:szCs w:val="22"/>
        </w:rPr>
        <w:t>Общество с ограниченной ответственностью «</w:t>
      </w:r>
      <w:proofErr w:type="spellStart"/>
      <w:r w:rsidRPr="00F8677E">
        <w:rPr>
          <w:b/>
          <w:bCs/>
          <w:i/>
          <w:color w:val="000000"/>
          <w:sz w:val="22"/>
          <w:szCs w:val="22"/>
        </w:rPr>
        <w:t>Промнефтесервис</w:t>
      </w:r>
      <w:proofErr w:type="spellEnd"/>
      <w:r w:rsidRPr="00F8677E">
        <w:rPr>
          <w:b/>
          <w:bCs/>
          <w:i/>
          <w:color w:val="000000"/>
          <w:sz w:val="22"/>
          <w:szCs w:val="22"/>
        </w:rPr>
        <w:t>»</w:t>
      </w:r>
      <w:r w:rsidRPr="00F8677E">
        <w:rPr>
          <w:b/>
          <w:i/>
          <w:color w:val="000000"/>
          <w:sz w:val="22"/>
          <w:szCs w:val="22"/>
        </w:rPr>
        <w:t xml:space="preserve"> (далее - «Эмитент») передает Сертификат на хранение в НРД.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lastRenderedPageBreak/>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совместно – «Депозитарии», и по отдельности – «Депозитарий»).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Права владельцев на Биржевые облигации удостоверяются Сертификатом и записями по счетам депо в НРД или Депозитариях. </w:t>
      </w:r>
    </w:p>
    <w:p w:rsidR="00F8677E" w:rsidRPr="00F8677E" w:rsidRDefault="00F8677E" w:rsidP="00F8677E">
      <w:pPr>
        <w:autoSpaceDE/>
        <w:autoSpaceDN/>
        <w:spacing w:before="0" w:after="22"/>
        <w:ind w:firstLine="567"/>
        <w:rPr>
          <w:b/>
          <w:i/>
          <w:color w:val="000000"/>
          <w:sz w:val="22"/>
          <w:szCs w:val="22"/>
        </w:rPr>
      </w:pPr>
    </w:p>
    <w:p w:rsidR="00F8677E" w:rsidRPr="00F8677E" w:rsidRDefault="00F8677E" w:rsidP="00F8677E">
      <w:pPr>
        <w:autoSpaceDE/>
        <w:autoSpaceDN/>
        <w:spacing w:before="0" w:after="22"/>
        <w:ind w:firstLine="567"/>
        <w:rPr>
          <w:b/>
          <w:i/>
          <w:color w:val="000000"/>
          <w:sz w:val="22"/>
          <w:szCs w:val="22"/>
        </w:rPr>
      </w:pP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Права на Биржевые облигации учитываются НРД и Депозитариями, действующими на основании соответствующих лицензий и договоров с владельцами Биржевых облигаций, в виде записей по счетам депо, открытым владельцами Биржевых облигаций в НРД и Депозитариях.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Права собственности на Биржевые облигации подтверждаются выписками по счетам депо, выдаваемыми НРД и Депозитариями.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F8677E" w:rsidRPr="00F8677E" w:rsidRDefault="00F8677E" w:rsidP="00F8677E">
      <w:pPr>
        <w:autoSpaceDE/>
        <w:autoSpaceDN/>
        <w:spacing w:before="0" w:after="22"/>
        <w:ind w:firstLine="567"/>
        <w:rPr>
          <w:b/>
          <w:i/>
          <w:color w:val="000000"/>
          <w:sz w:val="22"/>
          <w:szCs w:val="22"/>
        </w:rPr>
      </w:pP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Снятие Сертификата с хранения производится после списания всех Биржевых облигаций со счетов НРД.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22.04.1996 № 39-ФЗ и «Положением о депозитарной деятельности в Российской Федерации», утвержденным Постановлением ФКЦБ России от 16.10.1997 № 36, а также нормативными документами Банка России и внутренними документами депозитариев.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В соответствии с Федеральным законом от 22.04.1996 г. № 39-ФЗ «О рынке ценных бумаг»: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Права, закрепленные эмиссионной ценной бумагой, переходят к их приобретателю с момента перехода прав на эту ценную бумагу.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Указанная обязанность считается исполненной Эмитентом с даты поступления денежных средств на счет НРД.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семи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w:t>
      </w:r>
      <w:r w:rsidRPr="00F8677E">
        <w:rPr>
          <w:b/>
          <w:i/>
          <w:color w:val="000000"/>
          <w:sz w:val="22"/>
          <w:szCs w:val="22"/>
        </w:rPr>
        <w:lastRenderedPageBreak/>
        <w:t xml:space="preserve">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w:t>
      </w:r>
    </w:p>
    <w:p w:rsidR="00F8677E" w:rsidRPr="00F8677E" w:rsidRDefault="00F8677E" w:rsidP="00F8677E">
      <w:pPr>
        <w:autoSpaceDE/>
        <w:autoSpaceDN/>
        <w:spacing w:before="0" w:after="0"/>
        <w:ind w:firstLine="567"/>
        <w:rPr>
          <w:b/>
          <w:i/>
          <w:color w:val="000000"/>
          <w:sz w:val="22"/>
          <w:szCs w:val="22"/>
        </w:rPr>
      </w:pPr>
      <w:r w:rsidRPr="00F8677E">
        <w:rPr>
          <w:b/>
          <w:i/>
          <w:color w:val="000000"/>
          <w:sz w:val="22"/>
          <w:szCs w:val="22"/>
        </w:rPr>
        <w:t xml:space="preserve">После истечения указанного срока в 15 (Пятнадцать) рабочих дней,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Требование, касающееся обязанности Депозитария передать выплаты по ценным бумагам своим депонентам не позднее 15 (Пятнадцати) рабочих дней после даты, 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Передача выплат по Биржевым облигациям осуществляется депозитарием лицу, являвшемуся его депонентом: </w:t>
      </w:r>
    </w:p>
    <w:p w:rsidR="00F8677E" w:rsidRPr="00F8677E" w:rsidRDefault="00F8677E" w:rsidP="00F8677E">
      <w:pPr>
        <w:numPr>
          <w:ilvl w:val="0"/>
          <w:numId w:val="29"/>
        </w:numPr>
        <w:autoSpaceDE/>
        <w:autoSpaceDN/>
        <w:spacing w:before="0" w:after="22" w:line="271" w:lineRule="auto"/>
        <w:ind w:left="0" w:right="56" w:firstLine="567"/>
        <w:contextualSpacing/>
        <w:rPr>
          <w:b/>
          <w:i/>
          <w:color w:val="000000"/>
          <w:sz w:val="22"/>
          <w:szCs w:val="22"/>
        </w:rPr>
      </w:pPr>
      <w:r w:rsidRPr="00F8677E">
        <w:rPr>
          <w:b/>
          <w:i/>
          <w:color w:val="000000"/>
          <w:sz w:val="22"/>
          <w:szCs w:val="22"/>
        </w:rPr>
        <w:t xml:space="preserve">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w:t>
      </w:r>
    </w:p>
    <w:p w:rsidR="00F8677E" w:rsidRPr="00F8677E" w:rsidRDefault="00F8677E" w:rsidP="00F8677E">
      <w:pPr>
        <w:numPr>
          <w:ilvl w:val="0"/>
          <w:numId w:val="29"/>
        </w:numPr>
        <w:autoSpaceDE/>
        <w:autoSpaceDN/>
        <w:spacing w:before="0" w:after="0" w:line="271" w:lineRule="auto"/>
        <w:ind w:left="0" w:right="56" w:firstLine="567"/>
        <w:contextualSpacing/>
        <w:rPr>
          <w:b/>
          <w:i/>
          <w:color w:val="000000"/>
          <w:sz w:val="22"/>
          <w:szCs w:val="22"/>
        </w:rPr>
      </w:pPr>
      <w:r w:rsidRPr="00F8677E">
        <w:rPr>
          <w:b/>
          <w:i/>
          <w:color w:val="000000"/>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 </w:t>
      </w:r>
    </w:p>
    <w:p w:rsidR="00F8677E" w:rsidRPr="00F8677E" w:rsidRDefault="00F8677E" w:rsidP="00F8677E">
      <w:pPr>
        <w:autoSpaceDE/>
        <w:autoSpaceDN/>
        <w:spacing w:before="0" w:after="0"/>
        <w:ind w:firstLine="567"/>
        <w:contextualSpacing/>
        <w:rPr>
          <w:b/>
          <w:i/>
          <w:color w:val="000000"/>
          <w:sz w:val="22"/>
          <w:szCs w:val="22"/>
        </w:rPr>
      </w:pP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НРД обязан раскрыть информацию о: </w:t>
      </w:r>
    </w:p>
    <w:p w:rsidR="00F8677E" w:rsidRPr="00F8677E" w:rsidRDefault="00F8677E" w:rsidP="00F8677E">
      <w:pPr>
        <w:numPr>
          <w:ilvl w:val="0"/>
          <w:numId w:val="30"/>
        </w:numPr>
        <w:tabs>
          <w:tab w:val="left" w:pos="709"/>
          <w:tab w:val="left" w:pos="851"/>
        </w:tabs>
        <w:autoSpaceDE/>
        <w:autoSpaceDN/>
        <w:spacing w:before="0" w:after="2" w:line="271" w:lineRule="auto"/>
        <w:ind w:left="0" w:right="56" w:firstLine="567"/>
        <w:rPr>
          <w:b/>
          <w:i/>
          <w:color w:val="000000"/>
          <w:sz w:val="22"/>
          <w:szCs w:val="22"/>
        </w:rPr>
      </w:pPr>
      <w:r w:rsidRPr="00F8677E">
        <w:rPr>
          <w:b/>
          <w:i/>
          <w:color w:val="000000"/>
          <w:sz w:val="22"/>
          <w:szCs w:val="22"/>
        </w:rPr>
        <w:t xml:space="preserve">получении им подлежащих передаче выплат по ценным бумагам; </w:t>
      </w:r>
    </w:p>
    <w:p w:rsidR="00F8677E" w:rsidRPr="00F8677E" w:rsidRDefault="00F8677E" w:rsidP="00F8677E">
      <w:pPr>
        <w:numPr>
          <w:ilvl w:val="0"/>
          <w:numId w:val="30"/>
        </w:numPr>
        <w:tabs>
          <w:tab w:val="left" w:pos="709"/>
          <w:tab w:val="left" w:pos="851"/>
        </w:tabs>
        <w:autoSpaceDE/>
        <w:autoSpaceDN/>
        <w:spacing w:before="0" w:after="22" w:line="271" w:lineRule="auto"/>
        <w:ind w:left="0" w:right="56" w:firstLine="567"/>
        <w:rPr>
          <w:b/>
          <w:i/>
          <w:color w:val="000000"/>
          <w:sz w:val="22"/>
          <w:szCs w:val="22"/>
        </w:rPr>
      </w:pPr>
      <w:r w:rsidRPr="00F8677E">
        <w:rPr>
          <w:b/>
          <w:i/>
          <w:color w:val="000000"/>
          <w:sz w:val="22"/>
          <w:szCs w:val="22"/>
        </w:rPr>
        <w:t xml:space="preserve">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Списание Биржевых облигаций со счетов депо при погашении всех Биржевых облигаций производится после выплаты номинальной стоимости Биржевых облигаций и процента (купонного дохода) по ним за все купонные периоды.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В соответствии с «Положением о депозитарной деятельности в Российской Федерации», утвержденным Постановлением ФКЦБ России от 16 октября 1997 г. № 36 (далее также - «Положение»): </w:t>
      </w:r>
    </w:p>
    <w:p w:rsidR="00F8677E" w:rsidRPr="00F8677E" w:rsidRDefault="00F8677E" w:rsidP="00F8677E">
      <w:pPr>
        <w:numPr>
          <w:ilvl w:val="0"/>
          <w:numId w:val="31"/>
        </w:numPr>
        <w:autoSpaceDE/>
        <w:autoSpaceDN/>
        <w:spacing w:before="0" w:after="22" w:line="271" w:lineRule="auto"/>
        <w:ind w:right="56" w:firstLine="567"/>
        <w:rPr>
          <w:b/>
          <w:i/>
          <w:color w:val="000000"/>
          <w:sz w:val="22"/>
          <w:szCs w:val="22"/>
        </w:rPr>
      </w:pPr>
      <w:r w:rsidRPr="00F8677E">
        <w:rPr>
          <w:b/>
          <w:i/>
          <w:color w:val="000000"/>
          <w:sz w:val="22"/>
          <w:szCs w:val="22"/>
        </w:rPr>
        <w:t xml:space="preserve">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 </w:t>
      </w:r>
    </w:p>
    <w:p w:rsidR="00F8677E" w:rsidRPr="00F8677E" w:rsidRDefault="00F8677E" w:rsidP="00F8677E">
      <w:pPr>
        <w:numPr>
          <w:ilvl w:val="0"/>
          <w:numId w:val="31"/>
        </w:numPr>
        <w:autoSpaceDE/>
        <w:autoSpaceDN/>
        <w:spacing w:before="0" w:after="22" w:line="271" w:lineRule="auto"/>
        <w:ind w:right="56" w:firstLine="567"/>
        <w:rPr>
          <w:b/>
          <w:i/>
          <w:color w:val="000000"/>
          <w:sz w:val="22"/>
          <w:szCs w:val="22"/>
        </w:rPr>
      </w:pPr>
      <w:r w:rsidRPr="00F8677E">
        <w:rPr>
          <w:b/>
          <w:i/>
          <w:color w:val="000000"/>
          <w:sz w:val="22"/>
          <w:szCs w:val="22"/>
        </w:rPr>
        <w:t xml:space="preserve">Совершаемые депозитарием записи о правах на ценные бумаги удостоверяют права на ценные бумаги, если в судебном порядке не установлено иное. </w:t>
      </w:r>
    </w:p>
    <w:p w:rsidR="00F8677E" w:rsidRPr="00F8677E" w:rsidRDefault="00F8677E" w:rsidP="00F8677E">
      <w:pPr>
        <w:numPr>
          <w:ilvl w:val="0"/>
          <w:numId w:val="31"/>
        </w:numPr>
        <w:autoSpaceDE/>
        <w:autoSpaceDN/>
        <w:spacing w:before="0" w:after="22" w:line="271" w:lineRule="auto"/>
        <w:ind w:right="56" w:firstLine="567"/>
        <w:rPr>
          <w:b/>
          <w:i/>
          <w:color w:val="000000"/>
          <w:sz w:val="22"/>
          <w:szCs w:val="22"/>
        </w:rPr>
      </w:pPr>
      <w:r w:rsidRPr="00F8677E">
        <w:rPr>
          <w:b/>
          <w:i/>
          <w:color w:val="000000"/>
          <w:sz w:val="22"/>
          <w:szCs w:val="22"/>
        </w:rPr>
        <w:lastRenderedPageBreak/>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w:t>
      </w:r>
    </w:p>
    <w:p w:rsidR="00F8677E" w:rsidRPr="00F8677E" w:rsidRDefault="00F8677E" w:rsidP="00F8677E">
      <w:pPr>
        <w:numPr>
          <w:ilvl w:val="0"/>
          <w:numId w:val="31"/>
        </w:numPr>
        <w:autoSpaceDE/>
        <w:autoSpaceDN/>
        <w:spacing w:before="0" w:after="22" w:line="271" w:lineRule="auto"/>
        <w:ind w:right="56" w:firstLine="567"/>
        <w:rPr>
          <w:b/>
          <w:i/>
          <w:color w:val="000000"/>
          <w:sz w:val="22"/>
          <w:szCs w:val="22"/>
        </w:rPr>
      </w:pPr>
      <w:r w:rsidRPr="00F8677E">
        <w:rPr>
          <w:b/>
          <w:i/>
          <w:color w:val="000000"/>
          <w:sz w:val="22"/>
          <w:szCs w:val="22"/>
        </w:rPr>
        <w:t xml:space="preserve">Депозитарий обязан осуществлять записи по счету депо клиента (депонента) только при наличии документов, являющихся в соответствии с Положением и иными нормативными правовыми актами и депозитарным договором, основанием для совершения таких записей. </w:t>
      </w:r>
    </w:p>
    <w:p w:rsidR="00F8677E" w:rsidRPr="00F8677E" w:rsidRDefault="00F8677E" w:rsidP="00F8677E">
      <w:pPr>
        <w:autoSpaceDE/>
        <w:autoSpaceDN/>
        <w:spacing w:before="0" w:after="24"/>
        <w:ind w:firstLine="567"/>
        <w:jc w:val="left"/>
        <w:rPr>
          <w:b/>
          <w:i/>
          <w:color w:val="000000"/>
          <w:sz w:val="22"/>
          <w:szCs w:val="22"/>
        </w:rPr>
      </w:pPr>
      <w:r w:rsidRPr="00F8677E">
        <w:rPr>
          <w:b/>
          <w:i/>
          <w:color w:val="000000"/>
          <w:sz w:val="22"/>
          <w:szCs w:val="22"/>
        </w:rPr>
        <w:t xml:space="preserve"> Основанием совершения записей по счету депо клиента (депонента) являются: </w:t>
      </w:r>
    </w:p>
    <w:p w:rsidR="00F8677E" w:rsidRPr="00F8677E" w:rsidRDefault="00F8677E" w:rsidP="00F8677E">
      <w:pPr>
        <w:numPr>
          <w:ilvl w:val="0"/>
          <w:numId w:val="32"/>
        </w:numPr>
        <w:tabs>
          <w:tab w:val="left" w:pos="851"/>
        </w:tabs>
        <w:autoSpaceDE/>
        <w:autoSpaceDN/>
        <w:spacing w:before="0" w:after="22" w:line="271" w:lineRule="auto"/>
        <w:ind w:right="56" w:firstLine="567"/>
        <w:rPr>
          <w:b/>
          <w:i/>
          <w:color w:val="000000"/>
          <w:sz w:val="22"/>
          <w:szCs w:val="22"/>
        </w:rPr>
      </w:pPr>
      <w:r w:rsidRPr="00F8677E">
        <w:rPr>
          <w:b/>
          <w:i/>
          <w:color w:val="000000"/>
          <w:sz w:val="22"/>
          <w:szCs w:val="22"/>
        </w:rPr>
        <w:t xml:space="preserve">поручение клиента (депонента) или уполномоченного им лица, включая попечителя счета, отвечающее требованиям, предусмотренным в депозитарном договоре; </w:t>
      </w:r>
    </w:p>
    <w:p w:rsidR="00F8677E" w:rsidRPr="00F8677E" w:rsidRDefault="00F8677E" w:rsidP="00F8677E">
      <w:pPr>
        <w:numPr>
          <w:ilvl w:val="0"/>
          <w:numId w:val="32"/>
        </w:numPr>
        <w:tabs>
          <w:tab w:val="left" w:pos="851"/>
        </w:tabs>
        <w:autoSpaceDE/>
        <w:autoSpaceDN/>
        <w:spacing w:before="0" w:after="22" w:line="271" w:lineRule="auto"/>
        <w:ind w:right="56" w:firstLine="567"/>
        <w:rPr>
          <w:b/>
          <w:i/>
          <w:color w:val="000000"/>
          <w:sz w:val="22"/>
          <w:szCs w:val="22"/>
        </w:rPr>
      </w:pPr>
      <w:r w:rsidRPr="00F8677E">
        <w:rPr>
          <w:b/>
          <w:i/>
          <w:color w:val="000000"/>
          <w:sz w:val="22"/>
          <w:szCs w:val="22"/>
        </w:rPr>
        <w:t xml:space="preserve">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 </w:t>
      </w:r>
    </w:p>
    <w:p w:rsidR="00F8677E" w:rsidRPr="00F8677E" w:rsidRDefault="00F8677E" w:rsidP="00F8677E">
      <w:pPr>
        <w:numPr>
          <w:ilvl w:val="0"/>
          <w:numId w:val="33"/>
        </w:numPr>
        <w:autoSpaceDE/>
        <w:autoSpaceDN/>
        <w:spacing w:before="0" w:after="22" w:line="271" w:lineRule="auto"/>
        <w:ind w:right="56" w:firstLine="567"/>
        <w:rPr>
          <w:b/>
          <w:i/>
          <w:color w:val="000000"/>
          <w:sz w:val="22"/>
          <w:szCs w:val="22"/>
        </w:rPr>
      </w:pPr>
      <w:r w:rsidRPr="00F8677E">
        <w:rPr>
          <w:b/>
          <w:i/>
          <w:color w:val="000000"/>
          <w:sz w:val="22"/>
          <w:szCs w:val="22"/>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 </w:t>
      </w:r>
    </w:p>
    <w:p w:rsidR="00F8677E" w:rsidRPr="00F8677E" w:rsidRDefault="00F8677E" w:rsidP="00F8677E">
      <w:pPr>
        <w:numPr>
          <w:ilvl w:val="0"/>
          <w:numId w:val="33"/>
        </w:numPr>
        <w:autoSpaceDE/>
        <w:autoSpaceDN/>
        <w:spacing w:before="0" w:after="0" w:line="271" w:lineRule="auto"/>
        <w:ind w:right="56" w:firstLine="567"/>
        <w:rPr>
          <w:b/>
          <w:i/>
          <w:color w:val="000000"/>
          <w:sz w:val="22"/>
          <w:szCs w:val="22"/>
        </w:rPr>
      </w:pPr>
      <w:r w:rsidRPr="00F8677E">
        <w:rPr>
          <w:b/>
          <w:i/>
          <w:color w:val="000000"/>
          <w:sz w:val="22"/>
          <w:szCs w:val="22"/>
        </w:rPr>
        <w:t xml:space="preserve">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p>
    <w:p w:rsidR="00F8677E" w:rsidRPr="00F8677E" w:rsidRDefault="00F8677E" w:rsidP="00F8677E">
      <w:pPr>
        <w:autoSpaceDE/>
        <w:autoSpaceDN/>
        <w:spacing w:before="0" w:after="22"/>
        <w:ind w:firstLine="567"/>
        <w:rPr>
          <w:b/>
          <w:i/>
          <w:color w:val="000000"/>
          <w:sz w:val="22"/>
          <w:szCs w:val="22"/>
        </w:rPr>
      </w:pPr>
      <w:r w:rsidRPr="00F8677E">
        <w:rPr>
          <w:b/>
          <w:i/>
          <w:color w:val="000000"/>
          <w:sz w:val="22"/>
          <w:szCs w:val="22"/>
        </w:rPr>
        <w:t xml:space="preserve">В случае изменения действующего законодательства и/или нормативных документов Российской Федерации, порядок учета и перехода прав на Биржевые облигации будет регулироваться с учетом изменившихся требований законодательства и/или нормативных документов. </w:t>
      </w:r>
    </w:p>
    <w:p w:rsidR="00000D6E" w:rsidRPr="00D338ED" w:rsidRDefault="00000D6E" w:rsidP="00A77906">
      <w:pPr>
        <w:spacing w:before="0" w:after="0"/>
        <w:rPr>
          <w:b/>
          <w:i/>
          <w:sz w:val="22"/>
          <w:szCs w:val="22"/>
        </w:rPr>
      </w:pPr>
    </w:p>
    <w:p w:rsidR="00000D6E" w:rsidRPr="00D338ED" w:rsidRDefault="00000D6E" w:rsidP="00A77906">
      <w:pPr>
        <w:spacing w:before="0" w:after="0"/>
        <w:rPr>
          <w:sz w:val="22"/>
          <w:szCs w:val="22"/>
        </w:rPr>
      </w:pPr>
      <w:r w:rsidRPr="00D338ED">
        <w:rPr>
          <w:sz w:val="22"/>
          <w:szCs w:val="22"/>
        </w:rPr>
        <w:t>4. Номинальная стоимость каждой ценной бумаги выпуска</w:t>
      </w:r>
    </w:p>
    <w:p w:rsidR="00000D6E" w:rsidRDefault="00000D6E" w:rsidP="00A77906">
      <w:pPr>
        <w:spacing w:before="0" w:after="0"/>
        <w:rPr>
          <w:b/>
          <w:i/>
          <w:sz w:val="22"/>
          <w:szCs w:val="22"/>
        </w:rPr>
      </w:pPr>
    </w:p>
    <w:p w:rsidR="00000D6E" w:rsidRPr="00D338ED" w:rsidRDefault="00000D6E" w:rsidP="00A77906">
      <w:pPr>
        <w:spacing w:before="0" w:after="0"/>
        <w:rPr>
          <w:b/>
          <w:i/>
          <w:sz w:val="22"/>
          <w:szCs w:val="22"/>
        </w:rPr>
      </w:pPr>
      <w:r w:rsidRPr="00D338ED">
        <w:rPr>
          <w:b/>
          <w:i/>
          <w:sz w:val="22"/>
          <w:szCs w:val="22"/>
        </w:rPr>
        <w:t>1 000 (одна тысяча) рублей</w:t>
      </w:r>
    </w:p>
    <w:p w:rsidR="00000D6E" w:rsidRPr="00D338ED" w:rsidRDefault="00000D6E" w:rsidP="00A77906">
      <w:pPr>
        <w:spacing w:before="0" w:after="0"/>
        <w:rPr>
          <w:sz w:val="22"/>
          <w:szCs w:val="22"/>
        </w:rPr>
      </w:pPr>
    </w:p>
    <w:p w:rsidR="00000D6E" w:rsidRDefault="00000D6E" w:rsidP="00A77906">
      <w:pPr>
        <w:spacing w:before="0" w:after="0"/>
        <w:rPr>
          <w:sz w:val="22"/>
          <w:szCs w:val="22"/>
        </w:rPr>
      </w:pPr>
      <w:r w:rsidRPr="00D338ED">
        <w:rPr>
          <w:sz w:val="22"/>
          <w:szCs w:val="22"/>
        </w:rPr>
        <w:t>5. Количество ценных бумаг выпуска</w:t>
      </w:r>
    </w:p>
    <w:p w:rsidR="00000D6E" w:rsidRDefault="00000D6E" w:rsidP="00A77906">
      <w:pPr>
        <w:spacing w:before="0" w:after="0"/>
        <w:rPr>
          <w:b/>
          <w:i/>
          <w:sz w:val="22"/>
          <w:szCs w:val="22"/>
        </w:rPr>
      </w:pPr>
    </w:p>
    <w:p w:rsidR="00000D6E" w:rsidRDefault="00000D6E" w:rsidP="00A77906">
      <w:pPr>
        <w:spacing w:before="0" w:after="0"/>
        <w:rPr>
          <w:b/>
          <w:i/>
          <w:sz w:val="22"/>
          <w:szCs w:val="22"/>
        </w:rPr>
      </w:pPr>
      <w:r w:rsidRPr="00D338ED">
        <w:rPr>
          <w:b/>
          <w:i/>
          <w:sz w:val="22"/>
          <w:szCs w:val="22"/>
        </w:rPr>
        <w:t>5 000 000 (пять миллионов) штук</w:t>
      </w:r>
    </w:p>
    <w:p w:rsidR="00000D6E" w:rsidRDefault="00000D6E" w:rsidP="00A77906">
      <w:pPr>
        <w:spacing w:before="0" w:after="0"/>
        <w:rPr>
          <w:b/>
          <w:i/>
          <w:sz w:val="22"/>
          <w:szCs w:val="22"/>
        </w:rPr>
      </w:pPr>
    </w:p>
    <w:p w:rsidR="00000D6E" w:rsidRPr="00D338ED" w:rsidRDefault="00000D6E" w:rsidP="00A77906">
      <w:pPr>
        <w:spacing w:before="0" w:after="0"/>
        <w:rPr>
          <w:b/>
          <w:i/>
          <w:sz w:val="22"/>
          <w:szCs w:val="22"/>
        </w:rPr>
      </w:pPr>
      <w:r>
        <w:rPr>
          <w:b/>
          <w:i/>
          <w:sz w:val="22"/>
          <w:szCs w:val="22"/>
        </w:rPr>
        <w:t>Размещать выпуск ценных бумаг траншами не предполагается.</w:t>
      </w:r>
    </w:p>
    <w:p w:rsidR="00000D6E" w:rsidRPr="00D338ED" w:rsidRDefault="00000D6E" w:rsidP="00A77906">
      <w:pPr>
        <w:spacing w:before="0" w:after="0"/>
        <w:rPr>
          <w:sz w:val="22"/>
          <w:szCs w:val="22"/>
        </w:rPr>
      </w:pPr>
    </w:p>
    <w:p w:rsidR="00000D6E" w:rsidRPr="00D338ED" w:rsidRDefault="00000D6E" w:rsidP="00A77906">
      <w:pPr>
        <w:spacing w:before="0" w:after="0"/>
        <w:rPr>
          <w:sz w:val="22"/>
          <w:szCs w:val="22"/>
        </w:rPr>
      </w:pPr>
      <w:r>
        <w:rPr>
          <w:sz w:val="22"/>
          <w:szCs w:val="22"/>
        </w:rPr>
        <w:t xml:space="preserve">6. </w:t>
      </w:r>
      <w:r w:rsidRPr="00D338ED">
        <w:rPr>
          <w:sz w:val="22"/>
          <w:szCs w:val="22"/>
        </w:rPr>
        <w:t>Общее количество ценных бумаг данного выпуска, размещенных ранее:</w:t>
      </w:r>
    </w:p>
    <w:p w:rsidR="00000D6E" w:rsidRDefault="00000D6E" w:rsidP="00A77906">
      <w:pPr>
        <w:spacing w:before="0" w:after="0"/>
        <w:rPr>
          <w:b/>
          <w:bCs/>
          <w:i/>
          <w:iCs/>
          <w:sz w:val="22"/>
          <w:szCs w:val="22"/>
        </w:rPr>
      </w:pPr>
    </w:p>
    <w:p w:rsidR="00000D6E" w:rsidRDefault="00000D6E" w:rsidP="00A77906">
      <w:pPr>
        <w:spacing w:before="0" w:after="0"/>
        <w:rPr>
          <w:b/>
          <w:i/>
          <w:sz w:val="22"/>
          <w:szCs w:val="22"/>
          <w:highlight w:val="yellow"/>
        </w:rPr>
      </w:pPr>
      <w:r>
        <w:rPr>
          <w:b/>
          <w:bCs/>
          <w:i/>
          <w:iCs/>
          <w:sz w:val="22"/>
          <w:szCs w:val="22"/>
        </w:rPr>
        <w:t>Ценные бумаги данного выпуска ранее не размещались.</w:t>
      </w:r>
    </w:p>
    <w:p w:rsidR="00000D6E" w:rsidRDefault="00000D6E" w:rsidP="00A77906">
      <w:pPr>
        <w:spacing w:before="0" w:after="0"/>
        <w:ind w:left="360"/>
        <w:rPr>
          <w:b/>
          <w:i/>
          <w:sz w:val="22"/>
          <w:szCs w:val="22"/>
          <w:highlight w:val="yellow"/>
        </w:rPr>
      </w:pPr>
    </w:p>
    <w:p w:rsidR="00000D6E" w:rsidRPr="00D338ED" w:rsidRDefault="00000D6E" w:rsidP="00A77906">
      <w:pPr>
        <w:spacing w:before="0" w:after="0"/>
        <w:rPr>
          <w:sz w:val="22"/>
          <w:szCs w:val="22"/>
        </w:rPr>
      </w:pPr>
      <w:r>
        <w:rPr>
          <w:sz w:val="22"/>
          <w:szCs w:val="22"/>
        </w:rPr>
        <w:t xml:space="preserve">7. </w:t>
      </w:r>
      <w:r w:rsidRPr="00D338ED">
        <w:rPr>
          <w:sz w:val="22"/>
          <w:szCs w:val="22"/>
        </w:rPr>
        <w:t>Права владельца каждой ценной бумаги выпуска:</w:t>
      </w:r>
    </w:p>
    <w:p w:rsidR="00000D6E" w:rsidRDefault="00000D6E" w:rsidP="00A77906">
      <w:pPr>
        <w:spacing w:before="0" w:after="0"/>
        <w:rPr>
          <w:b/>
          <w:i/>
          <w:sz w:val="22"/>
          <w:szCs w:val="22"/>
        </w:rPr>
      </w:pPr>
    </w:p>
    <w:p w:rsidR="00000D6E" w:rsidRPr="00D338ED" w:rsidRDefault="00000D6E" w:rsidP="00A77906">
      <w:pPr>
        <w:spacing w:before="0" w:after="0"/>
        <w:rPr>
          <w:sz w:val="22"/>
          <w:szCs w:val="22"/>
        </w:rPr>
      </w:pPr>
      <w:r>
        <w:rPr>
          <w:b/>
          <w:i/>
          <w:sz w:val="22"/>
          <w:szCs w:val="22"/>
        </w:rPr>
        <w:t xml:space="preserve">7.1. </w:t>
      </w:r>
      <w:r w:rsidRPr="00D338ED">
        <w:rPr>
          <w:b/>
          <w:i/>
          <w:sz w:val="22"/>
          <w:szCs w:val="22"/>
        </w:rPr>
        <w:t>Не</w:t>
      </w:r>
      <w:r w:rsidRPr="00D338ED">
        <w:rPr>
          <w:sz w:val="22"/>
          <w:szCs w:val="22"/>
        </w:rPr>
        <w:t xml:space="preserve"> </w:t>
      </w:r>
      <w:r w:rsidRPr="00D338ED">
        <w:rPr>
          <w:b/>
          <w:i/>
          <w:sz w:val="22"/>
          <w:szCs w:val="22"/>
        </w:rPr>
        <w:t>указывается для данного вида ценных бумаг.</w:t>
      </w:r>
    </w:p>
    <w:p w:rsidR="00000D6E" w:rsidRDefault="00000D6E" w:rsidP="00A77906">
      <w:pPr>
        <w:spacing w:before="0" w:after="0"/>
        <w:rPr>
          <w:b/>
          <w:i/>
          <w:sz w:val="22"/>
          <w:szCs w:val="22"/>
        </w:rPr>
      </w:pPr>
    </w:p>
    <w:p w:rsidR="00000D6E" w:rsidRDefault="00000D6E" w:rsidP="00A77906">
      <w:pPr>
        <w:spacing w:before="0" w:after="0"/>
        <w:rPr>
          <w:b/>
          <w:i/>
          <w:sz w:val="22"/>
          <w:szCs w:val="22"/>
        </w:rPr>
      </w:pPr>
      <w:r>
        <w:rPr>
          <w:b/>
          <w:i/>
          <w:sz w:val="22"/>
          <w:szCs w:val="22"/>
        </w:rPr>
        <w:t xml:space="preserve">7.2. </w:t>
      </w:r>
      <w:r w:rsidRPr="00D338ED">
        <w:rPr>
          <w:b/>
          <w:i/>
          <w:sz w:val="22"/>
          <w:szCs w:val="22"/>
        </w:rPr>
        <w:t>Не</w:t>
      </w:r>
      <w:r w:rsidRPr="00D338ED">
        <w:rPr>
          <w:sz w:val="22"/>
          <w:szCs w:val="22"/>
        </w:rPr>
        <w:t xml:space="preserve"> </w:t>
      </w:r>
      <w:r w:rsidRPr="00D338ED">
        <w:rPr>
          <w:b/>
          <w:i/>
          <w:sz w:val="22"/>
          <w:szCs w:val="22"/>
        </w:rPr>
        <w:t>указывается для данного вида ценных бумаг.</w:t>
      </w:r>
    </w:p>
    <w:p w:rsidR="00000D6E" w:rsidRDefault="00000D6E" w:rsidP="00A77906">
      <w:pPr>
        <w:spacing w:before="0" w:after="0"/>
        <w:rPr>
          <w:b/>
          <w:i/>
          <w:sz w:val="22"/>
          <w:szCs w:val="22"/>
        </w:rPr>
      </w:pPr>
    </w:p>
    <w:p w:rsidR="000865CB" w:rsidRPr="000865CB" w:rsidRDefault="00000D6E" w:rsidP="000865CB">
      <w:pPr>
        <w:adjustRightInd w:val="0"/>
        <w:spacing w:before="0" w:after="0"/>
        <w:rPr>
          <w:b/>
          <w:bCs/>
          <w:i/>
          <w:iCs/>
          <w:color w:val="000000"/>
          <w:sz w:val="22"/>
          <w:szCs w:val="22"/>
        </w:rPr>
      </w:pPr>
      <w:r>
        <w:rPr>
          <w:b/>
          <w:i/>
          <w:sz w:val="22"/>
          <w:szCs w:val="22"/>
        </w:rPr>
        <w:t xml:space="preserve">7.3. </w:t>
      </w:r>
      <w:r w:rsidR="000865CB" w:rsidRPr="000865CB">
        <w:rPr>
          <w:b/>
          <w:bCs/>
          <w:i/>
          <w:iCs/>
          <w:color w:val="000000"/>
          <w:sz w:val="22"/>
          <w:szCs w:val="22"/>
        </w:rPr>
        <w:t xml:space="preserve">Каждая Биржевая облигация настоящего выпуска предоставляет ее владельцу равный объем прав и сроки их осуществления в рамках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и Решение о выпуске ценных бумаг.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lastRenderedPageBreak/>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Владелец Биржевой облигации имеет право на получение купонного дохода (процента от номинальной стоимости) по окончании каждого купонного периода,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Владелец Биржевой облигации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а также указанных в п. 9.5.1 Решения о выпуске и п. 9.1.2 Проспекта.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Все задолженности Эмитента по Биржевым облигациям будут юридически равны и в равной степени обязательны к исполнению.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несостоявшимся или недействительным.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Владелец Биржевых облигаций имеет право свободно продавать и иным образом отчуждать Биржевые облигации. </w:t>
      </w:r>
    </w:p>
    <w:p w:rsidR="000865CB" w:rsidRDefault="000865CB" w:rsidP="000865CB">
      <w:pPr>
        <w:adjustRightInd w:val="0"/>
        <w:spacing w:before="0" w:after="0"/>
        <w:rPr>
          <w:b/>
          <w:bCs/>
          <w:i/>
          <w:iCs/>
          <w:color w:val="000000"/>
          <w:sz w:val="22"/>
          <w:szCs w:val="22"/>
        </w:rPr>
      </w:pPr>
    </w:p>
    <w:p w:rsidR="000865CB" w:rsidRPr="000865CB" w:rsidRDefault="000865CB" w:rsidP="000865CB">
      <w:pPr>
        <w:adjustRightInd w:val="0"/>
        <w:spacing w:before="0" w:after="0"/>
        <w:rPr>
          <w:b/>
          <w:bCs/>
          <w:i/>
          <w:iCs/>
          <w:color w:val="000000"/>
          <w:sz w:val="22"/>
          <w:szCs w:val="22"/>
        </w:rPr>
      </w:pPr>
      <w:r w:rsidRPr="000865CB">
        <w:rPr>
          <w:b/>
          <w:bCs/>
          <w:i/>
          <w:iCs/>
          <w:color w:val="000000"/>
          <w:sz w:val="22"/>
          <w:szCs w:val="22"/>
        </w:rPr>
        <w:t xml:space="preserve">Владелец Биржевых облигаций вправе осуществлять иные права, предусмотренные законодательством Российской Федерации. </w:t>
      </w:r>
    </w:p>
    <w:p w:rsidR="000865CB" w:rsidRDefault="000865CB" w:rsidP="000865CB">
      <w:pPr>
        <w:adjustRightInd w:val="0"/>
        <w:spacing w:before="0" w:after="0"/>
        <w:rPr>
          <w:b/>
          <w:bCs/>
          <w:i/>
          <w:iCs/>
          <w:color w:val="000000"/>
          <w:sz w:val="22"/>
          <w:szCs w:val="22"/>
        </w:rPr>
      </w:pPr>
    </w:p>
    <w:p w:rsidR="000865CB" w:rsidRDefault="000865CB" w:rsidP="00A77906">
      <w:pPr>
        <w:adjustRightInd w:val="0"/>
        <w:spacing w:before="0" w:after="0"/>
        <w:rPr>
          <w:b/>
          <w:bCs/>
          <w:i/>
          <w:iCs/>
          <w:color w:val="000000"/>
          <w:sz w:val="22"/>
          <w:szCs w:val="22"/>
        </w:rPr>
      </w:pPr>
      <w:r w:rsidRPr="000865CB">
        <w:rPr>
          <w:b/>
          <w:bCs/>
          <w:i/>
          <w:iCs/>
          <w:color w:val="000000"/>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w:t>
      </w:r>
      <w:r>
        <w:rPr>
          <w:b/>
          <w:bCs/>
          <w:i/>
          <w:iCs/>
          <w:color w:val="000000"/>
          <w:sz w:val="22"/>
          <w:szCs w:val="22"/>
        </w:rPr>
        <w:t>ядка осуществления этих прав.</w:t>
      </w:r>
    </w:p>
    <w:p w:rsidR="00000D6E" w:rsidRPr="00D338ED" w:rsidRDefault="00000D6E" w:rsidP="00A77906">
      <w:pPr>
        <w:spacing w:before="0" w:after="0"/>
        <w:rPr>
          <w:sz w:val="22"/>
          <w:szCs w:val="22"/>
        </w:rPr>
      </w:pPr>
    </w:p>
    <w:p w:rsidR="00000D6E" w:rsidRDefault="00000D6E" w:rsidP="00A77906">
      <w:pPr>
        <w:spacing w:before="0" w:after="0"/>
        <w:rPr>
          <w:b/>
          <w:i/>
          <w:sz w:val="22"/>
          <w:szCs w:val="22"/>
        </w:rPr>
      </w:pPr>
      <w:r>
        <w:rPr>
          <w:b/>
          <w:i/>
          <w:sz w:val="22"/>
          <w:szCs w:val="22"/>
        </w:rPr>
        <w:t xml:space="preserve">7.4. </w:t>
      </w:r>
      <w:r w:rsidRPr="00D338ED">
        <w:rPr>
          <w:b/>
          <w:i/>
          <w:sz w:val="22"/>
          <w:szCs w:val="22"/>
        </w:rPr>
        <w:t>Не</w:t>
      </w:r>
      <w:r w:rsidRPr="00D338ED">
        <w:rPr>
          <w:sz w:val="22"/>
          <w:szCs w:val="22"/>
        </w:rPr>
        <w:t xml:space="preserve"> </w:t>
      </w:r>
      <w:r w:rsidRPr="00D338ED">
        <w:rPr>
          <w:b/>
          <w:i/>
          <w:sz w:val="22"/>
          <w:szCs w:val="22"/>
        </w:rPr>
        <w:t>указывается для данного вида ценных бумаг.</w:t>
      </w:r>
    </w:p>
    <w:p w:rsidR="00000D6E" w:rsidRDefault="00000D6E" w:rsidP="00A77906">
      <w:pPr>
        <w:spacing w:before="0" w:after="0"/>
        <w:rPr>
          <w:b/>
          <w:i/>
          <w:sz w:val="22"/>
          <w:szCs w:val="22"/>
        </w:rPr>
      </w:pPr>
    </w:p>
    <w:p w:rsidR="00000D6E" w:rsidRPr="006E1979" w:rsidRDefault="00000D6E" w:rsidP="00A77906">
      <w:pPr>
        <w:spacing w:before="0" w:after="0"/>
        <w:rPr>
          <w:sz w:val="22"/>
          <w:szCs w:val="22"/>
        </w:rPr>
      </w:pPr>
      <w:r w:rsidRPr="006E1979">
        <w:rPr>
          <w:b/>
          <w:i/>
          <w:sz w:val="22"/>
          <w:szCs w:val="22"/>
        </w:rPr>
        <w:t>7.5. Размещаемые ценные бумаги не являются конвертируемыми ценными бумагами.</w:t>
      </w:r>
    </w:p>
    <w:p w:rsidR="00000D6E" w:rsidRPr="006E1979" w:rsidRDefault="00000D6E" w:rsidP="00A77906">
      <w:pPr>
        <w:spacing w:before="0" w:after="0"/>
        <w:rPr>
          <w:b/>
          <w:i/>
          <w:sz w:val="22"/>
          <w:szCs w:val="22"/>
        </w:rPr>
      </w:pPr>
    </w:p>
    <w:p w:rsidR="00000D6E" w:rsidRPr="006E1979" w:rsidRDefault="00000D6E" w:rsidP="00A77906">
      <w:pPr>
        <w:spacing w:before="0" w:after="0"/>
        <w:rPr>
          <w:sz w:val="22"/>
          <w:szCs w:val="22"/>
        </w:rPr>
      </w:pPr>
      <w:r w:rsidRPr="006E1979">
        <w:rPr>
          <w:b/>
          <w:i/>
          <w:sz w:val="22"/>
          <w:szCs w:val="22"/>
        </w:rPr>
        <w:t>7.6. Размещаемые ценные бумаги не являются ценными бумагами, предназначенными для квалифицированных инвесторов.</w:t>
      </w:r>
    </w:p>
    <w:p w:rsidR="00000D6E" w:rsidRDefault="00000D6E" w:rsidP="00A77906">
      <w:pPr>
        <w:spacing w:before="0" w:after="0"/>
        <w:rPr>
          <w:sz w:val="22"/>
          <w:szCs w:val="22"/>
        </w:rPr>
      </w:pPr>
    </w:p>
    <w:p w:rsidR="00000D6E" w:rsidRPr="00D338ED" w:rsidRDefault="00000D6E" w:rsidP="00A77906">
      <w:pPr>
        <w:spacing w:before="0" w:after="0"/>
        <w:rPr>
          <w:sz w:val="22"/>
          <w:szCs w:val="22"/>
        </w:rPr>
      </w:pPr>
      <w:r>
        <w:rPr>
          <w:sz w:val="22"/>
          <w:szCs w:val="22"/>
        </w:rPr>
        <w:t xml:space="preserve">8. </w:t>
      </w:r>
      <w:r w:rsidRPr="00D338ED">
        <w:rPr>
          <w:sz w:val="22"/>
          <w:szCs w:val="22"/>
        </w:rPr>
        <w:t>Условия и порядок размещения ценных бумаг выпуска:</w:t>
      </w:r>
    </w:p>
    <w:p w:rsidR="00000D6E" w:rsidRDefault="00000D6E" w:rsidP="00A77906">
      <w:pPr>
        <w:spacing w:before="0" w:after="0"/>
        <w:rPr>
          <w:sz w:val="22"/>
          <w:szCs w:val="22"/>
        </w:rPr>
      </w:pPr>
    </w:p>
    <w:p w:rsidR="00000D6E" w:rsidRDefault="00000D6E" w:rsidP="00A77906">
      <w:pPr>
        <w:spacing w:before="0" w:after="0"/>
        <w:rPr>
          <w:b/>
          <w:i/>
          <w:sz w:val="22"/>
          <w:szCs w:val="22"/>
        </w:rPr>
      </w:pPr>
      <w:r>
        <w:rPr>
          <w:sz w:val="22"/>
          <w:szCs w:val="22"/>
        </w:rPr>
        <w:t xml:space="preserve">8.1. </w:t>
      </w:r>
      <w:r w:rsidRPr="00D338ED">
        <w:rPr>
          <w:sz w:val="22"/>
          <w:szCs w:val="22"/>
        </w:rPr>
        <w:t xml:space="preserve">Способ размещения ценных бумаг: </w:t>
      </w:r>
      <w:r>
        <w:rPr>
          <w:b/>
          <w:i/>
          <w:sz w:val="22"/>
          <w:szCs w:val="22"/>
        </w:rPr>
        <w:t>открытая</w:t>
      </w:r>
      <w:r w:rsidRPr="00D338ED">
        <w:rPr>
          <w:b/>
          <w:i/>
          <w:sz w:val="22"/>
          <w:szCs w:val="22"/>
        </w:rPr>
        <w:t xml:space="preserve"> подписка</w:t>
      </w:r>
    </w:p>
    <w:p w:rsidR="00000D6E" w:rsidRDefault="00000D6E" w:rsidP="00A77906">
      <w:pPr>
        <w:spacing w:before="0" w:after="0"/>
        <w:rPr>
          <w:sz w:val="22"/>
          <w:szCs w:val="22"/>
        </w:rPr>
      </w:pPr>
    </w:p>
    <w:p w:rsidR="00000D6E" w:rsidRPr="00D338ED" w:rsidRDefault="00000D6E" w:rsidP="00A77906">
      <w:pPr>
        <w:spacing w:before="0" w:after="0"/>
        <w:rPr>
          <w:sz w:val="22"/>
          <w:szCs w:val="22"/>
        </w:rPr>
      </w:pPr>
      <w:r>
        <w:rPr>
          <w:sz w:val="22"/>
          <w:szCs w:val="22"/>
        </w:rPr>
        <w:t xml:space="preserve">8.2. </w:t>
      </w:r>
      <w:r w:rsidRPr="00D338ED">
        <w:rPr>
          <w:sz w:val="22"/>
          <w:szCs w:val="22"/>
        </w:rPr>
        <w:t>Срок размещения ценных бумаг:</w:t>
      </w:r>
    </w:p>
    <w:p w:rsidR="00000D6E" w:rsidRDefault="00000D6E" w:rsidP="00A77906">
      <w:pPr>
        <w:spacing w:before="0" w:after="0"/>
        <w:rPr>
          <w:sz w:val="22"/>
          <w:szCs w:val="22"/>
        </w:rPr>
      </w:pPr>
    </w:p>
    <w:p w:rsidR="00000D6E" w:rsidRDefault="00000D6E" w:rsidP="00A77906">
      <w:pPr>
        <w:spacing w:before="0" w:after="0"/>
        <w:rPr>
          <w:sz w:val="22"/>
          <w:szCs w:val="22"/>
        </w:rPr>
      </w:pPr>
      <w:r w:rsidRPr="00D338ED">
        <w:rPr>
          <w:sz w:val="22"/>
          <w:szCs w:val="22"/>
        </w:rPr>
        <w:t>Дата начала размещения:</w:t>
      </w:r>
    </w:p>
    <w:p w:rsidR="00000D6E" w:rsidRDefault="00000D6E" w:rsidP="00A77906">
      <w:pPr>
        <w:pStyle w:val="Default"/>
        <w:jc w:val="both"/>
        <w:rPr>
          <w:b/>
          <w:bCs/>
          <w:i/>
          <w:iCs/>
          <w:sz w:val="22"/>
          <w:szCs w:val="22"/>
        </w:rPr>
      </w:pPr>
    </w:p>
    <w:p w:rsidR="00C52684" w:rsidRPr="00C52684" w:rsidRDefault="00C52684" w:rsidP="00C52684">
      <w:pPr>
        <w:pStyle w:val="Default"/>
        <w:jc w:val="both"/>
        <w:rPr>
          <w:b/>
          <w:bCs/>
          <w:i/>
          <w:iCs/>
          <w:sz w:val="22"/>
          <w:szCs w:val="22"/>
        </w:rPr>
      </w:pPr>
      <w:r w:rsidRPr="00C52684">
        <w:rPr>
          <w:b/>
          <w:bCs/>
          <w:i/>
          <w:iCs/>
          <w:sz w:val="22"/>
          <w:szCs w:val="22"/>
          <w:u w:val="single"/>
        </w:rPr>
        <w:t>Дата начала размещения или порядок ее определения:</w:t>
      </w:r>
      <w:r w:rsidRPr="00C52684">
        <w:rPr>
          <w:b/>
          <w:bCs/>
          <w:i/>
          <w:iCs/>
          <w:sz w:val="22"/>
          <w:szCs w:val="22"/>
        </w:rPr>
        <w:t xml:space="preserve"> </w:t>
      </w:r>
    </w:p>
    <w:p w:rsidR="00C52684" w:rsidRPr="00C52684" w:rsidRDefault="00C52684" w:rsidP="00C52684">
      <w:pPr>
        <w:pStyle w:val="Default"/>
        <w:rPr>
          <w:b/>
          <w:bCs/>
          <w:i/>
          <w:iCs/>
          <w:sz w:val="22"/>
          <w:szCs w:val="22"/>
        </w:rPr>
      </w:pPr>
      <w:r w:rsidRPr="00C52684">
        <w:rPr>
          <w:b/>
          <w:bCs/>
          <w:i/>
          <w:iCs/>
          <w:sz w:val="22"/>
          <w:szCs w:val="22"/>
        </w:rPr>
        <w:t xml:space="preserve">Размещение Биржевых облигаций начинается не ранее даты, с которой Эмитент и биржа, осуществившая допуск Биржевых облигаций к торгам, предоставляет доступ к Проспекту ценных бумаг. </w:t>
      </w:r>
    </w:p>
    <w:p w:rsidR="00C52684" w:rsidRPr="00C52684" w:rsidRDefault="00C52684" w:rsidP="00C52684">
      <w:pPr>
        <w:pStyle w:val="Default"/>
        <w:rPr>
          <w:b/>
          <w:bCs/>
          <w:i/>
          <w:iCs/>
          <w:sz w:val="22"/>
          <w:szCs w:val="22"/>
        </w:rPr>
      </w:pPr>
      <w:r w:rsidRPr="00C52684">
        <w:rPr>
          <w:b/>
          <w:bCs/>
          <w:i/>
          <w:iCs/>
          <w:sz w:val="22"/>
          <w:szCs w:val="22"/>
        </w:rPr>
        <w:lastRenderedPageBreak/>
        <w:t xml:space="preserve">Сообщение о допуске Биржевых облигаций к торгам в процессе их размещения и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 п. 11 Решения о выпуске ценных бумаг. </w:t>
      </w:r>
    </w:p>
    <w:p w:rsidR="00C52684" w:rsidRPr="00C52684" w:rsidRDefault="00C52684" w:rsidP="00C52684">
      <w:pPr>
        <w:pStyle w:val="Default"/>
        <w:rPr>
          <w:b/>
          <w:bCs/>
          <w:i/>
          <w:iCs/>
          <w:sz w:val="22"/>
          <w:szCs w:val="22"/>
        </w:rPr>
      </w:pPr>
      <w:r w:rsidRPr="00C52684">
        <w:rPr>
          <w:b/>
          <w:bCs/>
          <w:i/>
          <w:iCs/>
          <w:sz w:val="22"/>
          <w:szCs w:val="22"/>
        </w:rPr>
        <w:t xml:space="preserve">Дата начала размещения Биржевых облигаций устанавливается уполномоченным органом управления Эмитента. </w:t>
      </w:r>
    </w:p>
    <w:p w:rsidR="00C52684" w:rsidRPr="00C52684" w:rsidRDefault="00C52684" w:rsidP="00C52684">
      <w:pPr>
        <w:pStyle w:val="Default"/>
        <w:jc w:val="both"/>
        <w:rPr>
          <w:b/>
          <w:bCs/>
          <w:i/>
          <w:iCs/>
          <w:sz w:val="22"/>
          <w:szCs w:val="22"/>
        </w:rPr>
      </w:pPr>
      <w:r w:rsidRPr="00C52684">
        <w:rPr>
          <w:b/>
          <w:bCs/>
          <w:i/>
          <w:iCs/>
          <w:sz w:val="22"/>
          <w:szCs w:val="22"/>
        </w:rPr>
        <w:t xml:space="preserve"> </w:t>
      </w:r>
    </w:p>
    <w:p w:rsidR="00C52684" w:rsidRPr="00C52684" w:rsidRDefault="00C52684" w:rsidP="00C52684">
      <w:pPr>
        <w:pStyle w:val="Default"/>
        <w:rPr>
          <w:b/>
          <w:bCs/>
          <w:i/>
          <w:iCs/>
          <w:sz w:val="22"/>
          <w:szCs w:val="22"/>
        </w:rPr>
      </w:pPr>
      <w:r w:rsidRPr="00C52684">
        <w:rPr>
          <w:b/>
          <w:bCs/>
          <w:i/>
          <w:iCs/>
          <w:sz w:val="22"/>
          <w:szCs w:val="22"/>
        </w:rPr>
        <w:t xml:space="preserve">Сообщение о дате начала размещения Биржевых облигаций публикуется Эмитентом в форме сообщения о дате начала размещения в следующие сроки: </w:t>
      </w:r>
    </w:p>
    <w:p w:rsidR="00C52684" w:rsidRPr="00C52684" w:rsidRDefault="00C52684" w:rsidP="00C52684">
      <w:pPr>
        <w:pStyle w:val="Default"/>
        <w:numPr>
          <w:ilvl w:val="0"/>
          <w:numId w:val="34"/>
        </w:numPr>
        <w:rPr>
          <w:b/>
          <w:bCs/>
          <w:i/>
          <w:iCs/>
          <w:sz w:val="22"/>
          <w:szCs w:val="22"/>
        </w:rPr>
      </w:pPr>
      <w:r w:rsidRPr="00C52684">
        <w:rPr>
          <w:b/>
          <w:bCs/>
          <w:i/>
          <w:iCs/>
          <w:sz w:val="22"/>
          <w:szCs w:val="22"/>
        </w:rPr>
        <w:t xml:space="preserve">в ленте новостей одного из информационных агентств, уполномоченных уполномоченным органом по регулированию, контролю и надзору в сфере финансовых рынков на раскрытие информации на рынке ценных бумаг (далее – «Лента новостей»), - не позднее, чем за 5 (Пять) дней до даты начала размещения ценных бумаг; </w:t>
      </w:r>
    </w:p>
    <w:p w:rsidR="00C52684" w:rsidRPr="00C52684" w:rsidRDefault="00C52684" w:rsidP="00C52684">
      <w:pPr>
        <w:pStyle w:val="Default"/>
        <w:numPr>
          <w:ilvl w:val="0"/>
          <w:numId w:val="34"/>
        </w:numPr>
        <w:rPr>
          <w:b/>
          <w:bCs/>
          <w:i/>
          <w:iCs/>
          <w:sz w:val="22"/>
          <w:szCs w:val="22"/>
        </w:rPr>
      </w:pPr>
      <w:r w:rsidRPr="00C52684">
        <w:rPr>
          <w:b/>
          <w:bCs/>
          <w:i/>
          <w:iCs/>
          <w:sz w:val="22"/>
          <w:szCs w:val="22"/>
        </w:rPr>
        <w:t>на страницах в сети Интернет по адресам</w:t>
      </w:r>
      <w:r w:rsidRPr="00C52684">
        <w:rPr>
          <w:rFonts w:ascii="Arial" w:hAnsi="Arial" w:cs="Arial"/>
          <w:b/>
          <w:bCs/>
          <w:color w:val="auto"/>
          <w:sz w:val="18"/>
          <w:szCs w:val="18"/>
        </w:rPr>
        <w:t xml:space="preserve"> </w:t>
      </w:r>
      <w:hyperlink r:id="rId8" w:tgtFrame="_new" w:history="1">
        <w:r w:rsidRPr="00C52684">
          <w:rPr>
            <w:rStyle w:val="af3"/>
            <w:b/>
            <w:bCs/>
            <w:i/>
            <w:iCs/>
            <w:sz w:val="22"/>
            <w:szCs w:val="22"/>
          </w:rPr>
          <w:t>http://www.e-disclosure.ru/portal/company.aspx?id=21970</w:t>
        </w:r>
      </w:hyperlink>
      <w:r>
        <w:rPr>
          <w:b/>
          <w:bCs/>
          <w:i/>
          <w:iCs/>
          <w:sz w:val="22"/>
          <w:szCs w:val="22"/>
        </w:rPr>
        <w:t>,</w:t>
      </w:r>
      <w:r w:rsidRPr="00C52684">
        <w:rPr>
          <w:b/>
          <w:bCs/>
          <w:i/>
          <w:iCs/>
          <w:sz w:val="22"/>
          <w:szCs w:val="22"/>
        </w:rPr>
        <w:t xml:space="preserve"> </w:t>
      </w:r>
      <w:hyperlink r:id="rId9" w:tgtFrame="_new" w:history="1">
        <w:r w:rsidRPr="00C52684">
          <w:rPr>
            <w:rStyle w:val="af3"/>
            <w:b/>
            <w:bCs/>
            <w:i/>
            <w:iCs/>
            <w:sz w:val="22"/>
            <w:szCs w:val="22"/>
          </w:rPr>
          <w:t>http://www.промнефтесервис.рф</w:t>
        </w:r>
      </w:hyperlink>
      <w:r w:rsidRPr="00C52684">
        <w:rPr>
          <w:b/>
          <w:bCs/>
          <w:i/>
          <w:iCs/>
          <w:sz w:val="22"/>
          <w:szCs w:val="22"/>
        </w:rPr>
        <w:t xml:space="preserve"> (далее - «Страница в сети Интернет») - не позднее, чем за 4 (Четыре) дня до даты начала размещения ценных бумаг. </w:t>
      </w:r>
    </w:p>
    <w:p w:rsidR="00C52684" w:rsidRP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 xml:space="preserve">При этом публикация на Странице в сети Интернет осуществляется после публикации в Ленте новостей. </w:t>
      </w:r>
    </w:p>
    <w:p w:rsidR="00C52684" w:rsidRPr="00C52684" w:rsidRDefault="00C52684" w:rsidP="00C52684">
      <w:pPr>
        <w:pStyle w:val="Default"/>
        <w:rPr>
          <w:b/>
          <w:bCs/>
          <w:i/>
          <w:iCs/>
          <w:sz w:val="22"/>
          <w:szCs w:val="22"/>
        </w:rPr>
      </w:pPr>
      <w:r w:rsidRPr="00C52684">
        <w:rPr>
          <w:b/>
          <w:bCs/>
          <w:i/>
          <w:iCs/>
          <w:sz w:val="22"/>
          <w:szCs w:val="22"/>
        </w:rPr>
        <w:t xml:space="preserve">Эмитент информирует Закрытое акционерное общество «Фондовая биржа ММВБ» (далее – «Биржа», «ФБ ММВБ») и НРД о принятом решении о дате начала размещения не позднее 1 (Одного) дня с даты принятия уполномоченным органом управления Эмитента соответствующего решения и не позднее, чем за пять дней до даты начала размещения Биржевых облигаций. </w:t>
      </w:r>
    </w:p>
    <w:p w:rsid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 xml:space="preserve">Дата начала размещения Биржевых облигаций может быть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 </w:t>
      </w:r>
    </w:p>
    <w:p w:rsid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 xml:space="preserve">Эмитент информирует Биржу и НРД об изменении даты начала размещения Биржевых облигаций в дату принятия такого решения, и не позднее одного дня до наступления такой даты. </w:t>
      </w:r>
    </w:p>
    <w:p w:rsidR="00C52684" w:rsidRPr="00C52684" w:rsidRDefault="00C52684" w:rsidP="00C52684">
      <w:pPr>
        <w:pStyle w:val="Default"/>
        <w:rPr>
          <w:b/>
          <w:bCs/>
          <w:i/>
          <w:iCs/>
          <w:sz w:val="22"/>
          <w:szCs w:val="22"/>
        </w:rPr>
      </w:pPr>
      <w:r w:rsidRPr="00C52684">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C52684" w:rsidRPr="00C52684" w:rsidRDefault="00C52684" w:rsidP="00C52684">
      <w:pPr>
        <w:pStyle w:val="Default"/>
        <w:rPr>
          <w:b/>
          <w:bCs/>
          <w:i/>
          <w:iCs/>
          <w:sz w:val="22"/>
          <w:szCs w:val="22"/>
        </w:rPr>
      </w:pPr>
    </w:p>
    <w:p w:rsidR="00C52684" w:rsidRPr="00C52684" w:rsidRDefault="00C52684" w:rsidP="00C52684">
      <w:pPr>
        <w:pStyle w:val="Default"/>
        <w:rPr>
          <w:b/>
          <w:bCs/>
          <w:i/>
          <w:iCs/>
          <w:sz w:val="22"/>
          <w:szCs w:val="22"/>
          <w:u w:val="single"/>
        </w:rPr>
      </w:pPr>
      <w:r w:rsidRPr="00C52684">
        <w:rPr>
          <w:b/>
          <w:bCs/>
          <w:i/>
          <w:iCs/>
          <w:sz w:val="22"/>
          <w:szCs w:val="22"/>
          <w:u w:val="single"/>
        </w:rPr>
        <w:t xml:space="preserve">Дата окончания размещения или порядок ее определения: </w:t>
      </w:r>
    </w:p>
    <w:p w:rsidR="00C52684" w:rsidRPr="00C52684" w:rsidRDefault="00C52684" w:rsidP="00C52684">
      <w:pPr>
        <w:pStyle w:val="Default"/>
        <w:rPr>
          <w:b/>
          <w:bCs/>
          <w:i/>
          <w:iCs/>
          <w:sz w:val="22"/>
          <w:szCs w:val="22"/>
        </w:rPr>
      </w:pPr>
      <w:r w:rsidRPr="00C52684">
        <w:rPr>
          <w:b/>
          <w:bCs/>
          <w:i/>
          <w:iCs/>
          <w:sz w:val="22"/>
          <w:szCs w:val="22"/>
        </w:rPr>
        <w:t xml:space="preserve">Датой окончания размещения Биржевых облигаций является более ранняя из следующих дат: </w:t>
      </w:r>
    </w:p>
    <w:p w:rsidR="00C52684" w:rsidRPr="00C52684" w:rsidRDefault="00C52684" w:rsidP="00C52684">
      <w:pPr>
        <w:pStyle w:val="Default"/>
        <w:rPr>
          <w:b/>
          <w:bCs/>
          <w:i/>
          <w:iCs/>
          <w:sz w:val="22"/>
          <w:szCs w:val="22"/>
        </w:rPr>
      </w:pPr>
      <w:r w:rsidRPr="00C52684">
        <w:rPr>
          <w:b/>
          <w:bCs/>
          <w:i/>
          <w:iCs/>
          <w:sz w:val="22"/>
          <w:szCs w:val="22"/>
        </w:rPr>
        <w:t xml:space="preserve">1) 3 (Третий) рабочий день с даты начала размещения Биржевых облигаций; </w:t>
      </w:r>
    </w:p>
    <w:p w:rsidR="00C52684" w:rsidRPr="00C52684" w:rsidRDefault="00C52684" w:rsidP="00C52684">
      <w:pPr>
        <w:pStyle w:val="Default"/>
        <w:rPr>
          <w:b/>
          <w:bCs/>
          <w:i/>
          <w:iCs/>
          <w:sz w:val="22"/>
          <w:szCs w:val="22"/>
        </w:rPr>
      </w:pPr>
      <w:r w:rsidRPr="00C52684">
        <w:rPr>
          <w:b/>
          <w:bCs/>
          <w:i/>
          <w:iCs/>
          <w:sz w:val="22"/>
          <w:szCs w:val="22"/>
        </w:rPr>
        <w:t xml:space="preserve">2) дата размещения последней Биржевой облигации данного выпуска. </w:t>
      </w:r>
    </w:p>
    <w:p w:rsidR="00C52684" w:rsidRP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Выпуск Биржевых облигаций не предполагается размещать траншами.</w:t>
      </w:r>
    </w:p>
    <w:p w:rsidR="00C52684" w:rsidRP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 xml:space="preserve">Сообщение о завершении размещения Биржевых облигаций публикуется Эмитентом в форме сообщения существенном факте в следующие сроки: </w:t>
      </w:r>
    </w:p>
    <w:p w:rsidR="00C52684" w:rsidRPr="00C52684" w:rsidRDefault="00C52684" w:rsidP="00C52684">
      <w:pPr>
        <w:pStyle w:val="Default"/>
        <w:numPr>
          <w:ilvl w:val="0"/>
          <w:numId w:val="35"/>
        </w:numPr>
        <w:rPr>
          <w:b/>
          <w:bCs/>
          <w:i/>
          <w:iCs/>
          <w:sz w:val="22"/>
          <w:szCs w:val="22"/>
        </w:rPr>
      </w:pPr>
      <w:r w:rsidRPr="00C52684">
        <w:rPr>
          <w:b/>
          <w:bCs/>
          <w:i/>
          <w:iCs/>
          <w:sz w:val="22"/>
          <w:szCs w:val="22"/>
        </w:rPr>
        <w:t xml:space="preserve">в Ленте новостей – не позднее 1 (Одного) дня с даты, в которую завершается размещение ценных бумаг; </w:t>
      </w:r>
    </w:p>
    <w:p w:rsidR="00C52684" w:rsidRPr="00C52684" w:rsidRDefault="00C52684" w:rsidP="00C52684">
      <w:pPr>
        <w:pStyle w:val="Default"/>
        <w:numPr>
          <w:ilvl w:val="0"/>
          <w:numId w:val="35"/>
        </w:numPr>
        <w:rPr>
          <w:b/>
          <w:bCs/>
          <w:i/>
          <w:iCs/>
          <w:sz w:val="22"/>
          <w:szCs w:val="22"/>
        </w:rPr>
      </w:pPr>
      <w:r w:rsidRPr="00C52684">
        <w:rPr>
          <w:b/>
          <w:bCs/>
          <w:i/>
          <w:iCs/>
          <w:sz w:val="22"/>
          <w:szCs w:val="22"/>
        </w:rPr>
        <w:t xml:space="preserve">на Странице в сети Интернет – не позднее 2 (Двух) дней с даты, в которую завершается размещение ценных бумаг. </w:t>
      </w:r>
    </w:p>
    <w:p w:rsidR="00C52684" w:rsidRPr="00C52684" w:rsidRDefault="00C52684" w:rsidP="00C52684">
      <w:pPr>
        <w:pStyle w:val="Default"/>
        <w:rPr>
          <w:b/>
          <w:bCs/>
          <w:i/>
          <w:iCs/>
          <w:sz w:val="22"/>
          <w:szCs w:val="22"/>
        </w:rPr>
      </w:pPr>
      <w:r w:rsidRPr="00C52684">
        <w:rPr>
          <w:b/>
          <w:bCs/>
          <w:i/>
          <w:iCs/>
          <w:sz w:val="22"/>
          <w:szCs w:val="22"/>
        </w:rPr>
        <w:t xml:space="preserve">При этом публикация на Странице в сети Интернет осуществляется после публикации в Ленте новостей. </w:t>
      </w:r>
    </w:p>
    <w:p w:rsidR="00C52684" w:rsidRPr="00C52684" w:rsidRDefault="00C52684" w:rsidP="00C52684">
      <w:pPr>
        <w:pStyle w:val="Default"/>
        <w:rPr>
          <w:b/>
          <w:bCs/>
          <w:i/>
          <w:iCs/>
          <w:sz w:val="22"/>
          <w:szCs w:val="22"/>
        </w:rPr>
      </w:pPr>
    </w:p>
    <w:p w:rsidR="00C52684" w:rsidRPr="00C52684" w:rsidRDefault="00C52684" w:rsidP="00C52684">
      <w:pPr>
        <w:pStyle w:val="Default"/>
        <w:rPr>
          <w:b/>
          <w:bCs/>
          <w:i/>
          <w:iCs/>
          <w:sz w:val="22"/>
          <w:szCs w:val="22"/>
        </w:rPr>
      </w:pPr>
      <w:r w:rsidRPr="00C52684">
        <w:rPr>
          <w:b/>
          <w:bCs/>
          <w:i/>
          <w:iCs/>
          <w:sz w:val="22"/>
          <w:szCs w:val="22"/>
        </w:rPr>
        <w:t xml:space="preserve">Эмитент обязан предоставить ФБ ММВБ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w:t>
      </w:r>
    </w:p>
    <w:p w:rsidR="00C52684" w:rsidRDefault="00C52684" w:rsidP="00A77906">
      <w:pPr>
        <w:pStyle w:val="Default"/>
        <w:jc w:val="both"/>
        <w:rPr>
          <w:b/>
          <w:bCs/>
          <w:i/>
          <w:iCs/>
          <w:sz w:val="22"/>
          <w:szCs w:val="22"/>
        </w:rPr>
      </w:pPr>
    </w:p>
    <w:p w:rsidR="00000D6E" w:rsidRDefault="00000D6E" w:rsidP="00A77906">
      <w:pPr>
        <w:spacing w:before="0" w:after="0"/>
        <w:rPr>
          <w:sz w:val="22"/>
          <w:szCs w:val="22"/>
        </w:rPr>
      </w:pPr>
    </w:p>
    <w:p w:rsidR="00000D6E" w:rsidRDefault="00000D6E" w:rsidP="00A77906">
      <w:pPr>
        <w:spacing w:before="0" w:after="0"/>
        <w:rPr>
          <w:sz w:val="22"/>
          <w:szCs w:val="22"/>
        </w:rPr>
      </w:pPr>
      <w:r>
        <w:rPr>
          <w:sz w:val="22"/>
          <w:szCs w:val="22"/>
        </w:rPr>
        <w:t xml:space="preserve">8.3. </w:t>
      </w:r>
      <w:r w:rsidRPr="00D338ED">
        <w:rPr>
          <w:sz w:val="22"/>
          <w:szCs w:val="22"/>
        </w:rPr>
        <w:t>Порядок размещения ценных бумаг</w:t>
      </w:r>
    </w:p>
    <w:p w:rsidR="00000D6E" w:rsidRPr="001B5742" w:rsidRDefault="00000D6E" w:rsidP="001B5742">
      <w:pPr>
        <w:spacing w:before="0" w:after="0"/>
        <w:rPr>
          <w:sz w:val="22"/>
          <w:szCs w:val="22"/>
        </w:rPr>
      </w:pPr>
    </w:p>
    <w:p w:rsidR="00000D6E" w:rsidRPr="001B5742" w:rsidRDefault="00000D6E" w:rsidP="001B5742">
      <w:pPr>
        <w:adjustRightInd w:val="0"/>
        <w:spacing w:before="0" w:after="0"/>
        <w:rPr>
          <w:sz w:val="22"/>
          <w:szCs w:val="22"/>
        </w:rPr>
      </w:pPr>
      <w:r w:rsidRPr="001B5742">
        <w:rPr>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w:t>
      </w:r>
      <w:r>
        <w:rPr>
          <w:sz w:val="22"/>
          <w:szCs w:val="22"/>
        </w:rPr>
        <w:t>тказе в удовлетворении) заявок):</w:t>
      </w:r>
    </w:p>
    <w:p w:rsidR="00000D6E" w:rsidRDefault="00000D6E" w:rsidP="001B5742">
      <w:pPr>
        <w:adjustRightInd w:val="0"/>
        <w:spacing w:before="0" w:after="0"/>
        <w:rPr>
          <w:b/>
          <w:i/>
          <w:iCs/>
          <w:sz w:val="22"/>
          <w:szCs w:val="22"/>
        </w:rPr>
      </w:pPr>
    </w:p>
    <w:p w:rsidR="00000D6E" w:rsidRPr="001B5742" w:rsidRDefault="00000D6E" w:rsidP="001B5742">
      <w:pPr>
        <w:adjustRightInd w:val="0"/>
        <w:spacing w:before="0" w:after="0"/>
        <w:rPr>
          <w:b/>
          <w:i/>
          <w:sz w:val="22"/>
          <w:szCs w:val="22"/>
        </w:rPr>
      </w:pPr>
    </w:p>
    <w:p w:rsidR="00000D6E" w:rsidRPr="001B5742" w:rsidRDefault="00000D6E" w:rsidP="00EF5863">
      <w:pPr>
        <w:adjustRightInd w:val="0"/>
        <w:spacing w:before="0" w:after="0"/>
        <w:rPr>
          <w:b/>
          <w:i/>
          <w:sz w:val="22"/>
          <w:szCs w:val="22"/>
        </w:rPr>
      </w:pPr>
      <w:r>
        <w:rPr>
          <w:b/>
          <w:i/>
          <w:iCs/>
          <w:sz w:val="22"/>
          <w:szCs w:val="22"/>
        </w:rPr>
        <w:t xml:space="preserve">При размещении </w:t>
      </w:r>
      <w:r w:rsidR="000F4194">
        <w:rPr>
          <w:b/>
          <w:i/>
          <w:iCs/>
          <w:sz w:val="22"/>
          <w:szCs w:val="22"/>
        </w:rPr>
        <w:t xml:space="preserve">Биржевых </w:t>
      </w:r>
      <w:r>
        <w:rPr>
          <w:b/>
          <w:i/>
          <w:iCs/>
          <w:sz w:val="22"/>
          <w:szCs w:val="22"/>
        </w:rPr>
        <w:t xml:space="preserve">облигаций </w:t>
      </w:r>
      <w:r w:rsidR="00B5116A" w:rsidRPr="00B5116A">
        <w:rPr>
          <w:b/>
          <w:i/>
          <w:iCs/>
          <w:sz w:val="22"/>
          <w:szCs w:val="22"/>
        </w:rPr>
        <w:t xml:space="preserve">посредством подписки </w:t>
      </w:r>
      <w:r>
        <w:rPr>
          <w:b/>
          <w:i/>
          <w:iCs/>
          <w:sz w:val="22"/>
          <w:szCs w:val="22"/>
        </w:rPr>
        <w:t>путем проведения торгов р</w:t>
      </w:r>
      <w:r w:rsidRPr="001B5742">
        <w:rPr>
          <w:b/>
          <w:i/>
          <w:iCs/>
          <w:sz w:val="22"/>
          <w:szCs w:val="22"/>
        </w:rPr>
        <w:t xml:space="preserve">азмещение </w:t>
      </w:r>
      <w:r w:rsidR="00A86C95">
        <w:rPr>
          <w:b/>
          <w:i/>
          <w:iCs/>
          <w:sz w:val="22"/>
          <w:szCs w:val="22"/>
        </w:rPr>
        <w:t>Биржевых о</w:t>
      </w:r>
      <w:r w:rsidRPr="001B5742">
        <w:rPr>
          <w:b/>
          <w:i/>
          <w:iCs/>
          <w:sz w:val="22"/>
          <w:szCs w:val="22"/>
        </w:rPr>
        <w:t xml:space="preserve">блигаций проводится путем заключения сделок купли-продажи по </w:t>
      </w:r>
      <w:r>
        <w:rPr>
          <w:b/>
          <w:i/>
          <w:iCs/>
          <w:sz w:val="22"/>
          <w:szCs w:val="22"/>
        </w:rPr>
        <w:t>ц</w:t>
      </w:r>
      <w:r w:rsidRPr="001B5742">
        <w:rPr>
          <w:b/>
          <w:i/>
          <w:iCs/>
          <w:sz w:val="22"/>
          <w:szCs w:val="22"/>
        </w:rPr>
        <w:t xml:space="preserve">ене размещения </w:t>
      </w:r>
      <w:r w:rsidR="00A86C95">
        <w:rPr>
          <w:b/>
          <w:i/>
          <w:iCs/>
          <w:sz w:val="22"/>
          <w:szCs w:val="22"/>
        </w:rPr>
        <w:t>Биржевых о</w:t>
      </w:r>
      <w:r w:rsidRPr="001B5742">
        <w:rPr>
          <w:b/>
          <w:i/>
          <w:iCs/>
          <w:sz w:val="22"/>
          <w:szCs w:val="22"/>
        </w:rPr>
        <w:t xml:space="preserve">блигаций, указанной в п. 8.4 Решения о выпуске ценных бумаг и п. 2.4 Проспекта ценных бумаг. Размещение </w:t>
      </w:r>
      <w:r w:rsidR="00A86C95">
        <w:rPr>
          <w:b/>
          <w:i/>
          <w:iCs/>
          <w:sz w:val="22"/>
          <w:szCs w:val="22"/>
        </w:rPr>
        <w:t>Биржевых о</w:t>
      </w:r>
      <w:r w:rsidRPr="001B5742">
        <w:rPr>
          <w:b/>
          <w:i/>
          <w:iCs/>
          <w:sz w:val="22"/>
          <w:szCs w:val="22"/>
        </w:rPr>
        <w:t>блигаций не может быть начато ранее даты, с которой Эмитент предоставляет доступ к Проспекту ценных бумаг.</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Сделки при </w:t>
      </w:r>
      <w:r w:rsidR="00B5116A">
        <w:rPr>
          <w:b/>
          <w:i/>
          <w:sz w:val="22"/>
          <w:szCs w:val="22"/>
        </w:rPr>
        <w:t xml:space="preserve">размещении </w:t>
      </w:r>
      <w:r w:rsidRPr="001B5742">
        <w:rPr>
          <w:b/>
          <w:i/>
          <w:sz w:val="22"/>
          <w:szCs w:val="22"/>
        </w:rPr>
        <w:t>заключаются в Закрытом  акционерном обществе «Фондовая биржа ММВБ» (ранее и далее – Биржа или ФБ ММВБ) в течение срока размещения</w:t>
      </w:r>
      <w:r w:rsidR="00A86C95">
        <w:rPr>
          <w:b/>
          <w:i/>
          <w:sz w:val="22"/>
          <w:szCs w:val="22"/>
        </w:rPr>
        <w:t xml:space="preserve"> Биржевых</w:t>
      </w:r>
      <w:r w:rsidRPr="001B5742">
        <w:rPr>
          <w:b/>
          <w:i/>
          <w:sz w:val="22"/>
          <w:szCs w:val="22"/>
        </w:rPr>
        <w:t xml:space="preserve"> </w:t>
      </w:r>
      <w:r w:rsidR="00A86C95">
        <w:rPr>
          <w:b/>
          <w:i/>
          <w:sz w:val="22"/>
          <w:szCs w:val="22"/>
        </w:rPr>
        <w:t>о</w:t>
      </w:r>
      <w:r w:rsidRPr="001B5742">
        <w:rPr>
          <w:b/>
          <w:i/>
          <w:sz w:val="22"/>
          <w:szCs w:val="22"/>
        </w:rPr>
        <w:t>блигаций пут</w:t>
      </w:r>
      <w:r>
        <w:rPr>
          <w:b/>
          <w:i/>
          <w:sz w:val="22"/>
          <w:szCs w:val="22"/>
        </w:rPr>
        <w:t>е</w:t>
      </w:r>
      <w:r w:rsidRPr="001B5742">
        <w:rPr>
          <w:b/>
          <w:i/>
          <w:sz w:val="22"/>
          <w:szCs w:val="22"/>
        </w:rPr>
        <w:t>м удовлетворения адресных заявок на покупку</w:t>
      </w:r>
      <w:r w:rsidR="00A86C95">
        <w:rPr>
          <w:b/>
          <w:i/>
          <w:sz w:val="22"/>
          <w:szCs w:val="22"/>
        </w:rPr>
        <w:t xml:space="preserve"> Биржевых</w:t>
      </w:r>
      <w:r w:rsidRPr="001B5742">
        <w:rPr>
          <w:b/>
          <w:i/>
          <w:sz w:val="22"/>
          <w:szCs w:val="22"/>
        </w:rPr>
        <w:t xml:space="preserve"> </w:t>
      </w:r>
      <w:r w:rsidR="00A86C95">
        <w:rPr>
          <w:b/>
          <w:i/>
          <w:sz w:val="22"/>
          <w:szCs w:val="22"/>
        </w:rPr>
        <w:t>о</w:t>
      </w:r>
      <w:r w:rsidRPr="001B5742">
        <w:rPr>
          <w:b/>
          <w:i/>
          <w:sz w:val="22"/>
          <w:szCs w:val="22"/>
        </w:rPr>
        <w:t>блигаций, поданных с использованием системы торгов ФБ ММВБ в соответствии с Правилами проведения торгов по ценным бумагам в ФБ ММВБ (далее – Правила торгов ФБ ММВБ, Правила ФБ ММВБ).</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Адресные заявки на покупку </w:t>
      </w:r>
      <w:r w:rsidR="00A86C95">
        <w:rPr>
          <w:b/>
          <w:i/>
          <w:sz w:val="22"/>
          <w:szCs w:val="22"/>
        </w:rPr>
        <w:t>Биржевых о</w:t>
      </w:r>
      <w:r w:rsidRPr="001B5742">
        <w:rPr>
          <w:b/>
          <w:i/>
          <w:sz w:val="22"/>
          <w:szCs w:val="22"/>
        </w:rPr>
        <w:t xml:space="preserve">блигаций и встречные адресные заявки на продажу </w:t>
      </w:r>
      <w:r w:rsidR="00A86C95">
        <w:rPr>
          <w:b/>
          <w:i/>
          <w:sz w:val="22"/>
          <w:szCs w:val="22"/>
        </w:rPr>
        <w:t>Биржевых о</w:t>
      </w:r>
      <w:r w:rsidRPr="001B5742">
        <w:rPr>
          <w:b/>
          <w:i/>
          <w:sz w:val="22"/>
          <w:szCs w:val="22"/>
        </w:rPr>
        <w:t xml:space="preserve">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w:t>
      </w:r>
      <w:r w:rsidR="00A86C95">
        <w:rPr>
          <w:b/>
          <w:i/>
          <w:sz w:val="22"/>
          <w:szCs w:val="22"/>
        </w:rPr>
        <w:t>Биржевых о</w:t>
      </w:r>
      <w:r w:rsidRPr="001B5742">
        <w:rPr>
          <w:b/>
          <w:i/>
          <w:sz w:val="22"/>
          <w:szCs w:val="22"/>
        </w:rPr>
        <w:t>блигаций считается момент ее регистрации в системе торгов ФБ ММВБ.</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Уведомления (сообщения) об удовлетворении (об отказе в удовлетворении) заявок Участникам торгов не направляются.</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Торги проводятся в соответствии с Правилами ФБ ММВБ, зарегистрированными в установленном порядке.</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Размещение </w:t>
      </w:r>
      <w:r w:rsidR="00454267">
        <w:rPr>
          <w:b/>
          <w:i/>
          <w:sz w:val="22"/>
          <w:szCs w:val="22"/>
        </w:rPr>
        <w:t>Биржевых о</w:t>
      </w:r>
      <w:r w:rsidRPr="001B5742">
        <w:rPr>
          <w:b/>
          <w:i/>
          <w:sz w:val="22"/>
          <w:szCs w:val="22"/>
        </w:rPr>
        <w:t>блигаций может происходить:</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 в форме Конкурса по определению ставки купона на первый купонный период (далее – Конкурс) либо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 - путем сбора адресных заявок со стороны покупателей на приобретение </w:t>
      </w:r>
      <w:r w:rsidR="00454267">
        <w:rPr>
          <w:b/>
          <w:i/>
          <w:sz w:val="22"/>
          <w:szCs w:val="22"/>
        </w:rPr>
        <w:t>Биржевых о</w:t>
      </w:r>
      <w:r w:rsidRPr="001B5742">
        <w:rPr>
          <w:b/>
          <w:i/>
          <w:sz w:val="22"/>
          <w:szCs w:val="22"/>
        </w:rPr>
        <w:t xml:space="preserve">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и Проспектом ценных бумаг (далее - Сбор адресных заявок со стороны покупателей на приобретение </w:t>
      </w:r>
      <w:r w:rsidR="00454267">
        <w:rPr>
          <w:b/>
          <w:i/>
          <w:sz w:val="22"/>
          <w:szCs w:val="22"/>
        </w:rPr>
        <w:t>Биржевых о</w:t>
      </w:r>
      <w:r w:rsidRPr="001B5742">
        <w:rPr>
          <w:b/>
          <w:i/>
          <w:sz w:val="22"/>
          <w:szCs w:val="22"/>
        </w:rPr>
        <w:t xml:space="preserve">блигаций по фиксированной цене и ставке купона на первый купонный период).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Решение о порядке размещения </w:t>
      </w:r>
      <w:r w:rsidR="00454267">
        <w:rPr>
          <w:b/>
          <w:i/>
          <w:sz w:val="22"/>
          <w:szCs w:val="22"/>
        </w:rPr>
        <w:t>Биржевых о</w:t>
      </w:r>
      <w:r w:rsidRPr="001B5742">
        <w:rPr>
          <w:b/>
          <w:i/>
          <w:sz w:val="22"/>
          <w:szCs w:val="22"/>
        </w:rPr>
        <w:t xml:space="preserve">блигаций принимается уполномоченным органом управления Эмитента до принятия уполномоченным органом управления Эмитента решения о дате начала размещения </w:t>
      </w:r>
      <w:r w:rsidR="00454267">
        <w:rPr>
          <w:b/>
          <w:i/>
          <w:sz w:val="22"/>
          <w:szCs w:val="22"/>
        </w:rPr>
        <w:t>Биржевых о</w:t>
      </w:r>
      <w:r w:rsidRPr="001B5742">
        <w:rPr>
          <w:b/>
          <w:i/>
          <w:sz w:val="22"/>
          <w:szCs w:val="22"/>
        </w:rPr>
        <w:t>блигаций и раскрывается в порядке, предусмотренном п. 11 Решения о выпуске ценных бумаг.</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Эмитент информирует ФБ ММВБ о принятом решении не позднее 1 (Одного) дня с даты принятия уполномоченным органом управления Эмитента решения о порядке размещения </w:t>
      </w:r>
      <w:r w:rsidR="00454267">
        <w:rPr>
          <w:b/>
          <w:i/>
          <w:sz w:val="22"/>
          <w:szCs w:val="22"/>
        </w:rPr>
        <w:t>Биржевых о</w:t>
      </w:r>
      <w:r w:rsidRPr="001B5742">
        <w:rPr>
          <w:b/>
          <w:i/>
          <w:sz w:val="22"/>
          <w:szCs w:val="22"/>
        </w:rPr>
        <w:t xml:space="preserve">блигаций и не позднее, чем за 5 (Пять) дней до даты начала размещения </w:t>
      </w:r>
      <w:r w:rsidR="00454267">
        <w:rPr>
          <w:b/>
          <w:i/>
          <w:sz w:val="22"/>
          <w:szCs w:val="22"/>
        </w:rPr>
        <w:t>Биржевых о</w:t>
      </w:r>
      <w:r w:rsidRPr="001B5742">
        <w:rPr>
          <w:b/>
          <w:i/>
          <w:sz w:val="22"/>
          <w:szCs w:val="22"/>
        </w:rPr>
        <w:t>блигаций.</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lastRenderedPageBreak/>
        <w:t xml:space="preserve">Ограничения в отношении возможных приобретателей/владельцев </w:t>
      </w:r>
      <w:r w:rsidR="00454267">
        <w:rPr>
          <w:b/>
          <w:i/>
          <w:sz w:val="22"/>
          <w:szCs w:val="22"/>
        </w:rPr>
        <w:t>Биржевых о</w:t>
      </w:r>
      <w:r w:rsidRPr="001B5742">
        <w:rPr>
          <w:b/>
          <w:i/>
          <w:sz w:val="22"/>
          <w:szCs w:val="22"/>
        </w:rPr>
        <w:t>блигаций не установлены.</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Нерезиденты могут приобретать </w:t>
      </w:r>
      <w:r w:rsidR="00454267">
        <w:rPr>
          <w:b/>
          <w:i/>
          <w:sz w:val="22"/>
          <w:szCs w:val="22"/>
        </w:rPr>
        <w:t>Биржевые о</w:t>
      </w:r>
      <w:r w:rsidRPr="001B5742">
        <w:rPr>
          <w:b/>
          <w:i/>
          <w:sz w:val="22"/>
          <w:szCs w:val="22"/>
        </w:rPr>
        <w:t>блигации в соответствии с действующим законодательством Российской Федерации.</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В случае</w:t>
      </w:r>
      <w:proofErr w:type="gramStart"/>
      <w:r w:rsidRPr="001B5742">
        <w:rPr>
          <w:b/>
          <w:i/>
          <w:sz w:val="22"/>
          <w:szCs w:val="22"/>
        </w:rPr>
        <w:t>,</w:t>
      </w:r>
      <w:proofErr w:type="gramEnd"/>
      <w:r w:rsidRPr="001B5742">
        <w:rPr>
          <w:b/>
          <w:i/>
          <w:sz w:val="22"/>
          <w:szCs w:val="22"/>
        </w:rPr>
        <w:t xml:space="preserve"> если сделка или несколько сделок по размещению </w:t>
      </w:r>
      <w:r w:rsidR="00454267">
        <w:rPr>
          <w:b/>
          <w:i/>
          <w:sz w:val="22"/>
          <w:szCs w:val="22"/>
        </w:rPr>
        <w:t>Биржевых о</w:t>
      </w:r>
      <w:r w:rsidRPr="001B5742">
        <w:rPr>
          <w:b/>
          <w:i/>
          <w:sz w:val="22"/>
          <w:szCs w:val="22"/>
        </w:rPr>
        <w:t xml:space="preserve">блигаций являются крупными сделками, такие сделки должны быть одобрены в соответствии с законодательством Российской Федерации.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Размещение </w:t>
      </w:r>
      <w:r w:rsidR="00454267">
        <w:rPr>
          <w:b/>
          <w:i/>
          <w:sz w:val="22"/>
          <w:szCs w:val="22"/>
        </w:rPr>
        <w:t>Биржевых о</w:t>
      </w:r>
      <w:r w:rsidRPr="001B5742">
        <w:rPr>
          <w:b/>
          <w:i/>
          <w:sz w:val="22"/>
          <w:szCs w:val="22"/>
        </w:rPr>
        <w:t xml:space="preserve">блигаций осуществляется Эмитентом через </w:t>
      </w:r>
      <w:r>
        <w:rPr>
          <w:b/>
          <w:i/>
          <w:sz w:val="22"/>
          <w:szCs w:val="22"/>
        </w:rPr>
        <w:t>Андеррайтера,</w:t>
      </w:r>
      <w:r w:rsidRPr="001B5742">
        <w:rPr>
          <w:b/>
          <w:i/>
          <w:sz w:val="22"/>
          <w:szCs w:val="22"/>
        </w:rPr>
        <w:t xml:space="preserve"> информация о котором приведена в настоящем пункте ниже. </w:t>
      </w:r>
    </w:p>
    <w:p w:rsidR="00000D6E" w:rsidRPr="001B5742" w:rsidRDefault="00000D6E" w:rsidP="00823483">
      <w:pPr>
        <w:adjustRightInd w:val="0"/>
        <w:spacing w:before="0" w:after="0"/>
        <w:rPr>
          <w:b/>
          <w:i/>
          <w:sz w:val="22"/>
          <w:szCs w:val="22"/>
        </w:rPr>
      </w:pPr>
      <w:r w:rsidRPr="001B5742">
        <w:rPr>
          <w:b/>
          <w:i/>
          <w:sz w:val="22"/>
          <w:szCs w:val="22"/>
        </w:rPr>
        <w:t xml:space="preserve">Эмитент до даты начала размещения </w:t>
      </w:r>
      <w:r w:rsidR="00454267">
        <w:rPr>
          <w:b/>
          <w:i/>
          <w:sz w:val="22"/>
          <w:szCs w:val="22"/>
        </w:rPr>
        <w:t>Биржевых о</w:t>
      </w:r>
      <w:r w:rsidRPr="001B5742">
        <w:rPr>
          <w:b/>
          <w:i/>
          <w:sz w:val="22"/>
          <w:szCs w:val="22"/>
        </w:rPr>
        <w:t xml:space="preserve">блигаций предоставляет Андеррайтеру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 </w:t>
      </w:r>
    </w:p>
    <w:p w:rsidR="00000D6E" w:rsidRPr="001B5742" w:rsidRDefault="00000D6E" w:rsidP="001B5742">
      <w:pPr>
        <w:adjustRightInd w:val="0"/>
        <w:spacing w:before="0" w:after="0"/>
        <w:ind w:firstLine="540"/>
        <w:rPr>
          <w:iCs/>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1) Размещение </w:t>
      </w:r>
      <w:r w:rsidR="00454267">
        <w:rPr>
          <w:b/>
          <w:i/>
          <w:sz w:val="22"/>
          <w:szCs w:val="22"/>
        </w:rPr>
        <w:t>Биржевых о</w:t>
      </w:r>
      <w:r w:rsidRPr="001B5742">
        <w:rPr>
          <w:b/>
          <w:i/>
          <w:sz w:val="22"/>
          <w:szCs w:val="22"/>
        </w:rPr>
        <w:t>блигаций в форме Конкурса:</w:t>
      </w:r>
    </w:p>
    <w:p w:rsidR="00000D6E" w:rsidRPr="001B5742" w:rsidRDefault="00000D6E" w:rsidP="001B5742">
      <w:pPr>
        <w:adjustRightInd w:val="0"/>
        <w:spacing w:before="0" w:after="0"/>
        <w:ind w:firstLine="54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Размещение </w:t>
      </w:r>
      <w:r w:rsidR="00454267">
        <w:rPr>
          <w:b/>
          <w:i/>
          <w:sz w:val="22"/>
          <w:szCs w:val="22"/>
        </w:rPr>
        <w:t>Биржевых о</w:t>
      </w:r>
      <w:r w:rsidRPr="001B5742">
        <w:rPr>
          <w:b/>
          <w:i/>
          <w:sz w:val="22"/>
          <w:szCs w:val="22"/>
        </w:rPr>
        <w:t>блигаций проводится пут</w:t>
      </w:r>
      <w:r>
        <w:rPr>
          <w:b/>
          <w:i/>
          <w:sz w:val="22"/>
          <w:szCs w:val="22"/>
        </w:rPr>
        <w:t>е</w:t>
      </w:r>
      <w:r w:rsidRPr="001B5742">
        <w:rPr>
          <w:b/>
          <w:i/>
          <w:sz w:val="22"/>
          <w:szCs w:val="22"/>
        </w:rPr>
        <w:t xml:space="preserve">м заключения сделок купли-продажи на торгах, проводимых ФБ ММВБ в соответствии с Правилами ФБ ММВБ.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Заключение сделок по размещению </w:t>
      </w:r>
      <w:r w:rsidR="00454267">
        <w:rPr>
          <w:b/>
          <w:i/>
          <w:sz w:val="22"/>
          <w:szCs w:val="22"/>
        </w:rPr>
        <w:t>Биржевых о</w:t>
      </w:r>
      <w:r w:rsidRPr="001B5742">
        <w:rPr>
          <w:b/>
          <w:i/>
          <w:sz w:val="22"/>
          <w:szCs w:val="22"/>
        </w:rPr>
        <w:t xml:space="preserve">блигаций начинается после подведения итогов Конкурса и заканчивается в дату окончания размещения </w:t>
      </w:r>
      <w:r w:rsidR="00454267">
        <w:rPr>
          <w:b/>
          <w:i/>
          <w:sz w:val="22"/>
          <w:szCs w:val="22"/>
        </w:rPr>
        <w:t>Биржевых о</w:t>
      </w:r>
      <w:r w:rsidRPr="001B5742">
        <w:rPr>
          <w:b/>
          <w:i/>
          <w:sz w:val="22"/>
          <w:szCs w:val="22"/>
        </w:rPr>
        <w:t>блигаций выпуска.</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Конкурс начинается и заканчивается в дату начала размещения </w:t>
      </w:r>
      <w:r w:rsidR="00454267">
        <w:rPr>
          <w:b/>
          <w:i/>
          <w:sz w:val="22"/>
          <w:szCs w:val="22"/>
        </w:rPr>
        <w:t>Биржевых о</w:t>
      </w:r>
      <w:r w:rsidRPr="001B5742">
        <w:rPr>
          <w:b/>
          <w:i/>
          <w:sz w:val="22"/>
          <w:szCs w:val="22"/>
        </w:rPr>
        <w:t xml:space="preserve">блигаций выпуска.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Потенциальный покупатель </w:t>
      </w:r>
      <w:r w:rsidR="00454267">
        <w:rPr>
          <w:b/>
          <w:i/>
          <w:sz w:val="22"/>
          <w:szCs w:val="22"/>
        </w:rPr>
        <w:t>Биржевых о</w:t>
      </w:r>
      <w:r w:rsidRPr="001B5742">
        <w:rPr>
          <w:b/>
          <w:i/>
          <w:sz w:val="22"/>
          <w:szCs w:val="22"/>
        </w:rPr>
        <w:t xml:space="preserve">блигаций, являющийся участником торгов ФБ ММВБ (далее – Участник торгов), действует самостоятельно. В случае, если потенциальный покупатель не является Участником торгов, он должен заключить соответствующий договор с любым брокером, являющимся Участником торгов, и дать ему поручение на приобретение </w:t>
      </w:r>
      <w:r w:rsidR="00454267">
        <w:rPr>
          <w:b/>
          <w:i/>
          <w:sz w:val="22"/>
          <w:szCs w:val="22"/>
        </w:rPr>
        <w:t>Биржевых о</w:t>
      </w:r>
      <w:r w:rsidRPr="001B5742">
        <w:rPr>
          <w:b/>
          <w:i/>
          <w:sz w:val="22"/>
          <w:szCs w:val="22"/>
        </w:rPr>
        <w:t>блигаций.</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Обязательным условием приобретения </w:t>
      </w:r>
      <w:r w:rsidR="00454267">
        <w:rPr>
          <w:b/>
          <w:i/>
          <w:sz w:val="22"/>
          <w:szCs w:val="22"/>
        </w:rPr>
        <w:t>Биржевых о</w:t>
      </w:r>
      <w:r w:rsidRPr="001B5742">
        <w:rPr>
          <w:b/>
          <w:i/>
          <w:sz w:val="22"/>
          <w:szCs w:val="22"/>
        </w:rPr>
        <w:t xml:space="preserve">блигаций при их размещении является предварительное резервирование потенциальным покупателем достаточного для приобретения соответствующего количества </w:t>
      </w:r>
      <w:r w:rsidR="00454267">
        <w:rPr>
          <w:b/>
          <w:i/>
          <w:sz w:val="22"/>
          <w:szCs w:val="22"/>
        </w:rPr>
        <w:t>Биржевых о</w:t>
      </w:r>
      <w:r w:rsidRPr="001B5742">
        <w:rPr>
          <w:b/>
          <w:i/>
          <w:sz w:val="22"/>
          <w:szCs w:val="22"/>
        </w:rPr>
        <w:t xml:space="preserve">блигаций объема денежных средств и открытие счета депо в НРД или Депозитарии.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Порядок и сроки открытия счетов депо определяются положениями регламентов соответствующих депозитариев.</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Резервирование денежных средств осуществляется на торговом счёте Участника торгов, от имени которого подана заявка на покупку </w:t>
      </w:r>
      <w:r w:rsidR="00454267">
        <w:rPr>
          <w:b/>
          <w:i/>
          <w:sz w:val="22"/>
          <w:szCs w:val="22"/>
        </w:rPr>
        <w:t>Биржевых о</w:t>
      </w:r>
      <w:r w:rsidRPr="001B5742">
        <w:rPr>
          <w:b/>
          <w:i/>
          <w:sz w:val="22"/>
          <w:szCs w:val="22"/>
        </w:rPr>
        <w:t xml:space="preserve">блигаций, в НРД.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Денежные средства для приобретения </w:t>
      </w:r>
      <w:r w:rsidR="00454267">
        <w:rPr>
          <w:b/>
          <w:i/>
          <w:sz w:val="22"/>
          <w:szCs w:val="22"/>
        </w:rPr>
        <w:t>Биржевых о</w:t>
      </w:r>
      <w:r w:rsidRPr="001B5742">
        <w:rPr>
          <w:b/>
          <w:i/>
          <w:sz w:val="22"/>
          <w:szCs w:val="22"/>
        </w:rPr>
        <w:t xml:space="preserve">блигаций должны быть предварительно зарезервированы в сумме, достаточной для полной оплаты того количества </w:t>
      </w:r>
      <w:r w:rsidR="00454267">
        <w:rPr>
          <w:b/>
          <w:i/>
          <w:sz w:val="22"/>
          <w:szCs w:val="22"/>
        </w:rPr>
        <w:t>Биржевых о</w:t>
      </w:r>
      <w:r w:rsidRPr="001B5742">
        <w:rPr>
          <w:b/>
          <w:i/>
          <w:sz w:val="22"/>
          <w:szCs w:val="22"/>
        </w:rPr>
        <w:t xml:space="preserve">блигаций, которое указано в заявках на приобретение </w:t>
      </w:r>
      <w:r w:rsidR="00454267">
        <w:rPr>
          <w:b/>
          <w:i/>
          <w:sz w:val="22"/>
          <w:szCs w:val="22"/>
        </w:rPr>
        <w:t>Биржевых о</w:t>
      </w:r>
      <w:r w:rsidRPr="001B5742">
        <w:rPr>
          <w:b/>
          <w:i/>
          <w:sz w:val="22"/>
          <w:szCs w:val="22"/>
        </w:rPr>
        <w:t>блигаций, с учётом всех необходимых комиссионных сборов, а начиная со второго дня размещения также с учетом накопленного купонного дохода (далее – НКД).</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Процентная ставка по первому купону определяется по итогам проведения Конкурса на ФБ ММВБ среди участников конкурса – потенциальных покупателей </w:t>
      </w:r>
      <w:r w:rsidR="00454267">
        <w:rPr>
          <w:b/>
          <w:i/>
          <w:sz w:val="22"/>
          <w:szCs w:val="22"/>
        </w:rPr>
        <w:t>Биржевых о</w:t>
      </w:r>
      <w:r w:rsidRPr="001B5742">
        <w:rPr>
          <w:b/>
          <w:i/>
          <w:sz w:val="22"/>
          <w:szCs w:val="22"/>
        </w:rPr>
        <w:t xml:space="preserve">блигаций в дату начала размещения </w:t>
      </w:r>
      <w:r w:rsidR="00454267">
        <w:rPr>
          <w:b/>
          <w:i/>
          <w:sz w:val="22"/>
          <w:szCs w:val="22"/>
        </w:rPr>
        <w:t>Биржевых о</w:t>
      </w:r>
      <w:r w:rsidRPr="001B5742">
        <w:rPr>
          <w:b/>
          <w:i/>
          <w:sz w:val="22"/>
          <w:szCs w:val="22"/>
        </w:rPr>
        <w:t xml:space="preserve">блигаций. Конкурс проводится в соответствии с Решением о выпуске ценных бумаг, Проспектом ценных бумаг и Правилами ФБ ММВБ. В день проведения Конкурса Участники торгов подают адресные заявки на покупку </w:t>
      </w:r>
      <w:r w:rsidR="00454267">
        <w:rPr>
          <w:b/>
          <w:i/>
          <w:sz w:val="22"/>
          <w:szCs w:val="22"/>
        </w:rPr>
        <w:t>Биржевых о</w:t>
      </w:r>
      <w:r w:rsidRPr="001B5742">
        <w:rPr>
          <w:b/>
          <w:i/>
          <w:sz w:val="22"/>
          <w:szCs w:val="22"/>
        </w:rPr>
        <w:t xml:space="preserve">блигаций с использованием системы торгов ФБ ММВБ в адрес Андеррайтера.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Время проведения Конкурса устанавливается ФБ ММВБ по согласованию с Эмитентом и/или Андеррайтером</w:t>
      </w:r>
      <w:r>
        <w:rPr>
          <w:b/>
          <w:i/>
          <w:sz w:val="22"/>
          <w:szCs w:val="22"/>
        </w:rPr>
        <w:t>.</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Заявки на приобретение </w:t>
      </w:r>
      <w:r w:rsidR="00454267">
        <w:rPr>
          <w:b/>
          <w:i/>
          <w:sz w:val="22"/>
          <w:szCs w:val="22"/>
        </w:rPr>
        <w:t>Биржевых о</w:t>
      </w:r>
      <w:r w:rsidRPr="001B5742">
        <w:rPr>
          <w:b/>
          <w:i/>
          <w:sz w:val="22"/>
          <w:szCs w:val="22"/>
        </w:rPr>
        <w:t>блигаций направляются Участниками торгов в адрес Андеррайтера.</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Заявка на покупку </w:t>
      </w:r>
      <w:r w:rsidR="00454267">
        <w:rPr>
          <w:b/>
          <w:i/>
          <w:sz w:val="22"/>
          <w:szCs w:val="22"/>
        </w:rPr>
        <w:t>Биржевых о</w:t>
      </w:r>
      <w:r w:rsidRPr="001B5742">
        <w:rPr>
          <w:b/>
          <w:i/>
          <w:sz w:val="22"/>
          <w:szCs w:val="22"/>
        </w:rPr>
        <w:t xml:space="preserve">блигаций, поданная на Конкурс, должна соответствовать Правилам ФБ ММВБ и содержать следующие обязательные условия: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 цена покупки - 100 (сто) процентов от номинальной стоимости </w:t>
      </w:r>
      <w:r w:rsidR="00454267">
        <w:rPr>
          <w:b/>
          <w:i/>
          <w:sz w:val="22"/>
          <w:szCs w:val="22"/>
        </w:rPr>
        <w:t>Биржевых о</w:t>
      </w:r>
      <w:r w:rsidRPr="001B5742">
        <w:rPr>
          <w:b/>
          <w:i/>
          <w:sz w:val="22"/>
          <w:szCs w:val="22"/>
        </w:rPr>
        <w:t>блигаций;</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 количество </w:t>
      </w:r>
      <w:r w:rsidR="00454267">
        <w:rPr>
          <w:b/>
          <w:i/>
          <w:sz w:val="22"/>
          <w:szCs w:val="22"/>
        </w:rPr>
        <w:t>Биржевых о</w:t>
      </w:r>
      <w:r w:rsidRPr="001B5742">
        <w:rPr>
          <w:b/>
          <w:i/>
          <w:sz w:val="22"/>
          <w:szCs w:val="22"/>
        </w:rPr>
        <w:t>блигаций, которое потенциальный покупатель готов купить в случае, если Эмитент объявит процентную ставку по первому купону большую или равную указанной в заявке величине такой процентной ставки, приемлемой для потенциального покупателя;</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 величина процентной ставки по первому купону. Под термином «величина процентной ставки по первому купону» понимается минимальная величина процентной ставки по первому купону, при объявлении которой потенциальный покупатель был бы готов купить количество </w:t>
      </w:r>
      <w:r w:rsidR="00454267">
        <w:rPr>
          <w:b/>
          <w:i/>
          <w:sz w:val="22"/>
          <w:szCs w:val="22"/>
        </w:rPr>
        <w:t>Биржевых о</w:t>
      </w:r>
      <w:r w:rsidRPr="001B5742">
        <w:rPr>
          <w:b/>
          <w:i/>
          <w:sz w:val="22"/>
          <w:szCs w:val="22"/>
        </w:rPr>
        <w:t>блигаций, указанное в такой заявке, по цене 100 (сто) процентов от их номинальной стоимости. Величина процентной ставки по первому купону, указываемая в заявке, должна быть выражена в процентах годовых с точностью до сотой доли процента;</w:t>
      </w:r>
    </w:p>
    <w:p w:rsidR="00000D6E" w:rsidRDefault="00000D6E" w:rsidP="00823483">
      <w:pPr>
        <w:tabs>
          <w:tab w:val="num" w:pos="567"/>
        </w:tabs>
        <w:adjustRightInd w:val="0"/>
        <w:spacing w:before="0" w:after="0"/>
        <w:rPr>
          <w:b/>
          <w:i/>
          <w:sz w:val="22"/>
          <w:szCs w:val="22"/>
        </w:rPr>
      </w:pPr>
    </w:p>
    <w:p w:rsidR="00000D6E" w:rsidRPr="001B5742" w:rsidRDefault="00000D6E" w:rsidP="00823483">
      <w:pPr>
        <w:tabs>
          <w:tab w:val="num" w:pos="567"/>
        </w:tabs>
        <w:adjustRightInd w:val="0"/>
        <w:spacing w:before="0" w:after="0"/>
        <w:rPr>
          <w:b/>
          <w:i/>
          <w:sz w:val="22"/>
          <w:szCs w:val="22"/>
        </w:rPr>
      </w:pPr>
      <w:r>
        <w:rPr>
          <w:b/>
          <w:i/>
          <w:sz w:val="22"/>
          <w:szCs w:val="22"/>
        </w:rPr>
        <w:t xml:space="preserve">- </w:t>
      </w:r>
      <w:r w:rsidRPr="001B5742">
        <w:rPr>
          <w:b/>
          <w:i/>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прочие параметры в соответствии с Правилами ФБ ММВБ.</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Заявки, не соответствующие изложенным выше требованиям, к участию в Конкурсе не допускаются.</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По окончании периода подачи заявок на Конкурс ФБ ММВБ составляет сводный реестр всех направленных в адрес Андеррайтера заявок, являющихся активными на момент окончания периода подачи заявок на Конкурс (далее – Сводный реестр заявок), и передает его Андеррайтеру. Андеррайтер передает Эмитенту Сводный реестр заявок, содержащий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ФБ ММВБ. </w:t>
      </w:r>
    </w:p>
    <w:p w:rsidR="00000D6E" w:rsidRPr="001B5742" w:rsidRDefault="00000D6E" w:rsidP="001B5742">
      <w:pPr>
        <w:adjustRightInd w:val="0"/>
        <w:spacing w:before="0" w:after="0"/>
        <w:ind w:firstLine="54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w:t>
      </w:r>
      <w:r w:rsidR="000C17F2">
        <w:rPr>
          <w:b/>
          <w:i/>
          <w:sz w:val="22"/>
          <w:szCs w:val="22"/>
        </w:rPr>
        <w:t xml:space="preserve"> одновременно с опубликованием</w:t>
      </w:r>
      <w:r w:rsidRPr="001B5742">
        <w:rPr>
          <w:b/>
          <w:i/>
          <w:sz w:val="22"/>
          <w:szCs w:val="22"/>
        </w:rPr>
        <w:t xml:space="preserve"> сообщения о величине процентной ставки по первому купону в лент</w:t>
      </w:r>
      <w:r w:rsidR="00D31EAB">
        <w:rPr>
          <w:b/>
          <w:i/>
          <w:sz w:val="22"/>
          <w:szCs w:val="22"/>
        </w:rPr>
        <w:t>е</w:t>
      </w:r>
      <w:r w:rsidRPr="001B5742">
        <w:rPr>
          <w:b/>
          <w:i/>
          <w:sz w:val="22"/>
          <w:szCs w:val="22"/>
        </w:rPr>
        <w:t xml:space="preserve"> новостей. </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После опубликования в ленте новостей сообщения о величине процентной ставки по первому купону Эмитент информирует Андеррайтера, а также направляет информацию в письменном виде в НРД.</w:t>
      </w:r>
    </w:p>
    <w:p w:rsidR="00000D6E" w:rsidRDefault="00000D6E" w:rsidP="00823483">
      <w:pPr>
        <w:adjustRightInd w:val="0"/>
        <w:spacing w:before="0" w:after="0"/>
        <w:rPr>
          <w:b/>
          <w:i/>
          <w:sz w:val="22"/>
          <w:szCs w:val="22"/>
        </w:rPr>
      </w:pPr>
    </w:p>
    <w:p w:rsidR="00000D6E" w:rsidRPr="001B5742" w:rsidRDefault="00000D6E" w:rsidP="00823483">
      <w:pPr>
        <w:adjustRightInd w:val="0"/>
        <w:spacing w:before="0" w:after="0"/>
        <w:rPr>
          <w:b/>
          <w:i/>
          <w:sz w:val="22"/>
          <w:szCs w:val="22"/>
        </w:rPr>
      </w:pPr>
      <w:r w:rsidRPr="001B5742">
        <w:rPr>
          <w:b/>
          <w:i/>
          <w:sz w:val="22"/>
          <w:szCs w:val="22"/>
        </w:rPr>
        <w:t>Информация о величине процентной ставки по первому купону раскрывается Эмитентом в порядке, описанном в п. 11. Решения о выпуске ценных бумаг.</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Удовлетворение заявок на покупку </w:t>
      </w:r>
      <w:r w:rsidR="00EF3742">
        <w:rPr>
          <w:b/>
          <w:i/>
          <w:iCs/>
          <w:sz w:val="22"/>
          <w:szCs w:val="22"/>
        </w:rPr>
        <w:t>Биржевых о</w:t>
      </w:r>
      <w:r w:rsidRPr="001B5742">
        <w:rPr>
          <w:b/>
          <w:i/>
          <w:iCs/>
          <w:sz w:val="22"/>
          <w:szCs w:val="22"/>
        </w:rPr>
        <w:t xml:space="preserve">блигаций осуществляется Андеррайтером. Андеррайтер удовлетворяет заявки на покупку </w:t>
      </w:r>
      <w:r w:rsidR="00EF3742">
        <w:rPr>
          <w:b/>
          <w:i/>
          <w:iCs/>
          <w:sz w:val="22"/>
          <w:szCs w:val="22"/>
        </w:rPr>
        <w:t>Биржевых о</w:t>
      </w:r>
      <w:r w:rsidRPr="001B5742">
        <w:rPr>
          <w:b/>
          <w:i/>
          <w:iCs/>
          <w:sz w:val="22"/>
          <w:szCs w:val="22"/>
        </w:rPr>
        <w:t xml:space="preserve">блигаций, поданные в его адрес Участниками торгов на Конкурсе, путем выставления встречных адресных заявок на продажу </w:t>
      </w:r>
      <w:r w:rsidR="00EF3742">
        <w:rPr>
          <w:b/>
          <w:i/>
          <w:iCs/>
          <w:sz w:val="22"/>
          <w:szCs w:val="22"/>
        </w:rPr>
        <w:t>Биржевых о</w:t>
      </w:r>
      <w:r w:rsidRPr="001B5742">
        <w:rPr>
          <w:b/>
          <w:i/>
          <w:iCs/>
          <w:sz w:val="22"/>
          <w:szCs w:val="22"/>
        </w:rPr>
        <w:t xml:space="preserve">блигаций по номинальной стоимости, в которых указывается количество </w:t>
      </w:r>
      <w:r w:rsidR="00EF3742">
        <w:rPr>
          <w:b/>
          <w:i/>
          <w:iCs/>
          <w:sz w:val="22"/>
          <w:szCs w:val="22"/>
        </w:rPr>
        <w:t>Биржевых о</w:t>
      </w:r>
      <w:r w:rsidRPr="001B5742">
        <w:rPr>
          <w:b/>
          <w:i/>
          <w:iCs/>
          <w:sz w:val="22"/>
          <w:szCs w:val="22"/>
        </w:rPr>
        <w:t xml:space="preserve">блигаций, соответствующее количеству </w:t>
      </w:r>
      <w:r w:rsidR="00EF3742">
        <w:rPr>
          <w:b/>
          <w:i/>
          <w:iCs/>
          <w:sz w:val="22"/>
          <w:szCs w:val="22"/>
        </w:rPr>
        <w:t>Биржевых о</w:t>
      </w:r>
      <w:r w:rsidRPr="001B5742">
        <w:rPr>
          <w:b/>
          <w:i/>
          <w:iCs/>
          <w:sz w:val="22"/>
          <w:szCs w:val="22"/>
        </w:rPr>
        <w:t xml:space="preserve">блигаций, указанному в заявках на покупку. </w:t>
      </w:r>
      <w:r w:rsidRPr="00EF3742">
        <w:rPr>
          <w:b/>
          <w:i/>
          <w:iCs/>
          <w:sz w:val="22"/>
          <w:szCs w:val="22"/>
        </w:rPr>
        <w:t xml:space="preserve">При этом удовлетворению подлежат только те заявки на покупку </w:t>
      </w:r>
      <w:r w:rsidR="00EF3742" w:rsidRPr="00EF3742">
        <w:rPr>
          <w:b/>
          <w:i/>
          <w:iCs/>
          <w:sz w:val="22"/>
          <w:szCs w:val="22"/>
        </w:rPr>
        <w:t>Биржевых о</w:t>
      </w:r>
      <w:r w:rsidRPr="00EF3742">
        <w:rPr>
          <w:b/>
          <w:i/>
          <w:iCs/>
          <w:sz w:val="22"/>
          <w:szCs w:val="22"/>
        </w:rPr>
        <w:t>блигаций, в которых величина процентной ставки по первому купону меньше либо равна величине процентной ставки на первый купонный период,</w:t>
      </w:r>
      <w:r w:rsidRPr="001B5742">
        <w:rPr>
          <w:b/>
          <w:i/>
          <w:iCs/>
          <w:sz w:val="22"/>
          <w:szCs w:val="22"/>
        </w:rPr>
        <w:t xml:space="preserve"> установленной Эмитентом в порядке, предусмотренном </w:t>
      </w:r>
      <w:r w:rsidRPr="001B5742">
        <w:rPr>
          <w:b/>
          <w:i/>
          <w:iCs/>
          <w:sz w:val="22"/>
          <w:szCs w:val="22"/>
        </w:rPr>
        <w:lastRenderedPageBreak/>
        <w:t xml:space="preserve">Решением о выпуске и Проспектом ценных бумаг. Приоритет в удовлетворении заявок на покупку </w:t>
      </w:r>
      <w:r w:rsidR="00EF3742">
        <w:rPr>
          <w:b/>
          <w:i/>
          <w:iCs/>
          <w:sz w:val="22"/>
          <w:szCs w:val="22"/>
        </w:rPr>
        <w:t>Биржевых о</w:t>
      </w:r>
      <w:r w:rsidRPr="001B5742">
        <w:rPr>
          <w:b/>
          <w:i/>
          <w:iCs/>
          <w:sz w:val="22"/>
          <w:szCs w:val="22"/>
        </w:rPr>
        <w:t xml:space="preserve">блигаций, поданных в ходе проводимого Конкурса, имеют заявки с минимальной величиной процентной ставки по купону, указанной в заявке на приобретение </w:t>
      </w:r>
      <w:r w:rsidR="00FE349B">
        <w:rPr>
          <w:b/>
          <w:i/>
          <w:iCs/>
          <w:sz w:val="22"/>
          <w:szCs w:val="22"/>
        </w:rPr>
        <w:t>Биржевых о</w:t>
      </w:r>
      <w:r w:rsidRPr="001B5742">
        <w:rPr>
          <w:b/>
          <w:i/>
          <w:iCs/>
          <w:sz w:val="22"/>
          <w:szCs w:val="22"/>
        </w:rPr>
        <w:t xml:space="preserve">блигаций. 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В случае, если объем последней из подлежащих удовлетворению заявки превышает количество </w:t>
      </w:r>
      <w:r w:rsidR="00FE349B">
        <w:rPr>
          <w:b/>
          <w:i/>
          <w:iCs/>
          <w:sz w:val="22"/>
          <w:szCs w:val="22"/>
        </w:rPr>
        <w:t>Биржевых о</w:t>
      </w:r>
      <w:r w:rsidRPr="001B5742">
        <w:rPr>
          <w:b/>
          <w:i/>
          <w:iCs/>
          <w:sz w:val="22"/>
          <w:szCs w:val="22"/>
        </w:rPr>
        <w:t xml:space="preserve">блигаций, оставшихся неразмещенными, то данная заявка удовлетворяется в размере неразмещенного остатка </w:t>
      </w:r>
      <w:r w:rsidR="00FE349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Заявки Участников торгов, не подлежащие удовлетворению по итогам Конкурса, отклоняются Андеррайтером.</w:t>
      </w:r>
    </w:p>
    <w:p w:rsidR="00000D6E" w:rsidRPr="001B5742" w:rsidRDefault="00000D6E" w:rsidP="001B5742">
      <w:pPr>
        <w:spacing w:before="0" w:after="0"/>
        <w:ind w:firstLine="480"/>
        <w:rPr>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Порядок и условия подачи и удовлетворения заявок на покупку </w:t>
      </w:r>
      <w:r w:rsidR="00FE349B">
        <w:rPr>
          <w:b/>
          <w:i/>
          <w:iCs/>
          <w:sz w:val="22"/>
          <w:szCs w:val="22"/>
        </w:rPr>
        <w:t>Биржевых о</w:t>
      </w:r>
      <w:r w:rsidRPr="001B5742">
        <w:rPr>
          <w:b/>
          <w:i/>
          <w:iCs/>
          <w:sz w:val="22"/>
          <w:szCs w:val="22"/>
        </w:rPr>
        <w:t xml:space="preserve">блигаций в течение периода размещения </w:t>
      </w:r>
      <w:r w:rsidR="00FE349B">
        <w:rPr>
          <w:b/>
          <w:i/>
          <w:iCs/>
          <w:sz w:val="22"/>
          <w:szCs w:val="22"/>
        </w:rPr>
        <w:t>Биржевых о</w:t>
      </w:r>
      <w:r w:rsidRPr="001B5742">
        <w:rPr>
          <w:b/>
          <w:i/>
          <w:iCs/>
          <w:sz w:val="22"/>
          <w:szCs w:val="22"/>
        </w:rPr>
        <w:t>блигаций, начиная с момента завершения Конкурса:</w:t>
      </w:r>
    </w:p>
    <w:p w:rsidR="00000D6E" w:rsidRPr="001B5742" w:rsidRDefault="00000D6E" w:rsidP="00EF5863">
      <w:pPr>
        <w:spacing w:before="0" w:after="0"/>
        <w:rPr>
          <w:b/>
          <w:i/>
          <w:iCs/>
          <w:sz w:val="22"/>
          <w:szCs w:val="22"/>
        </w:rPr>
      </w:pPr>
      <w:r w:rsidRPr="001B5742">
        <w:rPr>
          <w:b/>
          <w:i/>
          <w:iCs/>
          <w:sz w:val="22"/>
          <w:szCs w:val="22"/>
        </w:rPr>
        <w:t xml:space="preserve">В случае неполного размещения </w:t>
      </w:r>
      <w:r w:rsidR="00FE349B">
        <w:rPr>
          <w:b/>
          <w:i/>
          <w:iCs/>
          <w:sz w:val="22"/>
          <w:szCs w:val="22"/>
        </w:rPr>
        <w:t>Биржевых о</w:t>
      </w:r>
      <w:r w:rsidRPr="001B5742">
        <w:rPr>
          <w:b/>
          <w:i/>
          <w:iCs/>
          <w:sz w:val="22"/>
          <w:szCs w:val="22"/>
        </w:rPr>
        <w:t xml:space="preserve">блигаций в ходе проведения Конкурса Участники торгов вправе подавать адресные заявки на покупку </w:t>
      </w:r>
      <w:r w:rsidR="00FE349B">
        <w:rPr>
          <w:b/>
          <w:i/>
          <w:iCs/>
          <w:sz w:val="22"/>
          <w:szCs w:val="22"/>
        </w:rPr>
        <w:t>Биржевых о</w:t>
      </w:r>
      <w:r w:rsidRPr="001B5742">
        <w:rPr>
          <w:b/>
          <w:i/>
          <w:iCs/>
          <w:sz w:val="22"/>
          <w:szCs w:val="22"/>
        </w:rPr>
        <w:t xml:space="preserve">блигаций в адрес Андеррайтера в любой рабочий день в течение периода размещения </w:t>
      </w:r>
      <w:r w:rsidR="00FE349B">
        <w:rPr>
          <w:b/>
          <w:i/>
          <w:iCs/>
          <w:sz w:val="22"/>
          <w:szCs w:val="22"/>
        </w:rPr>
        <w:t>Биржевых о</w:t>
      </w:r>
      <w:r w:rsidRPr="001B5742">
        <w:rPr>
          <w:b/>
          <w:i/>
          <w:iCs/>
          <w:sz w:val="22"/>
          <w:szCs w:val="22"/>
        </w:rPr>
        <w:t>блигаций, начиная с момента завершения Конкурса.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Время подачи заявок на покупку </w:t>
      </w:r>
      <w:r w:rsidR="00FE349B">
        <w:rPr>
          <w:b/>
          <w:i/>
          <w:iCs/>
          <w:sz w:val="22"/>
          <w:szCs w:val="22"/>
        </w:rPr>
        <w:t>Биржевых о</w:t>
      </w:r>
      <w:r w:rsidRPr="001B5742">
        <w:rPr>
          <w:b/>
          <w:i/>
          <w:iCs/>
          <w:sz w:val="22"/>
          <w:szCs w:val="22"/>
        </w:rPr>
        <w:t>блигаций, не размещенных в ходе проведения Конкурса, устанавливается ФБ ММВБ по согласованию с Эмитентом и/или Андеррайтером.</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Заявка на покупку </w:t>
      </w:r>
      <w:r w:rsidR="00FE349B">
        <w:rPr>
          <w:b/>
          <w:i/>
          <w:iCs/>
          <w:sz w:val="22"/>
          <w:szCs w:val="22"/>
        </w:rPr>
        <w:t>Биржевых о</w:t>
      </w:r>
      <w:r w:rsidRPr="001B5742">
        <w:rPr>
          <w:b/>
          <w:i/>
          <w:iCs/>
          <w:sz w:val="22"/>
          <w:szCs w:val="22"/>
        </w:rPr>
        <w:t xml:space="preserve">блигаций, направляемая в любой рабочий день в течение периода размещения </w:t>
      </w:r>
      <w:r w:rsidR="00FE349B">
        <w:rPr>
          <w:b/>
          <w:i/>
          <w:iCs/>
          <w:sz w:val="22"/>
          <w:szCs w:val="22"/>
        </w:rPr>
        <w:t>Биржевых о</w:t>
      </w:r>
      <w:r w:rsidRPr="001B5742">
        <w:rPr>
          <w:b/>
          <w:i/>
          <w:iCs/>
          <w:sz w:val="22"/>
          <w:szCs w:val="22"/>
        </w:rPr>
        <w:t>блигаций, начиная с момента завершения Конкурса, должна соответствовать Правилам ФБ ММВБ и содержать следующие обязательные условия:</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цена покупки - 100 (сто) процентов от номинальной стоимости </w:t>
      </w:r>
      <w:r w:rsidR="00FE349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количество </w:t>
      </w:r>
      <w:r w:rsidR="00FE349B">
        <w:rPr>
          <w:b/>
          <w:i/>
          <w:iCs/>
          <w:sz w:val="22"/>
          <w:szCs w:val="22"/>
        </w:rPr>
        <w:t>Биржевых о</w:t>
      </w:r>
      <w:r w:rsidRPr="001B5742">
        <w:rPr>
          <w:b/>
          <w:i/>
          <w:iCs/>
          <w:sz w:val="22"/>
          <w:szCs w:val="22"/>
        </w:rPr>
        <w:t>блигаций, которое потенциальный покупатель готов приобрести;</w:t>
      </w:r>
    </w:p>
    <w:p w:rsidR="00000D6E" w:rsidRDefault="00000D6E" w:rsidP="00EF5863">
      <w:pPr>
        <w:tabs>
          <w:tab w:val="num" w:pos="567"/>
        </w:tabs>
        <w:spacing w:before="0" w:after="0"/>
        <w:rPr>
          <w:b/>
          <w:i/>
          <w:iCs/>
          <w:sz w:val="22"/>
          <w:szCs w:val="22"/>
        </w:rPr>
      </w:pPr>
    </w:p>
    <w:p w:rsidR="00000D6E" w:rsidRPr="001B5742" w:rsidRDefault="00000D6E" w:rsidP="00EF5863">
      <w:pPr>
        <w:tabs>
          <w:tab w:val="num" w:pos="567"/>
        </w:tabs>
        <w:spacing w:before="0" w:after="0"/>
        <w:rPr>
          <w:b/>
          <w:i/>
          <w:iCs/>
          <w:sz w:val="22"/>
          <w:szCs w:val="22"/>
        </w:rPr>
      </w:pPr>
      <w:r>
        <w:rPr>
          <w:b/>
          <w:i/>
          <w:iCs/>
          <w:sz w:val="22"/>
          <w:szCs w:val="22"/>
        </w:rPr>
        <w:t xml:space="preserve">- </w:t>
      </w:r>
      <w:r w:rsidRPr="001B5742">
        <w:rPr>
          <w:b/>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 прочие параметры в соответствии с Правилами ФБ ММВБ.</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этом покупатель при приобретении </w:t>
      </w:r>
      <w:r w:rsidR="00FE349B">
        <w:rPr>
          <w:b/>
          <w:i/>
          <w:iCs/>
          <w:sz w:val="22"/>
          <w:szCs w:val="22"/>
        </w:rPr>
        <w:t>Биржевых о</w:t>
      </w:r>
      <w:r w:rsidRPr="001B5742">
        <w:rPr>
          <w:b/>
          <w:i/>
          <w:iCs/>
          <w:sz w:val="22"/>
          <w:szCs w:val="22"/>
        </w:rPr>
        <w:t xml:space="preserve">блигаций в любой день, начиная со второго дня их размещения, уплачивает НКД по </w:t>
      </w:r>
      <w:r w:rsidR="00FE349B">
        <w:rPr>
          <w:b/>
          <w:i/>
          <w:iCs/>
          <w:sz w:val="22"/>
          <w:szCs w:val="22"/>
        </w:rPr>
        <w:t>Биржевым о</w:t>
      </w:r>
      <w:r w:rsidRPr="001B5742">
        <w:rPr>
          <w:b/>
          <w:i/>
          <w:iCs/>
          <w:sz w:val="22"/>
          <w:szCs w:val="22"/>
        </w:rPr>
        <w:t xml:space="preserve">блигациям, который рассчитывается в соответствии с Решением о выпуске ценных бумаг и Проспектом ценных бумаг. </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Поданные заявки на покупку </w:t>
      </w:r>
      <w:r w:rsidR="00FE349B">
        <w:rPr>
          <w:b/>
          <w:i/>
          <w:iCs/>
          <w:sz w:val="22"/>
          <w:szCs w:val="22"/>
        </w:rPr>
        <w:t>Биржевых о</w:t>
      </w:r>
      <w:r w:rsidRPr="001B5742">
        <w:rPr>
          <w:b/>
          <w:i/>
          <w:iCs/>
          <w:sz w:val="22"/>
          <w:szCs w:val="22"/>
        </w:rPr>
        <w:t xml:space="preserve">блигаций удовлетворяются Андеррайтером в полном объеме в случае, если количество </w:t>
      </w:r>
      <w:r w:rsidR="00FE349B">
        <w:rPr>
          <w:b/>
          <w:i/>
          <w:iCs/>
          <w:sz w:val="22"/>
          <w:szCs w:val="22"/>
        </w:rPr>
        <w:t>Биржевых о</w:t>
      </w:r>
      <w:r w:rsidRPr="001B5742">
        <w:rPr>
          <w:b/>
          <w:i/>
          <w:iCs/>
          <w:sz w:val="22"/>
          <w:szCs w:val="22"/>
        </w:rPr>
        <w:t xml:space="preserve">блигаций в заявке на покупку </w:t>
      </w:r>
      <w:r w:rsidR="00FE349B">
        <w:rPr>
          <w:b/>
          <w:i/>
          <w:iCs/>
          <w:sz w:val="22"/>
          <w:szCs w:val="22"/>
        </w:rPr>
        <w:t>Биржевых о</w:t>
      </w:r>
      <w:r w:rsidRPr="001B5742">
        <w:rPr>
          <w:b/>
          <w:i/>
          <w:iCs/>
          <w:sz w:val="22"/>
          <w:szCs w:val="22"/>
        </w:rPr>
        <w:t xml:space="preserve">блигаций не превосходит количества недоразмещенных </w:t>
      </w:r>
      <w:r w:rsidR="00FE349B">
        <w:rPr>
          <w:b/>
          <w:i/>
          <w:iCs/>
          <w:sz w:val="22"/>
          <w:szCs w:val="22"/>
        </w:rPr>
        <w:t>Биржевых о</w:t>
      </w:r>
      <w:r w:rsidRPr="001B5742">
        <w:rPr>
          <w:b/>
          <w:i/>
          <w:iCs/>
          <w:sz w:val="22"/>
          <w:szCs w:val="22"/>
        </w:rPr>
        <w:t xml:space="preserve">блигаций выпуска (в пределах общего количества предлагаемых к размещению </w:t>
      </w:r>
      <w:r w:rsidR="00FE349B">
        <w:rPr>
          <w:b/>
          <w:i/>
          <w:iCs/>
          <w:sz w:val="22"/>
          <w:szCs w:val="22"/>
        </w:rPr>
        <w:t>Биржевых о</w:t>
      </w:r>
      <w:r w:rsidRPr="001B5742">
        <w:rPr>
          <w:b/>
          <w:i/>
          <w:iCs/>
          <w:sz w:val="22"/>
          <w:szCs w:val="22"/>
        </w:rPr>
        <w:t xml:space="preserve">блигаций). В случае, если объем заявки на покупку </w:t>
      </w:r>
      <w:r w:rsidR="00FE349B">
        <w:rPr>
          <w:b/>
          <w:i/>
          <w:iCs/>
          <w:sz w:val="22"/>
          <w:szCs w:val="22"/>
        </w:rPr>
        <w:t>Биржевых о</w:t>
      </w:r>
      <w:r w:rsidRPr="001B5742">
        <w:rPr>
          <w:b/>
          <w:i/>
          <w:iCs/>
          <w:sz w:val="22"/>
          <w:szCs w:val="22"/>
        </w:rPr>
        <w:t xml:space="preserve">блигаций превышает количество </w:t>
      </w:r>
      <w:r w:rsidR="00FE349B">
        <w:rPr>
          <w:b/>
          <w:i/>
          <w:iCs/>
          <w:sz w:val="22"/>
          <w:szCs w:val="22"/>
        </w:rPr>
        <w:t>Биржевых о</w:t>
      </w:r>
      <w:r w:rsidRPr="001B5742">
        <w:rPr>
          <w:b/>
          <w:i/>
          <w:iCs/>
          <w:sz w:val="22"/>
          <w:szCs w:val="22"/>
        </w:rPr>
        <w:t xml:space="preserve">блигаций, оставшихся неразмещёнными, то данная заявка на покупку </w:t>
      </w:r>
      <w:r w:rsidR="00FE349B">
        <w:rPr>
          <w:b/>
          <w:i/>
          <w:iCs/>
          <w:sz w:val="22"/>
          <w:szCs w:val="22"/>
        </w:rPr>
        <w:t>Биржевых о</w:t>
      </w:r>
      <w:r w:rsidRPr="001B5742">
        <w:rPr>
          <w:b/>
          <w:i/>
          <w:iCs/>
          <w:sz w:val="22"/>
          <w:szCs w:val="22"/>
        </w:rPr>
        <w:t xml:space="preserve">блигаций удовлетворяется в размере неразмещенного остатка. При этом удовлетворение заявок на покупку </w:t>
      </w:r>
      <w:r w:rsidR="00FE349B">
        <w:rPr>
          <w:b/>
          <w:i/>
          <w:iCs/>
          <w:sz w:val="22"/>
          <w:szCs w:val="22"/>
        </w:rPr>
        <w:t>Биржевых о</w:t>
      </w:r>
      <w:r w:rsidRPr="001B5742">
        <w:rPr>
          <w:b/>
          <w:i/>
          <w:iCs/>
          <w:sz w:val="22"/>
          <w:szCs w:val="22"/>
        </w:rPr>
        <w:t xml:space="preserve">блигаций происходит в порядке очередности по времени их подачи. В случае размещения Андеррайтером  всего объёма предлагаемых к размещению </w:t>
      </w:r>
      <w:r w:rsidR="00FE349B">
        <w:rPr>
          <w:b/>
          <w:i/>
          <w:iCs/>
          <w:sz w:val="22"/>
          <w:szCs w:val="22"/>
        </w:rPr>
        <w:t>Биржевых о</w:t>
      </w:r>
      <w:r w:rsidRPr="001B5742">
        <w:rPr>
          <w:b/>
          <w:i/>
          <w:iCs/>
          <w:sz w:val="22"/>
          <w:szCs w:val="22"/>
        </w:rPr>
        <w:t xml:space="preserve">блигаций, акцепт последующих заявок на приобретение </w:t>
      </w:r>
      <w:r w:rsidR="00FE349B">
        <w:rPr>
          <w:b/>
          <w:i/>
          <w:iCs/>
          <w:sz w:val="22"/>
          <w:szCs w:val="22"/>
        </w:rPr>
        <w:t>Биржевых о</w:t>
      </w:r>
      <w:r w:rsidRPr="001B5742">
        <w:rPr>
          <w:b/>
          <w:i/>
          <w:iCs/>
          <w:sz w:val="22"/>
          <w:szCs w:val="22"/>
        </w:rPr>
        <w:t>блигаций не производится.</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Андеррайтер удовлетворяет заявки на покупку </w:t>
      </w:r>
      <w:r w:rsidR="00FE349B">
        <w:rPr>
          <w:b/>
          <w:i/>
          <w:iCs/>
          <w:sz w:val="22"/>
          <w:szCs w:val="22"/>
        </w:rPr>
        <w:t>Биржевых о</w:t>
      </w:r>
      <w:r w:rsidRPr="001B5742">
        <w:rPr>
          <w:b/>
          <w:i/>
          <w:iCs/>
          <w:sz w:val="22"/>
          <w:szCs w:val="22"/>
        </w:rPr>
        <w:t xml:space="preserve">блигаций (не размещенных в ходе проведения Конкурса), поданные в его адрес Участниками торгов и содержащие вышеуказанные обязательные условия, путем выставления встречных адресных заявок на продажу </w:t>
      </w:r>
      <w:r w:rsidR="00FE349B">
        <w:rPr>
          <w:b/>
          <w:i/>
          <w:iCs/>
          <w:sz w:val="22"/>
          <w:szCs w:val="22"/>
        </w:rPr>
        <w:t>Биржевых о</w:t>
      </w:r>
      <w:r w:rsidRPr="001B5742">
        <w:rPr>
          <w:b/>
          <w:i/>
          <w:iCs/>
          <w:sz w:val="22"/>
          <w:szCs w:val="22"/>
        </w:rPr>
        <w:t xml:space="preserve">блигаций по номинальной стоимости, в которых указывается количество </w:t>
      </w:r>
      <w:r w:rsidR="00FE349B">
        <w:rPr>
          <w:b/>
          <w:i/>
          <w:iCs/>
          <w:sz w:val="22"/>
          <w:szCs w:val="22"/>
        </w:rPr>
        <w:t>Биржевых о</w:t>
      </w:r>
      <w:r w:rsidRPr="001B5742">
        <w:rPr>
          <w:b/>
          <w:i/>
          <w:iCs/>
          <w:sz w:val="22"/>
          <w:szCs w:val="22"/>
        </w:rPr>
        <w:t xml:space="preserve">блигаций, соответствующее количеству </w:t>
      </w:r>
      <w:r w:rsidR="00FE349B">
        <w:rPr>
          <w:b/>
          <w:i/>
          <w:iCs/>
          <w:sz w:val="22"/>
          <w:szCs w:val="22"/>
        </w:rPr>
        <w:t>Биржевых о</w:t>
      </w:r>
      <w:r w:rsidRPr="001B5742">
        <w:rPr>
          <w:b/>
          <w:i/>
          <w:iCs/>
          <w:sz w:val="22"/>
          <w:szCs w:val="22"/>
        </w:rPr>
        <w:t>блигаций, указанному в заявках на покупку.</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lastRenderedPageBreak/>
        <w:t xml:space="preserve">Изменение и/или расторжение договоров, заключенных при размещении </w:t>
      </w:r>
      <w:r w:rsidR="00FE349B">
        <w:rPr>
          <w:b/>
          <w:i/>
          <w:iCs/>
          <w:sz w:val="22"/>
          <w:szCs w:val="22"/>
        </w:rPr>
        <w:t>Биржевых о</w:t>
      </w:r>
      <w:r w:rsidRPr="001B5742">
        <w:rPr>
          <w:b/>
          <w:i/>
          <w:iCs/>
          <w:sz w:val="22"/>
          <w:szCs w:val="22"/>
        </w:rPr>
        <w:t>блигаций, осуществляется по основаниям и в порядке, предусмотренном гл. 29 Гражданского кодекса Российской Федерации.</w:t>
      </w:r>
    </w:p>
    <w:p w:rsidR="00000D6E" w:rsidRPr="001B5742" w:rsidRDefault="00000D6E" w:rsidP="001B5742">
      <w:pPr>
        <w:adjustRightInd w:val="0"/>
        <w:spacing w:before="0" w:after="0"/>
        <w:ind w:firstLine="480"/>
        <w:outlineLvl w:val="2"/>
        <w:rPr>
          <w:sz w:val="22"/>
          <w:szCs w:val="22"/>
        </w:rPr>
      </w:pPr>
    </w:p>
    <w:p w:rsidR="00000D6E" w:rsidRPr="001B5742" w:rsidRDefault="00000D6E" w:rsidP="00EF5863">
      <w:pPr>
        <w:spacing w:before="0" w:after="0"/>
        <w:rPr>
          <w:b/>
          <w:i/>
          <w:iCs/>
          <w:sz w:val="22"/>
          <w:szCs w:val="22"/>
        </w:rPr>
      </w:pPr>
      <w:r w:rsidRPr="001B5742">
        <w:rPr>
          <w:b/>
          <w:i/>
          <w:iCs/>
          <w:sz w:val="22"/>
          <w:szCs w:val="22"/>
        </w:rPr>
        <w:t xml:space="preserve">2) Размещение </w:t>
      </w:r>
      <w:r w:rsidR="00FE349B">
        <w:rPr>
          <w:b/>
          <w:i/>
          <w:iCs/>
          <w:sz w:val="22"/>
          <w:szCs w:val="22"/>
        </w:rPr>
        <w:t>Биржевых о</w:t>
      </w:r>
      <w:r w:rsidRPr="001B5742">
        <w:rPr>
          <w:b/>
          <w:i/>
          <w:iCs/>
          <w:sz w:val="22"/>
          <w:szCs w:val="22"/>
        </w:rPr>
        <w:t xml:space="preserve">блигаций путем Сбора адресных заявок со стороны покупателей на приобретение </w:t>
      </w:r>
      <w:r w:rsidR="00FE349B">
        <w:rPr>
          <w:b/>
          <w:i/>
          <w:iCs/>
          <w:sz w:val="22"/>
          <w:szCs w:val="22"/>
        </w:rPr>
        <w:t>Биржевых о</w:t>
      </w:r>
      <w:r w:rsidRPr="001B5742">
        <w:rPr>
          <w:b/>
          <w:i/>
          <w:iCs/>
          <w:sz w:val="22"/>
          <w:szCs w:val="22"/>
        </w:rPr>
        <w:t>блигаций по фиксированной цене и ставке купона на первый купонный период:</w:t>
      </w:r>
    </w:p>
    <w:p w:rsidR="00000D6E" w:rsidRPr="001B5742" w:rsidRDefault="00000D6E" w:rsidP="00EF5863">
      <w:pPr>
        <w:spacing w:before="0" w:after="0"/>
        <w:rPr>
          <w:b/>
          <w:i/>
          <w:iCs/>
          <w:sz w:val="22"/>
          <w:szCs w:val="22"/>
        </w:rPr>
      </w:pPr>
    </w:p>
    <w:p w:rsidR="00000D6E" w:rsidRPr="001B5742" w:rsidRDefault="00000D6E" w:rsidP="00EF5863">
      <w:pPr>
        <w:spacing w:before="0" w:after="0"/>
        <w:rPr>
          <w:b/>
          <w:i/>
          <w:iCs/>
          <w:sz w:val="22"/>
          <w:szCs w:val="22"/>
        </w:rPr>
      </w:pPr>
      <w:proofErr w:type="gramStart"/>
      <w:r w:rsidRPr="001B5742">
        <w:rPr>
          <w:b/>
          <w:i/>
          <w:iCs/>
          <w:sz w:val="22"/>
          <w:szCs w:val="22"/>
        </w:rPr>
        <w:t xml:space="preserve">В случае размещения </w:t>
      </w:r>
      <w:r w:rsidR="00FE349B">
        <w:rPr>
          <w:b/>
          <w:i/>
          <w:iCs/>
          <w:sz w:val="22"/>
          <w:szCs w:val="22"/>
        </w:rPr>
        <w:t>Биржевых о</w:t>
      </w:r>
      <w:r w:rsidRPr="001B5742">
        <w:rPr>
          <w:b/>
          <w:i/>
          <w:iCs/>
          <w:sz w:val="22"/>
          <w:szCs w:val="22"/>
        </w:rPr>
        <w:t xml:space="preserve">блигаций путем Сбора адресных заявок со стороны покупателей на приобретение </w:t>
      </w:r>
      <w:r w:rsidR="00FE349B">
        <w:rPr>
          <w:b/>
          <w:i/>
          <w:iCs/>
          <w:sz w:val="22"/>
          <w:szCs w:val="22"/>
        </w:rPr>
        <w:t>Биржевых о</w:t>
      </w:r>
      <w:r w:rsidRPr="001B5742">
        <w:rPr>
          <w:b/>
          <w:i/>
          <w:iCs/>
          <w:sz w:val="22"/>
          <w:szCs w:val="22"/>
        </w:rPr>
        <w:t xml:space="preserve">блигаций по фиксированной цене и ставке купона на первый купонный период, уполномоченный орган управления Эмитента перед датой начала размещения </w:t>
      </w:r>
      <w:r w:rsidR="00FE349B">
        <w:rPr>
          <w:b/>
          <w:i/>
          <w:iCs/>
          <w:sz w:val="22"/>
          <w:szCs w:val="22"/>
        </w:rPr>
        <w:t>Биржевых о</w:t>
      </w:r>
      <w:r w:rsidRPr="001B5742">
        <w:rPr>
          <w:b/>
          <w:i/>
          <w:iCs/>
          <w:sz w:val="22"/>
          <w:szCs w:val="22"/>
        </w:rPr>
        <w:t xml:space="preserve">блигаций принимает решение о величине процентной ставки купона на первый купонный период, но не позднее, чем за 1 (Один) </w:t>
      </w:r>
      <w:r w:rsidR="000C17F2">
        <w:rPr>
          <w:b/>
          <w:i/>
          <w:iCs/>
          <w:sz w:val="22"/>
          <w:szCs w:val="22"/>
        </w:rPr>
        <w:t xml:space="preserve">рабочий </w:t>
      </w:r>
      <w:r w:rsidRPr="001B5742">
        <w:rPr>
          <w:b/>
          <w:i/>
          <w:iCs/>
          <w:sz w:val="22"/>
          <w:szCs w:val="22"/>
        </w:rPr>
        <w:t>день до даты начала размещения</w:t>
      </w:r>
      <w:proofErr w:type="gramEnd"/>
      <w:r w:rsidRPr="001B5742">
        <w:rPr>
          <w:b/>
          <w:i/>
          <w:iCs/>
          <w:sz w:val="22"/>
          <w:szCs w:val="22"/>
        </w:rPr>
        <w:t xml:space="preserve"> </w:t>
      </w:r>
      <w:r w:rsidR="00FE349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Информация о величине процентной ставки купона на первый купонный период раскрывается в соответствии с п. 11 Решения о выпуске ценных бумаг</w:t>
      </w:r>
      <w:r>
        <w:rPr>
          <w:b/>
          <w:i/>
          <w:iCs/>
          <w:sz w:val="22"/>
          <w:szCs w:val="22"/>
        </w:rPr>
        <w:t>.</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Эмитент уведомляет ФБ ММВБ, НРД и Андеррайтера об определенной ставке купона на первый купонный период не позднее, чем за 1 (Один) </w:t>
      </w:r>
      <w:r w:rsidR="000C17F2">
        <w:rPr>
          <w:b/>
          <w:i/>
          <w:iCs/>
          <w:sz w:val="22"/>
          <w:szCs w:val="22"/>
        </w:rPr>
        <w:t xml:space="preserve">рабочий </w:t>
      </w:r>
      <w:r w:rsidRPr="001B5742">
        <w:rPr>
          <w:b/>
          <w:i/>
          <w:iCs/>
          <w:sz w:val="22"/>
          <w:szCs w:val="22"/>
        </w:rPr>
        <w:t>день до даты начала размещения.</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Размещение </w:t>
      </w:r>
      <w:r w:rsidR="00FE349B">
        <w:rPr>
          <w:b/>
          <w:i/>
          <w:iCs/>
          <w:sz w:val="22"/>
          <w:szCs w:val="22"/>
        </w:rPr>
        <w:t>Биржевых о</w:t>
      </w:r>
      <w:r w:rsidRPr="001B5742">
        <w:rPr>
          <w:b/>
          <w:i/>
          <w:iCs/>
          <w:sz w:val="22"/>
          <w:szCs w:val="22"/>
        </w:rPr>
        <w:t xml:space="preserve">блигаций путем Сбора адресных заявок со стороны покупателей на приобретение </w:t>
      </w:r>
      <w:r w:rsidR="00FE349B">
        <w:rPr>
          <w:b/>
          <w:i/>
          <w:iCs/>
          <w:sz w:val="22"/>
          <w:szCs w:val="22"/>
        </w:rPr>
        <w:t>Биржевых о</w:t>
      </w:r>
      <w:r w:rsidRPr="001B5742">
        <w:rPr>
          <w:b/>
          <w:i/>
          <w:iCs/>
          <w:sz w:val="22"/>
          <w:szCs w:val="22"/>
        </w:rPr>
        <w:t xml:space="preserve">блигаций по фиксированной цене и ставке купона на первый купонный период предусматривает адресованное неопределенному кругу лиц приглашение делать оферты о приобретении размещаемых ценных бумаг. Адресные заявки со стороны покупателей являются офертами Участников торгов на приобретение размещаемых </w:t>
      </w:r>
      <w:r w:rsidR="00FE349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размещении </w:t>
      </w:r>
      <w:r w:rsidR="00FE349B">
        <w:rPr>
          <w:b/>
          <w:i/>
          <w:iCs/>
          <w:sz w:val="22"/>
          <w:szCs w:val="22"/>
        </w:rPr>
        <w:t>Биржевых о</w:t>
      </w:r>
      <w:r w:rsidRPr="001B5742">
        <w:rPr>
          <w:b/>
          <w:i/>
          <w:iCs/>
          <w:sz w:val="22"/>
          <w:szCs w:val="22"/>
        </w:rPr>
        <w:t xml:space="preserve">блигаций путем сбора адресных заявок со стороны покупателей на приобретение </w:t>
      </w:r>
      <w:r w:rsidR="00FE349B">
        <w:rPr>
          <w:b/>
          <w:i/>
          <w:iCs/>
          <w:sz w:val="22"/>
          <w:szCs w:val="22"/>
        </w:rPr>
        <w:t>Биржевых о</w:t>
      </w:r>
      <w:r w:rsidRPr="001B5742">
        <w:rPr>
          <w:b/>
          <w:i/>
          <w:iCs/>
          <w:sz w:val="22"/>
          <w:szCs w:val="22"/>
        </w:rPr>
        <w:t xml:space="preserve">блигаций по фиксированной цене и ставке купона на первый купонный период Эмитент </w:t>
      </w:r>
      <w:r w:rsidR="00CA42DB">
        <w:rPr>
          <w:b/>
          <w:i/>
          <w:iCs/>
          <w:sz w:val="22"/>
          <w:szCs w:val="22"/>
        </w:rPr>
        <w:t>и/</w:t>
      </w:r>
      <w:r w:rsidRPr="001B5742">
        <w:rPr>
          <w:b/>
          <w:i/>
          <w:iCs/>
          <w:sz w:val="22"/>
          <w:szCs w:val="22"/>
        </w:rPr>
        <w:t xml:space="preserve">или Андеррайтер намереваются заключить предварительные договоры с потенциальными покупателями </w:t>
      </w:r>
      <w:r w:rsidR="004F4819">
        <w:rPr>
          <w:b/>
          <w:i/>
          <w:iCs/>
          <w:sz w:val="22"/>
          <w:szCs w:val="22"/>
        </w:rPr>
        <w:t>Биржевых о</w:t>
      </w:r>
      <w:r w:rsidRPr="001B5742">
        <w:rPr>
          <w:b/>
          <w:i/>
          <w:iCs/>
          <w:sz w:val="22"/>
          <w:szCs w:val="22"/>
        </w:rPr>
        <w:t xml:space="preserve">блигаций, содержащие обязанность </w:t>
      </w:r>
      <w:r w:rsidR="004F4819">
        <w:rPr>
          <w:b/>
          <w:i/>
          <w:iCs/>
          <w:sz w:val="22"/>
          <w:szCs w:val="22"/>
        </w:rPr>
        <w:t xml:space="preserve">обеспечить </w:t>
      </w:r>
      <w:r w:rsidRPr="001B5742">
        <w:rPr>
          <w:b/>
          <w:i/>
          <w:iCs/>
          <w:sz w:val="22"/>
          <w:szCs w:val="22"/>
        </w:rPr>
        <w:t>заключ</w:t>
      </w:r>
      <w:r w:rsidR="004F4819">
        <w:rPr>
          <w:b/>
          <w:i/>
          <w:iCs/>
          <w:sz w:val="22"/>
          <w:szCs w:val="22"/>
        </w:rPr>
        <w:t>ение</w:t>
      </w:r>
      <w:r w:rsidRPr="001B5742">
        <w:rPr>
          <w:b/>
          <w:i/>
          <w:iCs/>
          <w:sz w:val="22"/>
          <w:szCs w:val="22"/>
        </w:rPr>
        <w:t xml:space="preserve"> в будущем с ними или с действующими в их интересах Участниками торгов основные договоры, направленные на отчуждение им размещаемых </w:t>
      </w:r>
      <w:r w:rsidR="004F4819">
        <w:rPr>
          <w:b/>
          <w:i/>
          <w:iCs/>
          <w:sz w:val="22"/>
          <w:szCs w:val="22"/>
        </w:rPr>
        <w:t>Биржевых о</w:t>
      </w:r>
      <w:r w:rsidRPr="001B5742">
        <w:rPr>
          <w:b/>
          <w:i/>
          <w:iCs/>
          <w:sz w:val="22"/>
          <w:szCs w:val="22"/>
        </w:rPr>
        <w:t>блигаций.</w:t>
      </w:r>
    </w:p>
    <w:p w:rsidR="00000D6E" w:rsidRPr="001B5742" w:rsidRDefault="00000D6E" w:rsidP="001B5742">
      <w:pPr>
        <w:spacing w:before="0" w:after="0"/>
        <w:ind w:firstLine="612"/>
        <w:rPr>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Порядок заключения предварительных договоров с потенциальными покупателями Облигаций: </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Заключение предварительных договоров осуществляется только после принятия Эмитентом решения о порядке размещения </w:t>
      </w:r>
      <w:r w:rsidR="00CA42DB">
        <w:rPr>
          <w:b/>
          <w:i/>
          <w:iCs/>
          <w:sz w:val="22"/>
          <w:szCs w:val="22"/>
        </w:rPr>
        <w:t>Биржевых о</w:t>
      </w:r>
      <w:r w:rsidRPr="001B5742">
        <w:rPr>
          <w:b/>
          <w:i/>
          <w:iCs/>
          <w:sz w:val="22"/>
          <w:szCs w:val="22"/>
        </w:rPr>
        <w:t xml:space="preserve">блигаций путем Сбора адресных заявок со стороны покупателей на приобретение </w:t>
      </w:r>
      <w:r w:rsidR="00CA42DB">
        <w:rPr>
          <w:b/>
          <w:i/>
          <w:iCs/>
          <w:sz w:val="22"/>
          <w:szCs w:val="22"/>
        </w:rPr>
        <w:t>Биржевых о</w:t>
      </w:r>
      <w:r w:rsidRPr="001B5742">
        <w:rPr>
          <w:b/>
          <w:i/>
          <w:iCs/>
          <w:sz w:val="22"/>
          <w:szCs w:val="22"/>
        </w:rPr>
        <w:t>блигаций по фиксированной цене и ставке купона на первый купонный период и раскрытия информации об этом решении в ленте новостей.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Заключение предварительных договоров осуществляется путем акцепта Андеррайтером оферт от потенциальных покупателей </w:t>
      </w:r>
      <w:r w:rsidR="00CA42DB">
        <w:rPr>
          <w:b/>
          <w:i/>
          <w:iCs/>
          <w:sz w:val="22"/>
          <w:szCs w:val="22"/>
        </w:rPr>
        <w:t>Биржевых о</w:t>
      </w:r>
      <w:r w:rsidRPr="001B5742">
        <w:rPr>
          <w:b/>
          <w:i/>
          <w:iCs/>
          <w:sz w:val="22"/>
          <w:szCs w:val="22"/>
        </w:rPr>
        <w:t xml:space="preserve">блигаций на заключение предварительных договоров, в соответствии с которыми потенциальный покупатель </w:t>
      </w:r>
      <w:r w:rsidR="00CA42DB">
        <w:rPr>
          <w:b/>
          <w:i/>
          <w:iCs/>
          <w:sz w:val="22"/>
          <w:szCs w:val="22"/>
        </w:rPr>
        <w:t>Биржевых о</w:t>
      </w:r>
      <w:r w:rsidRPr="001B5742">
        <w:rPr>
          <w:b/>
          <w:i/>
          <w:iCs/>
          <w:sz w:val="22"/>
          <w:szCs w:val="22"/>
        </w:rPr>
        <w:t xml:space="preserve">блигаций и Эмитент через Андеррайтера обязуются заключить в дату начала размещения </w:t>
      </w:r>
      <w:r w:rsidR="00CA42DB">
        <w:rPr>
          <w:b/>
          <w:i/>
          <w:iCs/>
          <w:sz w:val="22"/>
          <w:szCs w:val="22"/>
        </w:rPr>
        <w:t>Биржевых о</w:t>
      </w:r>
      <w:r w:rsidRPr="001B5742">
        <w:rPr>
          <w:b/>
          <w:i/>
          <w:iCs/>
          <w:sz w:val="22"/>
          <w:szCs w:val="22"/>
        </w:rPr>
        <w:t xml:space="preserve">блигаций основные договоры купли-продажи </w:t>
      </w:r>
      <w:r w:rsidR="00CA42DB">
        <w:rPr>
          <w:b/>
          <w:i/>
          <w:iCs/>
          <w:sz w:val="22"/>
          <w:szCs w:val="22"/>
        </w:rPr>
        <w:t>Биржевых о</w:t>
      </w:r>
      <w:r w:rsidRPr="001B5742">
        <w:rPr>
          <w:b/>
          <w:i/>
          <w:iCs/>
          <w:sz w:val="22"/>
          <w:szCs w:val="22"/>
        </w:rPr>
        <w:t xml:space="preserve">блигаций (далее – Предварительные договоры).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w:t>
      </w:r>
      <w:r w:rsidR="00CA42DB">
        <w:rPr>
          <w:b/>
          <w:i/>
          <w:iCs/>
          <w:sz w:val="22"/>
          <w:szCs w:val="22"/>
        </w:rPr>
        <w:t>Биржевых о</w:t>
      </w:r>
      <w:r w:rsidRPr="001B5742">
        <w:rPr>
          <w:b/>
          <w:i/>
          <w:iCs/>
          <w:sz w:val="22"/>
          <w:szCs w:val="22"/>
        </w:rPr>
        <w:t xml:space="preserve">блигаций, сделавших такие предложения (оферты) способом, указанным в оферте потенциального покупателя </w:t>
      </w:r>
      <w:r w:rsidR="00CA42DB">
        <w:rPr>
          <w:b/>
          <w:i/>
          <w:iCs/>
          <w:sz w:val="22"/>
          <w:szCs w:val="22"/>
        </w:rPr>
        <w:t>Биржевых о</w:t>
      </w:r>
      <w:r w:rsidRPr="001B5742">
        <w:rPr>
          <w:b/>
          <w:i/>
          <w:iCs/>
          <w:sz w:val="22"/>
          <w:szCs w:val="22"/>
        </w:rPr>
        <w:t xml:space="preserve">блигаций, не позднее даты, предшествующей дате начала размещения </w:t>
      </w:r>
      <w:r w:rsidR="00CA42DB">
        <w:rPr>
          <w:b/>
          <w:i/>
          <w:iCs/>
          <w:sz w:val="22"/>
          <w:szCs w:val="22"/>
        </w:rPr>
        <w:t>Биржевых о</w:t>
      </w:r>
      <w:r w:rsidRPr="001B5742">
        <w:rPr>
          <w:b/>
          <w:i/>
          <w:iCs/>
          <w:sz w:val="22"/>
          <w:szCs w:val="22"/>
        </w:rPr>
        <w:t>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Прием оферт от потенциальных покупателей </w:t>
      </w:r>
      <w:r w:rsidR="00CA42DB">
        <w:rPr>
          <w:b/>
          <w:i/>
          <w:iCs/>
          <w:sz w:val="22"/>
          <w:szCs w:val="22"/>
        </w:rPr>
        <w:t>Биржевых о</w:t>
      </w:r>
      <w:r w:rsidRPr="001B5742">
        <w:rPr>
          <w:b/>
          <w:i/>
          <w:iCs/>
          <w:sz w:val="22"/>
          <w:szCs w:val="22"/>
        </w:rPr>
        <w:t xml:space="preserve">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w:t>
      </w:r>
      <w:r w:rsidR="00CA42DB">
        <w:rPr>
          <w:b/>
          <w:i/>
          <w:iCs/>
          <w:sz w:val="22"/>
          <w:szCs w:val="22"/>
        </w:rPr>
        <w:t>Биржевых о</w:t>
      </w:r>
      <w:r w:rsidRPr="001B5742">
        <w:rPr>
          <w:b/>
          <w:i/>
          <w:iCs/>
          <w:sz w:val="22"/>
          <w:szCs w:val="22"/>
        </w:rPr>
        <w:t xml:space="preserve">блигаций с предложением заключить Предварительные договоры и заканчивается не позднее, чем за 1 (Один) рабочий день до даты начала размещения </w:t>
      </w:r>
      <w:r w:rsidR="00CA42D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Каждая оферта с предложением заключить Предварительный договор должна содержать цену приобретения и количество размещаемых ценных бумаг, которое лицо, делающее оферту, обязуется приобрести по указанной цене и/или согласие такого лица приобрести соответствующие ценные бумаги в определенном в оферте количестве или на определенную в оферте сумму по цене размещения, определенной (определяемой) Эмитентом в соответствии с данным Решением о выпуске ценных бумаг, а также предпочтительный для лица, делающего оферту, способ получения акцепта.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направляемых офертах с предложением заключить Предварительный договор потенциальный покупатель </w:t>
      </w:r>
      <w:r w:rsidR="00CA42DB">
        <w:rPr>
          <w:b/>
          <w:i/>
          <w:iCs/>
          <w:sz w:val="22"/>
          <w:szCs w:val="22"/>
        </w:rPr>
        <w:t>Биржевых о</w:t>
      </w:r>
      <w:r w:rsidRPr="001B5742">
        <w:rPr>
          <w:b/>
          <w:i/>
          <w:iCs/>
          <w:sz w:val="22"/>
          <w:szCs w:val="22"/>
        </w:rPr>
        <w:t xml:space="preserve">блигаций указывает максимальную сумму, на которую он готов купить </w:t>
      </w:r>
      <w:r w:rsidR="00CA42DB">
        <w:rPr>
          <w:b/>
          <w:i/>
          <w:iCs/>
          <w:sz w:val="22"/>
          <w:szCs w:val="22"/>
        </w:rPr>
        <w:t>Биржевые о</w:t>
      </w:r>
      <w:r w:rsidRPr="001B5742">
        <w:rPr>
          <w:b/>
          <w:i/>
          <w:iCs/>
          <w:sz w:val="22"/>
          <w:szCs w:val="22"/>
        </w:rPr>
        <w:t xml:space="preserve">блигации данного выпуска, и минимальную ставку первого купона по </w:t>
      </w:r>
      <w:r w:rsidR="00CA42DB">
        <w:rPr>
          <w:b/>
          <w:i/>
          <w:iCs/>
          <w:sz w:val="22"/>
          <w:szCs w:val="22"/>
        </w:rPr>
        <w:t>Биржевым о</w:t>
      </w:r>
      <w:r w:rsidRPr="001B5742">
        <w:rPr>
          <w:b/>
          <w:i/>
          <w:iCs/>
          <w:sz w:val="22"/>
          <w:szCs w:val="22"/>
        </w:rPr>
        <w:t xml:space="preserve">блигациям, при которой он готов приобрести </w:t>
      </w:r>
      <w:r w:rsidR="00CA42DB">
        <w:rPr>
          <w:b/>
          <w:i/>
          <w:iCs/>
          <w:sz w:val="22"/>
          <w:szCs w:val="22"/>
        </w:rPr>
        <w:t>Биржевые о</w:t>
      </w:r>
      <w:r w:rsidRPr="001B5742">
        <w:rPr>
          <w:b/>
          <w:i/>
          <w:iCs/>
          <w:sz w:val="22"/>
          <w:szCs w:val="22"/>
        </w:rPr>
        <w:t xml:space="preserve">блигации на указанную максимальную сумму. Направляя оферту с предложением заключить Предварительный договор, потенциальный покупатель </w:t>
      </w:r>
      <w:r w:rsidR="00CA42DB">
        <w:rPr>
          <w:b/>
          <w:i/>
          <w:iCs/>
          <w:sz w:val="22"/>
          <w:szCs w:val="22"/>
        </w:rPr>
        <w:t>Биржевых о</w:t>
      </w:r>
      <w:r w:rsidRPr="001B5742">
        <w:rPr>
          <w:b/>
          <w:i/>
          <w:iCs/>
          <w:sz w:val="22"/>
          <w:szCs w:val="22"/>
        </w:rPr>
        <w:t>блигаций соглашается с тем, что она может быть отклонена, акцептована полностью или в части.</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Заключение основных договоров купли-продажи </w:t>
      </w:r>
      <w:r w:rsidR="00CA42DB">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Основные договоры купли-продажи </w:t>
      </w:r>
      <w:r w:rsidR="00CA42DB">
        <w:rPr>
          <w:b/>
          <w:i/>
          <w:iCs/>
          <w:sz w:val="22"/>
          <w:szCs w:val="22"/>
        </w:rPr>
        <w:t>Биржевых о</w:t>
      </w:r>
      <w:r w:rsidRPr="001B5742">
        <w:rPr>
          <w:b/>
          <w:i/>
          <w:iCs/>
          <w:sz w:val="22"/>
          <w:szCs w:val="22"/>
        </w:rPr>
        <w:t xml:space="preserve">блигаций заключаются по цене размещения </w:t>
      </w:r>
      <w:r w:rsidR="00CA42DB">
        <w:rPr>
          <w:b/>
          <w:i/>
          <w:iCs/>
          <w:sz w:val="22"/>
          <w:szCs w:val="22"/>
        </w:rPr>
        <w:t>Биржевых о</w:t>
      </w:r>
      <w:r w:rsidRPr="001B5742">
        <w:rPr>
          <w:b/>
          <w:i/>
          <w:iCs/>
          <w:sz w:val="22"/>
          <w:szCs w:val="22"/>
        </w:rPr>
        <w:t>блигаций, указанной в п. 8.4 Решения о выпуске ценных бумаг и п. 2.4. Проспекта ценных бумаг, путем выставления адресных заявок в системе торгов ФБ ММВБ в порядке, установленном настоящим подпунктом.</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CA42DB">
        <w:rPr>
          <w:b/>
          <w:i/>
          <w:iCs/>
          <w:sz w:val="22"/>
          <w:szCs w:val="22"/>
        </w:rPr>
        <w:t>Биржевых о</w:t>
      </w:r>
      <w:r w:rsidRPr="001B5742">
        <w:rPr>
          <w:b/>
          <w:i/>
          <w:iCs/>
          <w:sz w:val="22"/>
          <w:szCs w:val="22"/>
        </w:rPr>
        <w:t xml:space="preserve">блигаций. Потенциальный покупатель </w:t>
      </w:r>
      <w:r w:rsidR="00CA42DB">
        <w:rPr>
          <w:b/>
          <w:i/>
          <w:iCs/>
          <w:sz w:val="22"/>
          <w:szCs w:val="22"/>
        </w:rPr>
        <w:t>Биржевых о</w:t>
      </w:r>
      <w:r w:rsidRPr="001B5742">
        <w:rPr>
          <w:b/>
          <w:i/>
          <w:iCs/>
          <w:sz w:val="22"/>
          <w:szCs w:val="22"/>
        </w:rPr>
        <w:t xml:space="preserve">блигаций, являющийся Участником торгов, действует самостоятельно. Потенциальный покупатель </w:t>
      </w:r>
      <w:r w:rsidR="00CA42DB">
        <w:rPr>
          <w:b/>
          <w:i/>
          <w:iCs/>
          <w:sz w:val="22"/>
          <w:szCs w:val="22"/>
        </w:rPr>
        <w:t>Биржевых о</w:t>
      </w:r>
      <w:r w:rsidRPr="001B5742">
        <w:rPr>
          <w:b/>
          <w:i/>
          <w:iCs/>
          <w:sz w:val="22"/>
          <w:szCs w:val="22"/>
        </w:rPr>
        <w:t>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дату начала размещения </w:t>
      </w:r>
      <w:r w:rsidR="00CA42DB">
        <w:rPr>
          <w:b/>
          <w:i/>
          <w:iCs/>
          <w:sz w:val="22"/>
          <w:szCs w:val="22"/>
        </w:rPr>
        <w:t>Биржевых о</w:t>
      </w:r>
      <w:r w:rsidRPr="001B5742">
        <w:rPr>
          <w:b/>
          <w:i/>
          <w:iCs/>
          <w:sz w:val="22"/>
          <w:szCs w:val="22"/>
        </w:rPr>
        <w:t xml:space="preserve">блигаций Участники торгов в течение периода подачи заявок на приобретение </w:t>
      </w:r>
      <w:r w:rsidR="00CA42DB">
        <w:rPr>
          <w:b/>
          <w:i/>
          <w:iCs/>
          <w:sz w:val="22"/>
          <w:szCs w:val="22"/>
        </w:rPr>
        <w:t>Биржевых о</w:t>
      </w:r>
      <w:r w:rsidRPr="001B5742">
        <w:rPr>
          <w:b/>
          <w:i/>
          <w:iCs/>
          <w:sz w:val="22"/>
          <w:szCs w:val="22"/>
        </w:rPr>
        <w:t xml:space="preserve">блигаций по фиксированной цене и ставке купона на первый купонный период подают адресные заявки на покупку </w:t>
      </w:r>
      <w:r w:rsidR="00CA42DB">
        <w:rPr>
          <w:b/>
          <w:i/>
          <w:iCs/>
          <w:sz w:val="22"/>
          <w:szCs w:val="22"/>
        </w:rPr>
        <w:t>Биржевых о</w:t>
      </w:r>
      <w:r w:rsidRPr="001B5742">
        <w:rPr>
          <w:b/>
          <w:i/>
          <w:iCs/>
          <w:sz w:val="22"/>
          <w:szCs w:val="22"/>
        </w:rPr>
        <w:t>блигаций с использованием Системы торгов ФБ ММВБ как за свой счет, так и за счет и по поручению клиентов.</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Время и порядок подачи адресных заявок в течение периода подачи заявок по фиксированной цене и ставке первого купона устанавливается ФБ ММВБ по согласованию с Эмитентом и/или Андеррайтером. Заявки на покупку </w:t>
      </w:r>
      <w:r w:rsidR="006B458A">
        <w:rPr>
          <w:b/>
          <w:i/>
          <w:iCs/>
          <w:sz w:val="22"/>
          <w:szCs w:val="22"/>
        </w:rPr>
        <w:t>Биржевых о</w:t>
      </w:r>
      <w:r w:rsidRPr="001B5742">
        <w:rPr>
          <w:b/>
          <w:i/>
          <w:iCs/>
          <w:sz w:val="22"/>
          <w:szCs w:val="22"/>
        </w:rPr>
        <w:t>блигаций направляются Участниками торгов в адрес Андеррайтера.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Заявка на приобретение должна содержать следующие значимые условия:</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цена покупки - 100 (сто) процентов от номинальной стоимости </w:t>
      </w:r>
      <w:r w:rsidR="006B458A">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количество </w:t>
      </w:r>
      <w:r w:rsidR="006B458A">
        <w:rPr>
          <w:b/>
          <w:i/>
          <w:iCs/>
          <w:sz w:val="22"/>
          <w:szCs w:val="22"/>
        </w:rPr>
        <w:t>Биржевых о</w:t>
      </w:r>
      <w:r w:rsidRPr="001B5742">
        <w:rPr>
          <w:b/>
          <w:i/>
          <w:iCs/>
          <w:sz w:val="22"/>
          <w:szCs w:val="22"/>
        </w:rPr>
        <w:t>блигаций, которое потенциальный покупатель готов приобрести;</w:t>
      </w:r>
    </w:p>
    <w:p w:rsidR="00000D6E" w:rsidRDefault="00000D6E" w:rsidP="00EF5863">
      <w:pPr>
        <w:tabs>
          <w:tab w:val="num" w:pos="567"/>
        </w:tabs>
        <w:spacing w:before="0" w:after="0"/>
        <w:rPr>
          <w:b/>
          <w:i/>
          <w:iCs/>
          <w:sz w:val="22"/>
          <w:szCs w:val="22"/>
        </w:rPr>
      </w:pPr>
    </w:p>
    <w:p w:rsidR="00000D6E" w:rsidRPr="001B5742" w:rsidRDefault="00000D6E" w:rsidP="00EF5863">
      <w:pPr>
        <w:tabs>
          <w:tab w:val="num" w:pos="567"/>
        </w:tabs>
        <w:spacing w:before="0" w:after="0"/>
        <w:rPr>
          <w:b/>
          <w:i/>
          <w:iCs/>
          <w:sz w:val="22"/>
          <w:szCs w:val="22"/>
        </w:rPr>
      </w:pPr>
      <w:r>
        <w:rPr>
          <w:b/>
          <w:i/>
          <w:iCs/>
          <w:sz w:val="22"/>
          <w:szCs w:val="22"/>
        </w:rPr>
        <w:t xml:space="preserve">- </w:t>
      </w:r>
      <w:r w:rsidRPr="001B5742">
        <w:rPr>
          <w:b/>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прочие параметры в соответствии с Правилами торгов ФБ ММВБ.</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качестве цены покупки должна быть указана </w:t>
      </w:r>
      <w:r>
        <w:rPr>
          <w:b/>
          <w:i/>
          <w:iCs/>
          <w:sz w:val="22"/>
          <w:szCs w:val="22"/>
        </w:rPr>
        <w:t>ц</w:t>
      </w:r>
      <w:r w:rsidRPr="001B5742">
        <w:rPr>
          <w:b/>
          <w:i/>
          <w:iCs/>
          <w:sz w:val="22"/>
          <w:szCs w:val="22"/>
        </w:rPr>
        <w:t>ена размещения</w:t>
      </w:r>
      <w:r w:rsidR="006B458A">
        <w:rPr>
          <w:b/>
          <w:i/>
          <w:iCs/>
          <w:sz w:val="22"/>
          <w:szCs w:val="22"/>
        </w:rPr>
        <w:t xml:space="preserve"> Биржевых</w:t>
      </w:r>
      <w:r w:rsidRPr="001B5742">
        <w:rPr>
          <w:b/>
          <w:i/>
          <w:iCs/>
          <w:sz w:val="22"/>
          <w:szCs w:val="22"/>
        </w:rPr>
        <w:t xml:space="preserve"> </w:t>
      </w:r>
      <w:r w:rsidR="006B458A">
        <w:rPr>
          <w:b/>
          <w:i/>
          <w:iCs/>
          <w:sz w:val="22"/>
          <w:szCs w:val="22"/>
        </w:rPr>
        <w:t>о</w:t>
      </w:r>
      <w:r w:rsidRPr="001B5742">
        <w:rPr>
          <w:b/>
          <w:i/>
          <w:iCs/>
          <w:sz w:val="22"/>
          <w:szCs w:val="22"/>
        </w:rPr>
        <w:t>блигаций, установленная п. 8.4. Решением о выпуске ценных бумаг и 2.4. Проспектом ценных бумаг.</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lastRenderedPageBreak/>
        <w:t xml:space="preserve">В качестве количества </w:t>
      </w:r>
      <w:r w:rsidR="006B458A">
        <w:rPr>
          <w:b/>
          <w:i/>
          <w:iCs/>
          <w:sz w:val="22"/>
          <w:szCs w:val="22"/>
        </w:rPr>
        <w:t>Биржевых о</w:t>
      </w:r>
      <w:r w:rsidRPr="001B5742">
        <w:rPr>
          <w:b/>
          <w:i/>
          <w:iCs/>
          <w:sz w:val="22"/>
          <w:szCs w:val="22"/>
        </w:rPr>
        <w:t xml:space="preserve">блигаций должно быть указано то количество </w:t>
      </w:r>
      <w:r w:rsidR="006B458A">
        <w:rPr>
          <w:b/>
          <w:i/>
          <w:iCs/>
          <w:sz w:val="22"/>
          <w:szCs w:val="22"/>
        </w:rPr>
        <w:t>Биржевых о</w:t>
      </w:r>
      <w:r w:rsidRPr="001B5742">
        <w:rPr>
          <w:b/>
          <w:i/>
          <w:iCs/>
          <w:sz w:val="22"/>
          <w:szCs w:val="22"/>
        </w:rPr>
        <w:t>блигаций, которое потенциальный покупатель хотел бы приобрести по определенной Эмитентом до даты начала размещения процентной ставке первого купона.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006B458A">
        <w:rPr>
          <w:b/>
          <w:i/>
          <w:iCs/>
          <w:sz w:val="22"/>
          <w:szCs w:val="22"/>
        </w:rPr>
        <w:t>Биржевых о</w:t>
      </w:r>
      <w:r w:rsidRPr="001B5742">
        <w:rPr>
          <w:b/>
          <w:i/>
          <w:iCs/>
          <w:sz w:val="22"/>
          <w:szCs w:val="22"/>
        </w:rPr>
        <w:t xml:space="preserve">блигаций, указанных в заявках на приобретение </w:t>
      </w:r>
      <w:r w:rsidR="006B458A">
        <w:rPr>
          <w:b/>
          <w:i/>
          <w:iCs/>
          <w:sz w:val="22"/>
          <w:szCs w:val="22"/>
        </w:rPr>
        <w:t>Биржевых о</w:t>
      </w:r>
      <w:r w:rsidRPr="001B5742">
        <w:rPr>
          <w:b/>
          <w:i/>
          <w:iCs/>
          <w:sz w:val="22"/>
          <w:szCs w:val="22"/>
        </w:rPr>
        <w:t>блигаций, с учётом всех необходимых комиссионных сборов.</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 окончании периода подачи заявок на приобретение </w:t>
      </w:r>
      <w:r w:rsidR="006B458A">
        <w:rPr>
          <w:b/>
          <w:i/>
          <w:iCs/>
          <w:sz w:val="22"/>
          <w:szCs w:val="22"/>
        </w:rPr>
        <w:t>Биржевых о</w:t>
      </w:r>
      <w:r w:rsidRPr="001B5742">
        <w:rPr>
          <w:b/>
          <w:i/>
          <w:iCs/>
          <w:sz w:val="22"/>
          <w:szCs w:val="22"/>
        </w:rPr>
        <w:t>блигаций по фиксированной цене и ставке первого купона ФБ ММВБ составляет сводный реестр заявок на покупку ценных бумаг (далее – Сводный реестр заявок) и передает его Андеррайтеру, а Андеррайтер в свою очередь Эмитенту.</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торгов ФБ ММВБ.</w:t>
      </w:r>
    </w:p>
    <w:p w:rsidR="00000D6E" w:rsidRPr="001B5742" w:rsidRDefault="00000D6E" w:rsidP="00EF5863">
      <w:pPr>
        <w:spacing w:before="0" w:after="0"/>
        <w:rPr>
          <w:b/>
          <w:i/>
          <w:iCs/>
          <w:sz w:val="22"/>
          <w:szCs w:val="22"/>
        </w:rPr>
      </w:pPr>
      <w:r w:rsidRPr="001B5742">
        <w:rPr>
          <w:b/>
          <w:i/>
          <w:iCs/>
          <w:sz w:val="22"/>
          <w:szCs w:val="22"/>
        </w:rPr>
        <w:t xml:space="preserve">На основании анализа Сводного реестра заявок Эмитент определяет приобретателей, которым он намеревается продать </w:t>
      </w:r>
      <w:r w:rsidR="006B458A">
        <w:rPr>
          <w:b/>
          <w:i/>
          <w:iCs/>
          <w:sz w:val="22"/>
          <w:szCs w:val="22"/>
        </w:rPr>
        <w:t>Биржевые о</w:t>
      </w:r>
      <w:r w:rsidRPr="001B5742">
        <w:rPr>
          <w:b/>
          <w:i/>
          <w:iCs/>
          <w:sz w:val="22"/>
          <w:szCs w:val="22"/>
        </w:rPr>
        <w:t xml:space="preserve">блигации, а также количество </w:t>
      </w:r>
      <w:r w:rsidR="006B458A">
        <w:rPr>
          <w:b/>
          <w:i/>
          <w:iCs/>
          <w:sz w:val="22"/>
          <w:szCs w:val="22"/>
        </w:rPr>
        <w:t>Биржевых о</w:t>
      </w:r>
      <w:r w:rsidRPr="001B5742">
        <w:rPr>
          <w:b/>
          <w:i/>
          <w:iCs/>
          <w:sz w:val="22"/>
          <w:szCs w:val="22"/>
        </w:rPr>
        <w:t>блигаций, которые он намеревается продать данным приобретателям.</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Эмитент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Порядок и условия подачи и удовлетворения заявок на покупку </w:t>
      </w:r>
      <w:r w:rsidR="006B458A">
        <w:rPr>
          <w:b/>
          <w:i/>
          <w:iCs/>
          <w:sz w:val="22"/>
          <w:szCs w:val="22"/>
        </w:rPr>
        <w:t>Биржевых о</w:t>
      </w:r>
      <w:r w:rsidRPr="001B5742">
        <w:rPr>
          <w:b/>
          <w:i/>
          <w:iCs/>
          <w:sz w:val="22"/>
          <w:szCs w:val="22"/>
        </w:rPr>
        <w:t xml:space="preserve">блигаций в случае неполного размещения выпуска </w:t>
      </w:r>
      <w:r w:rsidR="006B458A">
        <w:rPr>
          <w:b/>
          <w:i/>
          <w:iCs/>
          <w:sz w:val="22"/>
          <w:szCs w:val="22"/>
        </w:rPr>
        <w:t>Биржевых о</w:t>
      </w:r>
      <w:r w:rsidRPr="001B5742">
        <w:rPr>
          <w:b/>
          <w:i/>
          <w:iCs/>
          <w:sz w:val="22"/>
          <w:szCs w:val="22"/>
        </w:rPr>
        <w:t>блигаций в течение периода подачи заявок:</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После удовлетворения заявок, поданных в течение периода подачи заявок, в случае неполного размещения выпуска </w:t>
      </w:r>
      <w:r w:rsidR="006B458A">
        <w:rPr>
          <w:b/>
          <w:i/>
          <w:iCs/>
          <w:sz w:val="22"/>
          <w:szCs w:val="22"/>
        </w:rPr>
        <w:t>Биржевых о</w:t>
      </w:r>
      <w:r w:rsidRPr="001B5742">
        <w:rPr>
          <w:b/>
          <w:i/>
          <w:iCs/>
          <w:sz w:val="22"/>
          <w:szCs w:val="22"/>
        </w:rPr>
        <w:t xml:space="preserve">блигаций по его итогам,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w:t>
      </w:r>
      <w:r w:rsidR="006B458A">
        <w:rPr>
          <w:b/>
          <w:i/>
          <w:iCs/>
          <w:sz w:val="22"/>
          <w:szCs w:val="22"/>
        </w:rPr>
        <w:t>Биржевых о</w:t>
      </w:r>
      <w:r w:rsidRPr="001B5742">
        <w:rPr>
          <w:b/>
          <w:i/>
          <w:iCs/>
          <w:sz w:val="22"/>
          <w:szCs w:val="22"/>
        </w:rPr>
        <w:t>блигаций по цене размещения в адрес Андеррайтера.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  </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6B458A">
        <w:rPr>
          <w:b/>
          <w:i/>
          <w:iCs/>
          <w:sz w:val="22"/>
          <w:szCs w:val="22"/>
        </w:rPr>
        <w:t>Биржевых о</w:t>
      </w:r>
      <w:r w:rsidRPr="001B5742">
        <w:rPr>
          <w:b/>
          <w:i/>
          <w:iCs/>
          <w:sz w:val="22"/>
          <w:szCs w:val="22"/>
        </w:rPr>
        <w:t xml:space="preserve">блигаций. Потенциальный покупатель </w:t>
      </w:r>
      <w:r w:rsidR="006B458A">
        <w:rPr>
          <w:b/>
          <w:i/>
          <w:iCs/>
          <w:sz w:val="22"/>
          <w:szCs w:val="22"/>
        </w:rPr>
        <w:t>Биржевых о</w:t>
      </w:r>
      <w:r w:rsidRPr="001B5742">
        <w:rPr>
          <w:b/>
          <w:i/>
          <w:iCs/>
          <w:sz w:val="22"/>
          <w:szCs w:val="22"/>
        </w:rPr>
        <w:t xml:space="preserve">блигаций, являющийся Участником торгов, действует самостоятельно. Потенциальный покупатель </w:t>
      </w:r>
      <w:r w:rsidR="006B458A">
        <w:rPr>
          <w:b/>
          <w:i/>
          <w:iCs/>
          <w:sz w:val="22"/>
          <w:szCs w:val="22"/>
        </w:rPr>
        <w:t>Биржевых о</w:t>
      </w:r>
      <w:r w:rsidRPr="001B5742">
        <w:rPr>
          <w:b/>
          <w:i/>
          <w:iCs/>
          <w:sz w:val="22"/>
          <w:szCs w:val="22"/>
        </w:rPr>
        <w:t>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Заявки на приобретение </w:t>
      </w:r>
      <w:r w:rsidR="006B458A">
        <w:rPr>
          <w:b/>
          <w:i/>
          <w:iCs/>
          <w:sz w:val="22"/>
          <w:szCs w:val="22"/>
        </w:rPr>
        <w:t>Биржевых о</w:t>
      </w:r>
      <w:r w:rsidRPr="001B5742">
        <w:rPr>
          <w:b/>
          <w:i/>
          <w:iCs/>
          <w:sz w:val="22"/>
          <w:szCs w:val="22"/>
        </w:rPr>
        <w:t>блигаций направляются Участниками торгов в адрес Андеррайтера.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Заявка на приобретение должна содержать следующие значимые условия:</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цена покупки (100% от номинала);</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количество </w:t>
      </w:r>
      <w:r w:rsidR="006B458A">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w:t>
      </w:r>
      <w:r w:rsidRPr="001B5742">
        <w:rPr>
          <w:b/>
          <w:i/>
          <w:iCs/>
          <w:sz w:val="22"/>
          <w:szCs w:val="22"/>
        </w:rPr>
        <w:lastRenderedPageBreak/>
        <w:t>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прочие параметры в соответствии с Правилами торгов ФБ ММВБ.</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качестве цены покупки должна быть указана цена размещения </w:t>
      </w:r>
      <w:r w:rsidR="006B458A">
        <w:rPr>
          <w:b/>
          <w:i/>
          <w:iCs/>
          <w:sz w:val="22"/>
          <w:szCs w:val="22"/>
        </w:rPr>
        <w:t>Биржевых о</w:t>
      </w:r>
      <w:r w:rsidRPr="001B5742">
        <w:rPr>
          <w:b/>
          <w:i/>
          <w:iCs/>
          <w:sz w:val="22"/>
          <w:szCs w:val="22"/>
        </w:rPr>
        <w:t>блигаций, установленная Решением о выпуске ценных бумаг и Проспектом ценных бумаг.</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В качестве количества </w:t>
      </w:r>
      <w:r w:rsidR="006B458A">
        <w:rPr>
          <w:b/>
          <w:i/>
          <w:iCs/>
          <w:sz w:val="22"/>
          <w:szCs w:val="22"/>
        </w:rPr>
        <w:t>Биржевых о</w:t>
      </w:r>
      <w:r w:rsidRPr="001B5742">
        <w:rPr>
          <w:b/>
          <w:i/>
          <w:iCs/>
          <w:sz w:val="22"/>
          <w:szCs w:val="22"/>
        </w:rPr>
        <w:t xml:space="preserve">блигаций должно быть указано то количество </w:t>
      </w:r>
      <w:r w:rsidR="006B458A">
        <w:rPr>
          <w:b/>
          <w:i/>
          <w:iCs/>
          <w:sz w:val="22"/>
          <w:szCs w:val="22"/>
        </w:rPr>
        <w:t>Биржевых о</w:t>
      </w:r>
      <w:r w:rsidRPr="001B5742">
        <w:rPr>
          <w:b/>
          <w:i/>
          <w:iCs/>
          <w:sz w:val="22"/>
          <w:szCs w:val="22"/>
        </w:rPr>
        <w:t>блигаций, которое потенциальный покупатель хотел бы приобрести по определенной до даты начала размещения ставке по первому купону.</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006B458A">
        <w:rPr>
          <w:b/>
          <w:i/>
          <w:iCs/>
          <w:sz w:val="22"/>
          <w:szCs w:val="22"/>
        </w:rPr>
        <w:t>Биржевых о</w:t>
      </w:r>
      <w:r w:rsidRPr="001B5742">
        <w:rPr>
          <w:b/>
          <w:i/>
          <w:iCs/>
          <w:sz w:val="22"/>
          <w:szCs w:val="22"/>
        </w:rPr>
        <w:t xml:space="preserve">блигаций, указанных в заявках на приобретение </w:t>
      </w:r>
      <w:r w:rsidR="006B458A">
        <w:rPr>
          <w:b/>
          <w:i/>
          <w:iCs/>
          <w:sz w:val="22"/>
          <w:szCs w:val="22"/>
        </w:rPr>
        <w:t>Биржевых о</w:t>
      </w:r>
      <w:r w:rsidRPr="001B5742">
        <w:rPr>
          <w:b/>
          <w:i/>
          <w:iCs/>
          <w:sz w:val="22"/>
          <w:szCs w:val="22"/>
        </w:rPr>
        <w:t>блигаций, с учётом всех необходимых комиссионных сборов.</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Изменение и/или расторжение договоров, заключенных при размещении </w:t>
      </w:r>
      <w:r w:rsidR="006B458A">
        <w:rPr>
          <w:b/>
          <w:i/>
          <w:iCs/>
          <w:sz w:val="22"/>
          <w:szCs w:val="22"/>
        </w:rPr>
        <w:t>Биржевых о</w:t>
      </w:r>
      <w:r w:rsidRPr="001B5742">
        <w:rPr>
          <w:b/>
          <w:i/>
          <w:iCs/>
          <w:sz w:val="22"/>
          <w:szCs w:val="22"/>
        </w:rPr>
        <w:t>блигаций, осуществляется по основаниям и в порядке, предусмотренном гл. 29 Гражданского кодекса Российской Федерации.</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Порядок раскрытия информации о сроке для направления оферт от потенциальных приобретателей </w:t>
      </w:r>
      <w:r w:rsidR="006B458A">
        <w:rPr>
          <w:b/>
          <w:i/>
          <w:iCs/>
          <w:sz w:val="22"/>
          <w:szCs w:val="22"/>
        </w:rPr>
        <w:t>Биржевых о</w:t>
      </w:r>
      <w:r w:rsidRPr="001B5742">
        <w:rPr>
          <w:b/>
          <w:i/>
          <w:iCs/>
          <w:sz w:val="22"/>
          <w:szCs w:val="22"/>
        </w:rPr>
        <w:t>блигаций с предложением заключить Предварительные договоры:</w:t>
      </w:r>
    </w:p>
    <w:p w:rsidR="00000D6E" w:rsidRDefault="00000D6E" w:rsidP="00EF5863">
      <w:pPr>
        <w:spacing w:before="0" w:after="0"/>
        <w:rPr>
          <w:b/>
          <w:i/>
          <w:iCs/>
          <w:sz w:val="22"/>
          <w:szCs w:val="22"/>
        </w:rPr>
      </w:pPr>
    </w:p>
    <w:p w:rsidR="00000D6E" w:rsidRDefault="00000D6E" w:rsidP="00EF5863">
      <w:pPr>
        <w:spacing w:before="0" w:after="0"/>
        <w:rPr>
          <w:b/>
          <w:i/>
          <w:iCs/>
          <w:sz w:val="22"/>
          <w:szCs w:val="22"/>
        </w:rPr>
      </w:pPr>
      <w:r w:rsidRPr="001B5742">
        <w:rPr>
          <w:b/>
          <w:i/>
          <w:iCs/>
          <w:sz w:val="22"/>
          <w:szCs w:val="22"/>
        </w:rPr>
        <w:t>Информация о сроке (включая дату начала и дату окончания)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rsidR="00000D6E" w:rsidRPr="001B5742" w:rsidRDefault="00000D6E" w:rsidP="00EF5863">
      <w:pPr>
        <w:spacing w:before="0" w:after="0"/>
        <w:rPr>
          <w:b/>
          <w:i/>
          <w:iCs/>
          <w:sz w:val="22"/>
          <w:szCs w:val="22"/>
        </w:rPr>
      </w:pPr>
      <w:r w:rsidRPr="001B5742">
        <w:rPr>
          <w:b/>
          <w:i/>
          <w:iCs/>
          <w:sz w:val="22"/>
          <w:szCs w:val="22"/>
        </w:rPr>
        <w:t xml:space="preserve">- в </w:t>
      </w:r>
      <w:r w:rsidR="006B0FB7">
        <w:rPr>
          <w:b/>
          <w:i/>
          <w:iCs/>
          <w:sz w:val="22"/>
          <w:szCs w:val="22"/>
        </w:rPr>
        <w:t>Л</w:t>
      </w:r>
      <w:r w:rsidRPr="001B5742">
        <w:rPr>
          <w:b/>
          <w:i/>
          <w:iCs/>
          <w:sz w:val="22"/>
          <w:szCs w:val="22"/>
        </w:rPr>
        <w:t>енте новостей – не позднее 1 (Одного) дня;</w:t>
      </w:r>
    </w:p>
    <w:p w:rsidR="00000D6E" w:rsidRPr="001B5742" w:rsidRDefault="00000D6E" w:rsidP="00EF5863">
      <w:pPr>
        <w:spacing w:before="0" w:after="0"/>
        <w:rPr>
          <w:b/>
          <w:i/>
          <w:iCs/>
          <w:sz w:val="22"/>
          <w:szCs w:val="22"/>
        </w:rPr>
      </w:pPr>
      <w:r w:rsidRPr="001B5742">
        <w:rPr>
          <w:b/>
          <w:i/>
          <w:iCs/>
          <w:sz w:val="22"/>
          <w:szCs w:val="22"/>
        </w:rPr>
        <w:t xml:space="preserve">-на </w:t>
      </w:r>
      <w:r w:rsidR="006B0FB7">
        <w:rPr>
          <w:b/>
          <w:i/>
          <w:iCs/>
          <w:sz w:val="22"/>
          <w:szCs w:val="22"/>
        </w:rPr>
        <w:t>С</w:t>
      </w:r>
      <w:r w:rsidRPr="001B5742">
        <w:rPr>
          <w:b/>
          <w:i/>
          <w:iCs/>
          <w:sz w:val="22"/>
          <w:szCs w:val="22"/>
        </w:rPr>
        <w:t>транице в сети Интернет - не позднее 2 (Двух) дней.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этом публикация на </w:t>
      </w:r>
      <w:r w:rsidR="00271BC7">
        <w:rPr>
          <w:b/>
          <w:i/>
          <w:iCs/>
          <w:sz w:val="22"/>
          <w:szCs w:val="22"/>
        </w:rPr>
        <w:t>С</w:t>
      </w:r>
      <w:r w:rsidRPr="001B5742">
        <w:rPr>
          <w:b/>
          <w:i/>
          <w:iCs/>
          <w:sz w:val="22"/>
          <w:szCs w:val="22"/>
        </w:rPr>
        <w:t>транице  в сети Интернет осуществляется после публикации в ленте новостей.</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Указанная информация должна содержать в себе форму оферты от потенциального покупателя </w:t>
      </w:r>
      <w:r w:rsidR="006B458A">
        <w:rPr>
          <w:b/>
          <w:i/>
          <w:iCs/>
          <w:sz w:val="22"/>
          <w:szCs w:val="22"/>
        </w:rPr>
        <w:t>Биржевых о</w:t>
      </w:r>
      <w:r w:rsidRPr="001B5742">
        <w:rPr>
          <w:b/>
          <w:i/>
          <w:iCs/>
          <w:sz w:val="22"/>
          <w:szCs w:val="22"/>
        </w:rPr>
        <w:t xml:space="preserve">блигаций с предложением заключить Предварительный договор, а также порядок и срок </w:t>
      </w:r>
      <w:r w:rsidRPr="00EF5863">
        <w:rPr>
          <w:b/>
          <w:i/>
          <w:iCs/>
          <w:sz w:val="22"/>
          <w:szCs w:val="22"/>
        </w:rPr>
        <w:t>(включая дату начала и дату окончания) для</w:t>
      </w:r>
      <w:r w:rsidRPr="001B5742">
        <w:rPr>
          <w:b/>
          <w:i/>
          <w:iCs/>
          <w:sz w:val="22"/>
          <w:szCs w:val="22"/>
        </w:rPr>
        <w:t xml:space="preserve"> направления данной оферты.</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Прием оферт от потенциальных покупателей </w:t>
      </w:r>
      <w:r w:rsidR="006B458A">
        <w:rPr>
          <w:b/>
          <w:i/>
          <w:iCs/>
          <w:sz w:val="22"/>
          <w:szCs w:val="22"/>
        </w:rPr>
        <w:t>Биржевых о</w:t>
      </w:r>
      <w:r w:rsidRPr="001B5742">
        <w:rPr>
          <w:b/>
          <w:i/>
          <w:iCs/>
          <w:sz w:val="22"/>
          <w:szCs w:val="22"/>
        </w:rPr>
        <w:t xml:space="preserve">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w:t>
      </w:r>
      <w:r w:rsidR="006B458A">
        <w:rPr>
          <w:b/>
          <w:i/>
          <w:iCs/>
          <w:sz w:val="22"/>
          <w:szCs w:val="22"/>
        </w:rPr>
        <w:t>Биржевых о</w:t>
      </w:r>
      <w:r w:rsidRPr="001B5742">
        <w:rPr>
          <w:b/>
          <w:i/>
          <w:iCs/>
          <w:sz w:val="22"/>
          <w:szCs w:val="22"/>
        </w:rPr>
        <w:t xml:space="preserve">блигаций с предложением заключить Предварительные договоры и заканчивается не позднее, чем за 1 (Один) рабочий день до даты начала размещения </w:t>
      </w:r>
      <w:r w:rsidR="006B458A">
        <w:rPr>
          <w:b/>
          <w:i/>
          <w:iCs/>
          <w:sz w:val="22"/>
          <w:szCs w:val="22"/>
        </w:rPr>
        <w:t>Биржевых о</w:t>
      </w:r>
      <w:r w:rsidRPr="001B5742">
        <w:rPr>
          <w:b/>
          <w:i/>
          <w:iCs/>
          <w:sz w:val="22"/>
          <w:szCs w:val="22"/>
        </w:rPr>
        <w:t>блигаций.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w:t>
      </w:r>
    </w:p>
    <w:p w:rsidR="00000D6E" w:rsidRDefault="00000D6E" w:rsidP="00EF5863">
      <w:pPr>
        <w:spacing w:before="0" w:after="0"/>
        <w:rPr>
          <w:b/>
          <w:i/>
          <w:iCs/>
          <w:sz w:val="22"/>
          <w:szCs w:val="22"/>
        </w:rPr>
      </w:pPr>
    </w:p>
    <w:p w:rsidR="00000D6E" w:rsidRDefault="00000D6E" w:rsidP="00EF5863">
      <w:pPr>
        <w:spacing w:before="0" w:after="0"/>
        <w:rPr>
          <w:b/>
          <w:i/>
          <w:iCs/>
          <w:sz w:val="22"/>
          <w:szCs w:val="22"/>
        </w:rPr>
      </w:pPr>
      <w:r w:rsidRPr="001B5742">
        <w:rPr>
          <w:b/>
          <w:i/>
          <w:iCs/>
          <w:sz w:val="22"/>
          <w:szCs w:val="22"/>
        </w:rPr>
        <w:t>Информация об этом раскрывается Эмитентом путем опубликования в форме сообщения о существенном факте</w:t>
      </w:r>
      <w:r w:rsidRPr="00EF5863">
        <w:rPr>
          <w:b/>
          <w:i/>
          <w:iCs/>
          <w:sz w:val="22"/>
          <w:szCs w:val="22"/>
        </w:rPr>
        <w:t xml:space="preserve"> «О сведениях, оказывающих, по мнению эмитента, существенное влияние на стоимость его эмиссионных ценных бумаг»</w:t>
      </w:r>
      <w:r w:rsidRPr="001B5742">
        <w:rPr>
          <w:b/>
          <w:i/>
          <w:iCs/>
          <w:sz w:val="22"/>
          <w:szCs w:val="22"/>
        </w:rPr>
        <w:t xml:space="preserve"> в следующие сроки с даты принятия уполномоченным  органом управления Эмитента решения об изменении даты окончания срока для направления оферт от потенциальных покупателей с предложением заключить Предварительные договоры:</w:t>
      </w:r>
    </w:p>
    <w:p w:rsidR="00000D6E" w:rsidRDefault="00000D6E" w:rsidP="00EF5863">
      <w:pPr>
        <w:spacing w:before="0" w:after="0"/>
        <w:rPr>
          <w:b/>
          <w:i/>
          <w:iCs/>
          <w:sz w:val="22"/>
          <w:szCs w:val="22"/>
        </w:rPr>
      </w:pPr>
      <w:r w:rsidRPr="001B5742">
        <w:rPr>
          <w:b/>
          <w:i/>
          <w:iCs/>
          <w:sz w:val="22"/>
          <w:szCs w:val="22"/>
        </w:rPr>
        <w:t xml:space="preserve">- в </w:t>
      </w:r>
      <w:r w:rsidR="006B0FB7">
        <w:rPr>
          <w:b/>
          <w:i/>
          <w:iCs/>
          <w:sz w:val="22"/>
          <w:szCs w:val="22"/>
        </w:rPr>
        <w:t>Л</w:t>
      </w:r>
      <w:r w:rsidRPr="001B5742">
        <w:rPr>
          <w:b/>
          <w:i/>
          <w:iCs/>
          <w:sz w:val="22"/>
          <w:szCs w:val="22"/>
        </w:rPr>
        <w:t>енте новостей – не позднее 1 (Одного) дня;</w:t>
      </w:r>
    </w:p>
    <w:p w:rsidR="00000D6E" w:rsidRPr="001B5742" w:rsidRDefault="00000D6E" w:rsidP="00EF5863">
      <w:pPr>
        <w:spacing w:before="0" w:after="0"/>
        <w:rPr>
          <w:b/>
          <w:i/>
          <w:iCs/>
          <w:sz w:val="22"/>
          <w:szCs w:val="22"/>
        </w:rPr>
      </w:pPr>
      <w:r w:rsidRPr="001B5742">
        <w:rPr>
          <w:b/>
          <w:i/>
          <w:iCs/>
          <w:sz w:val="22"/>
          <w:szCs w:val="22"/>
        </w:rPr>
        <w:t xml:space="preserve">-на </w:t>
      </w:r>
      <w:r w:rsidR="006B0FB7">
        <w:rPr>
          <w:b/>
          <w:i/>
          <w:iCs/>
          <w:sz w:val="22"/>
          <w:szCs w:val="22"/>
        </w:rPr>
        <w:t>С</w:t>
      </w:r>
      <w:r w:rsidRPr="001B5742">
        <w:rPr>
          <w:b/>
          <w:i/>
          <w:iCs/>
          <w:sz w:val="22"/>
          <w:szCs w:val="22"/>
        </w:rPr>
        <w:t>транице в сети Интернет - не позднее 2 (Двух) дней.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lastRenderedPageBreak/>
        <w:t xml:space="preserve">При этом публикация на </w:t>
      </w:r>
      <w:r w:rsidR="00271BC7">
        <w:rPr>
          <w:b/>
          <w:i/>
          <w:iCs/>
          <w:sz w:val="22"/>
          <w:szCs w:val="22"/>
        </w:rPr>
        <w:t>С</w:t>
      </w:r>
      <w:r w:rsidRPr="001B5742">
        <w:rPr>
          <w:b/>
          <w:i/>
          <w:iCs/>
          <w:sz w:val="22"/>
          <w:szCs w:val="22"/>
        </w:rPr>
        <w:t>транице  в сети Интернет осуществляется после публикации в ленте новостей.</w:t>
      </w:r>
    </w:p>
    <w:p w:rsidR="00000D6E" w:rsidRPr="001B5742" w:rsidRDefault="00000D6E" w:rsidP="001B5742">
      <w:pPr>
        <w:spacing w:before="0" w:after="0"/>
        <w:ind w:firstLine="48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Порядок раскрытия информации об истечении срока для направления оферт потенциальных приобретателей </w:t>
      </w:r>
      <w:r w:rsidR="006B458A">
        <w:rPr>
          <w:b/>
          <w:i/>
          <w:iCs/>
          <w:sz w:val="22"/>
          <w:szCs w:val="22"/>
        </w:rPr>
        <w:t>Биржевых о</w:t>
      </w:r>
      <w:r w:rsidRPr="001B5742">
        <w:rPr>
          <w:b/>
          <w:i/>
          <w:iCs/>
          <w:sz w:val="22"/>
          <w:szCs w:val="22"/>
        </w:rPr>
        <w:t>блигаций с предложением заключить Предварительный договор:</w:t>
      </w:r>
    </w:p>
    <w:p w:rsidR="00000D6E" w:rsidRDefault="00000D6E" w:rsidP="00EF5863">
      <w:pPr>
        <w:spacing w:before="0" w:after="0"/>
        <w:rPr>
          <w:b/>
          <w:i/>
          <w:iCs/>
          <w:sz w:val="22"/>
          <w:szCs w:val="22"/>
        </w:rPr>
      </w:pPr>
    </w:p>
    <w:p w:rsidR="00000D6E" w:rsidRDefault="00000D6E" w:rsidP="00EF5863">
      <w:pPr>
        <w:spacing w:before="0" w:after="0"/>
        <w:rPr>
          <w:b/>
          <w:i/>
          <w:iCs/>
          <w:sz w:val="22"/>
          <w:szCs w:val="22"/>
        </w:rPr>
      </w:pPr>
      <w:r w:rsidRPr="001B5742">
        <w:rPr>
          <w:b/>
          <w:i/>
          <w:iCs/>
          <w:sz w:val="22"/>
          <w:szCs w:val="22"/>
        </w:rPr>
        <w:t xml:space="preserve">Информация об истечении срока для направления оферт от потенциальных покупателей с предложением заключить Предварительный договор раскрывается Эмитентом в форме </w:t>
      </w:r>
      <w:r w:rsidRPr="00EF5863">
        <w:rPr>
          <w:b/>
          <w:i/>
          <w:iCs/>
          <w:sz w:val="22"/>
          <w:szCs w:val="22"/>
        </w:rPr>
        <w:t xml:space="preserve">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w:t>
      </w:r>
      <w:r w:rsidRPr="001B5742">
        <w:rPr>
          <w:b/>
          <w:i/>
          <w:iCs/>
          <w:sz w:val="22"/>
          <w:szCs w:val="22"/>
        </w:rPr>
        <w:t>с даты истечения срока для направления оферт с предложением заключить Предварительный договор:</w:t>
      </w:r>
    </w:p>
    <w:p w:rsidR="00000D6E" w:rsidRDefault="00000D6E" w:rsidP="00EF5863">
      <w:pPr>
        <w:spacing w:before="0" w:after="0"/>
        <w:rPr>
          <w:b/>
          <w:i/>
          <w:iCs/>
          <w:sz w:val="22"/>
          <w:szCs w:val="22"/>
        </w:rPr>
      </w:pPr>
      <w:r w:rsidRPr="001B5742">
        <w:rPr>
          <w:b/>
          <w:i/>
          <w:iCs/>
          <w:sz w:val="22"/>
          <w:szCs w:val="22"/>
        </w:rPr>
        <w:t xml:space="preserve">- в </w:t>
      </w:r>
      <w:r w:rsidR="006B0FB7">
        <w:rPr>
          <w:b/>
          <w:i/>
          <w:iCs/>
          <w:sz w:val="22"/>
          <w:szCs w:val="22"/>
        </w:rPr>
        <w:t>Л</w:t>
      </w:r>
      <w:r w:rsidRPr="001B5742">
        <w:rPr>
          <w:b/>
          <w:i/>
          <w:iCs/>
          <w:sz w:val="22"/>
          <w:szCs w:val="22"/>
        </w:rPr>
        <w:t>енте новостей – не позднее 1 (Одного) дня;</w:t>
      </w:r>
    </w:p>
    <w:p w:rsidR="00000D6E" w:rsidRPr="001B5742" w:rsidRDefault="00000D6E" w:rsidP="00EF5863">
      <w:pPr>
        <w:spacing w:before="0" w:after="0"/>
        <w:rPr>
          <w:b/>
          <w:i/>
          <w:iCs/>
          <w:sz w:val="22"/>
          <w:szCs w:val="22"/>
        </w:rPr>
      </w:pPr>
      <w:r w:rsidRPr="001B5742">
        <w:rPr>
          <w:b/>
          <w:i/>
          <w:iCs/>
          <w:sz w:val="22"/>
          <w:szCs w:val="22"/>
        </w:rPr>
        <w:t xml:space="preserve">-на </w:t>
      </w:r>
      <w:r w:rsidR="006B0FB7">
        <w:rPr>
          <w:b/>
          <w:i/>
          <w:iCs/>
          <w:sz w:val="22"/>
          <w:szCs w:val="22"/>
        </w:rPr>
        <w:t>С</w:t>
      </w:r>
      <w:r w:rsidRPr="001B5742">
        <w:rPr>
          <w:b/>
          <w:i/>
          <w:iCs/>
          <w:sz w:val="22"/>
          <w:szCs w:val="22"/>
        </w:rPr>
        <w:t>транице в сети Интернет - не позднее 2 (Двух) дней.</w:t>
      </w:r>
    </w:p>
    <w:p w:rsidR="00000D6E" w:rsidRDefault="00000D6E" w:rsidP="00EF5863">
      <w:pPr>
        <w:spacing w:before="0" w:after="0"/>
        <w:rPr>
          <w:b/>
          <w:i/>
          <w:iCs/>
          <w:sz w:val="22"/>
          <w:szCs w:val="22"/>
        </w:rPr>
      </w:pPr>
    </w:p>
    <w:p w:rsidR="00000D6E" w:rsidRPr="001B5742" w:rsidRDefault="00000D6E" w:rsidP="00EF5863">
      <w:pPr>
        <w:spacing w:before="0" w:after="0"/>
        <w:rPr>
          <w:b/>
          <w:i/>
          <w:iCs/>
          <w:sz w:val="22"/>
          <w:szCs w:val="22"/>
        </w:rPr>
      </w:pPr>
      <w:r w:rsidRPr="001B5742">
        <w:rPr>
          <w:b/>
          <w:i/>
          <w:iCs/>
          <w:sz w:val="22"/>
          <w:szCs w:val="22"/>
        </w:rPr>
        <w:t xml:space="preserve">При этом публикация на </w:t>
      </w:r>
      <w:r w:rsidR="00271BC7">
        <w:rPr>
          <w:b/>
          <w:i/>
          <w:iCs/>
          <w:sz w:val="22"/>
          <w:szCs w:val="22"/>
        </w:rPr>
        <w:t>С</w:t>
      </w:r>
      <w:r w:rsidRPr="001B5742">
        <w:rPr>
          <w:b/>
          <w:i/>
          <w:iCs/>
          <w:sz w:val="22"/>
          <w:szCs w:val="22"/>
        </w:rPr>
        <w:t>транице  в сети Интернет осуществляется после публикации в ленте новостей.</w:t>
      </w:r>
    </w:p>
    <w:p w:rsidR="00000D6E" w:rsidRPr="001B5742" w:rsidRDefault="00000D6E" w:rsidP="00E53FDC">
      <w:pPr>
        <w:spacing w:before="0" w:after="0"/>
        <w:rPr>
          <w:b/>
          <w:i/>
          <w:iCs/>
          <w:sz w:val="22"/>
          <w:szCs w:val="22"/>
        </w:rPr>
      </w:pPr>
    </w:p>
    <w:p w:rsidR="00000D6E" w:rsidRPr="001B5742" w:rsidRDefault="00000D6E" w:rsidP="001B5742">
      <w:pPr>
        <w:spacing w:before="0" w:after="0"/>
        <w:ind w:firstLine="480"/>
        <w:rPr>
          <w:b/>
          <w:i/>
          <w:iCs/>
          <w:sz w:val="22"/>
          <w:szCs w:val="22"/>
        </w:rPr>
      </w:pPr>
    </w:p>
    <w:p w:rsidR="00000D6E" w:rsidRPr="001B5742" w:rsidRDefault="00000D6E" w:rsidP="00FB550E">
      <w:pPr>
        <w:adjustRightInd w:val="0"/>
        <w:spacing w:before="0" w:after="0"/>
        <w:rPr>
          <w:b/>
          <w:bCs/>
          <w:i/>
          <w:iCs/>
          <w:sz w:val="22"/>
          <w:szCs w:val="22"/>
        </w:rPr>
      </w:pPr>
      <w:r w:rsidRPr="001B5742">
        <w:rPr>
          <w:bCs/>
          <w:sz w:val="22"/>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B5742">
        <w:rPr>
          <w:b/>
          <w:bCs/>
          <w:i/>
          <w:iCs/>
          <w:sz w:val="22"/>
          <w:szCs w:val="22"/>
        </w:rPr>
        <w:t xml:space="preserve">возможность преимущественного приобретения размещаемых </w:t>
      </w:r>
      <w:r w:rsidR="003344C2">
        <w:rPr>
          <w:b/>
          <w:bCs/>
          <w:i/>
          <w:iCs/>
          <w:sz w:val="22"/>
          <w:szCs w:val="22"/>
        </w:rPr>
        <w:t>Биржевых о</w:t>
      </w:r>
      <w:r w:rsidRPr="001B5742">
        <w:rPr>
          <w:b/>
          <w:bCs/>
          <w:i/>
          <w:iCs/>
          <w:sz w:val="22"/>
          <w:szCs w:val="22"/>
        </w:rPr>
        <w:t>блигаций не установлена.</w:t>
      </w:r>
    </w:p>
    <w:p w:rsidR="00000D6E" w:rsidRPr="001B5742" w:rsidRDefault="00000D6E" w:rsidP="001B5742">
      <w:pPr>
        <w:adjustRightInd w:val="0"/>
        <w:spacing w:before="0" w:after="0"/>
        <w:ind w:firstLine="540"/>
        <w:rPr>
          <w:bCs/>
          <w:sz w:val="22"/>
          <w:szCs w:val="22"/>
        </w:rPr>
      </w:pPr>
    </w:p>
    <w:p w:rsidR="00000D6E" w:rsidRPr="001B5742" w:rsidRDefault="00000D6E" w:rsidP="00FB550E">
      <w:pPr>
        <w:adjustRightInd w:val="0"/>
        <w:spacing w:before="0" w:after="0"/>
        <w:rPr>
          <w:sz w:val="22"/>
          <w:szCs w:val="22"/>
        </w:rPr>
      </w:pPr>
      <w:r w:rsidRPr="001B5742">
        <w:rPr>
          <w:bCs/>
          <w:sz w:val="22"/>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B5742">
        <w:rPr>
          <w:b/>
          <w:bCs/>
          <w:i/>
          <w:iCs/>
          <w:sz w:val="22"/>
          <w:szCs w:val="22"/>
        </w:rPr>
        <w:t>ценные бумаги настоящего выпуска не являются именными</w:t>
      </w:r>
    </w:p>
    <w:p w:rsidR="00000D6E" w:rsidRPr="001B5742" w:rsidRDefault="00000D6E" w:rsidP="001B5742">
      <w:pPr>
        <w:adjustRightInd w:val="0"/>
        <w:spacing w:before="0" w:after="0"/>
        <w:ind w:firstLine="540"/>
        <w:rPr>
          <w:sz w:val="22"/>
          <w:szCs w:val="22"/>
        </w:rPr>
      </w:pPr>
    </w:p>
    <w:p w:rsidR="00000D6E" w:rsidRPr="001B5742" w:rsidRDefault="00000D6E" w:rsidP="00FB550E">
      <w:pPr>
        <w:adjustRightInd w:val="0"/>
        <w:spacing w:before="0" w:after="0"/>
        <w:rPr>
          <w:bCs/>
          <w:sz w:val="22"/>
          <w:szCs w:val="22"/>
        </w:rPr>
      </w:pPr>
      <w:r w:rsidRPr="001B5742">
        <w:rPr>
          <w:bCs/>
          <w:sz w:val="22"/>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000D6E" w:rsidRPr="001B5742" w:rsidRDefault="00000D6E" w:rsidP="001B5742">
      <w:pPr>
        <w:adjustRightInd w:val="0"/>
        <w:spacing w:before="0" w:after="0"/>
        <w:ind w:firstLine="540"/>
        <w:rPr>
          <w:sz w:val="22"/>
          <w:szCs w:val="22"/>
        </w:rPr>
      </w:pPr>
    </w:p>
    <w:p w:rsidR="00000D6E" w:rsidRPr="001B5742" w:rsidRDefault="00000D6E" w:rsidP="00FB550E">
      <w:pPr>
        <w:spacing w:before="0" w:after="0"/>
        <w:rPr>
          <w:b/>
          <w:i/>
          <w:iCs/>
          <w:sz w:val="22"/>
          <w:szCs w:val="22"/>
        </w:rPr>
      </w:pPr>
      <w:r w:rsidRPr="001B5742">
        <w:rPr>
          <w:b/>
          <w:i/>
          <w:iCs/>
          <w:sz w:val="22"/>
          <w:szCs w:val="22"/>
        </w:rPr>
        <w:t xml:space="preserve">Размещенные </w:t>
      </w:r>
      <w:r w:rsidR="006B458A">
        <w:rPr>
          <w:b/>
          <w:i/>
          <w:iCs/>
          <w:sz w:val="22"/>
          <w:szCs w:val="22"/>
        </w:rPr>
        <w:t>Биржевые о</w:t>
      </w:r>
      <w:r w:rsidRPr="001B5742">
        <w:rPr>
          <w:b/>
          <w:i/>
          <w:iCs/>
          <w:sz w:val="22"/>
          <w:szCs w:val="22"/>
        </w:rPr>
        <w:t xml:space="preserve">блигации зачисляются НРД или Депозитариями на счета депо приобретателей </w:t>
      </w:r>
      <w:r w:rsidR="006B458A">
        <w:rPr>
          <w:b/>
          <w:i/>
          <w:iCs/>
          <w:sz w:val="22"/>
          <w:szCs w:val="22"/>
        </w:rPr>
        <w:t>Биржевых о</w:t>
      </w:r>
      <w:r w:rsidRPr="001B5742">
        <w:rPr>
          <w:b/>
          <w:i/>
          <w:iCs/>
          <w:sz w:val="22"/>
          <w:szCs w:val="22"/>
        </w:rPr>
        <w:t xml:space="preserve">блигаций в дату совершения операции по приобретению </w:t>
      </w:r>
      <w:r w:rsidR="006B458A">
        <w:rPr>
          <w:b/>
          <w:i/>
          <w:iCs/>
          <w:sz w:val="22"/>
          <w:szCs w:val="22"/>
        </w:rPr>
        <w:t>Биржевых о</w:t>
      </w:r>
      <w:r w:rsidRPr="001B5742">
        <w:rPr>
          <w:b/>
          <w:i/>
          <w:iCs/>
          <w:sz w:val="22"/>
          <w:szCs w:val="22"/>
        </w:rPr>
        <w:t>блигаций в соответствии с условиями осуществления депозитарной деятельности НРД и Депозитариев.</w:t>
      </w:r>
    </w:p>
    <w:p w:rsidR="00000D6E" w:rsidRDefault="00000D6E" w:rsidP="00FB550E">
      <w:pPr>
        <w:spacing w:before="0" w:after="0"/>
        <w:rPr>
          <w:b/>
          <w:i/>
          <w:iCs/>
          <w:sz w:val="22"/>
          <w:szCs w:val="22"/>
        </w:rPr>
      </w:pPr>
    </w:p>
    <w:p w:rsidR="00000D6E" w:rsidRPr="001B5742" w:rsidRDefault="00000D6E" w:rsidP="00FB550E">
      <w:pPr>
        <w:spacing w:before="0" w:after="0"/>
        <w:rPr>
          <w:b/>
          <w:i/>
          <w:iCs/>
          <w:sz w:val="22"/>
          <w:szCs w:val="22"/>
        </w:rPr>
      </w:pPr>
      <w:r w:rsidRPr="001B5742">
        <w:rPr>
          <w:b/>
          <w:i/>
          <w:iCs/>
          <w:sz w:val="22"/>
          <w:szCs w:val="22"/>
        </w:rPr>
        <w:t xml:space="preserve">Для совершения сделки по приобретению </w:t>
      </w:r>
      <w:r w:rsidR="006B458A">
        <w:rPr>
          <w:b/>
          <w:i/>
          <w:iCs/>
          <w:sz w:val="22"/>
          <w:szCs w:val="22"/>
        </w:rPr>
        <w:t>Биржевых о</w:t>
      </w:r>
      <w:r w:rsidRPr="001B5742">
        <w:rPr>
          <w:b/>
          <w:i/>
          <w:iCs/>
          <w:sz w:val="22"/>
          <w:szCs w:val="22"/>
        </w:rPr>
        <w:t xml:space="preserve">блигаций при их размещении потенциальный приобретатель обязан заранее (до даты начала размещения </w:t>
      </w:r>
      <w:r w:rsidR="006B458A">
        <w:rPr>
          <w:b/>
          <w:i/>
          <w:iCs/>
          <w:sz w:val="22"/>
          <w:szCs w:val="22"/>
        </w:rPr>
        <w:t>Биржевых о</w:t>
      </w:r>
      <w:r w:rsidRPr="001B5742">
        <w:rPr>
          <w:b/>
          <w:i/>
          <w:iCs/>
          <w:sz w:val="22"/>
          <w:szCs w:val="22"/>
        </w:rPr>
        <w:t>блигаций)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00D6E" w:rsidRDefault="00000D6E" w:rsidP="00FB550E">
      <w:pPr>
        <w:spacing w:before="0" w:after="0"/>
        <w:rPr>
          <w:b/>
          <w:i/>
          <w:iCs/>
          <w:sz w:val="22"/>
          <w:szCs w:val="22"/>
        </w:rPr>
      </w:pPr>
    </w:p>
    <w:p w:rsidR="00000D6E" w:rsidRPr="001B5742" w:rsidRDefault="00000D6E" w:rsidP="00FB550E">
      <w:pPr>
        <w:spacing w:before="0" w:after="0"/>
        <w:rPr>
          <w:b/>
          <w:i/>
          <w:iCs/>
          <w:sz w:val="22"/>
          <w:szCs w:val="22"/>
        </w:rPr>
      </w:pPr>
      <w:r w:rsidRPr="001B5742">
        <w:rPr>
          <w:b/>
          <w:i/>
          <w:iCs/>
          <w:sz w:val="22"/>
          <w:szCs w:val="22"/>
        </w:rPr>
        <w:t xml:space="preserve">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006B458A">
        <w:rPr>
          <w:b/>
          <w:i/>
          <w:iCs/>
          <w:sz w:val="22"/>
          <w:szCs w:val="22"/>
        </w:rPr>
        <w:t>Биржевых о</w:t>
      </w:r>
      <w:r w:rsidRPr="001B5742">
        <w:rPr>
          <w:b/>
          <w:i/>
          <w:iCs/>
          <w:sz w:val="22"/>
          <w:szCs w:val="22"/>
        </w:rPr>
        <w:t xml:space="preserve">блигаций на Бирже (в случае размещения </w:t>
      </w:r>
      <w:r w:rsidR="006B458A">
        <w:rPr>
          <w:b/>
          <w:i/>
          <w:iCs/>
          <w:sz w:val="22"/>
          <w:szCs w:val="22"/>
        </w:rPr>
        <w:t>Биржевых о</w:t>
      </w:r>
      <w:r w:rsidRPr="001B5742">
        <w:rPr>
          <w:b/>
          <w:i/>
          <w:iCs/>
          <w:sz w:val="22"/>
          <w:szCs w:val="22"/>
        </w:rPr>
        <w:t>блигаций путем проведения торгов).</w:t>
      </w:r>
    </w:p>
    <w:p w:rsidR="00000D6E" w:rsidRDefault="00000D6E" w:rsidP="00FB550E">
      <w:pPr>
        <w:spacing w:before="0" w:after="0"/>
        <w:rPr>
          <w:b/>
          <w:i/>
          <w:iCs/>
          <w:sz w:val="22"/>
          <w:szCs w:val="22"/>
        </w:rPr>
      </w:pPr>
    </w:p>
    <w:p w:rsidR="00000D6E" w:rsidRPr="001B5742" w:rsidRDefault="00000D6E" w:rsidP="00FB550E">
      <w:pPr>
        <w:spacing w:before="0" w:after="0"/>
        <w:rPr>
          <w:b/>
          <w:i/>
          <w:iCs/>
          <w:sz w:val="22"/>
          <w:szCs w:val="22"/>
        </w:rPr>
      </w:pPr>
      <w:r w:rsidRPr="001B5742">
        <w:rPr>
          <w:b/>
          <w:i/>
          <w:iCs/>
          <w:sz w:val="22"/>
          <w:szCs w:val="22"/>
        </w:rPr>
        <w:t xml:space="preserve">Размещенные </w:t>
      </w:r>
      <w:r w:rsidR="006B458A">
        <w:rPr>
          <w:b/>
          <w:i/>
          <w:iCs/>
          <w:sz w:val="22"/>
          <w:szCs w:val="22"/>
        </w:rPr>
        <w:t>Биржевые о</w:t>
      </w:r>
      <w:r w:rsidRPr="001B5742">
        <w:rPr>
          <w:b/>
          <w:i/>
          <w:iCs/>
          <w:sz w:val="22"/>
          <w:szCs w:val="22"/>
        </w:rPr>
        <w:t xml:space="preserve">блигации зачисляются НРД на счета депо приобретателей </w:t>
      </w:r>
      <w:r w:rsidR="006B458A">
        <w:rPr>
          <w:b/>
          <w:i/>
          <w:iCs/>
          <w:sz w:val="22"/>
          <w:szCs w:val="22"/>
        </w:rPr>
        <w:t>Биржевых о</w:t>
      </w:r>
      <w:r w:rsidRPr="001B5742">
        <w:rPr>
          <w:b/>
          <w:i/>
          <w:iCs/>
          <w:sz w:val="22"/>
          <w:szCs w:val="22"/>
        </w:rPr>
        <w:t xml:space="preserve">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p>
    <w:p w:rsidR="00000D6E" w:rsidRDefault="00000D6E" w:rsidP="00FB550E">
      <w:pPr>
        <w:spacing w:before="0" w:after="0"/>
        <w:rPr>
          <w:b/>
          <w:i/>
          <w:iCs/>
          <w:sz w:val="22"/>
          <w:szCs w:val="22"/>
        </w:rPr>
      </w:pPr>
    </w:p>
    <w:p w:rsidR="00000D6E" w:rsidRPr="001B5742" w:rsidRDefault="00000D6E" w:rsidP="00FB550E">
      <w:pPr>
        <w:spacing w:before="0" w:after="0"/>
        <w:rPr>
          <w:b/>
          <w:i/>
          <w:iCs/>
          <w:sz w:val="22"/>
          <w:szCs w:val="22"/>
        </w:rPr>
      </w:pPr>
      <w:r w:rsidRPr="001B5742">
        <w:rPr>
          <w:b/>
          <w:i/>
          <w:iCs/>
          <w:sz w:val="22"/>
          <w:szCs w:val="22"/>
        </w:rPr>
        <w:t xml:space="preserve">Проданные при размещении </w:t>
      </w:r>
      <w:r w:rsidR="006B458A">
        <w:rPr>
          <w:b/>
          <w:i/>
          <w:iCs/>
          <w:sz w:val="22"/>
          <w:szCs w:val="22"/>
        </w:rPr>
        <w:t>Биржевые о</w:t>
      </w:r>
      <w:r w:rsidRPr="001B5742">
        <w:rPr>
          <w:b/>
          <w:i/>
          <w:iCs/>
          <w:sz w:val="22"/>
          <w:szCs w:val="22"/>
        </w:rPr>
        <w:t xml:space="preserve">блигации зачисляются НРД или Депозитариями на счета депо владельцев </w:t>
      </w:r>
      <w:r w:rsidR="006B458A">
        <w:rPr>
          <w:b/>
          <w:i/>
          <w:iCs/>
          <w:sz w:val="22"/>
          <w:szCs w:val="22"/>
        </w:rPr>
        <w:t>Биржевых о</w:t>
      </w:r>
      <w:r w:rsidRPr="001B5742">
        <w:rPr>
          <w:b/>
          <w:i/>
          <w:iCs/>
          <w:sz w:val="22"/>
          <w:szCs w:val="22"/>
        </w:rPr>
        <w:t>блигаций в соответствии с условиями осуществления депозитарной деятельности НРД и Депозитариев.</w:t>
      </w:r>
    </w:p>
    <w:p w:rsidR="00000D6E" w:rsidRDefault="00000D6E" w:rsidP="00FB550E">
      <w:pPr>
        <w:spacing w:before="0" w:after="0"/>
        <w:rPr>
          <w:b/>
          <w:i/>
          <w:iCs/>
          <w:sz w:val="22"/>
          <w:szCs w:val="22"/>
        </w:rPr>
      </w:pPr>
    </w:p>
    <w:p w:rsidR="00000D6E" w:rsidRPr="001B5742" w:rsidRDefault="00000D6E" w:rsidP="00FB550E">
      <w:pPr>
        <w:spacing w:before="0" w:after="0"/>
        <w:rPr>
          <w:b/>
          <w:i/>
          <w:iCs/>
          <w:sz w:val="22"/>
          <w:szCs w:val="22"/>
        </w:rPr>
      </w:pPr>
      <w:r w:rsidRPr="001B5742">
        <w:rPr>
          <w:b/>
          <w:i/>
          <w:iCs/>
          <w:sz w:val="22"/>
          <w:szCs w:val="22"/>
        </w:rPr>
        <w:lastRenderedPageBreak/>
        <w:t xml:space="preserve">Расходы, связанные с внесением приходных записей о зачислении размещаемых </w:t>
      </w:r>
      <w:r w:rsidR="006B458A">
        <w:rPr>
          <w:b/>
          <w:i/>
          <w:iCs/>
          <w:sz w:val="22"/>
          <w:szCs w:val="22"/>
        </w:rPr>
        <w:t>Биржевых о</w:t>
      </w:r>
      <w:r w:rsidRPr="001B5742">
        <w:rPr>
          <w:b/>
          <w:i/>
          <w:iCs/>
          <w:sz w:val="22"/>
          <w:szCs w:val="22"/>
        </w:rPr>
        <w:t xml:space="preserve">блигаций на счета депо их первых владельцев (приобретателей), несут первые владельцы (приобретатели) таких </w:t>
      </w:r>
      <w:r w:rsidR="006B458A">
        <w:rPr>
          <w:b/>
          <w:i/>
          <w:iCs/>
          <w:sz w:val="22"/>
          <w:szCs w:val="22"/>
        </w:rPr>
        <w:t>Биржевых о</w:t>
      </w:r>
      <w:r w:rsidRPr="001B5742">
        <w:rPr>
          <w:b/>
          <w:i/>
          <w:iCs/>
          <w:sz w:val="22"/>
          <w:szCs w:val="22"/>
        </w:rPr>
        <w:t>блигаций.</w:t>
      </w:r>
    </w:p>
    <w:p w:rsidR="00000D6E" w:rsidRDefault="00000D6E" w:rsidP="00FB550E">
      <w:pPr>
        <w:adjustRightInd w:val="0"/>
        <w:spacing w:before="0" w:after="0"/>
        <w:rPr>
          <w:sz w:val="22"/>
          <w:szCs w:val="22"/>
        </w:rPr>
      </w:pPr>
    </w:p>
    <w:p w:rsidR="00000D6E" w:rsidRPr="001B5742" w:rsidRDefault="00000D6E" w:rsidP="00FB550E">
      <w:pPr>
        <w:adjustRightInd w:val="0"/>
        <w:spacing w:before="0" w:after="0"/>
        <w:rPr>
          <w:b/>
          <w:bCs/>
          <w:i/>
          <w:iCs/>
          <w:sz w:val="22"/>
          <w:szCs w:val="22"/>
        </w:rPr>
      </w:pPr>
      <w:r w:rsidRPr="001B5742">
        <w:rPr>
          <w:bCs/>
          <w:sz w:val="22"/>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B5742">
        <w:rPr>
          <w:b/>
          <w:bCs/>
          <w:i/>
          <w:iCs/>
          <w:sz w:val="22"/>
          <w:szCs w:val="22"/>
        </w:rPr>
        <w:t xml:space="preserve">по </w:t>
      </w:r>
      <w:r w:rsidR="006B458A">
        <w:rPr>
          <w:b/>
          <w:bCs/>
          <w:i/>
          <w:iCs/>
          <w:sz w:val="22"/>
          <w:szCs w:val="22"/>
        </w:rPr>
        <w:t>Биржевым о</w:t>
      </w:r>
      <w:r w:rsidRPr="001B5742">
        <w:rPr>
          <w:b/>
          <w:bCs/>
          <w:i/>
          <w:iCs/>
          <w:sz w:val="22"/>
          <w:szCs w:val="22"/>
        </w:rPr>
        <w:t>блигациям предусмотрено централизованное хранение.</w:t>
      </w:r>
    </w:p>
    <w:p w:rsidR="00000D6E" w:rsidRPr="001B5742" w:rsidRDefault="00000D6E" w:rsidP="001B5742">
      <w:pPr>
        <w:adjustRightInd w:val="0"/>
        <w:spacing w:before="0" w:after="0"/>
        <w:ind w:firstLine="540"/>
        <w:rPr>
          <w:sz w:val="22"/>
          <w:szCs w:val="22"/>
        </w:rPr>
      </w:pPr>
    </w:p>
    <w:p w:rsidR="00000D6E" w:rsidRPr="001B5742" w:rsidRDefault="00000D6E" w:rsidP="00FB550E">
      <w:pPr>
        <w:adjustRightInd w:val="0"/>
        <w:spacing w:before="0" w:after="0"/>
        <w:rPr>
          <w:sz w:val="22"/>
          <w:szCs w:val="22"/>
        </w:rPr>
      </w:pPr>
      <w:r w:rsidRPr="001B5742">
        <w:rPr>
          <w:sz w:val="22"/>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000D6E" w:rsidRPr="001B5742" w:rsidRDefault="00000D6E" w:rsidP="001B5742">
      <w:pPr>
        <w:adjustRightInd w:val="0"/>
        <w:spacing w:before="0" w:after="0"/>
        <w:ind w:firstLine="540"/>
        <w:rPr>
          <w:b/>
          <w:i/>
          <w:sz w:val="22"/>
          <w:szCs w:val="22"/>
        </w:rPr>
      </w:pPr>
    </w:p>
    <w:p w:rsidR="00000D6E" w:rsidRPr="001B5742" w:rsidRDefault="00626246" w:rsidP="00FB550E">
      <w:pPr>
        <w:adjustRightInd w:val="0"/>
        <w:spacing w:before="0" w:after="0"/>
        <w:rPr>
          <w:b/>
          <w:i/>
          <w:sz w:val="22"/>
          <w:szCs w:val="22"/>
        </w:rPr>
      </w:pPr>
      <w:r>
        <w:rPr>
          <w:b/>
          <w:i/>
          <w:sz w:val="22"/>
          <w:szCs w:val="22"/>
        </w:rPr>
        <w:t>Биржевые о</w:t>
      </w:r>
      <w:r w:rsidR="00000D6E" w:rsidRPr="001B5742">
        <w:rPr>
          <w:b/>
          <w:i/>
          <w:sz w:val="22"/>
          <w:szCs w:val="22"/>
        </w:rPr>
        <w:t>блигации размещаются путем проведения торгов</w:t>
      </w:r>
      <w:r w:rsidR="006B458A">
        <w:rPr>
          <w:b/>
          <w:i/>
          <w:sz w:val="22"/>
          <w:szCs w:val="22"/>
        </w:rPr>
        <w:t>.</w:t>
      </w:r>
      <w:r w:rsidR="00000D6E" w:rsidRPr="001B5742">
        <w:rPr>
          <w:b/>
          <w:i/>
          <w:sz w:val="22"/>
          <w:szCs w:val="22"/>
        </w:rPr>
        <w:t xml:space="preserve"> </w:t>
      </w:r>
      <w:r w:rsidR="006B458A">
        <w:rPr>
          <w:b/>
          <w:i/>
          <w:sz w:val="22"/>
          <w:szCs w:val="22"/>
        </w:rPr>
        <w:t>Л</w:t>
      </w:r>
      <w:r w:rsidR="00000D6E" w:rsidRPr="001B5742">
        <w:rPr>
          <w:b/>
          <w:i/>
          <w:sz w:val="22"/>
          <w:szCs w:val="22"/>
        </w:rPr>
        <w:t>иц</w:t>
      </w:r>
      <w:r w:rsidR="00000D6E">
        <w:rPr>
          <w:b/>
          <w:i/>
          <w:sz w:val="22"/>
          <w:szCs w:val="22"/>
        </w:rPr>
        <w:t>ом</w:t>
      </w:r>
      <w:r w:rsidR="00000D6E" w:rsidRPr="001B5742">
        <w:rPr>
          <w:b/>
          <w:i/>
          <w:sz w:val="22"/>
          <w:szCs w:val="22"/>
        </w:rPr>
        <w:t>, организующ</w:t>
      </w:r>
      <w:r w:rsidR="00000D6E">
        <w:rPr>
          <w:b/>
          <w:i/>
          <w:sz w:val="22"/>
          <w:szCs w:val="22"/>
        </w:rPr>
        <w:t>им</w:t>
      </w:r>
      <w:r w:rsidR="00000D6E" w:rsidRPr="001B5742">
        <w:rPr>
          <w:b/>
          <w:i/>
          <w:sz w:val="22"/>
          <w:szCs w:val="22"/>
        </w:rPr>
        <w:t xml:space="preserve"> проведение торгов, является ФБ ММВБ.</w:t>
      </w:r>
    </w:p>
    <w:p w:rsidR="00000D6E" w:rsidRPr="001B5742" w:rsidRDefault="00000D6E" w:rsidP="001B5742">
      <w:pPr>
        <w:adjustRightInd w:val="0"/>
        <w:spacing w:before="0" w:after="0"/>
        <w:ind w:firstLine="540"/>
        <w:rPr>
          <w:b/>
          <w:i/>
          <w:sz w:val="22"/>
          <w:szCs w:val="22"/>
        </w:rPr>
      </w:pPr>
    </w:p>
    <w:p w:rsidR="00000D6E" w:rsidRPr="001B5742" w:rsidRDefault="00000D6E" w:rsidP="00FB550E">
      <w:pPr>
        <w:adjustRightInd w:val="0"/>
        <w:spacing w:before="0" w:after="0"/>
        <w:rPr>
          <w:b/>
          <w:i/>
          <w:sz w:val="22"/>
          <w:szCs w:val="22"/>
        </w:rPr>
      </w:pPr>
      <w:r w:rsidRPr="001B5742">
        <w:rPr>
          <w:b/>
          <w:i/>
          <w:sz w:val="22"/>
          <w:szCs w:val="22"/>
        </w:rPr>
        <w:t xml:space="preserve">Сведения о ФБ ММВБ: </w:t>
      </w:r>
    </w:p>
    <w:p w:rsidR="00000D6E" w:rsidRPr="001B5742" w:rsidRDefault="00000D6E" w:rsidP="00FB550E">
      <w:pPr>
        <w:spacing w:before="0" w:after="0"/>
        <w:rPr>
          <w:b/>
          <w:bCs/>
          <w:i/>
          <w:iCs/>
          <w:sz w:val="22"/>
          <w:szCs w:val="22"/>
        </w:rPr>
      </w:pPr>
      <w:r w:rsidRPr="001B5742">
        <w:rPr>
          <w:sz w:val="22"/>
          <w:szCs w:val="22"/>
        </w:rPr>
        <w:t>Полное фирменное наименование</w:t>
      </w:r>
      <w:r w:rsidRPr="001B5742">
        <w:rPr>
          <w:b/>
          <w:bCs/>
          <w:i/>
          <w:iCs/>
          <w:sz w:val="22"/>
          <w:szCs w:val="22"/>
        </w:rPr>
        <w:t xml:space="preserve">: Закрытое акционерное общество «Фондовая биржа ММВБ» </w:t>
      </w:r>
    </w:p>
    <w:p w:rsidR="00000D6E" w:rsidRPr="001B5742" w:rsidRDefault="00000D6E" w:rsidP="00FB550E">
      <w:pPr>
        <w:spacing w:before="0" w:after="0"/>
        <w:rPr>
          <w:sz w:val="22"/>
          <w:szCs w:val="22"/>
        </w:rPr>
      </w:pPr>
      <w:r w:rsidRPr="001B5742">
        <w:rPr>
          <w:sz w:val="22"/>
          <w:szCs w:val="22"/>
        </w:rPr>
        <w:t>Сокращенное фирменное наименование</w:t>
      </w:r>
      <w:r w:rsidRPr="001B5742">
        <w:rPr>
          <w:b/>
          <w:bCs/>
          <w:i/>
          <w:iCs/>
          <w:sz w:val="22"/>
          <w:szCs w:val="22"/>
        </w:rPr>
        <w:t>: ЗАО «ФБ ММВБ»</w:t>
      </w:r>
    </w:p>
    <w:p w:rsidR="00000D6E" w:rsidRPr="001B5742" w:rsidRDefault="00000D6E" w:rsidP="00FB550E">
      <w:pPr>
        <w:spacing w:before="0" w:after="0"/>
        <w:rPr>
          <w:sz w:val="22"/>
          <w:szCs w:val="22"/>
        </w:rPr>
      </w:pPr>
      <w:r w:rsidRPr="001B5742">
        <w:rPr>
          <w:sz w:val="22"/>
          <w:szCs w:val="22"/>
        </w:rPr>
        <w:t xml:space="preserve">Место нахождения: </w:t>
      </w:r>
      <w:r w:rsidRPr="001B5742">
        <w:rPr>
          <w:b/>
          <w:bCs/>
          <w:i/>
          <w:iCs/>
          <w:sz w:val="22"/>
          <w:szCs w:val="22"/>
        </w:rPr>
        <w:t>125009, г. Москва, Большой Кисловский переулок, дом 13</w:t>
      </w:r>
    </w:p>
    <w:p w:rsidR="00000D6E" w:rsidRPr="001B5742" w:rsidRDefault="00000D6E" w:rsidP="00FB550E">
      <w:pPr>
        <w:spacing w:before="0" w:after="0"/>
        <w:rPr>
          <w:sz w:val="22"/>
          <w:szCs w:val="22"/>
        </w:rPr>
      </w:pPr>
      <w:r w:rsidRPr="001B5742">
        <w:rPr>
          <w:sz w:val="22"/>
          <w:szCs w:val="22"/>
        </w:rPr>
        <w:t xml:space="preserve">Почтовый адрес: </w:t>
      </w:r>
      <w:r w:rsidRPr="001B5742">
        <w:rPr>
          <w:b/>
          <w:bCs/>
          <w:i/>
          <w:iCs/>
          <w:sz w:val="22"/>
          <w:szCs w:val="22"/>
        </w:rPr>
        <w:t>125009, г. Москва, Большой Кисловский переулок, дом 13</w:t>
      </w:r>
    </w:p>
    <w:p w:rsidR="00000D6E" w:rsidRPr="001B5742" w:rsidRDefault="00000D6E" w:rsidP="00FB550E">
      <w:pPr>
        <w:spacing w:before="0" w:after="0"/>
        <w:rPr>
          <w:sz w:val="22"/>
          <w:szCs w:val="22"/>
        </w:rPr>
      </w:pPr>
      <w:r w:rsidRPr="001B5742">
        <w:rPr>
          <w:sz w:val="22"/>
          <w:szCs w:val="22"/>
        </w:rPr>
        <w:t xml:space="preserve">Дата государственной регистрации: </w:t>
      </w:r>
      <w:r w:rsidRPr="001B5742">
        <w:rPr>
          <w:b/>
          <w:i/>
          <w:sz w:val="22"/>
          <w:szCs w:val="22"/>
        </w:rPr>
        <w:t>0</w:t>
      </w:r>
      <w:r w:rsidRPr="001B5742">
        <w:rPr>
          <w:b/>
          <w:bCs/>
          <w:i/>
          <w:iCs/>
          <w:sz w:val="22"/>
          <w:szCs w:val="22"/>
        </w:rPr>
        <w:t>2.12.2003</w:t>
      </w:r>
    </w:p>
    <w:p w:rsidR="00000D6E" w:rsidRPr="001B5742" w:rsidRDefault="00000D6E" w:rsidP="00FB550E">
      <w:pPr>
        <w:tabs>
          <w:tab w:val="left" w:pos="6090"/>
        </w:tabs>
        <w:spacing w:before="0" w:after="0"/>
        <w:rPr>
          <w:sz w:val="22"/>
          <w:szCs w:val="22"/>
        </w:rPr>
      </w:pPr>
      <w:r w:rsidRPr="001B5742">
        <w:rPr>
          <w:sz w:val="22"/>
          <w:szCs w:val="22"/>
        </w:rPr>
        <w:t xml:space="preserve">Регистрационный номер: </w:t>
      </w:r>
      <w:r w:rsidRPr="001B5742">
        <w:rPr>
          <w:b/>
          <w:bCs/>
          <w:i/>
          <w:iCs/>
          <w:sz w:val="22"/>
          <w:szCs w:val="22"/>
        </w:rPr>
        <w:t>1037789012414</w:t>
      </w:r>
    </w:p>
    <w:p w:rsidR="00000D6E" w:rsidRPr="001B5742" w:rsidRDefault="00000D6E" w:rsidP="00FB550E">
      <w:pPr>
        <w:spacing w:before="0" w:after="0"/>
        <w:rPr>
          <w:sz w:val="22"/>
          <w:szCs w:val="22"/>
        </w:rPr>
      </w:pPr>
      <w:r w:rsidRPr="001B5742">
        <w:rPr>
          <w:sz w:val="22"/>
          <w:szCs w:val="22"/>
        </w:rPr>
        <w:t xml:space="preserve">Наименование органа, осуществившего государственную регистрацию: </w:t>
      </w:r>
      <w:r w:rsidRPr="001B5742">
        <w:rPr>
          <w:b/>
          <w:bCs/>
          <w:i/>
          <w:iCs/>
          <w:sz w:val="22"/>
          <w:szCs w:val="22"/>
        </w:rPr>
        <w:t>Межрайонная инспекция МНС России № 46 по г. Москве</w:t>
      </w:r>
    </w:p>
    <w:p w:rsidR="00000D6E" w:rsidRPr="001B5742" w:rsidRDefault="00000D6E" w:rsidP="00FB550E">
      <w:pPr>
        <w:tabs>
          <w:tab w:val="left" w:pos="6090"/>
        </w:tabs>
        <w:spacing w:before="0" w:after="0"/>
        <w:rPr>
          <w:b/>
          <w:bCs/>
          <w:i/>
          <w:iCs/>
          <w:sz w:val="22"/>
          <w:szCs w:val="22"/>
        </w:rPr>
      </w:pPr>
      <w:r w:rsidRPr="001B5742">
        <w:rPr>
          <w:sz w:val="22"/>
          <w:szCs w:val="22"/>
        </w:rPr>
        <w:t>Номер лицензии биржи:</w:t>
      </w:r>
      <w:r w:rsidRPr="001B5742">
        <w:rPr>
          <w:b/>
          <w:bCs/>
          <w:i/>
          <w:iCs/>
          <w:sz w:val="22"/>
          <w:szCs w:val="22"/>
        </w:rPr>
        <w:t xml:space="preserve"> </w:t>
      </w:r>
      <w:r w:rsidRPr="001B5742">
        <w:rPr>
          <w:b/>
          <w:i/>
          <w:sz w:val="22"/>
          <w:szCs w:val="22"/>
        </w:rPr>
        <w:t>077-007</w:t>
      </w:r>
    </w:p>
    <w:p w:rsidR="00000D6E" w:rsidRPr="001B5742" w:rsidRDefault="00000D6E" w:rsidP="00FB550E">
      <w:pPr>
        <w:tabs>
          <w:tab w:val="left" w:pos="6090"/>
        </w:tabs>
        <w:spacing w:before="0" w:after="0"/>
        <w:rPr>
          <w:b/>
          <w:bCs/>
          <w:i/>
          <w:iCs/>
          <w:sz w:val="22"/>
          <w:szCs w:val="22"/>
        </w:rPr>
      </w:pPr>
      <w:r w:rsidRPr="001B5742">
        <w:rPr>
          <w:sz w:val="22"/>
          <w:szCs w:val="22"/>
        </w:rPr>
        <w:t>Дата выдачи:</w:t>
      </w:r>
      <w:r w:rsidRPr="001B5742">
        <w:rPr>
          <w:b/>
          <w:bCs/>
          <w:i/>
          <w:iCs/>
          <w:sz w:val="22"/>
          <w:szCs w:val="22"/>
        </w:rPr>
        <w:t xml:space="preserve"> 20.12.2013</w:t>
      </w:r>
    </w:p>
    <w:p w:rsidR="00000D6E" w:rsidRPr="001B5742" w:rsidRDefault="00000D6E" w:rsidP="00FB550E">
      <w:pPr>
        <w:tabs>
          <w:tab w:val="left" w:pos="6090"/>
        </w:tabs>
        <w:spacing w:before="0" w:after="0"/>
        <w:rPr>
          <w:b/>
          <w:bCs/>
          <w:i/>
          <w:iCs/>
          <w:sz w:val="22"/>
          <w:szCs w:val="22"/>
        </w:rPr>
      </w:pPr>
      <w:r w:rsidRPr="001B5742">
        <w:rPr>
          <w:sz w:val="22"/>
          <w:szCs w:val="22"/>
        </w:rPr>
        <w:t>Срок действия:</w:t>
      </w:r>
      <w:r w:rsidRPr="001B5742">
        <w:rPr>
          <w:b/>
          <w:bCs/>
          <w:i/>
          <w:iCs/>
          <w:sz w:val="22"/>
          <w:szCs w:val="22"/>
        </w:rPr>
        <w:t xml:space="preserve"> бессрочная</w:t>
      </w:r>
    </w:p>
    <w:p w:rsidR="00000D6E" w:rsidRPr="001B5742" w:rsidRDefault="00000D6E" w:rsidP="00FB550E">
      <w:pPr>
        <w:spacing w:before="0" w:after="0"/>
        <w:rPr>
          <w:sz w:val="22"/>
          <w:szCs w:val="22"/>
        </w:rPr>
      </w:pPr>
      <w:r w:rsidRPr="001B5742">
        <w:rPr>
          <w:sz w:val="22"/>
          <w:szCs w:val="22"/>
        </w:rPr>
        <w:t>Лицензирующий орган:</w:t>
      </w:r>
      <w:r w:rsidRPr="001B5742">
        <w:rPr>
          <w:b/>
          <w:bCs/>
          <w:i/>
          <w:iCs/>
          <w:sz w:val="22"/>
          <w:szCs w:val="22"/>
        </w:rPr>
        <w:t xml:space="preserve"> </w:t>
      </w:r>
      <w:r w:rsidRPr="001B5742">
        <w:rPr>
          <w:b/>
          <w:i/>
          <w:sz w:val="22"/>
          <w:szCs w:val="22"/>
        </w:rPr>
        <w:t xml:space="preserve">Центральный Банк Российской Федерации (Банк России) </w:t>
      </w:r>
    </w:p>
    <w:p w:rsidR="00000D6E" w:rsidRPr="001B5742" w:rsidRDefault="00000D6E" w:rsidP="001B5742">
      <w:pPr>
        <w:adjustRightInd w:val="0"/>
        <w:spacing w:before="0" w:after="0"/>
        <w:ind w:firstLine="540"/>
        <w:rPr>
          <w:sz w:val="22"/>
          <w:szCs w:val="22"/>
        </w:rPr>
      </w:pPr>
    </w:p>
    <w:p w:rsidR="00000D6E" w:rsidRPr="00FB550E" w:rsidRDefault="006B458A" w:rsidP="00FB550E">
      <w:pPr>
        <w:tabs>
          <w:tab w:val="num" w:pos="786"/>
        </w:tabs>
        <w:adjustRightInd w:val="0"/>
        <w:spacing w:before="0" w:after="0"/>
        <w:rPr>
          <w:b/>
          <w:i/>
          <w:sz w:val="22"/>
          <w:szCs w:val="22"/>
        </w:rPr>
      </w:pPr>
      <w:r>
        <w:rPr>
          <w:b/>
          <w:i/>
          <w:sz w:val="22"/>
          <w:szCs w:val="22"/>
        </w:rPr>
        <w:t>Р</w:t>
      </w:r>
      <w:r w:rsidR="00000D6E" w:rsidRPr="00FB550E">
        <w:rPr>
          <w:b/>
          <w:i/>
          <w:sz w:val="22"/>
          <w:szCs w:val="22"/>
        </w:rPr>
        <w:t xml:space="preserve">азмещение </w:t>
      </w:r>
      <w:r>
        <w:rPr>
          <w:b/>
          <w:i/>
          <w:sz w:val="22"/>
          <w:szCs w:val="22"/>
        </w:rPr>
        <w:t>Биржевых о</w:t>
      </w:r>
      <w:r w:rsidR="00000D6E" w:rsidRPr="00FB550E">
        <w:rPr>
          <w:b/>
          <w:i/>
          <w:sz w:val="22"/>
          <w:szCs w:val="22"/>
        </w:rPr>
        <w:t>блигаций осуществляется Эмитентом с привлечением брокера, оказывающего эмитенту услуги по размещению и по организации размещения ценных бумаг</w:t>
      </w:r>
      <w:r w:rsidR="00000D6E">
        <w:rPr>
          <w:b/>
          <w:i/>
          <w:sz w:val="22"/>
          <w:szCs w:val="22"/>
        </w:rPr>
        <w:t>.</w:t>
      </w:r>
      <w:r w:rsidR="00000D6E" w:rsidRPr="00FB550E">
        <w:rPr>
          <w:b/>
          <w:i/>
          <w:sz w:val="22"/>
          <w:szCs w:val="22"/>
        </w:rPr>
        <w:t xml:space="preserve"> Организацией, которая оказывает Эмитенту услуги по организации размещения и по размещению </w:t>
      </w:r>
      <w:r>
        <w:rPr>
          <w:b/>
          <w:i/>
          <w:sz w:val="22"/>
          <w:szCs w:val="22"/>
        </w:rPr>
        <w:t>Биржевых о</w:t>
      </w:r>
      <w:r w:rsidR="00000D6E" w:rsidRPr="00FB550E">
        <w:rPr>
          <w:b/>
          <w:i/>
          <w:sz w:val="22"/>
          <w:szCs w:val="22"/>
        </w:rPr>
        <w:t>блигаций (ранее и далее – «Андеррайтер»</w:t>
      </w:r>
      <w:r w:rsidR="009D1498">
        <w:rPr>
          <w:b/>
          <w:i/>
          <w:sz w:val="22"/>
          <w:szCs w:val="22"/>
        </w:rPr>
        <w:t xml:space="preserve"> </w:t>
      </w:r>
      <w:r w:rsidR="00000D6E" w:rsidRPr="00FB550E">
        <w:rPr>
          <w:b/>
          <w:i/>
          <w:sz w:val="22"/>
          <w:szCs w:val="22"/>
        </w:rPr>
        <w:t>и/или «Организатор»), является:</w:t>
      </w:r>
    </w:p>
    <w:p w:rsidR="00000D6E" w:rsidRPr="001B5742" w:rsidRDefault="00000D6E" w:rsidP="001B5742">
      <w:pPr>
        <w:adjustRightInd w:val="0"/>
        <w:spacing w:before="0" w:after="0"/>
        <w:ind w:firstLine="540"/>
        <w:rPr>
          <w:sz w:val="22"/>
          <w:szCs w:val="22"/>
        </w:rPr>
      </w:pPr>
    </w:p>
    <w:p w:rsidR="00000D6E" w:rsidRPr="00AE14BC" w:rsidRDefault="00000D6E" w:rsidP="004817A0">
      <w:pPr>
        <w:pStyle w:val="Default"/>
        <w:jc w:val="both"/>
        <w:rPr>
          <w:b/>
          <w:i/>
          <w:color w:val="auto"/>
          <w:sz w:val="22"/>
          <w:szCs w:val="22"/>
          <w:lang w:eastAsia="en-US"/>
        </w:rPr>
      </w:pPr>
      <w:r w:rsidRPr="00AE14BC">
        <w:rPr>
          <w:sz w:val="22"/>
          <w:szCs w:val="22"/>
        </w:rPr>
        <w:t xml:space="preserve">Полное фирменное наименование: </w:t>
      </w:r>
      <w:r w:rsidRPr="00AE14BC">
        <w:rPr>
          <w:b/>
          <w:i/>
          <w:color w:val="auto"/>
          <w:sz w:val="22"/>
          <w:szCs w:val="22"/>
          <w:lang w:eastAsia="en-US"/>
        </w:rPr>
        <w:t>Общество с ограниченной ответственностью «РОН Инвест»</w:t>
      </w:r>
    </w:p>
    <w:p w:rsidR="00000D6E" w:rsidRPr="00AE14BC" w:rsidRDefault="00000D6E" w:rsidP="004817A0">
      <w:pPr>
        <w:pStyle w:val="Default"/>
        <w:jc w:val="both"/>
        <w:rPr>
          <w:sz w:val="22"/>
          <w:szCs w:val="22"/>
        </w:rPr>
      </w:pPr>
      <w:r w:rsidRPr="00AE14BC">
        <w:rPr>
          <w:sz w:val="22"/>
          <w:szCs w:val="22"/>
        </w:rPr>
        <w:t xml:space="preserve">Сокращенное фирменное наименование: </w:t>
      </w:r>
      <w:r w:rsidRPr="00AE14BC">
        <w:rPr>
          <w:b/>
          <w:i/>
          <w:color w:val="auto"/>
          <w:sz w:val="22"/>
          <w:szCs w:val="22"/>
          <w:lang w:eastAsia="en-US"/>
        </w:rPr>
        <w:t>ООО «РОНИН»</w:t>
      </w:r>
    </w:p>
    <w:p w:rsidR="00000D6E" w:rsidRPr="00AE14BC" w:rsidRDefault="00000D6E" w:rsidP="004817A0">
      <w:pPr>
        <w:adjustRightInd w:val="0"/>
        <w:spacing w:before="0" w:after="0"/>
        <w:rPr>
          <w:sz w:val="22"/>
          <w:szCs w:val="22"/>
        </w:rPr>
      </w:pPr>
      <w:r w:rsidRPr="00AE14BC">
        <w:rPr>
          <w:sz w:val="22"/>
          <w:szCs w:val="22"/>
        </w:rPr>
        <w:t xml:space="preserve">ИНН: </w:t>
      </w:r>
      <w:r w:rsidRPr="00AE14BC">
        <w:rPr>
          <w:b/>
          <w:i/>
          <w:sz w:val="22"/>
          <w:szCs w:val="22"/>
          <w:lang w:eastAsia="en-US"/>
        </w:rPr>
        <w:t>7718686491</w:t>
      </w:r>
    </w:p>
    <w:p w:rsidR="00000D6E" w:rsidRPr="00AE14BC" w:rsidRDefault="00000D6E" w:rsidP="004817A0">
      <w:pPr>
        <w:adjustRightInd w:val="0"/>
        <w:spacing w:before="0" w:after="0"/>
        <w:rPr>
          <w:sz w:val="22"/>
          <w:szCs w:val="22"/>
        </w:rPr>
      </w:pPr>
      <w:r w:rsidRPr="00AE14BC">
        <w:rPr>
          <w:sz w:val="22"/>
          <w:szCs w:val="22"/>
        </w:rPr>
        <w:t xml:space="preserve">ОГРН: </w:t>
      </w:r>
      <w:r w:rsidRPr="00AE14BC">
        <w:rPr>
          <w:b/>
          <w:i/>
          <w:sz w:val="22"/>
          <w:szCs w:val="22"/>
          <w:lang w:eastAsia="en-US"/>
        </w:rPr>
        <w:t>1087746130823</w:t>
      </w:r>
    </w:p>
    <w:p w:rsidR="00000D6E" w:rsidRPr="00AE14BC" w:rsidRDefault="00000D6E" w:rsidP="004817A0">
      <w:pPr>
        <w:pStyle w:val="Default"/>
        <w:jc w:val="both"/>
        <w:rPr>
          <w:b/>
          <w:i/>
          <w:color w:val="auto"/>
          <w:sz w:val="22"/>
          <w:szCs w:val="22"/>
          <w:lang w:eastAsia="en-US"/>
        </w:rPr>
      </w:pPr>
      <w:r w:rsidRPr="00AE14BC">
        <w:rPr>
          <w:sz w:val="22"/>
          <w:szCs w:val="22"/>
        </w:rPr>
        <w:t xml:space="preserve">Место нахождения: </w:t>
      </w:r>
      <w:r w:rsidRPr="00AE14BC">
        <w:rPr>
          <w:b/>
          <w:i/>
          <w:color w:val="auto"/>
          <w:sz w:val="22"/>
          <w:szCs w:val="22"/>
          <w:lang w:eastAsia="en-US"/>
        </w:rPr>
        <w:t>105064, г. Москва, ул. Казакова, д. 23, стр. 1</w:t>
      </w:r>
    </w:p>
    <w:p w:rsidR="00000D6E" w:rsidRPr="00AE14BC" w:rsidRDefault="00000D6E" w:rsidP="004817A0">
      <w:pPr>
        <w:pStyle w:val="Default"/>
        <w:jc w:val="both"/>
        <w:rPr>
          <w:sz w:val="22"/>
          <w:szCs w:val="22"/>
        </w:rPr>
      </w:pPr>
      <w:r w:rsidRPr="00AE14BC">
        <w:rPr>
          <w:sz w:val="22"/>
          <w:szCs w:val="22"/>
        </w:rPr>
        <w:t xml:space="preserve">Почтовый адрес: </w:t>
      </w:r>
      <w:r w:rsidRPr="00AE14BC">
        <w:rPr>
          <w:b/>
          <w:i/>
          <w:color w:val="auto"/>
          <w:sz w:val="22"/>
          <w:szCs w:val="22"/>
          <w:lang w:eastAsia="en-US"/>
        </w:rPr>
        <w:t>105064, г. Москва, ул. Казакова, д. 23, стр. 1</w:t>
      </w:r>
    </w:p>
    <w:p w:rsidR="00000D6E" w:rsidRPr="00914F11" w:rsidRDefault="00000D6E" w:rsidP="004817A0">
      <w:pPr>
        <w:pStyle w:val="Default"/>
        <w:jc w:val="both"/>
        <w:rPr>
          <w:sz w:val="22"/>
          <w:szCs w:val="22"/>
        </w:rPr>
      </w:pPr>
      <w:r w:rsidRPr="00AE14BC">
        <w:rPr>
          <w:sz w:val="22"/>
          <w:szCs w:val="22"/>
        </w:rPr>
        <w:t xml:space="preserve">Номер лицензии: </w:t>
      </w:r>
      <w:r w:rsidRPr="00AE14BC">
        <w:rPr>
          <w:b/>
          <w:i/>
          <w:color w:val="auto"/>
          <w:sz w:val="22"/>
          <w:szCs w:val="22"/>
          <w:lang w:eastAsia="en-US"/>
        </w:rPr>
        <w:t>177-11090-100000 (на осуществление брокерской</w:t>
      </w:r>
      <w:r w:rsidRPr="00914F11">
        <w:rPr>
          <w:b/>
          <w:i/>
          <w:color w:val="auto"/>
          <w:sz w:val="22"/>
          <w:szCs w:val="22"/>
          <w:lang w:eastAsia="en-US"/>
        </w:rPr>
        <w:t xml:space="preserve"> деятельности)</w:t>
      </w:r>
    </w:p>
    <w:p w:rsidR="00000D6E" w:rsidRPr="00914F11" w:rsidRDefault="00000D6E" w:rsidP="004817A0">
      <w:pPr>
        <w:pStyle w:val="Default"/>
        <w:jc w:val="both"/>
        <w:rPr>
          <w:sz w:val="22"/>
          <w:szCs w:val="22"/>
        </w:rPr>
      </w:pPr>
      <w:r w:rsidRPr="00914F11">
        <w:rPr>
          <w:sz w:val="22"/>
          <w:szCs w:val="22"/>
        </w:rPr>
        <w:t xml:space="preserve">Дата выдачи: </w:t>
      </w:r>
      <w:r>
        <w:rPr>
          <w:b/>
          <w:i/>
          <w:color w:val="auto"/>
          <w:sz w:val="22"/>
          <w:szCs w:val="22"/>
          <w:lang w:eastAsia="en-US"/>
        </w:rPr>
        <w:t>18 марта 2008 г.</w:t>
      </w:r>
    </w:p>
    <w:p w:rsidR="00000D6E" w:rsidRPr="00E302A2" w:rsidRDefault="00000D6E" w:rsidP="004817A0">
      <w:pPr>
        <w:pStyle w:val="Default"/>
        <w:jc w:val="both"/>
        <w:rPr>
          <w:b/>
          <w:i/>
          <w:color w:val="auto"/>
          <w:sz w:val="22"/>
          <w:szCs w:val="22"/>
          <w:lang w:eastAsia="en-US"/>
        </w:rPr>
      </w:pPr>
      <w:r w:rsidRPr="00914F11">
        <w:rPr>
          <w:sz w:val="22"/>
          <w:szCs w:val="22"/>
        </w:rPr>
        <w:t xml:space="preserve">Срок действия: </w:t>
      </w:r>
      <w:r w:rsidRPr="00E302A2">
        <w:rPr>
          <w:b/>
          <w:i/>
          <w:color w:val="auto"/>
          <w:sz w:val="22"/>
          <w:szCs w:val="22"/>
          <w:lang w:eastAsia="en-US"/>
        </w:rPr>
        <w:t>без ограничения срока действия</w:t>
      </w:r>
    </w:p>
    <w:p w:rsidR="00000D6E" w:rsidRPr="001B5742" w:rsidRDefault="00000D6E" w:rsidP="004817A0">
      <w:pPr>
        <w:pStyle w:val="Default"/>
        <w:jc w:val="both"/>
        <w:rPr>
          <w:sz w:val="22"/>
          <w:szCs w:val="22"/>
        </w:rPr>
      </w:pPr>
      <w:r w:rsidRPr="00914F11">
        <w:rPr>
          <w:sz w:val="22"/>
          <w:szCs w:val="22"/>
        </w:rPr>
        <w:t xml:space="preserve">Орган, выдавший указанную лицензию: </w:t>
      </w:r>
      <w:r>
        <w:rPr>
          <w:b/>
          <w:i/>
          <w:color w:val="auto"/>
          <w:sz w:val="22"/>
          <w:szCs w:val="22"/>
          <w:lang w:eastAsia="en-US"/>
        </w:rPr>
        <w:t>Центральный банк Российской Федерации (Банк России)</w:t>
      </w:r>
    </w:p>
    <w:p w:rsidR="00000D6E" w:rsidRPr="001B5742" w:rsidRDefault="00000D6E" w:rsidP="001B5742">
      <w:pPr>
        <w:adjustRightInd w:val="0"/>
        <w:spacing w:before="0" w:after="0"/>
        <w:ind w:firstLine="539"/>
        <w:rPr>
          <w:sz w:val="22"/>
          <w:szCs w:val="22"/>
        </w:rPr>
      </w:pPr>
    </w:p>
    <w:p w:rsidR="00000D6E" w:rsidRPr="001B5742" w:rsidRDefault="00000D6E" w:rsidP="00914F11">
      <w:pPr>
        <w:pStyle w:val="msonormalcxspmiddle"/>
        <w:tabs>
          <w:tab w:val="num" w:pos="786"/>
        </w:tabs>
        <w:adjustRightInd w:val="0"/>
        <w:spacing w:before="0" w:beforeAutospacing="0" w:after="0" w:afterAutospacing="0"/>
        <w:jc w:val="both"/>
        <w:rPr>
          <w:sz w:val="22"/>
          <w:szCs w:val="22"/>
        </w:rPr>
      </w:pPr>
      <w:r w:rsidRPr="001B5742">
        <w:rPr>
          <w:sz w:val="22"/>
          <w:szCs w:val="22"/>
        </w:rPr>
        <w:t>Основные функции Организатора, в том числе:</w:t>
      </w:r>
    </w:p>
    <w:p w:rsidR="00000D6E" w:rsidRDefault="00000D6E" w:rsidP="00914F11">
      <w:pPr>
        <w:pStyle w:val="msonormalcxspmiddle"/>
        <w:tabs>
          <w:tab w:val="num" w:pos="786"/>
        </w:tabs>
        <w:adjustRightInd w:val="0"/>
        <w:spacing w:before="0" w:beforeAutospacing="0" w:after="0" w:afterAutospacing="0"/>
        <w:jc w:val="both"/>
        <w:rPr>
          <w:b/>
          <w:i/>
          <w:sz w:val="22"/>
          <w:szCs w:val="22"/>
        </w:rPr>
      </w:pPr>
    </w:p>
    <w:p w:rsidR="00000D6E" w:rsidRPr="001B5742" w:rsidRDefault="00000D6E" w:rsidP="00914F11">
      <w:pPr>
        <w:pStyle w:val="msonormalcxspmiddle"/>
        <w:tabs>
          <w:tab w:val="num" w:pos="786"/>
        </w:tabs>
        <w:adjustRightInd w:val="0"/>
        <w:spacing w:before="0" w:beforeAutospacing="0" w:after="0" w:afterAutospacing="0"/>
        <w:jc w:val="both"/>
        <w:rPr>
          <w:b/>
          <w:i/>
          <w:sz w:val="22"/>
          <w:szCs w:val="22"/>
        </w:rPr>
      </w:pPr>
      <w:r w:rsidRPr="001B5742">
        <w:rPr>
          <w:b/>
          <w:i/>
          <w:sz w:val="22"/>
          <w:szCs w:val="22"/>
        </w:rPr>
        <w:t>1.</w:t>
      </w:r>
      <w:r w:rsidRPr="001B5742">
        <w:rPr>
          <w:b/>
          <w:i/>
          <w:sz w:val="22"/>
          <w:szCs w:val="22"/>
        </w:rPr>
        <w:tab/>
        <w:t xml:space="preserve">разработка параметров, условий выпуска и размещения </w:t>
      </w:r>
      <w:r w:rsidR="001B5647">
        <w:rPr>
          <w:b/>
          <w:i/>
          <w:sz w:val="22"/>
          <w:szCs w:val="22"/>
        </w:rPr>
        <w:t>Биржевых о</w:t>
      </w:r>
      <w:r w:rsidRPr="001B5742">
        <w:rPr>
          <w:b/>
          <w:i/>
          <w:sz w:val="22"/>
          <w:szCs w:val="22"/>
        </w:rPr>
        <w:t>блигаций;</w:t>
      </w:r>
    </w:p>
    <w:p w:rsidR="00000D6E" w:rsidRDefault="00000D6E" w:rsidP="00914F11">
      <w:pPr>
        <w:pStyle w:val="msonormalcxspmiddle"/>
        <w:tabs>
          <w:tab w:val="num" w:pos="786"/>
        </w:tabs>
        <w:adjustRightInd w:val="0"/>
        <w:spacing w:before="0" w:beforeAutospacing="0" w:after="0" w:afterAutospacing="0"/>
        <w:jc w:val="both"/>
        <w:rPr>
          <w:b/>
          <w:i/>
          <w:sz w:val="22"/>
          <w:szCs w:val="22"/>
        </w:rPr>
      </w:pPr>
    </w:p>
    <w:p w:rsidR="00000D6E" w:rsidRPr="001B5742" w:rsidRDefault="00000D6E" w:rsidP="00914F11">
      <w:pPr>
        <w:pStyle w:val="msonormalcxspmiddle"/>
        <w:tabs>
          <w:tab w:val="num" w:pos="786"/>
        </w:tabs>
        <w:adjustRightInd w:val="0"/>
        <w:spacing w:before="0" w:beforeAutospacing="0" w:after="0" w:afterAutospacing="0"/>
        <w:jc w:val="both"/>
        <w:rPr>
          <w:b/>
          <w:i/>
          <w:sz w:val="22"/>
          <w:szCs w:val="22"/>
        </w:rPr>
      </w:pPr>
      <w:r w:rsidRPr="001B5742">
        <w:rPr>
          <w:b/>
          <w:i/>
          <w:sz w:val="22"/>
          <w:szCs w:val="22"/>
        </w:rPr>
        <w:t>2.</w:t>
      </w:r>
      <w:r w:rsidRPr="001B5742">
        <w:rPr>
          <w:b/>
          <w:i/>
          <w:sz w:val="22"/>
          <w:szCs w:val="22"/>
        </w:rPr>
        <w:tab/>
        <w:t xml:space="preserve">подготовка проектов документации, необходимой для размещения и обращения </w:t>
      </w:r>
      <w:r w:rsidR="001B5647">
        <w:rPr>
          <w:b/>
          <w:i/>
          <w:sz w:val="22"/>
          <w:szCs w:val="22"/>
        </w:rPr>
        <w:t>Биржевых о</w:t>
      </w:r>
      <w:r w:rsidRPr="001B5742">
        <w:rPr>
          <w:b/>
          <w:i/>
          <w:sz w:val="22"/>
          <w:szCs w:val="22"/>
        </w:rPr>
        <w:t>блигаций;</w:t>
      </w:r>
    </w:p>
    <w:p w:rsidR="00000D6E" w:rsidRDefault="00000D6E" w:rsidP="00914F11">
      <w:pPr>
        <w:tabs>
          <w:tab w:val="num" w:pos="786"/>
        </w:tabs>
        <w:adjustRightInd w:val="0"/>
        <w:spacing w:before="0" w:after="0"/>
        <w:rPr>
          <w:b/>
          <w:i/>
          <w:sz w:val="22"/>
          <w:szCs w:val="22"/>
        </w:rPr>
      </w:pPr>
    </w:p>
    <w:p w:rsidR="00000D6E" w:rsidRPr="001B5742" w:rsidRDefault="00000D6E" w:rsidP="00914F11">
      <w:pPr>
        <w:tabs>
          <w:tab w:val="num" w:pos="786"/>
        </w:tabs>
        <w:adjustRightInd w:val="0"/>
        <w:spacing w:before="0" w:after="0"/>
        <w:rPr>
          <w:b/>
          <w:i/>
          <w:sz w:val="22"/>
          <w:szCs w:val="22"/>
        </w:rPr>
      </w:pPr>
      <w:r w:rsidRPr="001B5742">
        <w:rPr>
          <w:b/>
          <w:i/>
          <w:sz w:val="22"/>
          <w:szCs w:val="22"/>
        </w:rPr>
        <w:t>3.</w:t>
      </w:r>
      <w:r w:rsidRPr="001B5742">
        <w:rPr>
          <w:b/>
          <w:i/>
          <w:sz w:val="22"/>
          <w:szCs w:val="22"/>
        </w:rPr>
        <w:tab/>
        <w:t xml:space="preserve">подготовка, организация и проведение маркетинговых и презентационных мероприятий перед размещением </w:t>
      </w:r>
      <w:r w:rsidR="001B5647">
        <w:rPr>
          <w:b/>
          <w:i/>
          <w:sz w:val="22"/>
          <w:szCs w:val="22"/>
        </w:rPr>
        <w:t>Биржевых о</w:t>
      </w:r>
      <w:r w:rsidRPr="001B5742">
        <w:rPr>
          <w:b/>
          <w:i/>
          <w:sz w:val="22"/>
          <w:szCs w:val="22"/>
        </w:rPr>
        <w:t xml:space="preserve">блигаций; </w:t>
      </w:r>
    </w:p>
    <w:p w:rsidR="00000D6E" w:rsidRDefault="00000D6E" w:rsidP="00914F11">
      <w:pPr>
        <w:tabs>
          <w:tab w:val="num" w:pos="786"/>
        </w:tabs>
        <w:adjustRightInd w:val="0"/>
        <w:spacing w:before="0" w:after="0"/>
        <w:rPr>
          <w:b/>
          <w:i/>
          <w:sz w:val="22"/>
          <w:szCs w:val="22"/>
        </w:rPr>
      </w:pPr>
    </w:p>
    <w:p w:rsidR="00000D6E" w:rsidRPr="001B5742" w:rsidRDefault="00000D6E" w:rsidP="00914F11">
      <w:pPr>
        <w:tabs>
          <w:tab w:val="num" w:pos="786"/>
        </w:tabs>
        <w:adjustRightInd w:val="0"/>
        <w:spacing w:before="0" w:after="0"/>
        <w:rPr>
          <w:b/>
          <w:i/>
          <w:sz w:val="22"/>
          <w:szCs w:val="22"/>
        </w:rPr>
      </w:pPr>
      <w:r w:rsidRPr="001B5742">
        <w:rPr>
          <w:b/>
          <w:i/>
          <w:sz w:val="22"/>
          <w:szCs w:val="22"/>
        </w:rPr>
        <w:t>4.</w:t>
      </w:r>
      <w:r w:rsidRPr="001B5742">
        <w:rPr>
          <w:b/>
          <w:i/>
          <w:sz w:val="22"/>
          <w:szCs w:val="22"/>
        </w:rPr>
        <w:tab/>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001B5647">
        <w:rPr>
          <w:b/>
          <w:i/>
          <w:sz w:val="22"/>
          <w:szCs w:val="22"/>
        </w:rPr>
        <w:t>Биржевых о</w:t>
      </w:r>
      <w:r w:rsidRPr="001B5742">
        <w:rPr>
          <w:b/>
          <w:i/>
          <w:sz w:val="22"/>
          <w:szCs w:val="22"/>
        </w:rPr>
        <w:t>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000D6E" w:rsidRDefault="00000D6E" w:rsidP="00914F11">
      <w:pPr>
        <w:tabs>
          <w:tab w:val="num" w:pos="786"/>
        </w:tabs>
        <w:adjustRightInd w:val="0"/>
        <w:spacing w:before="0" w:after="0"/>
        <w:rPr>
          <w:b/>
          <w:i/>
          <w:sz w:val="22"/>
          <w:szCs w:val="22"/>
        </w:rPr>
      </w:pPr>
    </w:p>
    <w:p w:rsidR="00000D6E" w:rsidRPr="001B5742" w:rsidRDefault="00000D6E" w:rsidP="00914F11">
      <w:pPr>
        <w:tabs>
          <w:tab w:val="num" w:pos="786"/>
        </w:tabs>
        <w:adjustRightInd w:val="0"/>
        <w:spacing w:before="0" w:after="0"/>
        <w:rPr>
          <w:b/>
          <w:bCs/>
          <w:i/>
          <w:iCs/>
          <w:sz w:val="22"/>
          <w:szCs w:val="22"/>
        </w:rPr>
      </w:pPr>
      <w:r w:rsidRPr="001B5742">
        <w:rPr>
          <w:b/>
          <w:i/>
          <w:sz w:val="22"/>
          <w:szCs w:val="22"/>
        </w:rPr>
        <w:t>5.</w:t>
      </w:r>
      <w:r w:rsidRPr="001B5742">
        <w:rPr>
          <w:b/>
          <w:i/>
          <w:sz w:val="22"/>
          <w:szCs w:val="22"/>
        </w:rPr>
        <w:tab/>
        <w:t xml:space="preserve"> осуществление иных действий, необходимых для размещения </w:t>
      </w:r>
      <w:r w:rsidR="001B5647">
        <w:rPr>
          <w:b/>
          <w:i/>
          <w:sz w:val="22"/>
          <w:szCs w:val="22"/>
        </w:rPr>
        <w:t>Биржевых о</w:t>
      </w:r>
      <w:r w:rsidRPr="001B5742">
        <w:rPr>
          <w:b/>
          <w:i/>
          <w:sz w:val="22"/>
          <w:szCs w:val="22"/>
        </w:rPr>
        <w:t>блигаций.</w:t>
      </w:r>
    </w:p>
    <w:p w:rsidR="00000D6E" w:rsidRPr="001B5742" w:rsidRDefault="00000D6E" w:rsidP="00914F11">
      <w:pPr>
        <w:spacing w:before="0" w:after="0"/>
        <w:rPr>
          <w:b/>
          <w:bCs/>
          <w:i/>
          <w:iCs/>
          <w:sz w:val="22"/>
          <w:szCs w:val="22"/>
        </w:rPr>
      </w:pPr>
    </w:p>
    <w:p w:rsidR="00000D6E" w:rsidRPr="001B5742" w:rsidRDefault="00000D6E" w:rsidP="00914F11">
      <w:pPr>
        <w:spacing w:before="0" w:after="0"/>
        <w:rPr>
          <w:sz w:val="22"/>
          <w:szCs w:val="22"/>
        </w:rPr>
      </w:pPr>
      <w:r w:rsidRPr="001B5742">
        <w:rPr>
          <w:sz w:val="22"/>
          <w:szCs w:val="22"/>
        </w:rPr>
        <w:t>Основные функции Андеррайтера:</w:t>
      </w:r>
    </w:p>
    <w:p w:rsidR="00000D6E" w:rsidRPr="001B5742" w:rsidRDefault="00000D6E" w:rsidP="00914F11">
      <w:pPr>
        <w:spacing w:before="0" w:after="0"/>
        <w:rPr>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прием (сбор) письменных предложений (оферт) от потенциальных приобретателей заключить Предварительные договоры (в случае размещения </w:t>
      </w:r>
      <w:r>
        <w:rPr>
          <w:b/>
          <w:bCs/>
          <w:i/>
          <w:iCs/>
          <w:sz w:val="22"/>
          <w:szCs w:val="22"/>
        </w:rPr>
        <w:t>О</w:t>
      </w:r>
      <w:r w:rsidRPr="001B5742">
        <w:rPr>
          <w:b/>
          <w:bCs/>
          <w:i/>
          <w:iCs/>
          <w:sz w:val="22"/>
          <w:szCs w:val="22"/>
        </w:rPr>
        <w:t xml:space="preserve">блигаций путем </w:t>
      </w:r>
      <w:r w:rsidRPr="001B5742">
        <w:rPr>
          <w:b/>
          <w:i/>
          <w:iCs/>
          <w:sz w:val="22"/>
          <w:szCs w:val="22"/>
        </w:rPr>
        <w:t xml:space="preserve">Сбора адресных заявок со стороны покупателей на приобретение </w:t>
      </w:r>
      <w:r w:rsidR="009D1498">
        <w:rPr>
          <w:b/>
          <w:i/>
          <w:iCs/>
          <w:sz w:val="22"/>
          <w:szCs w:val="22"/>
        </w:rPr>
        <w:t>Биржевых о</w:t>
      </w:r>
      <w:r w:rsidRPr="001B5742">
        <w:rPr>
          <w:b/>
          <w:i/>
          <w:iCs/>
          <w:sz w:val="22"/>
          <w:szCs w:val="22"/>
        </w:rPr>
        <w:t>блигаций по фиксированной цене и ставке купона на первый купонный период</w:t>
      </w:r>
      <w:r w:rsidRPr="001B5742">
        <w:rPr>
          <w:b/>
          <w:bCs/>
          <w:i/>
          <w:iCs/>
          <w:sz w:val="22"/>
          <w:szCs w:val="22"/>
        </w:rPr>
        <w:t>);</w:t>
      </w:r>
    </w:p>
    <w:p w:rsidR="00000D6E" w:rsidRDefault="00000D6E" w:rsidP="00914F11">
      <w:pPr>
        <w:spacing w:before="0" w:after="0"/>
        <w:rPr>
          <w:b/>
          <w:bCs/>
          <w:i/>
          <w:iCs/>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009D1498">
        <w:rPr>
          <w:b/>
          <w:bCs/>
          <w:i/>
          <w:iCs/>
          <w:sz w:val="22"/>
          <w:szCs w:val="22"/>
        </w:rPr>
        <w:t>Биржевых о</w:t>
      </w:r>
      <w:r w:rsidRPr="001B5742">
        <w:rPr>
          <w:b/>
          <w:bCs/>
          <w:i/>
          <w:iCs/>
          <w:sz w:val="22"/>
          <w:szCs w:val="22"/>
        </w:rPr>
        <w:t xml:space="preserve">блигаций путем </w:t>
      </w:r>
      <w:r w:rsidRPr="001B5742">
        <w:rPr>
          <w:b/>
          <w:i/>
          <w:iCs/>
          <w:sz w:val="22"/>
          <w:szCs w:val="22"/>
        </w:rPr>
        <w:t xml:space="preserve">Сбора адресных заявок со стороны покупателей на приобретение </w:t>
      </w:r>
      <w:r w:rsidR="009D1498">
        <w:rPr>
          <w:b/>
          <w:i/>
          <w:iCs/>
          <w:sz w:val="22"/>
          <w:szCs w:val="22"/>
        </w:rPr>
        <w:t>Биржевых о</w:t>
      </w:r>
      <w:r w:rsidRPr="001B5742">
        <w:rPr>
          <w:b/>
          <w:i/>
          <w:iCs/>
          <w:sz w:val="22"/>
          <w:szCs w:val="22"/>
        </w:rPr>
        <w:t>блигаций по фиксированной цене и ставке купона на первый купонный период</w:t>
      </w:r>
      <w:r w:rsidRPr="001B5742">
        <w:rPr>
          <w:b/>
          <w:bCs/>
          <w:i/>
          <w:iCs/>
          <w:sz w:val="22"/>
          <w:szCs w:val="22"/>
        </w:rPr>
        <w:t>);</w:t>
      </w:r>
    </w:p>
    <w:p w:rsidR="00000D6E" w:rsidRDefault="00000D6E" w:rsidP="00914F11">
      <w:pPr>
        <w:spacing w:before="0" w:after="0"/>
        <w:rPr>
          <w:b/>
          <w:bCs/>
          <w:i/>
          <w:iCs/>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удовлетворение заявок на покупку </w:t>
      </w:r>
      <w:r w:rsidR="009D1498">
        <w:rPr>
          <w:b/>
          <w:bCs/>
          <w:i/>
          <w:iCs/>
          <w:sz w:val="22"/>
          <w:szCs w:val="22"/>
        </w:rPr>
        <w:t>Биржевых о</w:t>
      </w:r>
      <w:r w:rsidRPr="001B5742">
        <w:rPr>
          <w:b/>
          <w:bCs/>
          <w:i/>
          <w:iCs/>
          <w:sz w:val="22"/>
          <w:szCs w:val="22"/>
        </w:rPr>
        <w:t>блигаций по поручению и за счет Эмитента в соответствии с условиями договора и процедурой, установленной Решением о выпуске</w:t>
      </w:r>
      <w:r>
        <w:rPr>
          <w:b/>
          <w:bCs/>
          <w:i/>
          <w:iCs/>
          <w:sz w:val="22"/>
          <w:szCs w:val="22"/>
        </w:rPr>
        <w:t xml:space="preserve"> ценных бумаг</w:t>
      </w:r>
      <w:r w:rsidRPr="001B5742">
        <w:rPr>
          <w:b/>
          <w:bCs/>
          <w:i/>
          <w:iCs/>
          <w:sz w:val="22"/>
          <w:szCs w:val="22"/>
        </w:rPr>
        <w:t xml:space="preserve"> и Проспектом</w:t>
      </w:r>
      <w:r>
        <w:rPr>
          <w:b/>
          <w:bCs/>
          <w:i/>
          <w:iCs/>
          <w:sz w:val="22"/>
          <w:szCs w:val="22"/>
        </w:rPr>
        <w:t xml:space="preserve"> ценных бумаг</w:t>
      </w:r>
      <w:r w:rsidRPr="001B5742">
        <w:rPr>
          <w:b/>
          <w:bCs/>
          <w:i/>
          <w:iCs/>
          <w:sz w:val="22"/>
          <w:szCs w:val="22"/>
        </w:rPr>
        <w:t>;</w:t>
      </w:r>
    </w:p>
    <w:p w:rsidR="00000D6E" w:rsidRDefault="00000D6E" w:rsidP="00914F11">
      <w:pPr>
        <w:spacing w:before="0" w:after="0"/>
        <w:rPr>
          <w:b/>
          <w:bCs/>
          <w:i/>
          <w:iCs/>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информирование Эмитента о количестве фактически размещенных </w:t>
      </w:r>
      <w:r w:rsidR="009D1498">
        <w:rPr>
          <w:b/>
          <w:bCs/>
          <w:i/>
          <w:iCs/>
          <w:sz w:val="22"/>
          <w:szCs w:val="22"/>
        </w:rPr>
        <w:t>Биржевых о</w:t>
      </w:r>
      <w:r w:rsidRPr="001B5742">
        <w:rPr>
          <w:b/>
          <w:bCs/>
          <w:i/>
          <w:iCs/>
          <w:sz w:val="22"/>
          <w:szCs w:val="22"/>
        </w:rPr>
        <w:t xml:space="preserve">блигаций, а также о размере полученных от продажи </w:t>
      </w:r>
      <w:r w:rsidR="009D1498">
        <w:rPr>
          <w:b/>
          <w:bCs/>
          <w:i/>
          <w:iCs/>
          <w:sz w:val="22"/>
          <w:szCs w:val="22"/>
        </w:rPr>
        <w:t>Биржевых о</w:t>
      </w:r>
      <w:r w:rsidRPr="001B5742">
        <w:rPr>
          <w:b/>
          <w:bCs/>
          <w:i/>
          <w:iCs/>
          <w:sz w:val="22"/>
          <w:szCs w:val="22"/>
        </w:rPr>
        <w:t>блигаций денежных средств;</w:t>
      </w:r>
    </w:p>
    <w:p w:rsidR="00000D6E" w:rsidRDefault="00000D6E" w:rsidP="00914F11">
      <w:pPr>
        <w:spacing w:before="0" w:after="0"/>
        <w:rPr>
          <w:b/>
          <w:bCs/>
          <w:i/>
          <w:iCs/>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перечисление денежных средств, получаемых Андеррайтером от приобретателей </w:t>
      </w:r>
      <w:r w:rsidR="009D1498">
        <w:rPr>
          <w:b/>
          <w:bCs/>
          <w:i/>
          <w:iCs/>
          <w:sz w:val="22"/>
          <w:szCs w:val="22"/>
        </w:rPr>
        <w:t>Биржевых о</w:t>
      </w:r>
      <w:r w:rsidRPr="001B5742">
        <w:rPr>
          <w:b/>
          <w:bCs/>
          <w:i/>
          <w:iCs/>
          <w:sz w:val="22"/>
          <w:szCs w:val="22"/>
        </w:rPr>
        <w:t xml:space="preserve">блигаций в счет их оплаты, на расчетный счет Эмитента в соответствии с условиями заключенного договора; </w:t>
      </w:r>
    </w:p>
    <w:p w:rsidR="00000D6E" w:rsidRDefault="00000D6E" w:rsidP="00914F11">
      <w:pPr>
        <w:spacing w:before="0" w:after="0"/>
        <w:rPr>
          <w:b/>
          <w:bCs/>
          <w:i/>
          <w:iCs/>
          <w:sz w:val="22"/>
          <w:szCs w:val="22"/>
        </w:rPr>
      </w:pPr>
    </w:p>
    <w:p w:rsidR="00000D6E" w:rsidRPr="001B5742" w:rsidRDefault="00000D6E" w:rsidP="00914F11">
      <w:pPr>
        <w:spacing w:before="0" w:after="0"/>
        <w:rPr>
          <w:b/>
          <w:bCs/>
          <w:i/>
          <w:iCs/>
          <w:sz w:val="22"/>
          <w:szCs w:val="22"/>
        </w:rPr>
      </w:pPr>
      <w:r w:rsidRPr="001B5742">
        <w:rPr>
          <w:b/>
          <w:bCs/>
          <w:i/>
          <w:iCs/>
          <w:sz w:val="22"/>
          <w:szCs w:val="22"/>
        </w:rPr>
        <w:t xml:space="preserve">- осуществление иных действий, необходимых для исполнения своих обязательств по размещению </w:t>
      </w:r>
      <w:r w:rsidR="009D1498">
        <w:rPr>
          <w:b/>
          <w:bCs/>
          <w:i/>
          <w:iCs/>
          <w:sz w:val="22"/>
          <w:szCs w:val="22"/>
        </w:rPr>
        <w:t>Биржевых о</w:t>
      </w:r>
      <w:r w:rsidRPr="001B5742">
        <w:rPr>
          <w:b/>
          <w:bCs/>
          <w:i/>
          <w:iCs/>
          <w:sz w:val="22"/>
          <w:szCs w:val="22"/>
        </w:rPr>
        <w:t>блигаций, в соответствии с законодательством Российской Федерации и договором между Эмитентом и Андеррайтером.</w:t>
      </w:r>
    </w:p>
    <w:p w:rsidR="00000D6E" w:rsidRPr="001B5742" w:rsidRDefault="00000D6E" w:rsidP="00914F11">
      <w:pPr>
        <w:adjustRightInd w:val="0"/>
        <w:spacing w:before="0" w:after="0"/>
        <w:rPr>
          <w:sz w:val="22"/>
          <w:szCs w:val="22"/>
        </w:rPr>
      </w:pPr>
    </w:p>
    <w:p w:rsidR="00000D6E" w:rsidRDefault="00000D6E" w:rsidP="00914F11">
      <w:pPr>
        <w:adjustRightInd w:val="0"/>
        <w:spacing w:before="0" w:after="0"/>
        <w:rPr>
          <w:bCs/>
          <w:iCs/>
          <w:sz w:val="22"/>
          <w:szCs w:val="22"/>
        </w:rPr>
      </w:pPr>
      <w:r w:rsidRPr="001B5742">
        <w:rPr>
          <w:sz w:val="22"/>
          <w:szCs w:val="22"/>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1B5742">
        <w:rPr>
          <w:bCs/>
          <w:iCs/>
          <w:sz w:val="22"/>
          <w:szCs w:val="22"/>
        </w:rPr>
        <w:t xml:space="preserve"> </w:t>
      </w:r>
    </w:p>
    <w:p w:rsidR="00000D6E" w:rsidRDefault="00000D6E" w:rsidP="00914F11">
      <w:pPr>
        <w:adjustRightInd w:val="0"/>
        <w:spacing w:before="0" w:after="0"/>
        <w:rPr>
          <w:bCs/>
          <w:iCs/>
          <w:sz w:val="22"/>
          <w:szCs w:val="22"/>
        </w:rPr>
      </w:pPr>
    </w:p>
    <w:p w:rsidR="00000D6E" w:rsidRPr="001B5742" w:rsidRDefault="00000D6E" w:rsidP="00914F11">
      <w:pPr>
        <w:adjustRightInd w:val="0"/>
        <w:spacing w:before="0" w:after="0"/>
        <w:rPr>
          <w:sz w:val="22"/>
          <w:szCs w:val="22"/>
        </w:rPr>
      </w:pPr>
      <w:r>
        <w:rPr>
          <w:b/>
          <w:bCs/>
          <w:i/>
          <w:iCs/>
          <w:sz w:val="22"/>
          <w:szCs w:val="22"/>
        </w:rPr>
        <w:t>У</w:t>
      </w:r>
      <w:r w:rsidRPr="001B5742">
        <w:rPr>
          <w:b/>
          <w:bCs/>
          <w:i/>
          <w:iCs/>
          <w:sz w:val="22"/>
          <w:szCs w:val="22"/>
        </w:rPr>
        <w:t xml:space="preserve"> лица, оказывающего Эмитенту услуги по размещению и организации размещения </w:t>
      </w:r>
      <w:r w:rsidR="009D1498">
        <w:rPr>
          <w:b/>
          <w:bCs/>
          <w:i/>
          <w:iCs/>
          <w:sz w:val="22"/>
          <w:szCs w:val="22"/>
        </w:rPr>
        <w:t>Биржевых о</w:t>
      </w:r>
      <w:r w:rsidRPr="001B5742">
        <w:rPr>
          <w:b/>
          <w:bCs/>
          <w:i/>
          <w:iCs/>
          <w:sz w:val="22"/>
          <w:szCs w:val="22"/>
        </w:rPr>
        <w:t>блигаций, такие обязанности отсутствуют.</w:t>
      </w:r>
    </w:p>
    <w:p w:rsidR="00000D6E" w:rsidRPr="001B5742" w:rsidRDefault="00000D6E" w:rsidP="00914F11">
      <w:pPr>
        <w:adjustRightInd w:val="0"/>
        <w:spacing w:before="0" w:after="0"/>
        <w:rPr>
          <w:sz w:val="22"/>
          <w:szCs w:val="22"/>
        </w:rPr>
      </w:pPr>
    </w:p>
    <w:p w:rsidR="00000D6E" w:rsidRDefault="00000D6E" w:rsidP="00914F11">
      <w:pPr>
        <w:adjustRightInd w:val="0"/>
        <w:spacing w:before="0" w:after="0"/>
        <w:rPr>
          <w:b/>
          <w:bCs/>
          <w:i/>
          <w:iCs/>
          <w:sz w:val="22"/>
          <w:szCs w:val="22"/>
        </w:rPr>
      </w:pPr>
      <w:r w:rsidRPr="001B5742">
        <w:rPr>
          <w:sz w:val="22"/>
          <w:szCs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1B5742">
        <w:rPr>
          <w:b/>
          <w:bCs/>
          <w:i/>
          <w:iCs/>
          <w:sz w:val="22"/>
          <w:szCs w:val="22"/>
        </w:rPr>
        <w:t xml:space="preserve"> </w:t>
      </w:r>
    </w:p>
    <w:p w:rsidR="00000D6E" w:rsidRDefault="00000D6E" w:rsidP="00914F11">
      <w:pPr>
        <w:adjustRightInd w:val="0"/>
        <w:spacing w:before="0" w:after="0"/>
        <w:rPr>
          <w:b/>
          <w:bCs/>
          <w:i/>
          <w:iCs/>
          <w:sz w:val="22"/>
          <w:szCs w:val="22"/>
        </w:rPr>
      </w:pPr>
    </w:p>
    <w:p w:rsidR="00000D6E" w:rsidRPr="001B5742" w:rsidRDefault="00000D6E" w:rsidP="00914F11">
      <w:pPr>
        <w:adjustRightInd w:val="0"/>
        <w:spacing w:before="0" w:after="0"/>
        <w:rPr>
          <w:sz w:val="22"/>
          <w:szCs w:val="22"/>
        </w:rPr>
      </w:pPr>
      <w:r>
        <w:rPr>
          <w:b/>
          <w:bCs/>
          <w:i/>
          <w:iCs/>
          <w:sz w:val="22"/>
          <w:szCs w:val="22"/>
        </w:rPr>
        <w:t>У</w:t>
      </w:r>
      <w:r w:rsidRPr="001B5742">
        <w:rPr>
          <w:b/>
          <w:bCs/>
          <w:i/>
          <w:iCs/>
          <w:sz w:val="22"/>
          <w:szCs w:val="22"/>
        </w:rPr>
        <w:t xml:space="preserve"> лица, оказывающего Эмитенту услуги по размещению и организации размещения </w:t>
      </w:r>
      <w:r w:rsidR="009D1498">
        <w:rPr>
          <w:b/>
          <w:bCs/>
          <w:i/>
          <w:iCs/>
          <w:sz w:val="22"/>
          <w:szCs w:val="22"/>
        </w:rPr>
        <w:t>Биржевых о</w:t>
      </w:r>
      <w:r w:rsidRPr="001B5742">
        <w:rPr>
          <w:b/>
          <w:bCs/>
          <w:i/>
          <w:iCs/>
          <w:sz w:val="22"/>
          <w:szCs w:val="22"/>
        </w:rPr>
        <w:t>блигаций, такие обязанности отсутствуют.</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w:t>
      </w:r>
      <w:r w:rsidRPr="001B5742">
        <w:rPr>
          <w:sz w:val="22"/>
          <w:szCs w:val="22"/>
        </w:rPr>
        <w:lastRenderedPageBreak/>
        <w:t>(порядок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rsidR="00000D6E" w:rsidRDefault="00000D6E" w:rsidP="00914F11">
      <w:pPr>
        <w:adjustRightInd w:val="0"/>
        <w:spacing w:before="0" w:after="0"/>
        <w:rPr>
          <w:b/>
          <w:bCs/>
          <w:i/>
          <w:iCs/>
          <w:sz w:val="22"/>
          <w:szCs w:val="22"/>
        </w:rPr>
      </w:pPr>
    </w:p>
    <w:p w:rsidR="00000D6E" w:rsidRPr="001B5742" w:rsidRDefault="00000D6E" w:rsidP="00914F11">
      <w:pPr>
        <w:adjustRightInd w:val="0"/>
        <w:spacing w:before="0" w:after="0"/>
        <w:rPr>
          <w:sz w:val="22"/>
          <w:szCs w:val="22"/>
        </w:rPr>
      </w:pPr>
      <w:r>
        <w:rPr>
          <w:b/>
          <w:bCs/>
          <w:i/>
          <w:iCs/>
          <w:sz w:val="22"/>
          <w:szCs w:val="22"/>
        </w:rPr>
        <w:t>У</w:t>
      </w:r>
      <w:r w:rsidRPr="001B5742">
        <w:rPr>
          <w:b/>
          <w:bCs/>
          <w:i/>
          <w:iCs/>
          <w:sz w:val="22"/>
          <w:szCs w:val="22"/>
        </w:rPr>
        <w:t xml:space="preserve"> лица, оказывающего Эмитенту услуги по размещению и организации размещения </w:t>
      </w:r>
      <w:proofErr w:type="spellStart"/>
      <w:r w:rsidR="009D1498">
        <w:rPr>
          <w:b/>
          <w:bCs/>
          <w:i/>
          <w:iCs/>
          <w:sz w:val="22"/>
          <w:szCs w:val="22"/>
        </w:rPr>
        <w:t>Биржеых</w:t>
      </w:r>
      <w:proofErr w:type="spellEnd"/>
      <w:r w:rsidR="009D1498">
        <w:rPr>
          <w:b/>
          <w:bCs/>
          <w:i/>
          <w:iCs/>
          <w:sz w:val="22"/>
          <w:szCs w:val="22"/>
        </w:rPr>
        <w:t xml:space="preserve"> о</w:t>
      </w:r>
      <w:r w:rsidRPr="001B5742">
        <w:rPr>
          <w:b/>
          <w:bCs/>
          <w:i/>
          <w:iCs/>
          <w:sz w:val="22"/>
          <w:szCs w:val="22"/>
        </w:rPr>
        <w:t>блигаций, такое право отсутствует.</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000D6E" w:rsidRDefault="00000D6E" w:rsidP="00914F11">
      <w:pPr>
        <w:adjustRightInd w:val="0"/>
        <w:spacing w:before="0" w:after="0"/>
        <w:rPr>
          <w:b/>
          <w:i/>
          <w:sz w:val="22"/>
          <w:szCs w:val="22"/>
        </w:rPr>
      </w:pPr>
    </w:p>
    <w:p w:rsidR="00000D6E" w:rsidRPr="001B5742" w:rsidRDefault="00000D6E" w:rsidP="00914F11">
      <w:pPr>
        <w:adjustRightInd w:val="0"/>
        <w:spacing w:before="0" w:after="0"/>
        <w:rPr>
          <w:b/>
          <w:i/>
          <w:sz w:val="22"/>
          <w:szCs w:val="22"/>
        </w:rPr>
      </w:pPr>
      <w:r>
        <w:rPr>
          <w:b/>
          <w:i/>
          <w:sz w:val="22"/>
          <w:szCs w:val="22"/>
        </w:rPr>
        <w:t>Р</w:t>
      </w:r>
      <w:r w:rsidRPr="001B5742">
        <w:rPr>
          <w:b/>
          <w:i/>
          <w:sz w:val="22"/>
          <w:szCs w:val="22"/>
        </w:rPr>
        <w:t xml:space="preserve">азмер вознаграждения лица, </w:t>
      </w:r>
      <w:r w:rsidRPr="001B5742">
        <w:rPr>
          <w:b/>
          <w:bCs/>
          <w:i/>
          <w:iCs/>
          <w:sz w:val="22"/>
          <w:szCs w:val="22"/>
        </w:rPr>
        <w:t>оказывающего Эмитенту услуги по размещению и организации размещения</w:t>
      </w:r>
      <w:r w:rsidR="009D1498">
        <w:rPr>
          <w:b/>
          <w:bCs/>
          <w:i/>
          <w:iCs/>
          <w:sz w:val="22"/>
          <w:szCs w:val="22"/>
        </w:rPr>
        <w:t xml:space="preserve"> Биржевых о</w:t>
      </w:r>
      <w:r w:rsidRPr="001B5742">
        <w:rPr>
          <w:b/>
          <w:bCs/>
          <w:i/>
          <w:iCs/>
          <w:sz w:val="22"/>
          <w:szCs w:val="22"/>
        </w:rPr>
        <w:t>блигаций,</w:t>
      </w:r>
      <w:r w:rsidRPr="001B5742">
        <w:rPr>
          <w:b/>
          <w:i/>
          <w:sz w:val="22"/>
          <w:szCs w:val="22"/>
        </w:rPr>
        <w:t xml:space="preserve"> не превысит 1</w:t>
      </w:r>
      <w:r w:rsidR="00EE4CAB">
        <w:rPr>
          <w:b/>
          <w:i/>
          <w:sz w:val="22"/>
          <w:szCs w:val="22"/>
        </w:rPr>
        <w:t>00 000</w:t>
      </w:r>
      <w:r w:rsidRPr="001B5742">
        <w:rPr>
          <w:b/>
          <w:i/>
          <w:sz w:val="22"/>
          <w:szCs w:val="22"/>
        </w:rPr>
        <w:t xml:space="preserve"> (</w:t>
      </w:r>
      <w:r w:rsidR="00EE4CAB">
        <w:rPr>
          <w:b/>
          <w:i/>
          <w:sz w:val="22"/>
          <w:szCs w:val="22"/>
        </w:rPr>
        <w:t>Сто тысяч</w:t>
      </w:r>
      <w:r w:rsidRPr="001B5742">
        <w:rPr>
          <w:b/>
          <w:i/>
          <w:sz w:val="22"/>
          <w:szCs w:val="22"/>
        </w:rPr>
        <w:t xml:space="preserve">) </w:t>
      </w:r>
      <w:r w:rsidR="00EE4CAB">
        <w:rPr>
          <w:b/>
          <w:i/>
          <w:sz w:val="22"/>
          <w:szCs w:val="22"/>
        </w:rPr>
        <w:t>рублей.</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rsidR="00000D6E" w:rsidRDefault="00000D6E" w:rsidP="00914F11">
      <w:pPr>
        <w:adjustRightInd w:val="0"/>
        <w:spacing w:before="0" w:after="0"/>
        <w:rPr>
          <w:b/>
          <w:i/>
          <w:sz w:val="22"/>
          <w:szCs w:val="22"/>
        </w:rPr>
      </w:pPr>
    </w:p>
    <w:p w:rsidR="00000D6E" w:rsidRPr="001B5742" w:rsidRDefault="00000D6E" w:rsidP="00914F11">
      <w:pPr>
        <w:adjustRightInd w:val="0"/>
        <w:spacing w:before="0" w:after="0"/>
        <w:rPr>
          <w:b/>
          <w:i/>
          <w:sz w:val="22"/>
          <w:szCs w:val="22"/>
        </w:rPr>
      </w:pPr>
      <w:r w:rsidRPr="001B5742">
        <w:rPr>
          <w:b/>
          <w:i/>
          <w:sz w:val="22"/>
          <w:szCs w:val="22"/>
        </w:rPr>
        <w:t xml:space="preserve">Размещение </w:t>
      </w:r>
      <w:r w:rsidR="009D1498">
        <w:rPr>
          <w:b/>
          <w:i/>
          <w:sz w:val="22"/>
          <w:szCs w:val="22"/>
        </w:rPr>
        <w:t>Биржевых о</w:t>
      </w:r>
      <w:r w:rsidRPr="001B5742">
        <w:rPr>
          <w:b/>
          <w:i/>
          <w:sz w:val="22"/>
          <w:szCs w:val="22"/>
        </w:rPr>
        <w:t>блигаций не предполагается осуществлять за пределами Российской Федерации.</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1B5742">
        <w:rPr>
          <w:b/>
          <w:i/>
          <w:sz w:val="22"/>
          <w:szCs w:val="22"/>
        </w:rPr>
        <w:t xml:space="preserve"> не планируется</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 xml:space="preserve">В случае, если эмитент в соответствии с Федеральным </w:t>
      </w:r>
      <w:r w:rsidR="00214C54">
        <w:rPr>
          <w:sz w:val="22"/>
          <w:szCs w:val="22"/>
        </w:rPr>
        <w:t>законом «</w:t>
      </w:r>
      <w:r w:rsidRPr="001B5742">
        <w:rPr>
          <w:sz w:val="22"/>
          <w:szCs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214C54">
        <w:rPr>
          <w:sz w:val="22"/>
          <w:szCs w:val="22"/>
        </w:rPr>
        <w:t>»</w:t>
      </w:r>
      <w:r w:rsidRPr="001B5742">
        <w:rPr>
          <w:sz w:val="22"/>
          <w:szCs w:val="22"/>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rsidR="00000D6E" w:rsidRPr="001B5742" w:rsidRDefault="00000D6E" w:rsidP="00914F11">
      <w:pPr>
        <w:adjustRightInd w:val="0"/>
        <w:spacing w:before="0" w:after="0"/>
        <w:rPr>
          <w:bCs/>
          <w:iCs/>
          <w:sz w:val="22"/>
          <w:szCs w:val="22"/>
        </w:rPr>
      </w:pPr>
      <w:r w:rsidRPr="001B5742">
        <w:rPr>
          <w:b/>
          <w:bCs/>
          <w:i/>
          <w:iCs/>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rsidR="00000D6E" w:rsidRPr="001B5742" w:rsidRDefault="00000D6E" w:rsidP="00914F11">
      <w:pPr>
        <w:adjustRightInd w:val="0"/>
        <w:spacing w:before="0" w:after="0"/>
        <w:rPr>
          <w:sz w:val="22"/>
          <w:szCs w:val="22"/>
        </w:rPr>
      </w:pPr>
    </w:p>
    <w:p w:rsidR="00000D6E" w:rsidRPr="001B5742" w:rsidRDefault="00000D6E" w:rsidP="00914F11">
      <w:pPr>
        <w:adjustRightInd w:val="0"/>
        <w:spacing w:before="0" w:after="0"/>
        <w:rPr>
          <w:sz w:val="22"/>
          <w:szCs w:val="22"/>
        </w:rPr>
      </w:pPr>
      <w:r w:rsidRPr="001B5742">
        <w:rPr>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r w:rsidR="00214C54">
        <w:rPr>
          <w:sz w:val="22"/>
          <w:szCs w:val="22"/>
        </w:rPr>
        <w:t>законом «</w:t>
      </w:r>
      <w:r w:rsidRPr="001B5742">
        <w:rPr>
          <w:sz w:val="22"/>
          <w:szCs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214C54">
        <w:rPr>
          <w:sz w:val="22"/>
          <w:szCs w:val="22"/>
        </w:rPr>
        <w:t>»</w:t>
      </w:r>
      <w:r w:rsidRPr="001B5742">
        <w:rPr>
          <w:sz w:val="22"/>
          <w:szCs w:val="22"/>
        </w:rPr>
        <w:t>, ук</w:t>
      </w:r>
      <w:r>
        <w:rPr>
          <w:sz w:val="22"/>
          <w:szCs w:val="22"/>
        </w:rPr>
        <w:t>азывается на это обстоятельство:</w:t>
      </w:r>
    </w:p>
    <w:p w:rsidR="00000D6E" w:rsidRDefault="00000D6E" w:rsidP="00914F11">
      <w:pPr>
        <w:adjustRightInd w:val="0"/>
        <w:spacing w:before="0" w:after="0"/>
        <w:rPr>
          <w:b/>
          <w:bCs/>
          <w:i/>
          <w:iCs/>
          <w:sz w:val="22"/>
          <w:szCs w:val="22"/>
        </w:rPr>
      </w:pPr>
    </w:p>
    <w:p w:rsidR="00000D6E" w:rsidRPr="001B5742" w:rsidRDefault="00000D6E" w:rsidP="00914F11">
      <w:pPr>
        <w:adjustRightInd w:val="0"/>
        <w:spacing w:before="0" w:after="0"/>
        <w:rPr>
          <w:bCs/>
          <w:iCs/>
          <w:sz w:val="22"/>
          <w:szCs w:val="22"/>
        </w:rPr>
      </w:pPr>
      <w:r w:rsidRPr="001B5742">
        <w:rPr>
          <w:b/>
          <w:bCs/>
          <w:i/>
          <w:iCs/>
          <w:sz w:val="22"/>
          <w:szCs w:val="22"/>
        </w:rPr>
        <w:t xml:space="preserve">Эмитент не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w:t>
      </w:r>
      <w:r w:rsidR="009D1498">
        <w:rPr>
          <w:b/>
          <w:bCs/>
          <w:i/>
          <w:iCs/>
          <w:sz w:val="22"/>
          <w:szCs w:val="22"/>
        </w:rPr>
        <w:t>Биржевых о</w:t>
      </w:r>
      <w:r>
        <w:rPr>
          <w:b/>
          <w:bCs/>
          <w:i/>
          <w:iCs/>
          <w:sz w:val="22"/>
          <w:szCs w:val="22"/>
        </w:rPr>
        <w:t>блигаций</w:t>
      </w:r>
      <w:r w:rsidRPr="001B5742">
        <w:rPr>
          <w:b/>
          <w:bCs/>
          <w:i/>
          <w:iCs/>
          <w:sz w:val="22"/>
          <w:szCs w:val="22"/>
        </w:rPr>
        <w:t xml:space="preserve">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00D6E" w:rsidRDefault="00000D6E" w:rsidP="001B5742">
      <w:pPr>
        <w:spacing w:before="0" w:after="0"/>
        <w:rPr>
          <w:sz w:val="22"/>
          <w:szCs w:val="22"/>
        </w:rPr>
      </w:pPr>
    </w:p>
    <w:p w:rsidR="00000D6E" w:rsidRPr="00D338ED" w:rsidRDefault="00000D6E" w:rsidP="00A77906">
      <w:pPr>
        <w:spacing w:before="0" w:after="0"/>
        <w:rPr>
          <w:sz w:val="22"/>
          <w:szCs w:val="22"/>
        </w:rPr>
      </w:pPr>
      <w:r>
        <w:rPr>
          <w:sz w:val="22"/>
          <w:szCs w:val="22"/>
        </w:rPr>
        <w:t xml:space="preserve">8.4. </w:t>
      </w:r>
      <w:r w:rsidRPr="00D338ED">
        <w:rPr>
          <w:sz w:val="22"/>
          <w:szCs w:val="22"/>
        </w:rPr>
        <w:t>Цена (цены) или порядок определения цены размещения ценных бумаг:</w:t>
      </w:r>
    </w:p>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Цена размещения </w:t>
      </w:r>
      <w:r w:rsidR="00A86C95">
        <w:rPr>
          <w:b/>
          <w:bCs/>
          <w:i/>
          <w:iCs/>
          <w:sz w:val="22"/>
          <w:szCs w:val="22"/>
        </w:rPr>
        <w:t>Биржевых о</w:t>
      </w:r>
      <w:r>
        <w:rPr>
          <w:b/>
          <w:bCs/>
          <w:i/>
          <w:iCs/>
          <w:sz w:val="22"/>
          <w:szCs w:val="22"/>
        </w:rPr>
        <w:t xml:space="preserve">блигаций составляет 1 000 (Одна тысяча) рублей за одну </w:t>
      </w:r>
      <w:r w:rsidR="00A86C95">
        <w:rPr>
          <w:b/>
          <w:bCs/>
          <w:i/>
          <w:iCs/>
          <w:sz w:val="22"/>
          <w:szCs w:val="22"/>
        </w:rPr>
        <w:t>Биржевую о</w:t>
      </w:r>
      <w:r>
        <w:rPr>
          <w:b/>
          <w:bCs/>
          <w:i/>
          <w:iCs/>
          <w:sz w:val="22"/>
          <w:szCs w:val="22"/>
        </w:rPr>
        <w:t xml:space="preserve">блигацию (100% (Сто процентов) от номинальной стоимости </w:t>
      </w:r>
      <w:r w:rsidR="00A86C95">
        <w:rPr>
          <w:b/>
          <w:bCs/>
          <w:i/>
          <w:iCs/>
          <w:sz w:val="22"/>
          <w:szCs w:val="22"/>
        </w:rPr>
        <w:t>Биржевой о</w:t>
      </w:r>
      <w:r>
        <w:rPr>
          <w:b/>
          <w:bCs/>
          <w:i/>
          <w:iCs/>
          <w:sz w:val="22"/>
          <w:szCs w:val="22"/>
        </w:rPr>
        <w:t xml:space="preserve">блигации). </w:t>
      </w:r>
    </w:p>
    <w:p w:rsidR="00000D6E" w:rsidRDefault="00000D6E" w:rsidP="00A77906">
      <w:pPr>
        <w:pStyle w:val="Default"/>
        <w:jc w:val="both"/>
        <w:rPr>
          <w:b/>
          <w:bCs/>
          <w:i/>
          <w:iCs/>
          <w:sz w:val="22"/>
          <w:szCs w:val="22"/>
        </w:rPr>
      </w:pPr>
    </w:p>
    <w:p w:rsidR="00000D6E" w:rsidRPr="00F45A88" w:rsidRDefault="00000D6E" w:rsidP="00A77906">
      <w:pPr>
        <w:pStyle w:val="Default"/>
        <w:jc w:val="both"/>
        <w:rPr>
          <w:b/>
          <w:bCs/>
          <w:i/>
          <w:iCs/>
          <w:sz w:val="22"/>
          <w:szCs w:val="22"/>
        </w:rPr>
      </w:pPr>
      <w:r>
        <w:rPr>
          <w:b/>
          <w:bCs/>
          <w:i/>
          <w:iCs/>
          <w:sz w:val="22"/>
          <w:szCs w:val="22"/>
        </w:rPr>
        <w:t xml:space="preserve">Если оплата </w:t>
      </w:r>
      <w:r w:rsidR="00A86C95">
        <w:rPr>
          <w:b/>
          <w:bCs/>
          <w:i/>
          <w:iCs/>
          <w:sz w:val="22"/>
          <w:szCs w:val="22"/>
        </w:rPr>
        <w:t>Биржевых о</w:t>
      </w:r>
      <w:r>
        <w:rPr>
          <w:b/>
          <w:bCs/>
          <w:i/>
          <w:iCs/>
          <w:sz w:val="22"/>
          <w:szCs w:val="22"/>
        </w:rPr>
        <w:t xml:space="preserve">блигаций осуществляется в первый день размещения </w:t>
      </w:r>
      <w:r w:rsidR="00A86C95">
        <w:rPr>
          <w:b/>
          <w:bCs/>
          <w:i/>
          <w:iCs/>
          <w:sz w:val="22"/>
          <w:szCs w:val="22"/>
        </w:rPr>
        <w:t>Биржевых о</w:t>
      </w:r>
      <w:r>
        <w:rPr>
          <w:b/>
          <w:bCs/>
          <w:i/>
          <w:iCs/>
          <w:sz w:val="22"/>
          <w:szCs w:val="22"/>
        </w:rPr>
        <w:t xml:space="preserve">блигаций покупатель уплачивает цену размещения </w:t>
      </w:r>
      <w:r w:rsidR="00A86C95">
        <w:rPr>
          <w:b/>
          <w:bCs/>
          <w:i/>
          <w:iCs/>
          <w:sz w:val="22"/>
          <w:szCs w:val="22"/>
        </w:rPr>
        <w:t>Биржевых о</w:t>
      </w:r>
      <w:r>
        <w:rPr>
          <w:b/>
          <w:bCs/>
          <w:i/>
          <w:iCs/>
          <w:sz w:val="22"/>
          <w:szCs w:val="22"/>
        </w:rPr>
        <w:t xml:space="preserve">блигаций. Если </w:t>
      </w:r>
      <w:r w:rsidR="00A86C95">
        <w:rPr>
          <w:b/>
          <w:bCs/>
          <w:i/>
          <w:iCs/>
          <w:sz w:val="22"/>
          <w:szCs w:val="22"/>
        </w:rPr>
        <w:t xml:space="preserve">Биржевые </w:t>
      </w:r>
      <w:r w:rsidR="00A86C95">
        <w:rPr>
          <w:b/>
          <w:bCs/>
          <w:i/>
          <w:iCs/>
          <w:sz w:val="22"/>
          <w:szCs w:val="22"/>
        </w:rPr>
        <w:lastRenderedPageBreak/>
        <w:t>о</w:t>
      </w:r>
      <w:r>
        <w:rPr>
          <w:b/>
          <w:bCs/>
          <w:i/>
          <w:iCs/>
          <w:sz w:val="22"/>
          <w:szCs w:val="22"/>
        </w:rPr>
        <w:t xml:space="preserve">блигации оплачиваются во 2 (второй) или следующие за ним дни в пределах срока размещения </w:t>
      </w:r>
      <w:r w:rsidR="00A86C95">
        <w:rPr>
          <w:b/>
          <w:bCs/>
          <w:i/>
          <w:iCs/>
          <w:sz w:val="22"/>
          <w:szCs w:val="22"/>
        </w:rPr>
        <w:t>Биржевых о</w:t>
      </w:r>
      <w:r>
        <w:rPr>
          <w:b/>
          <w:bCs/>
          <w:i/>
          <w:iCs/>
          <w:sz w:val="22"/>
          <w:szCs w:val="22"/>
        </w:rPr>
        <w:t xml:space="preserve">блигаций, покупатель уплачивает цену размещения </w:t>
      </w:r>
      <w:r w:rsidR="00A86C95">
        <w:rPr>
          <w:b/>
          <w:bCs/>
          <w:i/>
          <w:iCs/>
          <w:sz w:val="22"/>
          <w:szCs w:val="22"/>
        </w:rPr>
        <w:t>Биржевых о</w:t>
      </w:r>
      <w:r>
        <w:rPr>
          <w:b/>
          <w:bCs/>
          <w:i/>
          <w:iCs/>
          <w:sz w:val="22"/>
          <w:szCs w:val="22"/>
        </w:rPr>
        <w:t xml:space="preserve">блигаций, а также накопленный купонный доход (далее «НКД») за соответствующее число дней, рассчитываемый по следующей формуле: </w:t>
      </w:r>
    </w:p>
    <w:p w:rsidR="00000D6E" w:rsidRDefault="00000D6E" w:rsidP="00A77906">
      <w:pPr>
        <w:pStyle w:val="Default"/>
        <w:jc w:val="both"/>
        <w:rPr>
          <w:b/>
          <w:bCs/>
          <w:i/>
          <w:iCs/>
          <w:sz w:val="22"/>
          <w:szCs w:val="22"/>
        </w:rPr>
      </w:pPr>
    </w:p>
    <w:p w:rsidR="00000D6E" w:rsidRPr="00F45A88" w:rsidRDefault="00000D6E" w:rsidP="00A77906">
      <w:pPr>
        <w:pStyle w:val="Default"/>
        <w:jc w:val="both"/>
        <w:rPr>
          <w:b/>
          <w:bCs/>
          <w:i/>
          <w:iCs/>
          <w:sz w:val="22"/>
          <w:szCs w:val="22"/>
        </w:rPr>
      </w:pPr>
      <w:r w:rsidRPr="00F45A88">
        <w:rPr>
          <w:b/>
          <w:bCs/>
          <w:i/>
          <w:iCs/>
          <w:sz w:val="22"/>
          <w:szCs w:val="22"/>
        </w:rPr>
        <w:t xml:space="preserve">НКД = </w:t>
      </w:r>
      <w:proofErr w:type="spellStart"/>
      <w:r w:rsidRPr="00F45A88">
        <w:rPr>
          <w:b/>
          <w:bCs/>
          <w:i/>
          <w:iCs/>
          <w:sz w:val="22"/>
          <w:szCs w:val="22"/>
        </w:rPr>
        <w:t>Nom</w:t>
      </w:r>
      <w:proofErr w:type="spellEnd"/>
      <w:r w:rsidRPr="00F45A88">
        <w:rPr>
          <w:b/>
          <w:bCs/>
          <w:i/>
          <w:iCs/>
          <w:sz w:val="22"/>
          <w:szCs w:val="22"/>
        </w:rPr>
        <w:t xml:space="preserve"> * С * (</w:t>
      </w:r>
      <w:r>
        <w:rPr>
          <w:b/>
          <w:bCs/>
          <w:i/>
          <w:iCs/>
          <w:sz w:val="22"/>
          <w:szCs w:val="22"/>
          <w:lang w:val="en-US"/>
        </w:rPr>
        <w:t>T</w:t>
      </w:r>
      <w:r w:rsidRPr="00F45A88">
        <w:rPr>
          <w:b/>
          <w:bCs/>
          <w:i/>
          <w:iCs/>
          <w:sz w:val="22"/>
          <w:szCs w:val="22"/>
        </w:rPr>
        <w:t xml:space="preserve"> - </w:t>
      </w:r>
      <w:r>
        <w:rPr>
          <w:b/>
          <w:bCs/>
          <w:i/>
          <w:iCs/>
          <w:sz w:val="22"/>
          <w:szCs w:val="22"/>
          <w:lang w:val="en-US"/>
        </w:rPr>
        <w:t>T</w:t>
      </w:r>
      <w:r w:rsidRPr="00F45A88">
        <w:rPr>
          <w:b/>
          <w:bCs/>
          <w:i/>
          <w:iCs/>
          <w:sz w:val="22"/>
          <w:szCs w:val="22"/>
        </w:rPr>
        <w:t>0)</w:t>
      </w:r>
      <w:r>
        <w:rPr>
          <w:b/>
          <w:bCs/>
          <w:i/>
          <w:iCs/>
          <w:sz w:val="22"/>
          <w:szCs w:val="22"/>
        </w:rPr>
        <w:t xml:space="preserve"> /</w:t>
      </w:r>
      <w:r w:rsidRPr="00F45A88">
        <w:rPr>
          <w:b/>
          <w:bCs/>
          <w:i/>
          <w:iCs/>
          <w:sz w:val="22"/>
          <w:szCs w:val="22"/>
        </w:rPr>
        <w:t xml:space="preserve"> </w:t>
      </w:r>
      <w:r w:rsidR="00D80D77">
        <w:rPr>
          <w:b/>
          <w:bCs/>
          <w:i/>
          <w:iCs/>
          <w:sz w:val="22"/>
          <w:szCs w:val="22"/>
        </w:rPr>
        <w:t>365)</w:t>
      </w:r>
      <w:r w:rsidRPr="00F45A88">
        <w:rPr>
          <w:b/>
          <w:bCs/>
          <w:i/>
          <w:iCs/>
          <w:sz w:val="22"/>
          <w:szCs w:val="22"/>
        </w:rPr>
        <w:t xml:space="preserve"> </w:t>
      </w:r>
      <w:r>
        <w:rPr>
          <w:b/>
          <w:bCs/>
          <w:i/>
          <w:iCs/>
          <w:sz w:val="22"/>
          <w:szCs w:val="22"/>
        </w:rPr>
        <w:t>/</w:t>
      </w:r>
      <w:r w:rsidRPr="00F45A88">
        <w:rPr>
          <w:b/>
          <w:bCs/>
          <w:i/>
          <w:iCs/>
          <w:sz w:val="22"/>
          <w:szCs w:val="22"/>
        </w:rPr>
        <w:t xml:space="preserve"> 100 %</w:t>
      </w:r>
      <w:r w:rsidRPr="00E5510A">
        <w:rPr>
          <w:b/>
          <w:bCs/>
          <w:i/>
          <w:iCs/>
          <w:sz w:val="22"/>
          <w:szCs w:val="22"/>
        </w:rPr>
        <w:t>,</w:t>
      </w:r>
      <w:r w:rsidRPr="00F45A88">
        <w:rPr>
          <w:b/>
          <w:bCs/>
          <w:i/>
          <w:iCs/>
          <w:sz w:val="22"/>
          <w:szCs w:val="22"/>
        </w:rPr>
        <w:t xml:space="preserve"> где </w:t>
      </w:r>
    </w:p>
    <w:p w:rsidR="00000D6E" w:rsidRPr="00F45A88" w:rsidRDefault="00000D6E" w:rsidP="00A77906">
      <w:pPr>
        <w:pStyle w:val="Default"/>
        <w:jc w:val="both"/>
        <w:rPr>
          <w:b/>
          <w:bCs/>
          <w:i/>
          <w:iCs/>
          <w:sz w:val="22"/>
          <w:szCs w:val="22"/>
        </w:rPr>
      </w:pPr>
      <w:proofErr w:type="spellStart"/>
      <w:r w:rsidRPr="00F45A88">
        <w:rPr>
          <w:b/>
          <w:bCs/>
          <w:i/>
          <w:iCs/>
          <w:sz w:val="22"/>
          <w:szCs w:val="22"/>
        </w:rPr>
        <w:t>Nom</w:t>
      </w:r>
      <w:proofErr w:type="spellEnd"/>
      <w:r w:rsidRPr="00F45A88">
        <w:rPr>
          <w:b/>
          <w:bCs/>
          <w:i/>
          <w:iCs/>
          <w:sz w:val="22"/>
          <w:szCs w:val="22"/>
        </w:rPr>
        <w:t xml:space="preserve"> –номинальн</w:t>
      </w:r>
      <w:r>
        <w:rPr>
          <w:b/>
          <w:bCs/>
          <w:i/>
          <w:iCs/>
          <w:sz w:val="22"/>
          <w:szCs w:val="22"/>
        </w:rPr>
        <w:t>ая</w:t>
      </w:r>
      <w:r w:rsidRPr="00F45A88">
        <w:rPr>
          <w:b/>
          <w:bCs/>
          <w:i/>
          <w:iCs/>
          <w:sz w:val="22"/>
          <w:szCs w:val="22"/>
        </w:rPr>
        <w:t xml:space="preserve"> стоимост</w:t>
      </w:r>
      <w:r>
        <w:rPr>
          <w:b/>
          <w:bCs/>
          <w:i/>
          <w:iCs/>
          <w:sz w:val="22"/>
          <w:szCs w:val="22"/>
        </w:rPr>
        <w:t>ь</w:t>
      </w:r>
      <w:r w:rsidRPr="00F45A88">
        <w:rPr>
          <w:b/>
          <w:bCs/>
          <w:i/>
          <w:iCs/>
          <w:sz w:val="22"/>
          <w:szCs w:val="22"/>
        </w:rPr>
        <w:t xml:space="preserve"> одной Облигации, (в рублях) </w:t>
      </w:r>
    </w:p>
    <w:p w:rsidR="00000D6E" w:rsidRPr="00F45A88" w:rsidRDefault="00000D6E" w:rsidP="00A77906">
      <w:pPr>
        <w:pStyle w:val="Default"/>
        <w:jc w:val="both"/>
        <w:rPr>
          <w:b/>
          <w:bCs/>
          <w:i/>
          <w:iCs/>
          <w:sz w:val="22"/>
          <w:szCs w:val="22"/>
        </w:rPr>
      </w:pPr>
      <w:r w:rsidRPr="00F45A88">
        <w:rPr>
          <w:b/>
          <w:bCs/>
          <w:i/>
          <w:iCs/>
          <w:sz w:val="22"/>
          <w:szCs w:val="22"/>
        </w:rPr>
        <w:t xml:space="preserve">C - процентная ставка купонного дохода для первого купонного периода (в процентах годовых), </w:t>
      </w:r>
    </w:p>
    <w:p w:rsidR="00000D6E" w:rsidRPr="00F45A88" w:rsidRDefault="00000D6E" w:rsidP="00A77906">
      <w:pPr>
        <w:pStyle w:val="Default"/>
        <w:jc w:val="both"/>
        <w:rPr>
          <w:b/>
          <w:bCs/>
          <w:i/>
          <w:iCs/>
          <w:sz w:val="22"/>
          <w:szCs w:val="22"/>
        </w:rPr>
      </w:pPr>
      <w:r w:rsidRPr="00F45A88">
        <w:rPr>
          <w:b/>
          <w:bCs/>
          <w:i/>
          <w:iCs/>
          <w:sz w:val="22"/>
          <w:szCs w:val="22"/>
        </w:rPr>
        <w:t xml:space="preserve">T – дата оплаты Облигаций; </w:t>
      </w:r>
    </w:p>
    <w:p w:rsidR="00000D6E" w:rsidRPr="00F45A88" w:rsidRDefault="00000D6E" w:rsidP="00A77906">
      <w:pPr>
        <w:pStyle w:val="Default"/>
        <w:jc w:val="both"/>
        <w:rPr>
          <w:b/>
          <w:bCs/>
          <w:i/>
          <w:iCs/>
          <w:sz w:val="22"/>
          <w:szCs w:val="22"/>
        </w:rPr>
      </w:pPr>
      <w:r>
        <w:rPr>
          <w:b/>
          <w:bCs/>
          <w:i/>
          <w:iCs/>
          <w:sz w:val="22"/>
          <w:szCs w:val="22"/>
        </w:rPr>
        <w:t xml:space="preserve">T0 - </w:t>
      </w:r>
      <w:r w:rsidRPr="00F45A88">
        <w:rPr>
          <w:b/>
          <w:bCs/>
          <w:i/>
          <w:iCs/>
          <w:sz w:val="22"/>
          <w:szCs w:val="22"/>
        </w:rPr>
        <w:t xml:space="preserve">дата начала размещения Облигаций; </w:t>
      </w:r>
    </w:p>
    <w:p w:rsidR="00000D6E" w:rsidRPr="00F45A88" w:rsidRDefault="00000D6E" w:rsidP="00A77906">
      <w:pPr>
        <w:pStyle w:val="Default"/>
        <w:jc w:val="both"/>
        <w:rPr>
          <w:b/>
          <w:bCs/>
          <w:i/>
          <w:iCs/>
          <w:sz w:val="22"/>
          <w:szCs w:val="22"/>
        </w:rPr>
      </w:pPr>
    </w:p>
    <w:p w:rsidR="00000D6E" w:rsidRDefault="00000D6E" w:rsidP="00A77906">
      <w:pPr>
        <w:spacing w:before="0" w:after="0"/>
        <w:rPr>
          <w:b/>
          <w:bCs/>
          <w:i/>
          <w:iCs/>
          <w:sz w:val="22"/>
          <w:szCs w:val="22"/>
        </w:rPr>
      </w:pPr>
    </w:p>
    <w:p w:rsidR="00000D6E" w:rsidRDefault="00000D6E" w:rsidP="00A77906">
      <w:pPr>
        <w:spacing w:before="0" w:after="0"/>
        <w:rPr>
          <w:b/>
          <w:i/>
          <w:sz w:val="22"/>
          <w:szCs w:val="22"/>
          <w:highlight w:val="yellow"/>
        </w:rPr>
      </w:pPr>
      <w:r>
        <w:rPr>
          <w:b/>
          <w:bCs/>
          <w:i/>
          <w:iCs/>
          <w:sz w:val="22"/>
          <w:szCs w:val="22"/>
        </w:rPr>
        <w:t xml:space="preserve">Величина накопленного купонного дохода в расчете на одну </w:t>
      </w:r>
      <w:r w:rsidR="00A86C95">
        <w:rPr>
          <w:b/>
          <w:bCs/>
          <w:i/>
          <w:iCs/>
          <w:sz w:val="22"/>
          <w:szCs w:val="22"/>
        </w:rPr>
        <w:t>Биржевую о</w:t>
      </w:r>
      <w:r>
        <w:rPr>
          <w:b/>
          <w:bCs/>
          <w:i/>
          <w:iCs/>
          <w:sz w:val="22"/>
          <w:szCs w:val="22"/>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D80D77" w:rsidRDefault="00D80D77" w:rsidP="00F83D5B">
      <w:pPr>
        <w:autoSpaceDE/>
        <w:autoSpaceDN/>
        <w:spacing w:before="0" w:after="5"/>
        <w:ind w:right="40"/>
        <w:rPr>
          <w:color w:val="000000"/>
          <w:sz w:val="22"/>
          <w:szCs w:val="22"/>
        </w:rPr>
      </w:pPr>
    </w:p>
    <w:p w:rsidR="00D80D77" w:rsidRPr="00D80D77" w:rsidRDefault="00D80D77" w:rsidP="00F83D5B">
      <w:pPr>
        <w:autoSpaceDE/>
        <w:autoSpaceDN/>
        <w:spacing w:before="0" w:after="5"/>
        <w:ind w:right="40"/>
        <w:rPr>
          <w:color w:val="000000"/>
          <w:sz w:val="22"/>
          <w:szCs w:val="22"/>
        </w:rPr>
      </w:pPr>
      <w:r w:rsidRPr="00D80D77">
        <w:rPr>
          <w:color w:val="000000"/>
          <w:sz w:val="22"/>
          <w:szCs w:val="22"/>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rsidR="00D80D77" w:rsidRPr="00D80D77" w:rsidRDefault="00D80D77" w:rsidP="00F83D5B">
      <w:pPr>
        <w:autoSpaceDE/>
        <w:autoSpaceDN/>
        <w:spacing w:before="0" w:after="5"/>
        <w:ind w:right="40"/>
        <w:rPr>
          <w:b/>
          <w:i/>
          <w:color w:val="000000"/>
          <w:sz w:val="22"/>
          <w:szCs w:val="22"/>
        </w:rPr>
      </w:pPr>
      <w:r w:rsidRPr="00D80D77">
        <w:rPr>
          <w:b/>
          <w:i/>
          <w:color w:val="000000"/>
          <w:sz w:val="22"/>
          <w:szCs w:val="22"/>
        </w:rPr>
        <w:t xml:space="preserve">Преимущественное право приобретения Биржевых облигаций настоящего выпуска не предусмотрено. </w:t>
      </w:r>
    </w:p>
    <w:p w:rsidR="00000D6E" w:rsidRDefault="00000D6E" w:rsidP="00A77906">
      <w:pPr>
        <w:spacing w:before="0" w:after="0"/>
        <w:rPr>
          <w:b/>
          <w:i/>
          <w:sz w:val="22"/>
          <w:szCs w:val="22"/>
          <w:highlight w:val="yellow"/>
        </w:rPr>
      </w:pPr>
    </w:p>
    <w:p w:rsidR="00000D6E" w:rsidRPr="00D338ED" w:rsidRDefault="00000D6E" w:rsidP="00A77906">
      <w:pPr>
        <w:spacing w:before="0" w:after="0"/>
        <w:rPr>
          <w:sz w:val="22"/>
          <w:szCs w:val="22"/>
        </w:rPr>
      </w:pPr>
      <w:r>
        <w:rPr>
          <w:sz w:val="22"/>
          <w:szCs w:val="22"/>
        </w:rPr>
        <w:t xml:space="preserve">8.5. </w:t>
      </w:r>
      <w:r w:rsidRPr="00D338ED">
        <w:rPr>
          <w:sz w:val="22"/>
          <w:szCs w:val="22"/>
        </w:rPr>
        <w:t>Порядок осуществления преимущественного права приобретения размещаемых ценных бумаг</w:t>
      </w:r>
    </w:p>
    <w:p w:rsidR="00000D6E" w:rsidRDefault="00000D6E" w:rsidP="00A77906">
      <w:pPr>
        <w:spacing w:before="0" w:after="0"/>
        <w:rPr>
          <w:b/>
          <w:i/>
          <w:sz w:val="22"/>
          <w:szCs w:val="22"/>
        </w:rPr>
      </w:pPr>
    </w:p>
    <w:p w:rsidR="00000D6E" w:rsidRPr="00D338ED" w:rsidRDefault="00000D6E" w:rsidP="00AA02D5">
      <w:pPr>
        <w:spacing w:before="0" w:after="0"/>
        <w:rPr>
          <w:b/>
          <w:i/>
          <w:sz w:val="22"/>
          <w:szCs w:val="22"/>
        </w:rPr>
      </w:pPr>
      <w:r w:rsidRPr="00D338ED">
        <w:rPr>
          <w:b/>
          <w:i/>
          <w:sz w:val="22"/>
          <w:szCs w:val="22"/>
        </w:rPr>
        <w:t>При размещении ценных бумаг не предоставляется преимущественное право приобретения размещаемых ценных бумаг.</w:t>
      </w:r>
    </w:p>
    <w:p w:rsidR="00000D6E" w:rsidRDefault="00000D6E" w:rsidP="00AA02D5">
      <w:pPr>
        <w:spacing w:before="0" w:after="0"/>
        <w:rPr>
          <w:sz w:val="22"/>
          <w:szCs w:val="22"/>
        </w:rPr>
      </w:pPr>
    </w:p>
    <w:p w:rsidR="00000D6E" w:rsidRPr="00D338ED" w:rsidRDefault="00000D6E" w:rsidP="00AA02D5">
      <w:pPr>
        <w:spacing w:before="0" w:after="0"/>
        <w:rPr>
          <w:sz w:val="22"/>
          <w:szCs w:val="22"/>
        </w:rPr>
      </w:pPr>
      <w:r>
        <w:rPr>
          <w:sz w:val="22"/>
          <w:szCs w:val="22"/>
        </w:rPr>
        <w:t xml:space="preserve">8.6. </w:t>
      </w:r>
      <w:r w:rsidRPr="00D338ED">
        <w:rPr>
          <w:sz w:val="22"/>
          <w:szCs w:val="22"/>
        </w:rPr>
        <w:t>Условия и порядок оплаты ценных бумаг</w:t>
      </w:r>
    </w:p>
    <w:p w:rsidR="00000D6E" w:rsidRDefault="00000D6E" w:rsidP="00AA02D5">
      <w:pPr>
        <w:spacing w:before="0" w:after="0"/>
        <w:rPr>
          <w:b/>
          <w:i/>
          <w:sz w:val="22"/>
          <w:szCs w:val="22"/>
        </w:rPr>
      </w:pPr>
    </w:p>
    <w:p w:rsidR="00000D6E" w:rsidRDefault="00000D6E" w:rsidP="00AA02D5">
      <w:pPr>
        <w:spacing w:before="0" w:after="0"/>
        <w:rPr>
          <w:b/>
          <w:i/>
          <w:sz w:val="22"/>
          <w:szCs w:val="22"/>
        </w:rPr>
      </w:pPr>
    </w:p>
    <w:p w:rsidR="00000D6E" w:rsidRDefault="00214C54" w:rsidP="00AA02D5">
      <w:pPr>
        <w:spacing w:before="0" w:after="0"/>
        <w:rPr>
          <w:b/>
          <w:bCs/>
          <w:i/>
          <w:iCs/>
          <w:sz w:val="22"/>
          <w:szCs w:val="22"/>
        </w:rPr>
      </w:pPr>
      <w:r>
        <w:rPr>
          <w:b/>
          <w:i/>
          <w:sz w:val="22"/>
          <w:szCs w:val="22"/>
        </w:rPr>
        <w:t>Биржевые о</w:t>
      </w:r>
      <w:r w:rsidR="00000D6E">
        <w:rPr>
          <w:b/>
          <w:i/>
          <w:sz w:val="22"/>
          <w:szCs w:val="22"/>
        </w:rPr>
        <w:t>блигации оплачиваются в денежной форме в безналичном порядке в валюте Российской Федерации в соответствии с правилами клиринга Клиринговой организации.</w:t>
      </w:r>
      <w:r w:rsidR="00000D6E">
        <w:rPr>
          <w:b/>
          <w:bCs/>
          <w:i/>
          <w:iCs/>
          <w:sz w:val="22"/>
          <w:szCs w:val="22"/>
        </w:rPr>
        <w:t xml:space="preserve"> </w:t>
      </w:r>
    </w:p>
    <w:p w:rsidR="00000D6E" w:rsidRDefault="00000D6E" w:rsidP="00AA02D5">
      <w:pPr>
        <w:spacing w:before="0" w:after="0"/>
        <w:rPr>
          <w:b/>
          <w:i/>
          <w:sz w:val="22"/>
          <w:szCs w:val="22"/>
        </w:rPr>
      </w:pPr>
    </w:p>
    <w:p w:rsidR="00000D6E" w:rsidRPr="00A56119" w:rsidRDefault="00000D6E" w:rsidP="00AA02D5">
      <w:pPr>
        <w:spacing w:before="0" w:after="0"/>
        <w:rPr>
          <w:b/>
          <w:i/>
          <w:sz w:val="22"/>
          <w:szCs w:val="22"/>
        </w:rPr>
      </w:pPr>
      <w:r>
        <w:rPr>
          <w:b/>
          <w:i/>
          <w:sz w:val="22"/>
          <w:szCs w:val="22"/>
        </w:rPr>
        <w:t xml:space="preserve">Денежные расчеты по сделкам купли-продажи </w:t>
      </w:r>
      <w:r w:rsidR="00214C54">
        <w:rPr>
          <w:b/>
          <w:i/>
          <w:sz w:val="22"/>
          <w:szCs w:val="22"/>
        </w:rPr>
        <w:t>Биржевых о</w:t>
      </w:r>
      <w:r>
        <w:rPr>
          <w:b/>
          <w:i/>
          <w:sz w:val="22"/>
          <w:szCs w:val="22"/>
        </w:rPr>
        <w:t xml:space="preserve">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r w:rsidRPr="00A56119">
        <w:rPr>
          <w:b/>
          <w:i/>
          <w:sz w:val="22"/>
          <w:szCs w:val="22"/>
        </w:rPr>
        <w:t xml:space="preserve">Денежные расчеты при размещении </w:t>
      </w:r>
      <w:r w:rsidR="00214C54">
        <w:rPr>
          <w:b/>
          <w:i/>
          <w:sz w:val="22"/>
          <w:szCs w:val="22"/>
        </w:rPr>
        <w:t>Биржевых о</w:t>
      </w:r>
      <w:r w:rsidRPr="00A56119">
        <w:rPr>
          <w:b/>
          <w:i/>
          <w:sz w:val="22"/>
          <w:szCs w:val="22"/>
        </w:rPr>
        <w:t xml:space="preserve">блигаций по заключенным сделкам купли-продажи </w:t>
      </w:r>
      <w:r>
        <w:rPr>
          <w:b/>
          <w:i/>
          <w:sz w:val="22"/>
          <w:szCs w:val="22"/>
        </w:rPr>
        <w:t>О</w:t>
      </w:r>
      <w:r w:rsidRPr="00A56119">
        <w:rPr>
          <w:b/>
          <w:i/>
          <w:sz w:val="22"/>
          <w:szCs w:val="22"/>
        </w:rPr>
        <w:t>блигаций осуществляются в день заключения соответствующих сделок.</w:t>
      </w:r>
    </w:p>
    <w:p w:rsidR="00000D6E" w:rsidRDefault="00000D6E" w:rsidP="00AA02D5">
      <w:pPr>
        <w:spacing w:before="0" w:after="0"/>
        <w:rPr>
          <w:b/>
          <w:i/>
          <w:sz w:val="22"/>
          <w:szCs w:val="22"/>
        </w:rPr>
      </w:pPr>
    </w:p>
    <w:p w:rsidR="00000D6E" w:rsidRDefault="00000D6E" w:rsidP="00AA02D5">
      <w:pPr>
        <w:spacing w:before="0" w:after="0"/>
        <w:rPr>
          <w:b/>
          <w:i/>
          <w:sz w:val="22"/>
          <w:szCs w:val="22"/>
        </w:rPr>
      </w:pPr>
      <w:r w:rsidRPr="00A56119">
        <w:rPr>
          <w:b/>
          <w:i/>
          <w:sz w:val="22"/>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00214C54">
        <w:rPr>
          <w:b/>
          <w:i/>
          <w:sz w:val="22"/>
          <w:szCs w:val="22"/>
        </w:rPr>
        <w:t>Биржевых о</w:t>
      </w:r>
      <w:r w:rsidRPr="00A56119">
        <w:rPr>
          <w:b/>
          <w:i/>
          <w:sz w:val="22"/>
          <w:szCs w:val="22"/>
        </w:rPr>
        <w:t xml:space="preserve">блигаций, указанных в заявках на приобретение </w:t>
      </w:r>
      <w:r w:rsidR="00214C54">
        <w:rPr>
          <w:b/>
          <w:i/>
          <w:sz w:val="22"/>
          <w:szCs w:val="22"/>
        </w:rPr>
        <w:t>Биржевых о</w:t>
      </w:r>
      <w:r w:rsidRPr="00A56119">
        <w:rPr>
          <w:b/>
          <w:i/>
          <w:sz w:val="22"/>
          <w:szCs w:val="22"/>
        </w:rPr>
        <w:t>блигаций, с уч</w:t>
      </w:r>
      <w:r>
        <w:rPr>
          <w:b/>
          <w:i/>
          <w:sz w:val="22"/>
          <w:szCs w:val="22"/>
        </w:rPr>
        <w:t>е</w:t>
      </w:r>
      <w:r w:rsidRPr="00A56119">
        <w:rPr>
          <w:b/>
          <w:i/>
          <w:sz w:val="22"/>
          <w:szCs w:val="22"/>
        </w:rPr>
        <w:t>том всех необходимых комиссионных сборов, а, начиная со второго дня размещения, также с учетом НКД.</w:t>
      </w:r>
    </w:p>
    <w:p w:rsidR="00000D6E" w:rsidRDefault="00000D6E" w:rsidP="00AA02D5">
      <w:pPr>
        <w:spacing w:before="0" w:after="0"/>
        <w:rPr>
          <w:b/>
          <w:bCs/>
          <w:i/>
          <w:iCs/>
          <w:sz w:val="22"/>
          <w:szCs w:val="22"/>
        </w:rPr>
      </w:pPr>
    </w:p>
    <w:p w:rsidR="00000D6E" w:rsidRDefault="00000D6E" w:rsidP="00AA02D5">
      <w:pPr>
        <w:spacing w:before="0" w:after="0"/>
        <w:rPr>
          <w:b/>
          <w:bCs/>
          <w:i/>
          <w:iCs/>
          <w:sz w:val="22"/>
          <w:szCs w:val="22"/>
        </w:rPr>
      </w:pPr>
      <w:r>
        <w:rPr>
          <w:b/>
          <w:bCs/>
          <w:i/>
          <w:iCs/>
          <w:sz w:val="22"/>
          <w:szCs w:val="22"/>
        </w:rPr>
        <w:t xml:space="preserve">Денежные средства, полученные от размещения </w:t>
      </w:r>
      <w:r w:rsidR="00214C54">
        <w:rPr>
          <w:b/>
          <w:bCs/>
          <w:i/>
          <w:iCs/>
          <w:sz w:val="22"/>
          <w:szCs w:val="22"/>
        </w:rPr>
        <w:t>Биржевых о</w:t>
      </w:r>
      <w:r>
        <w:rPr>
          <w:b/>
          <w:bCs/>
          <w:i/>
          <w:iCs/>
          <w:sz w:val="22"/>
          <w:szCs w:val="22"/>
        </w:rPr>
        <w:t>блигаций на Бирже</w:t>
      </w:r>
      <w:r>
        <w:rPr>
          <w:b/>
          <w:i/>
          <w:sz w:val="22"/>
          <w:szCs w:val="22"/>
        </w:rPr>
        <w:t>, зачисляются на счет Андеррайтера в НРД.</w:t>
      </w:r>
      <w:r>
        <w:rPr>
          <w:b/>
          <w:bCs/>
          <w:i/>
          <w:iCs/>
          <w:sz w:val="22"/>
          <w:szCs w:val="22"/>
        </w:rPr>
        <w:t xml:space="preserve"> </w:t>
      </w:r>
    </w:p>
    <w:p w:rsidR="00000D6E" w:rsidRDefault="00000D6E" w:rsidP="00AA02D5">
      <w:pPr>
        <w:adjustRightInd w:val="0"/>
        <w:spacing w:before="0" w:after="0"/>
        <w:rPr>
          <w:sz w:val="22"/>
          <w:szCs w:val="22"/>
        </w:rPr>
      </w:pPr>
    </w:p>
    <w:p w:rsidR="00000D6E" w:rsidRDefault="00000D6E" w:rsidP="00AA02D5">
      <w:pPr>
        <w:adjustRightInd w:val="0"/>
        <w:spacing w:before="0" w:after="0"/>
        <w:rPr>
          <w:sz w:val="22"/>
          <w:szCs w:val="22"/>
        </w:rPr>
      </w:pPr>
      <w:r>
        <w:rPr>
          <w:sz w:val="22"/>
          <w:szCs w:val="22"/>
        </w:rPr>
        <w:t>Кредитная организация:</w:t>
      </w:r>
    </w:p>
    <w:p w:rsidR="00000D6E" w:rsidRDefault="00000D6E" w:rsidP="00AA02D5">
      <w:pPr>
        <w:spacing w:before="0" w:after="0"/>
        <w:rPr>
          <w:sz w:val="22"/>
          <w:szCs w:val="22"/>
        </w:rPr>
      </w:pPr>
    </w:p>
    <w:p w:rsidR="00000D6E" w:rsidRDefault="00000D6E" w:rsidP="00AA02D5">
      <w:pPr>
        <w:spacing w:before="0" w:after="0"/>
        <w:rPr>
          <w:sz w:val="22"/>
          <w:szCs w:val="22"/>
        </w:rPr>
      </w:pPr>
      <w:r>
        <w:rPr>
          <w:sz w:val="22"/>
          <w:szCs w:val="22"/>
        </w:rPr>
        <w:t xml:space="preserve">Полное наименование: </w:t>
      </w:r>
      <w:r>
        <w:rPr>
          <w:b/>
          <w:i/>
          <w:sz w:val="22"/>
          <w:szCs w:val="22"/>
        </w:rPr>
        <w:t>Небанковская кредитная организация закрытое акционерное общество «Национальный расчетный депозитарий»</w:t>
      </w:r>
    </w:p>
    <w:p w:rsidR="00000D6E" w:rsidRDefault="00000D6E" w:rsidP="00AA02D5">
      <w:pPr>
        <w:spacing w:before="0" w:after="0"/>
        <w:rPr>
          <w:sz w:val="22"/>
          <w:szCs w:val="22"/>
        </w:rPr>
      </w:pPr>
    </w:p>
    <w:p w:rsidR="00000D6E" w:rsidRDefault="00000D6E" w:rsidP="00AA02D5">
      <w:pPr>
        <w:spacing w:before="0" w:after="0"/>
        <w:rPr>
          <w:sz w:val="22"/>
          <w:szCs w:val="22"/>
        </w:rPr>
      </w:pPr>
      <w:r>
        <w:rPr>
          <w:sz w:val="22"/>
          <w:szCs w:val="22"/>
        </w:rPr>
        <w:t xml:space="preserve">Сокращенное наименование: </w:t>
      </w:r>
      <w:r>
        <w:rPr>
          <w:b/>
          <w:bCs/>
          <w:i/>
          <w:iCs/>
          <w:sz w:val="22"/>
          <w:szCs w:val="22"/>
        </w:rPr>
        <w:t>НКО ЗАО НРД</w:t>
      </w:r>
    </w:p>
    <w:p w:rsidR="00000D6E" w:rsidRDefault="00000D6E" w:rsidP="00AA02D5">
      <w:pPr>
        <w:spacing w:before="0" w:after="0"/>
        <w:rPr>
          <w:sz w:val="22"/>
          <w:szCs w:val="22"/>
        </w:rPr>
      </w:pPr>
    </w:p>
    <w:p w:rsidR="00000D6E" w:rsidRDefault="00000D6E" w:rsidP="00AA02D5">
      <w:pPr>
        <w:spacing w:before="0" w:after="0"/>
        <w:rPr>
          <w:sz w:val="22"/>
          <w:szCs w:val="22"/>
        </w:rPr>
      </w:pPr>
      <w:r>
        <w:rPr>
          <w:sz w:val="22"/>
          <w:szCs w:val="22"/>
        </w:rPr>
        <w:t xml:space="preserve">Место нахождения: </w:t>
      </w:r>
      <w:r>
        <w:rPr>
          <w:b/>
          <w:bCs/>
          <w:i/>
          <w:iCs/>
          <w:sz w:val="22"/>
          <w:szCs w:val="22"/>
        </w:rPr>
        <w:t>город Москва, улица Спартаковская, дом 12</w:t>
      </w:r>
    </w:p>
    <w:p w:rsidR="00000D6E" w:rsidRDefault="00000D6E" w:rsidP="00AA02D5">
      <w:pPr>
        <w:spacing w:before="0" w:after="0"/>
        <w:rPr>
          <w:sz w:val="22"/>
          <w:szCs w:val="22"/>
        </w:rPr>
      </w:pPr>
    </w:p>
    <w:p w:rsidR="00000D6E" w:rsidRDefault="00000D6E" w:rsidP="00AA02D5">
      <w:pPr>
        <w:spacing w:before="0" w:after="0"/>
        <w:rPr>
          <w:b/>
          <w:i/>
          <w:sz w:val="22"/>
          <w:szCs w:val="22"/>
        </w:rPr>
      </w:pPr>
      <w:r>
        <w:rPr>
          <w:sz w:val="22"/>
          <w:szCs w:val="22"/>
        </w:rPr>
        <w:t xml:space="preserve">Почтовый адрес: </w:t>
      </w:r>
      <w:r>
        <w:rPr>
          <w:b/>
          <w:i/>
          <w:sz w:val="22"/>
          <w:szCs w:val="22"/>
        </w:rPr>
        <w:t>105066, г. Москва, ул. Спартаковская, дом 12</w:t>
      </w:r>
    </w:p>
    <w:p w:rsidR="00000D6E" w:rsidRDefault="00000D6E" w:rsidP="00AA02D5">
      <w:pPr>
        <w:spacing w:before="0" w:after="0"/>
        <w:rPr>
          <w:sz w:val="22"/>
          <w:szCs w:val="22"/>
        </w:rPr>
      </w:pPr>
    </w:p>
    <w:p w:rsidR="00000D6E" w:rsidRDefault="00000D6E" w:rsidP="00AA02D5">
      <w:pPr>
        <w:spacing w:before="0" w:after="0"/>
        <w:rPr>
          <w:b/>
          <w:bCs/>
          <w:i/>
          <w:iCs/>
          <w:sz w:val="22"/>
          <w:szCs w:val="22"/>
        </w:rPr>
      </w:pPr>
      <w:r>
        <w:rPr>
          <w:sz w:val="22"/>
          <w:szCs w:val="22"/>
        </w:rPr>
        <w:t xml:space="preserve">БИК: </w:t>
      </w:r>
      <w:r>
        <w:rPr>
          <w:b/>
          <w:bCs/>
          <w:i/>
          <w:iCs/>
          <w:sz w:val="22"/>
          <w:szCs w:val="22"/>
        </w:rPr>
        <w:t>044583505</w:t>
      </w:r>
    </w:p>
    <w:p w:rsidR="00000D6E" w:rsidRDefault="00000D6E" w:rsidP="00AA02D5">
      <w:pPr>
        <w:spacing w:before="0" w:after="0"/>
        <w:rPr>
          <w:sz w:val="22"/>
          <w:szCs w:val="22"/>
        </w:rPr>
      </w:pPr>
    </w:p>
    <w:p w:rsidR="00000D6E" w:rsidRDefault="00000D6E" w:rsidP="00AA02D5">
      <w:pPr>
        <w:spacing w:before="0" w:after="0"/>
        <w:rPr>
          <w:sz w:val="22"/>
          <w:szCs w:val="22"/>
        </w:rPr>
      </w:pPr>
      <w:r>
        <w:rPr>
          <w:sz w:val="22"/>
          <w:szCs w:val="22"/>
        </w:rPr>
        <w:t xml:space="preserve">К/с: </w:t>
      </w:r>
      <w:r>
        <w:rPr>
          <w:b/>
          <w:bCs/>
          <w:i/>
          <w:iCs/>
          <w:sz w:val="22"/>
          <w:szCs w:val="22"/>
        </w:rPr>
        <w:t xml:space="preserve">30105810100000000505 </w:t>
      </w:r>
    </w:p>
    <w:p w:rsidR="00000D6E" w:rsidRDefault="00000D6E" w:rsidP="00AA02D5">
      <w:pPr>
        <w:adjustRightInd w:val="0"/>
        <w:spacing w:before="0" w:after="0"/>
        <w:rPr>
          <w:bCs/>
          <w:sz w:val="22"/>
          <w:szCs w:val="22"/>
        </w:rPr>
      </w:pPr>
    </w:p>
    <w:p w:rsidR="00000D6E" w:rsidRDefault="00000D6E" w:rsidP="00AA02D5">
      <w:pPr>
        <w:adjustRightInd w:val="0"/>
        <w:spacing w:before="0" w:after="0"/>
        <w:rPr>
          <w:bCs/>
          <w:sz w:val="22"/>
          <w:szCs w:val="22"/>
        </w:rPr>
      </w:pPr>
      <w:r>
        <w:rPr>
          <w:bCs/>
          <w:sz w:val="22"/>
          <w:szCs w:val="22"/>
        </w:rPr>
        <w:t xml:space="preserve">ИНН: </w:t>
      </w:r>
      <w:r>
        <w:rPr>
          <w:b/>
          <w:bCs/>
          <w:i/>
          <w:sz w:val="22"/>
          <w:szCs w:val="22"/>
        </w:rPr>
        <w:t>7702165310</w:t>
      </w:r>
    </w:p>
    <w:p w:rsidR="00000D6E" w:rsidRDefault="00000D6E" w:rsidP="00AA02D5">
      <w:pPr>
        <w:adjustRightInd w:val="0"/>
        <w:spacing w:before="0" w:after="0"/>
        <w:rPr>
          <w:bCs/>
          <w:sz w:val="22"/>
          <w:szCs w:val="22"/>
        </w:rPr>
      </w:pPr>
    </w:p>
    <w:p w:rsidR="00000D6E" w:rsidRDefault="00000D6E" w:rsidP="00AA02D5">
      <w:pPr>
        <w:adjustRightInd w:val="0"/>
        <w:spacing w:before="0" w:after="0"/>
        <w:rPr>
          <w:bCs/>
          <w:sz w:val="22"/>
          <w:szCs w:val="22"/>
        </w:rPr>
      </w:pPr>
      <w:r>
        <w:rPr>
          <w:bCs/>
          <w:sz w:val="22"/>
          <w:szCs w:val="22"/>
        </w:rPr>
        <w:t>КПП:</w:t>
      </w:r>
      <w:r>
        <w:rPr>
          <w:b/>
          <w:bCs/>
          <w:i/>
          <w:sz w:val="22"/>
          <w:szCs w:val="22"/>
        </w:rPr>
        <w:t>775001001</w:t>
      </w:r>
    </w:p>
    <w:p w:rsidR="00000D6E" w:rsidRDefault="00000D6E" w:rsidP="00AA02D5">
      <w:pPr>
        <w:spacing w:before="0" w:after="0"/>
        <w:rPr>
          <w:b/>
          <w:i/>
          <w:sz w:val="22"/>
          <w:szCs w:val="22"/>
        </w:rPr>
      </w:pPr>
    </w:p>
    <w:p w:rsidR="00000D6E" w:rsidRDefault="00000D6E" w:rsidP="00AA02D5">
      <w:pPr>
        <w:spacing w:before="0" w:after="0"/>
        <w:rPr>
          <w:b/>
          <w:i/>
          <w:sz w:val="22"/>
          <w:szCs w:val="22"/>
        </w:rPr>
      </w:pPr>
      <w:r>
        <w:rPr>
          <w:b/>
          <w:i/>
          <w:sz w:val="22"/>
          <w:szCs w:val="22"/>
        </w:rPr>
        <w:t xml:space="preserve">Андеррайтером Облигаций выступает: </w:t>
      </w:r>
    </w:p>
    <w:p w:rsidR="00000D6E" w:rsidRDefault="00000D6E" w:rsidP="00AA02D5">
      <w:pPr>
        <w:spacing w:before="0" w:after="0"/>
        <w:rPr>
          <w:b/>
          <w:i/>
          <w:sz w:val="22"/>
          <w:szCs w:val="22"/>
        </w:rPr>
      </w:pPr>
    </w:p>
    <w:p w:rsidR="00000D6E" w:rsidRPr="00AE14BC" w:rsidRDefault="00000D6E" w:rsidP="00AA02D5">
      <w:pPr>
        <w:pStyle w:val="Default"/>
        <w:jc w:val="both"/>
        <w:rPr>
          <w:sz w:val="22"/>
          <w:szCs w:val="22"/>
        </w:rPr>
      </w:pPr>
      <w:r w:rsidRPr="00AE14BC">
        <w:rPr>
          <w:sz w:val="22"/>
          <w:szCs w:val="22"/>
        </w:rPr>
        <w:t xml:space="preserve">Полное фирменное наименование: </w:t>
      </w:r>
      <w:r w:rsidRPr="00AE14BC">
        <w:rPr>
          <w:b/>
          <w:i/>
          <w:color w:val="auto"/>
          <w:sz w:val="22"/>
          <w:szCs w:val="22"/>
          <w:lang w:eastAsia="en-US"/>
        </w:rPr>
        <w:t>Общество с ограниченной ответственностью «РОН Инвест»</w:t>
      </w:r>
    </w:p>
    <w:p w:rsidR="00000D6E" w:rsidRPr="00AE14BC" w:rsidRDefault="00000D6E" w:rsidP="00AA02D5">
      <w:pPr>
        <w:pStyle w:val="Default"/>
        <w:jc w:val="both"/>
        <w:rPr>
          <w:sz w:val="22"/>
          <w:szCs w:val="22"/>
        </w:rPr>
      </w:pPr>
    </w:p>
    <w:p w:rsidR="00000D6E" w:rsidRPr="00AE14BC" w:rsidRDefault="00000D6E" w:rsidP="00AA02D5">
      <w:pPr>
        <w:pStyle w:val="Default"/>
        <w:jc w:val="both"/>
        <w:rPr>
          <w:sz w:val="22"/>
          <w:szCs w:val="22"/>
        </w:rPr>
      </w:pPr>
      <w:r w:rsidRPr="00AE14BC">
        <w:rPr>
          <w:sz w:val="22"/>
          <w:szCs w:val="22"/>
        </w:rPr>
        <w:t xml:space="preserve">Сокращенное фирменное наименование: </w:t>
      </w:r>
      <w:r w:rsidRPr="00AE14BC">
        <w:rPr>
          <w:b/>
          <w:i/>
          <w:color w:val="auto"/>
          <w:sz w:val="22"/>
          <w:szCs w:val="22"/>
          <w:lang w:eastAsia="en-US"/>
        </w:rPr>
        <w:t>ООО «РОНИН»</w:t>
      </w:r>
      <w:r w:rsidRPr="00AE14BC">
        <w:rPr>
          <w:sz w:val="22"/>
          <w:szCs w:val="22"/>
        </w:rPr>
        <w:t xml:space="preserve"> </w:t>
      </w:r>
    </w:p>
    <w:p w:rsidR="00000D6E" w:rsidRDefault="00000D6E" w:rsidP="00AA02D5">
      <w:pPr>
        <w:adjustRightInd w:val="0"/>
        <w:spacing w:before="0" w:after="0"/>
        <w:rPr>
          <w:bCs/>
          <w:color w:val="000000"/>
          <w:sz w:val="22"/>
          <w:szCs w:val="22"/>
          <w:highlight w:val="yellow"/>
        </w:rPr>
      </w:pPr>
    </w:p>
    <w:p w:rsidR="00000D6E" w:rsidRPr="007F0C2E" w:rsidRDefault="00000D6E" w:rsidP="00AA02D5">
      <w:pPr>
        <w:adjustRightInd w:val="0"/>
        <w:spacing w:before="0" w:after="0"/>
        <w:rPr>
          <w:color w:val="000000"/>
          <w:sz w:val="22"/>
          <w:szCs w:val="22"/>
        </w:rPr>
      </w:pPr>
      <w:r w:rsidRPr="00AA02D5">
        <w:rPr>
          <w:bCs/>
          <w:color w:val="000000"/>
          <w:sz w:val="22"/>
          <w:szCs w:val="22"/>
        </w:rPr>
        <w:t>Владелец счета:</w:t>
      </w:r>
      <w:r w:rsidRPr="00AA02D5">
        <w:rPr>
          <w:b/>
          <w:bCs/>
          <w:color w:val="000000"/>
          <w:sz w:val="22"/>
          <w:szCs w:val="22"/>
        </w:rPr>
        <w:t xml:space="preserve"> </w:t>
      </w:r>
      <w:r w:rsidR="00A86C95" w:rsidRPr="007F0C2E">
        <w:rPr>
          <w:b/>
          <w:i/>
          <w:color w:val="000000"/>
          <w:sz w:val="22"/>
          <w:szCs w:val="22"/>
        </w:rPr>
        <w:t>ООО «РОНИН»</w:t>
      </w:r>
    </w:p>
    <w:p w:rsidR="00A86C95" w:rsidRPr="007F0C2E" w:rsidRDefault="00A86C95" w:rsidP="00A86C95">
      <w:pPr>
        <w:pStyle w:val="Default"/>
        <w:jc w:val="both"/>
        <w:rPr>
          <w:sz w:val="22"/>
          <w:szCs w:val="22"/>
        </w:rPr>
      </w:pPr>
    </w:p>
    <w:p w:rsidR="00A86C95" w:rsidRPr="007F0C2E" w:rsidRDefault="00A86C95" w:rsidP="00A86C95">
      <w:pPr>
        <w:pStyle w:val="Default"/>
        <w:jc w:val="both"/>
        <w:rPr>
          <w:b/>
          <w:bCs/>
          <w:i/>
          <w:iCs/>
          <w:sz w:val="22"/>
          <w:szCs w:val="22"/>
        </w:rPr>
      </w:pPr>
      <w:r w:rsidRPr="007F0C2E">
        <w:rPr>
          <w:sz w:val="22"/>
          <w:szCs w:val="22"/>
        </w:rPr>
        <w:t xml:space="preserve">Номер счета : </w:t>
      </w:r>
      <w:r w:rsidRPr="007F0C2E">
        <w:rPr>
          <w:b/>
          <w:bCs/>
          <w:i/>
          <w:iCs/>
          <w:sz w:val="22"/>
          <w:szCs w:val="22"/>
        </w:rPr>
        <w:t>30411810900001001038</w:t>
      </w:r>
    </w:p>
    <w:p w:rsidR="00A86C95" w:rsidRPr="007F0C2E" w:rsidRDefault="00A86C95" w:rsidP="00A86C95">
      <w:pPr>
        <w:pStyle w:val="Default"/>
        <w:jc w:val="both"/>
        <w:rPr>
          <w:sz w:val="22"/>
          <w:szCs w:val="22"/>
        </w:rPr>
      </w:pPr>
    </w:p>
    <w:p w:rsidR="00000D6E" w:rsidRPr="007F0C2E" w:rsidRDefault="00A86C95" w:rsidP="00A86C95">
      <w:pPr>
        <w:pStyle w:val="Default"/>
        <w:jc w:val="both"/>
        <w:rPr>
          <w:sz w:val="22"/>
          <w:szCs w:val="22"/>
        </w:rPr>
      </w:pPr>
      <w:r w:rsidRPr="007F0C2E">
        <w:rPr>
          <w:sz w:val="22"/>
          <w:szCs w:val="22"/>
        </w:rPr>
        <w:t xml:space="preserve">КПП получателя средств, поступающих в оплату ценных бумаг: </w:t>
      </w:r>
      <w:r w:rsidRPr="007F0C2E">
        <w:rPr>
          <w:b/>
          <w:bCs/>
          <w:i/>
          <w:iCs/>
          <w:sz w:val="22"/>
          <w:szCs w:val="22"/>
        </w:rPr>
        <w:t>771801001</w:t>
      </w:r>
    </w:p>
    <w:p w:rsidR="00A86C95" w:rsidRDefault="00A86C95" w:rsidP="00AA02D5">
      <w:pPr>
        <w:spacing w:before="0" w:after="0"/>
        <w:rPr>
          <w:b/>
          <w:bCs/>
          <w:i/>
          <w:iCs/>
          <w:sz w:val="22"/>
          <w:szCs w:val="22"/>
        </w:rPr>
      </w:pPr>
    </w:p>
    <w:p w:rsidR="001C7226" w:rsidRDefault="001C7226" w:rsidP="00AA02D5">
      <w:pPr>
        <w:spacing w:before="0" w:after="0"/>
        <w:rPr>
          <w:b/>
          <w:bCs/>
          <w:i/>
          <w:iCs/>
          <w:sz w:val="22"/>
          <w:szCs w:val="22"/>
        </w:rPr>
      </w:pPr>
      <w:r w:rsidRPr="007F0C2E">
        <w:rPr>
          <w:bCs/>
          <w:iCs/>
          <w:sz w:val="22"/>
          <w:szCs w:val="22"/>
        </w:rPr>
        <w:t>Инн:</w:t>
      </w:r>
      <w:r>
        <w:rPr>
          <w:b/>
          <w:bCs/>
          <w:i/>
          <w:iCs/>
          <w:sz w:val="22"/>
          <w:szCs w:val="22"/>
        </w:rPr>
        <w:t xml:space="preserve"> </w:t>
      </w:r>
      <w:r w:rsidRPr="001C7226">
        <w:rPr>
          <w:b/>
          <w:bCs/>
          <w:i/>
          <w:iCs/>
          <w:sz w:val="22"/>
          <w:szCs w:val="22"/>
        </w:rPr>
        <w:t>7718686491</w:t>
      </w:r>
    </w:p>
    <w:p w:rsidR="001C7226" w:rsidRDefault="001C7226" w:rsidP="00AA02D5">
      <w:pPr>
        <w:spacing w:before="0" w:after="0"/>
        <w:rPr>
          <w:b/>
          <w:bCs/>
          <w:i/>
          <w:iCs/>
          <w:sz w:val="22"/>
          <w:szCs w:val="22"/>
        </w:rPr>
      </w:pPr>
    </w:p>
    <w:p w:rsidR="00000D6E" w:rsidRDefault="00000D6E" w:rsidP="00AA02D5">
      <w:pPr>
        <w:spacing w:before="0" w:after="0"/>
        <w:rPr>
          <w:b/>
          <w:bCs/>
          <w:i/>
          <w:iCs/>
          <w:sz w:val="22"/>
          <w:szCs w:val="22"/>
        </w:rPr>
      </w:pPr>
      <w:r>
        <w:rPr>
          <w:b/>
          <w:bCs/>
          <w:i/>
          <w:iCs/>
          <w:sz w:val="22"/>
          <w:szCs w:val="22"/>
        </w:rPr>
        <w:t xml:space="preserve">Оплата </w:t>
      </w:r>
      <w:r w:rsidR="00A17D0C">
        <w:rPr>
          <w:b/>
          <w:bCs/>
          <w:i/>
          <w:iCs/>
          <w:sz w:val="22"/>
          <w:szCs w:val="22"/>
        </w:rPr>
        <w:t>Биржевых о</w:t>
      </w:r>
      <w:r>
        <w:rPr>
          <w:b/>
          <w:bCs/>
          <w:i/>
          <w:iCs/>
          <w:sz w:val="22"/>
          <w:szCs w:val="22"/>
        </w:rPr>
        <w:t>блигаций неденежными средствами не предусмотрена.</w:t>
      </w:r>
    </w:p>
    <w:p w:rsidR="00000D6E" w:rsidRDefault="00000D6E" w:rsidP="00AA02D5">
      <w:pPr>
        <w:spacing w:before="0" w:after="0"/>
        <w:rPr>
          <w:b/>
          <w:i/>
          <w:sz w:val="22"/>
          <w:szCs w:val="22"/>
        </w:rPr>
      </w:pPr>
    </w:p>
    <w:p w:rsidR="00000D6E" w:rsidRDefault="00000D6E" w:rsidP="00AA02D5">
      <w:pPr>
        <w:spacing w:before="0" w:after="0"/>
        <w:rPr>
          <w:b/>
          <w:bCs/>
          <w:i/>
          <w:iCs/>
          <w:sz w:val="22"/>
          <w:szCs w:val="22"/>
        </w:rPr>
      </w:pPr>
      <w:r>
        <w:rPr>
          <w:b/>
          <w:i/>
          <w:sz w:val="22"/>
          <w:szCs w:val="22"/>
        </w:rPr>
        <w:t xml:space="preserve">Возможность рассрочки при оплате </w:t>
      </w:r>
      <w:r w:rsidR="00A17D0C">
        <w:rPr>
          <w:b/>
          <w:i/>
          <w:sz w:val="22"/>
          <w:szCs w:val="22"/>
        </w:rPr>
        <w:t xml:space="preserve">Биржевых </w:t>
      </w:r>
      <w:r w:rsidR="00A17D0C">
        <w:rPr>
          <w:b/>
          <w:bCs/>
          <w:i/>
          <w:iCs/>
          <w:sz w:val="22"/>
          <w:szCs w:val="22"/>
        </w:rPr>
        <w:t>о</w:t>
      </w:r>
      <w:r>
        <w:rPr>
          <w:b/>
          <w:bCs/>
          <w:i/>
          <w:iCs/>
          <w:sz w:val="22"/>
          <w:szCs w:val="22"/>
        </w:rPr>
        <w:t xml:space="preserve">блигаций </w:t>
      </w:r>
      <w:r>
        <w:rPr>
          <w:b/>
          <w:i/>
          <w:sz w:val="22"/>
          <w:szCs w:val="22"/>
        </w:rPr>
        <w:t>не предусмотрена.</w:t>
      </w:r>
    </w:p>
    <w:p w:rsidR="00000D6E" w:rsidRDefault="00000D6E" w:rsidP="00AA02D5">
      <w:pPr>
        <w:spacing w:before="0" w:after="0"/>
        <w:rPr>
          <w:b/>
          <w:bCs/>
          <w:i/>
          <w:iCs/>
          <w:sz w:val="22"/>
          <w:szCs w:val="22"/>
        </w:rPr>
      </w:pPr>
    </w:p>
    <w:p w:rsidR="00000D6E" w:rsidRDefault="00000D6E" w:rsidP="00AA02D5">
      <w:pPr>
        <w:spacing w:before="0" w:after="0"/>
        <w:rPr>
          <w:sz w:val="22"/>
          <w:szCs w:val="22"/>
        </w:rPr>
      </w:pPr>
      <w:r>
        <w:rPr>
          <w:b/>
          <w:bCs/>
          <w:i/>
          <w:iCs/>
          <w:sz w:val="22"/>
          <w:szCs w:val="22"/>
        </w:rPr>
        <w:t xml:space="preserve">Андеррайтер переводит средства, полученные от размещения </w:t>
      </w:r>
      <w:r w:rsidR="00214C54">
        <w:rPr>
          <w:b/>
          <w:bCs/>
          <w:i/>
          <w:iCs/>
          <w:sz w:val="22"/>
          <w:szCs w:val="22"/>
        </w:rPr>
        <w:t>Биржевых о</w:t>
      </w:r>
      <w:r>
        <w:rPr>
          <w:b/>
          <w:bCs/>
          <w:i/>
          <w:iCs/>
          <w:sz w:val="22"/>
          <w:szCs w:val="22"/>
        </w:rPr>
        <w:t>блигаций, на счет Эмитента в срок, установленный договором о выполнении функций агента по размещению ценных бумаг на Бирже.</w:t>
      </w:r>
    </w:p>
    <w:p w:rsidR="00000D6E" w:rsidRDefault="00000D6E" w:rsidP="00AA02D5">
      <w:pPr>
        <w:spacing w:before="0" w:after="0"/>
        <w:rPr>
          <w:sz w:val="22"/>
          <w:szCs w:val="22"/>
        </w:rPr>
      </w:pPr>
    </w:p>
    <w:p w:rsidR="00000D6E" w:rsidRPr="009F53A8" w:rsidRDefault="00000D6E" w:rsidP="00AA02D5">
      <w:pPr>
        <w:adjustRightInd w:val="0"/>
        <w:spacing w:before="0" w:after="0"/>
        <w:rPr>
          <w:bCs/>
          <w:iCs/>
          <w:sz w:val="22"/>
          <w:szCs w:val="22"/>
        </w:rPr>
      </w:pPr>
    </w:p>
    <w:p w:rsidR="00214C54" w:rsidRPr="00214C54" w:rsidRDefault="00214C54" w:rsidP="00F83D5B">
      <w:pPr>
        <w:autoSpaceDE/>
        <w:autoSpaceDN/>
        <w:spacing w:before="0" w:after="0"/>
        <w:rPr>
          <w:color w:val="000000"/>
          <w:sz w:val="22"/>
          <w:szCs w:val="22"/>
        </w:rPr>
      </w:pPr>
      <w:r w:rsidRPr="00214C54">
        <w:rPr>
          <w:color w:val="000000"/>
          <w:sz w:val="22"/>
          <w:szCs w:val="22"/>
        </w:rPr>
        <w:t>Сведения об оценщике (оценщиках), привлекаемом(</w:t>
      </w:r>
      <w:proofErr w:type="spellStart"/>
      <w:r w:rsidRPr="00214C54">
        <w:rPr>
          <w:color w:val="000000"/>
          <w:sz w:val="22"/>
          <w:szCs w:val="22"/>
        </w:rPr>
        <w:t>ых</w:t>
      </w:r>
      <w:proofErr w:type="spellEnd"/>
      <w:r w:rsidRPr="00214C54">
        <w:rPr>
          <w:color w:val="000000"/>
          <w:sz w:val="22"/>
          <w:szCs w:val="22"/>
        </w:rPr>
        <w:t>) для определения рыночной стоимости имущества, которым могут оплачиваться ценные бумаги выпуска.</w:t>
      </w:r>
    </w:p>
    <w:p w:rsidR="00214C54" w:rsidRPr="00214C54" w:rsidRDefault="00214C54" w:rsidP="00F83D5B">
      <w:pPr>
        <w:autoSpaceDE/>
        <w:autoSpaceDN/>
        <w:spacing w:before="0" w:after="22"/>
        <w:rPr>
          <w:b/>
          <w:color w:val="000000"/>
          <w:sz w:val="22"/>
          <w:szCs w:val="22"/>
        </w:rPr>
      </w:pPr>
      <w:r w:rsidRPr="00214C54">
        <w:rPr>
          <w:b/>
          <w:i/>
          <w:color w:val="000000"/>
          <w:sz w:val="22"/>
          <w:szCs w:val="22"/>
        </w:rPr>
        <w:t>Условиями настоящего выпуска Биржевых облигаций не предусмотрена возможность оплаты Биржевых облигаций имуществом, в связи с чем Эмитент не привлекает оценщика (оценщиков) для определения рыночной стоимости такого имущества.</w:t>
      </w:r>
    </w:p>
    <w:p w:rsidR="00000D6E" w:rsidRDefault="00000D6E" w:rsidP="00AA02D5">
      <w:pPr>
        <w:spacing w:before="0" w:after="0"/>
        <w:ind w:left="1080"/>
        <w:rPr>
          <w:sz w:val="22"/>
          <w:szCs w:val="22"/>
        </w:rPr>
      </w:pPr>
    </w:p>
    <w:p w:rsidR="00000D6E" w:rsidRPr="00D338ED" w:rsidRDefault="00000D6E" w:rsidP="00AA02D5">
      <w:pPr>
        <w:spacing w:before="0" w:after="0"/>
        <w:rPr>
          <w:sz w:val="22"/>
          <w:szCs w:val="22"/>
        </w:rPr>
      </w:pPr>
      <w:r>
        <w:rPr>
          <w:sz w:val="22"/>
          <w:szCs w:val="22"/>
        </w:rPr>
        <w:t xml:space="preserve">8.7. </w:t>
      </w:r>
      <w:r w:rsidRPr="00D338ED">
        <w:rPr>
          <w:sz w:val="22"/>
          <w:szCs w:val="22"/>
        </w:rPr>
        <w:t>Сведения о документе, содержащем фактические итоги размещения ценных бумаг, который представляется после завершения размещения ценных бумаг:</w:t>
      </w:r>
    </w:p>
    <w:p w:rsidR="00000D6E" w:rsidRDefault="00000D6E" w:rsidP="00A77906">
      <w:pPr>
        <w:spacing w:before="0" w:after="0"/>
        <w:rPr>
          <w:b/>
          <w:i/>
          <w:sz w:val="22"/>
          <w:szCs w:val="22"/>
        </w:rPr>
      </w:pPr>
    </w:p>
    <w:p w:rsidR="00D80D77" w:rsidRPr="00D80D77" w:rsidRDefault="00D80D77" w:rsidP="00D80D77">
      <w:pPr>
        <w:spacing w:before="0" w:after="0"/>
        <w:rPr>
          <w:b/>
          <w:i/>
          <w:sz w:val="22"/>
          <w:szCs w:val="22"/>
        </w:rPr>
      </w:pPr>
      <w:r w:rsidRPr="00D80D77">
        <w:rPr>
          <w:b/>
          <w:i/>
          <w:sz w:val="22"/>
          <w:szCs w:val="22"/>
        </w:rPr>
        <w:t>Документом, содержащим фактические итоги размещения Биржевых облигаций настоящего выпуска, является уведомление Биржи об итогах размещения Биржевых облигаций, которое представляется в Банк России или иной уполномоченный орган по регулированию, контролю и надзору в сфере финансовых рынков.</w:t>
      </w:r>
    </w:p>
    <w:p w:rsidR="00000D6E" w:rsidRDefault="00000D6E" w:rsidP="00A77906">
      <w:pPr>
        <w:spacing w:before="0" w:after="0"/>
        <w:rPr>
          <w:sz w:val="22"/>
          <w:szCs w:val="22"/>
        </w:rPr>
      </w:pPr>
    </w:p>
    <w:p w:rsidR="00000D6E" w:rsidRDefault="00000D6E" w:rsidP="00A77906">
      <w:pPr>
        <w:spacing w:before="0" w:after="0"/>
        <w:rPr>
          <w:sz w:val="22"/>
          <w:szCs w:val="22"/>
        </w:rPr>
      </w:pPr>
      <w:r>
        <w:rPr>
          <w:sz w:val="22"/>
          <w:szCs w:val="22"/>
        </w:rPr>
        <w:t xml:space="preserve">9. </w:t>
      </w:r>
      <w:r w:rsidRPr="00D338ED">
        <w:rPr>
          <w:sz w:val="22"/>
          <w:szCs w:val="22"/>
        </w:rPr>
        <w:t>Порядок и условия погашения и выплаты доходов по облигациям</w:t>
      </w:r>
    </w:p>
    <w:p w:rsidR="00000D6E" w:rsidRDefault="00000D6E" w:rsidP="00A77906">
      <w:pPr>
        <w:spacing w:before="0" w:after="0"/>
        <w:rPr>
          <w:sz w:val="22"/>
          <w:szCs w:val="22"/>
        </w:rPr>
      </w:pPr>
    </w:p>
    <w:p w:rsidR="00D80D77" w:rsidRPr="00F83D5B" w:rsidRDefault="00D80D77" w:rsidP="00A77906">
      <w:pPr>
        <w:spacing w:before="0" w:after="0"/>
        <w:rPr>
          <w:b/>
          <w:i/>
          <w:sz w:val="22"/>
          <w:szCs w:val="22"/>
        </w:rPr>
      </w:pPr>
      <w:r w:rsidRPr="00D80D77">
        <w:rPr>
          <w:b/>
          <w:i/>
          <w:sz w:val="22"/>
          <w:szCs w:val="22"/>
        </w:rPr>
        <w:t xml:space="preserve">В случае, если на момент совершения определенных действий, связанных с исполнением обязательств эмитентом  по погашению и (или) досрочному погашению, и (или) выплате доходов, в том числе определением процентной ставки по купонам, и (или) дефолтом, и(или) техническим дефолтом по Биржевым облигациям, законодательством Российской Федерации и (или) нормативными актами в сфере финансовых рынков будут установлены условия и (или) порядок, и (или) правила (требования), и (или)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 (или) досрочному погашению, и (или) выплате доходов, в том числе определение </w:t>
      </w:r>
      <w:r w:rsidRPr="00D80D77">
        <w:rPr>
          <w:b/>
          <w:i/>
          <w:sz w:val="22"/>
          <w:szCs w:val="22"/>
        </w:rPr>
        <w:lastRenderedPageBreak/>
        <w:t xml:space="preserve">процентной ставки по купонам Биржевых облигаций, правоотношения в связи с дефолтом и (или) техническим дефолтом по Биржевым облигациям, будут осуществляться с учетом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 </w:t>
      </w:r>
    </w:p>
    <w:p w:rsidR="00D80D77" w:rsidRDefault="00D80D77" w:rsidP="00A77906">
      <w:pPr>
        <w:spacing w:before="0" w:after="0"/>
        <w:rPr>
          <w:sz w:val="22"/>
          <w:szCs w:val="22"/>
        </w:rPr>
      </w:pPr>
    </w:p>
    <w:p w:rsidR="00000D6E" w:rsidRDefault="00000D6E" w:rsidP="00A77906">
      <w:pPr>
        <w:spacing w:before="0" w:after="0"/>
        <w:rPr>
          <w:sz w:val="22"/>
          <w:szCs w:val="22"/>
        </w:rPr>
      </w:pPr>
      <w:r>
        <w:rPr>
          <w:sz w:val="22"/>
          <w:szCs w:val="22"/>
        </w:rPr>
        <w:t>9.1.</w:t>
      </w:r>
      <w:r w:rsidRPr="00831E13">
        <w:rPr>
          <w:sz w:val="22"/>
          <w:szCs w:val="22"/>
        </w:rPr>
        <w:t xml:space="preserve"> Форма погашения </w:t>
      </w:r>
      <w:r>
        <w:rPr>
          <w:sz w:val="22"/>
          <w:szCs w:val="22"/>
        </w:rPr>
        <w:t>о</w:t>
      </w:r>
      <w:r w:rsidRPr="00831E13">
        <w:rPr>
          <w:sz w:val="22"/>
          <w:szCs w:val="22"/>
        </w:rPr>
        <w:t>блигаций</w:t>
      </w:r>
    </w:p>
    <w:p w:rsidR="00000D6E" w:rsidRDefault="00000D6E" w:rsidP="00A77906">
      <w:pPr>
        <w:spacing w:before="0" w:after="0"/>
        <w:rPr>
          <w:sz w:val="22"/>
          <w:szCs w:val="22"/>
        </w:rPr>
      </w:pPr>
    </w:p>
    <w:p w:rsidR="00000D6E" w:rsidRDefault="00000D6E" w:rsidP="00A77906">
      <w:pPr>
        <w:pStyle w:val="Default"/>
        <w:jc w:val="both"/>
        <w:rPr>
          <w:sz w:val="22"/>
          <w:szCs w:val="22"/>
        </w:rPr>
      </w:pPr>
      <w:r>
        <w:rPr>
          <w:b/>
          <w:bCs/>
          <w:i/>
          <w:iCs/>
          <w:sz w:val="22"/>
          <w:szCs w:val="22"/>
        </w:rPr>
        <w:t xml:space="preserve">Погашение </w:t>
      </w:r>
      <w:r w:rsidR="006717DC">
        <w:rPr>
          <w:b/>
          <w:bCs/>
          <w:i/>
          <w:iCs/>
          <w:sz w:val="22"/>
          <w:szCs w:val="22"/>
        </w:rPr>
        <w:t>Биржевых о</w:t>
      </w:r>
      <w:r>
        <w:rPr>
          <w:b/>
          <w:bCs/>
          <w:i/>
          <w:iCs/>
          <w:sz w:val="22"/>
          <w:szCs w:val="22"/>
        </w:rPr>
        <w:t xml:space="preserve">блигаций выпуска и выплата доходов по ним производится в денежной форме в валюте Российской Федерации в безналичном порядке в пользу владельцев </w:t>
      </w:r>
      <w:r w:rsidR="006717DC">
        <w:rPr>
          <w:b/>
          <w:bCs/>
          <w:i/>
          <w:iCs/>
          <w:sz w:val="22"/>
          <w:szCs w:val="22"/>
        </w:rPr>
        <w:t>Биржевых о</w:t>
      </w:r>
      <w:r>
        <w:rPr>
          <w:b/>
          <w:bCs/>
          <w:i/>
          <w:iCs/>
          <w:sz w:val="22"/>
          <w:szCs w:val="22"/>
        </w:rPr>
        <w:t>блигаций</w:t>
      </w:r>
      <w:r w:rsidR="001C7226">
        <w:rPr>
          <w:b/>
          <w:bCs/>
          <w:i/>
          <w:iCs/>
          <w:sz w:val="22"/>
          <w:szCs w:val="22"/>
        </w:rPr>
        <w:t>.</w:t>
      </w:r>
    </w:p>
    <w:p w:rsidR="00000D6E" w:rsidRDefault="00000D6E" w:rsidP="00A77906">
      <w:pPr>
        <w:spacing w:before="0" w:after="0"/>
        <w:rPr>
          <w:b/>
          <w:bCs/>
          <w:i/>
          <w:iCs/>
          <w:sz w:val="22"/>
          <w:szCs w:val="22"/>
        </w:rPr>
      </w:pPr>
    </w:p>
    <w:p w:rsidR="00000D6E" w:rsidRDefault="00000D6E" w:rsidP="00A77906">
      <w:pPr>
        <w:spacing w:before="0" w:after="0"/>
        <w:rPr>
          <w:b/>
          <w:bCs/>
          <w:i/>
          <w:iCs/>
          <w:sz w:val="22"/>
          <w:szCs w:val="22"/>
        </w:rPr>
      </w:pPr>
      <w:r>
        <w:rPr>
          <w:b/>
          <w:bCs/>
          <w:i/>
          <w:iCs/>
          <w:sz w:val="22"/>
          <w:szCs w:val="22"/>
        </w:rPr>
        <w:t xml:space="preserve">Возможность выбора владельцами </w:t>
      </w:r>
      <w:r w:rsidR="006717DC">
        <w:rPr>
          <w:b/>
          <w:bCs/>
          <w:i/>
          <w:iCs/>
          <w:sz w:val="22"/>
          <w:szCs w:val="22"/>
        </w:rPr>
        <w:t>Биржевых о</w:t>
      </w:r>
      <w:r>
        <w:rPr>
          <w:b/>
          <w:bCs/>
          <w:i/>
          <w:iCs/>
          <w:sz w:val="22"/>
          <w:szCs w:val="22"/>
        </w:rPr>
        <w:t xml:space="preserve">блигаций формы погашения </w:t>
      </w:r>
      <w:r w:rsidR="006717DC">
        <w:rPr>
          <w:b/>
          <w:bCs/>
          <w:i/>
          <w:iCs/>
          <w:sz w:val="22"/>
          <w:szCs w:val="22"/>
        </w:rPr>
        <w:t>Биржевых о</w:t>
      </w:r>
      <w:r>
        <w:rPr>
          <w:b/>
          <w:bCs/>
          <w:i/>
          <w:iCs/>
          <w:sz w:val="22"/>
          <w:szCs w:val="22"/>
        </w:rPr>
        <w:t>блигаций не предусмотрена.</w:t>
      </w:r>
    </w:p>
    <w:p w:rsidR="00000D6E" w:rsidRDefault="00000D6E" w:rsidP="00A77906">
      <w:pPr>
        <w:spacing w:before="0" w:after="0"/>
        <w:rPr>
          <w:sz w:val="22"/>
          <w:szCs w:val="22"/>
        </w:rPr>
      </w:pPr>
    </w:p>
    <w:p w:rsidR="00000D6E" w:rsidRDefault="00000D6E" w:rsidP="00A77906">
      <w:pPr>
        <w:spacing w:before="0" w:after="0"/>
        <w:rPr>
          <w:sz w:val="22"/>
          <w:szCs w:val="22"/>
        </w:rPr>
      </w:pPr>
      <w:r>
        <w:rPr>
          <w:sz w:val="22"/>
          <w:szCs w:val="22"/>
        </w:rPr>
        <w:t>9.2. Порядок и условия погашения облигаций</w:t>
      </w:r>
    </w:p>
    <w:p w:rsidR="00000D6E" w:rsidRDefault="00000D6E" w:rsidP="00A77906">
      <w:pPr>
        <w:spacing w:before="0" w:after="0"/>
        <w:rPr>
          <w:sz w:val="22"/>
          <w:szCs w:val="22"/>
        </w:rPr>
      </w:pPr>
    </w:p>
    <w:p w:rsidR="00000D6E" w:rsidRDefault="00000D6E" w:rsidP="00A77906">
      <w:pPr>
        <w:pStyle w:val="Default"/>
        <w:jc w:val="both"/>
        <w:rPr>
          <w:sz w:val="22"/>
          <w:szCs w:val="22"/>
        </w:rPr>
      </w:pPr>
      <w:r>
        <w:rPr>
          <w:sz w:val="22"/>
          <w:szCs w:val="22"/>
        </w:rPr>
        <w:t xml:space="preserve">Срок (дата) погашения облигаций или порядок его определения: </w:t>
      </w:r>
    </w:p>
    <w:p w:rsidR="00000D6E" w:rsidRDefault="00000D6E" w:rsidP="00A77906">
      <w:pPr>
        <w:pStyle w:val="Default"/>
        <w:jc w:val="both"/>
        <w:rPr>
          <w:sz w:val="22"/>
          <w:szCs w:val="22"/>
        </w:rPr>
      </w:pPr>
      <w:r>
        <w:rPr>
          <w:sz w:val="22"/>
          <w:szCs w:val="22"/>
        </w:rPr>
        <w:t xml:space="preserve">Дата начала погашения Облигаций: </w:t>
      </w:r>
    </w:p>
    <w:p w:rsidR="00000D6E" w:rsidRDefault="00000D6E" w:rsidP="00A77906">
      <w:pPr>
        <w:pStyle w:val="Default"/>
        <w:jc w:val="both"/>
        <w:rPr>
          <w:b/>
          <w:bCs/>
          <w:i/>
          <w:iCs/>
          <w:sz w:val="22"/>
          <w:szCs w:val="22"/>
        </w:rPr>
      </w:pPr>
    </w:p>
    <w:p w:rsidR="00000D6E" w:rsidRDefault="006717DC" w:rsidP="00A77906">
      <w:pPr>
        <w:pStyle w:val="Default"/>
        <w:jc w:val="both"/>
        <w:rPr>
          <w:sz w:val="22"/>
          <w:szCs w:val="22"/>
        </w:rPr>
      </w:pPr>
      <w:r>
        <w:rPr>
          <w:b/>
          <w:bCs/>
          <w:i/>
          <w:iCs/>
          <w:sz w:val="22"/>
          <w:szCs w:val="22"/>
        </w:rPr>
        <w:t>Биржевые о</w:t>
      </w:r>
      <w:r w:rsidR="00000D6E">
        <w:rPr>
          <w:b/>
          <w:bCs/>
          <w:i/>
          <w:iCs/>
          <w:sz w:val="22"/>
          <w:szCs w:val="22"/>
        </w:rPr>
        <w:t xml:space="preserve">блигации подлежат погашению в </w:t>
      </w:r>
      <w:r w:rsidR="00000D6E" w:rsidRPr="005B2E8B">
        <w:rPr>
          <w:b/>
          <w:bCs/>
          <w:i/>
          <w:iCs/>
          <w:sz w:val="22"/>
          <w:szCs w:val="22"/>
        </w:rPr>
        <w:t>1 820-й (Одна тысяча восемьсот двадцатый)</w:t>
      </w:r>
      <w:r w:rsidR="00000D6E">
        <w:rPr>
          <w:b/>
          <w:bCs/>
          <w:i/>
          <w:iCs/>
          <w:sz w:val="22"/>
          <w:szCs w:val="22"/>
        </w:rPr>
        <w:t xml:space="preserve"> день с даты начала размещения </w:t>
      </w:r>
      <w:r>
        <w:rPr>
          <w:b/>
          <w:bCs/>
          <w:i/>
          <w:iCs/>
          <w:sz w:val="22"/>
          <w:szCs w:val="22"/>
        </w:rPr>
        <w:t>Биржевых о</w:t>
      </w:r>
      <w:r w:rsidR="00000D6E">
        <w:rPr>
          <w:b/>
          <w:bCs/>
          <w:i/>
          <w:iCs/>
          <w:sz w:val="22"/>
          <w:szCs w:val="22"/>
        </w:rPr>
        <w:t xml:space="preserve">блигаций (далее также – «Дата погашения </w:t>
      </w:r>
      <w:r>
        <w:rPr>
          <w:b/>
          <w:bCs/>
          <w:i/>
          <w:iCs/>
          <w:sz w:val="22"/>
          <w:szCs w:val="22"/>
        </w:rPr>
        <w:t>Биржевых о</w:t>
      </w:r>
      <w:r w:rsidR="00000D6E">
        <w:rPr>
          <w:b/>
          <w:bCs/>
          <w:i/>
          <w:iCs/>
          <w:sz w:val="22"/>
          <w:szCs w:val="22"/>
        </w:rPr>
        <w:t xml:space="preserve">блигаций»). </w:t>
      </w:r>
    </w:p>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Если Дата погашения </w:t>
      </w:r>
      <w:r w:rsidR="006717DC">
        <w:rPr>
          <w:b/>
          <w:bCs/>
          <w:i/>
          <w:iCs/>
          <w:sz w:val="22"/>
          <w:szCs w:val="22"/>
        </w:rPr>
        <w:t>Биржевых о</w:t>
      </w:r>
      <w:r>
        <w:rPr>
          <w:b/>
          <w:bCs/>
          <w:i/>
          <w:iCs/>
          <w:sz w:val="22"/>
          <w:szCs w:val="22"/>
        </w:rPr>
        <w:t>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w:t>
      </w:r>
      <w:r w:rsidR="006717DC">
        <w:rPr>
          <w:b/>
          <w:bCs/>
          <w:i/>
          <w:iCs/>
          <w:sz w:val="22"/>
          <w:szCs w:val="22"/>
        </w:rPr>
        <w:t xml:space="preserve"> Биржевых</w:t>
      </w:r>
      <w:r>
        <w:rPr>
          <w:b/>
          <w:bCs/>
          <w:i/>
          <w:iCs/>
          <w:sz w:val="22"/>
          <w:szCs w:val="22"/>
        </w:rPr>
        <w:t xml:space="preserve"> </w:t>
      </w:r>
      <w:r w:rsidR="006717DC">
        <w:rPr>
          <w:b/>
          <w:bCs/>
          <w:i/>
          <w:iCs/>
          <w:sz w:val="22"/>
          <w:szCs w:val="22"/>
        </w:rPr>
        <w:t>о</w:t>
      </w:r>
      <w:r>
        <w:rPr>
          <w:b/>
          <w:bCs/>
          <w:i/>
          <w:iCs/>
          <w:sz w:val="22"/>
          <w:szCs w:val="22"/>
        </w:rPr>
        <w:t xml:space="preserve">блигаций не имеют права требовать начисления процентов или какой-либо иной компенсации за выплату денежных средств в таком порядке. </w:t>
      </w:r>
    </w:p>
    <w:p w:rsidR="00000D6E" w:rsidRDefault="00000D6E" w:rsidP="00A77906">
      <w:pPr>
        <w:spacing w:before="0" w:after="0"/>
        <w:rPr>
          <w:b/>
          <w:bCs/>
          <w:i/>
          <w:iCs/>
          <w:sz w:val="22"/>
          <w:szCs w:val="22"/>
        </w:rPr>
      </w:pPr>
    </w:p>
    <w:p w:rsidR="00000D6E" w:rsidRDefault="00000D6E" w:rsidP="00A77906">
      <w:pPr>
        <w:spacing w:before="0" w:after="0"/>
        <w:rPr>
          <w:sz w:val="22"/>
          <w:szCs w:val="22"/>
        </w:rPr>
      </w:pPr>
      <w:r>
        <w:rPr>
          <w:b/>
          <w:bCs/>
          <w:i/>
          <w:iCs/>
          <w:sz w:val="22"/>
          <w:szCs w:val="22"/>
        </w:rPr>
        <w:t xml:space="preserve">Погашение </w:t>
      </w:r>
      <w:r w:rsidR="006717DC">
        <w:rPr>
          <w:b/>
          <w:bCs/>
          <w:i/>
          <w:iCs/>
          <w:sz w:val="22"/>
          <w:szCs w:val="22"/>
        </w:rPr>
        <w:t>Биржевых о</w:t>
      </w:r>
      <w:r>
        <w:rPr>
          <w:b/>
          <w:bCs/>
          <w:i/>
          <w:iCs/>
          <w:sz w:val="22"/>
          <w:szCs w:val="22"/>
        </w:rPr>
        <w:t xml:space="preserve">блигаций производится в валюте Российской Федерации в безналичном порядке в пользу владельцев </w:t>
      </w:r>
      <w:r w:rsidR="006717DC">
        <w:rPr>
          <w:b/>
          <w:bCs/>
          <w:i/>
          <w:iCs/>
          <w:sz w:val="22"/>
          <w:szCs w:val="22"/>
        </w:rPr>
        <w:t>Биржевых о</w:t>
      </w:r>
      <w:r>
        <w:rPr>
          <w:b/>
          <w:bCs/>
          <w:i/>
          <w:iCs/>
          <w:sz w:val="22"/>
          <w:szCs w:val="22"/>
        </w:rPr>
        <w:t>блигаций.</w:t>
      </w:r>
    </w:p>
    <w:p w:rsidR="00000D6E" w:rsidRDefault="00000D6E" w:rsidP="00A77906">
      <w:pPr>
        <w:spacing w:before="0" w:after="0"/>
        <w:rPr>
          <w:sz w:val="22"/>
          <w:szCs w:val="22"/>
        </w:rPr>
      </w:pPr>
    </w:p>
    <w:p w:rsidR="00000D6E" w:rsidRDefault="00000D6E" w:rsidP="00F83D5B">
      <w:pPr>
        <w:pStyle w:val="Default"/>
        <w:jc w:val="both"/>
      </w:pPr>
      <w:r>
        <w:rPr>
          <w:sz w:val="22"/>
          <w:szCs w:val="22"/>
        </w:rPr>
        <w:t xml:space="preserve">Дата окончания погашения Облигаций: </w:t>
      </w:r>
    </w:p>
    <w:p w:rsidR="00000D6E" w:rsidRDefault="00000D6E" w:rsidP="00A77906">
      <w:pPr>
        <w:spacing w:before="0" w:after="0"/>
        <w:rPr>
          <w:sz w:val="22"/>
          <w:szCs w:val="22"/>
        </w:rPr>
      </w:pPr>
      <w:r>
        <w:rPr>
          <w:b/>
          <w:bCs/>
          <w:i/>
          <w:iCs/>
          <w:sz w:val="22"/>
          <w:szCs w:val="22"/>
        </w:rPr>
        <w:t xml:space="preserve">Даты начала и окончания погашения </w:t>
      </w:r>
      <w:r w:rsidR="006717DC">
        <w:rPr>
          <w:b/>
          <w:bCs/>
          <w:i/>
          <w:iCs/>
          <w:sz w:val="22"/>
          <w:szCs w:val="22"/>
        </w:rPr>
        <w:t>Биржевых о</w:t>
      </w:r>
      <w:r>
        <w:rPr>
          <w:b/>
          <w:bCs/>
          <w:i/>
          <w:iCs/>
          <w:sz w:val="22"/>
          <w:szCs w:val="22"/>
        </w:rPr>
        <w:t>блигаций выпуска совпадают.</w:t>
      </w:r>
    </w:p>
    <w:p w:rsidR="005C4F33" w:rsidRDefault="005C4F33" w:rsidP="00F83D5B">
      <w:pPr>
        <w:autoSpaceDE/>
        <w:autoSpaceDN/>
        <w:spacing w:before="0" w:after="22"/>
        <w:rPr>
          <w:color w:val="000000"/>
          <w:sz w:val="22"/>
          <w:szCs w:val="22"/>
        </w:rPr>
      </w:pPr>
    </w:p>
    <w:p w:rsidR="005C4F33" w:rsidRPr="005C4F33" w:rsidRDefault="005C4F33" w:rsidP="00F83D5B">
      <w:pPr>
        <w:autoSpaceDE/>
        <w:autoSpaceDN/>
        <w:spacing w:before="0" w:after="22"/>
        <w:rPr>
          <w:color w:val="000000"/>
          <w:sz w:val="22"/>
          <w:szCs w:val="22"/>
        </w:rPr>
      </w:pPr>
      <w:r w:rsidRPr="005C4F33">
        <w:rPr>
          <w:color w:val="000000"/>
          <w:sz w:val="22"/>
          <w:szCs w:val="22"/>
        </w:rPr>
        <w:t xml:space="preserve">Дата (порядок определения даты), на которую составляется список владельцев облигаций для целей их погашения: </w:t>
      </w:r>
    </w:p>
    <w:p w:rsidR="005C4F33" w:rsidRPr="005C4F33" w:rsidRDefault="005C4F33" w:rsidP="00F83D5B">
      <w:pPr>
        <w:autoSpaceDE/>
        <w:autoSpaceDN/>
        <w:spacing w:before="0" w:after="22"/>
        <w:rPr>
          <w:b/>
          <w:i/>
          <w:color w:val="000000"/>
          <w:sz w:val="22"/>
          <w:szCs w:val="22"/>
        </w:rPr>
      </w:pPr>
      <w:r w:rsidRPr="005C4F33">
        <w:rPr>
          <w:b/>
          <w:i/>
          <w:color w:val="000000"/>
          <w:sz w:val="22"/>
          <w:szCs w:val="22"/>
        </w:rPr>
        <w:t xml:space="preserve">Составление списка владельцев для исполнения Эмитентом обязательств по Биржевым облигациям не предусмотрено. </w:t>
      </w:r>
    </w:p>
    <w:p w:rsidR="00000D6E" w:rsidRDefault="00000D6E" w:rsidP="00A77906">
      <w:pPr>
        <w:spacing w:before="0" w:after="0"/>
        <w:rPr>
          <w:sz w:val="22"/>
          <w:szCs w:val="22"/>
        </w:rPr>
      </w:pPr>
    </w:p>
    <w:p w:rsidR="00000D6E" w:rsidRDefault="00000D6E" w:rsidP="00A77906">
      <w:pPr>
        <w:pStyle w:val="Default"/>
        <w:jc w:val="both"/>
        <w:rPr>
          <w:sz w:val="22"/>
          <w:szCs w:val="22"/>
        </w:rPr>
      </w:pPr>
      <w:r>
        <w:rPr>
          <w:sz w:val="22"/>
          <w:szCs w:val="22"/>
        </w:rPr>
        <w:t xml:space="preserve">Порядок и условия погашения Облигаций: </w:t>
      </w:r>
    </w:p>
    <w:p w:rsidR="00000D6E" w:rsidRDefault="00000D6E" w:rsidP="00A77906">
      <w:pPr>
        <w:spacing w:before="0" w:after="0"/>
        <w:rPr>
          <w:sz w:val="22"/>
          <w:szCs w:val="22"/>
        </w:rPr>
      </w:pPr>
    </w:p>
    <w:p w:rsidR="00000D6E" w:rsidRDefault="00000D6E" w:rsidP="00A77906">
      <w:pPr>
        <w:spacing w:before="0" w:after="0"/>
        <w:rPr>
          <w:sz w:val="22"/>
          <w:szCs w:val="22"/>
        </w:rPr>
      </w:pPr>
      <w:r>
        <w:rPr>
          <w:sz w:val="22"/>
          <w:szCs w:val="22"/>
        </w:rPr>
        <w:t>Выплата номинальной стоимости облигаций осуществляется в следующем порядке:</w:t>
      </w:r>
    </w:p>
    <w:p w:rsidR="00000D6E" w:rsidRDefault="00000D6E" w:rsidP="00A77906">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Погашение Биржевых облигаций производится по номинальной стоимости Биржевых облигаций. При погашении Биржевых облигаций выплачивается также купонный доход за последний купонный период. </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Передача выплат при погашении Биржевых облигаций производится в соответствии с порядком, установленным действующим законодат</w:t>
      </w:r>
      <w:r>
        <w:rPr>
          <w:b/>
          <w:bCs/>
          <w:i/>
          <w:iCs/>
          <w:color w:val="000000"/>
          <w:sz w:val="22"/>
          <w:szCs w:val="22"/>
        </w:rPr>
        <w:t>ельством Российской Федерации.</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Передача денежных выплат в счет погашения Биржевых облигаций осуществляется депозитарием лицу, являвшемуся его депонентом: </w:t>
      </w: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1)</w:t>
      </w:r>
      <w:r w:rsidRPr="003B768B">
        <w:rPr>
          <w:b/>
          <w:bCs/>
          <w:i/>
          <w:iCs/>
          <w:color w:val="000000"/>
          <w:sz w:val="22"/>
          <w:szCs w:val="22"/>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2)</w:t>
      </w:r>
      <w:r w:rsidRPr="003B768B">
        <w:rPr>
          <w:b/>
          <w:bCs/>
          <w:i/>
          <w:iCs/>
          <w:color w:val="000000"/>
          <w:sz w:val="22"/>
          <w:szCs w:val="22"/>
        </w:rPr>
        <w:tab/>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3B768B" w:rsidRDefault="003B768B" w:rsidP="003B768B">
      <w:pPr>
        <w:adjustRightInd w:val="0"/>
        <w:spacing w:before="0" w:after="0"/>
        <w:rPr>
          <w:b/>
          <w:bCs/>
          <w:i/>
          <w:iCs/>
          <w:color w:val="000000"/>
          <w:sz w:val="22"/>
          <w:szCs w:val="22"/>
        </w:rPr>
      </w:pP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3B768B" w:rsidRPr="003B768B" w:rsidRDefault="003B768B" w:rsidP="003B768B">
      <w:pPr>
        <w:adjustRightInd w:val="0"/>
        <w:spacing w:before="0" w:after="0"/>
        <w:rPr>
          <w:b/>
          <w:bCs/>
          <w:i/>
          <w:iCs/>
          <w:color w:val="000000"/>
          <w:sz w:val="22"/>
          <w:szCs w:val="22"/>
        </w:rPr>
      </w:pPr>
      <w:r w:rsidRPr="003B768B">
        <w:rPr>
          <w:b/>
          <w:bCs/>
          <w:i/>
          <w:iCs/>
          <w:color w:val="000000"/>
          <w:sz w:val="22"/>
          <w:szCs w:val="22"/>
        </w:rPr>
        <w:t xml:space="preserve">Снятие Сертификата с хранения производится после списания всех Биржевых облигаций со счетов в НРД. </w:t>
      </w:r>
    </w:p>
    <w:p w:rsidR="003B768B" w:rsidRDefault="003B768B" w:rsidP="00A77906">
      <w:pPr>
        <w:adjustRightInd w:val="0"/>
        <w:spacing w:before="0" w:after="0"/>
        <w:rPr>
          <w:b/>
          <w:bCs/>
          <w:i/>
          <w:iCs/>
          <w:color w:val="000000"/>
          <w:sz w:val="22"/>
          <w:szCs w:val="22"/>
        </w:rPr>
      </w:pPr>
    </w:p>
    <w:p w:rsidR="00000D6E" w:rsidRDefault="00000D6E" w:rsidP="00A77906">
      <w:pPr>
        <w:spacing w:before="0" w:after="0"/>
        <w:rPr>
          <w:sz w:val="22"/>
          <w:szCs w:val="22"/>
        </w:rPr>
      </w:pPr>
    </w:p>
    <w:p w:rsidR="00000D6E" w:rsidRDefault="00000D6E" w:rsidP="00A77906">
      <w:pPr>
        <w:spacing w:before="0" w:after="0"/>
        <w:rPr>
          <w:sz w:val="22"/>
          <w:szCs w:val="22"/>
        </w:rPr>
      </w:pPr>
      <w:r w:rsidRPr="008D235C">
        <w:rPr>
          <w:sz w:val="22"/>
          <w:szCs w:val="22"/>
        </w:rPr>
        <w:t>9.3. Порядок определения дохода, выплачиваемого по каждой облигации</w:t>
      </w:r>
    </w:p>
    <w:p w:rsidR="00000D6E" w:rsidRDefault="00000D6E" w:rsidP="00A77906">
      <w:pPr>
        <w:spacing w:before="0" w:after="0"/>
        <w:rPr>
          <w:sz w:val="22"/>
          <w:szCs w:val="22"/>
        </w:rPr>
      </w:pPr>
    </w:p>
    <w:p w:rsidR="00000D6E" w:rsidRDefault="00000D6E" w:rsidP="00A77906">
      <w:pPr>
        <w:spacing w:before="0" w:after="0"/>
        <w:rPr>
          <w:sz w:val="22"/>
          <w:szCs w:val="22"/>
        </w:rPr>
      </w:pPr>
      <w:r>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000D6E" w:rsidRDefault="00000D6E" w:rsidP="00A77906">
      <w:pPr>
        <w:spacing w:before="0" w:after="0"/>
        <w:rPr>
          <w:sz w:val="22"/>
          <w:szCs w:val="22"/>
        </w:rPr>
      </w:pPr>
    </w:p>
    <w:p w:rsidR="00A84540" w:rsidRDefault="00A84540" w:rsidP="00A77906">
      <w:pPr>
        <w:pStyle w:val="Default"/>
        <w:jc w:val="both"/>
        <w:rPr>
          <w:b/>
          <w:bCs/>
          <w:i/>
          <w:iCs/>
          <w:sz w:val="22"/>
          <w:szCs w:val="22"/>
        </w:rPr>
      </w:pPr>
      <w:r w:rsidRPr="00A84540">
        <w:rPr>
          <w:b/>
          <w:bCs/>
          <w:i/>
          <w:iCs/>
          <w:sz w:val="22"/>
          <w:szCs w:val="22"/>
        </w:rPr>
        <w:t>Доходом по Биржевым облигациям является сумма купонных доходов, начисляемых за каждый купонный период</w:t>
      </w:r>
    </w:p>
    <w:p w:rsidR="00A84540" w:rsidRDefault="00A84540"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Владельцы </w:t>
      </w:r>
      <w:r w:rsidR="003B768B">
        <w:rPr>
          <w:b/>
          <w:bCs/>
          <w:i/>
          <w:iCs/>
          <w:sz w:val="22"/>
          <w:szCs w:val="22"/>
        </w:rPr>
        <w:t>Биржевых о</w:t>
      </w:r>
      <w:r>
        <w:rPr>
          <w:b/>
          <w:bCs/>
          <w:i/>
          <w:iCs/>
          <w:sz w:val="22"/>
          <w:szCs w:val="22"/>
        </w:rPr>
        <w:t xml:space="preserve">блигаций имеют право на получение купонного дохода. </w:t>
      </w:r>
    </w:p>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Купонный доход по Облигациям выплачивается за определенные периоды (купонные периоды). Количество купонных периодов – 10 (десять). </w:t>
      </w:r>
    </w:p>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Купонным доходом по </w:t>
      </w:r>
      <w:r w:rsidR="003B768B">
        <w:rPr>
          <w:b/>
          <w:bCs/>
          <w:i/>
          <w:iCs/>
          <w:sz w:val="22"/>
          <w:szCs w:val="22"/>
        </w:rPr>
        <w:t>Биржевым о</w:t>
      </w:r>
      <w:r>
        <w:rPr>
          <w:b/>
          <w:bCs/>
          <w:i/>
          <w:iCs/>
          <w:sz w:val="22"/>
          <w:szCs w:val="22"/>
        </w:rPr>
        <w:t xml:space="preserve">блигациям является сумма купонных доходов, начисляемых за каждый купонный период в виде процента от номинальной стоимости </w:t>
      </w:r>
      <w:r w:rsidR="003B768B">
        <w:rPr>
          <w:b/>
          <w:bCs/>
          <w:i/>
          <w:iCs/>
          <w:sz w:val="22"/>
          <w:szCs w:val="22"/>
        </w:rPr>
        <w:t>Биржевых о</w:t>
      </w:r>
      <w:r>
        <w:rPr>
          <w:b/>
          <w:bCs/>
          <w:i/>
          <w:iCs/>
          <w:sz w:val="22"/>
          <w:szCs w:val="22"/>
        </w:rPr>
        <w:t xml:space="preserve">блигаций и выплачиваемого в дату окончания соответствующего купонного периода. </w:t>
      </w:r>
    </w:p>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Размер процента (купона) на каждый купонный период устанавливается уполномоченным органом управления Эмитента в процентах годовых от номинальной стоимости </w:t>
      </w:r>
      <w:r w:rsidR="003B768B">
        <w:rPr>
          <w:b/>
          <w:bCs/>
          <w:i/>
          <w:iCs/>
          <w:sz w:val="22"/>
          <w:szCs w:val="22"/>
        </w:rPr>
        <w:t>Биржевых о</w:t>
      </w:r>
      <w:r>
        <w:rPr>
          <w:b/>
          <w:bCs/>
          <w:i/>
          <w:iCs/>
          <w:sz w:val="22"/>
          <w:szCs w:val="22"/>
        </w:rPr>
        <w:t xml:space="preserve">блигаций с точностью до сотой доли процента. </w:t>
      </w:r>
    </w:p>
    <w:p w:rsidR="00000D6E" w:rsidRDefault="00000D6E" w:rsidP="00A77906">
      <w:pPr>
        <w:pStyle w:val="Default"/>
        <w:jc w:val="both"/>
        <w:rPr>
          <w:b/>
          <w:bCs/>
          <w:i/>
          <w:iCs/>
          <w:sz w:val="22"/>
          <w:szCs w:val="22"/>
        </w:rPr>
      </w:pPr>
    </w:p>
    <w:p w:rsidR="00000D6E" w:rsidRDefault="00000D6E" w:rsidP="00A77906">
      <w:pPr>
        <w:pStyle w:val="Default"/>
        <w:jc w:val="both"/>
        <w:rPr>
          <w:b/>
          <w:bCs/>
          <w:i/>
          <w:iCs/>
          <w:sz w:val="22"/>
          <w:szCs w:val="22"/>
        </w:rPr>
      </w:pPr>
      <w:r>
        <w:rPr>
          <w:b/>
          <w:bCs/>
          <w:i/>
          <w:iCs/>
          <w:sz w:val="22"/>
          <w:szCs w:val="22"/>
        </w:rPr>
        <w:t xml:space="preserve">Органом управления Эмитента, уполномоченным на принятие решения о размере процента (купона) по </w:t>
      </w:r>
      <w:r w:rsidR="003B768B">
        <w:rPr>
          <w:b/>
          <w:bCs/>
          <w:i/>
          <w:iCs/>
          <w:sz w:val="22"/>
          <w:szCs w:val="22"/>
        </w:rPr>
        <w:t>Биржевым о</w:t>
      </w:r>
      <w:r>
        <w:rPr>
          <w:b/>
          <w:bCs/>
          <w:i/>
          <w:iCs/>
          <w:sz w:val="22"/>
          <w:szCs w:val="22"/>
        </w:rPr>
        <w:t>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 если иное не установлено федеральными законами или уставом Эмитента.</w:t>
      </w:r>
    </w:p>
    <w:p w:rsidR="00000D6E" w:rsidRDefault="00000D6E" w:rsidP="00A77906">
      <w:pPr>
        <w:pStyle w:val="Default"/>
        <w:jc w:val="both"/>
        <w:rPr>
          <w:b/>
          <w:bCs/>
          <w:i/>
          <w:iCs/>
          <w:sz w:val="22"/>
          <w:szCs w:val="22"/>
        </w:rPr>
      </w:pPr>
    </w:p>
    <w:p w:rsidR="00000D6E" w:rsidRDefault="00000D6E" w:rsidP="00A77906">
      <w:pPr>
        <w:pStyle w:val="Default"/>
        <w:jc w:val="both"/>
        <w:rPr>
          <w:b/>
          <w:bCs/>
          <w:i/>
          <w:iCs/>
          <w:sz w:val="22"/>
          <w:szCs w:val="22"/>
        </w:rPr>
      </w:pPr>
      <w:r>
        <w:rPr>
          <w:sz w:val="22"/>
          <w:szCs w:val="22"/>
        </w:rPr>
        <w:t>Порядок определения размера дохода, выплачиваемого по каждому купону:</w:t>
      </w:r>
    </w:p>
    <w:p w:rsidR="00000D6E" w:rsidRDefault="00000D6E" w:rsidP="00A77906">
      <w:pPr>
        <w:pStyle w:val="Default"/>
        <w:jc w:val="both"/>
        <w:rPr>
          <w:b/>
          <w:bCs/>
          <w:i/>
          <w:iCs/>
          <w:sz w:val="22"/>
          <w:szCs w:val="22"/>
        </w:rPr>
      </w:pPr>
    </w:p>
    <w:p w:rsidR="00000D6E" w:rsidRDefault="00000D6E" w:rsidP="00A77906">
      <w:pPr>
        <w:pStyle w:val="Default"/>
        <w:jc w:val="both"/>
        <w:rPr>
          <w:b/>
          <w:bCs/>
          <w:i/>
          <w:iCs/>
          <w:sz w:val="22"/>
          <w:szCs w:val="22"/>
        </w:rPr>
      </w:pPr>
      <w:r>
        <w:rPr>
          <w:b/>
          <w:bCs/>
          <w:i/>
          <w:iCs/>
          <w:sz w:val="22"/>
          <w:szCs w:val="22"/>
        </w:rPr>
        <w:lastRenderedPageBreak/>
        <w:t xml:space="preserve">Расчет суммы выплат на одну Облигацию по каждому купону производится по следующей формуле: </w:t>
      </w:r>
    </w:p>
    <w:p w:rsidR="00000D6E" w:rsidRDefault="00000D6E" w:rsidP="00A77906">
      <w:pPr>
        <w:pStyle w:val="Default"/>
        <w:jc w:val="both"/>
        <w:rPr>
          <w:sz w:val="22"/>
          <w:szCs w:val="22"/>
        </w:rPr>
      </w:pPr>
    </w:p>
    <w:tbl>
      <w:tblPr>
        <w:tblW w:w="0" w:type="auto"/>
        <w:tblLook w:val="01E0"/>
      </w:tblPr>
      <w:tblGrid>
        <w:gridCol w:w="10137"/>
      </w:tblGrid>
      <w:tr w:rsidR="00000D6E" w:rsidTr="000C62B3">
        <w:tc>
          <w:tcPr>
            <w:tcW w:w="10137" w:type="dxa"/>
          </w:tcPr>
          <w:p w:rsidR="00000D6E" w:rsidRPr="000C62B3" w:rsidRDefault="00000D6E" w:rsidP="000C62B3">
            <w:pPr>
              <w:pStyle w:val="Default"/>
              <w:jc w:val="both"/>
              <w:rPr>
                <w:b/>
                <w:bCs/>
                <w:i/>
                <w:iCs/>
                <w:sz w:val="22"/>
                <w:szCs w:val="22"/>
              </w:rPr>
            </w:pPr>
            <w:r w:rsidRPr="000C62B3">
              <w:rPr>
                <w:b/>
                <w:bCs/>
                <w:i/>
                <w:iCs/>
                <w:sz w:val="22"/>
                <w:szCs w:val="22"/>
              </w:rPr>
              <w:t>КД</w:t>
            </w:r>
            <w:r w:rsidRPr="000C62B3">
              <w:rPr>
                <w:b/>
                <w:bCs/>
                <w:i/>
                <w:iCs/>
                <w:sz w:val="22"/>
                <w:szCs w:val="22"/>
                <w:lang w:val="en-US"/>
              </w:rPr>
              <w:t>j</w:t>
            </w:r>
            <w:r w:rsidRPr="000C62B3">
              <w:rPr>
                <w:b/>
                <w:bCs/>
                <w:i/>
                <w:iCs/>
                <w:sz w:val="22"/>
                <w:szCs w:val="22"/>
              </w:rPr>
              <w:t xml:space="preserve"> =</w:t>
            </w:r>
            <w:r w:rsidRPr="00FB742F">
              <w:rPr>
                <w:b/>
                <w:bCs/>
                <w:i/>
                <w:iCs/>
                <w:sz w:val="22"/>
                <w:szCs w:val="22"/>
              </w:rPr>
              <w:t xml:space="preserve"> </w:t>
            </w:r>
            <w:r w:rsidRPr="000C62B3">
              <w:rPr>
                <w:b/>
                <w:bCs/>
                <w:i/>
                <w:iCs/>
                <w:sz w:val="22"/>
                <w:szCs w:val="22"/>
                <w:lang w:val="en-US"/>
              </w:rPr>
              <w:t>Cj</w:t>
            </w:r>
            <w:r w:rsidRPr="00FB742F">
              <w:rPr>
                <w:b/>
                <w:bCs/>
                <w:i/>
                <w:iCs/>
                <w:sz w:val="22"/>
                <w:szCs w:val="22"/>
              </w:rPr>
              <w:t xml:space="preserve"> *</w:t>
            </w:r>
            <w:r w:rsidRPr="000C62B3">
              <w:rPr>
                <w:b/>
                <w:bCs/>
                <w:i/>
                <w:iCs/>
                <w:sz w:val="22"/>
                <w:szCs w:val="22"/>
              </w:rPr>
              <w:t xml:space="preserve"> </w:t>
            </w:r>
            <w:proofErr w:type="spellStart"/>
            <w:r w:rsidRPr="000C62B3">
              <w:rPr>
                <w:b/>
                <w:bCs/>
                <w:i/>
                <w:iCs/>
                <w:sz w:val="22"/>
                <w:szCs w:val="22"/>
              </w:rPr>
              <w:t>Nom</w:t>
            </w:r>
            <w:proofErr w:type="spellEnd"/>
            <w:r w:rsidRPr="000C62B3">
              <w:rPr>
                <w:b/>
                <w:bCs/>
                <w:i/>
                <w:iCs/>
                <w:sz w:val="22"/>
                <w:szCs w:val="22"/>
              </w:rPr>
              <w:t xml:space="preserve"> * (</w:t>
            </w:r>
            <w:r w:rsidRPr="000C62B3">
              <w:rPr>
                <w:b/>
                <w:bCs/>
                <w:i/>
                <w:iCs/>
                <w:sz w:val="22"/>
                <w:szCs w:val="22"/>
                <w:lang w:val="en-US"/>
              </w:rPr>
              <w:t>T</w:t>
            </w:r>
            <w:r w:rsidRPr="00FB742F">
              <w:rPr>
                <w:b/>
                <w:bCs/>
                <w:i/>
                <w:iCs/>
                <w:sz w:val="22"/>
                <w:szCs w:val="22"/>
              </w:rPr>
              <w:t>(</w:t>
            </w:r>
            <w:r w:rsidRPr="000C62B3">
              <w:rPr>
                <w:b/>
                <w:bCs/>
                <w:i/>
                <w:iCs/>
                <w:sz w:val="22"/>
                <w:szCs w:val="22"/>
                <w:lang w:val="en-US"/>
              </w:rPr>
              <w:t>j</w:t>
            </w:r>
            <w:r w:rsidRPr="00FB742F">
              <w:rPr>
                <w:b/>
                <w:bCs/>
                <w:i/>
                <w:iCs/>
                <w:sz w:val="22"/>
                <w:szCs w:val="22"/>
              </w:rPr>
              <w:t>)</w:t>
            </w:r>
            <w:r w:rsidRPr="000C62B3">
              <w:rPr>
                <w:b/>
                <w:bCs/>
                <w:i/>
                <w:iCs/>
                <w:sz w:val="22"/>
                <w:szCs w:val="22"/>
              </w:rPr>
              <w:t xml:space="preserve"> - </w:t>
            </w:r>
            <w:r w:rsidRPr="000C62B3">
              <w:rPr>
                <w:b/>
                <w:bCs/>
                <w:i/>
                <w:iCs/>
                <w:sz w:val="22"/>
                <w:szCs w:val="22"/>
                <w:lang w:val="en-US"/>
              </w:rPr>
              <w:t>T</w:t>
            </w:r>
            <w:r w:rsidRPr="00FB742F">
              <w:rPr>
                <w:b/>
                <w:bCs/>
                <w:i/>
                <w:iCs/>
                <w:sz w:val="22"/>
                <w:szCs w:val="22"/>
              </w:rPr>
              <w:t>(</w:t>
            </w:r>
            <w:r w:rsidRPr="000C62B3">
              <w:rPr>
                <w:b/>
                <w:bCs/>
                <w:i/>
                <w:iCs/>
                <w:sz w:val="22"/>
                <w:szCs w:val="22"/>
                <w:lang w:val="en-US"/>
              </w:rPr>
              <w:t>j</w:t>
            </w:r>
            <w:r w:rsidRPr="00FB742F">
              <w:rPr>
                <w:b/>
                <w:bCs/>
                <w:i/>
                <w:iCs/>
                <w:sz w:val="22"/>
                <w:szCs w:val="22"/>
              </w:rPr>
              <w:t xml:space="preserve"> - 1)</w:t>
            </w:r>
            <w:r w:rsidRPr="000C62B3">
              <w:rPr>
                <w:b/>
                <w:bCs/>
                <w:i/>
                <w:iCs/>
                <w:sz w:val="22"/>
                <w:szCs w:val="22"/>
              </w:rPr>
              <w:t xml:space="preserve">) / </w:t>
            </w:r>
            <w:r w:rsidRPr="000C62B3">
              <w:rPr>
                <w:b/>
                <w:bCs/>
                <w:i/>
                <w:iCs/>
                <w:sz w:val="22"/>
                <w:szCs w:val="22"/>
                <w:lang w:val="en-US"/>
              </w:rPr>
              <w:t>G</w:t>
            </w:r>
            <w:r w:rsidRPr="000C62B3">
              <w:rPr>
                <w:b/>
                <w:bCs/>
                <w:i/>
                <w:iCs/>
                <w:sz w:val="22"/>
                <w:szCs w:val="22"/>
              </w:rPr>
              <w:t xml:space="preserve"> / 100 %, где </w:t>
            </w:r>
          </w:p>
        </w:tc>
      </w:tr>
    </w:tbl>
    <w:p w:rsidR="00000D6E" w:rsidRDefault="00000D6E" w:rsidP="00A77906">
      <w:pPr>
        <w:pStyle w:val="Default"/>
        <w:jc w:val="both"/>
        <w:rPr>
          <w:b/>
          <w:bCs/>
          <w:i/>
          <w:iCs/>
          <w:sz w:val="22"/>
          <w:szCs w:val="22"/>
        </w:rPr>
      </w:pPr>
    </w:p>
    <w:p w:rsidR="00000D6E" w:rsidRDefault="00000D6E" w:rsidP="00A77906">
      <w:pPr>
        <w:pStyle w:val="Default"/>
        <w:jc w:val="both"/>
        <w:rPr>
          <w:sz w:val="22"/>
          <w:szCs w:val="22"/>
        </w:rPr>
      </w:pPr>
      <w:r>
        <w:rPr>
          <w:b/>
          <w:bCs/>
          <w:i/>
          <w:iCs/>
          <w:sz w:val="22"/>
          <w:szCs w:val="22"/>
        </w:rPr>
        <w:t xml:space="preserve">j - </w:t>
      </w:r>
      <w:r>
        <w:rPr>
          <w:sz w:val="22"/>
          <w:szCs w:val="22"/>
        </w:rPr>
        <w:t xml:space="preserve">порядковый номер купонного периода, j (с первого по десятый); </w:t>
      </w:r>
    </w:p>
    <w:p w:rsidR="00000D6E" w:rsidRDefault="00000D6E" w:rsidP="00A77906">
      <w:pPr>
        <w:pStyle w:val="Default"/>
        <w:jc w:val="both"/>
        <w:rPr>
          <w:color w:val="auto"/>
          <w:sz w:val="22"/>
          <w:szCs w:val="22"/>
        </w:rPr>
      </w:pPr>
      <w:proofErr w:type="spellStart"/>
      <w:r>
        <w:rPr>
          <w:b/>
          <w:bCs/>
          <w:i/>
          <w:iCs/>
          <w:color w:val="auto"/>
          <w:sz w:val="22"/>
          <w:szCs w:val="22"/>
        </w:rPr>
        <w:t>KДj</w:t>
      </w:r>
      <w:proofErr w:type="spellEnd"/>
      <w:r>
        <w:rPr>
          <w:b/>
          <w:bCs/>
          <w:i/>
          <w:iCs/>
          <w:color w:val="auto"/>
          <w:sz w:val="22"/>
          <w:szCs w:val="22"/>
        </w:rPr>
        <w:t xml:space="preserve"> - </w:t>
      </w:r>
      <w:r>
        <w:rPr>
          <w:color w:val="auto"/>
          <w:sz w:val="22"/>
          <w:szCs w:val="22"/>
        </w:rPr>
        <w:t xml:space="preserve">размер купонного дохода по каждой Облигации (руб.); </w:t>
      </w:r>
    </w:p>
    <w:p w:rsidR="00000D6E" w:rsidRDefault="00000D6E" w:rsidP="00A77906">
      <w:pPr>
        <w:pStyle w:val="Default"/>
        <w:jc w:val="both"/>
        <w:rPr>
          <w:color w:val="auto"/>
          <w:sz w:val="22"/>
          <w:szCs w:val="22"/>
        </w:rPr>
      </w:pPr>
      <w:proofErr w:type="spellStart"/>
      <w:r>
        <w:rPr>
          <w:b/>
          <w:bCs/>
          <w:i/>
          <w:iCs/>
          <w:color w:val="auto"/>
          <w:sz w:val="22"/>
          <w:szCs w:val="22"/>
        </w:rPr>
        <w:t>Nom</w:t>
      </w:r>
      <w:proofErr w:type="spellEnd"/>
      <w:r>
        <w:rPr>
          <w:b/>
          <w:bCs/>
          <w:i/>
          <w:iCs/>
          <w:color w:val="auto"/>
          <w:sz w:val="22"/>
          <w:szCs w:val="22"/>
        </w:rPr>
        <w:t xml:space="preserve"> – </w:t>
      </w:r>
      <w:r>
        <w:rPr>
          <w:color w:val="auto"/>
          <w:sz w:val="22"/>
          <w:szCs w:val="22"/>
        </w:rPr>
        <w:t xml:space="preserve">номинальная стоимость одной Облигации (руб.); </w:t>
      </w:r>
    </w:p>
    <w:p w:rsidR="00000D6E" w:rsidRDefault="00000D6E" w:rsidP="00A77906">
      <w:pPr>
        <w:pStyle w:val="Default"/>
        <w:jc w:val="both"/>
        <w:rPr>
          <w:color w:val="auto"/>
          <w:sz w:val="22"/>
          <w:szCs w:val="22"/>
        </w:rPr>
      </w:pPr>
      <w:r>
        <w:rPr>
          <w:b/>
          <w:bCs/>
          <w:i/>
          <w:iCs/>
          <w:color w:val="auto"/>
          <w:sz w:val="22"/>
          <w:szCs w:val="22"/>
        </w:rPr>
        <w:t xml:space="preserve">Cj - </w:t>
      </w:r>
      <w:r>
        <w:rPr>
          <w:color w:val="auto"/>
          <w:sz w:val="22"/>
          <w:szCs w:val="22"/>
        </w:rPr>
        <w:t xml:space="preserve">размер процентной ставки j-соответствующего купона, в процентах годовых; </w:t>
      </w:r>
    </w:p>
    <w:p w:rsidR="00000D6E" w:rsidRDefault="00000D6E" w:rsidP="00A77906">
      <w:pPr>
        <w:pStyle w:val="Default"/>
        <w:jc w:val="both"/>
        <w:rPr>
          <w:color w:val="auto"/>
          <w:sz w:val="22"/>
          <w:szCs w:val="22"/>
        </w:rPr>
      </w:pPr>
      <w:r>
        <w:rPr>
          <w:b/>
          <w:bCs/>
          <w:i/>
          <w:iCs/>
          <w:color w:val="auto"/>
          <w:sz w:val="22"/>
          <w:szCs w:val="22"/>
        </w:rPr>
        <w:t xml:space="preserve">T(j -1) - </w:t>
      </w:r>
      <w:r>
        <w:rPr>
          <w:color w:val="auto"/>
          <w:sz w:val="22"/>
          <w:szCs w:val="22"/>
        </w:rPr>
        <w:t xml:space="preserve">дата начала j- соответствующего купонного периода; </w:t>
      </w:r>
    </w:p>
    <w:p w:rsidR="00000D6E" w:rsidRDefault="00000D6E" w:rsidP="00A77906">
      <w:pPr>
        <w:pStyle w:val="Default"/>
        <w:jc w:val="both"/>
        <w:rPr>
          <w:color w:val="auto"/>
          <w:sz w:val="22"/>
          <w:szCs w:val="22"/>
        </w:rPr>
      </w:pPr>
      <w:r>
        <w:rPr>
          <w:b/>
          <w:bCs/>
          <w:i/>
          <w:iCs/>
          <w:color w:val="auto"/>
          <w:sz w:val="22"/>
          <w:szCs w:val="22"/>
        </w:rPr>
        <w:t xml:space="preserve">T(j) - </w:t>
      </w:r>
      <w:r>
        <w:rPr>
          <w:color w:val="auto"/>
          <w:sz w:val="22"/>
          <w:szCs w:val="22"/>
        </w:rPr>
        <w:t xml:space="preserve">дата окончания j- соответствующего купонного периода; </w:t>
      </w:r>
    </w:p>
    <w:p w:rsidR="00000D6E" w:rsidRDefault="00000D6E" w:rsidP="00A77906">
      <w:pPr>
        <w:pStyle w:val="Default"/>
        <w:jc w:val="both"/>
        <w:rPr>
          <w:color w:val="auto"/>
          <w:sz w:val="22"/>
          <w:szCs w:val="22"/>
        </w:rPr>
      </w:pPr>
      <w:r>
        <w:rPr>
          <w:b/>
          <w:bCs/>
          <w:i/>
          <w:iCs/>
          <w:color w:val="auto"/>
          <w:sz w:val="22"/>
          <w:szCs w:val="22"/>
        </w:rPr>
        <w:t xml:space="preserve">G – </w:t>
      </w:r>
      <w:r>
        <w:rPr>
          <w:color w:val="auto"/>
          <w:sz w:val="22"/>
          <w:szCs w:val="22"/>
        </w:rPr>
        <w:t>количество дней в году</w:t>
      </w:r>
      <w:r w:rsidR="00074C37">
        <w:rPr>
          <w:color w:val="auto"/>
          <w:sz w:val="22"/>
          <w:szCs w:val="22"/>
        </w:rPr>
        <w:t xml:space="preserve"> </w:t>
      </w:r>
      <w:r w:rsidR="00074C37" w:rsidRPr="00074C37">
        <w:rPr>
          <w:bCs/>
          <w:iCs/>
          <w:color w:val="auto"/>
          <w:sz w:val="22"/>
          <w:szCs w:val="22"/>
        </w:rPr>
        <w:t>(для расчета формулы количество дней в году всегда равняется 365 дням).</w:t>
      </w:r>
      <w:r>
        <w:rPr>
          <w:color w:val="auto"/>
          <w:sz w:val="22"/>
          <w:szCs w:val="22"/>
        </w:rPr>
        <w:t xml:space="preserve"> </w:t>
      </w:r>
    </w:p>
    <w:p w:rsidR="00000D6E" w:rsidRPr="00193862"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Величина купонного дохода по каждому купону в расчете на одну </w:t>
      </w:r>
      <w:r w:rsidR="006F47EC">
        <w:rPr>
          <w:b/>
          <w:bCs/>
          <w:i/>
          <w:iCs/>
          <w:color w:val="auto"/>
          <w:sz w:val="22"/>
          <w:szCs w:val="22"/>
        </w:rPr>
        <w:t>Биржевую о</w:t>
      </w:r>
      <w:r>
        <w:rPr>
          <w:b/>
          <w:bCs/>
          <w:i/>
          <w:iCs/>
          <w:color w:val="auto"/>
          <w:sz w:val="22"/>
          <w:szCs w:val="22"/>
        </w:rPr>
        <w:t xml:space="preserve">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 </w:t>
      </w:r>
    </w:p>
    <w:p w:rsidR="00000D6E" w:rsidRPr="00193862"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При этом, величина купонной выплаты не может быть менее, чем 1 (одна) копейка на каждую </w:t>
      </w:r>
      <w:r w:rsidR="006F47EC">
        <w:rPr>
          <w:b/>
          <w:bCs/>
          <w:i/>
          <w:iCs/>
          <w:color w:val="auto"/>
          <w:sz w:val="22"/>
          <w:szCs w:val="22"/>
        </w:rPr>
        <w:t>Биржевую о</w:t>
      </w:r>
      <w:r>
        <w:rPr>
          <w:b/>
          <w:bCs/>
          <w:i/>
          <w:iCs/>
          <w:color w:val="auto"/>
          <w:sz w:val="22"/>
          <w:szCs w:val="22"/>
        </w:rPr>
        <w:t xml:space="preserve">блигацию. </w:t>
      </w:r>
    </w:p>
    <w:p w:rsidR="00000D6E" w:rsidRPr="00193862" w:rsidRDefault="00000D6E" w:rsidP="00A77906">
      <w:pPr>
        <w:spacing w:before="0" w:after="0"/>
        <w:rPr>
          <w:b/>
          <w:bCs/>
          <w:i/>
          <w:iCs/>
          <w:sz w:val="22"/>
          <w:szCs w:val="22"/>
        </w:rPr>
      </w:pPr>
    </w:p>
    <w:p w:rsidR="00000D6E" w:rsidRDefault="00000D6E" w:rsidP="00A77906">
      <w:pPr>
        <w:spacing w:before="0" w:after="0"/>
        <w:rPr>
          <w:sz w:val="22"/>
          <w:szCs w:val="22"/>
        </w:rPr>
      </w:pPr>
      <w:r>
        <w:rPr>
          <w:b/>
          <w:bCs/>
          <w:i/>
          <w:iCs/>
          <w:sz w:val="22"/>
          <w:szCs w:val="22"/>
        </w:rPr>
        <w:t>Дата начала следующего купонного периода совпадает с датой окончания предыдущего купонного периода.</w:t>
      </w:r>
    </w:p>
    <w:p w:rsidR="00000D6E" w:rsidRDefault="00000D6E" w:rsidP="00A77906">
      <w:pPr>
        <w:spacing w:before="0" w:after="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8"/>
        <w:gridCol w:w="3100"/>
        <w:gridCol w:w="4329"/>
      </w:tblGrid>
      <w:tr w:rsidR="00000D6E" w:rsidTr="000C62B3">
        <w:trPr>
          <w:tblHeader/>
        </w:trPr>
        <w:tc>
          <w:tcPr>
            <w:tcW w:w="5808" w:type="dxa"/>
            <w:gridSpan w:val="2"/>
          </w:tcPr>
          <w:p w:rsidR="00000D6E" w:rsidRPr="000C62B3" w:rsidRDefault="00000D6E" w:rsidP="000C62B3">
            <w:pPr>
              <w:pStyle w:val="Default"/>
              <w:jc w:val="both"/>
              <w:rPr>
                <w:sz w:val="22"/>
                <w:szCs w:val="22"/>
              </w:rPr>
            </w:pPr>
            <w:r w:rsidRPr="000C62B3">
              <w:rPr>
                <w:b/>
                <w:bCs/>
                <w:sz w:val="22"/>
                <w:szCs w:val="22"/>
              </w:rPr>
              <w:t>Купонный (процентный) период</w:t>
            </w:r>
          </w:p>
        </w:tc>
        <w:tc>
          <w:tcPr>
            <w:tcW w:w="4329" w:type="dxa"/>
            <w:vMerge w:val="restart"/>
          </w:tcPr>
          <w:p w:rsidR="00000D6E" w:rsidRPr="000C62B3" w:rsidRDefault="00000D6E" w:rsidP="000C62B3">
            <w:pPr>
              <w:pStyle w:val="Default"/>
              <w:jc w:val="both"/>
              <w:rPr>
                <w:sz w:val="22"/>
                <w:szCs w:val="22"/>
              </w:rPr>
            </w:pPr>
            <w:r w:rsidRPr="000C62B3">
              <w:rPr>
                <w:b/>
                <w:bCs/>
                <w:sz w:val="22"/>
                <w:szCs w:val="22"/>
              </w:rPr>
              <w:t>Размер купонного (процентного) дохода</w:t>
            </w:r>
          </w:p>
          <w:p w:rsidR="00000D6E" w:rsidRPr="000C62B3" w:rsidRDefault="00000D6E" w:rsidP="000C62B3">
            <w:pPr>
              <w:spacing w:before="0" w:after="0"/>
              <w:rPr>
                <w:sz w:val="22"/>
                <w:szCs w:val="22"/>
              </w:rPr>
            </w:pPr>
          </w:p>
        </w:tc>
      </w:tr>
      <w:tr w:rsidR="00000D6E" w:rsidTr="000C62B3">
        <w:trPr>
          <w:tblHeader/>
        </w:trPr>
        <w:tc>
          <w:tcPr>
            <w:tcW w:w="2708" w:type="dxa"/>
          </w:tcPr>
          <w:p w:rsidR="00000D6E" w:rsidRPr="000C62B3" w:rsidRDefault="00000D6E" w:rsidP="000C62B3">
            <w:pPr>
              <w:pStyle w:val="Default"/>
              <w:jc w:val="both"/>
              <w:rPr>
                <w:sz w:val="22"/>
                <w:szCs w:val="22"/>
              </w:rPr>
            </w:pPr>
            <w:r w:rsidRPr="000C62B3">
              <w:rPr>
                <w:b/>
                <w:bCs/>
                <w:sz w:val="22"/>
                <w:szCs w:val="22"/>
              </w:rPr>
              <w:t>Дата начала</w:t>
            </w:r>
          </w:p>
        </w:tc>
        <w:tc>
          <w:tcPr>
            <w:tcW w:w="3100" w:type="dxa"/>
          </w:tcPr>
          <w:p w:rsidR="00000D6E" w:rsidRPr="000C62B3" w:rsidRDefault="00000D6E" w:rsidP="000C62B3">
            <w:pPr>
              <w:pStyle w:val="Default"/>
              <w:jc w:val="both"/>
              <w:rPr>
                <w:sz w:val="22"/>
                <w:szCs w:val="22"/>
              </w:rPr>
            </w:pPr>
            <w:r w:rsidRPr="000C62B3">
              <w:rPr>
                <w:b/>
                <w:bCs/>
                <w:sz w:val="22"/>
                <w:szCs w:val="22"/>
              </w:rPr>
              <w:t>Дата окончания</w:t>
            </w:r>
          </w:p>
        </w:tc>
        <w:tc>
          <w:tcPr>
            <w:tcW w:w="4329" w:type="dxa"/>
            <w:vMerge/>
          </w:tcPr>
          <w:p w:rsidR="00000D6E" w:rsidRPr="000C62B3" w:rsidRDefault="00000D6E" w:rsidP="000C62B3">
            <w:pPr>
              <w:spacing w:before="0" w:after="0"/>
              <w:rPr>
                <w:sz w:val="22"/>
                <w:szCs w:val="22"/>
              </w:rPr>
            </w:pPr>
          </w:p>
        </w:tc>
      </w:tr>
      <w:tr w:rsidR="00000D6E" w:rsidTr="000C62B3">
        <w:tc>
          <w:tcPr>
            <w:tcW w:w="10137" w:type="dxa"/>
            <w:gridSpan w:val="3"/>
          </w:tcPr>
          <w:p w:rsidR="00000D6E" w:rsidRPr="000C62B3" w:rsidRDefault="00000D6E" w:rsidP="000C62B3">
            <w:pPr>
              <w:spacing w:before="0" w:after="0"/>
              <w:rPr>
                <w:bCs/>
                <w:iCs/>
                <w:sz w:val="22"/>
                <w:szCs w:val="22"/>
              </w:rPr>
            </w:pPr>
            <w:r w:rsidRPr="000C62B3">
              <w:rPr>
                <w:bCs/>
                <w:iCs/>
                <w:sz w:val="22"/>
                <w:szCs w:val="22"/>
              </w:rPr>
              <w:t>1. Купон: первый</w:t>
            </w:r>
          </w:p>
          <w:p w:rsidR="00000D6E" w:rsidRPr="000C62B3" w:rsidRDefault="00000D6E" w:rsidP="000C62B3">
            <w:pPr>
              <w:spacing w:before="0" w:after="0"/>
              <w:ind w:left="360"/>
              <w:rPr>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первого купона является дата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первого купона является 182-й (сто восемьдесят второй)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E95DA0" w:rsidRDefault="00000D6E" w:rsidP="004B7E2D">
            <w:pPr>
              <w:pStyle w:val="Default"/>
              <w:jc w:val="both"/>
              <w:rPr>
                <w:b/>
                <w:bCs/>
                <w:i/>
                <w:iCs/>
                <w:sz w:val="22"/>
                <w:szCs w:val="22"/>
              </w:rPr>
            </w:pPr>
            <w:r w:rsidRPr="00E95DA0">
              <w:rPr>
                <w:b/>
                <w:bCs/>
                <w:i/>
                <w:iCs/>
                <w:sz w:val="22"/>
                <w:szCs w:val="22"/>
              </w:rPr>
              <w:t xml:space="preserve">В случае размещения </w:t>
            </w:r>
            <w:r w:rsidR="006F47EC">
              <w:rPr>
                <w:b/>
                <w:bCs/>
                <w:i/>
                <w:iCs/>
                <w:sz w:val="22"/>
                <w:szCs w:val="22"/>
              </w:rPr>
              <w:t>Биржевых о</w:t>
            </w:r>
            <w:r w:rsidRPr="00E95DA0">
              <w:rPr>
                <w:b/>
                <w:bCs/>
                <w:i/>
                <w:iCs/>
                <w:sz w:val="22"/>
                <w:szCs w:val="22"/>
              </w:rPr>
              <w:t xml:space="preserve">блигаций путем проведения торгов в форме Конкурса процентная ставка по первому купону определяется уполномоченным органом </w:t>
            </w:r>
            <w:r w:rsidRPr="000C62B3">
              <w:rPr>
                <w:b/>
                <w:bCs/>
                <w:i/>
                <w:iCs/>
                <w:sz w:val="22"/>
                <w:szCs w:val="22"/>
              </w:rPr>
              <w:t>управления</w:t>
            </w:r>
            <w:r w:rsidRPr="00E95DA0">
              <w:rPr>
                <w:b/>
                <w:bCs/>
                <w:i/>
                <w:iCs/>
                <w:sz w:val="22"/>
                <w:szCs w:val="22"/>
              </w:rPr>
              <w:t xml:space="preserve"> Эмитента по итогам проведения Конкурса на ФБ ММВБ среди потенциальных покупателей </w:t>
            </w:r>
            <w:r w:rsidR="006F47EC">
              <w:rPr>
                <w:b/>
                <w:bCs/>
                <w:i/>
                <w:iCs/>
                <w:sz w:val="22"/>
                <w:szCs w:val="22"/>
              </w:rPr>
              <w:t>Биржевых о</w:t>
            </w:r>
            <w:r w:rsidRPr="00E95DA0">
              <w:rPr>
                <w:b/>
                <w:bCs/>
                <w:i/>
                <w:iCs/>
                <w:sz w:val="22"/>
                <w:szCs w:val="22"/>
              </w:rPr>
              <w:t>блигаций</w:t>
            </w:r>
            <w:r w:rsidRPr="00CF2116">
              <w:rPr>
                <w:b/>
                <w:i/>
                <w:sz w:val="22"/>
                <w:szCs w:val="22"/>
              </w:rPr>
              <w:t xml:space="preserve"> </w:t>
            </w:r>
            <w:r>
              <w:rPr>
                <w:b/>
                <w:i/>
                <w:sz w:val="22"/>
                <w:szCs w:val="22"/>
              </w:rPr>
              <w:t>в порядке, предусмотренном п. 8.3. Решения о выпуске ценных бумаг и п. 2.5. Проспекта ценных бумаг.</w:t>
            </w:r>
          </w:p>
          <w:p w:rsidR="00000D6E" w:rsidRPr="00E95DA0" w:rsidRDefault="00000D6E" w:rsidP="004B7E2D">
            <w:pPr>
              <w:pStyle w:val="Default"/>
              <w:jc w:val="both"/>
              <w:rPr>
                <w:b/>
                <w:bCs/>
                <w:i/>
                <w:iCs/>
                <w:sz w:val="22"/>
                <w:szCs w:val="22"/>
              </w:rPr>
            </w:pPr>
            <w:r w:rsidRPr="00E95DA0">
              <w:rPr>
                <w:b/>
                <w:bCs/>
                <w:i/>
                <w:iCs/>
                <w:sz w:val="22"/>
                <w:szCs w:val="22"/>
              </w:rPr>
              <w:t xml:space="preserve">В случае размещения </w:t>
            </w:r>
            <w:r w:rsidR="006F47EC">
              <w:rPr>
                <w:b/>
                <w:bCs/>
                <w:i/>
                <w:iCs/>
                <w:sz w:val="22"/>
                <w:szCs w:val="22"/>
              </w:rPr>
              <w:t>Биржевых о</w:t>
            </w:r>
            <w:r w:rsidRPr="00E95DA0">
              <w:rPr>
                <w:b/>
                <w:bCs/>
                <w:i/>
                <w:iCs/>
                <w:sz w:val="22"/>
                <w:szCs w:val="22"/>
              </w:rPr>
              <w:t>блигаций путем проведения торгов путем</w:t>
            </w:r>
            <w:r>
              <w:rPr>
                <w:b/>
                <w:bCs/>
                <w:i/>
                <w:iCs/>
                <w:sz w:val="22"/>
                <w:szCs w:val="22"/>
              </w:rPr>
              <w:t xml:space="preserve"> </w:t>
            </w:r>
            <w:r w:rsidRPr="00E95DA0">
              <w:rPr>
                <w:b/>
                <w:bCs/>
                <w:i/>
                <w:iCs/>
                <w:sz w:val="22"/>
                <w:szCs w:val="22"/>
              </w:rPr>
              <w:t xml:space="preserve">Сбора адресных заявок со стороны покупателей на приобретение </w:t>
            </w:r>
            <w:r w:rsidR="006F47EC">
              <w:rPr>
                <w:b/>
                <w:bCs/>
                <w:i/>
                <w:iCs/>
                <w:sz w:val="22"/>
                <w:szCs w:val="22"/>
              </w:rPr>
              <w:t>Биржевых о</w:t>
            </w:r>
            <w:r w:rsidRPr="00E95DA0">
              <w:rPr>
                <w:b/>
                <w:bCs/>
                <w:i/>
                <w:iCs/>
                <w:sz w:val="22"/>
                <w:szCs w:val="22"/>
              </w:rPr>
              <w:t xml:space="preserve">блигаций по фиксированной цене и ставке купона на первый купонный период процентная ставка по первому купону определяется уполномоченным органом </w:t>
            </w:r>
            <w:r w:rsidRPr="000C62B3">
              <w:rPr>
                <w:b/>
                <w:bCs/>
                <w:i/>
                <w:iCs/>
                <w:sz w:val="22"/>
                <w:szCs w:val="22"/>
              </w:rPr>
              <w:t xml:space="preserve">управления </w:t>
            </w:r>
            <w:r w:rsidRPr="00E95DA0">
              <w:rPr>
                <w:b/>
                <w:bCs/>
                <w:i/>
                <w:iCs/>
                <w:sz w:val="22"/>
                <w:szCs w:val="22"/>
              </w:rPr>
              <w:t xml:space="preserve">Эмитента </w:t>
            </w:r>
            <w:r w:rsidRPr="000C62B3">
              <w:rPr>
                <w:b/>
                <w:bCs/>
                <w:i/>
                <w:iCs/>
                <w:sz w:val="22"/>
                <w:szCs w:val="22"/>
              </w:rPr>
              <w:t xml:space="preserve">не </w:t>
            </w:r>
            <w:proofErr w:type="gramStart"/>
            <w:r w:rsidRPr="000C62B3">
              <w:rPr>
                <w:b/>
                <w:bCs/>
                <w:i/>
                <w:iCs/>
                <w:sz w:val="22"/>
                <w:szCs w:val="22"/>
              </w:rPr>
              <w:t>позднее</w:t>
            </w:r>
            <w:proofErr w:type="gramEnd"/>
            <w:r w:rsidRPr="000C62B3">
              <w:rPr>
                <w:b/>
                <w:bCs/>
                <w:i/>
                <w:iCs/>
                <w:sz w:val="22"/>
                <w:szCs w:val="22"/>
              </w:rPr>
              <w:t xml:space="preserve"> чем за один </w:t>
            </w:r>
            <w:r w:rsidR="000C17F2">
              <w:rPr>
                <w:b/>
                <w:bCs/>
                <w:i/>
                <w:iCs/>
                <w:sz w:val="22"/>
                <w:szCs w:val="22"/>
              </w:rPr>
              <w:t xml:space="preserve">рабочий </w:t>
            </w:r>
            <w:r w:rsidRPr="000C62B3">
              <w:rPr>
                <w:b/>
                <w:bCs/>
                <w:i/>
                <w:iCs/>
                <w:sz w:val="22"/>
                <w:szCs w:val="22"/>
              </w:rPr>
              <w:t xml:space="preserve">день до даты начала размещения </w:t>
            </w:r>
            <w:r w:rsidR="006F47EC">
              <w:rPr>
                <w:b/>
                <w:bCs/>
                <w:i/>
                <w:iCs/>
                <w:sz w:val="22"/>
                <w:szCs w:val="22"/>
              </w:rPr>
              <w:t>Биржевых о</w:t>
            </w:r>
            <w:r w:rsidRPr="000C62B3">
              <w:rPr>
                <w:b/>
                <w:bCs/>
                <w:i/>
                <w:iCs/>
                <w:sz w:val="22"/>
                <w:szCs w:val="22"/>
              </w:rPr>
              <w:t>блигаций</w:t>
            </w:r>
            <w:r>
              <w:rPr>
                <w:b/>
                <w:bCs/>
                <w:i/>
                <w:iCs/>
                <w:sz w:val="22"/>
                <w:szCs w:val="22"/>
              </w:rPr>
              <w:t>.</w:t>
            </w:r>
          </w:p>
          <w:p w:rsidR="00000D6E" w:rsidRPr="00E95DA0" w:rsidRDefault="00000D6E" w:rsidP="004B7E2D">
            <w:pPr>
              <w:pStyle w:val="Default"/>
              <w:jc w:val="both"/>
              <w:rPr>
                <w:b/>
                <w:bCs/>
                <w:i/>
                <w:iCs/>
                <w:sz w:val="22"/>
                <w:szCs w:val="22"/>
              </w:rPr>
            </w:pPr>
            <w:r w:rsidRPr="00E95DA0">
              <w:rPr>
                <w:b/>
                <w:bCs/>
                <w:i/>
                <w:iCs/>
                <w:sz w:val="22"/>
                <w:szCs w:val="22"/>
              </w:rPr>
              <w:t>Информация о величине процентной ставки купона на первый купонный период раскрывается в порядке, предусмотренном п. 11 Решения о выпуске</w:t>
            </w:r>
            <w:r>
              <w:rPr>
                <w:b/>
                <w:bCs/>
                <w:i/>
                <w:iCs/>
                <w:sz w:val="22"/>
                <w:szCs w:val="22"/>
              </w:rPr>
              <w:t xml:space="preserve"> ценных бумаг</w:t>
            </w:r>
            <w:r w:rsidRPr="00E95DA0">
              <w:rPr>
                <w:b/>
                <w:bCs/>
                <w:i/>
                <w:iCs/>
                <w:sz w:val="22"/>
                <w:szCs w:val="22"/>
              </w:rPr>
              <w:t xml:space="preserve"> и п. 2.9 Проспекта </w:t>
            </w:r>
            <w:r w:rsidRPr="00E95DA0">
              <w:rPr>
                <w:b/>
                <w:bCs/>
                <w:i/>
                <w:iCs/>
                <w:sz w:val="22"/>
                <w:szCs w:val="22"/>
              </w:rPr>
              <w:lastRenderedPageBreak/>
              <w:t>ценных бумаг.</w:t>
            </w:r>
          </w:p>
          <w:p w:rsidR="00000D6E" w:rsidRDefault="00000D6E" w:rsidP="004B7E2D">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первому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lastRenderedPageBreak/>
              <w:t>2. Купон: второй</w:t>
            </w:r>
          </w:p>
          <w:p w:rsidR="00000D6E" w:rsidRPr="000C62B3" w:rsidRDefault="00000D6E" w:rsidP="000C62B3">
            <w:pPr>
              <w:pStyle w:val="Default"/>
              <w:jc w:val="both"/>
              <w:rPr>
                <w:b/>
                <w:bCs/>
                <w:i/>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второго купона является 182-й (сто восемьдесят второй)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второго купона является 364-й (триста шестьдесят четвертый)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 xml:space="preserve">Процентная ставка по второму купону определяется уполномоченным органом управления Эмитента не </w:t>
            </w:r>
            <w:proofErr w:type="gramStart"/>
            <w:r w:rsidRPr="000C62B3">
              <w:rPr>
                <w:b/>
                <w:bCs/>
                <w:i/>
                <w:iCs/>
                <w:sz w:val="22"/>
                <w:szCs w:val="22"/>
              </w:rPr>
              <w:t>позднее</w:t>
            </w:r>
            <w:proofErr w:type="gramEnd"/>
            <w:r w:rsidRPr="000C62B3">
              <w:rPr>
                <w:b/>
                <w:bCs/>
                <w:i/>
                <w:iCs/>
                <w:sz w:val="22"/>
                <w:szCs w:val="22"/>
              </w:rPr>
              <w:t xml:space="preserve"> чем за один </w:t>
            </w:r>
            <w:r w:rsidR="000C17F2">
              <w:rPr>
                <w:b/>
                <w:bCs/>
                <w:i/>
                <w:iCs/>
                <w:sz w:val="22"/>
                <w:szCs w:val="22"/>
              </w:rPr>
              <w:t xml:space="preserve">рабочий </w:t>
            </w:r>
            <w:r w:rsidRPr="000C62B3">
              <w:rPr>
                <w:b/>
                <w:bCs/>
                <w:i/>
                <w:iCs/>
                <w:sz w:val="22"/>
                <w:szCs w:val="22"/>
              </w:rPr>
              <w:t xml:space="preserve">день до даты начала размещения </w:t>
            </w:r>
            <w:r w:rsidR="006F47EC">
              <w:rPr>
                <w:b/>
                <w:bCs/>
                <w:i/>
                <w:iCs/>
                <w:sz w:val="22"/>
                <w:szCs w:val="22"/>
              </w:rPr>
              <w:t>Биржевых о</w:t>
            </w:r>
            <w:r w:rsidRPr="000C62B3">
              <w:rPr>
                <w:b/>
                <w:bCs/>
                <w:i/>
                <w:iCs/>
                <w:sz w:val="22"/>
                <w:szCs w:val="22"/>
              </w:rPr>
              <w:t>блигаций.</w:t>
            </w:r>
          </w:p>
          <w:p w:rsidR="00000D6E" w:rsidRPr="000C62B3" w:rsidRDefault="00000D6E" w:rsidP="000C62B3">
            <w:pPr>
              <w:pStyle w:val="Default"/>
              <w:jc w:val="both"/>
              <w:rPr>
                <w:b/>
                <w:bCs/>
                <w:i/>
                <w:iCs/>
                <w:sz w:val="22"/>
                <w:szCs w:val="22"/>
              </w:rPr>
            </w:pPr>
            <w:r w:rsidRPr="000C62B3">
              <w:rPr>
                <w:b/>
                <w:bCs/>
                <w:i/>
                <w:iCs/>
                <w:sz w:val="22"/>
                <w:szCs w:val="22"/>
              </w:rPr>
              <w:t xml:space="preserve">Информация о процентной ставке купона на второй купонный период раскрывается в порядке, предусмотренном п. 11 Решения о выпуске ценных бумаг и п. 2.9 Проспекта ценных бумаг.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блигацию по второму купону производится в соответствии с «Порядком определения размера дохода, выплачиваемого по каждому купону», указанным выше.</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t>3. Купон: третий</w:t>
            </w:r>
          </w:p>
          <w:p w:rsidR="00000D6E" w:rsidRPr="000C62B3" w:rsidRDefault="00000D6E" w:rsidP="000C62B3">
            <w:pPr>
              <w:pStyle w:val="Default"/>
              <w:jc w:val="both"/>
              <w:rPr>
                <w:b/>
                <w:bCs/>
                <w:i/>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третьего купона является 364-й (триста шестьдесят четвертый) день с даты начала размещения </w:t>
            </w:r>
            <w:r w:rsidR="006F47EC">
              <w:rPr>
                <w:b/>
                <w:bCs/>
                <w:i/>
                <w:iCs/>
                <w:sz w:val="22"/>
                <w:szCs w:val="22"/>
              </w:rPr>
              <w:t>Биржевых о</w:t>
            </w:r>
            <w:r w:rsidRPr="000C62B3">
              <w:rPr>
                <w:b/>
                <w:bCs/>
                <w:i/>
                <w:iCs/>
                <w:sz w:val="22"/>
                <w:szCs w:val="22"/>
              </w:rPr>
              <w:t>блигаций</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третьего купона </w:t>
            </w:r>
          </w:p>
          <w:p w:rsidR="00000D6E" w:rsidRPr="000C62B3" w:rsidRDefault="00000D6E" w:rsidP="000C62B3">
            <w:pPr>
              <w:pStyle w:val="Default"/>
              <w:jc w:val="both"/>
              <w:rPr>
                <w:sz w:val="22"/>
                <w:szCs w:val="22"/>
              </w:rPr>
            </w:pPr>
            <w:r w:rsidRPr="000C62B3">
              <w:rPr>
                <w:b/>
                <w:bCs/>
                <w:i/>
                <w:iCs/>
                <w:sz w:val="22"/>
                <w:szCs w:val="22"/>
              </w:rPr>
              <w:t xml:space="preserve">является 546-й (пятьсот сорок шестой) день с даты начала размещения </w:t>
            </w:r>
            <w:r w:rsidR="006F47EC">
              <w:rPr>
                <w:b/>
                <w:bCs/>
                <w:i/>
                <w:iCs/>
                <w:sz w:val="22"/>
                <w:szCs w:val="22"/>
              </w:rPr>
              <w:t>Биржевых о</w:t>
            </w:r>
            <w:r w:rsidRPr="000C62B3">
              <w:rPr>
                <w:b/>
                <w:bCs/>
                <w:i/>
                <w:iCs/>
                <w:sz w:val="22"/>
                <w:szCs w:val="22"/>
              </w:rPr>
              <w:t>блигаций</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третьему купону – С(3)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блигацию по третьему купону производится в соответствии с «Порядком определения размера дохода, выплачиваемого по каждому купону», указанным выше.</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t>4. Купон: четвертый</w:t>
            </w:r>
          </w:p>
          <w:p w:rsidR="00000D6E" w:rsidRPr="000C62B3" w:rsidRDefault="00000D6E" w:rsidP="000C62B3">
            <w:pPr>
              <w:pStyle w:val="Default"/>
              <w:jc w:val="both"/>
              <w:rPr>
                <w:b/>
                <w:bCs/>
                <w:i/>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четвертого купона является 546-й (пятьсот сорок шестой)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четвертого купона является 728-й (семьсот двадцать восьмой)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четвертому купону – С(4)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четвертому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lastRenderedPageBreak/>
              <w:t>5. Купон: пятый</w:t>
            </w:r>
          </w:p>
          <w:p w:rsidR="00000D6E" w:rsidRPr="000C62B3" w:rsidRDefault="00000D6E" w:rsidP="000C62B3">
            <w:pPr>
              <w:pStyle w:val="Default"/>
              <w:jc w:val="both"/>
              <w:rPr>
                <w:bCs/>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пятого купона является 728-й (семьсот двадцать восьмой)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пятого купона является 910-й (девятьсот десятый)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пятому купону – С(5)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пятому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t>6. Купон: шестой</w:t>
            </w:r>
          </w:p>
          <w:p w:rsidR="00000D6E" w:rsidRPr="000C62B3" w:rsidRDefault="00000D6E" w:rsidP="000C62B3">
            <w:pPr>
              <w:pStyle w:val="Default"/>
              <w:jc w:val="both"/>
              <w:rPr>
                <w:bCs/>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шестого купона </w:t>
            </w:r>
          </w:p>
          <w:p w:rsidR="00000D6E" w:rsidRPr="000C62B3" w:rsidRDefault="00000D6E" w:rsidP="000C62B3">
            <w:pPr>
              <w:pStyle w:val="Default"/>
              <w:jc w:val="both"/>
              <w:rPr>
                <w:sz w:val="22"/>
                <w:szCs w:val="22"/>
              </w:rPr>
            </w:pPr>
            <w:r w:rsidRPr="000C62B3">
              <w:rPr>
                <w:b/>
                <w:bCs/>
                <w:i/>
                <w:iCs/>
                <w:sz w:val="22"/>
                <w:szCs w:val="22"/>
              </w:rPr>
              <w:t xml:space="preserve">является 910-й (девятьсот десятый)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шестого купона является 1 092-й (одна тысяча девяносто второй)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шестому купону – С(6)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блигацию по шестому купону производится в соответствии с «Порядком определения размера дохода, выплачиваемого по каждому купону», указанным выше.</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t>7. Купон: седьмой</w:t>
            </w:r>
          </w:p>
          <w:p w:rsidR="00000D6E" w:rsidRPr="000C62B3" w:rsidRDefault="00000D6E" w:rsidP="000C62B3">
            <w:pPr>
              <w:pStyle w:val="Default"/>
              <w:jc w:val="both"/>
              <w:rPr>
                <w:bCs/>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седьмого купона </w:t>
            </w:r>
          </w:p>
          <w:p w:rsidR="00000D6E" w:rsidRPr="000C62B3" w:rsidRDefault="00000D6E" w:rsidP="000C62B3">
            <w:pPr>
              <w:pStyle w:val="Default"/>
              <w:jc w:val="both"/>
              <w:rPr>
                <w:sz w:val="22"/>
                <w:szCs w:val="22"/>
              </w:rPr>
            </w:pPr>
            <w:r w:rsidRPr="000C62B3">
              <w:rPr>
                <w:b/>
                <w:bCs/>
                <w:i/>
                <w:iCs/>
                <w:sz w:val="22"/>
                <w:szCs w:val="22"/>
              </w:rPr>
              <w:t xml:space="preserve">является 1 092-й (одна тысяча девяносто второй)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седьмого купона является 1 274-й (одна тысяча двести семьдесят четвертый)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седьмому купону – С(7)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седьмому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t>8. Купон: восьмой</w:t>
            </w:r>
          </w:p>
          <w:p w:rsidR="00000D6E" w:rsidRPr="000C62B3" w:rsidRDefault="00000D6E" w:rsidP="000C62B3">
            <w:pPr>
              <w:pStyle w:val="Default"/>
              <w:jc w:val="both"/>
              <w:rPr>
                <w:bCs/>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восьмого купона </w:t>
            </w:r>
          </w:p>
          <w:p w:rsidR="00000D6E" w:rsidRPr="000C62B3" w:rsidRDefault="00000D6E" w:rsidP="000C62B3">
            <w:pPr>
              <w:pStyle w:val="Default"/>
              <w:jc w:val="both"/>
              <w:rPr>
                <w:sz w:val="22"/>
                <w:szCs w:val="22"/>
              </w:rPr>
            </w:pPr>
            <w:r w:rsidRPr="000C62B3">
              <w:rPr>
                <w:b/>
                <w:bCs/>
                <w:i/>
                <w:iCs/>
                <w:sz w:val="22"/>
                <w:szCs w:val="22"/>
              </w:rPr>
              <w:t xml:space="preserve">является 1 274-й (одна тысяча двести семьдесят четвертый) день с даты начала размещения </w:t>
            </w:r>
          </w:p>
          <w:p w:rsidR="00000D6E" w:rsidRPr="000C62B3" w:rsidRDefault="006F47EC" w:rsidP="000C62B3">
            <w:pPr>
              <w:pStyle w:val="Default"/>
              <w:jc w:val="both"/>
              <w:rPr>
                <w:sz w:val="22"/>
                <w:szCs w:val="22"/>
              </w:rPr>
            </w:pPr>
            <w:r>
              <w:rPr>
                <w:b/>
                <w:bCs/>
                <w:i/>
                <w:iCs/>
                <w:sz w:val="22"/>
                <w:szCs w:val="22"/>
              </w:rPr>
              <w:t>Биржевых о</w:t>
            </w:r>
            <w:r w:rsidR="00000D6E"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восьмого купона является 1 456-й (одна тысяча четыреста пятьдесят шестой)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восьмому купону – С(8)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восьмому купону производится в соответствии с «Порядком определения размера дохода, выплачиваемого по каждому купону», </w:t>
            </w:r>
            <w:r w:rsidRPr="000C62B3">
              <w:rPr>
                <w:b/>
                <w:bCs/>
                <w:i/>
                <w:iCs/>
                <w:sz w:val="22"/>
                <w:szCs w:val="22"/>
              </w:rPr>
              <w:lastRenderedPageBreak/>
              <w:t xml:space="preserve">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Cs/>
                <w:iCs/>
                <w:sz w:val="22"/>
                <w:szCs w:val="22"/>
              </w:rPr>
            </w:pPr>
            <w:r w:rsidRPr="000C62B3">
              <w:rPr>
                <w:bCs/>
                <w:iCs/>
                <w:sz w:val="22"/>
                <w:szCs w:val="22"/>
              </w:rPr>
              <w:lastRenderedPageBreak/>
              <w:t>9. Купон: девятый</w:t>
            </w:r>
          </w:p>
          <w:p w:rsidR="00000D6E" w:rsidRPr="000C62B3" w:rsidRDefault="00000D6E" w:rsidP="000C62B3">
            <w:pPr>
              <w:pStyle w:val="Default"/>
              <w:jc w:val="both"/>
              <w:rPr>
                <w:bCs/>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купонного периода девятого купона является 1 456-й (одна тысяча четыреста пятьдесят шестой)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девятого купона является 1 638-й (одна тысяча шестьсот тридцать восьмой)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девятому купону – С(9)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девятому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r w:rsidR="00000D6E" w:rsidTr="000C62B3">
        <w:tc>
          <w:tcPr>
            <w:tcW w:w="10137" w:type="dxa"/>
            <w:gridSpan w:val="3"/>
          </w:tcPr>
          <w:p w:rsidR="00000D6E" w:rsidRPr="000C62B3" w:rsidRDefault="00000D6E" w:rsidP="000C62B3">
            <w:pPr>
              <w:pStyle w:val="Default"/>
              <w:jc w:val="both"/>
              <w:rPr>
                <w:b/>
                <w:bCs/>
                <w:i/>
                <w:iCs/>
                <w:sz w:val="22"/>
                <w:szCs w:val="22"/>
              </w:rPr>
            </w:pPr>
            <w:r w:rsidRPr="000C62B3">
              <w:rPr>
                <w:b/>
                <w:bCs/>
                <w:i/>
                <w:iCs/>
                <w:sz w:val="22"/>
                <w:szCs w:val="22"/>
              </w:rPr>
              <w:t>10. Купон: десятый</w:t>
            </w:r>
          </w:p>
          <w:p w:rsidR="00000D6E" w:rsidRPr="000C62B3" w:rsidRDefault="00000D6E" w:rsidP="000C62B3">
            <w:pPr>
              <w:pStyle w:val="Default"/>
              <w:jc w:val="both"/>
              <w:rPr>
                <w:b/>
                <w:bCs/>
                <w:i/>
                <w:iCs/>
                <w:sz w:val="22"/>
                <w:szCs w:val="22"/>
              </w:rPr>
            </w:pPr>
          </w:p>
        </w:tc>
      </w:tr>
      <w:tr w:rsidR="00000D6E" w:rsidTr="000C62B3">
        <w:tc>
          <w:tcPr>
            <w:tcW w:w="2708" w:type="dxa"/>
          </w:tcPr>
          <w:p w:rsidR="00000D6E" w:rsidRPr="000C62B3" w:rsidRDefault="00000D6E" w:rsidP="000C62B3">
            <w:pPr>
              <w:pStyle w:val="Default"/>
              <w:jc w:val="both"/>
              <w:rPr>
                <w:sz w:val="22"/>
                <w:szCs w:val="22"/>
              </w:rPr>
            </w:pPr>
            <w:r w:rsidRPr="000C62B3">
              <w:rPr>
                <w:b/>
                <w:bCs/>
                <w:i/>
                <w:iCs/>
                <w:sz w:val="22"/>
                <w:szCs w:val="22"/>
              </w:rPr>
              <w:t xml:space="preserve">Датой начала </w:t>
            </w:r>
          </w:p>
          <w:p w:rsidR="00000D6E" w:rsidRPr="000C62B3" w:rsidRDefault="00000D6E" w:rsidP="000C62B3">
            <w:pPr>
              <w:pStyle w:val="Default"/>
              <w:jc w:val="both"/>
              <w:rPr>
                <w:sz w:val="22"/>
                <w:szCs w:val="22"/>
              </w:rPr>
            </w:pPr>
            <w:r w:rsidRPr="000C62B3">
              <w:rPr>
                <w:b/>
                <w:bCs/>
                <w:i/>
                <w:iCs/>
                <w:sz w:val="22"/>
                <w:szCs w:val="22"/>
              </w:rPr>
              <w:t xml:space="preserve">купонного периода </w:t>
            </w:r>
          </w:p>
          <w:p w:rsidR="00000D6E" w:rsidRPr="000C62B3" w:rsidRDefault="00000D6E" w:rsidP="000C62B3">
            <w:pPr>
              <w:pStyle w:val="Default"/>
              <w:jc w:val="both"/>
              <w:rPr>
                <w:sz w:val="22"/>
                <w:szCs w:val="22"/>
              </w:rPr>
            </w:pPr>
            <w:r w:rsidRPr="000C62B3">
              <w:rPr>
                <w:b/>
                <w:bCs/>
                <w:i/>
                <w:iCs/>
                <w:sz w:val="22"/>
                <w:szCs w:val="22"/>
              </w:rPr>
              <w:t xml:space="preserve">десятого купона является 1 638-й (одна тысяча шестьсот тридцать восьмой)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3100" w:type="dxa"/>
          </w:tcPr>
          <w:p w:rsidR="00000D6E" w:rsidRPr="000C62B3" w:rsidRDefault="00000D6E" w:rsidP="000C62B3">
            <w:pPr>
              <w:pStyle w:val="Default"/>
              <w:jc w:val="both"/>
              <w:rPr>
                <w:sz w:val="22"/>
                <w:szCs w:val="22"/>
              </w:rPr>
            </w:pPr>
            <w:r w:rsidRPr="000C62B3">
              <w:rPr>
                <w:b/>
                <w:bCs/>
                <w:i/>
                <w:iCs/>
                <w:sz w:val="22"/>
                <w:szCs w:val="22"/>
              </w:rPr>
              <w:t xml:space="preserve">Датой окончания купонного периода десятого купона является 1 820-й (одна тысяча восемьсот двадцатый) день с даты начала размещения </w:t>
            </w:r>
            <w:r w:rsidR="006F47EC">
              <w:rPr>
                <w:b/>
                <w:bCs/>
                <w:i/>
                <w:iCs/>
                <w:sz w:val="22"/>
                <w:szCs w:val="22"/>
              </w:rPr>
              <w:t>Биржевых о</w:t>
            </w:r>
            <w:r w:rsidRPr="000C62B3">
              <w:rPr>
                <w:b/>
                <w:bCs/>
                <w:i/>
                <w:iCs/>
                <w:sz w:val="22"/>
                <w:szCs w:val="22"/>
              </w:rPr>
              <w:t xml:space="preserve">блигаций. </w:t>
            </w:r>
          </w:p>
        </w:tc>
        <w:tc>
          <w:tcPr>
            <w:tcW w:w="4329" w:type="dxa"/>
          </w:tcPr>
          <w:p w:rsidR="00000D6E" w:rsidRPr="000C62B3" w:rsidRDefault="00000D6E" w:rsidP="000C62B3">
            <w:pPr>
              <w:pStyle w:val="Default"/>
              <w:jc w:val="both"/>
              <w:rPr>
                <w:b/>
                <w:bCs/>
                <w:i/>
                <w:iCs/>
                <w:sz w:val="22"/>
                <w:szCs w:val="22"/>
              </w:rPr>
            </w:pPr>
            <w:r w:rsidRPr="000C62B3">
              <w:rPr>
                <w:b/>
                <w:bCs/>
                <w:i/>
                <w:iCs/>
                <w:sz w:val="22"/>
                <w:szCs w:val="22"/>
              </w:rPr>
              <w:t>Процентная ставка по десятому купону – С(10) – определяется в соответствии с «Порядком определения процентной ставки по купонам, начиная с</w:t>
            </w:r>
            <w:r>
              <w:rPr>
                <w:b/>
                <w:bCs/>
                <w:i/>
                <w:iCs/>
                <w:sz w:val="22"/>
                <w:szCs w:val="22"/>
              </w:rPr>
              <w:t xml:space="preserve"> третьего</w:t>
            </w:r>
            <w:r w:rsidRPr="000C62B3">
              <w:rPr>
                <w:b/>
                <w:bCs/>
                <w:i/>
                <w:iCs/>
                <w:sz w:val="22"/>
                <w:szCs w:val="22"/>
              </w:rPr>
              <w:t xml:space="preserve">», описанным ниже. </w:t>
            </w:r>
          </w:p>
          <w:p w:rsidR="00000D6E" w:rsidRPr="000C62B3" w:rsidRDefault="00000D6E" w:rsidP="000C62B3">
            <w:pPr>
              <w:pStyle w:val="Default"/>
              <w:jc w:val="both"/>
              <w:rPr>
                <w:b/>
                <w:bCs/>
                <w:i/>
                <w:iCs/>
                <w:sz w:val="22"/>
                <w:szCs w:val="22"/>
              </w:rPr>
            </w:pPr>
            <w:r w:rsidRPr="000C62B3">
              <w:rPr>
                <w:b/>
                <w:bCs/>
                <w:i/>
                <w:iCs/>
                <w:sz w:val="22"/>
                <w:szCs w:val="22"/>
              </w:rPr>
              <w:t xml:space="preserve">Расчет суммы выплат на одну </w:t>
            </w:r>
            <w:r w:rsidR="006F47EC">
              <w:rPr>
                <w:b/>
                <w:bCs/>
                <w:i/>
                <w:iCs/>
                <w:sz w:val="22"/>
                <w:szCs w:val="22"/>
              </w:rPr>
              <w:t>Биржевую о</w:t>
            </w:r>
            <w:r w:rsidRPr="000C62B3">
              <w:rPr>
                <w:b/>
                <w:bCs/>
                <w:i/>
                <w:iCs/>
                <w:sz w:val="22"/>
                <w:szCs w:val="22"/>
              </w:rPr>
              <w:t xml:space="preserve">блигацию по десятому купону производится в соответствии с «Порядком определения размера дохода, выплачиваемого по каждому купону», указанным выше. </w:t>
            </w:r>
          </w:p>
          <w:p w:rsidR="00000D6E" w:rsidRPr="000C62B3" w:rsidRDefault="00000D6E" w:rsidP="000C62B3">
            <w:pPr>
              <w:pStyle w:val="Default"/>
              <w:jc w:val="both"/>
              <w:rPr>
                <w:b/>
                <w:bCs/>
                <w:i/>
                <w:iCs/>
                <w:sz w:val="22"/>
                <w:szCs w:val="22"/>
              </w:rPr>
            </w:pPr>
          </w:p>
        </w:tc>
      </w:tr>
    </w:tbl>
    <w:p w:rsidR="00000D6E" w:rsidRDefault="00000D6E" w:rsidP="00A77906">
      <w:pPr>
        <w:spacing w:before="0" w:after="0"/>
        <w:rPr>
          <w:sz w:val="22"/>
          <w:szCs w:val="22"/>
        </w:rPr>
      </w:pPr>
    </w:p>
    <w:p w:rsidR="00000D6E" w:rsidRPr="00634DBB" w:rsidRDefault="00000D6E" w:rsidP="00A77906">
      <w:pPr>
        <w:spacing w:before="0" w:after="0"/>
        <w:rPr>
          <w:sz w:val="22"/>
          <w:szCs w:val="22"/>
        </w:rPr>
      </w:pPr>
      <w:r w:rsidRPr="00634DBB">
        <w:rPr>
          <w:bCs/>
          <w:sz w:val="22"/>
          <w:szCs w:val="22"/>
        </w:rPr>
        <w:t>Порядок определения процентной ставки по</w:t>
      </w:r>
      <w:r>
        <w:rPr>
          <w:bCs/>
          <w:sz w:val="22"/>
          <w:szCs w:val="22"/>
        </w:rPr>
        <w:t xml:space="preserve"> первому и второму</w:t>
      </w:r>
      <w:r w:rsidRPr="00634DBB">
        <w:rPr>
          <w:bCs/>
          <w:sz w:val="22"/>
          <w:szCs w:val="22"/>
        </w:rPr>
        <w:t xml:space="preserve"> купонам:</w:t>
      </w:r>
    </w:p>
    <w:p w:rsidR="00000D6E" w:rsidRDefault="00000D6E" w:rsidP="00A77906">
      <w:pPr>
        <w:pStyle w:val="Default"/>
        <w:jc w:val="both"/>
        <w:rPr>
          <w:b/>
          <w:bCs/>
          <w:i/>
          <w:iCs/>
          <w:sz w:val="22"/>
          <w:szCs w:val="22"/>
        </w:rPr>
      </w:pPr>
    </w:p>
    <w:p w:rsidR="00000D6E" w:rsidRPr="00E95DA0" w:rsidRDefault="00000D6E" w:rsidP="00D268C4">
      <w:pPr>
        <w:pStyle w:val="Default"/>
        <w:jc w:val="both"/>
        <w:rPr>
          <w:b/>
          <w:bCs/>
          <w:i/>
          <w:iCs/>
          <w:sz w:val="22"/>
          <w:szCs w:val="22"/>
        </w:rPr>
      </w:pPr>
      <w:r w:rsidRPr="00E95DA0">
        <w:rPr>
          <w:b/>
          <w:bCs/>
          <w:i/>
          <w:iCs/>
          <w:sz w:val="22"/>
          <w:szCs w:val="22"/>
        </w:rPr>
        <w:t xml:space="preserve">В случае размещения </w:t>
      </w:r>
      <w:r w:rsidR="004245A8">
        <w:rPr>
          <w:b/>
          <w:bCs/>
          <w:i/>
          <w:iCs/>
          <w:sz w:val="22"/>
          <w:szCs w:val="22"/>
        </w:rPr>
        <w:t>Биржевых о</w:t>
      </w:r>
      <w:r w:rsidRPr="00E95DA0">
        <w:rPr>
          <w:b/>
          <w:bCs/>
          <w:i/>
          <w:iCs/>
          <w:sz w:val="22"/>
          <w:szCs w:val="22"/>
        </w:rPr>
        <w:t xml:space="preserve">блигаций путем проведения торгов в форме Конкурса процентная ставка по первому купону определяется уполномоченным органом </w:t>
      </w:r>
      <w:r w:rsidRPr="000C62B3">
        <w:rPr>
          <w:b/>
          <w:bCs/>
          <w:i/>
          <w:iCs/>
          <w:sz w:val="22"/>
          <w:szCs w:val="22"/>
        </w:rPr>
        <w:t>управления</w:t>
      </w:r>
      <w:r w:rsidRPr="00E95DA0">
        <w:rPr>
          <w:b/>
          <w:bCs/>
          <w:i/>
          <w:iCs/>
          <w:sz w:val="22"/>
          <w:szCs w:val="22"/>
        </w:rPr>
        <w:t xml:space="preserve"> Эмитента по итогам проведения Конкурса на ФБ ММВБ среди потенциальных покупателей Облигаций</w:t>
      </w:r>
      <w:r w:rsidRPr="00CF2116">
        <w:rPr>
          <w:b/>
          <w:i/>
          <w:sz w:val="22"/>
          <w:szCs w:val="22"/>
        </w:rPr>
        <w:t xml:space="preserve"> </w:t>
      </w:r>
      <w:r>
        <w:rPr>
          <w:b/>
          <w:i/>
          <w:sz w:val="22"/>
          <w:szCs w:val="22"/>
        </w:rPr>
        <w:t>в порядке, предусмотренном п. 8.3. Решения о выпуске ценных бумаг и п. 2.5. Проспекта ценных бумаг.</w:t>
      </w:r>
    </w:p>
    <w:p w:rsidR="00000D6E" w:rsidRDefault="00000D6E" w:rsidP="00D268C4">
      <w:pPr>
        <w:pStyle w:val="Default"/>
        <w:jc w:val="both"/>
        <w:rPr>
          <w:b/>
          <w:bCs/>
          <w:i/>
          <w:iCs/>
          <w:sz w:val="22"/>
          <w:szCs w:val="22"/>
        </w:rPr>
      </w:pPr>
    </w:p>
    <w:p w:rsidR="00000D6E" w:rsidRPr="00E95DA0" w:rsidRDefault="00000D6E" w:rsidP="00D268C4">
      <w:pPr>
        <w:pStyle w:val="Default"/>
        <w:jc w:val="both"/>
        <w:rPr>
          <w:b/>
          <w:bCs/>
          <w:i/>
          <w:iCs/>
          <w:sz w:val="22"/>
          <w:szCs w:val="22"/>
        </w:rPr>
      </w:pPr>
      <w:r w:rsidRPr="00E95DA0">
        <w:rPr>
          <w:b/>
          <w:bCs/>
          <w:i/>
          <w:iCs/>
          <w:sz w:val="22"/>
          <w:szCs w:val="22"/>
        </w:rPr>
        <w:t xml:space="preserve">В случае размещения </w:t>
      </w:r>
      <w:r w:rsidR="004245A8">
        <w:rPr>
          <w:b/>
          <w:bCs/>
          <w:i/>
          <w:iCs/>
          <w:sz w:val="22"/>
          <w:szCs w:val="22"/>
        </w:rPr>
        <w:t>Биржевых о</w:t>
      </w:r>
      <w:r w:rsidRPr="00E95DA0">
        <w:rPr>
          <w:b/>
          <w:bCs/>
          <w:i/>
          <w:iCs/>
          <w:sz w:val="22"/>
          <w:szCs w:val="22"/>
        </w:rPr>
        <w:t>блигаций путем проведения торгов путем</w:t>
      </w:r>
      <w:r>
        <w:rPr>
          <w:b/>
          <w:bCs/>
          <w:i/>
          <w:iCs/>
          <w:sz w:val="22"/>
          <w:szCs w:val="22"/>
        </w:rPr>
        <w:t xml:space="preserve"> </w:t>
      </w:r>
      <w:r w:rsidRPr="00E95DA0">
        <w:rPr>
          <w:b/>
          <w:bCs/>
          <w:i/>
          <w:iCs/>
          <w:sz w:val="22"/>
          <w:szCs w:val="22"/>
        </w:rPr>
        <w:t xml:space="preserve">Сбора адресных заявок со стороны покупателей на приобретение </w:t>
      </w:r>
      <w:r w:rsidR="004245A8">
        <w:rPr>
          <w:b/>
          <w:bCs/>
          <w:i/>
          <w:iCs/>
          <w:sz w:val="22"/>
          <w:szCs w:val="22"/>
        </w:rPr>
        <w:t>Биржевых о</w:t>
      </w:r>
      <w:r w:rsidRPr="00E95DA0">
        <w:rPr>
          <w:b/>
          <w:bCs/>
          <w:i/>
          <w:iCs/>
          <w:sz w:val="22"/>
          <w:szCs w:val="22"/>
        </w:rPr>
        <w:t xml:space="preserve">блигаций по фиксированной цене и ставке купона на первый купонный период процентная ставка по первому купону определяется уполномоченным органом </w:t>
      </w:r>
      <w:r w:rsidRPr="000C62B3">
        <w:rPr>
          <w:b/>
          <w:bCs/>
          <w:i/>
          <w:iCs/>
          <w:sz w:val="22"/>
          <w:szCs w:val="22"/>
        </w:rPr>
        <w:t xml:space="preserve">управления </w:t>
      </w:r>
      <w:r w:rsidRPr="00E95DA0">
        <w:rPr>
          <w:b/>
          <w:bCs/>
          <w:i/>
          <w:iCs/>
          <w:sz w:val="22"/>
          <w:szCs w:val="22"/>
        </w:rPr>
        <w:t xml:space="preserve">Эмитента </w:t>
      </w:r>
      <w:r w:rsidRPr="000C62B3">
        <w:rPr>
          <w:b/>
          <w:bCs/>
          <w:i/>
          <w:iCs/>
          <w:sz w:val="22"/>
          <w:szCs w:val="22"/>
        </w:rPr>
        <w:t xml:space="preserve">не </w:t>
      </w:r>
      <w:proofErr w:type="gramStart"/>
      <w:r w:rsidRPr="000C62B3">
        <w:rPr>
          <w:b/>
          <w:bCs/>
          <w:i/>
          <w:iCs/>
          <w:sz w:val="22"/>
          <w:szCs w:val="22"/>
        </w:rPr>
        <w:t>позднее</w:t>
      </w:r>
      <w:proofErr w:type="gramEnd"/>
      <w:r w:rsidRPr="000C62B3">
        <w:rPr>
          <w:b/>
          <w:bCs/>
          <w:i/>
          <w:iCs/>
          <w:sz w:val="22"/>
          <w:szCs w:val="22"/>
        </w:rPr>
        <w:t xml:space="preserve"> чем за один</w:t>
      </w:r>
      <w:r w:rsidR="000C17F2">
        <w:rPr>
          <w:b/>
          <w:bCs/>
          <w:i/>
          <w:iCs/>
          <w:sz w:val="22"/>
          <w:szCs w:val="22"/>
        </w:rPr>
        <w:t xml:space="preserve"> рабочий</w:t>
      </w:r>
      <w:r w:rsidRPr="000C62B3">
        <w:rPr>
          <w:b/>
          <w:bCs/>
          <w:i/>
          <w:iCs/>
          <w:sz w:val="22"/>
          <w:szCs w:val="22"/>
        </w:rPr>
        <w:t xml:space="preserve"> день до даты начала размещения </w:t>
      </w:r>
      <w:r w:rsidR="004245A8">
        <w:rPr>
          <w:b/>
          <w:bCs/>
          <w:i/>
          <w:iCs/>
          <w:sz w:val="22"/>
          <w:szCs w:val="22"/>
        </w:rPr>
        <w:t>Биржевых о</w:t>
      </w:r>
      <w:r w:rsidRPr="000C62B3">
        <w:rPr>
          <w:b/>
          <w:bCs/>
          <w:i/>
          <w:iCs/>
          <w:sz w:val="22"/>
          <w:szCs w:val="22"/>
        </w:rPr>
        <w:t>блигаций</w:t>
      </w:r>
      <w:r>
        <w:rPr>
          <w:b/>
          <w:bCs/>
          <w:i/>
          <w:iCs/>
          <w:sz w:val="22"/>
          <w:szCs w:val="22"/>
        </w:rPr>
        <w:t>.</w:t>
      </w:r>
    </w:p>
    <w:p w:rsidR="00000D6E" w:rsidRDefault="00000D6E" w:rsidP="00D268C4">
      <w:pPr>
        <w:pStyle w:val="Default"/>
        <w:jc w:val="both"/>
        <w:rPr>
          <w:b/>
          <w:bCs/>
          <w:i/>
          <w:iCs/>
          <w:sz w:val="22"/>
          <w:szCs w:val="22"/>
        </w:rPr>
      </w:pPr>
    </w:p>
    <w:p w:rsidR="00000D6E" w:rsidRPr="00E117B1" w:rsidRDefault="00000D6E" w:rsidP="00A77906">
      <w:pPr>
        <w:pStyle w:val="Default"/>
        <w:jc w:val="both"/>
        <w:rPr>
          <w:b/>
          <w:bCs/>
          <w:i/>
          <w:iCs/>
          <w:sz w:val="22"/>
          <w:szCs w:val="22"/>
        </w:rPr>
      </w:pPr>
      <w:r>
        <w:rPr>
          <w:b/>
          <w:bCs/>
          <w:i/>
          <w:iCs/>
          <w:sz w:val="22"/>
          <w:szCs w:val="22"/>
        </w:rPr>
        <w:t xml:space="preserve">Процентная ставка по второму купону </w:t>
      </w:r>
      <w:r w:rsidRPr="00E37402">
        <w:rPr>
          <w:b/>
          <w:bCs/>
          <w:i/>
          <w:iCs/>
          <w:color w:val="auto"/>
          <w:sz w:val="22"/>
          <w:szCs w:val="22"/>
        </w:rPr>
        <w:t xml:space="preserve">устанавливается </w:t>
      </w:r>
      <w:r w:rsidRPr="00E37402">
        <w:rPr>
          <w:b/>
          <w:bCs/>
          <w:i/>
          <w:iCs/>
          <w:sz w:val="22"/>
          <w:szCs w:val="22"/>
        </w:rPr>
        <w:t>решением уполномоченного органа управления Эмитента</w:t>
      </w:r>
      <w:r>
        <w:rPr>
          <w:b/>
          <w:bCs/>
          <w:i/>
          <w:iCs/>
          <w:sz w:val="22"/>
          <w:szCs w:val="22"/>
        </w:rPr>
        <w:t xml:space="preserve"> не позднее чем за один </w:t>
      </w:r>
      <w:r w:rsidR="000C17F2">
        <w:rPr>
          <w:b/>
          <w:bCs/>
          <w:i/>
          <w:iCs/>
          <w:sz w:val="22"/>
          <w:szCs w:val="22"/>
        </w:rPr>
        <w:t xml:space="preserve">рабочий </w:t>
      </w:r>
      <w:r>
        <w:rPr>
          <w:b/>
          <w:bCs/>
          <w:i/>
          <w:iCs/>
          <w:sz w:val="22"/>
          <w:szCs w:val="22"/>
        </w:rPr>
        <w:t xml:space="preserve">день до даты начала размещения </w:t>
      </w:r>
      <w:r w:rsidR="004245A8">
        <w:rPr>
          <w:b/>
          <w:bCs/>
          <w:i/>
          <w:iCs/>
          <w:sz w:val="22"/>
          <w:szCs w:val="22"/>
        </w:rPr>
        <w:t>Биржевых о</w:t>
      </w:r>
      <w:r>
        <w:rPr>
          <w:b/>
          <w:bCs/>
          <w:i/>
          <w:iCs/>
          <w:sz w:val="22"/>
          <w:szCs w:val="22"/>
        </w:rPr>
        <w:t xml:space="preserve">блигаций. </w:t>
      </w:r>
    </w:p>
    <w:p w:rsidR="00000D6E" w:rsidRDefault="00000D6E" w:rsidP="00A77906">
      <w:pPr>
        <w:spacing w:before="0" w:after="0"/>
        <w:rPr>
          <w:sz w:val="22"/>
          <w:szCs w:val="22"/>
        </w:rPr>
      </w:pPr>
    </w:p>
    <w:p w:rsidR="00000D6E" w:rsidRPr="00E117B1" w:rsidRDefault="00000D6E" w:rsidP="00A77906">
      <w:pPr>
        <w:pStyle w:val="Default"/>
        <w:jc w:val="both"/>
        <w:rPr>
          <w:b/>
          <w:bCs/>
          <w:i/>
          <w:iCs/>
          <w:sz w:val="22"/>
          <w:szCs w:val="22"/>
        </w:rPr>
      </w:pPr>
      <w:r>
        <w:rPr>
          <w:b/>
          <w:bCs/>
          <w:i/>
          <w:iCs/>
          <w:sz w:val="22"/>
          <w:szCs w:val="22"/>
        </w:rPr>
        <w:t xml:space="preserve">Информация о процентной ставке купона на первый и второй купонные периоды раскрывается в порядке, предусмотренном п. 11 Решения о выпуске ценных бумаг и п. 2.9 Проспекта ценных бумаг. </w:t>
      </w:r>
    </w:p>
    <w:p w:rsidR="00000D6E" w:rsidRDefault="00000D6E" w:rsidP="00A77906">
      <w:pPr>
        <w:spacing w:before="0" w:after="0"/>
        <w:rPr>
          <w:sz w:val="22"/>
          <w:szCs w:val="22"/>
        </w:rPr>
      </w:pPr>
    </w:p>
    <w:p w:rsidR="00000D6E" w:rsidRPr="00634DBB" w:rsidRDefault="00000D6E" w:rsidP="00A77906">
      <w:pPr>
        <w:spacing w:before="0" w:after="0"/>
        <w:rPr>
          <w:sz w:val="22"/>
          <w:szCs w:val="22"/>
        </w:rPr>
      </w:pPr>
      <w:r w:rsidRPr="00634DBB">
        <w:rPr>
          <w:bCs/>
          <w:sz w:val="22"/>
          <w:szCs w:val="22"/>
        </w:rPr>
        <w:t>Порядок определения процентной ставки по купонам</w:t>
      </w:r>
      <w:r w:rsidRPr="00634DBB">
        <w:rPr>
          <w:i/>
          <w:iCs/>
          <w:sz w:val="22"/>
          <w:szCs w:val="22"/>
        </w:rPr>
        <w:t xml:space="preserve">, </w:t>
      </w:r>
      <w:r w:rsidRPr="00634DBB">
        <w:rPr>
          <w:bCs/>
          <w:sz w:val="22"/>
          <w:szCs w:val="22"/>
        </w:rPr>
        <w:t>начиная с третьего:</w:t>
      </w:r>
    </w:p>
    <w:p w:rsidR="00000D6E" w:rsidRDefault="00000D6E" w:rsidP="00A77906">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а) До даты начала размещения Биржевых облигаций Эмитент может принять решение о</w:t>
      </w:r>
      <w:r w:rsidR="003A2760">
        <w:rPr>
          <w:b/>
          <w:bCs/>
          <w:i/>
          <w:iCs/>
          <w:sz w:val="22"/>
          <w:szCs w:val="22"/>
        </w:rPr>
        <w:t xml:space="preserve"> </w:t>
      </w:r>
      <w:r w:rsidRPr="006F47EC">
        <w:rPr>
          <w:b/>
          <w:bCs/>
          <w:i/>
          <w:iCs/>
          <w:sz w:val="22"/>
          <w:szCs w:val="22"/>
        </w:rPr>
        <w:t>процентных ставках по любому количеству последовательно следующих друг за другом купонных</w:t>
      </w:r>
    </w:p>
    <w:p w:rsidR="006F47EC" w:rsidRPr="006F47EC" w:rsidRDefault="005E5A72" w:rsidP="006F47EC">
      <w:pPr>
        <w:adjustRightInd w:val="0"/>
        <w:spacing w:before="0" w:after="0"/>
        <w:rPr>
          <w:b/>
          <w:bCs/>
          <w:i/>
          <w:iCs/>
          <w:sz w:val="22"/>
          <w:szCs w:val="22"/>
        </w:rPr>
      </w:pPr>
      <w:r>
        <w:rPr>
          <w:b/>
          <w:bCs/>
          <w:i/>
          <w:iCs/>
          <w:sz w:val="22"/>
          <w:szCs w:val="22"/>
        </w:rPr>
        <w:lastRenderedPageBreak/>
        <w:t>периодах, начиная с третьего по десятый</w:t>
      </w:r>
      <w:r w:rsidR="006F47EC" w:rsidRPr="006F47EC">
        <w:rPr>
          <w:b/>
          <w:bCs/>
          <w:i/>
          <w:iCs/>
          <w:sz w:val="22"/>
          <w:szCs w:val="22"/>
        </w:rPr>
        <w:t xml:space="preserve"> купонный период.</w:t>
      </w:r>
    </w:p>
    <w:p w:rsidR="005E5A72" w:rsidRDefault="005E5A72"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В случае</w:t>
      </w:r>
      <w:proofErr w:type="gramStart"/>
      <w:r w:rsidRPr="006F47EC">
        <w:rPr>
          <w:b/>
          <w:bCs/>
          <w:i/>
          <w:iCs/>
          <w:sz w:val="22"/>
          <w:szCs w:val="22"/>
        </w:rPr>
        <w:t>,</w:t>
      </w:r>
      <w:proofErr w:type="gramEnd"/>
      <w:r w:rsidRPr="006F47EC">
        <w:rPr>
          <w:b/>
          <w:bCs/>
          <w:i/>
          <w:iCs/>
          <w:sz w:val="22"/>
          <w:szCs w:val="22"/>
        </w:rPr>
        <w:t xml:space="preserve"> если Эмитентом до даты начала размещения Биржевых облигаций не будет принято</w:t>
      </w:r>
      <w:r w:rsidR="003A2760">
        <w:rPr>
          <w:b/>
          <w:bCs/>
          <w:i/>
          <w:iCs/>
          <w:sz w:val="22"/>
          <w:szCs w:val="22"/>
        </w:rPr>
        <w:t xml:space="preserve"> </w:t>
      </w:r>
      <w:r w:rsidRPr="006F47EC">
        <w:rPr>
          <w:b/>
          <w:bCs/>
          <w:i/>
          <w:iCs/>
          <w:sz w:val="22"/>
          <w:szCs w:val="22"/>
        </w:rPr>
        <w:t>решение о процентных ставках в отношении какого-либо купон</w:t>
      </w:r>
      <w:r w:rsidR="005E5A72">
        <w:rPr>
          <w:b/>
          <w:bCs/>
          <w:i/>
          <w:iCs/>
          <w:sz w:val="22"/>
          <w:szCs w:val="22"/>
        </w:rPr>
        <w:t>ного периода, начиная с третьего</w:t>
      </w:r>
      <w:r w:rsidRPr="006F47EC">
        <w:rPr>
          <w:b/>
          <w:bCs/>
          <w:i/>
          <w:iCs/>
          <w:sz w:val="22"/>
          <w:szCs w:val="22"/>
        </w:rPr>
        <w:t>,</w:t>
      </w:r>
      <w:r w:rsidR="003A2760">
        <w:rPr>
          <w:b/>
          <w:bCs/>
          <w:i/>
          <w:iCs/>
          <w:sz w:val="22"/>
          <w:szCs w:val="22"/>
        </w:rPr>
        <w:t xml:space="preserve"> </w:t>
      </w:r>
      <w:r w:rsidRPr="006F47EC">
        <w:rPr>
          <w:b/>
          <w:bCs/>
          <w:i/>
          <w:iCs/>
          <w:sz w:val="22"/>
          <w:szCs w:val="22"/>
        </w:rPr>
        <w:t>Эмитент будет обязан приобрести Биржевые облигации по требованиям их владельцев, заявленным в</w:t>
      </w:r>
      <w:r w:rsidR="005E5A72">
        <w:rPr>
          <w:b/>
          <w:bCs/>
          <w:i/>
          <w:iCs/>
          <w:sz w:val="22"/>
          <w:szCs w:val="22"/>
        </w:rPr>
        <w:t xml:space="preserve"> </w:t>
      </w:r>
      <w:r w:rsidRPr="006F47EC">
        <w:rPr>
          <w:b/>
          <w:bCs/>
          <w:i/>
          <w:iCs/>
          <w:sz w:val="22"/>
          <w:szCs w:val="22"/>
        </w:rPr>
        <w:t>течение последних 5 (Пяти) рабочих дней j-</w:t>
      </w:r>
      <w:r w:rsidR="005E5A72">
        <w:rPr>
          <w:b/>
          <w:bCs/>
          <w:i/>
          <w:iCs/>
          <w:sz w:val="22"/>
          <w:szCs w:val="22"/>
        </w:rPr>
        <w:t>го купонного периода (j=</w:t>
      </w:r>
      <w:r w:rsidR="003A2760">
        <w:rPr>
          <w:b/>
          <w:bCs/>
          <w:i/>
          <w:iCs/>
          <w:sz w:val="22"/>
          <w:szCs w:val="22"/>
        </w:rPr>
        <w:t>2</w:t>
      </w:r>
      <w:r w:rsidR="005E5A72">
        <w:rPr>
          <w:b/>
          <w:bCs/>
          <w:i/>
          <w:iCs/>
          <w:sz w:val="22"/>
          <w:szCs w:val="22"/>
        </w:rPr>
        <w:t>,…,</w:t>
      </w:r>
      <w:r w:rsidR="000C27EE">
        <w:rPr>
          <w:b/>
          <w:bCs/>
          <w:i/>
          <w:iCs/>
          <w:sz w:val="22"/>
          <w:szCs w:val="22"/>
        </w:rPr>
        <w:t>9</w:t>
      </w:r>
      <w:r w:rsidRPr="006F47EC">
        <w:rPr>
          <w:b/>
          <w:bCs/>
          <w:i/>
          <w:iCs/>
          <w:sz w:val="22"/>
          <w:szCs w:val="22"/>
        </w:rPr>
        <w:t>), непосредственно</w:t>
      </w:r>
      <w:r w:rsidR="005E5A72">
        <w:rPr>
          <w:b/>
          <w:bCs/>
          <w:i/>
          <w:iCs/>
          <w:sz w:val="22"/>
          <w:szCs w:val="22"/>
        </w:rPr>
        <w:t xml:space="preserve"> </w:t>
      </w:r>
      <w:r w:rsidRPr="006F47EC">
        <w:rPr>
          <w:b/>
          <w:bCs/>
          <w:i/>
          <w:iCs/>
          <w:sz w:val="22"/>
          <w:szCs w:val="22"/>
        </w:rPr>
        <w:t>предшествующего купонному периоду, по которому размер купона будет определен Эмитентом после</w:t>
      </w:r>
      <w:r w:rsidR="005E5A72">
        <w:rPr>
          <w:b/>
          <w:bCs/>
          <w:i/>
          <w:iCs/>
          <w:sz w:val="22"/>
          <w:szCs w:val="22"/>
        </w:rPr>
        <w:t xml:space="preserve"> </w:t>
      </w:r>
      <w:r w:rsidRPr="006F47EC">
        <w:rPr>
          <w:b/>
          <w:bCs/>
          <w:i/>
          <w:iCs/>
          <w:sz w:val="22"/>
          <w:szCs w:val="22"/>
        </w:rPr>
        <w:t>раскрытия ФБ ММВБ информации об итогах выпуска Биржевых облигаций и уведомления об этом</w:t>
      </w:r>
      <w:r w:rsidR="005E5A72">
        <w:rPr>
          <w:b/>
          <w:bCs/>
          <w:i/>
          <w:iCs/>
          <w:sz w:val="22"/>
          <w:szCs w:val="22"/>
        </w:rPr>
        <w:t xml:space="preserve"> </w:t>
      </w:r>
      <w:r w:rsidRPr="006F47EC">
        <w:rPr>
          <w:b/>
          <w:bCs/>
          <w:i/>
          <w:iCs/>
          <w:sz w:val="22"/>
          <w:szCs w:val="22"/>
        </w:rPr>
        <w:t>Банка России в установленном им порядке.</w:t>
      </w:r>
    </w:p>
    <w:p w:rsidR="005E5A72" w:rsidRDefault="005E5A72"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proofErr w:type="gramStart"/>
      <w:r w:rsidRPr="006F47EC">
        <w:rPr>
          <w:b/>
          <w:bCs/>
          <w:i/>
          <w:iCs/>
          <w:sz w:val="22"/>
          <w:szCs w:val="22"/>
        </w:rPr>
        <w:t>Информация об определённых Эмитентом процентных ставках, включая порядковые номера</w:t>
      </w:r>
      <w:r w:rsidR="003A2760">
        <w:rPr>
          <w:b/>
          <w:bCs/>
          <w:i/>
          <w:iCs/>
          <w:sz w:val="22"/>
          <w:szCs w:val="22"/>
        </w:rPr>
        <w:t xml:space="preserve"> </w:t>
      </w:r>
      <w:r w:rsidRPr="006F47EC">
        <w:rPr>
          <w:b/>
          <w:bCs/>
          <w:i/>
          <w:iCs/>
          <w:sz w:val="22"/>
          <w:szCs w:val="22"/>
        </w:rPr>
        <w:t>купонов, процентная ставка по которым устанавливаются Эмитентом до даты начала размещения</w:t>
      </w:r>
      <w:r w:rsidR="005E5A72">
        <w:rPr>
          <w:b/>
          <w:bCs/>
          <w:i/>
          <w:iCs/>
          <w:sz w:val="22"/>
          <w:szCs w:val="22"/>
        </w:rPr>
        <w:t xml:space="preserve"> </w:t>
      </w:r>
      <w:r w:rsidRPr="006F47EC">
        <w:rPr>
          <w:b/>
          <w:bCs/>
          <w:i/>
          <w:iCs/>
          <w:sz w:val="22"/>
          <w:szCs w:val="22"/>
        </w:rPr>
        <w:t>Биржевых облигаций</w:t>
      </w:r>
      <w:r w:rsidR="000C27EE">
        <w:rPr>
          <w:b/>
          <w:bCs/>
          <w:i/>
          <w:iCs/>
          <w:sz w:val="22"/>
          <w:szCs w:val="22"/>
        </w:rPr>
        <w:t xml:space="preserve"> (кроме 1-го и 2-го)</w:t>
      </w:r>
      <w:r w:rsidRPr="006F47EC">
        <w:rPr>
          <w:b/>
          <w:bCs/>
          <w:i/>
          <w:iCs/>
          <w:sz w:val="22"/>
          <w:szCs w:val="22"/>
        </w:rPr>
        <w:t>, а также порядковый номер купонного периода, в котором владельцы Биржевых</w:t>
      </w:r>
      <w:r w:rsidR="005E5A72">
        <w:rPr>
          <w:b/>
          <w:bCs/>
          <w:i/>
          <w:iCs/>
          <w:sz w:val="22"/>
          <w:szCs w:val="22"/>
        </w:rPr>
        <w:t xml:space="preserve"> </w:t>
      </w:r>
      <w:r w:rsidRPr="006F47EC">
        <w:rPr>
          <w:b/>
          <w:bCs/>
          <w:i/>
          <w:iCs/>
          <w:sz w:val="22"/>
          <w:szCs w:val="22"/>
        </w:rPr>
        <w:t>облигаций могут требовать приобретения Биржевых облигаций Эмитентом (в случае возникновения</w:t>
      </w:r>
      <w:r w:rsidR="005E5A72">
        <w:rPr>
          <w:b/>
          <w:bCs/>
          <w:i/>
          <w:iCs/>
          <w:sz w:val="22"/>
          <w:szCs w:val="22"/>
        </w:rPr>
        <w:t xml:space="preserve"> </w:t>
      </w:r>
      <w:r w:rsidRPr="006F47EC">
        <w:rPr>
          <w:b/>
          <w:bCs/>
          <w:i/>
          <w:iCs/>
          <w:sz w:val="22"/>
          <w:szCs w:val="22"/>
        </w:rPr>
        <w:t>такого права), доводится до потенциальных приобретателей Биржевых облигаций путем публикации</w:t>
      </w:r>
      <w:r w:rsidR="005E5A72">
        <w:rPr>
          <w:b/>
          <w:bCs/>
          <w:i/>
          <w:iCs/>
          <w:sz w:val="22"/>
          <w:szCs w:val="22"/>
        </w:rPr>
        <w:t xml:space="preserve"> </w:t>
      </w:r>
      <w:r w:rsidRPr="006F47EC">
        <w:rPr>
          <w:b/>
          <w:bCs/>
          <w:i/>
          <w:iCs/>
          <w:sz w:val="22"/>
          <w:szCs w:val="22"/>
        </w:rPr>
        <w:t>информации в форме сообщения</w:t>
      </w:r>
      <w:proofErr w:type="gramEnd"/>
      <w:r w:rsidRPr="006F47EC">
        <w:rPr>
          <w:b/>
          <w:bCs/>
          <w:i/>
          <w:iCs/>
          <w:sz w:val="22"/>
          <w:szCs w:val="22"/>
        </w:rPr>
        <w:t xml:space="preserve"> </w:t>
      </w:r>
      <w:proofErr w:type="gramStart"/>
      <w:r w:rsidRPr="006F47EC">
        <w:rPr>
          <w:b/>
          <w:bCs/>
          <w:i/>
          <w:iCs/>
          <w:sz w:val="22"/>
          <w:szCs w:val="22"/>
        </w:rPr>
        <w:t>о существенном факте «О начисленных и (или) выплаченных доходах</w:t>
      </w:r>
      <w:r w:rsidR="005E5A72">
        <w:rPr>
          <w:b/>
          <w:bCs/>
          <w:i/>
          <w:iCs/>
          <w:sz w:val="22"/>
          <w:szCs w:val="22"/>
        </w:rPr>
        <w:t xml:space="preserve"> </w:t>
      </w:r>
      <w:r w:rsidRPr="006F47EC">
        <w:rPr>
          <w:b/>
          <w:bCs/>
          <w:i/>
          <w:iCs/>
          <w:sz w:val="22"/>
          <w:szCs w:val="22"/>
        </w:rPr>
        <w:t>по эмиссионным ценным бумагам эмитента» не позднее, чем за 1 (Один) рабочий день до даты начала</w:t>
      </w:r>
      <w:r w:rsidR="005E5A72">
        <w:rPr>
          <w:b/>
          <w:bCs/>
          <w:i/>
          <w:iCs/>
          <w:sz w:val="22"/>
          <w:szCs w:val="22"/>
        </w:rPr>
        <w:t xml:space="preserve"> </w:t>
      </w:r>
      <w:r w:rsidRPr="006F47EC">
        <w:rPr>
          <w:b/>
          <w:bCs/>
          <w:i/>
          <w:iCs/>
          <w:sz w:val="22"/>
          <w:szCs w:val="22"/>
        </w:rPr>
        <w:t>размещения Биржевых облигаций и в следующие сроки с даты составления протокола (даты истечения</w:t>
      </w:r>
      <w:r w:rsidR="005E5A72">
        <w:rPr>
          <w:b/>
          <w:bCs/>
          <w:i/>
          <w:iCs/>
          <w:sz w:val="22"/>
          <w:szCs w:val="22"/>
        </w:rPr>
        <w:t xml:space="preserve"> </w:t>
      </w:r>
      <w:r w:rsidRPr="006F47EC">
        <w:rPr>
          <w:b/>
          <w:bCs/>
          <w:i/>
          <w:iCs/>
          <w:sz w:val="22"/>
          <w:szCs w:val="22"/>
        </w:rPr>
        <w:t>срока, установленного законодательством Российской Федерации для составления протокола)</w:t>
      </w:r>
      <w:r w:rsidR="005E5A72">
        <w:rPr>
          <w:b/>
          <w:bCs/>
          <w:i/>
          <w:iCs/>
          <w:sz w:val="22"/>
          <w:szCs w:val="22"/>
        </w:rPr>
        <w:t xml:space="preserve"> </w:t>
      </w:r>
      <w:r w:rsidRPr="006F47EC">
        <w:rPr>
          <w:b/>
          <w:bCs/>
          <w:i/>
          <w:iCs/>
          <w:sz w:val="22"/>
          <w:szCs w:val="22"/>
        </w:rPr>
        <w:t>собрания (за</w:t>
      </w:r>
      <w:r w:rsidR="005E5A72">
        <w:rPr>
          <w:b/>
          <w:bCs/>
          <w:i/>
          <w:iCs/>
          <w:sz w:val="22"/>
          <w:szCs w:val="22"/>
        </w:rPr>
        <w:t xml:space="preserve">седания) уполномоченного органа </w:t>
      </w:r>
      <w:r w:rsidRPr="006F47EC">
        <w:rPr>
          <w:b/>
          <w:bCs/>
          <w:i/>
          <w:iCs/>
          <w:sz w:val="22"/>
          <w:szCs w:val="22"/>
        </w:rPr>
        <w:t>управления Эмитента, на котором принято решение об</w:t>
      </w:r>
      <w:r w:rsidR="005E5A72">
        <w:rPr>
          <w:b/>
          <w:bCs/>
          <w:i/>
          <w:iCs/>
          <w:sz w:val="22"/>
          <w:szCs w:val="22"/>
        </w:rPr>
        <w:t xml:space="preserve"> </w:t>
      </w:r>
      <w:r w:rsidRPr="006F47EC">
        <w:rPr>
          <w:b/>
          <w:bCs/>
          <w:i/>
          <w:iCs/>
          <w:sz w:val="22"/>
          <w:szCs w:val="22"/>
        </w:rPr>
        <w:t>установлении процентной ставки</w:t>
      </w:r>
      <w:proofErr w:type="gramEnd"/>
      <w:r w:rsidRPr="006F47EC">
        <w:rPr>
          <w:b/>
          <w:bCs/>
          <w:i/>
          <w:iCs/>
          <w:sz w:val="22"/>
          <w:szCs w:val="22"/>
        </w:rPr>
        <w:t xml:space="preserve"> по купон</w:t>
      </w:r>
      <w:proofErr w:type="gramStart"/>
      <w:r w:rsidRPr="006F47EC">
        <w:rPr>
          <w:b/>
          <w:bCs/>
          <w:i/>
          <w:iCs/>
          <w:sz w:val="22"/>
          <w:szCs w:val="22"/>
        </w:rPr>
        <w:t>у(</w:t>
      </w:r>
      <w:proofErr w:type="spellStart"/>
      <w:proofErr w:type="gramEnd"/>
      <w:r w:rsidRPr="006F47EC">
        <w:rPr>
          <w:b/>
          <w:bCs/>
          <w:i/>
          <w:iCs/>
          <w:sz w:val="22"/>
          <w:szCs w:val="22"/>
        </w:rPr>
        <w:t>ам</w:t>
      </w:r>
      <w:proofErr w:type="spellEnd"/>
      <w:r w:rsidRPr="006F47EC">
        <w:rPr>
          <w:b/>
          <w:bCs/>
          <w:i/>
          <w:iCs/>
          <w:sz w:val="22"/>
          <w:szCs w:val="22"/>
        </w:rPr>
        <w:t>), или с даты принятия такого решения</w:t>
      </w:r>
      <w:r w:rsidR="005E5A72">
        <w:rPr>
          <w:b/>
          <w:bCs/>
          <w:i/>
          <w:iCs/>
          <w:sz w:val="22"/>
          <w:szCs w:val="22"/>
        </w:rPr>
        <w:t xml:space="preserve"> </w:t>
      </w:r>
      <w:r w:rsidRPr="006F47EC">
        <w:rPr>
          <w:b/>
          <w:bCs/>
          <w:i/>
          <w:iCs/>
          <w:sz w:val="22"/>
          <w:szCs w:val="22"/>
        </w:rPr>
        <w:t>уполномоченным органом Эмитента, если составление протокола не требуется:</w:t>
      </w:r>
    </w:p>
    <w:p w:rsidR="006F47EC" w:rsidRPr="006F47EC" w:rsidRDefault="009324A8" w:rsidP="006F47EC">
      <w:pPr>
        <w:adjustRightInd w:val="0"/>
        <w:spacing w:before="0" w:after="0"/>
        <w:rPr>
          <w:b/>
          <w:bCs/>
          <w:i/>
          <w:iCs/>
          <w:sz w:val="22"/>
          <w:szCs w:val="22"/>
        </w:rPr>
      </w:pPr>
      <w:r>
        <w:rPr>
          <w:b/>
          <w:bCs/>
          <w:i/>
          <w:iCs/>
          <w:sz w:val="22"/>
          <w:szCs w:val="22"/>
        </w:rPr>
        <w:t>- в Л</w:t>
      </w:r>
      <w:r w:rsidR="006F47EC" w:rsidRPr="006F47EC">
        <w:rPr>
          <w:b/>
          <w:bCs/>
          <w:i/>
          <w:iCs/>
          <w:sz w:val="22"/>
          <w:szCs w:val="22"/>
        </w:rPr>
        <w:t>енте новостей – не позднее 1 (Одного) дня;</w:t>
      </w:r>
    </w:p>
    <w:p w:rsidR="006F47EC" w:rsidRPr="006F47EC" w:rsidRDefault="009324A8" w:rsidP="006F47EC">
      <w:pPr>
        <w:adjustRightInd w:val="0"/>
        <w:spacing w:before="0" w:after="0"/>
        <w:rPr>
          <w:b/>
          <w:bCs/>
          <w:i/>
          <w:iCs/>
          <w:sz w:val="22"/>
          <w:szCs w:val="22"/>
        </w:rPr>
      </w:pPr>
      <w:r>
        <w:rPr>
          <w:b/>
          <w:bCs/>
          <w:i/>
          <w:iCs/>
          <w:sz w:val="22"/>
          <w:szCs w:val="22"/>
        </w:rPr>
        <w:t>- на Странице</w:t>
      </w:r>
      <w:r w:rsidR="006F47EC" w:rsidRPr="006F47EC">
        <w:rPr>
          <w:b/>
          <w:bCs/>
          <w:i/>
          <w:iCs/>
          <w:sz w:val="22"/>
          <w:szCs w:val="22"/>
        </w:rPr>
        <w:t xml:space="preserve"> в сети Интернет – не позднее 2 (Двух) дней.</w:t>
      </w:r>
    </w:p>
    <w:p w:rsidR="00661EF3" w:rsidRDefault="00661EF3" w:rsidP="006F47EC">
      <w:pPr>
        <w:adjustRightInd w:val="0"/>
        <w:spacing w:before="0" w:after="0"/>
        <w:rPr>
          <w:b/>
          <w:bCs/>
          <w:i/>
          <w:iCs/>
          <w:sz w:val="22"/>
          <w:szCs w:val="22"/>
        </w:rPr>
      </w:pPr>
    </w:p>
    <w:p w:rsidR="006F47EC" w:rsidRPr="006F47EC" w:rsidRDefault="009324A8" w:rsidP="006F47EC">
      <w:pPr>
        <w:adjustRightInd w:val="0"/>
        <w:spacing w:before="0" w:after="0"/>
        <w:rPr>
          <w:b/>
          <w:bCs/>
          <w:i/>
          <w:iCs/>
          <w:sz w:val="22"/>
          <w:szCs w:val="22"/>
        </w:rPr>
      </w:pPr>
      <w:r>
        <w:rPr>
          <w:b/>
          <w:bCs/>
          <w:i/>
          <w:iCs/>
          <w:sz w:val="22"/>
          <w:szCs w:val="22"/>
        </w:rPr>
        <w:t>При этом публикация на Странице</w:t>
      </w:r>
      <w:r w:rsidR="006F47EC" w:rsidRPr="006F47EC">
        <w:rPr>
          <w:b/>
          <w:bCs/>
          <w:i/>
          <w:iCs/>
          <w:sz w:val="22"/>
          <w:szCs w:val="22"/>
        </w:rPr>
        <w:t xml:space="preserve"> в сети Интернет осуществляется после публикации</w:t>
      </w:r>
      <w:r w:rsidR="003A2760">
        <w:rPr>
          <w:b/>
          <w:bCs/>
          <w:i/>
          <w:iCs/>
          <w:sz w:val="22"/>
          <w:szCs w:val="22"/>
        </w:rPr>
        <w:t xml:space="preserve"> </w:t>
      </w:r>
      <w:r w:rsidR="006F47EC" w:rsidRPr="006F47EC">
        <w:rPr>
          <w:b/>
          <w:bCs/>
          <w:i/>
          <w:iCs/>
          <w:sz w:val="22"/>
          <w:szCs w:val="22"/>
        </w:rPr>
        <w:t>в ленте новостей.</w:t>
      </w:r>
    </w:p>
    <w:p w:rsidR="00661EF3" w:rsidRDefault="00661EF3" w:rsidP="006F47EC">
      <w:pPr>
        <w:adjustRightInd w:val="0"/>
        <w:spacing w:before="0" w:after="0"/>
        <w:rPr>
          <w:b/>
          <w:bCs/>
          <w:i/>
          <w:iCs/>
          <w:sz w:val="22"/>
          <w:szCs w:val="22"/>
        </w:rPr>
      </w:pPr>
    </w:p>
    <w:p w:rsidR="00661EF3" w:rsidRDefault="006F47EC" w:rsidP="006F47EC">
      <w:pPr>
        <w:adjustRightInd w:val="0"/>
        <w:spacing w:before="0" w:after="0"/>
        <w:rPr>
          <w:b/>
          <w:bCs/>
          <w:i/>
          <w:iCs/>
          <w:sz w:val="22"/>
          <w:szCs w:val="22"/>
        </w:rPr>
      </w:pPr>
      <w:r w:rsidRPr="006F47EC">
        <w:rPr>
          <w:b/>
          <w:bCs/>
          <w:i/>
          <w:iCs/>
          <w:sz w:val="22"/>
          <w:szCs w:val="22"/>
        </w:rPr>
        <w:t>б) Процентная ставк</w:t>
      </w:r>
      <w:r w:rsidR="00661EF3">
        <w:rPr>
          <w:b/>
          <w:bCs/>
          <w:i/>
          <w:iCs/>
          <w:sz w:val="22"/>
          <w:szCs w:val="22"/>
        </w:rPr>
        <w:t>а по купонам, начиная с третьего</w:t>
      </w:r>
      <w:r w:rsidRPr="006F47EC">
        <w:rPr>
          <w:b/>
          <w:bCs/>
          <w:i/>
          <w:iCs/>
          <w:sz w:val="22"/>
          <w:szCs w:val="22"/>
        </w:rPr>
        <w:t>, размер которых не был установлен</w:t>
      </w:r>
      <w:r w:rsidR="003A2760">
        <w:rPr>
          <w:b/>
          <w:bCs/>
          <w:i/>
          <w:iCs/>
          <w:sz w:val="22"/>
          <w:szCs w:val="22"/>
        </w:rPr>
        <w:t xml:space="preserve"> </w:t>
      </w:r>
      <w:r w:rsidRPr="006F47EC">
        <w:rPr>
          <w:b/>
          <w:bCs/>
          <w:i/>
          <w:iCs/>
          <w:sz w:val="22"/>
          <w:szCs w:val="22"/>
        </w:rPr>
        <w:t>Эмитентом до даты начала размещения Б</w:t>
      </w:r>
      <w:r w:rsidR="00661EF3">
        <w:rPr>
          <w:b/>
          <w:bCs/>
          <w:i/>
          <w:iCs/>
          <w:sz w:val="22"/>
          <w:szCs w:val="22"/>
        </w:rPr>
        <w:t>иржевых облигаций (i=(j+</w:t>
      </w:r>
      <w:r w:rsidR="002B25C9">
        <w:rPr>
          <w:b/>
          <w:bCs/>
          <w:i/>
          <w:iCs/>
          <w:sz w:val="22"/>
          <w:szCs w:val="22"/>
        </w:rPr>
        <w:t>1</w:t>
      </w:r>
      <w:r w:rsidR="00661EF3">
        <w:rPr>
          <w:b/>
          <w:bCs/>
          <w:i/>
          <w:iCs/>
          <w:sz w:val="22"/>
          <w:szCs w:val="22"/>
        </w:rPr>
        <w:t>),..,10</w:t>
      </w:r>
      <w:r w:rsidRPr="006F47EC">
        <w:rPr>
          <w:b/>
          <w:bCs/>
          <w:i/>
          <w:iCs/>
          <w:sz w:val="22"/>
          <w:szCs w:val="22"/>
        </w:rPr>
        <w:t>), определяется Эмитентом</w:t>
      </w:r>
      <w:r w:rsidR="00661EF3">
        <w:rPr>
          <w:b/>
          <w:bCs/>
          <w:i/>
          <w:iCs/>
          <w:sz w:val="22"/>
          <w:szCs w:val="22"/>
        </w:rPr>
        <w:t xml:space="preserve"> </w:t>
      </w:r>
      <w:r w:rsidRPr="006F47EC">
        <w:rPr>
          <w:b/>
          <w:bCs/>
          <w:i/>
          <w:iCs/>
          <w:sz w:val="22"/>
          <w:szCs w:val="22"/>
        </w:rPr>
        <w:t>после раскрытия ФБ ММВБ информации об итогах выпуска Биржевых облигаций и уведомления об</w:t>
      </w:r>
      <w:r w:rsidR="00661EF3">
        <w:rPr>
          <w:b/>
          <w:bCs/>
          <w:i/>
          <w:iCs/>
          <w:sz w:val="22"/>
          <w:szCs w:val="22"/>
        </w:rPr>
        <w:t xml:space="preserve"> </w:t>
      </w:r>
      <w:r w:rsidRPr="006F47EC">
        <w:rPr>
          <w:b/>
          <w:bCs/>
          <w:i/>
          <w:iCs/>
          <w:sz w:val="22"/>
          <w:szCs w:val="22"/>
        </w:rPr>
        <w:t>этом Банка России в установленном им порядке в Дату установления i-го купона, которая наступает не</w:t>
      </w:r>
      <w:r w:rsidR="00661EF3">
        <w:rPr>
          <w:b/>
          <w:bCs/>
          <w:i/>
          <w:iCs/>
          <w:sz w:val="22"/>
          <w:szCs w:val="22"/>
        </w:rPr>
        <w:t xml:space="preserve"> </w:t>
      </w:r>
      <w:r w:rsidRPr="006F47EC">
        <w:rPr>
          <w:b/>
          <w:bCs/>
          <w:i/>
          <w:iCs/>
          <w:sz w:val="22"/>
          <w:szCs w:val="22"/>
        </w:rPr>
        <w:t>позднее, чем за 7 (Семь) рабочих дней до даты выплаты (i</w:t>
      </w:r>
      <w:r w:rsidR="00661EF3">
        <w:rPr>
          <w:b/>
          <w:bCs/>
          <w:i/>
          <w:iCs/>
          <w:sz w:val="22"/>
          <w:szCs w:val="22"/>
        </w:rPr>
        <w:t>-1</w:t>
      </w:r>
      <w:r w:rsidRPr="006F47EC">
        <w:rPr>
          <w:b/>
          <w:bCs/>
          <w:i/>
          <w:iCs/>
          <w:sz w:val="22"/>
          <w:szCs w:val="22"/>
        </w:rPr>
        <w:t xml:space="preserve">)-ого купона. </w:t>
      </w:r>
    </w:p>
    <w:p w:rsidR="00661EF3" w:rsidRDefault="00661EF3"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Эмитент имеет право</w:t>
      </w:r>
      <w:r w:rsidR="00661EF3">
        <w:rPr>
          <w:b/>
          <w:bCs/>
          <w:i/>
          <w:iCs/>
          <w:sz w:val="22"/>
          <w:szCs w:val="22"/>
        </w:rPr>
        <w:t xml:space="preserve"> </w:t>
      </w:r>
      <w:r w:rsidRPr="006F47EC">
        <w:rPr>
          <w:b/>
          <w:bCs/>
          <w:i/>
          <w:iCs/>
          <w:sz w:val="22"/>
          <w:szCs w:val="22"/>
        </w:rPr>
        <w:t>определить в Дату установления i-го купона ставку любого количества последовательно следующих за</w:t>
      </w:r>
      <w:r w:rsidR="00661EF3">
        <w:rPr>
          <w:b/>
          <w:bCs/>
          <w:i/>
          <w:iCs/>
          <w:sz w:val="22"/>
          <w:szCs w:val="22"/>
        </w:rPr>
        <w:t xml:space="preserve"> </w:t>
      </w:r>
      <w:r w:rsidRPr="006F47EC">
        <w:rPr>
          <w:b/>
          <w:bCs/>
          <w:i/>
          <w:iCs/>
          <w:sz w:val="22"/>
          <w:szCs w:val="22"/>
        </w:rPr>
        <w:t>i-м купоном неопределенных купонов (при этом k - номер последнего из определяемых купонов).</w:t>
      </w:r>
    </w:p>
    <w:p w:rsidR="00661EF3" w:rsidRDefault="00661EF3"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В случае если после объявления ставок купонов (в соответствии с предыдущими подпунктами), у</w:t>
      </w:r>
      <w:r w:rsidR="003A2760">
        <w:rPr>
          <w:b/>
          <w:bCs/>
          <w:i/>
          <w:iCs/>
          <w:sz w:val="22"/>
          <w:szCs w:val="22"/>
        </w:rPr>
        <w:t xml:space="preserve"> </w:t>
      </w:r>
      <w:r w:rsidRPr="006F47EC">
        <w:rPr>
          <w:b/>
          <w:bCs/>
          <w:i/>
          <w:iCs/>
          <w:sz w:val="22"/>
          <w:szCs w:val="22"/>
        </w:rPr>
        <w:t>Биржевых облигаций останутся неопределенными ставки хотя бы одного из последующих купонов</w:t>
      </w:r>
      <w:r w:rsidR="003A2760">
        <w:rPr>
          <w:b/>
          <w:bCs/>
          <w:i/>
          <w:iCs/>
          <w:sz w:val="22"/>
          <w:szCs w:val="22"/>
        </w:rPr>
        <w:t xml:space="preserve"> </w:t>
      </w:r>
      <w:r w:rsidR="00661EF3">
        <w:rPr>
          <w:b/>
          <w:bCs/>
          <w:i/>
          <w:iCs/>
          <w:sz w:val="22"/>
          <w:szCs w:val="22"/>
        </w:rPr>
        <w:t>((k+1),…,10</w:t>
      </w:r>
      <w:r w:rsidRPr="006F47EC">
        <w:rPr>
          <w:b/>
          <w:bCs/>
          <w:i/>
          <w:iCs/>
          <w:sz w:val="22"/>
          <w:szCs w:val="22"/>
        </w:rPr>
        <w:t>), тогда Эмитент обязан обеспечить право владельцев Биржевых облигаций требовать от</w:t>
      </w:r>
      <w:r w:rsidR="00661EF3">
        <w:rPr>
          <w:b/>
          <w:bCs/>
          <w:i/>
          <w:iCs/>
          <w:sz w:val="22"/>
          <w:szCs w:val="22"/>
        </w:rPr>
        <w:t xml:space="preserve"> </w:t>
      </w:r>
      <w:r w:rsidRPr="006F47EC">
        <w:rPr>
          <w:b/>
          <w:bCs/>
          <w:i/>
          <w:iCs/>
          <w:sz w:val="22"/>
          <w:szCs w:val="22"/>
        </w:rPr>
        <w:t>Эмитента приобретения Биржевых облигаций по требованиям, заявленным владельцами Биржевых</w:t>
      </w:r>
      <w:r w:rsidR="00661EF3">
        <w:rPr>
          <w:b/>
          <w:bCs/>
          <w:i/>
          <w:iCs/>
          <w:sz w:val="22"/>
          <w:szCs w:val="22"/>
        </w:rPr>
        <w:t xml:space="preserve"> </w:t>
      </w:r>
      <w:r w:rsidRPr="006F47EC">
        <w:rPr>
          <w:b/>
          <w:bCs/>
          <w:i/>
          <w:iCs/>
          <w:sz w:val="22"/>
          <w:szCs w:val="22"/>
        </w:rPr>
        <w:t>облигаций в течение последних 5 (Пяти) рабочих дней k-го купонного периода (в случае если</w:t>
      </w:r>
      <w:r w:rsidR="00661EF3">
        <w:rPr>
          <w:b/>
          <w:bCs/>
          <w:i/>
          <w:iCs/>
          <w:sz w:val="22"/>
          <w:szCs w:val="22"/>
        </w:rPr>
        <w:t xml:space="preserve"> </w:t>
      </w:r>
      <w:r w:rsidRPr="006F47EC">
        <w:rPr>
          <w:b/>
          <w:bCs/>
          <w:i/>
          <w:iCs/>
          <w:sz w:val="22"/>
          <w:szCs w:val="22"/>
        </w:rPr>
        <w:t xml:space="preserve">Эмитентом определяется ставка только одного i-го купона, </w:t>
      </w:r>
      <w:proofErr w:type="spellStart"/>
      <w:r w:rsidRPr="006F47EC">
        <w:rPr>
          <w:b/>
          <w:bCs/>
          <w:i/>
          <w:iCs/>
          <w:sz w:val="22"/>
          <w:szCs w:val="22"/>
        </w:rPr>
        <w:t>i=k</w:t>
      </w:r>
      <w:proofErr w:type="spellEnd"/>
      <w:r w:rsidRPr="006F47EC">
        <w:rPr>
          <w:b/>
          <w:bCs/>
          <w:i/>
          <w:iCs/>
          <w:sz w:val="22"/>
          <w:szCs w:val="22"/>
        </w:rPr>
        <w:t>).</w:t>
      </w:r>
    </w:p>
    <w:p w:rsidR="00661EF3" w:rsidRDefault="00661EF3"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Информация об определенных Эмитентом процентных ставках по купонам, размер которых</w:t>
      </w:r>
      <w:r w:rsidR="003A2760">
        <w:rPr>
          <w:b/>
          <w:bCs/>
          <w:i/>
          <w:iCs/>
          <w:sz w:val="22"/>
          <w:szCs w:val="22"/>
        </w:rPr>
        <w:t xml:space="preserve"> </w:t>
      </w:r>
      <w:r w:rsidRPr="006F47EC">
        <w:rPr>
          <w:b/>
          <w:bCs/>
          <w:i/>
          <w:iCs/>
          <w:sz w:val="22"/>
          <w:szCs w:val="22"/>
        </w:rPr>
        <w:t>устанавливается Эмитентом после раскрытия Биржей информации об итогах выпуска Биржевых</w:t>
      </w:r>
      <w:r w:rsidR="003A2760">
        <w:rPr>
          <w:b/>
          <w:bCs/>
          <w:i/>
          <w:iCs/>
          <w:sz w:val="22"/>
          <w:szCs w:val="22"/>
        </w:rPr>
        <w:t xml:space="preserve"> </w:t>
      </w:r>
      <w:r w:rsidRPr="006F47EC">
        <w:rPr>
          <w:b/>
          <w:bCs/>
          <w:i/>
          <w:iCs/>
          <w:sz w:val="22"/>
          <w:szCs w:val="22"/>
        </w:rPr>
        <w:t>облигаций и уведомления об этом Банка России, а также порядковый номер купонного периода, в</w:t>
      </w:r>
      <w:r w:rsidR="003A2760">
        <w:rPr>
          <w:b/>
          <w:bCs/>
          <w:i/>
          <w:iCs/>
          <w:sz w:val="22"/>
          <w:szCs w:val="22"/>
        </w:rPr>
        <w:t xml:space="preserve"> </w:t>
      </w:r>
      <w:r w:rsidRPr="006F47EC">
        <w:rPr>
          <w:b/>
          <w:bCs/>
          <w:i/>
          <w:iCs/>
          <w:sz w:val="22"/>
          <w:szCs w:val="22"/>
        </w:rPr>
        <w:t>котором владельцы Биржевых облигаций могут требовать приобретения Биржевых облигаций</w:t>
      </w:r>
      <w:r w:rsidR="003A2760">
        <w:rPr>
          <w:b/>
          <w:bCs/>
          <w:i/>
          <w:iCs/>
          <w:sz w:val="22"/>
          <w:szCs w:val="22"/>
        </w:rPr>
        <w:t xml:space="preserve"> </w:t>
      </w:r>
      <w:r w:rsidRPr="006F47EC">
        <w:rPr>
          <w:b/>
          <w:bCs/>
          <w:i/>
          <w:iCs/>
          <w:sz w:val="22"/>
          <w:szCs w:val="22"/>
        </w:rPr>
        <w:t>Эмитентом (в случае возникновения такого права), раскрывается Эмитентом в форме сообщения о</w:t>
      </w:r>
      <w:r w:rsidR="004245A8">
        <w:rPr>
          <w:b/>
          <w:bCs/>
          <w:i/>
          <w:iCs/>
          <w:sz w:val="22"/>
          <w:szCs w:val="22"/>
        </w:rPr>
        <w:t xml:space="preserve"> </w:t>
      </w:r>
      <w:r w:rsidRPr="006F47EC">
        <w:rPr>
          <w:b/>
          <w:bCs/>
          <w:i/>
          <w:iCs/>
          <w:sz w:val="22"/>
          <w:szCs w:val="22"/>
        </w:rPr>
        <w:t>существенном факте «О начисленных и (или) выплаченных доходах по эмиссионным ценным бумагам</w:t>
      </w:r>
      <w:r w:rsidR="004245A8">
        <w:rPr>
          <w:b/>
          <w:bCs/>
          <w:i/>
          <w:iCs/>
          <w:sz w:val="22"/>
          <w:szCs w:val="22"/>
        </w:rPr>
        <w:t xml:space="preserve"> </w:t>
      </w:r>
      <w:r w:rsidRPr="006F47EC">
        <w:rPr>
          <w:b/>
          <w:bCs/>
          <w:i/>
          <w:iCs/>
          <w:sz w:val="22"/>
          <w:szCs w:val="22"/>
        </w:rPr>
        <w:t>эмитента» в следующие сроки с даты составления протокола (даты истечения срока, установленного</w:t>
      </w:r>
      <w:r w:rsidR="004245A8">
        <w:rPr>
          <w:b/>
          <w:bCs/>
          <w:i/>
          <w:iCs/>
          <w:sz w:val="22"/>
          <w:szCs w:val="22"/>
        </w:rPr>
        <w:t xml:space="preserve"> </w:t>
      </w:r>
      <w:r w:rsidRPr="006F47EC">
        <w:rPr>
          <w:b/>
          <w:bCs/>
          <w:i/>
          <w:iCs/>
          <w:sz w:val="22"/>
          <w:szCs w:val="22"/>
        </w:rPr>
        <w:t>законодательством Российской Федерации для составления протокола) собрания (заседания)</w:t>
      </w:r>
      <w:r w:rsidR="004245A8">
        <w:rPr>
          <w:b/>
          <w:bCs/>
          <w:i/>
          <w:iCs/>
          <w:sz w:val="22"/>
          <w:szCs w:val="22"/>
        </w:rPr>
        <w:t xml:space="preserve"> </w:t>
      </w:r>
      <w:r w:rsidRPr="006F47EC">
        <w:rPr>
          <w:b/>
          <w:bCs/>
          <w:i/>
          <w:iCs/>
          <w:sz w:val="22"/>
          <w:szCs w:val="22"/>
        </w:rPr>
        <w:t>уполномоченного органа управления Эмитента, на котором принято соответствующее решение об</w:t>
      </w:r>
      <w:r w:rsidR="004245A8">
        <w:rPr>
          <w:b/>
          <w:bCs/>
          <w:i/>
          <w:iCs/>
          <w:sz w:val="22"/>
          <w:szCs w:val="22"/>
        </w:rPr>
        <w:t xml:space="preserve"> </w:t>
      </w:r>
      <w:r w:rsidRPr="006F47EC">
        <w:rPr>
          <w:b/>
          <w:bCs/>
          <w:i/>
          <w:iCs/>
          <w:sz w:val="22"/>
          <w:szCs w:val="22"/>
        </w:rPr>
        <w:t>установлении процентной ставки или порядка определения процентной(</w:t>
      </w:r>
      <w:proofErr w:type="spellStart"/>
      <w:r w:rsidRPr="006F47EC">
        <w:rPr>
          <w:b/>
          <w:bCs/>
          <w:i/>
          <w:iCs/>
          <w:sz w:val="22"/>
          <w:szCs w:val="22"/>
        </w:rPr>
        <w:t>ых</w:t>
      </w:r>
      <w:proofErr w:type="spellEnd"/>
      <w:r w:rsidRPr="006F47EC">
        <w:rPr>
          <w:b/>
          <w:bCs/>
          <w:i/>
          <w:iCs/>
          <w:sz w:val="22"/>
          <w:szCs w:val="22"/>
        </w:rPr>
        <w:t>) ставки(</w:t>
      </w:r>
      <w:proofErr w:type="spellStart"/>
      <w:r w:rsidRPr="006F47EC">
        <w:rPr>
          <w:b/>
          <w:bCs/>
          <w:i/>
          <w:iCs/>
          <w:sz w:val="22"/>
          <w:szCs w:val="22"/>
        </w:rPr>
        <w:t>ок</w:t>
      </w:r>
      <w:proofErr w:type="spellEnd"/>
      <w:r w:rsidRPr="006F47EC">
        <w:rPr>
          <w:b/>
          <w:bCs/>
          <w:i/>
          <w:iCs/>
          <w:sz w:val="22"/>
          <w:szCs w:val="22"/>
        </w:rPr>
        <w:t>) по купону(</w:t>
      </w:r>
      <w:proofErr w:type="spellStart"/>
      <w:r w:rsidRPr="006F47EC">
        <w:rPr>
          <w:b/>
          <w:bCs/>
          <w:i/>
          <w:iCs/>
          <w:sz w:val="22"/>
          <w:szCs w:val="22"/>
        </w:rPr>
        <w:t>ам</w:t>
      </w:r>
      <w:proofErr w:type="spellEnd"/>
      <w:r w:rsidRPr="006F47EC">
        <w:rPr>
          <w:b/>
          <w:bCs/>
          <w:i/>
          <w:iCs/>
          <w:sz w:val="22"/>
          <w:szCs w:val="22"/>
        </w:rPr>
        <w:t>),</w:t>
      </w:r>
      <w:r w:rsidR="004245A8">
        <w:rPr>
          <w:b/>
          <w:bCs/>
          <w:i/>
          <w:iCs/>
          <w:sz w:val="22"/>
          <w:szCs w:val="22"/>
        </w:rPr>
        <w:t xml:space="preserve"> </w:t>
      </w:r>
      <w:r w:rsidRPr="006F47EC">
        <w:rPr>
          <w:b/>
          <w:bCs/>
          <w:i/>
          <w:iCs/>
          <w:sz w:val="22"/>
          <w:szCs w:val="22"/>
        </w:rPr>
        <w:t xml:space="preserve">или с даты принятия такого решения уполномоченным </w:t>
      </w:r>
      <w:r w:rsidRPr="006F47EC">
        <w:rPr>
          <w:b/>
          <w:bCs/>
          <w:i/>
          <w:iCs/>
          <w:sz w:val="22"/>
          <w:szCs w:val="22"/>
        </w:rPr>
        <w:lastRenderedPageBreak/>
        <w:t>органом Эмитента, если составление протокола</w:t>
      </w:r>
      <w:r w:rsidR="004245A8">
        <w:rPr>
          <w:b/>
          <w:bCs/>
          <w:i/>
          <w:iCs/>
          <w:sz w:val="22"/>
          <w:szCs w:val="22"/>
        </w:rPr>
        <w:t xml:space="preserve"> </w:t>
      </w:r>
      <w:r w:rsidRPr="006F47EC">
        <w:rPr>
          <w:b/>
          <w:bCs/>
          <w:i/>
          <w:iCs/>
          <w:sz w:val="22"/>
          <w:szCs w:val="22"/>
        </w:rPr>
        <w:t>не требуется, не позднее чем за 7 (Семь) рабочих дней до даты окончания (i</w:t>
      </w:r>
      <w:r w:rsidR="004245A8">
        <w:rPr>
          <w:b/>
          <w:bCs/>
          <w:i/>
          <w:iCs/>
          <w:sz w:val="22"/>
          <w:szCs w:val="22"/>
        </w:rPr>
        <w:t>-1</w:t>
      </w:r>
      <w:r w:rsidRPr="006F47EC">
        <w:rPr>
          <w:b/>
          <w:bCs/>
          <w:i/>
          <w:iCs/>
          <w:sz w:val="22"/>
          <w:szCs w:val="22"/>
        </w:rPr>
        <w:t>)-го купона и в</w:t>
      </w:r>
      <w:r w:rsidR="004245A8">
        <w:rPr>
          <w:b/>
          <w:bCs/>
          <w:i/>
          <w:iCs/>
          <w:sz w:val="22"/>
          <w:szCs w:val="22"/>
        </w:rPr>
        <w:t xml:space="preserve"> </w:t>
      </w:r>
      <w:r w:rsidRPr="006F47EC">
        <w:rPr>
          <w:b/>
          <w:bCs/>
          <w:i/>
          <w:iCs/>
          <w:sz w:val="22"/>
          <w:szCs w:val="22"/>
        </w:rPr>
        <w:t>следующие сроки с даты установления i-го купона:</w:t>
      </w:r>
    </w:p>
    <w:p w:rsidR="006F47EC" w:rsidRPr="006F47EC" w:rsidRDefault="009324A8" w:rsidP="006F47EC">
      <w:pPr>
        <w:adjustRightInd w:val="0"/>
        <w:spacing w:before="0" w:after="0"/>
        <w:rPr>
          <w:b/>
          <w:bCs/>
          <w:i/>
          <w:iCs/>
          <w:sz w:val="22"/>
          <w:szCs w:val="22"/>
        </w:rPr>
      </w:pPr>
      <w:r>
        <w:rPr>
          <w:b/>
          <w:bCs/>
          <w:i/>
          <w:iCs/>
          <w:sz w:val="22"/>
          <w:szCs w:val="22"/>
        </w:rPr>
        <w:t>- в Л</w:t>
      </w:r>
      <w:r w:rsidR="006F47EC" w:rsidRPr="006F47EC">
        <w:rPr>
          <w:b/>
          <w:bCs/>
          <w:i/>
          <w:iCs/>
          <w:sz w:val="22"/>
          <w:szCs w:val="22"/>
        </w:rPr>
        <w:t>енте новостей – не позднее 1 (Одного) дня;</w:t>
      </w:r>
    </w:p>
    <w:p w:rsidR="006F47EC" w:rsidRPr="006F47EC" w:rsidRDefault="009324A8" w:rsidP="006F47EC">
      <w:pPr>
        <w:adjustRightInd w:val="0"/>
        <w:spacing w:before="0" w:after="0"/>
        <w:rPr>
          <w:b/>
          <w:bCs/>
          <w:i/>
          <w:iCs/>
          <w:sz w:val="22"/>
          <w:szCs w:val="22"/>
        </w:rPr>
      </w:pPr>
      <w:r>
        <w:rPr>
          <w:b/>
          <w:bCs/>
          <w:i/>
          <w:iCs/>
          <w:sz w:val="22"/>
          <w:szCs w:val="22"/>
        </w:rPr>
        <w:t>- на Странице</w:t>
      </w:r>
      <w:r w:rsidR="006F47EC" w:rsidRPr="006F47EC">
        <w:rPr>
          <w:b/>
          <w:bCs/>
          <w:i/>
          <w:iCs/>
          <w:sz w:val="22"/>
          <w:szCs w:val="22"/>
        </w:rPr>
        <w:t xml:space="preserve"> в сети Интернет – не позднее 2 (Двух) дней.</w:t>
      </w:r>
    </w:p>
    <w:p w:rsidR="004245A8" w:rsidRDefault="004245A8" w:rsidP="006F47EC">
      <w:pPr>
        <w:adjustRightInd w:val="0"/>
        <w:spacing w:before="0" w:after="0"/>
        <w:rPr>
          <w:b/>
          <w:bCs/>
          <w:i/>
          <w:iCs/>
          <w:sz w:val="22"/>
          <w:szCs w:val="22"/>
        </w:rPr>
      </w:pPr>
    </w:p>
    <w:p w:rsidR="006F47EC" w:rsidRPr="006F47EC" w:rsidRDefault="009324A8" w:rsidP="006F47EC">
      <w:pPr>
        <w:adjustRightInd w:val="0"/>
        <w:spacing w:before="0" w:after="0"/>
        <w:rPr>
          <w:b/>
          <w:bCs/>
          <w:i/>
          <w:iCs/>
          <w:sz w:val="22"/>
          <w:szCs w:val="22"/>
        </w:rPr>
      </w:pPr>
      <w:r>
        <w:rPr>
          <w:b/>
          <w:bCs/>
          <w:i/>
          <w:iCs/>
          <w:sz w:val="22"/>
          <w:szCs w:val="22"/>
        </w:rPr>
        <w:t>При этом публикация на Странице</w:t>
      </w:r>
      <w:r w:rsidR="006F47EC" w:rsidRPr="006F47EC">
        <w:rPr>
          <w:b/>
          <w:bCs/>
          <w:i/>
          <w:iCs/>
          <w:sz w:val="22"/>
          <w:szCs w:val="22"/>
        </w:rPr>
        <w:t xml:space="preserve"> в сети Интернет осуществляется после публикации</w:t>
      </w:r>
      <w:r w:rsidR="004245A8">
        <w:rPr>
          <w:b/>
          <w:bCs/>
          <w:i/>
          <w:iCs/>
          <w:sz w:val="22"/>
          <w:szCs w:val="22"/>
        </w:rPr>
        <w:t xml:space="preserve"> </w:t>
      </w:r>
      <w:r w:rsidR="006F47EC" w:rsidRPr="006F47EC">
        <w:rPr>
          <w:b/>
          <w:bCs/>
          <w:i/>
          <w:iCs/>
          <w:sz w:val="22"/>
          <w:szCs w:val="22"/>
        </w:rPr>
        <w:t>в ленте новостей.</w:t>
      </w:r>
    </w:p>
    <w:p w:rsidR="004245A8" w:rsidRDefault="004245A8" w:rsidP="006F47EC">
      <w:pPr>
        <w:adjustRightInd w:val="0"/>
        <w:spacing w:before="0" w:after="0"/>
        <w:rPr>
          <w:b/>
          <w:bCs/>
          <w:i/>
          <w:iCs/>
          <w:sz w:val="22"/>
          <w:szCs w:val="22"/>
        </w:rPr>
      </w:pPr>
    </w:p>
    <w:p w:rsidR="006F47EC" w:rsidRPr="006F47EC" w:rsidRDefault="006F47EC" w:rsidP="006F47EC">
      <w:pPr>
        <w:adjustRightInd w:val="0"/>
        <w:spacing w:before="0" w:after="0"/>
        <w:rPr>
          <w:b/>
          <w:bCs/>
          <w:i/>
          <w:iCs/>
          <w:sz w:val="22"/>
          <w:szCs w:val="22"/>
        </w:rPr>
      </w:pPr>
      <w:r w:rsidRPr="006F47EC">
        <w:rPr>
          <w:b/>
          <w:bCs/>
          <w:i/>
          <w:iCs/>
          <w:sz w:val="22"/>
          <w:szCs w:val="22"/>
        </w:rPr>
        <w:t>Эмитент информирует ФБ ММВБ и НРД о принятых решениях, в том числе об определенных</w:t>
      </w:r>
    </w:p>
    <w:p w:rsidR="006F47EC" w:rsidRPr="006F47EC" w:rsidRDefault="006F47EC" w:rsidP="006F47EC">
      <w:pPr>
        <w:adjustRightInd w:val="0"/>
        <w:spacing w:before="0" w:after="0"/>
        <w:rPr>
          <w:b/>
          <w:bCs/>
          <w:i/>
          <w:iCs/>
          <w:sz w:val="22"/>
          <w:szCs w:val="22"/>
        </w:rPr>
      </w:pPr>
      <w:r w:rsidRPr="006F47EC">
        <w:rPr>
          <w:b/>
          <w:bCs/>
          <w:i/>
          <w:iCs/>
          <w:sz w:val="22"/>
          <w:szCs w:val="22"/>
        </w:rPr>
        <w:t>ставках купонов не позднее, чем за 5 (Пять) рабочих дней до даты окончания купонного периода,</w:t>
      </w:r>
    </w:p>
    <w:p w:rsidR="006F47EC" w:rsidRPr="006F47EC" w:rsidRDefault="006F47EC" w:rsidP="006F47EC">
      <w:pPr>
        <w:adjustRightInd w:val="0"/>
        <w:spacing w:before="0" w:after="0"/>
        <w:rPr>
          <w:b/>
          <w:bCs/>
          <w:i/>
          <w:iCs/>
          <w:sz w:val="22"/>
          <w:szCs w:val="22"/>
        </w:rPr>
      </w:pPr>
      <w:r w:rsidRPr="006F47EC">
        <w:rPr>
          <w:b/>
          <w:bCs/>
          <w:i/>
          <w:iCs/>
          <w:sz w:val="22"/>
          <w:szCs w:val="22"/>
        </w:rPr>
        <w:t>предшествующего купонному периоду (купонным периодам), процентная ставка по которому</w:t>
      </w:r>
    </w:p>
    <w:p w:rsidR="006F47EC" w:rsidRPr="006F47EC" w:rsidRDefault="006F47EC" w:rsidP="006F47EC">
      <w:pPr>
        <w:adjustRightInd w:val="0"/>
        <w:spacing w:before="0" w:after="0"/>
        <w:rPr>
          <w:b/>
          <w:bCs/>
          <w:i/>
          <w:iCs/>
          <w:sz w:val="22"/>
          <w:szCs w:val="22"/>
        </w:rPr>
      </w:pPr>
      <w:r w:rsidRPr="006F47EC">
        <w:rPr>
          <w:b/>
          <w:bCs/>
          <w:i/>
          <w:iCs/>
          <w:sz w:val="22"/>
          <w:szCs w:val="22"/>
        </w:rPr>
        <w:t>(которым) определяется после раскрытия ФБ ММВБ информации об итогах выпуска Биржевых</w:t>
      </w:r>
    </w:p>
    <w:p w:rsidR="006F47EC" w:rsidRDefault="006F47EC" w:rsidP="006F47EC">
      <w:pPr>
        <w:adjustRightInd w:val="0"/>
        <w:spacing w:before="0" w:after="0"/>
        <w:rPr>
          <w:b/>
          <w:bCs/>
          <w:i/>
          <w:iCs/>
          <w:sz w:val="22"/>
          <w:szCs w:val="22"/>
        </w:rPr>
      </w:pPr>
      <w:r w:rsidRPr="006F47EC">
        <w:rPr>
          <w:b/>
          <w:bCs/>
          <w:i/>
          <w:iCs/>
          <w:sz w:val="22"/>
          <w:szCs w:val="22"/>
        </w:rPr>
        <w:t>облигаций и уведомления об этом Банка России в установленном им порядке.</w:t>
      </w:r>
    </w:p>
    <w:p w:rsidR="006F47EC" w:rsidRDefault="006F47EC" w:rsidP="00A77906">
      <w:pPr>
        <w:adjustRightInd w:val="0"/>
        <w:spacing w:before="0" w:after="0"/>
        <w:rPr>
          <w:b/>
          <w:bCs/>
          <w:i/>
          <w:iCs/>
          <w:sz w:val="22"/>
          <w:szCs w:val="22"/>
        </w:rPr>
      </w:pPr>
    </w:p>
    <w:p w:rsidR="00000D6E" w:rsidRPr="00E37402" w:rsidRDefault="00000D6E" w:rsidP="00A77906">
      <w:pPr>
        <w:adjustRightInd w:val="0"/>
        <w:spacing w:before="0" w:after="0"/>
        <w:rPr>
          <w:b/>
          <w:bCs/>
          <w:i/>
          <w:iCs/>
          <w:sz w:val="22"/>
          <w:szCs w:val="22"/>
        </w:rPr>
      </w:pPr>
    </w:p>
    <w:p w:rsidR="00000D6E" w:rsidRPr="0060579B" w:rsidRDefault="00000D6E" w:rsidP="00A77906">
      <w:pPr>
        <w:spacing w:before="0" w:after="0"/>
        <w:rPr>
          <w:bCs/>
          <w:sz w:val="22"/>
          <w:szCs w:val="22"/>
        </w:rPr>
      </w:pPr>
      <w:r w:rsidRPr="0060579B">
        <w:rPr>
          <w:bCs/>
          <w:sz w:val="22"/>
          <w:szCs w:val="22"/>
        </w:rPr>
        <w:t>9.4. Порядок и срок выплаты дохода по облигациям</w:t>
      </w:r>
    </w:p>
    <w:p w:rsidR="00000D6E" w:rsidRPr="002C549B" w:rsidRDefault="00000D6E" w:rsidP="00A77906">
      <w:pPr>
        <w:spacing w:before="0" w:after="0"/>
        <w:rPr>
          <w:bCs/>
          <w:sz w:val="22"/>
          <w:szCs w:val="22"/>
        </w:rPr>
      </w:pPr>
    </w:p>
    <w:p w:rsidR="00000D6E" w:rsidRDefault="00000D6E" w:rsidP="00A77906">
      <w:pPr>
        <w:adjustRightInd w:val="0"/>
        <w:spacing w:before="0" w:after="0"/>
        <w:rPr>
          <w:b/>
          <w:bCs/>
          <w:i/>
          <w:iCs/>
          <w:color w:val="000000"/>
          <w:sz w:val="22"/>
          <w:szCs w:val="22"/>
        </w:rPr>
      </w:pPr>
    </w:p>
    <w:p w:rsidR="00000D6E" w:rsidRDefault="00000D6E" w:rsidP="00A77906">
      <w:pPr>
        <w:spacing w:before="0" w:after="0"/>
        <w:rPr>
          <w:sz w:val="22"/>
          <w:szCs w:val="22"/>
        </w:rPr>
      </w:pPr>
    </w:p>
    <w:tbl>
      <w:tblPr>
        <w:tblW w:w="9991" w:type="dxa"/>
        <w:tblInd w:w="-108" w:type="dxa"/>
        <w:tblCellMar>
          <w:top w:w="58" w:type="dxa"/>
          <w:left w:w="0" w:type="dxa"/>
          <w:right w:w="5" w:type="dxa"/>
        </w:tblCellMar>
        <w:tblLook w:val="04A0"/>
      </w:tblPr>
      <w:tblGrid>
        <w:gridCol w:w="3370"/>
        <w:gridCol w:w="3118"/>
        <w:gridCol w:w="3503"/>
      </w:tblGrid>
      <w:tr w:rsidR="00492951" w:rsidRPr="00492951" w:rsidTr="00492951">
        <w:trPr>
          <w:trHeight w:val="924"/>
        </w:trPr>
        <w:tc>
          <w:tcPr>
            <w:tcW w:w="6488" w:type="dxa"/>
            <w:gridSpan w:val="2"/>
            <w:tcBorders>
              <w:top w:val="double" w:sz="6" w:space="0" w:color="000000"/>
              <w:left w:val="double" w:sz="6" w:space="0" w:color="000000"/>
              <w:bottom w:val="single" w:sz="6" w:space="0" w:color="000000"/>
              <w:right w:val="single" w:sz="6" w:space="0" w:color="000000"/>
            </w:tcBorders>
            <w:shd w:val="clear" w:color="auto" w:fill="auto"/>
          </w:tcPr>
          <w:p w:rsidR="00492951" w:rsidRPr="00492951" w:rsidRDefault="00492951" w:rsidP="00492951">
            <w:pPr>
              <w:autoSpaceDE/>
              <w:autoSpaceDN/>
              <w:spacing w:before="0" w:after="0"/>
              <w:ind w:left="-5"/>
              <w:jc w:val="center"/>
              <w:rPr>
                <w:b/>
                <w:color w:val="000000"/>
              </w:rPr>
            </w:pPr>
          </w:p>
          <w:p w:rsidR="00492951" w:rsidRPr="00492951" w:rsidRDefault="00492951" w:rsidP="00492951">
            <w:pPr>
              <w:autoSpaceDE/>
              <w:autoSpaceDN/>
              <w:spacing w:before="0" w:after="0"/>
              <w:ind w:left="-5"/>
              <w:jc w:val="center"/>
              <w:rPr>
                <w:b/>
                <w:i/>
                <w:color w:val="000000"/>
              </w:rPr>
            </w:pPr>
            <w:r w:rsidRPr="00492951">
              <w:rPr>
                <w:b/>
                <w:color w:val="000000"/>
              </w:rPr>
              <w:t>Купонный (процентный) период</w:t>
            </w:r>
          </w:p>
        </w:tc>
        <w:tc>
          <w:tcPr>
            <w:tcW w:w="3503" w:type="dxa"/>
            <w:tcBorders>
              <w:top w:val="double" w:sz="6" w:space="0" w:color="000000"/>
              <w:left w:val="single" w:sz="6" w:space="0" w:color="000000"/>
              <w:bottom w:val="single" w:sz="6" w:space="0" w:color="000000"/>
              <w:right w:val="single" w:sz="6" w:space="0" w:color="000000"/>
            </w:tcBorders>
            <w:shd w:val="clear" w:color="auto" w:fill="auto"/>
          </w:tcPr>
          <w:p w:rsidR="00492951" w:rsidRPr="00492951" w:rsidRDefault="00492951" w:rsidP="00492951">
            <w:pPr>
              <w:autoSpaceDE/>
              <w:autoSpaceDN/>
              <w:spacing w:before="0" w:after="22"/>
              <w:ind w:left="108"/>
              <w:rPr>
                <w:b/>
                <w:color w:val="000000"/>
              </w:rPr>
            </w:pPr>
          </w:p>
          <w:p w:rsidR="00492951" w:rsidRPr="00492951" w:rsidRDefault="00492951" w:rsidP="00492951">
            <w:pPr>
              <w:autoSpaceDE/>
              <w:autoSpaceDN/>
              <w:spacing w:before="0" w:after="22"/>
              <w:ind w:left="108"/>
              <w:jc w:val="center"/>
              <w:rPr>
                <w:b/>
                <w:i/>
                <w:color w:val="000000"/>
              </w:rPr>
            </w:pPr>
            <w:r w:rsidRPr="00492951">
              <w:rPr>
                <w:b/>
                <w:color w:val="000000"/>
              </w:rPr>
              <w:t>Срок (дата) выплаты купонного</w:t>
            </w:r>
          </w:p>
          <w:p w:rsidR="00492951" w:rsidRPr="00492951" w:rsidRDefault="00492951" w:rsidP="00492951">
            <w:pPr>
              <w:autoSpaceDE/>
              <w:autoSpaceDN/>
              <w:spacing w:before="0" w:after="0"/>
              <w:ind w:left="108"/>
              <w:jc w:val="center"/>
              <w:rPr>
                <w:b/>
                <w:i/>
                <w:color w:val="000000"/>
              </w:rPr>
            </w:pPr>
            <w:r w:rsidRPr="00492951">
              <w:rPr>
                <w:b/>
                <w:color w:val="000000"/>
              </w:rPr>
              <w:t>(процентного) дохода</w:t>
            </w:r>
          </w:p>
        </w:tc>
      </w:tr>
      <w:tr w:rsidR="00492951" w:rsidRPr="00492951" w:rsidTr="00492951">
        <w:trPr>
          <w:trHeight w:val="365"/>
        </w:trPr>
        <w:tc>
          <w:tcPr>
            <w:tcW w:w="3370" w:type="dxa"/>
            <w:tcBorders>
              <w:top w:val="single" w:sz="6" w:space="0" w:color="000000"/>
              <w:left w:val="double" w:sz="6" w:space="0" w:color="000000"/>
              <w:bottom w:val="double" w:sz="6" w:space="0" w:color="000000"/>
              <w:right w:val="single" w:sz="6" w:space="0" w:color="000000"/>
            </w:tcBorders>
            <w:shd w:val="clear" w:color="auto" w:fill="auto"/>
          </w:tcPr>
          <w:p w:rsidR="00492951" w:rsidRPr="00492951" w:rsidRDefault="00492951" w:rsidP="00492951">
            <w:pPr>
              <w:autoSpaceDE/>
              <w:autoSpaceDN/>
              <w:spacing w:before="0" w:after="0"/>
              <w:ind w:left="111"/>
              <w:jc w:val="center"/>
              <w:rPr>
                <w:b/>
                <w:i/>
                <w:color w:val="000000"/>
              </w:rPr>
            </w:pPr>
            <w:r w:rsidRPr="00492951">
              <w:rPr>
                <w:b/>
                <w:color w:val="000000"/>
              </w:rPr>
              <w:t>Дата начала</w:t>
            </w:r>
          </w:p>
        </w:tc>
        <w:tc>
          <w:tcPr>
            <w:tcW w:w="3118" w:type="dxa"/>
            <w:tcBorders>
              <w:top w:val="single" w:sz="6" w:space="0" w:color="000000"/>
              <w:left w:val="single" w:sz="6" w:space="0" w:color="000000"/>
              <w:bottom w:val="double" w:sz="6" w:space="0" w:color="000000"/>
              <w:right w:val="single" w:sz="6" w:space="0" w:color="000000"/>
            </w:tcBorders>
            <w:shd w:val="clear" w:color="auto" w:fill="auto"/>
          </w:tcPr>
          <w:p w:rsidR="00492951" w:rsidRPr="00492951" w:rsidRDefault="00492951" w:rsidP="00492951">
            <w:pPr>
              <w:autoSpaceDE/>
              <w:autoSpaceDN/>
              <w:spacing w:before="0" w:after="0"/>
              <w:ind w:left="108"/>
              <w:jc w:val="center"/>
              <w:rPr>
                <w:b/>
                <w:i/>
                <w:color w:val="000000"/>
              </w:rPr>
            </w:pPr>
            <w:r w:rsidRPr="00492951">
              <w:rPr>
                <w:b/>
                <w:color w:val="000000"/>
              </w:rPr>
              <w:t>Дата окончания</w:t>
            </w:r>
          </w:p>
        </w:tc>
        <w:tc>
          <w:tcPr>
            <w:tcW w:w="3503" w:type="dxa"/>
            <w:tcBorders>
              <w:top w:val="single" w:sz="6" w:space="0" w:color="000000"/>
              <w:left w:val="single" w:sz="6" w:space="0" w:color="000000"/>
              <w:bottom w:val="double" w:sz="6" w:space="0" w:color="000000"/>
              <w:right w:val="single" w:sz="6" w:space="0" w:color="000000"/>
            </w:tcBorders>
            <w:shd w:val="clear" w:color="auto" w:fill="auto"/>
          </w:tcPr>
          <w:p w:rsidR="00492951" w:rsidRPr="00492951" w:rsidRDefault="00492951" w:rsidP="00492951">
            <w:pPr>
              <w:autoSpaceDE/>
              <w:autoSpaceDN/>
              <w:spacing w:before="0" w:after="0"/>
              <w:ind w:left="108"/>
              <w:jc w:val="left"/>
              <w:rPr>
                <w:b/>
                <w:i/>
                <w:color w:val="000000"/>
              </w:rPr>
            </w:pPr>
            <w:r w:rsidRPr="00492951">
              <w:rPr>
                <w:b/>
                <w:color w:val="000000"/>
              </w:rPr>
              <w:t xml:space="preserve">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1 </w:t>
      </w:r>
    </w:p>
    <w:tbl>
      <w:tblPr>
        <w:tblW w:w="10034" w:type="dxa"/>
        <w:tblInd w:w="-108" w:type="dxa"/>
        <w:tblCellMar>
          <w:top w:w="56" w:type="dxa"/>
          <w:right w:w="56" w:type="dxa"/>
        </w:tblCellMar>
        <w:tblLook w:val="04A0"/>
      </w:tblPr>
      <w:tblGrid>
        <w:gridCol w:w="3370"/>
        <w:gridCol w:w="3118"/>
        <w:gridCol w:w="3546"/>
      </w:tblGrid>
      <w:tr w:rsidR="00492951" w:rsidRPr="00492951" w:rsidTr="00492951">
        <w:trPr>
          <w:cantSplit/>
          <w:trHeight w:val="992"/>
          <w:tblHeader/>
        </w:trPr>
        <w:tc>
          <w:tcPr>
            <w:tcW w:w="3371" w:type="dxa"/>
            <w:tcBorders>
              <w:top w:val="double" w:sz="6" w:space="0" w:color="000000"/>
              <w:left w:val="double" w:sz="6" w:space="0" w:color="000000"/>
              <w:bottom w:val="single" w:sz="6" w:space="0" w:color="000000"/>
              <w:right w:val="single" w:sz="6" w:space="0" w:color="000000"/>
            </w:tcBorders>
            <w:shd w:val="clear" w:color="auto" w:fill="auto"/>
          </w:tcPr>
          <w:p w:rsidR="00492951" w:rsidRPr="00492951" w:rsidRDefault="00492951" w:rsidP="00F83D5B">
            <w:pPr>
              <w:tabs>
                <w:tab w:val="center" w:pos="1284"/>
                <w:tab w:val="right" w:pos="3207"/>
              </w:tabs>
              <w:autoSpaceDE/>
              <w:autoSpaceDN/>
              <w:spacing w:before="0" w:after="30"/>
              <w:rPr>
                <w:b/>
                <w:i/>
                <w:color w:val="000000"/>
                <w:sz w:val="22"/>
                <w:szCs w:val="22"/>
              </w:rPr>
            </w:pPr>
            <w:r>
              <w:rPr>
                <w:b/>
                <w:i/>
                <w:color w:val="000000"/>
                <w:szCs w:val="22"/>
              </w:rPr>
              <w:t xml:space="preserve">Дата </w:t>
            </w:r>
            <w:r w:rsidRPr="00492951">
              <w:rPr>
                <w:b/>
                <w:i/>
                <w:color w:val="000000"/>
                <w:szCs w:val="22"/>
              </w:rPr>
              <w:t xml:space="preserve">начала </w:t>
            </w:r>
            <w:r w:rsidRPr="00492951">
              <w:rPr>
                <w:b/>
                <w:i/>
                <w:color w:val="000000"/>
                <w:szCs w:val="22"/>
              </w:rPr>
              <w:tab/>
              <w:t xml:space="preserve">размещения </w:t>
            </w:r>
          </w:p>
          <w:p w:rsidR="00492951" w:rsidRPr="00492951" w:rsidRDefault="00492951" w:rsidP="00F83D5B">
            <w:pPr>
              <w:autoSpaceDE/>
              <w:autoSpaceDN/>
              <w:spacing w:before="0" w:after="0"/>
              <w:ind w:left="3"/>
              <w:rPr>
                <w:b/>
                <w:i/>
                <w:color w:val="000000"/>
                <w:sz w:val="22"/>
                <w:szCs w:val="22"/>
              </w:rPr>
            </w:pPr>
            <w:r w:rsidRPr="00492951">
              <w:rPr>
                <w:b/>
                <w:i/>
                <w:color w:val="000000"/>
                <w:szCs w:val="22"/>
              </w:rPr>
              <w:t xml:space="preserve">Биржевых облигаций </w:t>
            </w:r>
          </w:p>
        </w:tc>
        <w:tc>
          <w:tcPr>
            <w:tcW w:w="3118" w:type="dxa"/>
            <w:tcBorders>
              <w:top w:val="double" w:sz="6" w:space="0" w:color="000000"/>
              <w:left w:val="single" w:sz="6" w:space="0" w:color="000000"/>
              <w:bottom w:val="single" w:sz="6" w:space="0" w:color="000000"/>
              <w:right w:val="single" w:sz="6" w:space="0" w:color="000000"/>
            </w:tcBorders>
            <w:shd w:val="clear" w:color="auto" w:fill="auto"/>
          </w:tcPr>
          <w:p w:rsidR="00492951" w:rsidRPr="00492951" w:rsidRDefault="00492951" w:rsidP="00492951">
            <w:pPr>
              <w:autoSpaceDE/>
              <w:autoSpaceDN/>
              <w:spacing w:before="0" w:after="0"/>
              <w:ind w:right="54"/>
              <w:rPr>
                <w:b/>
                <w:i/>
                <w:color w:val="000000"/>
                <w:sz w:val="22"/>
                <w:szCs w:val="22"/>
              </w:rPr>
            </w:pPr>
            <w:r w:rsidRPr="00492951">
              <w:rPr>
                <w:b/>
                <w:i/>
                <w:color w:val="000000"/>
                <w:szCs w:val="22"/>
              </w:rPr>
              <w:t>Датой окончания первого купонного периода является 182-й (Сто восемьдесят второй) день с даты начала размещения Биржевых облигаций.</w:t>
            </w:r>
          </w:p>
        </w:tc>
        <w:tc>
          <w:tcPr>
            <w:tcW w:w="3546" w:type="dxa"/>
            <w:tcBorders>
              <w:top w:val="double" w:sz="6" w:space="0" w:color="000000"/>
              <w:left w:val="single" w:sz="6" w:space="0" w:color="000000"/>
              <w:bottom w:val="single" w:sz="6" w:space="0" w:color="000000"/>
              <w:right w:val="double" w:sz="6" w:space="0" w:color="000000"/>
            </w:tcBorders>
            <w:shd w:val="clear" w:color="auto" w:fill="auto"/>
          </w:tcPr>
          <w:p w:rsidR="00492951" w:rsidRPr="00492951" w:rsidRDefault="00492951" w:rsidP="00492951">
            <w:pPr>
              <w:autoSpaceDE/>
              <w:autoSpaceDN/>
              <w:spacing w:before="0" w:after="0"/>
              <w:jc w:val="left"/>
              <w:rPr>
                <w:b/>
                <w:i/>
                <w:color w:val="000000"/>
                <w:sz w:val="22"/>
                <w:szCs w:val="22"/>
              </w:rPr>
            </w:pPr>
            <w:r w:rsidRPr="00492951">
              <w:rPr>
                <w:b/>
                <w:i/>
                <w:color w:val="000000"/>
                <w:szCs w:val="22"/>
              </w:rPr>
              <w:t>Датой выплаты Купонного дохода по первому купону является 182-й (Сто восемьдесят второй) день с даты начала размещения Биржевых облигаций.</w:t>
            </w:r>
          </w:p>
        </w:tc>
      </w:tr>
      <w:tr w:rsidR="00492951" w:rsidRPr="00492951" w:rsidTr="00492951">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23"/>
              <w:ind w:left="3"/>
              <w:jc w:val="left"/>
              <w:rPr>
                <w:b/>
                <w:i/>
                <w:color w:val="000000"/>
                <w:sz w:val="22"/>
                <w:szCs w:val="22"/>
              </w:rPr>
            </w:pPr>
            <w:r w:rsidRPr="00492951">
              <w:rPr>
                <w:b/>
                <w:color w:val="000000"/>
                <w:szCs w:val="22"/>
              </w:rPr>
              <w:t xml:space="preserve">Порядок выплаты купонного дохода: </w:t>
            </w:r>
          </w:p>
          <w:p w:rsidR="00492951" w:rsidRPr="00492951" w:rsidRDefault="00492951" w:rsidP="00492951">
            <w:pPr>
              <w:autoSpaceDE/>
              <w:autoSpaceDN/>
              <w:spacing w:before="0" w:after="23"/>
              <w:ind w:left="569"/>
              <w:jc w:val="left"/>
              <w:rPr>
                <w:b/>
                <w:i/>
                <w:color w:val="000000"/>
                <w:sz w:val="22"/>
                <w:szCs w:val="22"/>
              </w:rPr>
            </w:pPr>
            <w:r>
              <w:rPr>
                <w:b/>
                <w:i/>
                <w:color w:val="000000"/>
                <w:szCs w:val="22"/>
              </w:rPr>
              <w:t xml:space="preserve">Выплата купонного дохода </w:t>
            </w:r>
            <w:r w:rsidRPr="00492951">
              <w:rPr>
                <w:b/>
                <w:i/>
                <w:color w:val="000000"/>
                <w:szCs w:val="22"/>
              </w:rPr>
              <w:t>производится в валюте Российской Фе</w:t>
            </w:r>
            <w:r>
              <w:rPr>
                <w:b/>
                <w:i/>
                <w:color w:val="000000"/>
                <w:szCs w:val="22"/>
              </w:rPr>
              <w:t>дерации в безналичном порядке.</w:t>
            </w:r>
          </w:p>
          <w:p w:rsidR="00492951" w:rsidRPr="00492951" w:rsidRDefault="00492951" w:rsidP="00492951">
            <w:pPr>
              <w:autoSpaceDE/>
              <w:autoSpaceDN/>
              <w:spacing w:before="0" w:after="0"/>
              <w:ind w:left="3" w:right="51" w:firstLine="540"/>
              <w:rPr>
                <w:b/>
                <w:i/>
                <w:color w:val="000000"/>
                <w:sz w:val="22"/>
                <w:szCs w:val="22"/>
              </w:rPr>
            </w:pPr>
            <w:r w:rsidRPr="00492951">
              <w:rPr>
                <w:b/>
                <w:i/>
                <w:color w:val="000000"/>
                <w:szCs w:val="22"/>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492951" w:rsidRPr="00492951" w:rsidRDefault="00492951" w:rsidP="00492951">
            <w:pPr>
              <w:autoSpaceDE/>
              <w:autoSpaceDN/>
              <w:spacing w:before="0" w:after="0"/>
              <w:ind w:left="3" w:firstLine="540"/>
              <w:rPr>
                <w:b/>
                <w:i/>
                <w:color w:val="000000"/>
                <w:sz w:val="22"/>
                <w:szCs w:val="22"/>
              </w:rPr>
            </w:pPr>
            <w:r w:rsidRPr="00492951">
              <w:rPr>
                <w:b/>
                <w:i/>
                <w:color w:val="000000"/>
                <w:szCs w:val="22"/>
              </w:rPr>
              <w:t xml:space="preserve">Передача выплат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rsidR="00492951" w:rsidRPr="00492951" w:rsidRDefault="00492951" w:rsidP="00492951">
            <w:pPr>
              <w:autoSpaceDE/>
              <w:autoSpaceDN/>
              <w:spacing w:before="0" w:after="0"/>
              <w:ind w:left="3" w:right="54" w:firstLine="540"/>
              <w:rPr>
                <w:b/>
                <w:i/>
                <w:color w:val="000000"/>
                <w:sz w:val="22"/>
                <w:szCs w:val="22"/>
              </w:rPr>
            </w:pPr>
            <w:r w:rsidRPr="00492951">
              <w:rPr>
                <w:b/>
                <w:i/>
                <w:color w:val="000000"/>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492951" w:rsidRPr="00492951" w:rsidRDefault="00492951" w:rsidP="00492951">
            <w:pPr>
              <w:autoSpaceDE/>
              <w:autoSpaceDN/>
              <w:spacing w:before="0" w:after="22"/>
              <w:ind w:left="3" w:right="51" w:firstLine="540"/>
              <w:rPr>
                <w:b/>
                <w:i/>
                <w:color w:val="000000"/>
                <w:sz w:val="22"/>
                <w:szCs w:val="22"/>
              </w:rPr>
            </w:pPr>
            <w:r w:rsidRPr="00492951">
              <w:rPr>
                <w:b/>
                <w:i/>
                <w:color w:val="000000"/>
                <w:szCs w:val="22"/>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492951" w:rsidRPr="00492951" w:rsidRDefault="00492951" w:rsidP="00492951">
            <w:pPr>
              <w:autoSpaceDE/>
              <w:autoSpaceDN/>
              <w:spacing w:before="0" w:after="1"/>
              <w:ind w:left="3" w:firstLine="566"/>
              <w:rPr>
                <w:b/>
                <w:i/>
                <w:color w:val="000000"/>
                <w:sz w:val="22"/>
                <w:szCs w:val="22"/>
              </w:rPr>
            </w:pPr>
            <w:r w:rsidRPr="00492951">
              <w:rPr>
                <w:b/>
                <w:i/>
                <w:color w:val="000000"/>
                <w:szCs w:val="22"/>
              </w:rPr>
              <w:t xml:space="preserve">Передача доходов по Биржевым облигациям в денежной форме осуществляется депозитарием лицу, являвшемуся его депонентом: </w:t>
            </w:r>
          </w:p>
          <w:p w:rsidR="00492951" w:rsidRPr="00492951" w:rsidRDefault="00492951" w:rsidP="00492951">
            <w:pPr>
              <w:numPr>
                <w:ilvl w:val="0"/>
                <w:numId w:val="37"/>
              </w:numPr>
              <w:autoSpaceDE/>
              <w:autoSpaceDN/>
              <w:spacing w:before="0" w:after="42" w:line="271" w:lineRule="auto"/>
              <w:ind w:right="52"/>
              <w:rPr>
                <w:b/>
                <w:i/>
                <w:color w:val="000000"/>
                <w:sz w:val="22"/>
                <w:szCs w:val="22"/>
              </w:rPr>
            </w:pPr>
            <w:r w:rsidRPr="00492951">
              <w:rPr>
                <w:b/>
                <w:i/>
                <w:color w:val="000000"/>
                <w:szCs w:val="22"/>
              </w:rPr>
              <w:t>на конец операционного дня, предшествующего дате, которая определенна в соответствии с документом, удос</w:t>
            </w:r>
            <w:r>
              <w:rPr>
                <w:b/>
                <w:i/>
                <w:color w:val="000000"/>
                <w:szCs w:val="22"/>
              </w:rPr>
              <w:t xml:space="preserve">товеряющим права, закрепленные </w:t>
            </w:r>
            <w:r w:rsidRPr="00492951">
              <w:rPr>
                <w:b/>
                <w:i/>
                <w:color w:val="000000"/>
                <w:szCs w:val="22"/>
              </w:rPr>
              <w:t xml:space="preserve">ценными бумагами, и на которую обязанность </w:t>
            </w:r>
          </w:p>
          <w:p w:rsidR="00492951" w:rsidRPr="00492951" w:rsidRDefault="00492951" w:rsidP="00492951">
            <w:pPr>
              <w:autoSpaceDE/>
              <w:autoSpaceDN/>
              <w:spacing w:before="0" w:after="4"/>
              <w:ind w:left="3"/>
              <w:rPr>
                <w:b/>
                <w:i/>
                <w:color w:val="000000"/>
                <w:sz w:val="22"/>
                <w:szCs w:val="22"/>
              </w:rPr>
            </w:pPr>
            <w:r w:rsidRPr="00492951">
              <w:rPr>
                <w:b/>
                <w:i/>
                <w:color w:val="000000"/>
                <w:szCs w:val="22"/>
              </w:rPr>
              <w:t xml:space="preserve">Эмитента по осуществлению выплаты доходов по ценным бумагам в денежной форме подлежит исполнению; </w:t>
            </w:r>
          </w:p>
          <w:p w:rsidR="00492951" w:rsidRPr="00492951" w:rsidRDefault="00492951" w:rsidP="00492951">
            <w:pPr>
              <w:numPr>
                <w:ilvl w:val="0"/>
                <w:numId w:val="37"/>
              </w:numPr>
              <w:autoSpaceDE/>
              <w:autoSpaceDN/>
              <w:spacing w:before="0" w:after="0" w:line="271" w:lineRule="auto"/>
              <w:ind w:right="52"/>
              <w:rPr>
                <w:b/>
                <w:i/>
                <w:color w:val="000000"/>
                <w:sz w:val="22"/>
                <w:szCs w:val="22"/>
              </w:rPr>
            </w:pPr>
            <w:r w:rsidRPr="00492951">
              <w:rPr>
                <w:b/>
                <w:i/>
                <w:color w:val="000000"/>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w:t>
            </w:r>
            <w:r w:rsidRPr="00492951">
              <w:rPr>
                <w:b/>
                <w:i/>
                <w:color w:val="000000"/>
                <w:szCs w:val="22"/>
              </w:rPr>
              <w:lastRenderedPageBreak/>
              <w:t xml:space="preserve">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492951" w:rsidRPr="00492951" w:rsidRDefault="00492951" w:rsidP="00492951">
            <w:pPr>
              <w:autoSpaceDE/>
              <w:autoSpaceDN/>
              <w:spacing w:before="0" w:after="0"/>
              <w:ind w:left="3" w:right="55" w:firstLine="566"/>
              <w:rPr>
                <w:b/>
                <w:i/>
                <w:color w:val="000000"/>
                <w:sz w:val="22"/>
                <w:szCs w:val="22"/>
              </w:rPr>
            </w:pPr>
            <w:r w:rsidRPr="00492951">
              <w:rPr>
                <w:b/>
                <w:i/>
                <w:color w:val="000000"/>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492951" w:rsidRPr="00492951" w:rsidRDefault="00492951" w:rsidP="00492951">
            <w:pPr>
              <w:autoSpaceDE/>
              <w:autoSpaceDN/>
              <w:spacing w:before="0" w:after="0"/>
              <w:ind w:left="3"/>
              <w:rPr>
                <w:b/>
                <w:i/>
                <w:color w:val="000000"/>
                <w:sz w:val="22"/>
                <w:szCs w:val="22"/>
              </w:rPr>
            </w:pPr>
            <w:r w:rsidRPr="00492951">
              <w:rPr>
                <w:b/>
                <w:i/>
                <w:color w:val="000000"/>
                <w:szCs w:val="22"/>
              </w:rPr>
              <w:t>Купонный доход по неразмещенным Би</w:t>
            </w:r>
            <w:r w:rsidR="009D7995">
              <w:rPr>
                <w:b/>
                <w:i/>
                <w:color w:val="000000"/>
                <w:szCs w:val="22"/>
              </w:rPr>
              <w:t xml:space="preserve">ржевым облигациям или </w:t>
            </w:r>
            <w:r w:rsidRPr="00492951">
              <w:rPr>
                <w:b/>
                <w:i/>
                <w:color w:val="000000"/>
                <w:szCs w:val="22"/>
              </w:rPr>
              <w:t xml:space="preserve">по Биржевым облигациям, переведенным на счет Эмитента в НРД, не начисляется и не выплачивается. </w:t>
            </w:r>
            <w:r w:rsidRPr="00492951">
              <w:rPr>
                <w:color w:val="000000"/>
                <w:szCs w:val="22"/>
              </w:rPr>
              <w:t xml:space="preserve">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lastRenderedPageBreak/>
        <w:t xml:space="preserve">Купон: 2 </w:t>
      </w:r>
    </w:p>
    <w:tbl>
      <w:tblPr>
        <w:tblW w:w="10034" w:type="dxa"/>
        <w:tblInd w:w="-108" w:type="dxa"/>
        <w:tblCellMar>
          <w:top w:w="59" w:type="dxa"/>
          <w:right w:w="58" w:type="dxa"/>
        </w:tblCellMar>
        <w:tblLook w:val="04A0"/>
      </w:tblPr>
      <w:tblGrid>
        <w:gridCol w:w="3654"/>
        <w:gridCol w:w="3260"/>
        <w:gridCol w:w="3120"/>
      </w:tblGrid>
      <w:tr w:rsidR="00492951" w:rsidRPr="00492951" w:rsidTr="00492951">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52"/>
              <w:rPr>
                <w:b/>
                <w:i/>
                <w:color w:val="000000"/>
              </w:rPr>
            </w:pPr>
            <w:r w:rsidRPr="00F83D5B">
              <w:rPr>
                <w:b/>
                <w:bCs/>
                <w:i/>
                <w:color w:val="000000"/>
              </w:rPr>
              <w:t>Датой начала второго купонного периода является 182-й (Сто восемьдесят второй)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52"/>
              <w:rPr>
                <w:b/>
                <w:i/>
                <w:color w:val="000000"/>
              </w:rPr>
            </w:pPr>
            <w:r w:rsidRPr="00F83D5B">
              <w:rPr>
                <w:b/>
                <w:bCs/>
                <w:i/>
                <w:color w:val="000000"/>
              </w:rPr>
              <w:t>Датой окончания второго купонного периода является 364-й (Триста шестьдесят четвертый)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9D7995" w:rsidP="00492951">
            <w:pPr>
              <w:autoSpaceDE/>
              <w:autoSpaceDN/>
              <w:spacing w:before="0" w:after="0"/>
              <w:ind w:left="2"/>
              <w:jc w:val="left"/>
              <w:rPr>
                <w:b/>
                <w:i/>
                <w:color w:val="000000"/>
              </w:rPr>
            </w:pPr>
            <w:r w:rsidRPr="009D7995">
              <w:rPr>
                <w:b/>
                <w:i/>
                <w:color w:val="000000"/>
              </w:rPr>
              <w:t>Датой выплаты Купонного дохода по второму купону является 364-й (Триста шестьдесят четвертый) день с даты начала размещения Биржевых облигаций.</w:t>
            </w:r>
          </w:p>
        </w:tc>
      </w:tr>
      <w:tr w:rsidR="00492951" w:rsidRPr="00492951" w:rsidTr="00492951">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4"/>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второму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3 </w:t>
      </w:r>
    </w:p>
    <w:tbl>
      <w:tblPr>
        <w:tblW w:w="10034" w:type="dxa"/>
        <w:tblInd w:w="-108" w:type="dxa"/>
        <w:tblCellMar>
          <w:top w:w="61" w:type="dxa"/>
          <w:right w:w="58" w:type="dxa"/>
        </w:tblCellMar>
        <w:tblLook w:val="04A0"/>
      </w:tblPr>
      <w:tblGrid>
        <w:gridCol w:w="3654"/>
        <w:gridCol w:w="3260"/>
        <w:gridCol w:w="3120"/>
      </w:tblGrid>
      <w:tr w:rsidR="00492951" w:rsidRPr="00492951" w:rsidTr="00492951">
        <w:trPr>
          <w:trHeight w:val="1220"/>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52"/>
              <w:rPr>
                <w:b/>
                <w:i/>
                <w:color w:val="000000"/>
              </w:rPr>
            </w:pPr>
            <w:r w:rsidRPr="00F83D5B">
              <w:rPr>
                <w:b/>
                <w:bCs/>
                <w:i/>
                <w:color w:val="000000"/>
              </w:rPr>
              <w:t>Датой начала третьего купонного периода является 364-й (Триста шестьдесят четвертый)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53"/>
              <w:rPr>
                <w:b/>
                <w:i/>
                <w:color w:val="000000"/>
              </w:rPr>
            </w:pPr>
            <w:r w:rsidRPr="00F83D5B">
              <w:rPr>
                <w:b/>
                <w:bCs/>
                <w:i/>
                <w:color w:val="000000"/>
              </w:rPr>
              <w:t>Датой окончания третьего купонного периода является 546-й (Пятьсот сорок шестой)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9D7995" w:rsidP="00492951">
            <w:pPr>
              <w:autoSpaceDE/>
              <w:autoSpaceDN/>
              <w:spacing w:before="0" w:after="0"/>
              <w:ind w:left="2"/>
              <w:jc w:val="left"/>
              <w:rPr>
                <w:b/>
                <w:i/>
                <w:color w:val="000000"/>
              </w:rPr>
            </w:pPr>
            <w:r w:rsidRPr="00F83D5B">
              <w:rPr>
                <w:b/>
                <w:bCs/>
                <w:i/>
                <w:color w:val="000000"/>
              </w:rPr>
              <w:t>Датой выплаты Купонного дохода по третьему купону является 546-й (Пятьсот сорок шестой) день с даты начала размещения Биржевых облигаций.</w:t>
            </w:r>
          </w:p>
        </w:tc>
      </w:tr>
      <w:tr w:rsidR="00492951" w:rsidRPr="00492951" w:rsidTr="00492951">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третьему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4 </w:t>
      </w:r>
    </w:p>
    <w:tbl>
      <w:tblPr>
        <w:tblW w:w="10034" w:type="dxa"/>
        <w:tblInd w:w="-108" w:type="dxa"/>
        <w:tblCellMar>
          <w:top w:w="59" w:type="dxa"/>
          <w:right w:w="57" w:type="dxa"/>
        </w:tblCellMar>
        <w:tblLook w:val="04A0"/>
      </w:tblPr>
      <w:tblGrid>
        <w:gridCol w:w="3654"/>
        <w:gridCol w:w="3260"/>
        <w:gridCol w:w="3120"/>
      </w:tblGrid>
      <w:tr w:rsidR="00492951" w:rsidRPr="00492951" w:rsidTr="00492951">
        <w:trPr>
          <w:trHeight w:val="74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53"/>
              <w:rPr>
                <w:b/>
                <w:i/>
                <w:color w:val="000000"/>
              </w:rPr>
            </w:pPr>
            <w:r w:rsidRPr="00F83D5B">
              <w:rPr>
                <w:b/>
                <w:bCs/>
                <w:i/>
                <w:color w:val="000000"/>
              </w:rPr>
              <w:t>Датой начала четвертого купонного периода является 546-й (Пятьсот сорок шестой)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492951" w:rsidP="009D7995">
            <w:pPr>
              <w:autoSpaceDE/>
              <w:autoSpaceDN/>
              <w:spacing w:before="0" w:after="0"/>
              <w:ind w:right="54"/>
              <w:rPr>
                <w:b/>
                <w:i/>
                <w:color w:val="000000"/>
              </w:rPr>
            </w:pPr>
            <w:r w:rsidRPr="009D7995">
              <w:rPr>
                <w:color w:val="000000"/>
              </w:rPr>
              <w:t xml:space="preserve"> </w:t>
            </w:r>
            <w:r w:rsidR="009D7995" w:rsidRPr="00F83D5B">
              <w:rPr>
                <w:b/>
                <w:bCs/>
                <w:i/>
                <w:color w:val="000000"/>
              </w:rPr>
              <w:t>Датой окончания четвертого купонного периода является 728-й (Семьсот двадцать восьмой)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9D7995" w:rsidP="00492951">
            <w:pPr>
              <w:autoSpaceDE/>
              <w:autoSpaceDN/>
              <w:spacing w:before="0" w:after="0"/>
              <w:ind w:left="2" w:right="52"/>
              <w:rPr>
                <w:b/>
                <w:i/>
                <w:color w:val="000000"/>
              </w:rPr>
            </w:pPr>
            <w:r w:rsidRPr="00F83D5B">
              <w:rPr>
                <w:b/>
                <w:bCs/>
                <w:i/>
                <w:color w:val="000000"/>
              </w:rPr>
              <w:t>Датой выплаты Купонного дохода по четвертому купону является 728-й (Семьсот двадцать восьмой) день с даты начала размещения Биржевых облигаций.</w:t>
            </w:r>
          </w:p>
        </w:tc>
      </w:tr>
      <w:tr w:rsidR="00492951" w:rsidRPr="00492951" w:rsidTr="00492951">
        <w:trPr>
          <w:trHeight w:val="531"/>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четвертому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Купон: 5</w:t>
      </w:r>
      <w:r w:rsidRPr="00492951">
        <w:rPr>
          <w:color w:val="000000"/>
          <w:sz w:val="22"/>
          <w:szCs w:val="22"/>
        </w:rPr>
        <w:t xml:space="preserve"> </w:t>
      </w:r>
    </w:p>
    <w:tbl>
      <w:tblPr>
        <w:tblW w:w="10034" w:type="dxa"/>
        <w:tblInd w:w="-108" w:type="dxa"/>
        <w:tblCellMar>
          <w:top w:w="59" w:type="dxa"/>
          <w:right w:w="57" w:type="dxa"/>
        </w:tblCellMar>
        <w:tblLook w:val="04A0"/>
      </w:tblPr>
      <w:tblGrid>
        <w:gridCol w:w="3654"/>
        <w:gridCol w:w="3260"/>
        <w:gridCol w:w="3120"/>
      </w:tblGrid>
      <w:tr w:rsidR="00492951" w:rsidRPr="00492951" w:rsidTr="00492951">
        <w:trPr>
          <w:trHeight w:val="991"/>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52"/>
              <w:rPr>
                <w:b/>
                <w:i/>
                <w:color w:val="000000"/>
              </w:rPr>
            </w:pPr>
            <w:r w:rsidRPr="00F83D5B">
              <w:rPr>
                <w:b/>
                <w:bCs/>
                <w:i/>
                <w:color w:val="000000"/>
              </w:rPr>
              <w:t>Датой начала пятого купонного периода является 728-й (Семьсот двадцать восьмой)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53"/>
              <w:rPr>
                <w:b/>
                <w:i/>
                <w:color w:val="000000"/>
              </w:rPr>
            </w:pPr>
            <w:r w:rsidRPr="00F83D5B">
              <w:rPr>
                <w:b/>
                <w:bCs/>
                <w:i/>
                <w:color w:val="000000"/>
              </w:rPr>
              <w:t>Датой окончания пятого купонного периода является 910-й (Девятьсот десятый)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492951" w:rsidP="00492951">
            <w:pPr>
              <w:autoSpaceDE/>
              <w:autoSpaceDN/>
              <w:spacing w:before="0" w:after="0"/>
              <w:ind w:left="2"/>
              <w:jc w:val="left"/>
              <w:rPr>
                <w:b/>
                <w:i/>
                <w:color w:val="000000"/>
              </w:rPr>
            </w:pPr>
            <w:r w:rsidRPr="009D7995">
              <w:rPr>
                <w:color w:val="000000"/>
              </w:rPr>
              <w:t xml:space="preserve"> </w:t>
            </w:r>
            <w:r w:rsidR="009D7995" w:rsidRPr="009D7995">
              <w:rPr>
                <w:b/>
                <w:i/>
                <w:color w:val="000000"/>
              </w:rPr>
              <w:t>Датой выплаты Купонного дохода по пятому купону является 910-й (Девятьсот десятый) день с даты начала размещения Биржевых облигаций.</w:t>
            </w:r>
          </w:p>
        </w:tc>
      </w:tr>
      <w:tr w:rsidR="00492951" w:rsidRPr="00492951" w:rsidTr="00492951">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пятому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6 </w:t>
      </w:r>
    </w:p>
    <w:tbl>
      <w:tblPr>
        <w:tblW w:w="10034" w:type="dxa"/>
        <w:tblInd w:w="-108" w:type="dxa"/>
        <w:tblCellMar>
          <w:top w:w="59" w:type="dxa"/>
          <w:right w:w="58" w:type="dxa"/>
        </w:tblCellMar>
        <w:tblLook w:val="04A0"/>
      </w:tblPr>
      <w:tblGrid>
        <w:gridCol w:w="3654"/>
        <w:gridCol w:w="3260"/>
        <w:gridCol w:w="3120"/>
      </w:tblGrid>
      <w:tr w:rsidR="00492951" w:rsidRPr="00492951" w:rsidTr="00492951">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52"/>
              <w:rPr>
                <w:b/>
                <w:i/>
                <w:color w:val="000000"/>
              </w:rPr>
            </w:pPr>
            <w:r w:rsidRPr="00F83D5B">
              <w:rPr>
                <w:b/>
                <w:bCs/>
                <w:i/>
                <w:color w:val="000000"/>
              </w:rPr>
              <w:lastRenderedPageBreak/>
              <w:t>Датой начала шестого купонного периода является 910-й (Девятьсот десятый)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51"/>
              <w:rPr>
                <w:b/>
                <w:i/>
                <w:color w:val="000000"/>
              </w:rPr>
            </w:pPr>
            <w:r w:rsidRPr="00F83D5B">
              <w:rPr>
                <w:b/>
                <w:bCs/>
                <w:i/>
                <w:color w:val="000000"/>
              </w:rPr>
              <w:t>Датой окончания шестого купонного периода является 1092-й (Одна тысяча девяносто второй)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492951" w:rsidP="00492951">
            <w:pPr>
              <w:autoSpaceDE/>
              <w:autoSpaceDN/>
              <w:spacing w:before="0" w:after="0"/>
              <w:ind w:left="2"/>
              <w:jc w:val="left"/>
              <w:rPr>
                <w:b/>
                <w:i/>
                <w:color w:val="000000"/>
              </w:rPr>
            </w:pPr>
            <w:r w:rsidRPr="009D7995">
              <w:rPr>
                <w:color w:val="000000"/>
              </w:rPr>
              <w:t xml:space="preserve"> </w:t>
            </w:r>
            <w:r w:rsidR="009D7995" w:rsidRPr="009D7995">
              <w:rPr>
                <w:b/>
                <w:i/>
                <w:color w:val="000000"/>
              </w:rPr>
              <w:t>Датой выплаты Купонного дохода по шестому купону является 1092-й (Одна тысяча девяносто второй) день с даты начала размещения Биржевых облигаций.</w:t>
            </w:r>
          </w:p>
        </w:tc>
      </w:tr>
      <w:tr w:rsidR="00492951" w:rsidRPr="00492951" w:rsidTr="00492951">
        <w:trPr>
          <w:trHeight w:val="531"/>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шестому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7 </w:t>
      </w:r>
    </w:p>
    <w:tbl>
      <w:tblPr>
        <w:tblW w:w="10034" w:type="dxa"/>
        <w:tblInd w:w="-108" w:type="dxa"/>
        <w:tblCellMar>
          <w:top w:w="59" w:type="dxa"/>
          <w:right w:w="10" w:type="dxa"/>
        </w:tblCellMar>
        <w:tblLook w:val="04A0"/>
      </w:tblPr>
      <w:tblGrid>
        <w:gridCol w:w="3654"/>
        <w:gridCol w:w="3260"/>
        <w:gridCol w:w="3120"/>
      </w:tblGrid>
      <w:tr w:rsidR="00492951" w:rsidRPr="00492951" w:rsidTr="00492951">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101"/>
              <w:rPr>
                <w:b/>
                <w:i/>
                <w:color w:val="000000"/>
              </w:rPr>
            </w:pPr>
            <w:r w:rsidRPr="00F83D5B">
              <w:rPr>
                <w:b/>
                <w:bCs/>
                <w:i/>
                <w:color w:val="000000"/>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101"/>
              <w:rPr>
                <w:b/>
                <w:i/>
                <w:color w:val="000000"/>
              </w:rPr>
            </w:pPr>
            <w:r w:rsidRPr="00F83D5B">
              <w:rPr>
                <w:b/>
                <w:bCs/>
                <w:i/>
                <w:color w:val="000000"/>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492951" w:rsidP="00492951">
            <w:pPr>
              <w:autoSpaceDE/>
              <w:autoSpaceDN/>
              <w:spacing w:before="0" w:after="0"/>
              <w:ind w:left="2"/>
              <w:jc w:val="left"/>
              <w:rPr>
                <w:b/>
                <w:i/>
                <w:color w:val="000000"/>
              </w:rPr>
            </w:pPr>
            <w:r w:rsidRPr="009D7995">
              <w:rPr>
                <w:color w:val="000000"/>
              </w:rPr>
              <w:t xml:space="preserve"> </w:t>
            </w:r>
            <w:r w:rsidR="009D7995" w:rsidRPr="009D7995">
              <w:rPr>
                <w:b/>
                <w:i/>
                <w:color w:val="000000"/>
              </w:rPr>
              <w:t>Датой выплаты Купонного дохода по седьмому купону является 1274-й (Одна тысяча двести семьдесят четвертый</w:t>
            </w:r>
            <w:r w:rsidR="009D7995" w:rsidRPr="00E52B98">
              <w:rPr>
                <w:b/>
                <w:i/>
                <w:color w:val="000000"/>
              </w:rPr>
              <w:t>) день с даты начала размещения Биржевых облигаций.</w:t>
            </w:r>
          </w:p>
        </w:tc>
      </w:tr>
      <w:tr w:rsidR="00492951" w:rsidRPr="00492951" w:rsidTr="00492951">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седьмому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8 </w:t>
      </w:r>
    </w:p>
    <w:tbl>
      <w:tblPr>
        <w:tblW w:w="10034" w:type="dxa"/>
        <w:tblInd w:w="-108" w:type="dxa"/>
        <w:tblCellMar>
          <w:top w:w="59" w:type="dxa"/>
          <w:right w:w="10" w:type="dxa"/>
        </w:tblCellMar>
        <w:tblLook w:val="04A0"/>
      </w:tblPr>
      <w:tblGrid>
        <w:gridCol w:w="3654"/>
        <w:gridCol w:w="3260"/>
        <w:gridCol w:w="3120"/>
      </w:tblGrid>
      <w:tr w:rsidR="00492951" w:rsidRPr="00492951" w:rsidTr="00492951">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left="3" w:right="100"/>
              <w:rPr>
                <w:b/>
                <w:i/>
                <w:color w:val="000000"/>
              </w:rPr>
            </w:pPr>
            <w:r w:rsidRPr="00F83D5B">
              <w:rPr>
                <w:b/>
                <w:bCs/>
                <w:i/>
                <w:color w:val="000000"/>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492951">
            <w:pPr>
              <w:autoSpaceDE/>
              <w:autoSpaceDN/>
              <w:spacing w:before="0" w:after="0"/>
              <w:ind w:right="99"/>
              <w:rPr>
                <w:b/>
                <w:i/>
                <w:color w:val="000000"/>
              </w:rPr>
            </w:pPr>
            <w:r w:rsidRPr="00F83D5B">
              <w:rPr>
                <w:b/>
                <w:bCs/>
                <w:i/>
                <w:color w:val="000000"/>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9D7995" w:rsidP="00492951">
            <w:pPr>
              <w:autoSpaceDE/>
              <w:autoSpaceDN/>
              <w:spacing w:before="0" w:after="0"/>
              <w:ind w:left="2"/>
              <w:jc w:val="left"/>
              <w:rPr>
                <w:b/>
                <w:i/>
                <w:color w:val="000000"/>
              </w:rPr>
            </w:pPr>
            <w:r w:rsidRPr="00F83D5B">
              <w:rPr>
                <w:b/>
                <w:bCs/>
                <w:i/>
                <w:color w:val="000000"/>
              </w:rPr>
              <w:t>Датой выплаты Купонного дохода по восьмому купону является 1456-й (Одна тысяча четыреста пятьдесят шестой) день с даты начала размещения Биржевых облигаций.</w:t>
            </w:r>
          </w:p>
        </w:tc>
      </w:tr>
      <w:tr w:rsidR="00492951" w:rsidRPr="00492951" w:rsidTr="00492951">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восьмому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9 </w:t>
      </w:r>
    </w:p>
    <w:tbl>
      <w:tblPr>
        <w:tblW w:w="10034" w:type="dxa"/>
        <w:tblInd w:w="-108" w:type="dxa"/>
        <w:tblCellMar>
          <w:top w:w="61" w:type="dxa"/>
          <w:right w:w="10" w:type="dxa"/>
        </w:tblCellMar>
        <w:tblLook w:val="04A0"/>
      </w:tblPr>
      <w:tblGrid>
        <w:gridCol w:w="3654"/>
        <w:gridCol w:w="3260"/>
        <w:gridCol w:w="3120"/>
      </w:tblGrid>
      <w:tr w:rsidR="00492951" w:rsidRPr="00492951" w:rsidTr="00492951">
        <w:trPr>
          <w:trHeight w:val="1219"/>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9D7995">
            <w:pPr>
              <w:autoSpaceDE/>
              <w:autoSpaceDN/>
              <w:spacing w:before="0" w:after="0"/>
              <w:ind w:left="3" w:right="97"/>
              <w:rPr>
                <w:b/>
                <w:i/>
                <w:color w:val="000000"/>
              </w:rPr>
            </w:pPr>
            <w:r w:rsidRPr="00F83D5B">
              <w:rPr>
                <w:b/>
                <w:bCs/>
                <w:i/>
                <w:color w:val="000000"/>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E52B98">
            <w:pPr>
              <w:autoSpaceDE/>
              <w:autoSpaceDN/>
              <w:spacing w:before="0" w:after="0"/>
              <w:ind w:right="101"/>
              <w:rPr>
                <w:b/>
                <w:i/>
                <w:color w:val="000000"/>
              </w:rPr>
            </w:pPr>
            <w:r w:rsidRPr="00F83D5B">
              <w:rPr>
                <w:b/>
                <w:bCs/>
                <w:i/>
                <w:color w:val="000000"/>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9D7995" w:rsidP="00F83D5B">
            <w:pPr>
              <w:autoSpaceDE/>
              <w:autoSpaceDN/>
              <w:spacing w:before="0" w:after="0"/>
              <w:ind w:left="2"/>
              <w:rPr>
                <w:b/>
                <w:i/>
                <w:color w:val="000000"/>
              </w:rPr>
            </w:pPr>
            <w:r w:rsidRPr="00F83D5B">
              <w:rPr>
                <w:b/>
                <w:bCs/>
                <w:i/>
                <w:color w:val="000000"/>
              </w:rPr>
              <w:t>Датой выплаты Купонного дохода по девятому купону является 1638-й (Одна тысяча шестьсот тридцать восьмой) день с даты начала размещения Биржевых облигаций.</w:t>
            </w:r>
          </w:p>
        </w:tc>
      </w:tr>
      <w:tr w:rsidR="00492951" w:rsidRPr="00492951" w:rsidTr="00492951">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девятому купону аналогичен порядку выплаты дохода по первому купону. </w:t>
            </w:r>
          </w:p>
        </w:tc>
      </w:tr>
    </w:tbl>
    <w:p w:rsidR="00492951" w:rsidRPr="00492951" w:rsidRDefault="00492951" w:rsidP="00492951">
      <w:pPr>
        <w:numPr>
          <w:ilvl w:val="0"/>
          <w:numId w:val="36"/>
        </w:numPr>
        <w:autoSpaceDE/>
        <w:autoSpaceDN/>
        <w:spacing w:before="0" w:after="5" w:line="271" w:lineRule="auto"/>
        <w:ind w:left="882" w:right="38"/>
        <w:rPr>
          <w:b/>
          <w:i/>
          <w:color w:val="000000"/>
          <w:sz w:val="22"/>
          <w:szCs w:val="22"/>
        </w:rPr>
      </w:pPr>
      <w:r w:rsidRPr="00492951">
        <w:rPr>
          <w:b/>
          <w:color w:val="000000"/>
          <w:sz w:val="22"/>
          <w:szCs w:val="22"/>
        </w:rPr>
        <w:t xml:space="preserve">Купон: 10 </w:t>
      </w:r>
    </w:p>
    <w:tbl>
      <w:tblPr>
        <w:tblW w:w="10034" w:type="dxa"/>
        <w:tblInd w:w="-108" w:type="dxa"/>
        <w:tblCellMar>
          <w:top w:w="61" w:type="dxa"/>
          <w:right w:w="10" w:type="dxa"/>
        </w:tblCellMar>
        <w:tblLook w:val="04A0"/>
      </w:tblPr>
      <w:tblGrid>
        <w:gridCol w:w="3654"/>
        <w:gridCol w:w="3260"/>
        <w:gridCol w:w="3120"/>
      </w:tblGrid>
      <w:tr w:rsidR="00492951" w:rsidRPr="00492951" w:rsidTr="00492951">
        <w:trPr>
          <w:trHeight w:val="1219"/>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492951" w:rsidRPr="00F83D5B" w:rsidRDefault="009D7995" w:rsidP="009D7995">
            <w:pPr>
              <w:autoSpaceDE/>
              <w:autoSpaceDN/>
              <w:spacing w:before="0" w:after="0"/>
              <w:ind w:left="3" w:right="97"/>
              <w:rPr>
                <w:b/>
                <w:i/>
                <w:color w:val="000000"/>
              </w:rPr>
            </w:pPr>
            <w:r w:rsidRPr="009D7995">
              <w:rPr>
                <w:b/>
                <w:i/>
                <w:color w:val="000000"/>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492951" w:rsidRPr="00F83D5B" w:rsidRDefault="009D7995" w:rsidP="00E52B98">
            <w:pPr>
              <w:autoSpaceDE/>
              <w:autoSpaceDN/>
              <w:spacing w:before="0" w:after="0"/>
              <w:ind w:right="101"/>
              <w:rPr>
                <w:b/>
                <w:i/>
                <w:color w:val="000000"/>
              </w:rPr>
            </w:pPr>
            <w:r w:rsidRPr="00F83D5B">
              <w:rPr>
                <w:b/>
                <w:i/>
                <w:color w:val="000000"/>
              </w:rPr>
              <w:t>Датой окончания десятого купонного купона является 1820-й (Одна тысяча восемьсот двадцатый)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492951" w:rsidRPr="00F83D5B" w:rsidRDefault="00492951" w:rsidP="00F83D5B">
            <w:pPr>
              <w:autoSpaceDE/>
              <w:autoSpaceDN/>
              <w:spacing w:before="0" w:after="0"/>
              <w:ind w:left="2"/>
              <w:rPr>
                <w:b/>
                <w:i/>
                <w:color w:val="000000"/>
              </w:rPr>
            </w:pPr>
            <w:r w:rsidRPr="009D7995">
              <w:rPr>
                <w:color w:val="000000"/>
              </w:rPr>
              <w:t xml:space="preserve"> </w:t>
            </w:r>
            <w:r w:rsidR="009D7995" w:rsidRPr="009D7995">
              <w:rPr>
                <w:b/>
                <w:i/>
                <w:color w:val="000000"/>
              </w:rPr>
              <w:t>Датой выплаты Купонного дохода по десятому купону является 1820-й (Одна тысяча восемьсот двадцатый) день с даты н</w:t>
            </w:r>
            <w:r w:rsidR="009D7995" w:rsidRPr="00E52B98">
              <w:rPr>
                <w:b/>
                <w:i/>
                <w:color w:val="000000"/>
              </w:rPr>
              <w:t>ачала размещения Биржевых облигаций.</w:t>
            </w:r>
          </w:p>
        </w:tc>
      </w:tr>
      <w:tr w:rsidR="00492951" w:rsidRPr="00492951" w:rsidTr="00492951">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492951" w:rsidRPr="00492951" w:rsidRDefault="00492951" w:rsidP="00492951">
            <w:pPr>
              <w:autoSpaceDE/>
              <w:autoSpaceDN/>
              <w:spacing w:before="0" w:after="35"/>
              <w:ind w:left="543"/>
              <w:jc w:val="left"/>
              <w:rPr>
                <w:b/>
                <w:i/>
                <w:color w:val="000000"/>
                <w:sz w:val="22"/>
                <w:szCs w:val="22"/>
              </w:rPr>
            </w:pPr>
            <w:r w:rsidRPr="00492951">
              <w:rPr>
                <w:b/>
                <w:color w:val="000000"/>
                <w:szCs w:val="22"/>
              </w:rPr>
              <w:t>Порядок выплаты купонного (процентного) дохода:</w:t>
            </w:r>
            <w:r w:rsidRPr="00492951">
              <w:rPr>
                <w:color w:val="000000"/>
                <w:szCs w:val="22"/>
              </w:rPr>
              <w:t xml:space="preserve"> </w:t>
            </w:r>
          </w:p>
          <w:p w:rsidR="00492951" w:rsidRPr="00492951" w:rsidRDefault="00492951" w:rsidP="00492951">
            <w:pPr>
              <w:autoSpaceDE/>
              <w:autoSpaceDN/>
              <w:spacing w:before="0" w:after="0"/>
              <w:ind w:left="3"/>
              <w:jc w:val="left"/>
              <w:rPr>
                <w:b/>
                <w:i/>
                <w:color w:val="000000"/>
                <w:sz w:val="22"/>
                <w:szCs w:val="22"/>
              </w:rPr>
            </w:pPr>
            <w:r w:rsidRPr="00492951">
              <w:rPr>
                <w:color w:val="000000"/>
                <w:szCs w:val="22"/>
              </w:rPr>
              <w:t xml:space="preserve">Порядок выплаты дохода по десятому купону аналогичен порядку выплаты дохода по первому купону. </w:t>
            </w:r>
            <w:r>
              <w:rPr>
                <w:color w:val="000000"/>
                <w:szCs w:val="22"/>
              </w:rPr>
              <w:t>Доход по десятому</w:t>
            </w:r>
            <w:r w:rsidRPr="00492951">
              <w:rPr>
                <w:color w:val="000000"/>
                <w:szCs w:val="22"/>
              </w:rPr>
              <w:t xml:space="preserve"> купону выплачивается одновременно с погашением номинальной стоимости Биржевых облигаций.</w:t>
            </w:r>
          </w:p>
        </w:tc>
      </w:tr>
    </w:tbl>
    <w:p w:rsidR="00000D6E" w:rsidRDefault="00000D6E" w:rsidP="00A77906">
      <w:pPr>
        <w:spacing w:before="0" w:after="0"/>
        <w:rPr>
          <w:sz w:val="22"/>
          <w:szCs w:val="22"/>
        </w:rPr>
      </w:pPr>
    </w:p>
    <w:p w:rsidR="00000D6E" w:rsidRPr="0060579B" w:rsidRDefault="00000D6E" w:rsidP="00A77906">
      <w:pPr>
        <w:spacing w:before="0" w:after="0"/>
        <w:rPr>
          <w:bCs/>
          <w:sz w:val="22"/>
          <w:szCs w:val="22"/>
        </w:rPr>
      </w:pPr>
      <w:r w:rsidRPr="0060579B">
        <w:rPr>
          <w:bCs/>
          <w:sz w:val="22"/>
          <w:szCs w:val="22"/>
        </w:rPr>
        <w:t>9.5. Порядок и условия досрочного погашения облигаций</w:t>
      </w:r>
    </w:p>
    <w:p w:rsidR="00000D6E" w:rsidRDefault="00000D6E" w:rsidP="00A77906">
      <w:pPr>
        <w:spacing w:before="0" w:after="0"/>
        <w:rPr>
          <w:b/>
          <w:bCs/>
          <w:sz w:val="22"/>
          <w:szCs w:val="22"/>
        </w:rPr>
      </w:pPr>
    </w:p>
    <w:p w:rsidR="00E52B98" w:rsidRPr="00E52B98" w:rsidRDefault="00E52B98" w:rsidP="00E52B98">
      <w:pPr>
        <w:spacing w:before="0" w:after="0"/>
        <w:rPr>
          <w:b/>
          <w:i/>
          <w:sz w:val="22"/>
          <w:szCs w:val="22"/>
        </w:rPr>
      </w:pPr>
      <w:r w:rsidRPr="00E52B98">
        <w:rPr>
          <w:b/>
          <w:i/>
          <w:sz w:val="22"/>
          <w:szCs w:val="22"/>
        </w:rPr>
        <w:t>Предусмотрена возможность досрочного погашения Биржевых облигаций по требованию их владельцев и по усмотрению Эмитента.</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Досрочное погашение Биржевых облигаций допускается только после их полной оплаты. </w:t>
      </w:r>
    </w:p>
    <w:p w:rsidR="00E52B98" w:rsidRPr="00E52B98" w:rsidRDefault="00E52B98" w:rsidP="00E52B98">
      <w:pPr>
        <w:spacing w:before="0" w:after="0"/>
        <w:rPr>
          <w:b/>
          <w:i/>
          <w:sz w:val="22"/>
          <w:szCs w:val="22"/>
        </w:rPr>
      </w:pPr>
      <w:r w:rsidRPr="00E52B98">
        <w:rPr>
          <w:b/>
          <w:i/>
          <w:sz w:val="22"/>
          <w:szCs w:val="22"/>
        </w:rPr>
        <w:t xml:space="preserve">Биржевые облигации, погашенные Эмитентом досрочно, не могут быть вновь выпущены в обращение. </w:t>
      </w:r>
    </w:p>
    <w:p w:rsidR="00000D6E" w:rsidRDefault="00000D6E" w:rsidP="00A77906">
      <w:pPr>
        <w:spacing w:before="0" w:after="0"/>
        <w:rPr>
          <w:sz w:val="22"/>
          <w:szCs w:val="22"/>
        </w:rPr>
      </w:pPr>
    </w:p>
    <w:p w:rsidR="00E52B98" w:rsidRPr="00F83D5B" w:rsidRDefault="00E52B98" w:rsidP="00E52B98">
      <w:pPr>
        <w:spacing w:before="0" w:after="0"/>
        <w:rPr>
          <w:sz w:val="22"/>
          <w:szCs w:val="22"/>
        </w:rPr>
      </w:pPr>
      <w:r w:rsidRPr="00F83D5B">
        <w:rPr>
          <w:sz w:val="22"/>
          <w:szCs w:val="22"/>
        </w:rPr>
        <w:lastRenderedPageBreak/>
        <w:t xml:space="preserve">9.5.1. Досрочное погашение по требованию их владельцев </w:t>
      </w:r>
    </w:p>
    <w:p w:rsidR="00E52B98" w:rsidRPr="00E52B98" w:rsidRDefault="00E52B98" w:rsidP="00E52B98">
      <w:pPr>
        <w:spacing w:before="0" w:after="0"/>
        <w:rPr>
          <w:b/>
          <w:i/>
          <w:sz w:val="22"/>
          <w:szCs w:val="22"/>
        </w:rPr>
      </w:pPr>
      <w:r w:rsidRPr="00E52B98">
        <w:rPr>
          <w:b/>
          <w:i/>
          <w:sz w:val="22"/>
          <w:szCs w:val="22"/>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случае делистинга Биржевых облигаций на всех биржах, осуществивших их допуск к организованным торгам</w:t>
      </w:r>
      <w:r w:rsidR="00006DC7">
        <w:rPr>
          <w:b/>
          <w:i/>
          <w:sz w:val="22"/>
          <w:szCs w:val="22"/>
        </w:rPr>
        <w:t>.</w:t>
      </w:r>
    </w:p>
    <w:p w:rsidR="00E52B98" w:rsidRDefault="00E52B98" w:rsidP="00E52B98">
      <w:pPr>
        <w:spacing w:before="0" w:after="0"/>
        <w:rPr>
          <w:sz w:val="22"/>
          <w:szCs w:val="22"/>
        </w:rPr>
      </w:pPr>
    </w:p>
    <w:p w:rsidR="00E52B98" w:rsidRPr="00E52B98" w:rsidRDefault="00E52B98" w:rsidP="00E52B98">
      <w:pPr>
        <w:spacing w:before="0" w:after="0"/>
        <w:rPr>
          <w:sz w:val="22"/>
          <w:szCs w:val="22"/>
        </w:rPr>
      </w:pPr>
      <w:r w:rsidRPr="00E52B98">
        <w:rPr>
          <w:sz w:val="22"/>
          <w:szCs w:val="22"/>
        </w:rPr>
        <w:t xml:space="preserve">Стоимость (порядок определения стоимости) досрочного погашения: </w:t>
      </w:r>
    </w:p>
    <w:p w:rsidR="00E52B98" w:rsidRPr="00E52B98" w:rsidRDefault="00E52B98" w:rsidP="00E52B98">
      <w:pPr>
        <w:spacing w:before="0" w:after="0"/>
        <w:rPr>
          <w:b/>
          <w:i/>
          <w:sz w:val="22"/>
          <w:szCs w:val="22"/>
        </w:rPr>
      </w:pPr>
      <w:r w:rsidRPr="00E52B98">
        <w:rPr>
          <w:b/>
          <w:i/>
          <w:sz w:val="22"/>
          <w:szCs w:val="22"/>
        </w:rPr>
        <w:t>Досрочное погашение Биржевых облигаций производится по цене, равной 100% от номинальной стоимости Биржевой облигации.</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Также, при досрочном погашении Биржевых облигаций владельцам Биржевых облигаций будет выплачен накопленный купонный доход (далее – «НКД») по состоянию на дату досрочного погашения. На дату досрочного погашения величина НКД по Биржевой облигации рассчитывается по следующей формуле: </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lang w:val="fr-FR"/>
        </w:rPr>
      </w:pPr>
      <w:r w:rsidRPr="00E52B98">
        <w:rPr>
          <w:b/>
          <w:i/>
          <w:sz w:val="22"/>
          <w:szCs w:val="22"/>
        </w:rPr>
        <w:t>НКД</w:t>
      </w:r>
      <w:r w:rsidRPr="00E52B98">
        <w:rPr>
          <w:b/>
          <w:i/>
          <w:sz w:val="22"/>
          <w:szCs w:val="22"/>
          <w:lang w:val="fr-FR"/>
        </w:rPr>
        <w:t xml:space="preserve"> = Nom * Cj * (</w:t>
      </w:r>
      <w:r w:rsidRPr="00E52B98">
        <w:rPr>
          <w:b/>
          <w:i/>
          <w:sz w:val="22"/>
          <w:szCs w:val="22"/>
        </w:rPr>
        <w:t>Т</w:t>
      </w:r>
      <w:r w:rsidRPr="00E52B98">
        <w:rPr>
          <w:b/>
          <w:i/>
          <w:sz w:val="22"/>
          <w:szCs w:val="22"/>
          <w:lang w:val="fr-FR"/>
        </w:rPr>
        <w:t xml:space="preserve"> - T(j-1)) / 365 / 100%,</w:t>
      </w:r>
    </w:p>
    <w:p w:rsidR="00E52B98" w:rsidRPr="00E52B98" w:rsidRDefault="00E52B98" w:rsidP="00E52B98">
      <w:pPr>
        <w:spacing w:before="0" w:after="0"/>
        <w:rPr>
          <w:b/>
          <w:i/>
          <w:sz w:val="22"/>
          <w:szCs w:val="22"/>
        </w:rPr>
      </w:pPr>
      <w:r w:rsidRPr="00E52B98">
        <w:rPr>
          <w:b/>
          <w:i/>
          <w:sz w:val="22"/>
          <w:szCs w:val="22"/>
        </w:rPr>
        <w:t>где НКД - накопленный купонный доход, руб.;</w:t>
      </w:r>
    </w:p>
    <w:p w:rsidR="00E52B98" w:rsidRPr="00E52B98" w:rsidRDefault="00E52B98" w:rsidP="00E52B98">
      <w:pPr>
        <w:spacing w:before="0" w:after="0"/>
        <w:rPr>
          <w:b/>
          <w:i/>
          <w:sz w:val="22"/>
          <w:szCs w:val="22"/>
        </w:rPr>
      </w:pPr>
      <w:r w:rsidRPr="00E52B98">
        <w:rPr>
          <w:b/>
          <w:i/>
          <w:sz w:val="22"/>
          <w:szCs w:val="22"/>
        </w:rPr>
        <w:t xml:space="preserve"> j - порядковый номер текуще</w:t>
      </w:r>
      <w:r>
        <w:rPr>
          <w:b/>
          <w:i/>
          <w:sz w:val="22"/>
          <w:szCs w:val="22"/>
        </w:rPr>
        <w:t>го купонного периода, j = 1,2… 1</w:t>
      </w:r>
      <w:r w:rsidRPr="00E52B98">
        <w:rPr>
          <w:b/>
          <w:i/>
          <w:sz w:val="22"/>
          <w:szCs w:val="22"/>
        </w:rPr>
        <w:t xml:space="preserve">0; </w:t>
      </w:r>
    </w:p>
    <w:p w:rsidR="00E52B98" w:rsidRPr="00E52B98" w:rsidRDefault="00E52B98" w:rsidP="00E52B98">
      <w:pPr>
        <w:spacing w:before="0" w:after="0"/>
        <w:rPr>
          <w:b/>
          <w:i/>
          <w:sz w:val="22"/>
          <w:szCs w:val="22"/>
        </w:rPr>
      </w:pPr>
      <w:proofErr w:type="spellStart"/>
      <w:r w:rsidRPr="00E52B98">
        <w:rPr>
          <w:b/>
          <w:i/>
          <w:sz w:val="22"/>
          <w:szCs w:val="22"/>
        </w:rPr>
        <w:t>Nom</w:t>
      </w:r>
      <w:proofErr w:type="spellEnd"/>
      <w:r w:rsidRPr="00E52B98">
        <w:rPr>
          <w:b/>
          <w:i/>
          <w:sz w:val="22"/>
          <w:szCs w:val="22"/>
        </w:rPr>
        <w:t xml:space="preserve"> –номинальная стоимость одной Биржевой облигации, руб.; </w:t>
      </w:r>
    </w:p>
    <w:p w:rsidR="00E52B98" w:rsidRPr="00E52B98" w:rsidRDefault="00E52B98" w:rsidP="00E52B98">
      <w:pPr>
        <w:spacing w:before="0" w:after="0"/>
        <w:rPr>
          <w:b/>
          <w:i/>
          <w:sz w:val="22"/>
          <w:szCs w:val="22"/>
        </w:rPr>
      </w:pPr>
      <w:r w:rsidRPr="00E52B98">
        <w:rPr>
          <w:b/>
          <w:i/>
          <w:sz w:val="22"/>
          <w:szCs w:val="22"/>
        </w:rPr>
        <w:t xml:space="preserve">Cj - размер процентной ставки j - того купона в процентах годовых (%); </w:t>
      </w:r>
    </w:p>
    <w:p w:rsidR="00E52B98" w:rsidRPr="00E52B98" w:rsidRDefault="00E52B98" w:rsidP="00E52B98">
      <w:pPr>
        <w:spacing w:before="0" w:after="0"/>
        <w:rPr>
          <w:b/>
          <w:i/>
          <w:sz w:val="22"/>
          <w:szCs w:val="22"/>
        </w:rPr>
      </w:pPr>
      <w:r w:rsidRPr="00E52B98">
        <w:rPr>
          <w:b/>
          <w:i/>
          <w:sz w:val="22"/>
          <w:szCs w:val="22"/>
        </w:rPr>
        <w:t xml:space="preserve">Т - дата расчета накопленного купонного дохода внутри j – того купонного периода, являющаяся датой досрочного погашения Биржевых облигаций; </w:t>
      </w:r>
    </w:p>
    <w:p w:rsidR="00E52B98" w:rsidRPr="00E52B98" w:rsidRDefault="00E52B98" w:rsidP="00E52B98">
      <w:pPr>
        <w:spacing w:before="0" w:after="0"/>
        <w:rPr>
          <w:b/>
          <w:i/>
          <w:sz w:val="22"/>
          <w:szCs w:val="22"/>
        </w:rPr>
      </w:pPr>
      <w:r w:rsidRPr="00E52B98">
        <w:rPr>
          <w:b/>
          <w:i/>
          <w:sz w:val="22"/>
          <w:szCs w:val="22"/>
        </w:rPr>
        <w:t xml:space="preserve">T(j-1) - дата начала купонного периода j - того купона (для случая первого купонного периода Т(j1) – это дата начала размещения Биржевых облигаций). </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Сумма НКД </w:t>
      </w:r>
      <w:r w:rsidR="001C7226" w:rsidRPr="001C7226">
        <w:rPr>
          <w:b/>
          <w:i/>
          <w:sz w:val="22"/>
          <w:szCs w:val="22"/>
        </w:rPr>
        <w:t xml:space="preserve">в расчете на одну Биржевую облигацию </w:t>
      </w:r>
      <w:r w:rsidRPr="00E52B98">
        <w:rPr>
          <w:b/>
          <w:i/>
          <w:sz w:val="22"/>
          <w:szCs w:val="22"/>
        </w:rPr>
        <w:t xml:space="preserve">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rsidR="00E52B98" w:rsidRP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sz w:val="22"/>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rsidR="00E52B98" w:rsidRPr="00E52B98" w:rsidRDefault="00E52B98" w:rsidP="00E52B98">
      <w:pPr>
        <w:spacing w:before="0" w:after="0"/>
        <w:rPr>
          <w:iCs/>
          <w:sz w:val="22"/>
          <w:szCs w:val="22"/>
        </w:rPr>
      </w:pPr>
      <w:r w:rsidRPr="00E52B98">
        <w:rPr>
          <w:b/>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E52B98" w:rsidRPr="00E52B98" w:rsidRDefault="00E52B98" w:rsidP="00E52B98">
      <w:pPr>
        <w:spacing w:before="0" w:after="0"/>
        <w:rPr>
          <w:b/>
          <w:i/>
          <w:sz w:val="22"/>
          <w:szCs w:val="22"/>
        </w:rPr>
      </w:pPr>
      <w:r w:rsidRPr="00E52B98">
        <w:rPr>
          <w:b/>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r w:rsidRPr="00E52B98">
        <w:rPr>
          <w:b/>
          <w:i/>
          <w:sz w:val="22"/>
          <w:szCs w:val="22"/>
        </w:rPr>
        <w:t xml:space="preserve">. </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При этом срок исполнения обязательств по Биржевым</w:t>
      </w:r>
      <w:r>
        <w:rPr>
          <w:b/>
          <w:i/>
          <w:sz w:val="22"/>
          <w:szCs w:val="22"/>
        </w:rPr>
        <w:t xml:space="preserve"> облигациям не может превышать </w:t>
      </w:r>
      <w:r w:rsidRPr="00E52B98">
        <w:rPr>
          <w:b/>
          <w:i/>
          <w:sz w:val="22"/>
          <w:szCs w:val="22"/>
        </w:rPr>
        <w:t xml:space="preserve">1 820 (Одну тысячу восемьсот двадцать) дней с даты начала размещения Биржевых облигаций выпуска. </w:t>
      </w:r>
    </w:p>
    <w:p w:rsidR="00E52B98" w:rsidRPr="00E52B98" w:rsidRDefault="00E52B98" w:rsidP="00E52B98">
      <w:pPr>
        <w:spacing w:before="0" w:after="0"/>
        <w:rPr>
          <w:b/>
          <w:i/>
          <w:sz w:val="22"/>
          <w:szCs w:val="22"/>
        </w:rPr>
      </w:pPr>
      <w:r w:rsidRPr="00E52B98">
        <w:rPr>
          <w:b/>
          <w:i/>
          <w:sz w:val="22"/>
          <w:szCs w:val="22"/>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и п. 9.1.2. Проспекта ценных бумаг, то, для целей досрочного погашения выпуска Биржевых облигаций по требованию владельцев применяются все положения Решения о выпуске ценных бумаг в части погашения Биржевых облигаций, предусмотренные в п. 9.2. Решения о выпуске ценных бумаг и п.9.1.2.Проспекта ценных бумаг. При этом права владельцев Биржевых облигаций признаются исполненными Эмитентом, а обязательства Эмитента по </w:t>
      </w:r>
      <w:r w:rsidRPr="00E52B98">
        <w:rPr>
          <w:b/>
          <w:i/>
          <w:sz w:val="22"/>
          <w:szCs w:val="22"/>
        </w:rPr>
        <w:lastRenderedPageBreak/>
        <w:t>досрочному погашению Биржевых облигаций, определенному п.9.5.1. Решения о выпуске ценных бумаг и п. 9.1.2. Проспекта ценных бумаг, надлежаще выполненными.</w:t>
      </w:r>
    </w:p>
    <w:p w:rsidR="00E52B98" w:rsidRPr="00E52B98" w:rsidRDefault="00E52B98" w:rsidP="00E52B98">
      <w:pPr>
        <w:spacing w:before="0" w:after="0"/>
        <w:rPr>
          <w:b/>
          <w:i/>
          <w:sz w:val="22"/>
          <w:szCs w:val="22"/>
        </w:rPr>
      </w:pPr>
    </w:p>
    <w:p w:rsidR="00E52B98" w:rsidRPr="00E52B98" w:rsidRDefault="00E52B98" w:rsidP="00E52B98">
      <w:pPr>
        <w:spacing w:before="0" w:after="0"/>
        <w:rPr>
          <w:sz w:val="22"/>
          <w:szCs w:val="22"/>
        </w:rPr>
      </w:pPr>
      <w:r w:rsidRPr="00E52B98">
        <w:rPr>
          <w:sz w:val="22"/>
          <w:szCs w:val="22"/>
        </w:rPr>
        <w:t xml:space="preserve">Порядок досрочного погашения облигаций по требованию их владельцев </w:t>
      </w:r>
    </w:p>
    <w:p w:rsidR="00E52B98" w:rsidRPr="00E52B98" w:rsidRDefault="00E52B98" w:rsidP="00E52B98">
      <w:pPr>
        <w:spacing w:before="0" w:after="0"/>
        <w:rPr>
          <w:b/>
          <w:i/>
          <w:sz w:val="22"/>
          <w:szCs w:val="22"/>
        </w:rPr>
      </w:pPr>
      <w:r w:rsidRPr="00E52B98">
        <w:rPr>
          <w:b/>
          <w:i/>
          <w:sz w:val="22"/>
          <w:szCs w:val="22"/>
        </w:rPr>
        <w:t xml:space="preserve">Досрочное погашение Биржевых облигаций и выплата накопленного купонного дохода при досрочном погашении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Досрочное погашение Биржевых облигаций производится Эмитентом самостоятельно. </w:t>
      </w:r>
    </w:p>
    <w:p w:rsid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Требование о досрочном погашении Биржевых облигаций предъявляется Эмитенту по адресу: </w:t>
      </w:r>
      <w:r w:rsidRPr="00E52B98">
        <w:rPr>
          <w:b/>
          <w:bCs/>
          <w:i/>
          <w:sz w:val="22"/>
          <w:szCs w:val="22"/>
        </w:rPr>
        <w:t>123317, г</w:t>
      </w:r>
      <w:proofErr w:type="gramStart"/>
      <w:r w:rsidRPr="00E52B98">
        <w:rPr>
          <w:b/>
          <w:bCs/>
          <w:i/>
          <w:sz w:val="22"/>
          <w:szCs w:val="22"/>
        </w:rPr>
        <w:t>.М</w:t>
      </w:r>
      <w:proofErr w:type="gramEnd"/>
      <w:r w:rsidRPr="00E52B98">
        <w:rPr>
          <w:b/>
          <w:bCs/>
          <w:i/>
          <w:sz w:val="22"/>
          <w:szCs w:val="22"/>
        </w:rPr>
        <w:t xml:space="preserve">осква, Пресненская </w:t>
      </w:r>
      <w:proofErr w:type="spellStart"/>
      <w:r w:rsidRPr="00E52B98">
        <w:rPr>
          <w:b/>
          <w:bCs/>
          <w:i/>
          <w:sz w:val="22"/>
          <w:szCs w:val="22"/>
        </w:rPr>
        <w:t>наб</w:t>
      </w:r>
      <w:proofErr w:type="spellEnd"/>
      <w:r w:rsidRPr="00E52B98">
        <w:rPr>
          <w:b/>
          <w:bCs/>
          <w:i/>
          <w:sz w:val="22"/>
          <w:szCs w:val="22"/>
        </w:rPr>
        <w:t>., д.8, стр.1, 13 этаж, комната В</w:t>
      </w:r>
      <w:r w:rsidRPr="00E52B98">
        <w:rPr>
          <w:b/>
          <w:i/>
          <w:sz w:val="22"/>
          <w:szCs w:val="22"/>
        </w:rPr>
        <w:t xml:space="preserve"> (Контактный телефон</w:t>
      </w:r>
      <w:r>
        <w:rPr>
          <w:b/>
          <w:i/>
          <w:sz w:val="22"/>
          <w:szCs w:val="22"/>
        </w:rPr>
        <w:t xml:space="preserve"> </w:t>
      </w:r>
      <w:r w:rsidRPr="00E52B98">
        <w:rPr>
          <w:b/>
          <w:bCs/>
          <w:i/>
          <w:sz w:val="22"/>
          <w:szCs w:val="22"/>
        </w:rPr>
        <w:t>8 985 315 71 61</w:t>
      </w:r>
      <w:r w:rsidRPr="00E52B98">
        <w:rPr>
          <w:b/>
          <w:i/>
          <w:sz w:val="22"/>
          <w:szCs w:val="22"/>
        </w:rPr>
        <w:t>, с 9 часов 00 минут  до 17 часов 45 минут в любой рабочий день (с 9 часов 00 минут до 16 часов 30 минут в рабочий день, приходящийся на пятницу) или направляется по почтовому адресу Эмитента (</w:t>
      </w:r>
      <w:r w:rsidRPr="00E52B98">
        <w:rPr>
          <w:b/>
          <w:bCs/>
          <w:i/>
          <w:sz w:val="22"/>
          <w:szCs w:val="22"/>
        </w:rPr>
        <w:t>123317, г</w:t>
      </w:r>
      <w:proofErr w:type="gramStart"/>
      <w:r w:rsidRPr="00E52B98">
        <w:rPr>
          <w:b/>
          <w:bCs/>
          <w:i/>
          <w:sz w:val="22"/>
          <w:szCs w:val="22"/>
        </w:rPr>
        <w:t>.М</w:t>
      </w:r>
      <w:proofErr w:type="gramEnd"/>
      <w:r w:rsidRPr="00E52B98">
        <w:rPr>
          <w:b/>
          <w:bCs/>
          <w:i/>
          <w:sz w:val="22"/>
          <w:szCs w:val="22"/>
        </w:rPr>
        <w:t xml:space="preserve">осква, Пресненская </w:t>
      </w:r>
      <w:proofErr w:type="spellStart"/>
      <w:r w:rsidRPr="00E52B98">
        <w:rPr>
          <w:b/>
          <w:bCs/>
          <w:i/>
          <w:sz w:val="22"/>
          <w:szCs w:val="22"/>
        </w:rPr>
        <w:t>наб</w:t>
      </w:r>
      <w:proofErr w:type="spellEnd"/>
      <w:r w:rsidRPr="00E52B98">
        <w:rPr>
          <w:b/>
          <w:bCs/>
          <w:i/>
          <w:sz w:val="22"/>
          <w:szCs w:val="22"/>
        </w:rPr>
        <w:t>., д.8, стр.1, 13 этаж, комната В</w:t>
      </w:r>
      <w:r w:rsidRPr="00E52B98">
        <w:rPr>
          <w:b/>
          <w:i/>
          <w:sz w:val="22"/>
          <w:szCs w:val="22"/>
        </w:rPr>
        <w:t xml:space="preserve">). </w:t>
      </w:r>
    </w:p>
    <w:p w:rsidR="00446D8E" w:rsidRDefault="00446D8E"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При досрочном погашении Биржевых облигаций по требованию владельцев перевод Биржевых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на банковский счет, открытый в НРД владельцу или лицу, уполномоченному владельцем получать суммы досрочного погашения по Биржевым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446D8E" w:rsidRDefault="00446D8E"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446D8E" w:rsidRDefault="00446D8E"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Порядок и сроки открытия банковского счета в НРД регулируются законодательством Российской Федерации, в том числе нормативными актами Банка России, а также условиями договора, заключенного с НРД. </w:t>
      </w:r>
    </w:p>
    <w:p w:rsidR="00446D8E" w:rsidRDefault="00446D8E"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E52B98" w:rsidRPr="00E52B98" w:rsidRDefault="00E52B98" w:rsidP="00E52B98">
      <w:pPr>
        <w:spacing w:before="0" w:after="0"/>
        <w:rPr>
          <w:b/>
          <w:i/>
          <w:sz w:val="22"/>
          <w:szCs w:val="22"/>
        </w:rPr>
      </w:pPr>
      <w:r w:rsidRPr="00E52B98">
        <w:rPr>
          <w:b/>
          <w:i/>
          <w:sz w:val="22"/>
          <w:szCs w:val="22"/>
        </w:rPr>
        <w:t xml:space="preserve">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о досрочном погашении Биржевых облигаций с приложением следующих документов: </w:t>
      </w:r>
    </w:p>
    <w:p w:rsidR="00E52B98" w:rsidRPr="00E52B98" w:rsidRDefault="00E52B98" w:rsidP="00E52B98">
      <w:pPr>
        <w:numPr>
          <w:ilvl w:val="0"/>
          <w:numId w:val="38"/>
        </w:numPr>
        <w:spacing w:before="0" w:after="0"/>
        <w:rPr>
          <w:b/>
          <w:i/>
          <w:sz w:val="22"/>
          <w:szCs w:val="22"/>
        </w:rPr>
      </w:pPr>
      <w:r w:rsidRPr="00E52B98">
        <w:rPr>
          <w:b/>
          <w:i/>
          <w:sz w:val="22"/>
          <w:szCs w:val="22"/>
        </w:rPr>
        <w:t xml:space="preserve">копия выписки по счету депо владельца Биржевых облигаций,  </w:t>
      </w:r>
    </w:p>
    <w:p w:rsidR="00E52B98" w:rsidRPr="00E52B98" w:rsidRDefault="00E52B98" w:rsidP="00E52B98">
      <w:pPr>
        <w:numPr>
          <w:ilvl w:val="0"/>
          <w:numId w:val="38"/>
        </w:numPr>
        <w:spacing w:before="0" w:after="0"/>
        <w:rPr>
          <w:b/>
          <w:i/>
          <w:sz w:val="22"/>
          <w:szCs w:val="22"/>
        </w:rPr>
      </w:pPr>
      <w:r w:rsidRPr="00E52B98">
        <w:rPr>
          <w:b/>
          <w:i/>
          <w:sz w:val="22"/>
          <w:szCs w:val="22"/>
        </w:rPr>
        <w:t xml:space="preserve">документов, подтверждающих полномочия лиц, подписавших требование от имени владельца Биржевых облигаций (в случае предъявления Требования о досрочном погашении Биржевых облигаций уполномоченным лицом владельца Биржевых облигаций). </w:t>
      </w:r>
    </w:p>
    <w:p w:rsidR="00446D8E" w:rsidRDefault="00446D8E"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Требование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 </w:t>
      </w:r>
    </w:p>
    <w:p w:rsidR="00E52B98" w:rsidRPr="00E52B98" w:rsidRDefault="00E52B98" w:rsidP="00E52B98">
      <w:pPr>
        <w:spacing w:before="0" w:after="0"/>
        <w:rPr>
          <w:b/>
          <w:i/>
          <w:sz w:val="22"/>
          <w:szCs w:val="22"/>
        </w:rPr>
      </w:pPr>
      <w:r w:rsidRPr="00E52B98">
        <w:rPr>
          <w:b/>
          <w:i/>
          <w:sz w:val="22"/>
          <w:szCs w:val="22"/>
        </w:rPr>
        <w:t xml:space="preserve">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 </w:t>
      </w:r>
    </w:p>
    <w:p w:rsidR="00E52B98" w:rsidRPr="00E52B98" w:rsidRDefault="00E52B98" w:rsidP="00E52B98">
      <w:pPr>
        <w:spacing w:before="0" w:after="0"/>
        <w:rPr>
          <w:b/>
          <w:i/>
          <w:sz w:val="22"/>
          <w:szCs w:val="22"/>
        </w:rPr>
      </w:pPr>
      <w:r w:rsidRPr="00E52B98">
        <w:rPr>
          <w:b/>
          <w:i/>
          <w:sz w:val="22"/>
          <w:szCs w:val="22"/>
        </w:rPr>
        <w:t xml:space="preserve">б) количество Биржевых облигаций, учитываемых на счете депо владельца Биржевых облигаций или его уполномоченного лица; </w:t>
      </w:r>
    </w:p>
    <w:p w:rsidR="00E52B98" w:rsidRPr="00E52B98" w:rsidRDefault="00E52B98" w:rsidP="00E52B98">
      <w:pPr>
        <w:spacing w:before="0" w:after="0"/>
        <w:rPr>
          <w:b/>
          <w:i/>
          <w:sz w:val="22"/>
          <w:szCs w:val="22"/>
        </w:rPr>
      </w:pPr>
      <w:r w:rsidRPr="00E52B98">
        <w:rPr>
          <w:b/>
          <w:i/>
          <w:sz w:val="22"/>
          <w:szCs w:val="22"/>
        </w:rPr>
        <w:lastRenderedPageBreak/>
        <w:t xml:space="preserve">в) место нахождения и почтовый адрес лица, направившего Требование о досрочном погашении Биржевых облигаций; </w:t>
      </w:r>
    </w:p>
    <w:p w:rsidR="00E52B98" w:rsidRPr="00E52B98" w:rsidRDefault="00E52B98" w:rsidP="00E52B98">
      <w:pPr>
        <w:spacing w:before="0" w:after="0"/>
        <w:rPr>
          <w:b/>
          <w:i/>
          <w:sz w:val="22"/>
          <w:szCs w:val="22"/>
        </w:rPr>
      </w:pPr>
      <w:r w:rsidRPr="00E52B98">
        <w:rPr>
          <w:b/>
          <w:i/>
          <w:sz w:val="22"/>
          <w:szCs w:val="22"/>
        </w:rPr>
        <w:t xml:space="preserve">г) реквизиты банковского счета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w:t>
      </w:r>
    </w:p>
    <w:p w:rsidR="00E52B98" w:rsidRPr="00E52B98" w:rsidRDefault="00E52B98" w:rsidP="00E52B98">
      <w:pPr>
        <w:spacing w:before="0" w:after="0"/>
        <w:rPr>
          <w:b/>
          <w:i/>
          <w:sz w:val="22"/>
          <w:szCs w:val="22"/>
        </w:rPr>
      </w:pPr>
      <w:r w:rsidRPr="00E52B98">
        <w:rPr>
          <w:b/>
          <w:i/>
          <w:sz w:val="22"/>
          <w:szCs w:val="22"/>
        </w:rPr>
        <w:t xml:space="preserve">д) идентификационный номер налогоплательщика (ИНН) лица, уполномоченного получать суммы погашения по Биржевым облигациям; </w:t>
      </w:r>
    </w:p>
    <w:p w:rsidR="00E52B98" w:rsidRPr="00E52B98" w:rsidRDefault="00E52B98" w:rsidP="00E52B98">
      <w:pPr>
        <w:spacing w:before="0" w:after="0"/>
        <w:rPr>
          <w:b/>
          <w:i/>
          <w:sz w:val="22"/>
          <w:szCs w:val="22"/>
        </w:rPr>
      </w:pPr>
      <w:r w:rsidRPr="00E52B98">
        <w:rPr>
          <w:b/>
          <w:i/>
          <w:sz w:val="22"/>
          <w:szCs w:val="22"/>
        </w:rPr>
        <w:t xml:space="preserve">е) 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w:t>
      </w:r>
    </w:p>
    <w:p w:rsidR="00E52B98" w:rsidRPr="00E52B98" w:rsidRDefault="00E52B98" w:rsidP="00E52B98">
      <w:pPr>
        <w:spacing w:before="0" w:after="0"/>
        <w:rPr>
          <w:b/>
          <w:i/>
          <w:sz w:val="22"/>
          <w:szCs w:val="22"/>
        </w:rPr>
      </w:pPr>
      <w:r w:rsidRPr="00E52B98">
        <w:rPr>
          <w:b/>
          <w:i/>
          <w:sz w:val="22"/>
          <w:szCs w:val="22"/>
        </w:rPr>
        <w:t xml:space="preserve">ж) код причины постановки на учет (КПП) лица, уполномоченного получать суммы досрочного погашения по Биржевым облигациям; </w:t>
      </w:r>
    </w:p>
    <w:p w:rsidR="00E52B98" w:rsidRPr="00E52B98" w:rsidRDefault="00E52B98" w:rsidP="00E52B98">
      <w:pPr>
        <w:spacing w:before="0" w:after="0"/>
        <w:rPr>
          <w:b/>
          <w:i/>
          <w:sz w:val="22"/>
          <w:szCs w:val="22"/>
        </w:rPr>
      </w:pPr>
      <w:r w:rsidRPr="00E52B98">
        <w:rPr>
          <w:b/>
          <w:i/>
          <w:sz w:val="22"/>
          <w:szCs w:val="22"/>
        </w:rPr>
        <w:t xml:space="preserve">з) код ОКПО; </w:t>
      </w:r>
    </w:p>
    <w:p w:rsidR="00E52B98" w:rsidRPr="00E52B98" w:rsidRDefault="00E52B98" w:rsidP="00E52B98">
      <w:pPr>
        <w:spacing w:before="0" w:after="0"/>
        <w:rPr>
          <w:b/>
          <w:i/>
          <w:sz w:val="22"/>
          <w:szCs w:val="22"/>
        </w:rPr>
      </w:pPr>
      <w:r w:rsidRPr="00E52B98">
        <w:rPr>
          <w:b/>
          <w:i/>
          <w:sz w:val="22"/>
          <w:szCs w:val="22"/>
        </w:rPr>
        <w:t xml:space="preserve">и) код ОКВЭД; </w:t>
      </w:r>
    </w:p>
    <w:p w:rsidR="00E52B98" w:rsidRPr="00E52B98" w:rsidRDefault="00E52B98" w:rsidP="00E52B98">
      <w:pPr>
        <w:spacing w:before="0" w:after="0"/>
        <w:rPr>
          <w:b/>
          <w:i/>
          <w:sz w:val="22"/>
          <w:szCs w:val="22"/>
        </w:rPr>
      </w:pPr>
      <w:r w:rsidRPr="00E52B98">
        <w:rPr>
          <w:b/>
          <w:i/>
          <w:sz w:val="22"/>
          <w:szCs w:val="22"/>
        </w:rPr>
        <w:t xml:space="preserve">к) БИК (для кредитных организаций); </w:t>
      </w:r>
    </w:p>
    <w:p w:rsidR="00E52B98" w:rsidRPr="00E52B98" w:rsidRDefault="00E52B98" w:rsidP="00E52B98">
      <w:pPr>
        <w:spacing w:before="0" w:after="0"/>
        <w:rPr>
          <w:b/>
          <w:i/>
          <w:sz w:val="22"/>
          <w:szCs w:val="22"/>
        </w:rPr>
      </w:pPr>
      <w:r w:rsidRPr="00E52B98">
        <w:rPr>
          <w:b/>
          <w:i/>
          <w:sz w:val="22"/>
          <w:szCs w:val="22"/>
        </w:rPr>
        <w:t xml:space="preserve">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 </w:t>
      </w:r>
    </w:p>
    <w:p w:rsidR="00E52B98" w:rsidRPr="00E52B98" w:rsidRDefault="00E52B98" w:rsidP="00E52B98">
      <w:pPr>
        <w:numPr>
          <w:ilvl w:val="0"/>
          <w:numId w:val="39"/>
        </w:numPr>
        <w:spacing w:before="0" w:after="0"/>
        <w:rPr>
          <w:b/>
          <w:i/>
          <w:sz w:val="22"/>
          <w:szCs w:val="22"/>
        </w:rPr>
      </w:pPr>
      <w:r w:rsidRPr="00E52B98">
        <w:rPr>
          <w:b/>
          <w:i/>
          <w:sz w:val="22"/>
          <w:szCs w:val="22"/>
        </w:rPr>
        <w:t xml:space="preserve">место нахождения (или регистрации - для физических лиц) и почтовый адрес, включая индекс, владельца Биржевых облигаций; </w:t>
      </w:r>
    </w:p>
    <w:p w:rsidR="00E52B98" w:rsidRPr="00E52B98" w:rsidRDefault="00E52B98" w:rsidP="00E52B98">
      <w:pPr>
        <w:numPr>
          <w:ilvl w:val="0"/>
          <w:numId w:val="39"/>
        </w:numPr>
        <w:spacing w:before="0" w:after="0"/>
        <w:rPr>
          <w:b/>
          <w:i/>
          <w:sz w:val="22"/>
          <w:szCs w:val="22"/>
        </w:rPr>
      </w:pPr>
      <w:r w:rsidRPr="00E52B98">
        <w:rPr>
          <w:b/>
          <w:i/>
          <w:sz w:val="22"/>
          <w:szCs w:val="22"/>
        </w:rPr>
        <w:t xml:space="preserve">идентификационный номер налогоплательщика (ИНН) владельца Биржевых облигаций; </w:t>
      </w:r>
    </w:p>
    <w:p w:rsidR="00E52B98" w:rsidRPr="00E52B98" w:rsidRDefault="00E52B98" w:rsidP="00E52B98">
      <w:pPr>
        <w:numPr>
          <w:ilvl w:val="0"/>
          <w:numId w:val="39"/>
        </w:numPr>
        <w:spacing w:before="0" w:after="0"/>
        <w:rPr>
          <w:b/>
          <w:i/>
          <w:sz w:val="22"/>
          <w:szCs w:val="22"/>
        </w:rPr>
      </w:pPr>
      <w:r w:rsidRPr="00E52B98">
        <w:rPr>
          <w:b/>
          <w:i/>
          <w:sz w:val="22"/>
          <w:szCs w:val="22"/>
        </w:rPr>
        <w:t xml:space="preserve">налоговый статус владельца Биржевых облигаций; </w:t>
      </w:r>
    </w:p>
    <w:p w:rsidR="00E52B98" w:rsidRPr="00E52B98" w:rsidRDefault="00E52B98" w:rsidP="00E52B98">
      <w:pPr>
        <w:spacing w:before="0" w:after="0"/>
        <w:rPr>
          <w:b/>
          <w:i/>
          <w:sz w:val="22"/>
          <w:szCs w:val="22"/>
        </w:rPr>
      </w:pPr>
      <w:r w:rsidRPr="00E52B98">
        <w:rPr>
          <w:b/>
          <w:i/>
          <w:sz w:val="22"/>
          <w:szCs w:val="22"/>
        </w:rPr>
        <w:t xml:space="preserve">В случае если владельцем Биржевых облигаций является юридическое лицо-нерезидент: </w:t>
      </w:r>
    </w:p>
    <w:p w:rsidR="00E52B98" w:rsidRPr="00E52B98" w:rsidRDefault="00E52B98" w:rsidP="00E52B98">
      <w:pPr>
        <w:numPr>
          <w:ilvl w:val="0"/>
          <w:numId w:val="40"/>
        </w:numPr>
        <w:spacing w:before="0" w:after="0"/>
        <w:rPr>
          <w:b/>
          <w:i/>
          <w:sz w:val="22"/>
          <w:szCs w:val="22"/>
        </w:rPr>
      </w:pPr>
      <w:r w:rsidRPr="00E52B98">
        <w:rPr>
          <w:b/>
          <w:i/>
          <w:sz w:val="22"/>
          <w:szCs w:val="22"/>
        </w:rPr>
        <w:t xml:space="preserve">код иностранной организации (КИО) - при наличии </w:t>
      </w:r>
    </w:p>
    <w:p w:rsidR="00E52B98" w:rsidRPr="00E52B98" w:rsidRDefault="00E52B98" w:rsidP="00E52B98">
      <w:pPr>
        <w:spacing w:before="0" w:after="0"/>
        <w:rPr>
          <w:b/>
          <w:i/>
          <w:sz w:val="22"/>
          <w:szCs w:val="22"/>
        </w:rPr>
      </w:pPr>
      <w:r w:rsidRPr="00E52B98">
        <w:rPr>
          <w:b/>
          <w:i/>
          <w:sz w:val="22"/>
          <w:szCs w:val="22"/>
        </w:rPr>
        <w:t xml:space="preserve">В случае если владельцем Биржевых облигаций является физическое лицо: </w:t>
      </w:r>
    </w:p>
    <w:p w:rsidR="00E52B98" w:rsidRPr="00E52B98" w:rsidRDefault="00E52B98" w:rsidP="00E52B98">
      <w:pPr>
        <w:numPr>
          <w:ilvl w:val="0"/>
          <w:numId w:val="41"/>
        </w:numPr>
        <w:spacing w:before="0" w:after="0"/>
        <w:rPr>
          <w:b/>
          <w:i/>
          <w:sz w:val="22"/>
          <w:szCs w:val="22"/>
        </w:rPr>
      </w:pPr>
      <w:r w:rsidRPr="00E52B98">
        <w:rPr>
          <w:b/>
          <w:i/>
          <w:sz w:val="22"/>
          <w:szCs w:val="22"/>
        </w:rPr>
        <w:t xml:space="preserve">вид, номер, дата и место выдачи документа, удостоверяющего личность владельца Биржевых облигаций, </w:t>
      </w:r>
    </w:p>
    <w:p w:rsidR="00E52B98" w:rsidRPr="00E52B98" w:rsidRDefault="00E52B98" w:rsidP="00E52B98">
      <w:pPr>
        <w:numPr>
          <w:ilvl w:val="0"/>
          <w:numId w:val="41"/>
        </w:numPr>
        <w:spacing w:before="0" w:after="0"/>
        <w:rPr>
          <w:b/>
          <w:i/>
          <w:sz w:val="22"/>
          <w:szCs w:val="22"/>
        </w:rPr>
      </w:pPr>
      <w:r w:rsidRPr="00E52B98">
        <w:rPr>
          <w:b/>
          <w:i/>
          <w:sz w:val="22"/>
          <w:szCs w:val="22"/>
        </w:rPr>
        <w:t xml:space="preserve">наименование органа, выдавшего документ; </w:t>
      </w:r>
    </w:p>
    <w:p w:rsidR="00E52B98" w:rsidRPr="00E52B98" w:rsidRDefault="00E52B98" w:rsidP="00E52B98">
      <w:pPr>
        <w:numPr>
          <w:ilvl w:val="0"/>
          <w:numId w:val="41"/>
        </w:numPr>
        <w:spacing w:before="0" w:after="0"/>
        <w:rPr>
          <w:b/>
          <w:i/>
          <w:sz w:val="22"/>
          <w:szCs w:val="22"/>
        </w:rPr>
      </w:pPr>
      <w:r w:rsidRPr="00E52B98">
        <w:rPr>
          <w:b/>
          <w:i/>
          <w:sz w:val="22"/>
          <w:szCs w:val="22"/>
        </w:rPr>
        <w:t xml:space="preserve">число, месяц и год рождения владельца Биржевых облигаций.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Дополнительно к Требованию о досрочном погашении Биржевых облигаций,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 </w:t>
      </w:r>
    </w:p>
    <w:p w:rsidR="00E52B98" w:rsidRPr="00E52B98" w:rsidRDefault="00E52B98" w:rsidP="00E52B98">
      <w:pPr>
        <w:spacing w:before="0" w:after="0"/>
        <w:rPr>
          <w:b/>
          <w:i/>
          <w:sz w:val="22"/>
          <w:szCs w:val="22"/>
        </w:rPr>
      </w:pPr>
      <w:r w:rsidRPr="00E52B98">
        <w:rPr>
          <w:b/>
          <w:i/>
          <w:sz w:val="22"/>
          <w:szCs w:val="22"/>
        </w:rPr>
        <w:t xml:space="preserve">а) в случае если владельцем Биржевых облигаций является юридическое лицо - нерезидент: </w:t>
      </w:r>
    </w:p>
    <w:p w:rsidR="00E52B98" w:rsidRPr="00E52B98" w:rsidRDefault="00E52B98" w:rsidP="00E52B98">
      <w:pPr>
        <w:spacing w:before="0" w:after="0"/>
        <w:rPr>
          <w:b/>
          <w:i/>
          <w:sz w:val="22"/>
          <w:szCs w:val="22"/>
        </w:rPr>
      </w:pPr>
      <w:r w:rsidRPr="00E52B98">
        <w:rPr>
          <w:b/>
          <w:i/>
          <w:sz w:val="22"/>
          <w:szCs w:val="22"/>
        </w:rPr>
        <w:t>-</w:t>
      </w:r>
      <w:r w:rsidRPr="00E52B98">
        <w:rPr>
          <w:b/>
          <w:i/>
          <w:sz w:val="22"/>
          <w:szCs w:val="22"/>
        </w:rPr>
        <w:tab/>
        <w:t>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w:t>
      </w:r>
    </w:p>
    <w:p w:rsidR="00E52B98" w:rsidRP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 В случае, если данное подтверждение составлено на иностранном языке, предоставляется также перевод на русский язык</w:t>
      </w:r>
      <w:r w:rsidRPr="00E52B98">
        <w:rPr>
          <w:b/>
          <w:i/>
          <w:sz w:val="22"/>
          <w:szCs w:val="22"/>
          <w:vertAlign w:val="superscript"/>
        </w:rPr>
        <w:footnoteReference w:id="1"/>
      </w:r>
      <w:r w:rsidRPr="00E52B98">
        <w:rPr>
          <w:b/>
          <w:i/>
          <w:sz w:val="22"/>
          <w:szCs w:val="22"/>
        </w:rPr>
        <w:t xml:space="preserve">. </w:t>
      </w:r>
    </w:p>
    <w:p w:rsidR="00E52B98" w:rsidRPr="00E52B98" w:rsidRDefault="00E52B98" w:rsidP="00E52B98">
      <w:pPr>
        <w:spacing w:before="0" w:after="0"/>
        <w:rPr>
          <w:bCs/>
          <w:iCs/>
          <w:sz w:val="22"/>
          <w:szCs w:val="22"/>
        </w:rPr>
      </w:pPr>
      <w:r w:rsidRPr="00E52B98">
        <w:rPr>
          <w:b/>
          <w:bCs/>
          <w:i/>
          <w:iCs/>
          <w:sz w:val="22"/>
          <w:szCs w:val="22"/>
        </w:rPr>
        <w:lastRenderedPageBreak/>
        <w:t xml:space="preserve">б) в случае если получателем дохода по Биржевым облигациям будет постоянное представительство юридического лица-нерезидента: </w:t>
      </w:r>
    </w:p>
    <w:p w:rsidR="00E52B98" w:rsidRPr="00E52B98" w:rsidRDefault="00E52B98" w:rsidP="00E52B98">
      <w:pPr>
        <w:spacing w:before="0" w:after="0"/>
        <w:rPr>
          <w:bCs/>
          <w:iCs/>
          <w:sz w:val="22"/>
          <w:szCs w:val="22"/>
        </w:rPr>
      </w:pPr>
      <w:r w:rsidRPr="00E52B98">
        <w:rPr>
          <w:b/>
          <w:bCs/>
          <w:i/>
          <w:iCs/>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E52B98" w:rsidRPr="00E52B98" w:rsidRDefault="00E52B98" w:rsidP="00E52B98">
      <w:pPr>
        <w:spacing w:before="0" w:after="0"/>
        <w:rPr>
          <w:bCs/>
          <w:iCs/>
          <w:sz w:val="22"/>
          <w:szCs w:val="22"/>
        </w:rPr>
      </w:pPr>
    </w:p>
    <w:p w:rsidR="00E52B98" w:rsidRPr="00E52B98" w:rsidRDefault="00E52B98" w:rsidP="00E52B98">
      <w:pPr>
        <w:spacing w:before="0" w:after="0"/>
        <w:rPr>
          <w:bCs/>
          <w:iCs/>
          <w:sz w:val="22"/>
          <w:szCs w:val="22"/>
        </w:rPr>
      </w:pPr>
      <w:r w:rsidRPr="00E52B98">
        <w:rPr>
          <w:b/>
          <w:bCs/>
          <w:i/>
          <w:iCs/>
          <w:sz w:val="22"/>
          <w:szCs w:val="22"/>
        </w:rP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E52B98" w:rsidRPr="00E52B98" w:rsidRDefault="00E52B98" w:rsidP="00E52B98">
      <w:pPr>
        <w:spacing w:before="0" w:after="0"/>
        <w:rPr>
          <w:bCs/>
          <w:iCs/>
          <w:sz w:val="22"/>
          <w:szCs w:val="22"/>
        </w:rPr>
      </w:pPr>
    </w:p>
    <w:p w:rsidR="00E52B98" w:rsidRPr="00E52B98" w:rsidRDefault="00E52B98" w:rsidP="00E52B98">
      <w:pPr>
        <w:spacing w:before="0" w:after="0"/>
        <w:rPr>
          <w:bCs/>
          <w:iCs/>
          <w:sz w:val="22"/>
          <w:szCs w:val="22"/>
        </w:rPr>
      </w:pPr>
      <w:r w:rsidRPr="00E52B98">
        <w:rPr>
          <w:b/>
          <w:bCs/>
          <w:i/>
          <w:iCs/>
          <w:sz w:val="22"/>
          <w:szCs w:val="22"/>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E52B98" w:rsidRPr="00E52B98" w:rsidRDefault="00E52B98" w:rsidP="00E52B98">
      <w:pPr>
        <w:spacing w:before="0" w:after="0"/>
        <w:rPr>
          <w:bCs/>
          <w:iCs/>
          <w:sz w:val="22"/>
          <w:szCs w:val="22"/>
        </w:rPr>
      </w:pPr>
      <w:r w:rsidRPr="00E52B98">
        <w:rPr>
          <w:b/>
          <w:bCs/>
          <w:i/>
          <w:iCs/>
          <w:sz w:val="22"/>
          <w:szCs w:val="22"/>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E52B98" w:rsidRPr="00E52B98" w:rsidRDefault="00E52B98" w:rsidP="00E52B98">
      <w:pPr>
        <w:spacing w:before="0" w:after="0"/>
        <w:rPr>
          <w:b/>
          <w:i/>
          <w:sz w:val="22"/>
          <w:szCs w:val="22"/>
        </w:rPr>
      </w:pPr>
      <w:r w:rsidRPr="00E52B98">
        <w:rPr>
          <w:b/>
          <w:i/>
          <w:sz w:val="22"/>
          <w:szCs w:val="22"/>
        </w:rPr>
        <w:t xml:space="preserve">Требование о досрочном погашении Биржевых облигаций, содержащее положения о выплате наличных денег, не удовлетворяется.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Эмитент не несет обязательств по досрочному погашению Биржевых облигаций по отношению: </w:t>
      </w:r>
    </w:p>
    <w:p w:rsidR="00E52B98" w:rsidRPr="00E52B98" w:rsidRDefault="00E52B98" w:rsidP="00E52B98">
      <w:pPr>
        <w:numPr>
          <w:ilvl w:val="0"/>
          <w:numId w:val="42"/>
        </w:numPr>
        <w:spacing w:before="0" w:after="0"/>
        <w:rPr>
          <w:b/>
          <w:i/>
          <w:sz w:val="22"/>
          <w:szCs w:val="22"/>
        </w:rPr>
      </w:pPr>
      <w:r w:rsidRPr="00E52B98">
        <w:rPr>
          <w:b/>
          <w:i/>
          <w:sz w:val="22"/>
          <w:szCs w:val="22"/>
        </w:rPr>
        <w:t xml:space="preserve">к лицам, не представившим в указанный срок свои Требования о досрочном погашении Биржевых облигаций; </w:t>
      </w:r>
    </w:p>
    <w:p w:rsidR="00E52B98" w:rsidRPr="00E52B98" w:rsidRDefault="00E52B98" w:rsidP="00E52B98">
      <w:pPr>
        <w:numPr>
          <w:ilvl w:val="0"/>
          <w:numId w:val="42"/>
        </w:numPr>
        <w:spacing w:before="0" w:after="0"/>
        <w:rPr>
          <w:b/>
          <w:i/>
          <w:sz w:val="22"/>
          <w:szCs w:val="22"/>
        </w:rPr>
      </w:pPr>
      <w:r w:rsidRPr="00E52B98">
        <w:rPr>
          <w:b/>
          <w:i/>
          <w:sz w:val="22"/>
          <w:szCs w:val="22"/>
        </w:rPr>
        <w:t>к лицам, представившим Требование о досрочном погашении Биржевых облигаций, не соответствующее установленным требованиям.</w:t>
      </w:r>
    </w:p>
    <w:p w:rsidR="00E52B98" w:rsidRPr="00E52B98" w:rsidRDefault="00E52B98" w:rsidP="00E52B98">
      <w:pPr>
        <w:spacing w:before="0" w:after="0"/>
        <w:rPr>
          <w:b/>
          <w:i/>
          <w:sz w:val="22"/>
          <w:szCs w:val="22"/>
        </w:rPr>
      </w:pPr>
    </w:p>
    <w:p w:rsidR="00E52B98" w:rsidRPr="00E52B98" w:rsidRDefault="00E52B98" w:rsidP="00E52B98">
      <w:pPr>
        <w:spacing w:before="0" w:after="0"/>
        <w:rPr>
          <w:bCs/>
          <w:iCs/>
          <w:sz w:val="22"/>
          <w:szCs w:val="22"/>
        </w:rPr>
      </w:pPr>
      <w:r w:rsidRPr="00E52B98">
        <w:rPr>
          <w:b/>
          <w:bCs/>
          <w:i/>
          <w:iCs/>
          <w:sz w:val="22"/>
          <w:szCs w:val="22"/>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180C00" w:rsidRDefault="00180C00" w:rsidP="00E52B98">
      <w:pPr>
        <w:spacing w:before="0" w:after="0"/>
        <w:rPr>
          <w:b/>
          <w:bCs/>
          <w:i/>
          <w:iCs/>
          <w:sz w:val="22"/>
          <w:szCs w:val="22"/>
        </w:rPr>
      </w:pPr>
    </w:p>
    <w:p w:rsidR="00E52B98" w:rsidRPr="00E52B98" w:rsidRDefault="00E52B98" w:rsidP="00E52B98">
      <w:pPr>
        <w:spacing w:before="0" w:after="0"/>
        <w:rPr>
          <w:b/>
          <w:bCs/>
          <w:i/>
          <w:iCs/>
          <w:sz w:val="22"/>
          <w:szCs w:val="22"/>
        </w:rPr>
      </w:pPr>
      <w:r w:rsidRPr="00E52B98">
        <w:rPr>
          <w:b/>
          <w:bCs/>
          <w:i/>
          <w:iCs/>
          <w:sz w:val="22"/>
          <w:szCs w:val="22"/>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E52B98" w:rsidRPr="00E52B98" w:rsidRDefault="00E52B98" w:rsidP="00E52B98">
      <w:pPr>
        <w:spacing w:before="0" w:after="0"/>
        <w:rPr>
          <w:bCs/>
          <w:iCs/>
          <w:sz w:val="22"/>
          <w:szCs w:val="22"/>
        </w:rPr>
      </w:pPr>
    </w:p>
    <w:p w:rsidR="00E52B98" w:rsidRPr="00E52B98" w:rsidRDefault="00E52B98" w:rsidP="00E52B98">
      <w:pPr>
        <w:spacing w:before="0" w:after="0"/>
        <w:rPr>
          <w:b/>
          <w:bCs/>
          <w:i/>
          <w:iCs/>
          <w:sz w:val="22"/>
          <w:szCs w:val="22"/>
        </w:rPr>
      </w:pPr>
      <w:r w:rsidRPr="00E52B98">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r w:rsidRPr="00E52B98">
        <w:rPr>
          <w:b/>
          <w:i/>
          <w:sz w:val="22"/>
          <w:szCs w:val="22"/>
        </w:rPr>
        <w:t xml:space="preserve"> </w:t>
      </w:r>
      <w:r w:rsidRPr="00E52B98">
        <w:rPr>
          <w:b/>
          <w:bCs/>
          <w:i/>
          <w:iCs/>
          <w:sz w:val="22"/>
          <w:szCs w:val="22"/>
        </w:rPr>
        <w:t>в пределах установленного действующим законодательством срока исполнения Эмитентом обязательства по досрочному погашению.</w:t>
      </w:r>
    </w:p>
    <w:p w:rsidR="00E52B98" w:rsidRPr="00E52B98" w:rsidRDefault="00E52B98" w:rsidP="00E52B98">
      <w:pPr>
        <w:spacing w:before="0" w:after="0"/>
        <w:rPr>
          <w:b/>
          <w:bCs/>
          <w:i/>
          <w:iCs/>
          <w:sz w:val="22"/>
          <w:szCs w:val="22"/>
        </w:rPr>
      </w:pPr>
    </w:p>
    <w:p w:rsidR="00E52B98" w:rsidRPr="00E52B98" w:rsidRDefault="00E52B98" w:rsidP="00E52B98">
      <w:pPr>
        <w:spacing w:before="0" w:after="0"/>
        <w:rPr>
          <w:b/>
          <w:i/>
          <w:sz w:val="22"/>
          <w:szCs w:val="22"/>
        </w:rPr>
      </w:pPr>
      <w:r w:rsidRPr="00E52B98">
        <w:rPr>
          <w:b/>
          <w:bCs/>
          <w:i/>
          <w:iCs/>
          <w:sz w:val="22"/>
          <w:szCs w:val="22"/>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E52B98" w:rsidRPr="00E52B98" w:rsidRDefault="00E52B98" w:rsidP="00E52B98">
      <w:pPr>
        <w:spacing w:before="0" w:after="0"/>
        <w:rPr>
          <w:b/>
          <w:i/>
          <w:sz w:val="22"/>
          <w:szCs w:val="22"/>
        </w:rPr>
      </w:pPr>
    </w:p>
    <w:p w:rsidR="00E52B98" w:rsidRPr="00E52B98" w:rsidRDefault="00E52B98" w:rsidP="00E52B98">
      <w:pPr>
        <w:spacing w:before="0" w:after="0"/>
        <w:rPr>
          <w:b/>
          <w:i/>
          <w:sz w:val="22"/>
          <w:szCs w:val="22"/>
        </w:rPr>
      </w:pPr>
      <w:r w:rsidRPr="00E52B98">
        <w:rPr>
          <w:sz w:val="22"/>
          <w:szCs w:val="22"/>
        </w:rPr>
        <w:t xml:space="preserve">Порядок раскрытия эмитентом информации о досрочном погашении облигаций  </w:t>
      </w:r>
    </w:p>
    <w:p w:rsidR="00E52B98" w:rsidRPr="00E52B98" w:rsidRDefault="00E52B98" w:rsidP="00E52B98">
      <w:pPr>
        <w:spacing w:before="0" w:after="0"/>
        <w:rPr>
          <w:b/>
          <w:i/>
          <w:sz w:val="22"/>
          <w:szCs w:val="22"/>
        </w:rPr>
      </w:pPr>
      <w:r w:rsidRPr="00E52B98">
        <w:rPr>
          <w:b/>
          <w:i/>
          <w:sz w:val="22"/>
          <w:szCs w:val="22"/>
        </w:rPr>
        <w:t xml:space="preserve">1) </w:t>
      </w:r>
      <w:r w:rsidRPr="00E52B98">
        <w:rPr>
          <w:b/>
          <w:bCs/>
          <w:i/>
          <w:iCs/>
          <w:sz w:val="22"/>
          <w:szCs w:val="22"/>
        </w:rPr>
        <w:t xml:space="preserve">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в случае </w:t>
      </w:r>
      <w:r w:rsidRPr="00E52B98">
        <w:rPr>
          <w:b/>
          <w:i/>
          <w:sz w:val="22"/>
          <w:szCs w:val="22"/>
        </w:rPr>
        <w:t xml:space="preserve">если Биржевые облигации Эмитента не включены в список ценных бумаг, допущенных к организованным торгам, других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 </w:t>
      </w:r>
    </w:p>
    <w:p w:rsidR="00E52B98" w:rsidRPr="00E52B98" w:rsidRDefault="00E52B98" w:rsidP="00E52B98">
      <w:pPr>
        <w:numPr>
          <w:ilvl w:val="0"/>
          <w:numId w:val="43"/>
        </w:numPr>
        <w:spacing w:before="0" w:after="0"/>
        <w:rPr>
          <w:b/>
          <w:i/>
          <w:sz w:val="22"/>
          <w:szCs w:val="22"/>
        </w:rPr>
      </w:pPr>
      <w:r w:rsidRPr="00E52B98">
        <w:rPr>
          <w:b/>
          <w:i/>
          <w:sz w:val="22"/>
          <w:szCs w:val="22"/>
        </w:rPr>
        <w:t xml:space="preserve">в Ленте новостей - не позднее 1 (Одного) дня; </w:t>
      </w:r>
    </w:p>
    <w:p w:rsidR="00E52B98" w:rsidRPr="00E52B98" w:rsidRDefault="00E52B98" w:rsidP="00E52B98">
      <w:pPr>
        <w:numPr>
          <w:ilvl w:val="0"/>
          <w:numId w:val="43"/>
        </w:numPr>
        <w:spacing w:before="0" w:after="0"/>
        <w:rPr>
          <w:b/>
          <w:i/>
          <w:sz w:val="22"/>
          <w:szCs w:val="22"/>
        </w:rPr>
      </w:pPr>
      <w:r w:rsidRPr="00E52B98">
        <w:rPr>
          <w:b/>
          <w:i/>
          <w:sz w:val="22"/>
          <w:szCs w:val="22"/>
        </w:rPr>
        <w:t>на Странице в сети Интернет - не позднее 2 (Двух) дней.</w:t>
      </w:r>
    </w:p>
    <w:p w:rsidR="00E52B98" w:rsidRPr="00E52B98" w:rsidRDefault="00E52B98" w:rsidP="00E52B98">
      <w:pPr>
        <w:spacing w:before="0" w:after="0"/>
        <w:rPr>
          <w:b/>
          <w:i/>
          <w:sz w:val="22"/>
          <w:szCs w:val="22"/>
        </w:rPr>
      </w:pPr>
      <w:r w:rsidRPr="00E52B98">
        <w:rPr>
          <w:b/>
          <w:i/>
          <w:sz w:val="22"/>
          <w:szCs w:val="22"/>
        </w:rPr>
        <w:t xml:space="preserve">При этом публикация на Странице в сети Интернет осуществляется после публикации в Ленте новостей.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lastRenderedPageBreak/>
        <w:t>Текст указанного сообщения должен быть доступен на Странице в сети Интернет с даты истечения срока, установленного нормативными актами Банка России для его опубликования в сети Интернет, а если оно опубликовано в сети Интернет после истечения такого срока, - с даты его опубликования в сети Интернет, и до погашения Биржевых облигаций.</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proofErr w:type="gramStart"/>
      <w:r w:rsidRPr="00E52B98">
        <w:rPr>
          <w:b/>
          <w:i/>
          <w:sz w:val="22"/>
          <w:szCs w:val="22"/>
        </w:rPr>
        <w:t xml:space="preserve">Также Эмитент обязан направить в НРД уведомление о том, что биржа, осуществившая допуск Биржевых облигаций к торгам, прислала ему уведомление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о том, что Эмитент принимает Требования о досрочном погашении Биржевых облигаций и о </w:t>
      </w:r>
      <w:r w:rsidR="000C27EE">
        <w:rPr>
          <w:b/>
          <w:i/>
          <w:sz w:val="22"/>
          <w:szCs w:val="22"/>
        </w:rPr>
        <w:t>сроках исполнения обязательств по</w:t>
      </w:r>
      <w:r w:rsidR="000C27EE" w:rsidRPr="00E52B98">
        <w:rPr>
          <w:b/>
          <w:i/>
          <w:sz w:val="22"/>
          <w:szCs w:val="22"/>
        </w:rPr>
        <w:t xml:space="preserve"> </w:t>
      </w:r>
      <w:r w:rsidRPr="00E52B98">
        <w:rPr>
          <w:b/>
          <w:i/>
          <w:sz w:val="22"/>
          <w:szCs w:val="22"/>
        </w:rPr>
        <w:t>досрочно</w:t>
      </w:r>
      <w:r w:rsidR="000C27EE">
        <w:rPr>
          <w:b/>
          <w:i/>
          <w:sz w:val="22"/>
          <w:szCs w:val="22"/>
        </w:rPr>
        <w:t>му</w:t>
      </w:r>
      <w:proofErr w:type="gramEnd"/>
      <w:r w:rsidRPr="00E52B98">
        <w:rPr>
          <w:b/>
          <w:i/>
          <w:sz w:val="22"/>
          <w:szCs w:val="22"/>
        </w:rPr>
        <w:t xml:space="preserve"> погашени</w:t>
      </w:r>
      <w:r w:rsidR="000C27EE">
        <w:rPr>
          <w:b/>
          <w:i/>
          <w:sz w:val="22"/>
          <w:szCs w:val="22"/>
        </w:rPr>
        <w:t>ю</w:t>
      </w:r>
      <w:r w:rsidRPr="00E52B98">
        <w:rPr>
          <w:b/>
          <w:i/>
          <w:sz w:val="22"/>
          <w:szCs w:val="22"/>
        </w:rPr>
        <w:t xml:space="preserve"> Биржевых облигаций.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 xml:space="preserve">2) При наступлении события, </w:t>
      </w:r>
      <w:r w:rsidRPr="00E52B98">
        <w:rPr>
          <w:b/>
          <w:bCs/>
          <w:i/>
          <w:iCs/>
          <w:sz w:val="22"/>
          <w:szCs w:val="22"/>
        </w:rPr>
        <w:t>повлекшего за собой прекращение</w:t>
      </w:r>
      <w:r w:rsidRPr="00E52B98">
        <w:rPr>
          <w:b/>
          <w:i/>
          <w:sz w:val="22"/>
          <w:szCs w:val="22"/>
        </w:rPr>
        <w:t xml:space="preserve"> права у владельцев Биржевых облигаций требовать досрочного погашения Биржевых облигаций, Эмитентом раскрывается информация </w:t>
      </w:r>
      <w:r w:rsidRPr="00E52B98">
        <w:rPr>
          <w:b/>
          <w:bCs/>
          <w:i/>
          <w:iCs/>
          <w:sz w:val="22"/>
          <w:szCs w:val="22"/>
        </w:rPr>
        <w:t>в форме сообщения о существенном факте «О</w:t>
      </w:r>
      <w:r w:rsidRPr="00E52B98">
        <w:rPr>
          <w:b/>
          <w:i/>
          <w:sz w:val="22"/>
          <w:szCs w:val="22"/>
        </w:rPr>
        <w:t xml:space="preserve"> прекращении у владельцев облигаций эмитента права требовать от эмитента досрочного погашения принадлежащих им облигаций эмитента» </w:t>
      </w:r>
      <w:r w:rsidRPr="00E52B98">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E52B98">
        <w:rPr>
          <w:b/>
          <w:i/>
          <w:sz w:val="22"/>
          <w:szCs w:val="22"/>
        </w:rPr>
        <w:t>:</w:t>
      </w:r>
    </w:p>
    <w:p w:rsidR="00E52B98" w:rsidRPr="00E52B98" w:rsidRDefault="00E52B98" w:rsidP="00E52B98">
      <w:pPr>
        <w:numPr>
          <w:ilvl w:val="0"/>
          <w:numId w:val="44"/>
        </w:numPr>
        <w:spacing w:before="0" w:after="0"/>
        <w:rPr>
          <w:b/>
          <w:i/>
          <w:sz w:val="22"/>
          <w:szCs w:val="22"/>
        </w:rPr>
      </w:pPr>
      <w:r w:rsidRPr="00E52B98">
        <w:rPr>
          <w:b/>
          <w:i/>
          <w:sz w:val="22"/>
          <w:szCs w:val="22"/>
        </w:rPr>
        <w:t xml:space="preserve">в Ленте новостей - не позднее 1 (Одного) дня; </w:t>
      </w:r>
    </w:p>
    <w:p w:rsidR="00E52B98" w:rsidRPr="00E52B98" w:rsidRDefault="00E52B98" w:rsidP="00E52B98">
      <w:pPr>
        <w:numPr>
          <w:ilvl w:val="0"/>
          <w:numId w:val="44"/>
        </w:numPr>
        <w:spacing w:before="0" w:after="0"/>
        <w:rPr>
          <w:b/>
          <w:i/>
          <w:sz w:val="22"/>
          <w:szCs w:val="22"/>
        </w:rPr>
      </w:pPr>
      <w:r w:rsidRPr="00E52B98">
        <w:rPr>
          <w:b/>
          <w:i/>
          <w:sz w:val="22"/>
          <w:szCs w:val="22"/>
        </w:rPr>
        <w:t xml:space="preserve">на Странице в сети Интернет - не позднее 2 (Двух) дней. </w:t>
      </w:r>
    </w:p>
    <w:p w:rsidR="00E52B98" w:rsidRPr="00E52B98" w:rsidRDefault="00E52B98" w:rsidP="00E52B98">
      <w:pPr>
        <w:spacing w:before="0" w:after="0"/>
        <w:rPr>
          <w:b/>
          <w:i/>
          <w:sz w:val="22"/>
          <w:szCs w:val="22"/>
        </w:rPr>
      </w:pPr>
      <w:r w:rsidRPr="00E52B98">
        <w:rPr>
          <w:b/>
          <w:i/>
          <w:sz w:val="22"/>
          <w:szCs w:val="22"/>
        </w:rPr>
        <w:t xml:space="preserve">При этом публикация на Странице в сети Интернет осуществляется после публикации в Ленте новостей. </w:t>
      </w:r>
    </w:p>
    <w:p w:rsidR="00180C00" w:rsidRDefault="00180C00" w:rsidP="00E52B98">
      <w:pPr>
        <w:spacing w:before="0" w:after="0"/>
        <w:rPr>
          <w:b/>
          <w:i/>
          <w:sz w:val="22"/>
          <w:szCs w:val="22"/>
        </w:rPr>
      </w:pPr>
    </w:p>
    <w:p w:rsidR="00E52B98" w:rsidRPr="00E52B98" w:rsidRDefault="00E52B98" w:rsidP="00E52B98">
      <w:pPr>
        <w:spacing w:before="0" w:after="0"/>
        <w:rPr>
          <w:b/>
          <w:i/>
          <w:sz w:val="22"/>
          <w:szCs w:val="22"/>
        </w:rPr>
      </w:pPr>
      <w:r w:rsidRPr="00E52B98">
        <w:rPr>
          <w:b/>
          <w:i/>
          <w:sz w:val="22"/>
          <w:szCs w:val="22"/>
        </w:rPr>
        <w:t>Эмитент обязан проинформировать НРД и Биржу о наступлении события, прекращающего право владельцев Биржевых облигаций требовать досрочного погашения Биржевых облигаций, а также о дате или порядке определения даты, с которой у владельцев Биржевых облигаций прекращается право требовать досрочного погашения Биржевых облигаций.</w:t>
      </w:r>
    </w:p>
    <w:p w:rsidR="00180C00" w:rsidRDefault="00180C00" w:rsidP="00E52B98">
      <w:pPr>
        <w:spacing w:before="0" w:after="0"/>
        <w:rPr>
          <w:b/>
          <w:i/>
          <w:sz w:val="22"/>
          <w:szCs w:val="22"/>
        </w:rPr>
      </w:pPr>
    </w:p>
    <w:p w:rsidR="00A9151F" w:rsidRPr="00E52B98" w:rsidRDefault="00A9151F" w:rsidP="00A9151F">
      <w:pPr>
        <w:spacing w:before="0" w:after="0"/>
        <w:rPr>
          <w:b/>
          <w:i/>
          <w:iCs/>
          <w:sz w:val="22"/>
          <w:szCs w:val="22"/>
        </w:rPr>
      </w:pPr>
      <w:r w:rsidRPr="00E52B98">
        <w:rPr>
          <w:b/>
          <w:i/>
          <w:iCs/>
          <w:sz w:val="22"/>
          <w:szCs w:val="22"/>
        </w:rPr>
        <w:t xml:space="preserve">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A9151F" w:rsidRPr="00E52B98" w:rsidRDefault="00A9151F" w:rsidP="00A9151F">
      <w:pPr>
        <w:numPr>
          <w:ilvl w:val="0"/>
          <w:numId w:val="45"/>
        </w:numPr>
        <w:spacing w:before="0" w:after="0"/>
        <w:rPr>
          <w:b/>
          <w:i/>
          <w:iCs/>
          <w:sz w:val="22"/>
          <w:szCs w:val="22"/>
        </w:rPr>
      </w:pPr>
      <w:r w:rsidRPr="00E52B98">
        <w:rPr>
          <w:b/>
          <w:i/>
          <w:iCs/>
          <w:sz w:val="22"/>
          <w:szCs w:val="22"/>
        </w:rPr>
        <w:t xml:space="preserve">в Ленте новостей - не позднее 1 (Одного) дня; </w:t>
      </w:r>
    </w:p>
    <w:p w:rsidR="00A9151F" w:rsidRPr="00E52B98" w:rsidRDefault="00A9151F" w:rsidP="00A9151F">
      <w:pPr>
        <w:numPr>
          <w:ilvl w:val="0"/>
          <w:numId w:val="45"/>
        </w:numPr>
        <w:spacing w:before="0" w:after="0"/>
        <w:rPr>
          <w:b/>
          <w:i/>
          <w:iCs/>
          <w:sz w:val="22"/>
          <w:szCs w:val="22"/>
        </w:rPr>
      </w:pPr>
      <w:r w:rsidRPr="00E52B98">
        <w:rPr>
          <w:b/>
          <w:i/>
          <w:iCs/>
          <w:sz w:val="22"/>
          <w:szCs w:val="22"/>
        </w:rPr>
        <w:t xml:space="preserve">на Странице в сети Интернет - не позднее 2 (Двух) дней. </w:t>
      </w:r>
    </w:p>
    <w:p w:rsidR="00A9151F" w:rsidRPr="00E52B98" w:rsidRDefault="00A9151F" w:rsidP="00A9151F">
      <w:pPr>
        <w:spacing w:before="0" w:after="0"/>
        <w:rPr>
          <w:b/>
          <w:i/>
          <w:iCs/>
          <w:sz w:val="22"/>
          <w:szCs w:val="22"/>
        </w:rPr>
      </w:pPr>
      <w:r w:rsidRPr="00E52B98">
        <w:rPr>
          <w:b/>
          <w:i/>
          <w:iCs/>
          <w:sz w:val="22"/>
          <w:szCs w:val="22"/>
        </w:rPr>
        <w:t xml:space="preserve">При этом публикация на Странице в сети Интернет осуществляется после публикации в Ленте новостей. </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p>
    <w:p w:rsidR="00E52B98" w:rsidRPr="00E52B98" w:rsidRDefault="00E52B98" w:rsidP="00E52B98">
      <w:pPr>
        <w:spacing w:before="0" w:after="0"/>
        <w:rPr>
          <w:b/>
          <w:i/>
          <w:sz w:val="22"/>
          <w:szCs w:val="22"/>
        </w:rPr>
      </w:pPr>
      <w:r w:rsidRPr="00E52B98">
        <w:rPr>
          <w:b/>
          <w:i/>
          <w:iCs/>
          <w:sz w:val="22"/>
          <w:szCs w:val="22"/>
        </w:rPr>
        <w:t>Иные условия досрочного погашения Биржевых облигаций:</w:t>
      </w:r>
      <w:r w:rsidRPr="00E52B98">
        <w:rPr>
          <w:b/>
          <w:i/>
          <w:sz w:val="22"/>
          <w:szCs w:val="22"/>
        </w:rPr>
        <w:t xml:space="preserve"> </w:t>
      </w:r>
    </w:p>
    <w:p w:rsidR="00E52B98" w:rsidRPr="00E52B98" w:rsidRDefault="00E52B98"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w:t>
      </w:r>
      <w:r w:rsidRPr="00E52B98">
        <w:rPr>
          <w:b/>
          <w:bCs/>
          <w:i/>
          <w:iCs/>
          <w:sz w:val="22"/>
          <w:szCs w:val="22"/>
        </w:rPr>
        <w:lastRenderedPageBreak/>
        <w:t>Эмитентом и (или) представителем владельцев Биржевых облигаций (в случае его назначения) информации об устранении нарушения.</w:t>
      </w:r>
    </w:p>
    <w:p w:rsidR="00180C00" w:rsidRDefault="00180C00" w:rsidP="00E52B98">
      <w:pPr>
        <w:spacing w:before="0" w:after="0"/>
        <w:rPr>
          <w:b/>
          <w:bCs/>
          <w:i/>
          <w:iCs/>
          <w:sz w:val="22"/>
          <w:szCs w:val="22"/>
        </w:rPr>
      </w:pPr>
    </w:p>
    <w:p w:rsidR="00E52B98" w:rsidRPr="00E52B98" w:rsidRDefault="00E52B98" w:rsidP="00E52B98">
      <w:pPr>
        <w:spacing w:before="0" w:after="0"/>
        <w:rPr>
          <w:bCs/>
          <w:iCs/>
          <w:sz w:val="22"/>
          <w:szCs w:val="22"/>
        </w:rPr>
      </w:pPr>
      <w:r w:rsidRPr="00E52B98">
        <w:rPr>
          <w:b/>
          <w:bCs/>
          <w:i/>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180C00" w:rsidRDefault="00180C00" w:rsidP="00E52B98">
      <w:pPr>
        <w:spacing w:before="0" w:after="0"/>
        <w:rPr>
          <w:b/>
          <w:i/>
          <w:iCs/>
          <w:sz w:val="22"/>
          <w:szCs w:val="22"/>
        </w:rPr>
      </w:pPr>
    </w:p>
    <w:p w:rsidR="00E52B98" w:rsidRPr="00E52B98" w:rsidRDefault="00E52B98" w:rsidP="00E52B98">
      <w:pPr>
        <w:spacing w:before="0" w:after="0"/>
        <w:rPr>
          <w:b/>
          <w:bCs/>
          <w:i/>
          <w:iCs/>
          <w:sz w:val="22"/>
          <w:szCs w:val="22"/>
        </w:rPr>
      </w:pPr>
      <w:r w:rsidRPr="00E52B98">
        <w:rPr>
          <w:b/>
          <w:i/>
          <w:iCs/>
          <w:sz w:val="22"/>
          <w:szCs w:val="22"/>
        </w:rPr>
        <w:t xml:space="preserve">В случае принятия общим собранием владельцев Биржевых облигаций решения об отказе </w:t>
      </w:r>
      <w:r w:rsidRPr="00E52B98">
        <w:rPr>
          <w:b/>
          <w:bCs/>
          <w:i/>
          <w:iCs/>
          <w:sz w:val="22"/>
          <w:szCs w:val="22"/>
        </w:rPr>
        <w:t>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00180C00">
        <w:rPr>
          <w:b/>
          <w:i/>
          <w:iCs/>
          <w:sz w:val="22"/>
          <w:szCs w:val="22"/>
        </w:rPr>
        <w:t>.</w:t>
      </w:r>
    </w:p>
    <w:p w:rsidR="00E52B98" w:rsidRPr="00E52B98" w:rsidRDefault="00E52B98" w:rsidP="00E52B98">
      <w:pPr>
        <w:spacing w:before="0" w:after="0"/>
        <w:rPr>
          <w:b/>
          <w:i/>
          <w:sz w:val="22"/>
          <w:szCs w:val="22"/>
        </w:rPr>
      </w:pPr>
    </w:p>
    <w:p w:rsidR="00E52B98" w:rsidRPr="00F83D5B" w:rsidRDefault="00E52B98" w:rsidP="00E52B98">
      <w:pPr>
        <w:spacing w:before="0" w:after="0"/>
        <w:rPr>
          <w:sz w:val="22"/>
          <w:szCs w:val="22"/>
        </w:rPr>
      </w:pPr>
      <w:r w:rsidRPr="00F83D5B">
        <w:rPr>
          <w:sz w:val="22"/>
          <w:szCs w:val="22"/>
        </w:rPr>
        <w:t xml:space="preserve">9.5.2. Досрочное погашение по усмотрению эмитента </w:t>
      </w:r>
    </w:p>
    <w:p w:rsidR="00E52B98" w:rsidRPr="00E52B98" w:rsidRDefault="00E52B98" w:rsidP="00E52B98">
      <w:pPr>
        <w:spacing w:before="0" w:after="0"/>
        <w:rPr>
          <w:b/>
          <w:i/>
          <w:sz w:val="22"/>
          <w:szCs w:val="22"/>
        </w:rPr>
      </w:pPr>
    </w:p>
    <w:p w:rsidR="00E52B98" w:rsidRPr="00E52B98" w:rsidRDefault="00E52B98" w:rsidP="00E52B98">
      <w:pPr>
        <w:spacing w:before="0" w:after="0"/>
        <w:rPr>
          <w:b/>
          <w:i/>
          <w:iCs/>
          <w:sz w:val="22"/>
          <w:szCs w:val="22"/>
        </w:rPr>
      </w:pPr>
      <w:r w:rsidRPr="00E52B98">
        <w:rPr>
          <w:b/>
          <w:i/>
          <w:iCs/>
          <w:sz w:val="22"/>
          <w:szCs w:val="22"/>
        </w:rPr>
        <w:t>Предусмотрено досрочное погашение Биржевых облигаций по усмотрению Эмитента исключительно в порядке и на условиях, определенных п. 9.5.2. Решения о выпуске ценных бумаг и п.9.1.2. (в) Проспекта ценных бумаг.</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Эмитент может иметь право принять решение о досрочном погашении Биржевых облигаций в дату оконч</w:t>
      </w:r>
      <w:r w:rsidR="00180C00">
        <w:rPr>
          <w:b/>
          <w:i/>
          <w:iCs/>
          <w:sz w:val="22"/>
          <w:szCs w:val="22"/>
        </w:rPr>
        <w:t>ания k-го купонного периода (</w:t>
      </w:r>
      <w:r w:rsidR="00A9151F" w:rsidRPr="00A9151F">
        <w:rPr>
          <w:b/>
          <w:i/>
          <w:iCs/>
          <w:sz w:val="22"/>
          <w:szCs w:val="22"/>
        </w:rPr>
        <w:t>2&lt;</w:t>
      </w:r>
      <w:proofErr w:type="spellStart"/>
      <w:r w:rsidR="00180C00">
        <w:rPr>
          <w:b/>
          <w:i/>
          <w:iCs/>
          <w:sz w:val="22"/>
          <w:szCs w:val="22"/>
        </w:rPr>
        <w:t>k</w:t>
      </w:r>
      <w:proofErr w:type="spellEnd"/>
      <w:r w:rsidR="00180C00">
        <w:rPr>
          <w:b/>
          <w:i/>
          <w:iCs/>
          <w:sz w:val="22"/>
          <w:szCs w:val="22"/>
        </w:rPr>
        <w:t>&lt;1</w:t>
      </w:r>
      <w:r w:rsidRPr="00E52B98">
        <w:rPr>
          <w:b/>
          <w:i/>
          <w:iCs/>
          <w:sz w:val="22"/>
          <w:szCs w:val="22"/>
        </w:rPr>
        <w:t>0), предшествующего купонн</w:t>
      </w:r>
      <w:r w:rsidR="00180C00">
        <w:rPr>
          <w:b/>
          <w:i/>
          <w:iCs/>
          <w:sz w:val="22"/>
          <w:szCs w:val="22"/>
        </w:rPr>
        <w:t xml:space="preserve">ому периоду, процентная ставка </w:t>
      </w:r>
      <w:r w:rsidRPr="00E52B98">
        <w:rPr>
          <w:b/>
          <w:i/>
          <w:iCs/>
          <w:sz w:val="22"/>
          <w:szCs w:val="22"/>
        </w:rPr>
        <w:t>по которому будет определена после полной оплаты Биржевых облигаций, раскрытия ЗАО «ФБ ММВБ» информации об итогах выпуска Биржевых облигаций и уведомления об этом Банка России (далее – «право досрочного погашения Биржевых облигаций в дату окончания очередного купонного периода»).</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Эмитент вправе принять решение о наличии у него права досрочного погашения Биржевых облигаций в дату окончания очередного купонного периода не позднее, чем за 1 (Один) день до даты начала размещения Биржевых облигаций.</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О принятом решении о возможности досрочного погашения в указанную дату (даты) Эмитент уведомляет Биржу не позднее, чем за 1 (Один) день до даты начала размещения Биржевых облигаций.</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 xml:space="preserve">Если Эмитент примет решение о наличии у него права досрочного погашения Биржевых облигаций в дату окончания очередного купонного периода, то решение о досрочном погашении Биржевых облигаций по усмотрению Эмитента, принимается Эмитентом и раскрывается не позднее, чем за 14 (Четырнадцать) дней до даты окончания k-го купонного периода - даты досрочного погашения Биржевых облигаций. </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Приобретение Биржевых облигаций данного выпуска означает согласие приобретателя Биржевых облигаций с возможностью их досрочного погашения по усмотрению Эмитента.</w:t>
      </w:r>
    </w:p>
    <w:p w:rsidR="00E52B98" w:rsidRPr="00E52B98" w:rsidRDefault="00E52B98" w:rsidP="00E52B98">
      <w:pPr>
        <w:spacing w:before="0" w:after="0"/>
        <w:rPr>
          <w:b/>
          <w:i/>
          <w:iCs/>
          <w:sz w:val="22"/>
          <w:szCs w:val="22"/>
        </w:rPr>
      </w:pPr>
      <w:r w:rsidRPr="00E52B98">
        <w:rPr>
          <w:b/>
          <w:i/>
          <w:iCs/>
          <w:sz w:val="22"/>
          <w:szCs w:val="22"/>
        </w:rPr>
        <w:t xml:space="preserve">Досрочное погашение Биржевых облигаций производится денежными средствами в валюте Российской Федерации в безналичном порядке. </w:t>
      </w:r>
    </w:p>
    <w:p w:rsidR="00E52B98" w:rsidRPr="00E52B98" w:rsidRDefault="00E52B98" w:rsidP="00E52B98">
      <w:pPr>
        <w:spacing w:before="0" w:after="0"/>
        <w:rPr>
          <w:b/>
          <w:i/>
          <w:iCs/>
          <w:sz w:val="22"/>
          <w:szCs w:val="22"/>
        </w:rPr>
      </w:pPr>
      <w:r w:rsidRPr="00E52B98">
        <w:rPr>
          <w:b/>
          <w:i/>
          <w:iCs/>
          <w:sz w:val="22"/>
          <w:szCs w:val="22"/>
        </w:rPr>
        <w:t>Досрочное погашение Биржевых облигаций по усмотрению Эмитента осуществляется в отношении всех Биржевых облигаций.</w:t>
      </w:r>
    </w:p>
    <w:p w:rsidR="00E52B98" w:rsidRPr="00E52B98" w:rsidRDefault="00E52B98" w:rsidP="00E52B98">
      <w:pPr>
        <w:spacing w:before="0" w:after="0"/>
        <w:rPr>
          <w:b/>
          <w:i/>
          <w:iCs/>
          <w:sz w:val="22"/>
          <w:szCs w:val="22"/>
        </w:rPr>
      </w:pPr>
      <w:r w:rsidRPr="00E52B98">
        <w:rPr>
          <w:b/>
          <w:i/>
          <w:iCs/>
          <w:sz w:val="22"/>
          <w:szCs w:val="22"/>
        </w:rPr>
        <w:t>Биржевые облигации, погашенные Эмитентом досрочно, не могут быть выпущены в обращение.</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Стоимость досрочного погашения Биржевых облигаций:</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Порядок определения стоимости:</w:t>
      </w:r>
    </w:p>
    <w:p w:rsidR="00E52B98" w:rsidRPr="00E52B98" w:rsidRDefault="00E52B98" w:rsidP="00E52B98">
      <w:pPr>
        <w:spacing w:before="0" w:after="0"/>
        <w:rPr>
          <w:b/>
          <w:i/>
          <w:iCs/>
          <w:sz w:val="22"/>
          <w:szCs w:val="22"/>
        </w:rPr>
      </w:pPr>
      <w:r w:rsidRPr="00E52B98">
        <w:rPr>
          <w:b/>
          <w:i/>
          <w:iCs/>
          <w:sz w:val="22"/>
          <w:szCs w:val="22"/>
        </w:rPr>
        <w:t xml:space="preserve">Биржевые облигации погашаются досрочно по стоимости, составляющей 100 (Сто) процентов от номинальной стоимости Биржевых облигаций. </w:t>
      </w:r>
    </w:p>
    <w:p w:rsidR="00E52B98" w:rsidRPr="00E52B98" w:rsidRDefault="00E52B98" w:rsidP="00E52B98">
      <w:pPr>
        <w:spacing w:before="0" w:after="0"/>
        <w:rPr>
          <w:b/>
          <w:i/>
          <w:iCs/>
          <w:sz w:val="22"/>
          <w:szCs w:val="22"/>
        </w:rPr>
      </w:pPr>
      <w:r w:rsidRPr="00E52B98">
        <w:rPr>
          <w:b/>
          <w:i/>
          <w:iCs/>
          <w:sz w:val="22"/>
          <w:szCs w:val="22"/>
        </w:rPr>
        <w:t>При этом выплачивается купонный доход за соответствующий купонный период.</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lastRenderedPageBreak/>
        <w:t>Порядок досрочного погашения Биржевых облигаций:</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w:t>
      </w:r>
      <w:r w:rsidR="001C7226" w:rsidRPr="001C7226">
        <w:rPr>
          <w:b/>
          <w:i/>
          <w:iCs/>
          <w:sz w:val="22"/>
          <w:szCs w:val="22"/>
        </w:rPr>
        <w:t xml:space="preserve">причитающиеся им денежные </w:t>
      </w:r>
      <w:r w:rsidRPr="00E52B98">
        <w:rPr>
          <w:b/>
          <w:i/>
          <w:iCs/>
          <w:sz w:val="22"/>
          <w:szCs w:val="22"/>
        </w:rPr>
        <w:t xml:space="preserve">выплаты </w:t>
      </w:r>
      <w:r w:rsidR="001C7226" w:rsidRPr="001C7226">
        <w:rPr>
          <w:b/>
          <w:i/>
          <w:iCs/>
          <w:sz w:val="22"/>
          <w:szCs w:val="22"/>
        </w:rPr>
        <w:t xml:space="preserve">в счет досрочного погашения </w:t>
      </w:r>
      <w:r w:rsidRPr="00E52B98">
        <w:rPr>
          <w:b/>
          <w:i/>
          <w:iCs/>
          <w:sz w:val="22"/>
          <w:szCs w:val="22"/>
        </w:rPr>
        <w:t xml:space="preserve"> Биржевы</w:t>
      </w:r>
      <w:r w:rsidR="001C7226">
        <w:rPr>
          <w:b/>
          <w:i/>
          <w:iCs/>
          <w:sz w:val="22"/>
          <w:szCs w:val="22"/>
        </w:rPr>
        <w:t>х</w:t>
      </w:r>
      <w:r w:rsidRPr="00E52B98">
        <w:rPr>
          <w:b/>
          <w:i/>
          <w:iCs/>
          <w:sz w:val="22"/>
          <w:szCs w:val="22"/>
        </w:rPr>
        <w:t xml:space="preserve"> облигаци</w:t>
      </w:r>
      <w:r w:rsidR="001C7226">
        <w:rPr>
          <w:b/>
          <w:i/>
          <w:iCs/>
          <w:sz w:val="22"/>
          <w:szCs w:val="22"/>
        </w:rPr>
        <w:t>й</w:t>
      </w:r>
      <w:r w:rsidRPr="00E52B98">
        <w:rPr>
          <w:b/>
          <w:i/>
          <w:iCs/>
          <w:sz w:val="22"/>
          <w:szCs w:val="22"/>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52B98" w:rsidRPr="00E52B98" w:rsidRDefault="00E52B98" w:rsidP="00E52B98">
      <w:pPr>
        <w:spacing w:before="0" w:after="0"/>
        <w:rPr>
          <w:b/>
          <w:i/>
          <w:iCs/>
          <w:sz w:val="22"/>
          <w:szCs w:val="22"/>
        </w:rPr>
      </w:pPr>
      <w:r w:rsidRPr="00E52B98">
        <w:rPr>
          <w:b/>
          <w:i/>
          <w:iCs/>
          <w:sz w:val="22"/>
          <w:szCs w:val="22"/>
        </w:rPr>
        <w:t xml:space="preserve">Эмитент исполняет обязанность по </w:t>
      </w:r>
      <w:r w:rsidR="001C7226" w:rsidRPr="001C7226">
        <w:rPr>
          <w:b/>
          <w:i/>
          <w:iCs/>
          <w:sz w:val="22"/>
          <w:szCs w:val="22"/>
        </w:rPr>
        <w:t xml:space="preserve">осуществлению денежных выплат в счет </w:t>
      </w:r>
      <w:r w:rsidRPr="00E52B98">
        <w:rPr>
          <w:b/>
          <w:i/>
          <w:iCs/>
          <w:sz w:val="22"/>
          <w:szCs w:val="22"/>
        </w:rPr>
        <w:t>досрочно</w:t>
      </w:r>
      <w:r w:rsidR="001C7226">
        <w:rPr>
          <w:b/>
          <w:i/>
          <w:iCs/>
          <w:sz w:val="22"/>
          <w:szCs w:val="22"/>
        </w:rPr>
        <w:t>го</w:t>
      </w:r>
      <w:r w:rsidRPr="00E52B98">
        <w:rPr>
          <w:b/>
          <w:i/>
          <w:iCs/>
          <w:sz w:val="22"/>
          <w:szCs w:val="22"/>
        </w:rPr>
        <w:t xml:space="preserve"> погашени</w:t>
      </w:r>
      <w:r w:rsidR="001C7226">
        <w:rPr>
          <w:b/>
          <w:i/>
          <w:iCs/>
          <w:sz w:val="22"/>
          <w:szCs w:val="22"/>
        </w:rPr>
        <w:t>я</w:t>
      </w:r>
      <w:r w:rsidRPr="00E52B98">
        <w:rPr>
          <w:b/>
          <w:i/>
          <w:iCs/>
          <w:sz w:val="22"/>
          <w:szCs w:val="22"/>
        </w:rPr>
        <w:t xml:space="preserve">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E52B98" w:rsidRPr="00E52B98" w:rsidRDefault="00E52B98" w:rsidP="00E52B98">
      <w:pPr>
        <w:spacing w:before="0" w:after="0"/>
        <w:rPr>
          <w:b/>
          <w:i/>
          <w:iCs/>
          <w:sz w:val="22"/>
          <w:szCs w:val="22"/>
        </w:rPr>
      </w:pPr>
      <w:r w:rsidRPr="00E52B98">
        <w:rPr>
          <w:b/>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E52B98" w:rsidRPr="00E52B98" w:rsidRDefault="00E52B98" w:rsidP="00E52B98">
      <w:pPr>
        <w:spacing w:before="0" w:after="0"/>
        <w:rPr>
          <w:b/>
          <w:i/>
          <w:iCs/>
          <w:sz w:val="22"/>
          <w:szCs w:val="22"/>
        </w:rPr>
      </w:pPr>
      <w:r w:rsidRPr="00E52B98">
        <w:rPr>
          <w:b/>
          <w:i/>
          <w:iCs/>
          <w:sz w:val="22"/>
          <w:szCs w:val="22"/>
        </w:rPr>
        <w:t>Снятие Сертификата с хранения производится после списания всех Биржевых облигаций со счетов в НРД.</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Срок (порядок определения срока), в течение которого облигации могут быть досрочно погашены Эмитентом:</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Досрочное погашение Биржевых облигаций допускается только после полной оплаты Биржевых облигаций, раскрытия ЗАО «ФБ ММВБ» информации об итогах выпуска Биржевых облигаций и уведомления об этом Банка России.</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Решение о досрочном погашении Биржевых облигаций по усмотрению Эмитента, принимается Эмитентом и раскрывается не позднее, чем за 14 (Четырнадцать) дней до даты окончания k-го купонного периода - даты досрочного погашения Биржевых облигаций в порядке и сроки, указанные в п. 11 Решения о выпуске ценных бумаг и п.2.9. Проспекта ценных бумаг.</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Датой досрочного погашения Биржевых облигаций по усмотрению Эмитента является:</w:t>
      </w:r>
    </w:p>
    <w:p w:rsidR="00E52B98" w:rsidRPr="00E52B98" w:rsidRDefault="00E52B98" w:rsidP="00E52B98">
      <w:pPr>
        <w:spacing w:before="0" w:after="0"/>
        <w:rPr>
          <w:b/>
          <w:i/>
          <w:iCs/>
          <w:sz w:val="22"/>
          <w:szCs w:val="22"/>
        </w:rPr>
      </w:pPr>
      <w:r w:rsidRPr="00E52B98">
        <w:rPr>
          <w:b/>
          <w:i/>
          <w:iCs/>
          <w:sz w:val="22"/>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k, определенную решением уполномоченного органа управления Эмитента.</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Порядок раскрытия эмитентом информации о досрочном погашении Биржевых облигаций по усмотрению Эмитента:</w:t>
      </w:r>
    </w:p>
    <w:p w:rsidR="00180C00" w:rsidRDefault="00180C00"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1) Сообщение о принятии Эмитентом решения о наличии у него права досрочного погашения Биржевых облигаций в дату окончания очередного купонного периода публикуется в форме сообщения о существенном факте следующим образом:</w:t>
      </w:r>
    </w:p>
    <w:p w:rsidR="00E52B98" w:rsidRPr="00E52B98" w:rsidRDefault="008434D6" w:rsidP="00E52B98">
      <w:pPr>
        <w:spacing w:before="0" w:after="0"/>
        <w:rPr>
          <w:b/>
          <w:i/>
          <w:iCs/>
          <w:sz w:val="22"/>
          <w:szCs w:val="22"/>
        </w:rPr>
      </w:pPr>
      <w:r>
        <w:rPr>
          <w:b/>
          <w:i/>
          <w:iCs/>
          <w:sz w:val="22"/>
          <w:szCs w:val="22"/>
        </w:rPr>
        <w:t>-</w:t>
      </w:r>
      <w:r w:rsidR="00E52B98" w:rsidRPr="00E52B98">
        <w:rPr>
          <w:b/>
          <w:i/>
          <w:iCs/>
          <w:sz w:val="22"/>
          <w:szCs w:val="22"/>
        </w:rPr>
        <w:t>в Ленте новостей - не позднее 1 (Одного) дня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E52B98" w:rsidRPr="00E52B98" w:rsidRDefault="008434D6" w:rsidP="00E52B98">
      <w:pPr>
        <w:spacing w:before="0" w:after="0"/>
        <w:rPr>
          <w:b/>
          <w:i/>
          <w:iCs/>
          <w:sz w:val="22"/>
          <w:szCs w:val="22"/>
        </w:rPr>
      </w:pPr>
      <w:r>
        <w:rPr>
          <w:b/>
          <w:i/>
          <w:iCs/>
          <w:sz w:val="22"/>
          <w:szCs w:val="22"/>
        </w:rPr>
        <w:t>-</w:t>
      </w:r>
      <w:r w:rsidR="00E52B98" w:rsidRPr="00E52B98">
        <w:rPr>
          <w:b/>
          <w:i/>
          <w:iCs/>
          <w:sz w:val="22"/>
          <w:szCs w:val="22"/>
        </w:rPr>
        <w:t>на Странице в сети интернет - не позднее 2 (Двух) дней с даты принятия решения о возможности досрочного погашения</w:t>
      </w:r>
      <w:r w:rsidR="00E52B98" w:rsidRPr="00E52B98" w:rsidDel="00133D78">
        <w:rPr>
          <w:b/>
          <w:i/>
          <w:iCs/>
          <w:sz w:val="22"/>
          <w:szCs w:val="22"/>
        </w:rPr>
        <w:t xml:space="preserve"> </w:t>
      </w:r>
      <w:r w:rsidR="00E52B98" w:rsidRPr="00E52B98">
        <w:rPr>
          <w:b/>
          <w:i/>
          <w:iCs/>
          <w:sz w:val="22"/>
          <w:szCs w:val="22"/>
        </w:rPr>
        <w:t>Биржевых облигаций в дату окончания k-го купонного периода и не позднее, чем за 1 (Один) день до даты начала размещения Биржевых облигаций;</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2) Сообщение о принятии Эмитентом решения о досрочном погашении Биржевых облигаций в дату окончания очередного купонного периода публикуется в форме сообщения о существенном факте следующим образом:</w:t>
      </w:r>
    </w:p>
    <w:p w:rsidR="00E52B98" w:rsidRPr="00E52B98" w:rsidRDefault="008434D6" w:rsidP="00E52B98">
      <w:pPr>
        <w:spacing w:before="0" w:after="0"/>
        <w:rPr>
          <w:b/>
          <w:i/>
          <w:iCs/>
          <w:sz w:val="22"/>
          <w:szCs w:val="22"/>
        </w:rPr>
      </w:pPr>
      <w:r>
        <w:rPr>
          <w:b/>
          <w:i/>
          <w:iCs/>
          <w:sz w:val="22"/>
          <w:szCs w:val="22"/>
        </w:rPr>
        <w:t>-</w:t>
      </w:r>
      <w:r w:rsidR="00E52B98" w:rsidRPr="00E52B98">
        <w:rPr>
          <w:b/>
          <w:i/>
          <w:iCs/>
          <w:sz w:val="22"/>
          <w:szCs w:val="22"/>
        </w:rPr>
        <w:t>в Ленте новостей - не позднее 1 (Одного) дня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E52B98" w:rsidRPr="00E52B98" w:rsidRDefault="008434D6" w:rsidP="00E52B98">
      <w:pPr>
        <w:spacing w:before="0" w:after="0"/>
        <w:rPr>
          <w:b/>
          <w:i/>
          <w:iCs/>
          <w:sz w:val="22"/>
          <w:szCs w:val="22"/>
        </w:rPr>
      </w:pPr>
      <w:r>
        <w:rPr>
          <w:b/>
          <w:i/>
          <w:iCs/>
          <w:sz w:val="22"/>
          <w:szCs w:val="22"/>
        </w:rPr>
        <w:t>-</w:t>
      </w:r>
      <w:r w:rsidR="00E52B98" w:rsidRPr="00E52B98">
        <w:rPr>
          <w:b/>
          <w:i/>
          <w:iCs/>
          <w:sz w:val="22"/>
          <w:szCs w:val="22"/>
        </w:rPr>
        <w:t>на Странице в сети интернет - не позднее 2 (Двух) дней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8434D6" w:rsidRDefault="008434D6"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При этом публикация в сети Интернет осуществляется после публикации в ленте новостей.</w:t>
      </w:r>
    </w:p>
    <w:p w:rsidR="00E52B98" w:rsidRPr="00E52B98" w:rsidRDefault="00E52B98" w:rsidP="00E52B98">
      <w:pPr>
        <w:spacing w:before="0" w:after="0"/>
        <w:rPr>
          <w:b/>
          <w:i/>
          <w:iCs/>
          <w:sz w:val="22"/>
          <w:szCs w:val="22"/>
        </w:rPr>
      </w:pPr>
      <w:r w:rsidRPr="00E52B98">
        <w:rPr>
          <w:b/>
          <w:i/>
          <w:iCs/>
          <w:sz w:val="22"/>
          <w:szCs w:val="22"/>
        </w:rPr>
        <w:t>Указанное сообщение должно содержать следующую информацию:</w:t>
      </w:r>
    </w:p>
    <w:p w:rsidR="00E52B98" w:rsidRPr="00E52B98" w:rsidRDefault="00E52B98" w:rsidP="00E52B98">
      <w:pPr>
        <w:spacing w:before="0" w:after="0"/>
        <w:rPr>
          <w:b/>
          <w:i/>
          <w:iCs/>
          <w:sz w:val="22"/>
          <w:szCs w:val="22"/>
        </w:rPr>
      </w:pPr>
      <w:r w:rsidRPr="00E52B98">
        <w:rPr>
          <w:b/>
          <w:i/>
          <w:iCs/>
          <w:sz w:val="22"/>
          <w:szCs w:val="22"/>
        </w:rPr>
        <w:t>- наименование Эмитента;</w:t>
      </w:r>
    </w:p>
    <w:p w:rsidR="00E52B98" w:rsidRPr="00E52B98" w:rsidRDefault="00E52B98" w:rsidP="00E52B98">
      <w:pPr>
        <w:spacing w:before="0" w:after="0"/>
        <w:rPr>
          <w:b/>
          <w:i/>
          <w:iCs/>
          <w:sz w:val="22"/>
          <w:szCs w:val="22"/>
        </w:rPr>
      </w:pPr>
      <w:r w:rsidRPr="00E52B98">
        <w:rPr>
          <w:b/>
          <w:i/>
          <w:iCs/>
          <w:sz w:val="22"/>
          <w:szCs w:val="22"/>
        </w:rPr>
        <w:t>- стоимость досрочного погашения;</w:t>
      </w:r>
    </w:p>
    <w:p w:rsidR="00E52B98" w:rsidRPr="00E52B98" w:rsidRDefault="00E52B98" w:rsidP="00E52B98">
      <w:pPr>
        <w:spacing w:before="0" w:after="0"/>
        <w:rPr>
          <w:b/>
          <w:i/>
          <w:iCs/>
          <w:sz w:val="22"/>
          <w:szCs w:val="22"/>
        </w:rPr>
      </w:pPr>
      <w:r w:rsidRPr="00E52B98">
        <w:rPr>
          <w:b/>
          <w:i/>
          <w:iCs/>
          <w:sz w:val="22"/>
          <w:szCs w:val="22"/>
        </w:rPr>
        <w:t>- срок досрочного погашения Биржевых облигаций;</w:t>
      </w:r>
    </w:p>
    <w:p w:rsidR="00E52B98" w:rsidRPr="00E52B98" w:rsidRDefault="00E52B98" w:rsidP="00E52B98">
      <w:pPr>
        <w:spacing w:before="0" w:after="0"/>
        <w:rPr>
          <w:b/>
          <w:i/>
          <w:iCs/>
          <w:sz w:val="22"/>
          <w:szCs w:val="22"/>
        </w:rPr>
      </w:pPr>
      <w:r w:rsidRPr="00E52B98">
        <w:rPr>
          <w:b/>
          <w:i/>
          <w:iCs/>
          <w:sz w:val="22"/>
          <w:szCs w:val="22"/>
        </w:rPr>
        <w:t>- порядок осуществления Эмитентом досрочного погашения Биржевых облигаций по усмотрению Эмитента.</w:t>
      </w:r>
    </w:p>
    <w:p w:rsidR="002F721C" w:rsidRDefault="002F721C" w:rsidP="00E52B98">
      <w:pPr>
        <w:spacing w:before="0" w:after="0"/>
        <w:rPr>
          <w:b/>
          <w:i/>
          <w:sz w:val="22"/>
          <w:szCs w:val="22"/>
        </w:rPr>
      </w:pPr>
    </w:p>
    <w:p w:rsidR="00E52B98" w:rsidRPr="00E52B98" w:rsidRDefault="00E52B98" w:rsidP="00E52B98">
      <w:pPr>
        <w:spacing w:before="0" w:after="0"/>
        <w:rPr>
          <w:b/>
          <w:i/>
          <w:iCs/>
          <w:sz w:val="22"/>
          <w:szCs w:val="22"/>
        </w:rPr>
      </w:pPr>
      <w:r w:rsidRPr="00E52B98">
        <w:rPr>
          <w:b/>
          <w:i/>
          <w:sz w:val="22"/>
          <w:szCs w:val="22"/>
        </w:rPr>
        <w:t xml:space="preserve">Данное сообщение среди прочих сведений должно включать номер купонного периода, в дату окончания которого Эмитент осуществляет досрочное погашение Биржевых облигаций, подлежащих погашению в дату окончания указанного купонного периода. </w:t>
      </w:r>
    </w:p>
    <w:p w:rsidR="00E52B98" w:rsidRPr="00E52B98" w:rsidRDefault="00E52B98" w:rsidP="00E52B98">
      <w:pPr>
        <w:spacing w:before="0" w:after="0"/>
        <w:rPr>
          <w:b/>
          <w:i/>
          <w:iCs/>
          <w:sz w:val="22"/>
          <w:szCs w:val="22"/>
        </w:rPr>
      </w:pPr>
      <w:r w:rsidRPr="00E52B98">
        <w:rPr>
          <w:b/>
          <w:i/>
          <w:sz w:val="22"/>
          <w:szCs w:val="22"/>
        </w:rPr>
        <w:t xml:space="preserve">Эмитент информирует Биржу и НРД о принятом решении о досрочном погашении, не позднее </w:t>
      </w:r>
      <w:r w:rsidRPr="00E52B98">
        <w:rPr>
          <w:b/>
          <w:i/>
          <w:iCs/>
          <w:sz w:val="22"/>
          <w:szCs w:val="22"/>
        </w:rPr>
        <w:t>1 (Одного) дня с даты принятия решения о досрочном погашении Биржевых облигаций.</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 xml:space="preserve">3) 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E52B98" w:rsidRPr="00E52B98" w:rsidRDefault="00E52B98" w:rsidP="00E52B98">
      <w:pPr>
        <w:numPr>
          <w:ilvl w:val="0"/>
          <w:numId w:val="45"/>
        </w:numPr>
        <w:spacing w:before="0" w:after="0"/>
        <w:rPr>
          <w:b/>
          <w:i/>
          <w:iCs/>
          <w:sz w:val="22"/>
          <w:szCs w:val="22"/>
        </w:rPr>
      </w:pPr>
      <w:r w:rsidRPr="00E52B98">
        <w:rPr>
          <w:b/>
          <w:i/>
          <w:iCs/>
          <w:sz w:val="22"/>
          <w:szCs w:val="22"/>
        </w:rPr>
        <w:t xml:space="preserve">в Ленте новостей - не позднее 1 (Одного) дня; </w:t>
      </w:r>
    </w:p>
    <w:p w:rsidR="00E52B98" w:rsidRPr="00E52B98" w:rsidRDefault="00E52B98" w:rsidP="00E52B98">
      <w:pPr>
        <w:numPr>
          <w:ilvl w:val="0"/>
          <w:numId w:val="45"/>
        </w:numPr>
        <w:spacing w:before="0" w:after="0"/>
        <w:rPr>
          <w:b/>
          <w:i/>
          <w:iCs/>
          <w:sz w:val="22"/>
          <w:szCs w:val="22"/>
        </w:rPr>
      </w:pPr>
      <w:r w:rsidRPr="00E52B98">
        <w:rPr>
          <w:b/>
          <w:i/>
          <w:iCs/>
          <w:sz w:val="22"/>
          <w:szCs w:val="22"/>
        </w:rPr>
        <w:t xml:space="preserve">на Странице в сети Интернет - не позднее 2 (Двух) дней. </w:t>
      </w:r>
    </w:p>
    <w:p w:rsidR="00E52B98" w:rsidRPr="00E52B98" w:rsidRDefault="00E52B98" w:rsidP="00E52B98">
      <w:pPr>
        <w:spacing w:before="0" w:after="0"/>
        <w:rPr>
          <w:b/>
          <w:i/>
          <w:iCs/>
          <w:sz w:val="22"/>
          <w:szCs w:val="22"/>
        </w:rPr>
      </w:pPr>
      <w:r w:rsidRPr="00E52B98">
        <w:rPr>
          <w:b/>
          <w:i/>
          <w:iCs/>
          <w:sz w:val="22"/>
          <w:szCs w:val="22"/>
        </w:rPr>
        <w:t xml:space="preserve">При этом публикация на Странице в сети Интернет осуществляется после публикации в Ленте новостей. </w:t>
      </w:r>
    </w:p>
    <w:p w:rsidR="00E52B98" w:rsidRPr="00E52B98" w:rsidRDefault="00E52B98" w:rsidP="00E52B98">
      <w:pPr>
        <w:spacing w:before="0" w:after="0"/>
        <w:rPr>
          <w:b/>
          <w:i/>
          <w:iCs/>
          <w:sz w:val="22"/>
          <w:szCs w:val="22"/>
        </w:rPr>
      </w:pPr>
    </w:p>
    <w:p w:rsidR="00E52B98" w:rsidRPr="00E52B98" w:rsidRDefault="00E52B98" w:rsidP="00E52B98">
      <w:pPr>
        <w:spacing w:before="0" w:after="0"/>
        <w:rPr>
          <w:b/>
          <w:i/>
          <w:iCs/>
          <w:sz w:val="22"/>
          <w:szCs w:val="22"/>
        </w:rPr>
      </w:pPr>
      <w:r w:rsidRPr="00E52B98">
        <w:rPr>
          <w:b/>
          <w:i/>
          <w:iCs/>
          <w:sz w:val="22"/>
          <w:szCs w:val="22"/>
        </w:rPr>
        <w:t>Иные условия досрочного погашения облигаций:</w:t>
      </w:r>
    </w:p>
    <w:p w:rsidR="00E52B98" w:rsidRPr="00E52B98" w:rsidRDefault="00E52B98" w:rsidP="00E52B98">
      <w:pPr>
        <w:spacing w:before="0" w:after="0"/>
        <w:rPr>
          <w:b/>
          <w:i/>
          <w:iCs/>
          <w:sz w:val="22"/>
          <w:szCs w:val="22"/>
        </w:rPr>
      </w:pPr>
      <w:r w:rsidRPr="00E52B98">
        <w:rPr>
          <w:b/>
          <w:i/>
          <w:iCs/>
          <w:sz w:val="22"/>
          <w:szCs w:val="22"/>
        </w:rPr>
        <w:t>Отсутствуют.</w:t>
      </w:r>
    </w:p>
    <w:p w:rsidR="00E52B98" w:rsidRDefault="00E52B98" w:rsidP="00A77906">
      <w:pPr>
        <w:spacing w:before="0" w:after="0"/>
        <w:rPr>
          <w:sz w:val="22"/>
          <w:szCs w:val="22"/>
        </w:rPr>
      </w:pPr>
    </w:p>
    <w:p w:rsidR="00E52B98" w:rsidRDefault="00E52B98" w:rsidP="00A77906">
      <w:pPr>
        <w:spacing w:before="0" w:after="0"/>
        <w:rPr>
          <w:sz w:val="22"/>
          <w:szCs w:val="22"/>
        </w:rPr>
      </w:pPr>
    </w:p>
    <w:p w:rsidR="00000D6E" w:rsidRPr="002C1403" w:rsidRDefault="00000D6E" w:rsidP="00A77906">
      <w:pPr>
        <w:spacing w:before="0" w:after="0"/>
        <w:rPr>
          <w:bCs/>
          <w:sz w:val="22"/>
          <w:szCs w:val="22"/>
        </w:rPr>
      </w:pPr>
      <w:r w:rsidRPr="002C1403">
        <w:rPr>
          <w:bCs/>
          <w:sz w:val="22"/>
          <w:szCs w:val="22"/>
        </w:rPr>
        <w:t>9.6. Сведения о платежных агентах по Облигациям</w:t>
      </w:r>
    </w:p>
    <w:p w:rsidR="00000D6E" w:rsidRDefault="00000D6E" w:rsidP="00A77906">
      <w:pPr>
        <w:spacing w:before="0" w:after="0"/>
        <w:rPr>
          <w:sz w:val="22"/>
          <w:szCs w:val="22"/>
        </w:rPr>
      </w:pPr>
    </w:p>
    <w:p w:rsidR="00000D6E" w:rsidRPr="002C1403" w:rsidRDefault="00000D6E" w:rsidP="00A77906">
      <w:pPr>
        <w:adjustRightInd w:val="0"/>
        <w:spacing w:before="0" w:after="0"/>
        <w:rPr>
          <w:color w:val="000000"/>
          <w:sz w:val="22"/>
          <w:szCs w:val="22"/>
        </w:rPr>
      </w:pPr>
      <w:r w:rsidRPr="002C1403">
        <w:rPr>
          <w:b/>
          <w:bCs/>
          <w:i/>
          <w:iCs/>
          <w:color w:val="000000"/>
          <w:sz w:val="22"/>
          <w:szCs w:val="22"/>
        </w:rPr>
        <w:t xml:space="preserve">На дату утверждения Решения о выпуске ценных бумаг платежный агент не назначен. </w:t>
      </w:r>
    </w:p>
    <w:p w:rsidR="00000D6E" w:rsidRDefault="00000D6E" w:rsidP="00A77906">
      <w:pPr>
        <w:adjustRightInd w:val="0"/>
        <w:spacing w:before="0" w:after="0"/>
        <w:rPr>
          <w:color w:val="000000"/>
          <w:sz w:val="22"/>
          <w:szCs w:val="22"/>
        </w:rPr>
      </w:pPr>
    </w:p>
    <w:p w:rsidR="00000D6E" w:rsidRPr="002C1403" w:rsidRDefault="00000D6E" w:rsidP="00A77906">
      <w:pPr>
        <w:adjustRightInd w:val="0"/>
        <w:spacing w:before="0" w:after="0"/>
        <w:rPr>
          <w:color w:val="000000"/>
          <w:sz w:val="22"/>
          <w:szCs w:val="22"/>
        </w:rPr>
      </w:pPr>
      <w:r w:rsidRPr="002C1403">
        <w:rPr>
          <w:color w:val="000000"/>
          <w:sz w:val="22"/>
          <w:szCs w:val="22"/>
        </w:rPr>
        <w:t xml:space="preserve">Указывается на возможность назначения эмитентом платежных агентов и отмены таких назначений, а также порядок раскрытия информации о таких действиях. </w:t>
      </w:r>
    </w:p>
    <w:p w:rsidR="002F721C" w:rsidRPr="002F721C" w:rsidRDefault="002F721C" w:rsidP="002F721C">
      <w:pPr>
        <w:adjustRightInd w:val="0"/>
        <w:spacing w:before="0" w:after="0"/>
        <w:rPr>
          <w:b/>
          <w:bCs/>
          <w:i/>
          <w:iCs/>
          <w:color w:val="000000"/>
          <w:sz w:val="22"/>
          <w:szCs w:val="22"/>
        </w:rPr>
      </w:pPr>
      <w:r w:rsidRPr="002F721C">
        <w:rPr>
          <w:b/>
          <w:bCs/>
          <w:i/>
          <w:iCs/>
          <w:color w:val="000000"/>
          <w:sz w:val="22"/>
          <w:szCs w:val="22"/>
        </w:rPr>
        <w:t>• при осуществлении досрочного погашения Биржевых облигаций по требованию их владельцев в соответствии с п. 9.5.1 Решения о выпуске Биржевых облигаций;</w:t>
      </w:r>
    </w:p>
    <w:p w:rsidR="00000D6E" w:rsidRDefault="002F721C" w:rsidP="002F721C">
      <w:pPr>
        <w:adjustRightInd w:val="0"/>
        <w:spacing w:before="0" w:after="0"/>
        <w:rPr>
          <w:b/>
          <w:bCs/>
          <w:i/>
          <w:iCs/>
          <w:color w:val="000000"/>
          <w:sz w:val="22"/>
          <w:szCs w:val="22"/>
        </w:rPr>
      </w:pPr>
      <w:r w:rsidRPr="002F721C">
        <w:rPr>
          <w:b/>
          <w:bCs/>
          <w:i/>
          <w:iCs/>
          <w:color w:val="000000"/>
          <w:sz w:val="22"/>
          <w:szCs w:val="22"/>
        </w:rPr>
        <w:t>• при осуществлении платежей в пользу владельцев Биржевых облигаций в случаях, указанных в п. 9.7. Решения о выпуске Биржевых облигаций</w:t>
      </w:r>
    </w:p>
    <w:p w:rsidR="00000D6E" w:rsidRDefault="00000D6E" w:rsidP="00A77906">
      <w:pPr>
        <w:adjustRightInd w:val="0"/>
        <w:spacing w:before="0" w:after="0"/>
        <w:rPr>
          <w:b/>
          <w:bCs/>
          <w:i/>
          <w:iCs/>
          <w:color w:val="000000"/>
          <w:sz w:val="22"/>
          <w:szCs w:val="22"/>
        </w:rPr>
      </w:pPr>
    </w:p>
    <w:p w:rsidR="00000D6E" w:rsidRPr="002C1403" w:rsidRDefault="00000D6E" w:rsidP="00A77906">
      <w:pPr>
        <w:adjustRightInd w:val="0"/>
        <w:spacing w:before="0" w:after="0"/>
        <w:rPr>
          <w:color w:val="000000"/>
          <w:sz w:val="22"/>
          <w:szCs w:val="22"/>
        </w:rPr>
      </w:pPr>
      <w:r w:rsidRPr="002C1403">
        <w:rPr>
          <w:b/>
          <w:bCs/>
          <w:i/>
          <w:iCs/>
          <w:color w:val="000000"/>
          <w:sz w:val="22"/>
          <w:szCs w:val="22"/>
        </w:rPr>
        <w:t xml:space="preserve">Презюмируется, что Эмитент не может одновременно назначить нескольких платежных агентов. </w:t>
      </w:r>
    </w:p>
    <w:p w:rsidR="00000D6E" w:rsidRDefault="00000D6E" w:rsidP="00A77906">
      <w:pPr>
        <w:adjustRightInd w:val="0"/>
        <w:spacing w:before="0" w:after="0"/>
        <w:rPr>
          <w:b/>
          <w:bCs/>
          <w:i/>
          <w:iCs/>
          <w:color w:val="000000"/>
          <w:sz w:val="22"/>
          <w:szCs w:val="22"/>
        </w:rPr>
      </w:pPr>
    </w:p>
    <w:p w:rsidR="00000D6E" w:rsidRDefault="00EE4CAB" w:rsidP="00006DC7">
      <w:pPr>
        <w:adjustRightInd w:val="0"/>
        <w:spacing w:before="0" w:after="0"/>
        <w:rPr>
          <w:sz w:val="22"/>
          <w:szCs w:val="22"/>
        </w:rPr>
      </w:pPr>
      <w:r>
        <w:rPr>
          <w:b/>
          <w:bCs/>
          <w:i/>
          <w:iCs/>
          <w:color w:val="000000"/>
          <w:sz w:val="22"/>
          <w:szCs w:val="22"/>
        </w:rPr>
        <w:t>И</w:t>
      </w:r>
      <w:r w:rsidRPr="00EE4CAB">
        <w:rPr>
          <w:b/>
          <w:bCs/>
          <w:i/>
          <w:iCs/>
          <w:color w:val="000000"/>
          <w:sz w:val="22"/>
          <w:szCs w:val="22"/>
        </w:rPr>
        <w:t xml:space="preserve">нформация о назначении Эмитентом платежных агентов и (или) отмене таких назначений раскрывается в порядке и сроки, указанные в п. 11 Решения о выпуске </w:t>
      </w:r>
      <w:r w:rsidR="00885021">
        <w:rPr>
          <w:b/>
          <w:bCs/>
          <w:i/>
          <w:iCs/>
          <w:color w:val="000000"/>
          <w:sz w:val="22"/>
          <w:szCs w:val="22"/>
        </w:rPr>
        <w:t xml:space="preserve">ценных бумаг </w:t>
      </w:r>
      <w:r w:rsidRPr="00EE4CAB">
        <w:rPr>
          <w:b/>
          <w:bCs/>
          <w:i/>
          <w:iCs/>
          <w:color w:val="000000"/>
          <w:sz w:val="22"/>
          <w:szCs w:val="22"/>
        </w:rPr>
        <w:t>и п. 2.9 Проспекта.</w:t>
      </w:r>
    </w:p>
    <w:p w:rsidR="00000D6E" w:rsidRDefault="00000D6E" w:rsidP="00A77906">
      <w:pPr>
        <w:spacing w:before="0" w:after="0"/>
        <w:rPr>
          <w:sz w:val="22"/>
          <w:szCs w:val="22"/>
        </w:rPr>
      </w:pPr>
    </w:p>
    <w:p w:rsidR="00000D6E" w:rsidRPr="0045306E" w:rsidRDefault="00000D6E" w:rsidP="00A77906">
      <w:pPr>
        <w:pStyle w:val="Default"/>
        <w:jc w:val="both"/>
        <w:rPr>
          <w:bCs/>
          <w:sz w:val="22"/>
          <w:szCs w:val="22"/>
        </w:rPr>
      </w:pPr>
      <w:r w:rsidRPr="0045306E">
        <w:rPr>
          <w:bCs/>
          <w:sz w:val="22"/>
          <w:szCs w:val="22"/>
        </w:rPr>
        <w:t>9.7. Сведения о действиях владельцев облигаций и порядке раскрытия информации в случае дефолта по облигациям</w:t>
      </w:r>
    </w:p>
    <w:p w:rsidR="00000D6E" w:rsidRDefault="00000D6E" w:rsidP="00A77906">
      <w:pPr>
        <w:pStyle w:val="Default"/>
        <w:jc w:val="both"/>
        <w:rPr>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Решения о выпуске ценных бумаг и Проспекта ценных бумаг. </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C2453B">
        <w:rPr>
          <w:b/>
          <w:bCs/>
          <w:i/>
          <w:iCs/>
          <w:sz w:val="22"/>
          <w:szCs w:val="22"/>
          <w:u w:val="single"/>
        </w:rPr>
        <w:t>дефолт</w:t>
      </w:r>
      <w:r w:rsidRPr="00C2453B">
        <w:rPr>
          <w:b/>
          <w:bCs/>
          <w:i/>
          <w:iCs/>
          <w:sz w:val="22"/>
          <w:szCs w:val="22"/>
        </w:rPr>
        <w:t>), в случае:</w:t>
      </w:r>
    </w:p>
    <w:p w:rsidR="00C2453B" w:rsidRPr="00C2453B" w:rsidRDefault="00C2453B" w:rsidP="00F83D5B">
      <w:pPr>
        <w:pStyle w:val="Default"/>
        <w:jc w:val="both"/>
        <w:rPr>
          <w:bCs/>
          <w:iCs/>
          <w:sz w:val="22"/>
          <w:szCs w:val="22"/>
        </w:rPr>
      </w:pPr>
      <w:r w:rsidRPr="00C2453B">
        <w:rPr>
          <w:b/>
          <w:bCs/>
          <w:i/>
          <w:iCs/>
          <w:sz w:val="22"/>
          <w:szCs w:val="22"/>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C2453B" w:rsidRPr="00C2453B" w:rsidRDefault="00C2453B" w:rsidP="00F83D5B">
      <w:pPr>
        <w:pStyle w:val="Default"/>
        <w:jc w:val="both"/>
        <w:rPr>
          <w:bCs/>
          <w:iCs/>
          <w:sz w:val="22"/>
          <w:szCs w:val="22"/>
        </w:rPr>
      </w:pPr>
      <w:r w:rsidRPr="00C2453B">
        <w:rPr>
          <w:b/>
          <w:bCs/>
          <w:i/>
          <w:iCs/>
          <w:sz w:val="22"/>
          <w:szCs w:val="22"/>
        </w:rPr>
        <w:t>- просрочки по вине Эмитента исполнения обязательства по погашению номинальной стоимости Биржевой облигации на срок более 10 (Десяти) рабочих дней или отказа Эмитента от исполнения указанного обязательства;</w:t>
      </w:r>
    </w:p>
    <w:p w:rsidR="00C2453B" w:rsidRPr="00C2453B" w:rsidRDefault="00C2453B" w:rsidP="00F83D5B">
      <w:pPr>
        <w:pStyle w:val="Default"/>
        <w:jc w:val="both"/>
        <w:rPr>
          <w:bCs/>
          <w:iCs/>
          <w:sz w:val="22"/>
          <w:szCs w:val="22"/>
        </w:rPr>
      </w:pPr>
      <w:r w:rsidRPr="00C2453B">
        <w:rPr>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C2453B" w:rsidRDefault="00C2453B"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C2453B">
        <w:rPr>
          <w:b/>
          <w:bCs/>
          <w:i/>
          <w:iCs/>
          <w:sz w:val="22"/>
          <w:szCs w:val="22"/>
          <w:u w:val="single"/>
        </w:rPr>
        <w:t>технический дефолт</w:t>
      </w:r>
      <w:r w:rsidRPr="00C2453B">
        <w:rPr>
          <w:b/>
          <w:bCs/>
          <w:i/>
          <w:iCs/>
          <w:sz w:val="22"/>
          <w:szCs w:val="22"/>
        </w:rPr>
        <w:t>.</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
          <w:bCs/>
          <w:i/>
          <w:iCs/>
          <w:sz w:val="22"/>
          <w:szCs w:val="22"/>
        </w:rPr>
      </w:pPr>
      <w:r w:rsidRPr="00C2453B">
        <w:rPr>
          <w:b/>
          <w:bCs/>
          <w:i/>
          <w:iCs/>
          <w:sz w:val="22"/>
          <w:szCs w:val="22"/>
        </w:rPr>
        <w:t>Порядок обращения с требованием к эмитенту.</w:t>
      </w:r>
    </w:p>
    <w:p w:rsidR="00C2453B" w:rsidRPr="00C2453B" w:rsidRDefault="00C2453B" w:rsidP="00F83D5B">
      <w:pPr>
        <w:pStyle w:val="Default"/>
        <w:numPr>
          <w:ilvl w:val="0"/>
          <w:numId w:val="47"/>
        </w:numPr>
        <w:jc w:val="both"/>
        <w:rPr>
          <w:bCs/>
          <w:iCs/>
          <w:sz w:val="22"/>
          <w:szCs w:val="22"/>
        </w:rPr>
      </w:pPr>
      <w:r w:rsidRPr="00C2453B">
        <w:rPr>
          <w:b/>
          <w:bCs/>
          <w:i/>
          <w:iCs/>
          <w:sz w:val="22"/>
          <w:szCs w:val="22"/>
        </w:rPr>
        <w:t xml:space="preserve">В случае наступления дефолта (за исключением случая просрочки по вине Эмитента исполнения обязательства по погашению номинальной стоимости Биржевых облигаций), а также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C2453B" w:rsidRPr="00C2453B" w:rsidRDefault="00C2453B" w:rsidP="00F83D5B">
      <w:pPr>
        <w:pStyle w:val="Default"/>
        <w:ind w:left="786"/>
        <w:jc w:val="both"/>
        <w:rPr>
          <w:bCs/>
          <w:iCs/>
          <w:sz w:val="22"/>
          <w:szCs w:val="22"/>
        </w:rPr>
      </w:pPr>
      <w:r w:rsidRPr="00C2453B">
        <w:rPr>
          <w:b/>
          <w:bCs/>
          <w:i/>
          <w:iCs/>
          <w:sz w:val="22"/>
          <w:szCs w:val="22"/>
        </w:rPr>
        <w:t>Порядок предъявления к Эмитенту требований о досрочном погашении Биржевых облигац</w:t>
      </w:r>
      <w:r>
        <w:rPr>
          <w:b/>
          <w:bCs/>
          <w:i/>
          <w:iCs/>
          <w:sz w:val="22"/>
          <w:szCs w:val="22"/>
        </w:rPr>
        <w:t>ий осуществляется в порядке,</w:t>
      </w:r>
      <w:r w:rsidRPr="00C2453B">
        <w:rPr>
          <w:b/>
          <w:bCs/>
          <w:i/>
          <w:iCs/>
          <w:sz w:val="22"/>
          <w:szCs w:val="22"/>
        </w:rPr>
        <w:t xml:space="preserve"> </w:t>
      </w:r>
      <w:r>
        <w:rPr>
          <w:b/>
          <w:bCs/>
          <w:i/>
          <w:iCs/>
          <w:sz w:val="22"/>
          <w:szCs w:val="22"/>
        </w:rPr>
        <w:t xml:space="preserve">предусмотренном пунктом 9.5.1 </w:t>
      </w:r>
      <w:r w:rsidRPr="00C2453B">
        <w:rPr>
          <w:b/>
          <w:bCs/>
          <w:i/>
          <w:iCs/>
          <w:sz w:val="22"/>
          <w:szCs w:val="22"/>
        </w:rPr>
        <w:t>настоящего Решения о выпуске ценных бумаг, с учетом особенностей, установленных статьей 17.1 Федерального закона от 22.04.1996 № 39-ФЗ «О рынке ценных бумаг».</w:t>
      </w:r>
    </w:p>
    <w:p w:rsidR="00C2453B" w:rsidRPr="00C2453B" w:rsidRDefault="00C2453B" w:rsidP="00F83D5B">
      <w:pPr>
        <w:pStyle w:val="Default"/>
        <w:ind w:left="786"/>
        <w:jc w:val="both"/>
        <w:rPr>
          <w:bCs/>
          <w:iCs/>
          <w:sz w:val="22"/>
          <w:szCs w:val="22"/>
        </w:rPr>
      </w:pPr>
      <w:r w:rsidRPr="00C2453B">
        <w:rPr>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C2453B" w:rsidRPr="00C2453B" w:rsidRDefault="00C2453B" w:rsidP="00C2453B">
      <w:pPr>
        <w:pStyle w:val="Default"/>
        <w:rPr>
          <w:bCs/>
          <w:iCs/>
          <w:sz w:val="22"/>
          <w:szCs w:val="22"/>
        </w:rPr>
      </w:pPr>
    </w:p>
    <w:p w:rsidR="00C2453B" w:rsidRPr="00C2453B" w:rsidRDefault="00C2453B" w:rsidP="00F83D5B">
      <w:pPr>
        <w:pStyle w:val="Default"/>
        <w:numPr>
          <w:ilvl w:val="0"/>
          <w:numId w:val="47"/>
        </w:numPr>
        <w:ind w:left="0" w:firstLine="426"/>
        <w:jc w:val="both"/>
        <w:rPr>
          <w:bCs/>
          <w:iCs/>
          <w:sz w:val="22"/>
          <w:szCs w:val="22"/>
        </w:rPr>
      </w:pPr>
      <w:r w:rsidRPr="00C2453B">
        <w:rPr>
          <w:b/>
          <w:bCs/>
          <w:i/>
          <w:iCs/>
          <w:sz w:val="22"/>
          <w:szCs w:val="22"/>
        </w:rPr>
        <w:t>В случае наступления дефолта владельцы Биржевых облигаций, уполномоченные ими лица вправе,</w:t>
      </w:r>
      <w:r w:rsidRPr="00C2453B">
        <w:rPr>
          <w:b/>
          <w:i/>
          <w:sz w:val="22"/>
          <w:szCs w:val="22"/>
        </w:rPr>
        <w:t xml:space="preserve"> </w:t>
      </w:r>
      <w:r w:rsidRPr="00C2453B">
        <w:rPr>
          <w:b/>
          <w:bCs/>
          <w:i/>
          <w:iCs/>
          <w:sz w:val="22"/>
          <w:szCs w:val="22"/>
        </w:rPr>
        <w:t xml:space="preserve">не заявляя требований о досрочном погашении Биржевых облигаций, обратиться к Эмитенту с требованием (претензией): </w:t>
      </w:r>
    </w:p>
    <w:p w:rsidR="00C2453B" w:rsidRPr="00C2453B" w:rsidRDefault="00C2453B" w:rsidP="00F83D5B">
      <w:pPr>
        <w:pStyle w:val="Default"/>
        <w:numPr>
          <w:ilvl w:val="0"/>
          <w:numId w:val="48"/>
        </w:numPr>
        <w:jc w:val="both"/>
        <w:rPr>
          <w:bCs/>
          <w:iCs/>
          <w:sz w:val="22"/>
          <w:szCs w:val="22"/>
        </w:rPr>
      </w:pPr>
      <w:r w:rsidRPr="00C2453B">
        <w:rPr>
          <w:b/>
          <w:bCs/>
          <w:i/>
          <w:iCs/>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C2453B" w:rsidRPr="00C2453B" w:rsidRDefault="00C2453B" w:rsidP="00F83D5B">
      <w:pPr>
        <w:pStyle w:val="Default"/>
        <w:numPr>
          <w:ilvl w:val="0"/>
          <w:numId w:val="48"/>
        </w:numPr>
        <w:jc w:val="both"/>
        <w:rPr>
          <w:bCs/>
          <w:iCs/>
          <w:sz w:val="22"/>
          <w:szCs w:val="22"/>
        </w:rPr>
      </w:pPr>
      <w:r w:rsidRPr="00C2453B">
        <w:rPr>
          <w:b/>
          <w:bCs/>
          <w:i/>
          <w:iCs/>
          <w:sz w:val="22"/>
          <w:szCs w:val="22"/>
        </w:rPr>
        <w:t>в случае наступления дефолта по погашению номинальной стоимости Биржевых облигаций - выплатить номинальную стоимость Биржевых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w:t>
      </w:r>
    </w:p>
    <w:p w:rsidR="00C2453B" w:rsidRPr="00C2453B" w:rsidRDefault="00C2453B" w:rsidP="00F83D5B">
      <w:pPr>
        <w:pStyle w:val="Default"/>
        <w:numPr>
          <w:ilvl w:val="0"/>
          <w:numId w:val="48"/>
        </w:numPr>
        <w:jc w:val="both"/>
        <w:rPr>
          <w:bCs/>
          <w:iCs/>
          <w:sz w:val="22"/>
          <w:szCs w:val="22"/>
        </w:rPr>
      </w:pPr>
      <w:r w:rsidRPr="00C2453B">
        <w:rPr>
          <w:b/>
          <w:bCs/>
          <w:i/>
          <w:iCs/>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настоящего Решения о выпуске ценных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C2453B" w:rsidRPr="00C2453B" w:rsidRDefault="00C2453B" w:rsidP="00C2453B">
      <w:pPr>
        <w:pStyle w:val="Default"/>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w:t>
      </w:r>
      <w:r w:rsidRPr="00C2453B">
        <w:rPr>
          <w:b/>
          <w:bCs/>
          <w:i/>
          <w:iCs/>
          <w:sz w:val="22"/>
          <w:szCs w:val="22"/>
        </w:rPr>
        <w:lastRenderedPageBreak/>
        <w:t xml:space="preserve">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4C4B1D" w:rsidRDefault="004C4B1D"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4C4B1D" w:rsidRDefault="004C4B1D"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t>Владелец Биржевой облигации либо уполномоченное им лицо, представляет Эмитенту Претензию с приложением следующих документов:</w:t>
      </w:r>
    </w:p>
    <w:p w:rsidR="00C2453B" w:rsidRPr="00C2453B" w:rsidRDefault="00C2453B" w:rsidP="00F83D5B">
      <w:pPr>
        <w:pStyle w:val="Default"/>
        <w:jc w:val="both"/>
        <w:rPr>
          <w:bCs/>
          <w:iCs/>
          <w:sz w:val="22"/>
          <w:szCs w:val="22"/>
        </w:rPr>
      </w:pPr>
      <w:r w:rsidRPr="00C2453B">
        <w:rPr>
          <w:b/>
          <w:bCs/>
          <w:i/>
          <w:iCs/>
          <w:sz w:val="22"/>
          <w:szCs w:val="22"/>
        </w:rPr>
        <w:t xml:space="preserve">- </w:t>
      </w:r>
      <w:r w:rsidR="004C4B1D">
        <w:rPr>
          <w:b/>
          <w:bCs/>
          <w:i/>
          <w:iCs/>
          <w:sz w:val="22"/>
          <w:szCs w:val="22"/>
        </w:rPr>
        <w:tab/>
      </w:r>
      <w:r w:rsidRPr="00C2453B">
        <w:rPr>
          <w:b/>
          <w:bCs/>
          <w:i/>
          <w:iCs/>
          <w:sz w:val="22"/>
          <w:szCs w:val="22"/>
        </w:rPr>
        <w:t xml:space="preserve">копии выписки по счету депо владельца Биржевых облигаций, </w:t>
      </w:r>
    </w:p>
    <w:p w:rsidR="00C2453B" w:rsidRPr="00C2453B" w:rsidRDefault="00C2453B" w:rsidP="00F83D5B">
      <w:pPr>
        <w:pStyle w:val="Default"/>
        <w:jc w:val="both"/>
        <w:rPr>
          <w:bCs/>
          <w:iCs/>
          <w:sz w:val="22"/>
          <w:szCs w:val="22"/>
        </w:rPr>
      </w:pPr>
      <w:r w:rsidRPr="00C2453B">
        <w:rPr>
          <w:b/>
          <w:bCs/>
          <w:i/>
          <w:iCs/>
          <w:sz w:val="22"/>
          <w:szCs w:val="22"/>
        </w:rPr>
        <w:t>-</w:t>
      </w:r>
      <w:r w:rsidR="004C4B1D">
        <w:rPr>
          <w:b/>
          <w:bCs/>
          <w:i/>
          <w:iCs/>
          <w:sz w:val="22"/>
          <w:szCs w:val="22"/>
        </w:rPr>
        <w:tab/>
      </w:r>
      <w:r w:rsidRPr="00C2453B">
        <w:rPr>
          <w:b/>
          <w:bCs/>
          <w:i/>
          <w:iCs/>
          <w:sz w:val="22"/>
          <w:szCs w:val="22"/>
        </w:rPr>
        <w:t xml:space="preserve">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C2453B" w:rsidRPr="00C2453B" w:rsidRDefault="00C2453B" w:rsidP="00F83D5B">
      <w:pPr>
        <w:pStyle w:val="Default"/>
        <w:jc w:val="both"/>
        <w:rPr>
          <w:bCs/>
          <w:iCs/>
          <w:sz w:val="22"/>
          <w:szCs w:val="22"/>
        </w:rPr>
      </w:pPr>
      <w:r w:rsidRPr="00C2453B">
        <w:rPr>
          <w:b/>
          <w:bCs/>
          <w:i/>
          <w:iCs/>
          <w:sz w:val="22"/>
          <w:szCs w:val="22"/>
        </w:rPr>
        <w:t>Претензия в обязательном порядке должна содержать следующие сведения:</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количество Биржевых облигаций (цифрами и прописью), принадлежащих владельцу Биржевых облигаций; и</w:t>
      </w:r>
    </w:p>
    <w:p w:rsidR="00C2453B" w:rsidRPr="00C2453B" w:rsidRDefault="004C4B1D" w:rsidP="00F83D5B">
      <w:pPr>
        <w:pStyle w:val="Default"/>
        <w:jc w:val="both"/>
        <w:rPr>
          <w:bCs/>
          <w:iCs/>
          <w:sz w:val="22"/>
          <w:szCs w:val="22"/>
        </w:rPr>
      </w:pPr>
      <w:r>
        <w:rPr>
          <w:b/>
          <w:bCs/>
          <w:i/>
          <w:iCs/>
          <w:sz w:val="22"/>
          <w:szCs w:val="22"/>
        </w:rPr>
        <w:t>-</w:t>
      </w:r>
      <w:r>
        <w:rPr>
          <w:b/>
          <w:bCs/>
          <w:i/>
          <w:iCs/>
          <w:sz w:val="22"/>
          <w:szCs w:val="22"/>
        </w:rPr>
        <w:tab/>
      </w:r>
      <w:r w:rsidR="00C2453B" w:rsidRPr="00C2453B">
        <w:rPr>
          <w:b/>
          <w:bCs/>
          <w:i/>
          <w:iCs/>
          <w:sz w:val="22"/>
          <w:szCs w:val="22"/>
        </w:rPr>
        <w:t xml:space="preserve"> наименование события, давшее право владельцу Биржевых облигаций обратиться с данным требованием к Эмитенту</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 xml:space="preserve"> место  нахождения и почтовый  адрес  лица, направившего Претензию;</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C2453B" w:rsidRPr="00C2453B" w:rsidRDefault="00C2453B" w:rsidP="00F83D5B">
      <w:pPr>
        <w:pStyle w:val="Default"/>
        <w:jc w:val="both"/>
        <w:rPr>
          <w:bCs/>
          <w:iCs/>
          <w:sz w:val="22"/>
          <w:szCs w:val="22"/>
        </w:rPr>
      </w:pPr>
      <w:r w:rsidRPr="00C2453B">
        <w:rPr>
          <w:b/>
          <w:bCs/>
          <w:i/>
          <w:iCs/>
          <w:sz w:val="22"/>
          <w:szCs w:val="22"/>
        </w:rPr>
        <w:t>- идентификационный номер налогоплательщика (ИНН) лица, уполномоченного получать выплаты по Биржевым облигациям;</w:t>
      </w:r>
    </w:p>
    <w:p w:rsidR="00C2453B" w:rsidRPr="00C2453B" w:rsidRDefault="00C2453B" w:rsidP="00F83D5B">
      <w:pPr>
        <w:pStyle w:val="Default"/>
        <w:jc w:val="both"/>
        <w:rPr>
          <w:bCs/>
          <w:iCs/>
          <w:sz w:val="22"/>
          <w:szCs w:val="22"/>
        </w:rPr>
      </w:pPr>
      <w:r w:rsidRPr="00C2453B">
        <w:rPr>
          <w:b/>
          <w:bCs/>
          <w:i/>
          <w:iCs/>
          <w:sz w:val="22"/>
          <w:szCs w:val="22"/>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C2453B" w:rsidRPr="00C2453B" w:rsidRDefault="00C2453B" w:rsidP="00F83D5B">
      <w:pPr>
        <w:pStyle w:val="Default"/>
        <w:jc w:val="both"/>
        <w:rPr>
          <w:bCs/>
          <w:iCs/>
          <w:sz w:val="22"/>
          <w:szCs w:val="22"/>
        </w:rPr>
      </w:pPr>
      <w:r w:rsidRPr="00C2453B">
        <w:rPr>
          <w:b/>
          <w:bCs/>
          <w:i/>
          <w:iCs/>
          <w:sz w:val="22"/>
          <w:szCs w:val="22"/>
        </w:rPr>
        <w:t>- код причины постановки на учет (КПП) лица, уполномоченного получать выплаты по Биржевым облигациям;</w:t>
      </w:r>
    </w:p>
    <w:p w:rsidR="00C2453B" w:rsidRPr="00C2453B" w:rsidRDefault="00C2453B" w:rsidP="00F83D5B">
      <w:pPr>
        <w:pStyle w:val="Default"/>
        <w:jc w:val="both"/>
        <w:rPr>
          <w:bCs/>
          <w:iCs/>
          <w:sz w:val="22"/>
          <w:szCs w:val="22"/>
        </w:rPr>
      </w:pPr>
      <w:r w:rsidRPr="00C2453B">
        <w:rPr>
          <w:b/>
          <w:bCs/>
          <w:i/>
          <w:iCs/>
          <w:sz w:val="22"/>
          <w:szCs w:val="22"/>
        </w:rPr>
        <w:t>-  код ОКПО;</w:t>
      </w:r>
    </w:p>
    <w:p w:rsidR="00C2453B" w:rsidRPr="00C2453B" w:rsidRDefault="00C2453B" w:rsidP="00F83D5B">
      <w:pPr>
        <w:pStyle w:val="Default"/>
        <w:jc w:val="both"/>
        <w:rPr>
          <w:bCs/>
          <w:iCs/>
          <w:sz w:val="22"/>
          <w:szCs w:val="22"/>
        </w:rPr>
      </w:pPr>
      <w:r w:rsidRPr="00C2453B">
        <w:rPr>
          <w:b/>
          <w:bCs/>
          <w:i/>
          <w:iCs/>
          <w:sz w:val="22"/>
          <w:szCs w:val="22"/>
        </w:rPr>
        <w:t>- код ОКВЭД;</w:t>
      </w:r>
    </w:p>
    <w:p w:rsidR="00C2453B" w:rsidRPr="00C2453B" w:rsidRDefault="00C2453B" w:rsidP="00F83D5B">
      <w:pPr>
        <w:pStyle w:val="Default"/>
        <w:jc w:val="both"/>
        <w:rPr>
          <w:bCs/>
          <w:iCs/>
          <w:sz w:val="22"/>
          <w:szCs w:val="22"/>
        </w:rPr>
      </w:pPr>
      <w:r w:rsidRPr="00C2453B">
        <w:rPr>
          <w:b/>
          <w:bCs/>
          <w:i/>
          <w:iCs/>
          <w:sz w:val="22"/>
          <w:szCs w:val="22"/>
        </w:rPr>
        <w:t>- БИК (для кредитных организаций).</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C2453B" w:rsidRPr="00C2453B" w:rsidRDefault="00C2453B" w:rsidP="00F83D5B">
      <w:pPr>
        <w:pStyle w:val="Default"/>
        <w:jc w:val="both"/>
        <w:rPr>
          <w:bCs/>
          <w:iCs/>
          <w:sz w:val="22"/>
          <w:szCs w:val="22"/>
        </w:rPr>
      </w:pPr>
      <w:r w:rsidRPr="00C2453B">
        <w:rPr>
          <w:b/>
          <w:bCs/>
          <w:i/>
          <w:iCs/>
          <w:sz w:val="22"/>
          <w:szCs w:val="22"/>
        </w:rPr>
        <w:t>- место нахождения (или регистрации - для физических лиц) и почтовый адрес, включая индекс, владельца Биржевых облигаций;</w:t>
      </w:r>
    </w:p>
    <w:p w:rsidR="00C2453B" w:rsidRPr="00C2453B" w:rsidRDefault="00C2453B" w:rsidP="00F83D5B">
      <w:pPr>
        <w:pStyle w:val="Default"/>
        <w:jc w:val="both"/>
        <w:rPr>
          <w:bCs/>
          <w:iCs/>
          <w:sz w:val="22"/>
          <w:szCs w:val="22"/>
        </w:rPr>
      </w:pPr>
      <w:r w:rsidRPr="00C2453B">
        <w:rPr>
          <w:b/>
          <w:bCs/>
          <w:i/>
          <w:iCs/>
          <w:sz w:val="22"/>
          <w:szCs w:val="22"/>
        </w:rPr>
        <w:t>- идентификационный номер налогоплательщика (ИНН) владельца Биржевых облигаций;</w:t>
      </w:r>
    </w:p>
    <w:p w:rsidR="00C2453B" w:rsidRPr="00C2453B" w:rsidRDefault="00C2453B" w:rsidP="00F83D5B">
      <w:pPr>
        <w:pStyle w:val="Default"/>
        <w:jc w:val="both"/>
        <w:rPr>
          <w:bCs/>
          <w:iCs/>
          <w:sz w:val="22"/>
          <w:szCs w:val="22"/>
        </w:rPr>
      </w:pPr>
      <w:r w:rsidRPr="00C2453B">
        <w:rPr>
          <w:b/>
          <w:bCs/>
          <w:i/>
          <w:iCs/>
          <w:sz w:val="22"/>
          <w:szCs w:val="22"/>
        </w:rPr>
        <w:t>- налоговый статус владельца Биржевых облигаций;</w:t>
      </w:r>
    </w:p>
    <w:p w:rsidR="00C2453B" w:rsidRPr="00C2453B" w:rsidRDefault="004C4B1D" w:rsidP="00F83D5B">
      <w:pPr>
        <w:pStyle w:val="Default"/>
        <w:jc w:val="both"/>
        <w:rPr>
          <w:bCs/>
          <w:iCs/>
          <w:sz w:val="22"/>
          <w:szCs w:val="22"/>
        </w:rPr>
      </w:pPr>
      <w:r>
        <w:rPr>
          <w:b/>
          <w:bCs/>
          <w:i/>
          <w:iCs/>
          <w:sz w:val="22"/>
          <w:szCs w:val="22"/>
        </w:rPr>
        <w:t xml:space="preserve">В </w:t>
      </w:r>
      <w:r w:rsidR="00C2453B" w:rsidRPr="00C2453B">
        <w:rPr>
          <w:b/>
          <w:bCs/>
          <w:i/>
          <w:iCs/>
          <w:sz w:val="22"/>
          <w:szCs w:val="22"/>
        </w:rPr>
        <w:t>случае если владельцем Биржевых облигаций является юридическое лицо-нерезидент:</w:t>
      </w:r>
    </w:p>
    <w:p w:rsidR="00C2453B" w:rsidRPr="00C2453B" w:rsidRDefault="00C2453B" w:rsidP="00F83D5B">
      <w:pPr>
        <w:pStyle w:val="Default"/>
        <w:jc w:val="both"/>
        <w:rPr>
          <w:bCs/>
          <w:iCs/>
          <w:sz w:val="22"/>
          <w:szCs w:val="22"/>
        </w:rPr>
      </w:pPr>
      <w:r w:rsidRPr="00C2453B">
        <w:rPr>
          <w:b/>
          <w:bCs/>
          <w:i/>
          <w:iCs/>
          <w:sz w:val="22"/>
          <w:szCs w:val="22"/>
        </w:rPr>
        <w:t xml:space="preserve">- код иностранной организации (КИО) - при наличии; </w:t>
      </w:r>
    </w:p>
    <w:p w:rsidR="00C2453B" w:rsidRPr="00C2453B" w:rsidRDefault="00C2453B" w:rsidP="00F83D5B">
      <w:pPr>
        <w:pStyle w:val="Default"/>
        <w:jc w:val="both"/>
        <w:rPr>
          <w:bCs/>
          <w:iCs/>
          <w:sz w:val="22"/>
          <w:szCs w:val="22"/>
        </w:rPr>
      </w:pPr>
      <w:r w:rsidRPr="00C2453B">
        <w:rPr>
          <w:b/>
          <w:bCs/>
          <w:i/>
          <w:iCs/>
          <w:sz w:val="22"/>
          <w:szCs w:val="22"/>
        </w:rPr>
        <w:t>В случае если владельцем Биржевых облигаций является физическое лицо:</w:t>
      </w:r>
    </w:p>
    <w:p w:rsidR="00C2453B" w:rsidRPr="00C2453B" w:rsidRDefault="00C2453B" w:rsidP="00F83D5B">
      <w:pPr>
        <w:pStyle w:val="Default"/>
        <w:jc w:val="both"/>
        <w:rPr>
          <w:bCs/>
          <w:iCs/>
          <w:sz w:val="22"/>
          <w:szCs w:val="22"/>
        </w:rPr>
      </w:pPr>
      <w:r w:rsidRPr="00C2453B">
        <w:rPr>
          <w:b/>
          <w:bCs/>
          <w:i/>
          <w:iCs/>
          <w:sz w:val="22"/>
          <w:szCs w:val="22"/>
        </w:rPr>
        <w:t xml:space="preserve">- вид, номер, дата и место выдачи документа, удостоверяющего личность владельца </w:t>
      </w:r>
      <w:r w:rsidRPr="00C2453B">
        <w:rPr>
          <w:b/>
          <w:i/>
          <w:sz w:val="22"/>
          <w:szCs w:val="22"/>
        </w:rPr>
        <w:t>Биржевых облигаций</w:t>
      </w:r>
      <w:r w:rsidRPr="00C2453B">
        <w:rPr>
          <w:b/>
          <w:bCs/>
          <w:i/>
          <w:iCs/>
          <w:sz w:val="22"/>
          <w:szCs w:val="22"/>
        </w:rPr>
        <w:t>,</w:t>
      </w:r>
    </w:p>
    <w:p w:rsidR="00C2453B" w:rsidRPr="00C2453B" w:rsidRDefault="00C2453B" w:rsidP="00F83D5B">
      <w:pPr>
        <w:pStyle w:val="Default"/>
        <w:jc w:val="both"/>
        <w:rPr>
          <w:bCs/>
          <w:iCs/>
          <w:sz w:val="22"/>
          <w:szCs w:val="22"/>
        </w:rPr>
      </w:pPr>
      <w:r w:rsidRPr="00C2453B">
        <w:rPr>
          <w:b/>
          <w:bCs/>
          <w:i/>
          <w:iCs/>
          <w:sz w:val="22"/>
          <w:szCs w:val="22"/>
        </w:rPr>
        <w:t>- наименование органа, выдавшего документ;</w:t>
      </w:r>
    </w:p>
    <w:p w:rsidR="00C2453B" w:rsidRPr="00C2453B" w:rsidRDefault="00C2453B" w:rsidP="00F83D5B">
      <w:pPr>
        <w:pStyle w:val="Default"/>
        <w:jc w:val="both"/>
        <w:rPr>
          <w:bCs/>
          <w:iCs/>
          <w:sz w:val="22"/>
          <w:szCs w:val="22"/>
        </w:rPr>
      </w:pPr>
      <w:r w:rsidRPr="00C2453B">
        <w:rPr>
          <w:b/>
          <w:bCs/>
          <w:i/>
          <w:iCs/>
          <w:sz w:val="22"/>
          <w:szCs w:val="22"/>
        </w:rPr>
        <w:t xml:space="preserve">- число, месяц и год рождения владельца Биржевых облигаций. </w:t>
      </w:r>
    </w:p>
    <w:p w:rsidR="004C4B1D" w:rsidRDefault="004C4B1D" w:rsidP="00F83D5B">
      <w:pPr>
        <w:pStyle w:val="Default"/>
        <w:jc w:val="both"/>
        <w:rPr>
          <w:b/>
          <w:i/>
          <w:sz w:val="22"/>
          <w:szCs w:val="22"/>
        </w:rPr>
      </w:pPr>
    </w:p>
    <w:p w:rsidR="00C2453B" w:rsidRPr="00C2453B" w:rsidRDefault="004C4B1D" w:rsidP="00F83D5B">
      <w:pPr>
        <w:pStyle w:val="Default"/>
        <w:jc w:val="both"/>
        <w:rPr>
          <w:sz w:val="22"/>
          <w:szCs w:val="22"/>
        </w:rPr>
      </w:pPr>
      <w:r>
        <w:rPr>
          <w:b/>
          <w:i/>
          <w:sz w:val="22"/>
          <w:szCs w:val="22"/>
        </w:rPr>
        <w:t xml:space="preserve">Дополнительно </w:t>
      </w:r>
      <w:r w:rsidR="00C2453B" w:rsidRPr="00C2453B">
        <w:rPr>
          <w:b/>
          <w:i/>
          <w:sz w:val="22"/>
          <w:szCs w:val="22"/>
        </w:rPr>
        <w:t xml:space="preserve">к </w:t>
      </w:r>
      <w:r w:rsidR="001C7226">
        <w:rPr>
          <w:b/>
          <w:i/>
          <w:sz w:val="22"/>
          <w:szCs w:val="22"/>
        </w:rPr>
        <w:t>Претензии</w:t>
      </w:r>
      <w:r w:rsidR="00C2453B" w:rsidRPr="00C2453B">
        <w:rPr>
          <w:b/>
          <w:i/>
          <w:sz w:val="22"/>
          <w:szCs w:val="22"/>
        </w:rPr>
        <w:t>,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C2453B" w:rsidRPr="00C2453B" w:rsidRDefault="00C2453B" w:rsidP="00F83D5B">
      <w:pPr>
        <w:pStyle w:val="Default"/>
        <w:jc w:val="both"/>
        <w:rPr>
          <w:sz w:val="22"/>
          <w:szCs w:val="22"/>
        </w:rPr>
      </w:pPr>
      <w:r w:rsidRPr="00C2453B">
        <w:rPr>
          <w:b/>
          <w:i/>
          <w:sz w:val="22"/>
          <w:szCs w:val="22"/>
        </w:rPr>
        <w:t>а) в случае если владельцем Биржевых облигаций является юридическое лицо-нерезидент:</w:t>
      </w:r>
    </w:p>
    <w:p w:rsidR="00C2453B" w:rsidRPr="00C2453B" w:rsidRDefault="00C2453B" w:rsidP="00F83D5B">
      <w:pPr>
        <w:pStyle w:val="Default"/>
        <w:jc w:val="both"/>
        <w:rPr>
          <w:sz w:val="22"/>
          <w:szCs w:val="22"/>
        </w:rPr>
      </w:pPr>
      <w:r w:rsidRPr="00C2453B">
        <w:rPr>
          <w:b/>
          <w:i/>
          <w:sz w:val="22"/>
          <w:szCs w:val="22"/>
        </w:rPr>
        <w:lastRenderedPageBreak/>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C2453B">
        <w:rPr>
          <w:b/>
          <w:bCs/>
          <w:i/>
          <w:sz w:val="22"/>
          <w:szCs w:val="22"/>
          <w:vertAlign w:val="superscript"/>
        </w:rPr>
        <w:footnoteReference w:id="2"/>
      </w:r>
      <w:r w:rsidRPr="00C2453B">
        <w:rPr>
          <w:b/>
          <w:i/>
          <w:sz w:val="22"/>
          <w:szCs w:val="22"/>
        </w:rPr>
        <w:t>;</w:t>
      </w:r>
    </w:p>
    <w:p w:rsidR="00C2453B" w:rsidRPr="00C2453B" w:rsidRDefault="00C2453B" w:rsidP="00F83D5B">
      <w:pPr>
        <w:pStyle w:val="Default"/>
        <w:jc w:val="both"/>
        <w:rPr>
          <w:sz w:val="22"/>
          <w:szCs w:val="22"/>
        </w:rPr>
      </w:pPr>
      <w:r w:rsidRPr="00C2453B">
        <w:rPr>
          <w:b/>
          <w:i/>
          <w:sz w:val="22"/>
          <w:szCs w:val="22"/>
        </w:rPr>
        <w:t xml:space="preserve">б) в случае, если получателем дохода по Биржевым облигациям будет постоянное представительство юридического лица-нерезидента: </w:t>
      </w:r>
    </w:p>
    <w:p w:rsidR="00C2453B" w:rsidRPr="00C2453B" w:rsidRDefault="00C2453B" w:rsidP="00F83D5B">
      <w:pPr>
        <w:pStyle w:val="Default"/>
        <w:jc w:val="both"/>
        <w:rPr>
          <w:sz w:val="22"/>
          <w:szCs w:val="22"/>
        </w:rPr>
      </w:pPr>
      <w:r w:rsidRPr="00C2453B">
        <w:rPr>
          <w:b/>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C2453B" w:rsidRPr="00C2453B" w:rsidRDefault="00C2453B" w:rsidP="00F83D5B">
      <w:pPr>
        <w:pStyle w:val="Default"/>
        <w:jc w:val="both"/>
        <w:rPr>
          <w:bCs/>
          <w:iCs/>
          <w:sz w:val="22"/>
          <w:szCs w:val="22"/>
        </w:rPr>
      </w:pPr>
      <w:r w:rsidRPr="00C2453B">
        <w:rPr>
          <w:b/>
          <w:i/>
          <w:sz w:val="22"/>
          <w:szCs w:val="22"/>
        </w:rPr>
        <w:t xml:space="preserve">в) </w:t>
      </w:r>
      <w:r w:rsidRPr="00C2453B">
        <w:rPr>
          <w:b/>
          <w:bCs/>
          <w:i/>
          <w:iCs/>
          <w:sz w:val="22"/>
          <w:szCs w:val="22"/>
        </w:rPr>
        <w:t>в случае если владельцем Биржевых облигаций является физическое лицо-нерезидент:</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C2453B" w:rsidRPr="00C2453B" w:rsidRDefault="00C2453B" w:rsidP="00F83D5B">
      <w:pPr>
        <w:pStyle w:val="Default"/>
        <w:jc w:val="both"/>
        <w:rPr>
          <w:bCs/>
          <w:iCs/>
          <w:sz w:val="22"/>
          <w:szCs w:val="22"/>
        </w:rPr>
      </w:pPr>
      <w:r w:rsidRPr="00C2453B">
        <w:rPr>
          <w:b/>
          <w:bCs/>
          <w:i/>
          <w:iCs/>
          <w:sz w:val="22"/>
          <w:szCs w:val="22"/>
        </w:rPr>
        <w:t>-</w:t>
      </w:r>
      <w:r w:rsidRPr="00C2453B">
        <w:rPr>
          <w:b/>
          <w:bCs/>
          <w:i/>
          <w:iCs/>
          <w:sz w:val="22"/>
          <w:szCs w:val="22"/>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C2453B" w:rsidRPr="00C2453B" w:rsidRDefault="00C2453B" w:rsidP="00F83D5B">
      <w:pPr>
        <w:pStyle w:val="Default"/>
        <w:jc w:val="both"/>
        <w:rPr>
          <w:bCs/>
          <w:sz w:val="22"/>
          <w:szCs w:val="22"/>
        </w:rPr>
      </w:pPr>
      <w:r w:rsidRPr="00C2453B">
        <w:rPr>
          <w:b/>
          <w:bCs/>
          <w:i/>
          <w:sz w:val="22"/>
          <w:szCs w:val="22"/>
        </w:rPr>
        <w:t xml:space="preserve">г) Российским гражданам – владельцам Биржевых облигаций, проживающим за пределами территории Российской Федерации, либо </w:t>
      </w:r>
      <w:r w:rsidRPr="00C2453B">
        <w:rPr>
          <w:b/>
          <w:i/>
          <w:sz w:val="22"/>
          <w:szCs w:val="22"/>
        </w:rPr>
        <w:t xml:space="preserve">лицу, уполномоченному владельцем совершать действия, направленные на досрочное погашение Биржевых облигаций, </w:t>
      </w:r>
      <w:r w:rsidRPr="00C2453B">
        <w:rPr>
          <w:b/>
          <w:bCs/>
          <w:i/>
          <w:sz w:val="22"/>
          <w:szCs w:val="22"/>
        </w:rPr>
        <w:t>предварительно запросив у такого российского гражданина, необходимо предоставить</w:t>
      </w:r>
      <w:r w:rsidRPr="00C2453B">
        <w:rPr>
          <w:b/>
          <w:bCs/>
          <w:i/>
          <w:iCs/>
          <w:sz w:val="22"/>
          <w:szCs w:val="22"/>
        </w:rPr>
        <w:t xml:space="preserve"> Эмитенту</w:t>
      </w:r>
      <w:r w:rsidRPr="00C2453B">
        <w:rPr>
          <w:b/>
          <w:bCs/>
          <w:i/>
          <w:sz w:val="22"/>
          <w:szCs w:val="22"/>
        </w:rPr>
        <w:t>,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4C4B1D" w:rsidRDefault="004C4B1D"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В случае </w:t>
      </w:r>
      <w:proofErr w:type="spellStart"/>
      <w:r w:rsidRPr="00C2453B">
        <w:rPr>
          <w:b/>
          <w:bCs/>
          <w:i/>
          <w:iCs/>
          <w:sz w:val="22"/>
          <w:szCs w:val="22"/>
        </w:rPr>
        <w:t>непредоставления</w:t>
      </w:r>
      <w:proofErr w:type="spellEnd"/>
      <w:r w:rsidRPr="00C2453B">
        <w:rPr>
          <w:b/>
          <w:bCs/>
          <w:i/>
          <w:iCs/>
          <w:sz w:val="22"/>
          <w:szCs w:val="22"/>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4C4B1D" w:rsidRDefault="004C4B1D"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4C4B1D" w:rsidRDefault="004C4B1D" w:rsidP="00F83D5B">
      <w:pPr>
        <w:pStyle w:val="Default"/>
        <w:jc w:val="both"/>
        <w:rPr>
          <w:b/>
          <w:bCs/>
          <w:i/>
          <w:iCs/>
          <w:sz w:val="22"/>
          <w:szCs w:val="22"/>
        </w:rPr>
      </w:pPr>
    </w:p>
    <w:p w:rsidR="00C2453B" w:rsidRPr="00C2453B" w:rsidRDefault="00C2453B" w:rsidP="00F83D5B">
      <w:pPr>
        <w:pStyle w:val="Default"/>
        <w:jc w:val="both"/>
        <w:rPr>
          <w:bCs/>
          <w:iCs/>
          <w:sz w:val="22"/>
          <w:szCs w:val="22"/>
        </w:rPr>
      </w:pPr>
      <w:r w:rsidRPr="00C2453B">
        <w:rPr>
          <w:b/>
          <w:bCs/>
          <w:i/>
          <w:iCs/>
          <w:sz w:val="22"/>
          <w:szCs w:val="22"/>
        </w:rPr>
        <w:lastRenderedPageBreak/>
        <w:t>В случае дефолта или технического дефолта исполнение Эмитентом обязательств по выплате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w:t>
      </w:r>
      <w:r w:rsidRPr="00C2453B">
        <w:rPr>
          <w:b/>
          <w:i/>
          <w:sz w:val="22"/>
          <w:szCs w:val="22"/>
        </w:rPr>
        <w:t xml:space="preserve"> </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Решения о выпуске ценных бумаг, в результате чего будет выплачена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Решения о выпуске ценных бумаг, не может быть осуществлена в порядке, предусмотренном разделом 9.4 настоящего Решения о выпуске ценных бумаг.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(заявления), Эмитент должен обеспечить перечисление соответствующих сумм.</w:t>
      </w:r>
    </w:p>
    <w:p w:rsidR="00C2453B" w:rsidRPr="00C2453B" w:rsidRDefault="00C2453B" w:rsidP="00C2453B">
      <w:pPr>
        <w:pStyle w:val="Default"/>
        <w:rPr>
          <w:bCs/>
          <w:iCs/>
          <w:sz w:val="22"/>
          <w:szCs w:val="22"/>
        </w:rPr>
      </w:pPr>
    </w:p>
    <w:p w:rsidR="00C2453B" w:rsidRPr="00C2453B" w:rsidRDefault="00C2453B" w:rsidP="00C2453B">
      <w:pPr>
        <w:pStyle w:val="Default"/>
        <w:rPr>
          <w:b/>
          <w:i/>
          <w:sz w:val="22"/>
          <w:szCs w:val="22"/>
        </w:rPr>
      </w:pPr>
      <w:r w:rsidRPr="00C2453B">
        <w:rPr>
          <w:b/>
          <w:i/>
          <w:sz w:val="22"/>
          <w:szCs w:val="22"/>
        </w:rPr>
        <w:t xml:space="preserve">Порядок обращения с иском в суд или арбитражный суд. </w:t>
      </w:r>
    </w:p>
    <w:p w:rsidR="00C2453B" w:rsidRPr="00C2453B" w:rsidRDefault="00C2453B" w:rsidP="00F83D5B">
      <w:pPr>
        <w:pStyle w:val="Default"/>
        <w:jc w:val="both"/>
        <w:rPr>
          <w:bCs/>
          <w:iCs/>
          <w:sz w:val="22"/>
          <w:szCs w:val="22"/>
        </w:rPr>
      </w:pPr>
      <w:r w:rsidRPr="00C2453B">
        <w:rPr>
          <w:b/>
          <w:bCs/>
          <w:i/>
          <w:iCs/>
          <w:sz w:val="22"/>
          <w:szCs w:val="22"/>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C2453B" w:rsidRPr="00C2453B" w:rsidRDefault="00C2453B" w:rsidP="00F83D5B">
      <w:pPr>
        <w:pStyle w:val="Default"/>
        <w:jc w:val="both"/>
        <w:rPr>
          <w:bCs/>
          <w:iCs/>
          <w:sz w:val="22"/>
          <w:szCs w:val="22"/>
        </w:rPr>
      </w:pPr>
      <w:r w:rsidRPr="00C2453B">
        <w:rPr>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C2453B" w:rsidRPr="00C2453B" w:rsidRDefault="00C2453B" w:rsidP="00F83D5B">
      <w:pPr>
        <w:pStyle w:val="Default"/>
        <w:jc w:val="both"/>
        <w:rPr>
          <w:bCs/>
          <w:iCs/>
          <w:sz w:val="22"/>
          <w:szCs w:val="22"/>
        </w:rPr>
      </w:pPr>
      <w:r w:rsidRPr="00C2453B">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C2453B" w:rsidRPr="00C2453B" w:rsidRDefault="00C2453B" w:rsidP="00F83D5B">
      <w:pPr>
        <w:pStyle w:val="Default"/>
        <w:jc w:val="both"/>
        <w:rPr>
          <w:bCs/>
          <w:iCs/>
          <w:sz w:val="22"/>
          <w:szCs w:val="22"/>
        </w:rPr>
      </w:pPr>
    </w:p>
    <w:p w:rsidR="00C2453B" w:rsidRPr="00C2453B" w:rsidRDefault="00C2453B" w:rsidP="00F83D5B">
      <w:pPr>
        <w:pStyle w:val="Default"/>
        <w:jc w:val="both"/>
        <w:rPr>
          <w:bCs/>
          <w:iCs/>
          <w:sz w:val="22"/>
          <w:szCs w:val="22"/>
        </w:rPr>
      </w:pPr>
      <w:r w:rsidRPr="00C2453B">
        <w:rPr>
          <w:b/>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C2453B" w:rsidRPr="00C2453B" w:rsidRDefault="00C2453B" w:rsidP="00F83D5B">
      <w:pPr>
        <w:pStyle w:val="Default"/>
        <w:jc w:val="both"/>
        <w:rPr>
          <w:bCs/>
          <w:iCs/>
          <w:sz w:val="22"/>
          <w:szCs w:val="22"/>
        </w:rPr>
      </w:pPr>
      <w:r w:rsidRPr="00C2453B">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C2453B" w:rsidRPr="00C2453B" w:rsidRDefault="00C2453B" w:rsidP="00F83D5B">
      <w:pPr>
        <w:pStyle w:val="Default"/>
        <w:jc w:val="both"/>
        <w:rPr>
          <w:bCs/>
          <w:iCs/>
          <w:sz w:val="22"/>
          <w:szCs w:val="22"/>
        </w:rPr>
      </w:pPr>
      <w:r w:rsidRPr="00C2453B">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C2453B" w:rsidRPr="00C2453B" w:rsidRDefault="00C2453B" w:rsidP="00F83D5B">
      <w:pPr>
        <w:pStyle w:val="Default"/>
        <w:jc w:val="both"/>
        <w:rPr>
          <w:b/>
          <w:i/>
          <w:sz w:val="22"/>
          <w:szCs w:val="22"/>
        </w:rPr>
      </w:pPr>
      <w:r w:rsidRPr="00C2453B">
        <w:rPr>
          <w:b/>
          <w:bCs/>
          <w:i/>
          <w:iCs/>
          <w:sz w:val="22"/>
          <w:szCs w:val="22"/>
        </w:rPr>
        <w:lastRenderedPageBreak/>
        <w:t>Подведомственность дел арбитражному суду установлена статьей 27 Арбитражного процессуального кодекса Российской Федерации</w:t>
      </w:r>
      <w:r w:rsidRPr="00C2453B">
        <w:rPr>
          <w:b/>
          <w:i/>
          <w:sz w:val="22"/>
          <w:szCs w:val="22"/>
        </w:rPr>
        <w:t xml:space="preserve">. </w:t>
      </w:r>
    </w:p>
    <w:p w:rsidR="00C2453B" w:rsidRPr="00C2453B" w:rsidRDefault="00C2453B" w:rsidP="00C2453B">
      <w:pPr>
        <w:pStyle w:val="Default"/>
        <w:jc w:val="both"/>
        <w:rPr>
          <w:sz w:val="22"/>
          <w:szCs w:val="22"/>
        </w:rPr>
      </w:pPr>
      <w:r w:rsidRPr="00C2453B">
        <w:rPr>
          <w:sz w:val="22"/>
          <w:szCs w:val="22"/>
        </w:rPr>
        <w:t xml:space="preserve"> </w:t>
      </w:r>
    </w:p>
    <w:p w:rsidR="00C2453B" w:rsidRPr="00C2453B" w:rsidRDefault="00C2453B" w:rsidP="00C2453B">
      <w:pPr>
        <w:pStyle w:val="Default"/>
        <w:rPr>
          <w:b/>
          <w:i/>
          <w:sz w:val="22"/>
          <w:szCs w:val="22"/>
        </w:rPr>
      </w:pPr>
      <w:r w:rsidRPr="00C2453B">
        <w:rPr>
          <w:sz w:val="22"/>
          <w:szCs w:val="22"/>
        </w:rPr>
        <w:t xml:space="preserve">Порядок раскрытия информации. </w:t>
      </w:r>
    </w:p>
    <w:p w:rsidR="00C2453B" w:rsidRPr="00C2453B" w:rsidRDefault="00C2453B" w:rsidP="00F83D5B">
      <w:pPr>
        <w:pStyle w:val="Default"/>
        <w:jc w:val="both"/>
        <w:rPr>
          <w:b/>
          <w:i/>
          <w:sz w:val="22"/>
          <w:szCs w:val="22"/>
        </w:rPr>
      </w:pPr>
      <w:r w:rsidRPr="00C2453B">
        <w:rPr>
          <w:b/>
          <w:i/>
          <w:sz w:val="22"/>
          <w:szCs w:val="22"/>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C2453B" w:rsidRPr="00C2453B" w:rsidRDefault="00C2453B" w:rsidP="00F83D5B">
      <w:pPr>
        <w:pStyle w:val="Default"/>
        <w:numPr>
          <w:ilvl w:val="0"/>
          <w:numId w:val="46"/>
        </w:numPr>
        <w:jc w:val="both"/>
        <w:rPr>
          <w:b/>
          <w:i/>
          <w:sz w:val="22"/>
          <w:szCs w:val="22"/>
        </w:rPr>
      </w:pPr>
      <w:r w:rsidRPr="00C2453B">
        <w:rPr>
          <w:b/>
          <w:i/>
          <w:sz w:val="22"/>
          <w:szCs w:val="22"/>
        </w:rPr>
        <w:t xml:space="preserve">объем неисполненных обязательств; </w:t>
      </w:r>
    </w:p>
    <w:p w:rsidR="00C2453B" w:rsidRPr="00C2453B" w:rsidRDefault="00C2453B" w:rsidP="00F83D5B">
      <w:pPr>
        <w:pStyle w:val="Default"/>
        <w:numPr>
          <w:ilvl w:val="0"/>
          <w:numId w:val="46"/>
        </w:numPr>
        <w:jc w:val="both"/>
        <w:rPr>
          <w:b/>
          <w:i/>
          <w:sz w:val="22"/>
          <w:szCs w:val="22"/>
        </w:rPr>
      </w:pPr>
      <w:r w:rsidRPr="00C2453B">
        <w:rPr>
          <w:b/>
          <w:i/>
          <w:sz w:val="22"/>
          <w:szCs w:val="22"/>
        </w:rPr>
        <w:t xml:space="preserve">причину неисполнения обязательств; </w:t>
      </w:r>
    </w:p>
    <w:p w:rsidR="00C2453B" w:rsidRPr="00C2453B" w:rsidRDefault="00C2453B" w:rsidP="00F83D5B">
      <w:pPr>
        <w:pStyle w:val="Default"/>
        <w:numPr>
          <w:ilvl w:val="0"/>
          <w:numId w:val="46"/>
        </w:numPr>
        <w:jc w:val="both"/>
        <w:rPr>
          <w:b/>
          <w:i/>
          <w:sz w:val="22"/>
          <w:szCs w:val="22"/>
        </w:rPr>
      </w:pPr>
      <w:r w:rsidRPr="00C2453B">
        <w:rPr>
          <w:b/>
          <w:i/>
          <w:sz w:val="22"/>
          <w:szCs w:val="22"/>
        </w:rPr>
        <w:t xml:space="preserve">перечисление возможных действий владельцев Биржевых облигаций по удовлетворению своих требований. </w:t>
      </w:r>
    </w:p>
    <w:p w:rsidR="00C2453B" w:rsidRPr="00C2453B" w:rsidRDefault="00C2453B" w:rsidP="00F83D5B">
      <w:pPr>
        <w:pStyle w:val="Default"/>
        <w:jc w:val="both"/>
        <w:rPr>
          <w:b/>
          <w:i/>
          <w:sz w:val="22"/>
          <w:szCs w:val="22"/>
        </w:rPr>
      </w:pPr>
      <w:r w:rsidRPr="00C2453B">
        <w:rPr>
          <w:b/>
          <w:i/>
          <w:sz w:val="22"/>
          <w:szCs w:val="22"/>
        </w:rPr>
        <w:t xml:space="preserve">Указанная информация публикуется Эмитентом в форме сообщения о существенном факте в следующие сроки с даты неисполнения или ненадлежащего исполнения (с даты окончания срока, в течение которого такое обязательство должно быть исполнено) Эмитентом обязательств по Биржевым облигациям: </w:t>
      </w:r>
    </w:p>
    <w:p w:rsidR="00C2453B" w:rsidRPr="00C2453B" w:rsidRDefault="00C2453B" w:rsidP="00F83D5B">
      <w:pPr>
        <w:pStyle w:val="Default"/>
        <w:numPr>
          <w:ilvl w:val="0"/>
          <w:numId w:val="46"/>
        </w:numPr>
        <w:jc w:val="both"/>
        <w:rPr>
          <w:b/>
          <w:i/>
          <w:sz w:val="22"/>
          <w:szCs w:val="22"/>
        </w:rPr>
      </w:pPr>
      <w:r w:rsidRPr="00C2453B">
        <w:rPr>
          <w:b/>
          <w:i/>
          <w:sz w:val="22"/>
          <w:szCs w:val="22"/>
        </w:rPr>
        <w:t xml:space="preserve">в Ленте новостей – не позднее 1 (Одного) дня; </w:t>
      </w:r>
    </w:p>
    <w:p w:rsidR="00C2453B" w:rsidRPr="00C2453B" w:rsidRDefault="00C2453B" w:rsidP="00F83D5B">
      <w:pPr>
        <w:pStyle w:val="Default"/>
        <w:numPr>
          <w:ilvl w:val="0"/>
          <w:numId w:val="46"/>
        </w:numPr>
        <w:jc w:val="both"/>
        <w:rPr>
          <w:b/>
          <w:i/>
          <w:sz w:val="22"/>
          <w:szCs w:val="22"/>
        </w:rPr>
      </w:pPr>
      <w:r w:rsidRPr="00C2453B">
        <w:rPr>
          <w:b/>
          <w:i/>
          <w:sz w:val="22"/>
          <w:szCs w:val="22"/>
        </w:rPr>
        <w:t xml:space="preserve">на Странице в сети Интернет – не позднее 2 (Двух) дней. </w:t>
      </w:r>
    </w:p>
    <w:p w:rsidR="00C2453B" w:rsidRPr="00C2453B" w:rsidRDefault="00C2453B" w:rsidP="00F83D5B">
      <w:pPr>
        <w:pStyle w:val="Default"/>
        <w:jc w:val="both"/>
        <w:rPr>
          <w:b/>
          <w:i/>
          <w:sz w:val="22"/>
          <w:szCs w:val="22"/>
        </w:rPr>
      </w:pPr>
      <w:r w:rsidRPr="00C2453B">
        <w:rPr>
          <w:b/>
          <w:i/>
          <w:sz w:val="22"/>
          <w:szCs w:val="22"/>
        </w:rPr>
        <w:t xml:space="preserve">При этом публикация на Странице в сети Интернет осуществляется после публикации в Ленте новостей. </w:t>
      </w:r>
    </w:p>
    <w:p w:rsidR="00C2453B" w:rsidRDefault="00C2453B" w:rsidP="00A77906">
      <w:pPr>
        <w:pStyle w:val="Default"/>
        <w:jc w:val="both"/>
        <w:rPr>
          <w:sz w:val="22"/>
          <w:szCs w:val="22"/>
        </w:rPr>
      </w:pPr>
    </w:p>
    <w:p w:rsidR="00000D6E" w:rsidRDefault="00000D6E" w:rsidP="00A77906">
      <w:pPr>
        <w:spacing w:before="0" w:after="0"/>
        <w:rPr>
          <w:sz w:val="22"/>
          <w:szCs w:val="22"/>
        </w:rPr>
      </w:pPr>
    </w:p>
    <w:p w:rsidR="00000D6E" w:rsidRDefault="00000D6E" w:rsidP="00A77906">
      <w:pPr>
        <w:pStyle w:val="Default"/>
        <w:jc w:val="both"/>
        <w:rPr>
          <w:sz w:val="22"/>
          <w:szCs w:val="22"/>
        </w:rPr>
      </w:pPr>
      <w:r>
        <w:rPr>
          <w:sz w:val="22"/>
          <w:szCs w:val="22"/>
        </w:rPr>
        <w:t xml:space="preserve">10. Сведения о приобретении облигаций </w:t>
      </w:r>
    </w:p>
    <w:p w:rsidR="00000D6E" w:rsidRDefault="00000D6E" w:rsidP="00A77906">
      <w:pPr>
        <w:pStyle w:val="Default"/>
        <w:jc w:val="both"/>
        <w:rPr>
          <w:b/>
          <w:bCs/>
          <w:sz w:val="22"/>
          <w:szCs w:val="22"/>
        </w:rPr>
      </w:pPr>
    </w:p>
    <w:p w:rsidR="009408F5" w:rsidRPr="009408F5" w:rsidRDefault="009408F5" w:rsidP="00F83D5B">
      <w:pPr>
        <w:pStyle w:val="Default"/>
        <w:jc w:val="both"/>
        <w:rPr>
          <w:b/>
          <w:bCs/>
          <w:i/>
          <w:sz w:val="22"/>
          <w:szCs w:val="22"/>
        </w:rPr>
      </w:pPr>
      <w:r w:rsidRPr="009408F5">
        <w:rPr>
          <w:b/>
          <w:bCs/>
          <w:i/>
          <w:sz w:val="22"/>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9408F5" w:rsidRDefault="009408F5" w:rsidP="00F83D5B">
      <w:pPr>
        <w:pStyle w:val="Default"/>
        <w:jc w:val="both"/>
        <w:rPr>
          <w:b/>
          <w:bCs/>
          <w:i/>
          <w:sz w:val="22"/>
          <w:szCs w:val="22"/>
        </w:rPr>
      </w:pPr>
    </w:p>
    <w:p w:rsidR="009408F5" w:rsidRPr="009408F5" w:rsidRDefault="009408F5" w:rsidP="00F83D5B">
      <w:pPr>
        <w:pStyle w:val="Default"/>
        <w:jc w:val="both"/>
        <w:rPr>
          <w:b/>
          <w:bCs/>
          <w:i/>
          <w:sz w:val="22"/>
          <w:szCs w:val="22"/>
        </w:rPr>
      </w:pPr>
      <w:r w:rsidRPr="009408F5">
        <w:rPr>
          <w:b/>
          <w:bCs/>
          <w:i/>
          <w:sz w:val="22"/>
          <w:szCs w:val="22"/>
        </w:rPr>
        <w:t>Эмитент имеет право приобретать Биржевые облигации настоящего выпуска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9408F5" w:rsidRDefault="009408F5" w:rsidP="00A77906">
      <w:pPr>
        <w:pStyle w:val="Default"/>
        <w:jc w:val="both"/>
        <w:rPr>
          <w:b/>
          <w:bCs/>
          <w:sz w:val="22"/>
          <w:szCs w:val="22"/>
        </w:rPr>
      </w:pPr>
    </w:p>
    <w:p w:rsidR="009408F5" w:rsidRPr="009408F5" w:rsidRDefault="009408F5" w:rsidP="009408F5">
      <w:pPr>
        <w:pStyle w:val="Default"/>
        <w:jc w:val="both"/>
        <w:rPr>
          <w:b/>
          <w:bCs/>
          <w:sz w:val="22"/>
          <w:szCs w:val="22"/>
        </w:rPr>
      </w:pPr>
      <w:r w:rsidRPr="009408F5">
        <w:rPr>
          <w:b/>
          <w:bCs/>
          <w:i/>
          <w:iCs/>
          <w:sz w:val="22"/>
          <w:szCs w:val="22"/>
        </w:rPr>
        <w:t xml:space="preserve">Для целей настоящего пункта вводится следующее обозначение: </w:t>
      </w:r>
    </w:p>
    <w:p w:rsidR="009408F5" w:rsidRPr="009408F5" w:rsidRDefault="009408F5" w:rsidP="009408F5">
      <w:pPr>
        <w:pStyle w:val="Default"/>
        <w:jc w:val="both"/>
        <w:rPr>
          <w:b/>
          <w:bCs/>
          <w:sz w:val="22"/>
          <w:szCs w:val="22"/>
        </w:rPr>
      </w:pPr>
      <w:r w:rsidRPr="009408F5">
        <w:rPr>
          <w:b/>
          <w:bCs/>
          <w:i/>
          <w:iCs/>
          <w:sz w:val="22"/>
          <w:szCs w:val="22"/>
        </w:rPr>
        <w:t xml:space="preserve">Агент по приобретению – Участник торгов, уполномоченный Эмитентом на приобретение Биржевых облигаций. </w:t>
      </w:r>
    </w:p>
    <w:p w:rsidR="009408F5" w:rsidRDefault="009408F5" w:rsidP="009408F5">
      <w:pPr>
        <w:pStyle w:val="Default"/>
        <w:jc w:val="both"/>
        <w:rPr>
          <w:b/>
          <w:bCs/>
          <w:i/>
          <w:iCs/>
          <w:sz w:val="22"/>
          <w:szCs w:val="22"/>
        </w:rPr>
      </w:pPr>
    </w:p>
    <w:p w:rsidR="009408F5" w:rsidRPr="009408F5" w:rsidRDefault="009408F5" w:rsidP="009408F5">
      <w:pPr>
        <w:pStyle w:val="Default"/>
        <w:jc w:val="both"/>
        <w:rPr>
          <w:b/>
          <w:bCs/>
          <w:sz w:val="22"/>
          <w:szCs w:val="22"/>
        </w:rPr>
      </w:pPr>
      <w:r w:rsidRPr="009408F5">
        <w:rPr>
          <w:b/>
          <w:bCs/>
          <w:i/>
          <w:iCs/>
          <w:sz w:val="22"/>
          <w:szCs w:val="22"/>
        </w:rPr>
        <w:t xml:space="preserve">В случае, если на момент совершения определенных действий, связанных с приобретением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приобретение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9408F5" w:rsidRDefault="009408F5" w:rsidP="009408F5">
      <w:pPr>
        <w:pStyle w:val="Default"/>
        <w:jc w:val="both"/>
        <w:rPr>
          <w:b/>
          <w:bCs/>
          <w:i/>
          <w:iCs/>
          <w:sz w:val="22"/>
          <w:szCs w:val="22"/>
        </w:rPr>
      </w:pPr>
    </w:p>
    <w:p w:rsidR="009408F5" w:rsidRPr="009408F5" w:rsidRDefault="009408F5" w:rsidP="009408F5">
      <w:pPr>
        <w:pStyle w:val="Default"/>
        <w:jc w:val="both"/>
        <w:rPr>
          <w:b/>
          <w:bCs/>
          <w:sz w:val="22"/>
          <w:szCs w:val="22"/>
        </w:rPr>
      </w:pPr>
      <w:r w:rsidRPr="009408F5">
        <w:rPr>
          <w:b/>
          <w:bCs/>
          <w:i/>
          <w:iCs/>
          <w:sz w:val="22"/>
          <w:szCs w:val="22"/>
        </w:rPr>
        <w:t xml:space="preserve">Оплата Биржевых облигаций при их приобретении осуществляется деньгами. </w:t>
      </w:r>
    </w:p>
    <w:p w:rsidR="009408F5" w:rsidRPr="009408F5" w:rsidRDefault="009408F5" w:rsidP="009408F5">
      <w:pPr>
        <w:pStyle w:val="Default"/>
        <w:jc w:val="both"/>
        <w:rPr>
          <w:b/>
          <w:bCs/>
          <w:sz w:val="22"/>
          <w:szCs w:val="22"/>
        </w:rPr>
      </w:pPr>
      <w:r w:rsidRPr="009408F5">
        <w:rPr>
          <w:b/>
          <w:bCs/>
          <w:i/>
          <w:iCs/>
          <w:sz w:val="22"/>
          <w:szCs w:val="22"/>
        </w:rPr>
        <w:t xml:space="preserve">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облигаций по усмотрению их Эмитента к досрочному погашению приобретенных Эмитентом Биржевых облигаций не применяются. </w:t>
      </w:r>
    </w:p>
    <w:p w:rsidR="009408F5" w:rsidRDefault="009408F5" w:rsidP="009408F5">
      <w:pPr>
        <w:pStyle w:val="Default"/>
        <w:jc w:val="both"/>
        <w:rPr>
          <w:b/>
          <w:bCs/>
          <w:i/>
          <w:iCs/>
          <w:sz w:val="22"/>
          <w:szCs w:val="22"/>
        </w:rPr>
      </w:pPr>
    </w:p>
    <w:p w:rsidR="009408F5" w:rsidRDefault="009408F5" w:rsidP="009408F5">
      <w:pPr>
        <w:pStyle w:val="Default"/>
        <w:jc w:val="both"/>
        <w:rPr>
          <w:b/>
          <w:bCs/>
          <w:sz w:val="22"/>
          <w:szCs w:val="22"/>
        </w:rPr>
      </w:pPr>
      <w:r w:rsidRPr="009408F5">
        <w:rPr>
          <w:b/>
          <w:bCs/>
          <w:i/>
          <w:iCs/>
          <w:sz w:val="22"/>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указано в пункте 10.3 Решения о выпуске.</w:t>
      </w:r>
    </w:p>
    <w:p w:rsidR="009408F5" w:rsidRDefault="009408F5" w:rsidP="00A77906">
      <w:pPr>
        <w:pStyle w:val="Default"/>
        <w:jc w:val="both"/>
        <w:rPr>
          <w:b/>
          <w:bCs/>
          <w:sz w:val="22"/>
          <w:szCs w:val="22"/>
        </w:rPr>
      </w:pPr>
    </w:p>
    <w:p w:rsidR="00000D6E" w:rsidRPr="00F83D5B" w:rsidRDefault="00000D6E" w:rsidP="00A77906">
      <w:pPr>
        <w:pStyle w:val="Default"/>
        <w:jc w:val="both"/>
        <w:rPr>
          <w:sz w:val="22"/>
          <w:szCs w:val="22"/>
        </w:rPr>
      </w:pPr>
      <w:r w:rsidRPr="00F83D5B">
        <w:rPr>
          <w:bCs/>
          <w:sz w:val="22"/>
          <w:szCs w:val="22"/>
        </w:rPr>
        <w:t xml:space="preserve">10.1. Предусматривается обязанность приобретения Эмитентом </w:t>
      </w:r>
      <w:r w:rsidR="009174AC">
        <w:rPr>
          <w:bCs/>
          <w:sz w:val="22"/>
          <w:szCs w:val="22"/>
        </w:rPr>
        <w:t>Биржевых о</w:t>
      </w:r>
      <w:r w:rsidRPr="00F83D5B">
        <w:rPr>
          <w:bCs/>
          <w:sz w:val="22"/>
          <w:szCs w:val="22"/>
        </w:rPr>
        <w:t xml:space="preserve">блигаций по требованию их владельца (владельцев) с возможностью их последующего обращения до истечения срока погашения. </w:t>
      </w:r>
    </w:p>
    <w:p w:rsidR="009408F5" w:rsidRPr="009408F5" w:rsidRDefault="009408F5" w:rsidP="009408F5">
      <w:pPr>
        <w:pStyle w:val="Default"/>
        <w:jc w:val="both"/>
        <w:rPr>
          <w:b/>
          <w:bCs/>
          <w:i/>
          <w:iCs/>
          <w:sz w:val="22"/>
          <w:szCs w:val="22"/>
        </w:rPr>
      </w:pPr>
      <w:r w:rsidRPr="009408F5">
        <w:rPr>
          <w:b/>
          <w:bCs/>
          <w:i/>
          <w:iCs/>
          <w:sz w:val="22"/>
          <w:szCs w:val="22"/>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выпуска Биржевых облигаций и уведомления об этом Банка России в установленном им порядке (далее – «Период предъявления Биржевых облигаций к приобретению Эмитентом»). </w:t>
      </w:r>
    </w:p>
    <w:p w:rsidR="009408F5" w:rsidRDefault="009408F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9408F5">
        <w:rPr>
          <w:b/>
          <w:bCs/>
          <w:i/>
          <w:iCs/>
          <w:sz w:val="22"/>
          <w:szCs w:val="22"/>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 </w:t>
      </w:r>
    </w:p>
    <w:p w:rsidR="009408F5" w:rsidRDefault="009408F5" w:rsidP="009408F5">
      <w:pPr>
        <w:pStyle w:val="Default"/>
        <w:jc w:val="both"/>
        <w:rPr>
          <w:b/>
          <w:bCs/>
          <w:i/>
          <w:iCs/>
          <w:sz w:val="22"/>
          <w:szCs w:val="22"/>
        </w:rPr>
      </w:pPr>
    </w:p>
    <w:p w:rsidR="009408F5" w:rsidRPr="00F83D5B" w:rsidRDefault="009408F5" w:rsidP="009408F5">
      <w:pPr>
        <w:pStyle w:val="Default"/>
        <w:jc w:val="both"/>
        <w:rPr>
          <w:bCs/>
          <w:iCs/>
          <w:sz w:val="22"/>
          <w:szCs w:val="22"/>
        </w:rPr>
      </w:pPr>
      <w:r w:rsidRPr="00F83D5B">
        <w:rPr>
          <w:bCs/>
          <w:iCs/>
          <w:sz w:val="22"/>
          <w:szCs w:val="22"/>
        </w:rPr>
        <w:t>порядок раскрытия (предоставления) информации о порядке и условиях прио</w:t>
      </w:r>
      <w:r w:rsidRPr="009408F5">
        <w:rPr>
          <w:bCs/>
          <w:iCs/>
          <w:sz w:val="22"/>
          <w:szCs w:val="22"/>
        </w:rPr>
        <w:t>бретения облигаций их эмитентом</w:t>
      </w:r>
      <w:r>
        <w:rPr>
          <w:bCs/>
          <w:iCs/>
          <w:sz w:val="22"/>
          <w:szCs w:val="22"/>
        </w:rPr>
        <w:t>:</w:t>
      </w:r>
    </w:p>
    <w:p w:rsidR="009408F5" w:rsidRDefault="009408F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9408F5">
        <w:rPr>
          <w:b/>
          <w:bCs/>
          <w:i/>
          <w:iCs/>
          <w:sz w:val="22"/>
          <w:szCs w:val="22"/>
        </w:rPr>
        <w:t xml:space="preserve">Информация о приобретении Биржевых облигаций по требованию их владельцев раскрывается одновременно с информацией об определенных ставках по купонам. </w:t>
      </w:r>
    </w:p>
    <w:p w:rsidR="009408F5" w:rsidRPr="009408F5" w:rsidRDefault="009408F5" w:rsidP="009408F5">
      <w:pPr>
        <w:pStyle w:val="Default"/>
        <w:jc w:val="both"/>
        <w:rPr>
          <w:b/>
          <w:bCs/>
          <w:i/>
          <w:iCs/>
          <w:sz w:val="22"/>
          <w:szCs w:val="22"/>
        </w:rPr>
      </w:pPr>
      <w:r w:rsidRPr="009408F5">
        <w:rPr>
          <w:b/>
          <w:bCs/>
          <w:i/>
          <w:iCs/>
          <w:sz w:val="22"/>
          <w:szCs w:val="22"/>
        </w:rPr>
        <w:t>Информация об определенных Эмитентом ставках по купона</w:t>
      </w:r>
      <w:r>
        <w:rPr>
          <w:b/>
          <w:bCs/>
          <w:i/>
          <w:iCs/>
          <w:sz w:val="22"/>
          <w:szCs w:val="22"/>
        </w:rPr>
        <w:t xml:space="preserve">м Биржевых облигаций </w:t>
      </w:r>
      <w:r w:rsidRPr="009408F5">
        <w:rPr>
          <w:b/>
          <w:bCs/>
          <w:i/>
          <w:iCs/>
          <w:sz w:val="22"/>
          <w:szCs w:val="22"/>
        </w:rPr>
        <w:t xml:space="preserve">доводится до потенциальных приобретателей путем раскрытия в форме сообщения о существенном факте в порядке и сроки, указанные в п. 11 Решения о выпуске и п. 2.9 Проспекта. </w:t>
      </w:r>
    </w:p>
    <w:p w:rsidR="009408F5" w:rsidRDefault="009408F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9408F5">
        <w:rPr>
          <w:b/>
          <w:bCs/>
          <w:i/>
          <w:iCs/>
          <w:sz w:val="22"/>
          <w:szCs w:val="22"/>
        </w:rPr>
        <w:t xml:space="preserve">Агентом по приобретению является Андеррайтер. </w:t>
      </w:r>
    </w:p>
    <w:p w:rsidR="009408F5" w:rsidRPr="009408F5" w:rsidRDefault="009408F5" w:rsidP="009408F5">
      <w:pPr>
        <w:pStyle w:val="Default"/>
        <w:jc w:val="both"/>
        <w:rPr>
          <w:b/>
          <w:bCs/>
          <w:i/>
          <w:iCs/>
          <w:sz w:val="22"/>
          <w:szCs w:val="22"/>
        </w:rPr>
      </w:pPr>
      <w:r w:rsidRPr="009408F5">
        <w:rPr>
          <w:b/>
          <w:bCs/>
          <w:i/>
          <w:iCs/>
          <w:sz w:val="22"/>
          <w:szCs w:val="22"/>
        </w:rPr>
        <w:t xml:space="preserve">Эмитент может принять решение о смене лица, которое будет исполнять функции Агента по приобретению. </w:t>
      </w:r>
    </w:p>
    <w:p w:rsidR="00DE0A55" w:rsidRDefault="00DE0A5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9408F5">
        <w:rPr>
          <w:b/>
          <w:bCs/>
          <w:i/>
          <w:iCs/>
          <w:sz w:val="22"/>
          <w:szCs w:val="22"/>
        </w:rPr>
        <w:t xml:space="preserve">Информация об указанном решении публикуется Эмитентом в порядке и сроки, указанные в п. 11 Решения о выпуске и п. 2.9 Проспекта. </w:t>
      </w:r>
    </w:p>
    <w:p w:rsidR="009408F5" w:rsidRPr="009408F5" w:rsidRDefault="009408F5" w:rsidP="009408F5">
      <w:pPr>
        <w:pStyle w:val="Default"/>
        <w:jc w:val="both"/>
        <w:rPr>
          <w:b/>
          <w:bCs/>
          <w:i/>
          <w:iCs/>
          <w:sz w:val="22"/>
          <w:szCs w:val="22"/>
        </w:rPr>
      </w:pPr>
      <w:r w:rsidRPr="009408F5">
        <w:rPr>
          <w:b/>
          <w:bCs/>
          <w:i/>
          <w:iCs/>
          <w:sz w:val="22"/>
          <w:szCs w:val="22"/>
        </w:rPr>
        <w:t xml:space="preserve">Эмитент информирует Биржу о принятых решениях не позднее, чем во 2 (Второй) день с даты принятия указанного решения. </w:t>
      </w:r>
    </w:p>
    <w:p w:rsidR="00DE0A55" w:rsidRDefault="00DE0A5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F83D5B">
        <w:rPr>
          <w:bCs/>
          <w:iCs/>
          <w:sz w:val="22"/>
          <w:szCs w:val="22"/>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9408F5">
        <w:rPr>
          <w:b/>
          <w:bCs/>
          <w:i/>
          <w:iCs/>
          <w:sz w:val="22"/>
          <w:szCs w:val="22"/>
        </w:rPr>
        <w:t xml:space="preserve"> указано ниже в настоящем пункте </w:t>
      </w:r>
    </w:p>
    <w:p w:rsidR="00DE0A55" w:rsidRDefault="00DE0A55" w:rsidP="009408F5">
      <w:pPr>
        <w:pStyle w:val="Default"/>
        <w:jc w:val="both"/>
        <w:rPr>
          <w:b/>
          <w:bCs/>
          <w:i/>
          <w:iCs/>
          <w:sz w:val="22"/>
          <w:szCs w:val="22"/>
        </w:rPr>
      </w:pPr>
    </w:p>
    <w:p w:rsidR="009408F5" w:rsidRPr="009408F5" w:rsidRDefault="009408F5" w:rsidP="009408F5">
      <w:pPr>
        <w:pStyle w:val="Default"/>
        <w:jc w:val="both"/>
        <w:rPr>
          <w:b/>
          <w:bCs/>
          <w:i/>
          <w:iCs/>
          <w:sz w:val="22"/>
          <w:szCs w:val="22"/>
        </w:rPr>
      </w:pPr>
      <w:r w:rsidRPr="009408F5">
        <w:rPr>
          <w:b/>
          <w:bCs/>
          <w:i/>
          <w:iCs/>
          <w:sz w:val="22"/>
          <w:szCs w:val="22"/>
        </w:rPr>
        <w:t xml:space="preserve">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 </w:t>
      </w:r>
    </w:p>
    <w:p w:rsidR="009408F5" w:rsidRPr="009408F5" w:rsidRDefault="009408F5" w:rsidP="009408F5">
      <w:pPr>
        <w:pStyle w:val="Default"/>
        <w:jc w:val="both"/>
        <w:rPr>
          <w:b/>
          <w:bCs/>
          <w:i/>
          <w:iCs/>
          <w:sz w:val="22"/>
          <w:szCs w:val="22"/>
        </w:rPr>
      </w:pPr>
      <w:r w:rsidRPr="009408F5">
        <w:rPr>
          <w:b/>
          <w:bCs/>
          <w:i/>
          <w:iCs/>
          <w:sz w:val="22"/>
          <w:szCs w:val="22"/>
        </w:rPr>
        <w:t xml:space="preserve">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 </w:t>
      </w:r>
    </w:p>
    <w:p w:rsidR="00DE0A55" w:rsidRDefault="00DE0A55" w:rsidP="009408F5">
      <w:pPr>
        <w:pStyle w:val="Default"/>
        <w:jc w:val="both"/>
        <w:rPr>
          <w:b/>
          <w:bCs/>
          <w:i/>
          <w:iCs/>
          <w:sz w:val="22"/>
          <w:szCs w:val="22"/>
        </w:rPr>
      </w:pPr>
    </w:p>
    <w:p w:rsidR="00DE0A55" w:rsidRDefault="009408F5" w:rsidP="00F83D5B">
      <w:pPr>
        <w:pStyle w:val="Default"/>
        <w:jc w:val="both"/>
        <w:rPr>
          <w:b/>
          <w:bCs/>
          <w:i/>
          <w:iCs/>
          <w:sz w:val="22"/>
          <w:szCs w:val="22"/>
        </w:rPr>
      </w:pPr>
      <w:r w:rsidRPr="009408F5">
        <w:rPr>
          <w:b/>
          <w:bCs/>
          <w:i/>
          <w:iCs/>
          <w:sz w:val="22"/>
          <w:szCs w:val="22"/>
        </w:rPr>
        <w:t>2) 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w:t>
      </w:r>
      <w:r w:rsidR="00DE0A55" w:rsidRPr="00DE0A55">
        <w:rPr>
          <w:b/>
          <w:bCs/>
          <w:i/>
          <w:iCs/>
          <w:sz w:val="22"/>
          <w:szCs w:val="22"/>
        </w:rPr>
        <w:t xml:space="preserve"> «Уведомление»). </w:t>
      </w:r>
    </w:p>
    <w:p w:rsidR="00DE0A55" w:rsidRDefault="00DE0A55" w:rsidP="00DE0A55">
      <w:pPr>
        <w:pStyle w:val="Default"/>
        <w:rPr>
          <w:b/>
          <w:bCs/>
          <w:i/>
          <w:iCs/>
          <w:sz w:val="22"/>
          <w:szCs w:val="22"/>
        </w:rPr>
      </w:pPr>
    </w:p>
    <w:p w:rsidR="00DE0A55" w:rsidRPr="00DE0A55" w:rsidRDefault="00DE0A55" w:rsidP="00DE0A55">
      <w:pPr>
        <w:pStyle w:val="Default"/>
        <w:rPr>
          <w:b/>
          <w:bCs/>
          <w:i/>
          <w:iCs/>
          <w:sz w:val="22"/>
          <w:szCs w:val="22"/>
        </w:rPr>
      </w:pPr>
      <w:r w:rsidRPr="00DE0A55">
        <w:rPr>
          <w:b/>
          <w:bCs/>
          <w:i/>
          <w:iCs/>
          <w:sz w:val="22"/>
          <w:szCs w:val="22"/>
        </w:rPr>
        <w:lastRenderedPageBreak/>
        <w:t xml:space="preserve">Уведомление должно быть подписано уполномоченным лицом Держателя. </w:t>
      </w:r>
    </w:p>
    <w:p w:rsidR="00DE0A55" w:rsidRDefault="00DE0A55" w:rsidP="00DE0A55">
      <w:pPr>
        <w:pStyle w:val="Default"/>
        <w:jc w:val="both"/>
        <w:rPr>
          <w:b/>
          <w:bCs/>
          <w:i/>
          <w:iCs/>
          <w:sz w:val="22"/>
          <w:szCs w:val="22"/>
        </w:rPr>
      </w:pPr>
    </w:p>
    <w:p w:rsidR="00DE0A55" w:rsidRPr="00DE0A55" w:rsidRDefault="00DE0A55" w:rsidP="00DE0A55">
      <w:pPr>
        <w:pStyle w:val="Default"/>
        <w:jc w:val="both"/>
        <w:rPr>
          <w:b/>
          <w:bCs/>
          <w:i/>
          <w:iCs/>
          <w:sz w:val="22"/>
          <w:szCs w:val="22"/>
        </w:rPr>
      </w:pPr>
      <w:r w:rsidRPr="00DE0A55">
        <w:rPr>
          <w:b/>
          <w:bCs/>
          <w:i/>
          <w:iCs/>
          <w:sz w:val="22"/>
          <w:szCs w:val="22"/>
        </w:rPr>
        <w:t xml:space="preserve">Уведомление должно быть составлено на фирменном бланке Держателя по следующей форме: </w:t>
      </w:r>
    </w:p>
    <w:p w:rsidR="00DE0A55" w:rsidRPr="00DE0A55" w:rsidRDefault="00DE0A55" w:rsidP="00DE0A55">
      <w:pPr>
        <w:pStyle w:val="Default"/>
        <w:jc w:val="both"/>
        <w:rPr>
          <w:b/>
          <w:bCs/>
          <w:i/>
          <w:iCs/>
          <w:sz w:val="22"/>
          <w:szCs w:val="22"/>
        </w:rPr>
      </w:pPr>
      <w:r w:rsidRPr="00DE0A55">
        <w:rPr>
          <w:b/>
          <w:bCs/>
          <w:i/>
          <w:iCs/>
          <w:sz w:val="22"/>
          <w:szCs w:val="22"/>
        </w:rPr>
        <w:t>«Настоящим ____________________ (полное наименование Держателя Биржевых облигаций, ОГРН/ИНН) сообщает о</w:t>
      </w:r>
      <w:r>
        <w:rPr>
          <w:b/>
          <w:bCs/>
          <w:i/>
          <w:iCs/>
          <w:sz w:val="22"/>
          <w:szCs w:val="22"/>
        </w:rPr>
        <w:t xml:space="preserve"> намерении продать ОО</w:t>
      </w:r>
      <w:r w:rsidRPr="00DE0A55">
        <w:rPr>
          <w:b/>
          <w:bCs/>
          <w:i/>
          <w:iCs/>
          <w:sz w:val="22"/>
          <w:szCs w:val="22"/>
        </w:rPr>
        <w:t>О «</w:t>
      </w:r>
      <w:proofErr w:type="spellStart"/>
      <w:r>
        <w:rPr>
          <w:b/>
          <w:bCs/>
          <w:i/>
          <w:iCs/>
          <w:sz w:val="22"/>
          <w:szCs w:val="22"/>
        </w:rPr>
        <w:t>Промнефтесервис</w:t>
      </w:r>
      <w:proofErr w:type="spellEnd"/>
      <w:r w:rsidRPr="00DE0A55">
        <w:rPr>
          <w:b/>
          <w:bCs/>
          <w:i/>
          <w:iCs/>
          <w:sz w:val="22"/>
          <w:szCs w:val="22"/>
        </w:rPr>
        <w:t>»</w:t>
      </w:r>
      <w:r w:rsidRPr="00DE0A55">
        <w:rPr>
          <w:b/>
          <w:i/>
          <w:color w:val="auto"/>
        </w:rPr>
        <w:t xml:space="preserve"> </w:t>
      </w:r>
      <w:r w:rsidRPr="00DE0A55">
        <w:rPr>
          <w:b/>
          <w:bCs/>
          <w:i/>
          <w:iCs/>
          <w:sz w:val="22"/>
          <w:szCs w:val="22"/>
        </w:rPr>
        <w:t>Биржевые</w:t>
      </w:r>
      <w:r>
        <w:rPr>
          <w:b/>
          <w:bCs/>
          <w:i/>
          <w:iCs/>
          <w:sz w:val="22"/>
          <w:szCs w:val="22"/>
        </w:rPr>
        <w:t xml:space="preserve"> </w:t>
      </w:r>
      <w:r w:rsidRPr="00DE0A55">
        <w:rPr>
          <w:b/>
          <w:bCs/>
          <w:i/>
          <w:iCs/>
          <w:sz w:val="22"/>
          <w:szCs w:val="22"/>
        </w:rPr>
        <w:t>облигации документарные процентные неконвертируемые на предъявителя с обязательным централизованным хранением серии БО-01</w:t>
      </w:r>
      <w:r>
        <w:rPr>
          <w:b/>
          <w:bCs/>
          <w:i/>
          <w:iCs/>
          <w:sz w:val="22"/>
          <w:szCs w:val="22"/>
        </w:rPr>
        <w:t xml:space="preserve"> ООО «</w:t>
      </w:r>
      <w:proofErr w:type="spellStart"/>
      <w:r>
        <w:rPr>
          <w:b/>
          <w:bCs/>
          <w:i/>
          <w:iCs/>
          <w:sz w:val="22"/>
          <w:szCs w:val="22"/>
        </w:rPr>
        <w:t>Промнефтесервис</w:t>
      </w:r>
      <w:proofErr w:type="spellEnd"/>
      <w:r>
        <w:rPr>
          <w:b/>
          <w:bCs/>
          <w:i/>
          <w:iCs/>
          <w:sz w:val="22"/>
          <w:szCs w:val="22"/>
        </w:rPr>
        <w:t>»</w:t>
      </w:r>
      <w:r w:rsidRPr="00DE0A55">
        <w:rPr>
          <w:b/>
          <w:bCs/>
          <w:i/>
          <w:iCs/>
          <w:sz w:val="22"/>
          <w:szCs w:val="22"/>
        </w:rPr>
        <w:t xml:space="preserve">, идентификационный номер выпуска ____________, принадлежащие __________________ (полное наименование/ Фамилия, имя, отчество владельца Биржевых облигаций) в соответствии с условиями Проспекта ценных бумаг и Решения о выпуске ценных бумаг. </w:t>
      </w:r>
    </w:p>
    <w:p w:rsidR="00DE0A55" w:rsidRPr="00DE0A55" w:rsidRDefault="00DE0A55" w:rsidP="00DE0A55">
      <w:pPr>
        <w:pStyle w:val="Default"/>
        <w:jc w:val="both"/>
        <w:rPr>
          <w:b/>
          <w:bCs/>
          <w:i/>
          <w:iCs/>
          <w:sz w:val="22"/>
          <w:szCs w:val="22"/>
        </w:rPr>
      </w:pPr>
      <w:r w:rsidRPr="00DE0A55">
        <w:rPr>
          <w:b/>
          <w:bCs/>
          <w:i/>
          <w:iCs/>
          <w:sz w:val="22"/>
          <w:szCs w:val="22"/>
        </w:rPr>
        <w:t xml:space="preserve">Полное наименование Держателя: </w:t>
      </w:r>
    </w:p>
    <w:p w:rsidR="00DE0A55" w:rsidRPr="00DE0A55" w:rsidRDefault="00DE0A55" w:rsidP="00DE0A55">
      <w:pPr>
        <w:pStyle w:val="Default"/>
        <w:jc w:val="both"/>
        <w:rPr>
          <w:b/>
          <w:bCs/>
          <w:i/>
          <w:iCs/>
          <w:sz w:val="22"/>
          <w:szCs w:val="22"/>
        </w:rPr>
      </w:pPr>
      <w:r w:rsidRPr="00DE0A55">
        <w:rPr>
          <w:b/>
          <w:bCs/>
          <w:i/>
          <w:iCs/>
          <w:sz w:val="22"/>
          <w:szCs w:val="22"/>
        </w:rPr>
        <w:t xml:space="preserve">________________________________________________________________________________ </w:t>
      </w:r>
    </w:p>
    <w:p w:rsidR="00DE0A55" w:rsidRPr="00DE0A55" w:rsidRDefault="00DE0A55" w:rsidP="00DE0A55">
      <w:pPr>
        <w:pStyle w:val="Default"/>
        <w:jc w:val="both"/>
        <w:rPr>
          <w:b/>
          <w:bCs/>
          <w:i/>
          <w:iCs/>
          <w:sz w:val="22"/>
          <w:szCs w:val="22"/>
        </w:rPr>
      </w:pPr>
      <w:r w:rsidRPr="00DE0A55">
        <w:rPr>
          <w:b/>
          <w:bCs/>
          <w:i/>
          <w:iCs/>
          <w:sz w:val="22"/>
          <w:szCs w:val="22"/>
        </w:rPr>
        <w:t xml:space="preserve">Количество предлагаемых к продаже Биржевых облигаций (цифрами и прописью: </w:t>
      </w:r>
    </w:p>
    <w:p w:rsidR="00DE0A55" w:rsidRPr="00DE0A55" w:rsidRDefault="00DE0A55" w:rsidP="00DE0A55">
      <w:pPr>
        <w:pStyle w:val="Default"/>
        <w:jc w:val="both"/>
        <w:rPr>
          <w:b/>
          <w:bCs/>
          <w:i/>
          <w:iCs/>
          <w:sz w:val="22"/>
          <w:szCs w:val="22"/>
        </w:rPr>
      </w:pPr>
      <w:r w:rsidRPr="00DE0A55">
        <w:rPr>
          <w:b/>
          <w:bCs/>
          <w:i/>
          <w:iCs/>
          <w:sz w:val="22"/>
          <w:szCs w:val="22"/>
        </w:rPr>
        <w:t xml:space="preserve">________________________________________________________________________________ </w:t>
      </w:r>
    </w:p>
    <w:p w:rsidR="00DE0A55" w:rsidRPr="00DE0A55" w:rsidRDefault="00DE0A55" w:rsidP="00DE0A55">
      <w:pPr>
        <w:pStyle w:val="Default"/>
        <w:jc w:val="both"/>
        <w:rPr>
          <w:b/>
          <w:bCs/>
          <w:i/>
          <w:iCs/>
          <w:sz w:val="22"/>
          <w:szCs w:val="22"/>
        </w:rPr>
      </w:pPr>
      <w:r w:rsidRPr="00DE0A55">
        <w:rPr>
          <w:b/>
          <w:bCs/>
          <w:i/>
          <w:iCs/>
          <w:sz w:val="22"/>
          <w:szCs w:val="22"/>
        </w:rPr>
        <w:t xml:space="preserve">Подпись, Печать Держателя» </w:t>
      </w:r>
    </w:p>
    <w:p w:rsidR="00DE0A55" w:rsidRDefault="00DE0A55" w:rsidP="00DE0A55">
      <w:pPr>
        <w:pStyle w:val="Default"/>
        <w:jc w:val="both"/>
        <w:rPr>
          <w:b/>
          <w:bCs/>
          <w:i/>
          <w:iCs/>
          <w:sz w:val="22"/>
          <w:szCs w:val="22"/>
        </w:rPr>
      </w:pPr>
    </w:p>
    <w:p w:rsidR="00DE0A55" w:rsidRPr="00DE0A55" w:rsidRDefault="00DE0A55" w:rsidP="00DE0A55">
      <w:pPr>
        <w:pStyle w:val="Default"/>
        <w:jc w:val="both"/>
        <w:rPr>
          <w:b/>
          <w:bCs/>
          <w:i/>
          <w:iCs/>
          <w:sz w:val="22"/>
          <w:szCs w:val="22"/>
        </w:rPr>
      </w:pPr>
      <w:r w:rsidRPr="00DE0A55">
        <w:rPr>
          <w:b/>
          <w:bCs/>
          <w:i/>
          <w:iCs/>
          <w:sz w:val="22"/>
          <w:szCs w:val="22"/>
        </w:rPr>
        <w:t xml:space="preserve">Полученными считаются только те Уведомления, которые были надлежаще оформлены и оригиналы которых фактически получены Агентом по приобретению в течение Периода предъявления Биржевых облигаций к приобретению Эмитентом. </w:t>
      </w:r>
    </w:p>
    <w:p w:rsidR="00DE0A55" w:rsidRDefault="00DE0A55" w:rsidP="00DE0A55">
      <w:pPr>
        <w:pStyle w:val="Default"/>
        <w:jc w:val="both"/>
        <w:rPr>
          <w:b/>
          <w:bCs/>
          <w:i/>
          <w:iCs/>
          <w:sz w:val="22"/>
          <w:szCs w:val="22"/>
        </w:rPr>
      </w:pPr>
    </w:p>
    <w:p w:rsidR="00DE0A55" w:rsidRPr="00DE0A55" w:rsidRDefault="00DE0A55" w:rsidP="00DE0A55">
      <w:pPr>
        <w:pStyle w:val="Default"/>
        <w:jc w:val="both"/>
        <w:rPr>
          <w:b/>
          <w:bCs/>
          <w:i/>
          <w:iCs/>
          <w:sz w:val="22"/>
          <w:szCs w:val="22"/>
        </w:rPr>
      </w:pPr>
      <w:r w:rsidRPr="00DE0A55">
        <w:rPr>
          <w:b/>
          <w:bCs/>
          <w:i/>
          <w:iCs/>
          <w:sz w:val="22"/>
          <w:szCs w:val="22"/>
        </w:rPr>
        <w:t xml:space="preserve">Уведомление считается полученным Агентом по приобретению: </w:t>
      </w:r>
    </w:p>
    <w:p w:rsidR="00DE0A55" w:rsidRPr="00DE0A55" w:rsidRDefault="00DE0A55" w:rsidP="00F726DE">
      <w:pPr>
        <w:pStyle w:val="Default"/>
        <w:jc w:val="both"/>
        <w:rPr>
          <w:b/>
          <w:bCs/>
          <w:i/>
          <w:iCs/>
          <w:sz w:val="22"/>
          <w:szCs w:val="22"/>
        </w:rPr>
      </w:pPr>
      <w:r w:rsidRPr="00DE0A55">
        <w:rPr>
          <w:b/>
          <w:bCs/>
          <w:i/>
          <w:iCs/>
          <w:sz w:val="22"/>
          <w:szCs w:val="22"/>
        </w:rPr>
        <w:t xml:space="preserve">- при направлении по почтовому адресу Агенту по приобретению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rsidR="00DE0A55" w:rsidRPr="00DE0A55" w:rsidRDefault="00DE0A55" w:rsidP="00F726DE">
      <w:pPr>
        <w:pStyle w:val="Default"/>
        <w:jc w:val="both"/>
        <w:rPr>
          <w:b/>
          <w:bCs/>
          <w:i/>
          <w:iCs/>
          <w:sz w:val="22"/>
          <w:szCs w:val="22"/>
        </w:rPr>
      </w:pPr>
      <w:r w:rsidRPr="00DE0A55">
        <w:rPr>
          <w:b/>
          <w:bCs/>
          <w:i/>
          <w:iCs/>
          <w:sz w:val="22"/>
          <w:szCs w:val="22"/>
        </w:rPr>
        <w:t xml:space="preserve">Эмитент обязуется приобрести все Биржевые облигации, уведомления о намерении продажи которых поступили от Держателей в Период предъявления Биржевых облигаций к приобретению Эмитентом. </w:t>
      </w:r>
    </w:p>
    <w:p w:rsidR="00DE0A55" w:rsidRDefault="00DE0A55" w:rsidP="006B0FB7">
      <w:pPr>
        <w:pStyle w:val="Default"/>
        <w:jc w:val="both"/>
        <w:rPr>
          <w:b/>
          <w:bCs/>
          <w:i/>
          <w:iCs/>
          <w:sz w:val="22"/>
          <w:szCs w:val="22"/>
        </w:rPr>
      </w:pPr>
    </w:p>
    <w:p w:rsidR="00DE0A55" w:rsidRPr="00DE0A55" w:rsidRDefault="00DE0A55" w:rsidP="009324A8">
      <w:pPr>
        <w:pStyle w:val="Default"/>
        <w:jc w:val="both"/>
        <w:rPr>
          <w:b/>
          <w:bCs/>
          <w:i/>
          <w:iCs/>
          <w:sz w:val="22"/>
          <w:szCs w:val="22"/>
        </w:rPr>
      </w:pPr>
      <w:r w:rsidRPr="00DE0A55">
        <w:rPr>
          <w:b/>
          <w:bCs/>
          <w:i/>
          <w:iCs/>
          <w:sz w:val="22"/>
          <w:szCs w:val="22"/>
        </w:rPr>
        <w:t xml:space="preserve">Эмитент не несет обязательств по покупке Биржевых облигаций по отношению к тем владельцам Биржевых облигаций </w:t>
      </w:r>
    </w:p>
    <w:p w:rsidR="00DE0A55" w:rsidRPr="00DE0A55" w:rsidRDefault="00DE0A55" w:rsidP="00BF60C8">
      <w:pPr>
        <w:pStyle w:val="Default"/>
        <w:jc w:val="both"/>
        <w:rPr>
          <w:b/>
          <w:bCs/>
          <w:i/>
          <w:iCs/>
          <w:sz w:val="22"/>
          <w:szCs w:val="22"/>
        </w:rPr>
      </w:pPr>
      <w:r w:rsidRPr="00DE0A55">
        <w:rPr>
          <w:b/>
          <w:bCs/>
          <w:i/>
          <w:iCs/>
          <w:sz w:val="22"/>
          <w:szCs w:val="22"/>
        </w:rPr>
        <w:t xml:space="preserve">- которые, не представили в Период предъявления Биржевых облигаций к приобретению Эмитентом свои Уведомления либо представили Уведомления, не соответствующие изложенным выше требованиям; </w:t>
      </w:r>
    </w:p>
    <w:p w:rsidR="00DE0A55" w:rsidRPr="00DE0A55" w:rsidRDefault="00DE0A55" w:rsidP="00DB7C1B">
      <w:pPr>
        <w:pStyle w:val="Default"/>
        <w:jc w:val="both"/>
        <w:rPr>
          <w:b/>
          <w:bCs/>
          <w:i/>
          <w:iCs/>
          <w:sz w:val="22"/>
          <w:szCs w:val="22"/>
        </w:rPr>
      </w:pPr>
      <w:r w:rsidRPr="00DE0A55">
        <w:rPr>
          <w:b/>
          <w:bCs/>
          <w:i/>
          <w:iCs/>
          <w:sz w:val="22"/>
          <w:szCs w:val="22"/>
        </w:rPr>
        <w:t xml:space="preserve">держатели Биржевых облигаций, являющиеся Участником организованных торгов, действующие за счет и по поручению указанных владельцев Биржевых облигаций, не представили в Период предъявления Биржевых облигаций к приобретению Эмитентом Уведомления в отношении указанных владельцев, либо представили Уведомления, не соответствующие изложенным выше требованиям. </w:t>
      </w:r>
    </w:p>
    <w:p w:rsidR="00DE0A55" w:rsidRDefault="00DE0A55">
      <w:pPr>
        <w:pStyle w:val="Default"/>
        <w:jc w:val="both"/>
        <w:rPr>
          <w:b/>
          <w:bCs/>
          <w:i/>
          <w:iCs/>
          <w:sz w:val="22"/>
          <w:szCs w:val="22"/>
        </w:rPr>
      </w:pPr>
    </w:p>
    <w:p w:rsidR="00DE0A55" w:rsidRPr="00DE0A55" w:rsidRDefault="00DE0A55">
      <w:pPr>
        <w:pStyle w:val="Default"/>
        <w:jc w:val="both"/>
        <w:rPr>
          <w:b/>
          <w:bCs/>
          <w:i/>
          <w:iCs/>
          <w:sz w:val="22"/>
          <w:szCs w:val="22"/>
        </w:rPr>
      </w:pPr>
      <w:r w:rsidRPr="00DE0A55">
        <w:rPr>
          <w:b/>
          <w:bCs/>
          <w:i/>
          <w:iCs/>
          <w:sz w:val="22"/>
          <w:szCs w:val="22"/>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организованных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 </w:t>
      </w:r>
    </w:p>
    <w:p w:rsidR="00DE0A55" w:rsidRPr="00DE0A55" w:rsidRDefault="00DE0A55">
      <w:pPr>
        <w:pStyle w:val="Default"/>
        <w:jc w:val="both"/>
        <w:rPr>
          <w:b/>
          <w:bCs/>
          <w:i/>
          <w:iCs/>
          <w:sz w:val="22"/>
          <w:szCs w:val="22"/>
        </w:rPr>
      </w:pPr>
      <w:r w:rsidRPr="00DE0A55">
        <w:rPr>
          <w:b/>
          <w:bCs/>
          <w:i/>
          <w:iCs/>
          <w:sz w:val="22"/>
          <w:szCs w:val="22"/>
        </w:rPr>
        <w:t xml:space="preserve">Дата приобретения Биржевых облигаций определяется как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 </w:t>
      </w:r>
    </w:p>
    <w:p w:rsidR="00DE0A55" w:rsidRPr="00DE0A55" w:rsidRDefault="00DE0A55">
      <w:pPr>
        <w:pStyle w:val="Default"/>
        <w:jc w:val="both"/>
        <w:rPr>
          <w:b/>
          <w:bCs/>
          <w:i/>
          <w:iCs/>
          <w:sz w:val="22"/>
          <w:szCs w:val="22"/>
        </w:rPr>
      </w:pPr>
      <w:r w:rsidRPr="00DE0A55">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DE0A55" w:rsidRDefault="00DE0A55">
      <w:pPr>
        <w:pStyle w:val="Default"/>
        <w:jc w:val="both"/>
        <w:rPr>
          <w:b/>
          <w:bCs/>
          <w:i/>
          <w:iCs/>
          <w:sz w:val="22"/>
          <w:szCs w:val="22"/>
        </w:rPr>
      </w:pPr>
    </w:p>
    <w:p w:rsidR="009408F5" w:rsidRDefault="00DE0A55">
      <w:pPr>
        <w:pStyle w:val="Default"/>
        <w:jc w:val="both"/>
        <w:rPr>
          <w:b/>
          <w:bCs/>
          <w:i/>
          <w:iCs/>
          <w:sz w:val="22"/>
          <w:szCs w:val="22"/>
        </w:rPr>
      </w:pPr>
      <w:r w:rsidRPr="00DE0A55">
        <w:rPr>
          <w:b/>
          <w:bCs/>
          <w:i/>
          <w:iCs/>
          <w:sz w:val="22"/>
          <w:szCs w:val="22"/>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670417" w:rsidRDefault="00670417" w:rsidP="00DE0A55">
      <w:pPr>
        <w:pStyle w:val="Default"/>
        <w:jc w:val="both"/>
        <w:rPr>
          <w:b/>
          <w:bCs/>
          <w:i/>
          <w:iCs/>
          <w:sz w:val="22"/>
          <w:szCs w:val="22"/>
        </w:rPr>
      </w:pPr>
    </w:p>
    <w:p w:rsidR="00DE0A55" w:rsidRPr="00DE0A55" w:rsidRDefault="00DE0A55" w:rsidP="00DE0A55">
      <w:pPr>
        <w:pStyle w:val="Default"/>
        <w:jc w:val="both"/>
        <w:rPr>
          <w:b/>
          <w:bCs/>
          <w:i/>
          <w:iCs/>
          <w:sz w:val="22"/>
          <w:szCs w:val="22"/>
        </w:rPr>
      </w:pPr>
      <w:r w:rsidRPr="00DE0A55">
        <w:rPr>
          <w:b/>
          <w:bCs/>
          <w:i/>
          <w:iCs/>
          <w:sz w:val="22"/>
          <w:szCs w:val="22"/>
        </w:rPr>
        <w:lastRenderedPageBreak/>
        <w:t xml:space="preserve">Эмитент обязуется </w:t>
      </w:r>
      <w:r w:rsidR="00670417">
        <w:rPr>
          <w:b/>
          <w:bCs/>
          <w:i/>
          <w:iCs/>
          <w:sz w:val="22"/>
          <w:szCs w:val="22"/>
        </w:rPr>
        <w:t>в срок с 13 часов 00 минут до 17</w:t>
      </w:r>
      <w:r w:rsidRPr="00DE0A55">
        <w:rPr>
          <w:b/>
          <w:bCs/>
          <w:i/>
          <w:iCs/>
          <w:sz w:val="22"/>
          <w:szCs w:val="22"/>
        </w:rPr>
        <w:t xml:space="preserve">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Решения о выпуске и находящимся в Системе торгов к моменту заключения сделки. </w:t>
      </w:r>
    </w:p>
    <w:p w:rsidR="00DE0A55" w:rsidRPr="00DE0A55" w:rsidRDefault="00DE0A55" w:rsidP="00DE0A55">
      <w:pPr>
        <w:pStyle w:val="Default"/>
        <w:jc w:val="both"/>
        <w:rPr>
          <w:b/>
          <w:bCs/>
          <w:i/>
          <w:iCs/>
          <w:sz w:val="22"/>
          <w:szCs w:val="22"/>
        </w:rPr>
      </w:pPr>
      <w:r w:rsidRPr="00DE0A55">
        <w:rPr>
          <w:b/>
          <w:bCs/>
          <w:i/>
          <w:iCs/>
          <w:sz w:val="22"/>
          <w:szCs w:val="22"/>
        </w:rPr>
        <w:t xml:space="preserve">Порядок принятия уполномоченным органом эмитента решения о приобретении облигаций: </w:t>
      </w:r>
    </w:p>
    <w:p w:rsidR="00670417" w:rsidRDefault="00670417" w:rsidP="00DE0A55">
      <w:pPr>
        <w:pStyle w:val="Default"/>
        <w:jc w:val="both"/>
        <w:rPr>
          <w:b/>
          <w:bCs/>
          <w:i/>
          <w:iCs/>
          <w:sz w:val="22"/>
          <w:szCs w:val="22"/>
        </w:rPr>
      </w:pPr>
    </w:p>
    <w:p w:rsidR="009408F5" w:rsidRDefault="00DE0A55" w:rsidP="00DE0A55">
      <w:pPr>
        <w:pStyle w:val="Default"/>
        <w:jc w:val="both"/>
        <w:rPr>
          <w:b/>
          <w:bCs/>
          <w:i/>
          <w:iCs/>
          <w:sz w:val="22"/>
          <w:szCs w:val="22"/>
        </w:rPr>
      </w:pPr>
      <w:r w:rsidRPr="00DE0A55">
        <w:rPr>
          <w:b/>
          <w:bCs/>
          <w:i/>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9408F5" w:rsidRDefault="009408F5" w:rsidP="00A77906">
      <w:pPr>
        <w:pStyle w:val="Default"/>
        <w:jc w:val="both"/>
        <w:rPr>
          <w:b/>
          <w:bCs/>
          <w:i/>
          <w:iCs/>
          <w:sz w:val="22"/>
          <w:szCs w:val="22"/>
        </w:rPr>
      </w:pP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sidRPr="00F83D5B">
        <w:rPr>
          <w:color w:val="auto"/>
          <w:sz w:val="22"/>
          <w:szCs w:val="22"/>
        </w:rPr>
        <w:t xml:space="preserve">10.2. </w:t>
      </w:r>
      <w:r w:rsidRPr="00F83D5B">
        <w:rPr>
          <w:bCs/>
          <w:color w:val="auto"/>
          <w:sz w:val="22"/>
          <w:szCs w:val="22"/>
        </w:rPr>
        <w:t xml:space="preserve">Предусматривается возможность приобретения Эмитентом </w:t>
      </w:r>
      <w:r w:rsidR="00332802">
        <w:rPr>
          <w:bCs/>
          <w:color w:val="auto"/>
          <w:sz w:val="22"/>
          <w:szCs w:val="22"/>
        </w:rPr>
        <w:t>Биржевых о</w:t>
      </w:r>
      <w:r w:rsidRPr="00F83D5B">
        <w:rPr>
          <w:bCs/>
          <w:color w:val="auto"/>
          <w:sz w:val="22"/>
          <w:szCs w:val="22"/>
        </w:rPr>
        <w:t>блигаций по соглашению с их владельцем (владельцами) с возможностью их дальнейшего обращения до истечения срока погашения на условиях, определенных Решением о выпуске ценных бумаг и Проспектом ценных бумаг</w:t>
      </w:r>
      <w:r>
        <w:rPr>
          <w:b/>
          <w:bCs/>
          <w:color w:val="auto"/>
          <w:sz w:val="22"/>
          <w:szCs w:val="22"/>
        </w:rPr>
        <w:t xml:space="preserve">. </w:t>
      </w:r>
    </w:p>
    <w:p w:rsidR="00332802" w:rsidRDefault="00332802"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Порядок и условия приобретения Эмитентом облигаций по соглашению с владельцами облигаций</w:t>
      </w:r>
      <w:r w:rsidR="009174AC">
        <w:rPr>
          <w:b/>
          <w:bCs/>
          <w:i/>
          <w:iCs/>
          <w:sz w:val="22"/>
          <w:szCs w:val="22"/>
        </w:rPr>
        <w:t>.</w:t>
      </w:r>
      <w:r w:rsidRPr="000B1D88">
        <w:rPr>
          <w:b/>
          <w:bCs/>
          <w:i/>
          <w:iCs/>
          <w:sz w:val="22"/>
          <w:szCs w:val="22"/>
        </w:rPr>
        <w:t xml:space="preserve"> </w:t>
      </w:r>
    </w:p>
    <w:p w:rsidR="000B1D88" w:rsidRPr="000B1D88" w:rsidRDefault="000B1D88" w:rsidP="000B1D88">
      <w:pPr>
        <w:pStyle w:val="Default"/>
        <w:jc w:val="both"/>
        <w:rPr>
          <w:b/>
          <w:bCs/>
          <w:i/>
          <w:iCs/>
          <w:sz w:val="22"/>
          <w:szCs w:val="22"/>
        </w:rPr>
      </w:pPr>
      <w:r w:rsidRPr="000B1D88">
        <w:rPr>
          <w:b/>
          <w:bCs/>
          <w:i/>
          <w:iCs/>
          <w:sz w:val="22"/>
          <w:szCs w:val="22"/>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Решением о выпуске и Проспектом.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w:t>
      </w:r>
      <w:r w:rsidR="004E0F4C">
        <w:rPr>
          <w:b/>
          <w:bCs/>
          <w:i/>
          <w:iCs/>
          <w:sz w:val="22"/>
          <w:szCs w:val="22"/>
        </w:rPr>
        <w:t>С</w:t>
      </w:r>
      <w:r w:rsidRPr="000B1D88">
        <w:rPr>
          <w:b/>
          <w:bCs/>
          <w:i/>
          <w:iCs/>
          <w:sz w:val="22"/>
          <w:szCs w:val="22"/>
        </w:rPr>
        <w:t xml:space="preserve">транице в </w:t>
      </w:r>
      <w:r w:rsidR="004E0F4C">
        <w:rPr>
          <w:b/>
          <w:bCs/>
          <w:i/>
          <w:iCs/>
          <w:sz w:val="22"/>
          <w:szCs w:val="22"/>
        </w:rPr>
        <w:t>с</w:t>
      </w:r>
      <w:r w:rsidRPr="000B1D88">
        <w:rPr>
          <w:b/>
          <w:bCs/>
          <w:i/>
          <w:iCs/>
          <w:sz w:val="22"/>
          <w:szCs w:val="22"/>
        </w:rPr>
        <w:t xml:space="preserve">ети Интернет.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 </w:t>
      </w:r>
    </w:p>
    <w:p w:rsidR="000B1D88" w:rsidRPr="000B1D88" w:rsidRDefault="000B1D88" w:rsidP="000B1D88">
      <w:pPr>
        <w:pStyle w:val="Default"/>
        <w:jc w:val="both"/>
        <w:rPr>
          <w:b/>
          <w:bCs/>
          <w:i/>
          <w:iCs/>
          <w:sz w:val="22"/>
          <w:szCs w:val="22"/>
        </w:rPr>
      </w:pPr>
      <w:r w:rsidRPr="000B1D88">
        <w:rPr>
          <w:b/>
          <w:bCs/>
          <w:i/>
          <w:iCs/>
          <w:sz w:val="22"/>
          <w:szCs w:val="22"/>
        </w:rPr>
        <w:t xml:space="preserve">а) Решение о приобретении Биржевых облигаций принимается уполномоченным органом Эмитента с учетом положений Решения о выпуске и Проспекта. Возможно неоднократное принятие решений о приобретении Биржевых облигаций.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Решение уполномоченного органа Эмитента о приобретении Биржевых облигаций по соглашению с владельцами Биржевых облигаций должно содержать: </w:t>
      </w:r>
    </w:p>
    <w:p w:rsidR="000B1D88" w:rsidRPr="000B1D88" w:rsidRDefault="000B1D88" w:rsidP="000B1D88">
      <w:pPr>
        <w:pStyle w:val="Default"/>
        <w:jc w:val="both"/>
        <w:rPr>
          <w:b/>
          <w:bCs/>
          <w:i/>
          <w:iCs/>
          <w:sz w:val="22"/>
          <w:szCs w:val="22"/>
        </w:rPr>
      </w:pPr>
      <w:r w:rsidRPr="000B1D88">
        <w:rPr>
          <w:b/>
          <w:bCs/>
          <w:i/>
          <w:iCs/>
          <w:sz w:val="22"/>
          <w:szCs w:val="22"/>
        </w:rPr>
        <w:t xml:space="preserve">- дату принятия решения о приобретении (выкупе) Биржевых облигаций; </w:t>
      </w:r>
    </w:p>
    <w:p w:rsidR="000B1D88" w:rsidRPr="000B1D88" w:rsidRDefault="000B1D88" w:rsidP="000B1D88">
      <w:pPr>
        <w:pStyle w:val="Default"/>
        <w:jc w:val="both"/>
        <w:rPr>
          <w:b/>
          <w:bCs/>
          <w:i/>
          <w:iCs/>
          <w:sz w:val="22"/>
          <w:szCs w:val="22"/>
        </w:rPr>
      </w:pPr>
      <w:r w:rsidRPr="000B1D88">
        <w:rPr>
          <w:b/>
          <w:bCs/>
          <w:i/>
          <w:iCs/>
          <w:sz w:val="22"/>
          <w:szCs w:val="22"/>
        </w:rPr>
        <w:t xml:space="preserve">- серию и форму Биржевых облигаций, идентификационный номер и дату допуска Биржевых облигаций к торгам на бирже в процессе размещения; </w:t>
      </w:r>
    </w:p>
    <w:p w:rsidR="000B1D88" w:rsidRPr="000B1D88" w:rsidRDefault="000B1D88" w:rsidP="000B1D88">
      <w:pPr>
        <w:pStyle w:val="Default"/>
        <w:jc w:val="both"/>
        <w:rPr>
          <w:b/>
          <w:bCs/>
          <w:i/>
          <w:iCs/>
          <w:sz w:val="22"/>
          <w:szCs w:val="22"/>
        </w:rPr>
      </w:pPr>
      <w:r w:rsidRPr="000B1D88">
        <w:rPr>
          <w:b/>
          <w:bCs/>
          <w:i/>
          <w:iCs/>
          <w:sz w:val="22"/>
          <w:szCs w:val="22"/>
        </w:rPr>
        <w:t xml:space="preserve">- количество приобретаемых Биржевых облигаций; </w:t>
      </w:r>
    </w:p>
    <w:p w:rsidR="000B1D88" w:rsidRPr="000B1D88" w:rsidRDefault="000B1D88" w:rsidP="000B1D88">
      <w:pPr>
        <w:pStyle w:val="Default"/>
        <w:jc w:val="both"/>
        <w:rPr>
          <w:b/>
          <w:bCs/>
          <w:i/>
          <w:iCs/>
          <w:sz w:val="22"/>
          <w:szCs w:val="22"/>
        </w:rPr>
      </w:pPr>
      <w:r w:rsidRPr="000B1D88">
        <w:rPr>
          <w:b/>
          <w:bCs/>
          <w:i/>
          <w:iCs/>
          <w:sz w:val="22"/>
          <w:szCs w:val="22"/>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0B1D88" w:rsidRPr="000B1D88" w:rsidRDefault="000B1D88" w:rsidP="000B1D88">
      <w:pPr>
        <w:pStyle w:val="Default"/>
        <w:jc w:val="both"/>
        <w:rPr>
          <w:b/>
          <w:bCs/>
          <w:i/>
          <w:iCs/>
          <w:sz w:val="22"/>
          <w:szCs w:val="22"/>
        </w:rPr>
      </w:pPr>
      <w:r w:rsidRPr="000B1D88">
        <w:rPr>
          <w:b/>
          <w:bCs/>
          <w:i/>
          <w:iCs/>
          <w:sz w:val="22"/>
          <w:szCs w:val="22"/>
        </w:rPr>
        <w:t xml:space="preserve">- дату начала приобретения Эмитентом Биржевых облигаций; </w:t>
      </w:r>
    </w:p>
    <w:p w:rsidR="000B1D88" w:rsidRPr="000B1D88" w:rsidRDefault="000B1D88" w:rsidP="000B1D88">
      <w:pPr>
        <w:pStyle w:val="Default"/>
        <w:jc w:val="both"/>
        <w:rPr>
          <w:b/>
          <w:bCs/>
          <w:i/>
          <w:iCs/>
          <w:sz w:val="22"/>
          <w:szCs w:val="22"/>
        </w:rPr>
      </w:pPr>
      <w:r w:rsidRPr="000B1D88">
        <w:rPr>
          <w:b/>
          <w:bCs/>
          <w:i/>
          <w:iCs/>
          <w:sz w:val="22"/>
          <w:szCs w:val="22"/>
        </w:rPr>
        <w:t xml:space="preserve">- дату окончания приобретения Биржевых облигаций; </w:t>
      </w:r>
    </w:p>
    <w:p w:rsidR="000B1D88" w:rsidRPr="000B1D88" w:rsidRDefault="000B1D88" w:rsidP="000B1D88">
      <w:pPr>
        <w:pStyle w:val="Default"/>
        <w:jc w:val="both"/>
        <w:rPr>
          <w:b/>
          <w:bCs/>
          <w:i/>
          <w:iCs/>
          <w:sz w:val="22"/>
          <w:szCs w:val="22"/>
        </w:rPr>
      </w:pPr>
      <w:r w:rsidRPr="000B1D88">
        <w:rPr>
          <w:b/>
          <w:bCs/>
          <w:i/>
          <w:iCs/>
          <w:sz w:val="22"/>
          <w:szCs w:val="22"/>
        </w:rPr>
        <w:t xml:space="preserve">- цену приобретения Биржевых облигаций или порядок ее определения; </w:t>
      </w:r>
    </w:p>
    <w:p w:rsidR="000B1D88" w:rsidRPr="000B1D88" w:rsidRDefault="000B1D88" w:rsidP="000B1D88">
      <w:pPr>
        <w:pStyle w:val="Default"/>
        <w:jc w:val="both"/>
        <w:rPr>
          <w:b/>
          <w:bCs/>
          <w:i/>
          <w:iCs/>
          <w:sz w:val="22"/>
          <w:szCs w:val="22"/>
        </w:rPr>
      </w:pPr>
      <w:r w:rsidRPr="000B1D88">
        <w:rPr>
          <w:b/>
          <w:bCs/>
          <w:i/>
          <w:iCs/>
          <w:sz w:val="22"/>
          <w:szCs w:val="22"/>
        </w:rPr>
        <w:t xml:space="preserve">- порядок приобретения Биржевых облигаций; </w:t>
      </w:r>
    </w:p>
    <w:p w:rsidR="000B1D88" w:rsidRPr="000B1D88" w:rsidRDefault="000B1D88" w:rsidP="000B1D88">
      <w:pPr>
        <w:pStyle w:val="Default"/>
        <w:jc w:val="both"/>
        <w:rPr>
          <w:b/>
          <w:bCs/>
          <w:i/>
          <w:iCs/>
          <w:sz w:val="22"/>
          <w:szCs w:val="22"/>
        </w:rPr>
      </w:pPr>
      <w:r w:rsidRPr="000B1D88">
        <w:rPr>
          <w:b/>
          <w:bCs/>
          <w:i/>
          <w:iCs/>
          <w:sz w:val="22"/>
          <w:szCs w:val="22"/>
        </w:rPr>
        <w:t xml:space="preserve">- форму и срок оплаты; </w:t>
      </w:r>
    </w:p>
    <w:p w:rsidR="000B1D88" w:rsidRPr="000B1D88" w:rsidRDefault="000B1D88" w:rsidP="000B1D88">
      <w:pPr>
        <w:pStyle w:val="Default"/>
        <w:jc w:val="both"/>
        <w:rPr>
          <w:b/>
          <w:bCs/>
          <w:i/>
          <w:iCs/>
          <w:sz w:val="22"/>
          <w:szCs w:val="22"/>
        </w:rPr>
      </w:pPr>
      <w:r w:rsidRPr="000B1D88">
        <w:rPr>
          <w:b/>
          <w:bCs/>
          <w:i/>
          <w:iCs/>
          <w:sz w:val="22"/>
          <w:szCs w:val="22"/>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rsidR="000B1D88" w:rsidRDefault="000B1D88" w:rsidP="000B1D88">
      <w:pPr>
        <w:pStyle w:val="Default"/>
        <w:jc w:val="both"/>
        <w:rPr>
          <w:b/>
          <w:bCs/>
          <w:i/>
          <w:iCs/>
          <w:color w:val="auto"/>
          <w:sz w:val="22"/>
          <w:szCs w:val="22"/>
        </w:rPr>
      </w:pPr>
    </w:p>
    <w:p w:rsidR="00670417" w:rsidRDefault="000B1D88" w:rsidP="000B1D88">
      <w:pPr>
        <w:pStyle w:val="Default"/>
        <w:jc w:val="both"/>
        <w:rPr>
          <w:b/>
          <w:bCs/>
          <w:i/>
          <w:iCs/>
          <w:color w:val="auto"/>
          <w:sz w:val="22"/>
          <w:szCs w:val="22"/>
        </w:rPr>
      </w:pPr>
      <w:r w:rsidRPr="000B1D88">
        <w:rPr>
          <w:b/>
          <w:bCs/>
          <w:i/>
          <w:iCs/>
          <w:color w:val="auto"/>
          <w:sz w:val="22"/>
          <w:szCs w:val="22"/>
        </w:rPr>
        <w:lastRenderedPageBreak/>
        <w:t xml:space="preserve">б) В соответствии со сроками, условиями и порядком приобретения Биржевых облигаций, опубликованными в Ленте новостей, и на </w:t>
      </w:r>
      <w:r w:rsidR="004E0F4C">
        <w:rPr>
          <w:b/>
          <w:bCs/>
          <w:i/>
          <w:iCs/>
          <w:color w:val="auto"/>
          <w:sz w:val="22"/>
          <w:szCs w:val="22"/>
        </w:rPr>
        <w:t>С</w:t>
      </w:r>
      <w:r w:rsidRPr="000B1D88">
        <w:rPr>
          <w:b/>
          <w:bCs/>
          <w:i/>
          <w:iCs/>
          <w:color w:val="auto"/>
          <w:sz w:val="22"/>
          <w:szCs w:val="22"/>
        </w:rPr>
        <w:t xml:space="preserve">транице в </w:t>
      </w:r>
      <w:r w:rsidR="004E0F4C">
        <w:rPr>
          <w:b/>
          <w:bCs/>
          <w:i/>
          <w:iCs/>
          <w:color w:val="auto"/>
          <w:sz w:val="22"/>
          <w:szCs w:val="22"/>
        </w:rPr>
        <w:t>с</w:t>
      </w:r>
      <w:r w:rsidRPr="000B1D88">
        <w:rPr>
          <w:b/>
          <w:bCs/>
          <w:i/>
          <w:iCs/>
          <w:color w:val="auto"/>
          <w:sz w:val="22"/>
          <w:szCs w:val="22"/>
        </w:rPr>
        <w:t>ети Интернет, Эмитент приобретает Биржевые облигации у владельцев Биржевых облигаций путем совершения сделок купли-продажи с использованием Системы торгов, если иное не предусмотрено решением Эмитента. Владелец Биржевых облигаций, являющийся Участником торгов и желающий продать Биржевые облигации Эмитенту, действует самостоятельно. В случае если владелец Биржевых облигаций не является</w:t>
      </w:r>
    </w:p>
    <w:p w:rsidR="000B1D88" w:rsidRPr="000B1D88" w:rsidRDefault="000B1D88" w:rsidP="000B1D88">
      <w:pPr>
        <w:pStyle w:val="Default"/>
        <w:jc w:val="both"/>
        <w:rPr>
          <w:b/>
          <w:bCs/>
          <w:i/>
          <w:iCs/>
          <w:sz w:val="22"/>
          <w:szCs w:val="22"/>
        </w:rPr>
      </w:pPr>
      <w:r w:rsidRPr="000B1D88">
        <w:rPr>
          <w:b/>
          <w:bCs/>
          <w:i/>
          <w:iCs/>
          <w:sz w:val="22"/>
          <w:szCs w:val="22"/>
        </w:rPr>
        <w:t xml:space="preserve">Участником торгов, он может заключить соответствующий договор с любым Участником торгов, и дать ему поручение на продажу Биржевых облигаций Эмитенту.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Держатель Биржевых облигаций должен передать Агенту по приобретению Уведомление о намерении продать Эмитенту определенное количество Биржевых облигаций (далее – «Уведомление») в соответствии со сроками, условиями и порядком приобретения Биржевых облигаций, опубликованными в Ленте новостей и на </w:t>
      </w:r>
      <w:r w:rsidR="004E0F4C">
        <w:rPr>
          <w:b/>
          <w:bCs/>
          <w:i/>
          <w:iCs/>
          <w:sz w:val="22"/>
          <w:szCs w:val="22"/>
        </w:rPr>
        <w:t>С</w:t>
      </w:r>
      <w:r w:rsidRPr="000B1D88">
        <w:rPr>
          <w:b/>
          <w:bCs/>
          <w:i/>
          <w:iCs/>
          <w:sz w:val="22"/>
          <w:szCs w:val="22"/>
        </w:rPr>
        <w:t xml:space="preserve">транице в </w:t>
      </w:r>
      <w:r w:rsidR="004E0F4C">
        <w:rPr>
          <w:b/>
          <w:bCs/>
          <w:i/>
          <w:iCs/>
          <w:sz w:val="22"/>
          <w:szCs w:val="22"/>
        </w:rPr>
        <w:t>с</w:t>
      </w:r>
      <w:r w:rsidRPr="000B1D88">
        <w:rPr>
          <w:b/>
          <w:bCs/>
          <w:i/>
          <w:iCs/>
          <w:sz w:val="22"/>
          <w:szCs w:val="22"/>
        </w:rPr>
        <w:t xml:space="preserve">ети Интернет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Указанное Уведомление направляется по почтовому адресу Агента по приобретению заказным письмом с уведомлением о вручении и описью вложения или вручается под расписку уполномоченному лицу Агента по приобретению.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Указанное Уведомление должно быть подписано уполномоченным лицом Держателя Биржевых облигаций и содержать информацию о полном наименовании Держателя, серии и количестве Биржевых облигаций предлагаемых к продаже, адресе Держателя для направления корреспонденции, контактном телефоне и факсе.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К Уведомлению прилагается доверенность или иные документы, подтверждающие полномочия уполномоченного лица Держателя Биржевых облигаций на подписание Уведомления. </w:t>
      </w:r>
    </w:p>
    <w:p w:rsidR="000B1D88" w:rsidRPr="000B1D88" w:rsidRDefault="000B1D88" w:rsidP="000B1D88">
      <w:pPr>
        <w:pStyle w:val="Default"/>
        <w:jc w:val="both"/>
        <w:rPr>
          <w:b/>
          <w:bCs/>
          <w:i/>
          <w:iCs/>
          <w:sz w:val="22"/>
          <w:szCs w:val="22"/>
        </w:rPr>
      </w:pPr>
      <w:r w:rsidRPr="000B1D88">
        <w:rPr>
          <w:b/>
          <w:bCs/>
          <w:i/>
          <w:iCs/>
          <w:sz w:val="22"/>
          <w:szCs w:val="22"/>
        </w:rPr>
        <w:t xml:space="preserve">Уведомление считается полученным Агентом по приобретению с даты вручения адресату, при условии соответствия Уведомления всем требованиям, установленным сообщением о существенном факте о приобретении Биржевых облигаций.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Уведомление считается полученным Агентом по приобретению, если: </w:t>
      </w:r>
    </w:p>
    <w:p w:rsidR="000B1D88" w:rsidRPr="000B1D88" w:rsidRDefault="000B1D88" w:rsidP="000B1D88">
      <w:pPr>
        <w:pStyle w:val="Default"/>
        <w:jc w:val="both"/>
        <w:rPr>
          <w:b/>
          <w:bCs/>
          <w:i/>
          <w:iCs/>
          <w:sz w:val="22"/>
          <w:szCs w:val="22"/>
        </w:rPr>
      </w:pPr>
      <w:r w:rsidRPr="000B1D88">
        <w:rPr>
          <w:b/>
          <w:bCs/>
          <w:i/>
          <w:iCs/>
          <w:sz w:val="22"/>
          <w:szCs w:val="22"/>
        </w:rPr>
        <w:t xml:space="preserve">- на уведомлении о вручении почтовой корреспонденции проставлена отметка о получении почтовой корреспонденции Агентом по приобретению; </w:t>
      </w:r>
    </w:p>
    <w:p w:rsidR="000B1D88" w:rsidRPr="000B1D88" w:rsidRDefault="000B1D88" w:rsidP="000B1D88">
      <w:pPr>
        <w:pStyle w:val="Default"/>
        <w:jc w:val="both"/>
        <w:rPr>
          <w:b/>
          <w:bCs/>
          <w:i/>
          <w:iCs/>
          <w:sz w:val="22"/>
          <w:szCs w:val="22"/>
        </w:rPr>
      </w:pPr>
      <w:r w:rsidRPr="000B1D88">
        <w:rPr>
          <w:b/>
          <w:bCs/>
          <w:i/>
          <w:iCs/>
          <w:sz w:val="22"/>
          <w:szCs w:val="22"/>
        </w:rPr>
        <w:t xml:space="preserve">- на уведомлении о вручении почтовой корреспонденции проставлена отметка о том, что Агент по приобретению отказался от получения почтовой корреспонденции; </w:t>
      </w:r>
    </w:p>
    <w:p w:rsidR="000B1D88" w:rsidRPr="000B1D88" w:rsidRDefault="000B1D88" w:rsidP="000B1D88">
      <w:pPr>
        <w:pStyle w:val="Default"/>
        <w:jc w:val="both"/>
        <w:rPr>
          <w:b/>
          <w:bCs/>
          <w:i/>
          <w:iCs/>
          <w:sz w:val="22"/>
          <w:szCs w:val="22"/>
        </w:rPr>
      </w:pPr>
      <w:r w:rsidRPr="000B1D88">
        <w:rPr>
          <w:b/>
          <w:bCs/>
          <w:i/>
          <w:iCs/>
          <w:sz w:val="22"/>
          <w:szCs w:val="22"/>
        </w:rPr>
        <w:t xml:space="preserve">- Уведомление, отправленное заказным письмом по почтовому адресу Агента по приобретению, не получено Агентом по приобретению в связи с его отсутствием по указанному адресу. </w:t>
      </w:r>
    </w:p>
    <w:p w:rsidR="000B1D88" w:rsidRPr="000B1D88" w:rsidRDefault="000B1D88" w:rsidP="000B1D88">
      <w:pPr>
        <w:pStyle w:val="Default"/>
        <w:jc w:val="both"/>
        <w:rPr>
          <w:b/>
          <w:bCs/>
          <w:i/>
          <w:iCs/>
          <w:sz w:val="22"/>
          <w:szCs w:val="22"/>
        </w:rPr>
      </w:pPr>
      <w:r w:rsidRPr="000B1D88">
        <w:rPr>
          <w:b/>
          <w:bCs/>
          <w:i/>
          <w:iCs/>
          <w:sz w:val="22"/>
          <w:szCs w:val="22"/>
        </w:rPr>
        <w:t xml:space="preserve">Уведомление считается врученным уполномоченному лицу Агента по приобретению, если: </w:t>
      </w:r>
    </w:p>
    <w:p w:rsidR="000B1D88" w:rsidRPr="000B1D88" w:rsidRDefault="000B1D88" w:rsidP="000B1D88">
      <w:pPr>
        <w:pStyle w:val="Default"/>
        <w:jc w:val="both"/>
        <w:rPr>
          <w:b/>
          <w:bCs/>
          <w:i/>
          <w:iCs/>
          <w:sz w:val="22"/>
          <w:szCs w:val="22"/>
        </w:rPr>
      </w:pPr>
      <w:r w:rsidRPr="000B1D88">
        <w:rPr>
          <w:b/>
          <w:bCs/>
          <w:i/>
          <w:iCs/>
          <w:sz w:val="22"/>
          <w:szCs w:val="22"/>
        </w:rPr>
        <w:t xml:space="preserve">- на копии Уведомления, оставшейся у владельца Биржевых облигаций или лица, уполномоченного владельцем на распоряжение Биржевыми облигациями проставлена подпись уполномоченного лица Агента по приобретению о получении Уведомления; </w:t>
      </w:r>
    </w:p>
    <w:p w:rsidR="000B1D88" w:rsidRPr="000B1D88" w:rsidRDefault="000B1D88" w:rsidP="000B1D88">
      <w:pPr>
        <w:pStyle w:val="Default"/>
        <w:jc w:val="both"/>
        <w:rPr>
          <w:b/>
          <w:bCs/>
          <w:i/>
          <w:iCs/>
          <w:sz w:val="22"/>
          <w:szCs w:val="22"/>
        </w:rPr>
      </w:pPr>
      <w:r w:rsidRPr="000B1D88">
        <w:rPr>
          <w:b/>
          <w:bCs/>
          <w:i/>
          <w:iCs/>
          <w:sz w:val="22"/>
          <w:szCs w:val="22"/>
        </w:rPr>
        <w:t xml:space="preserve">- на Уведомлении проставлена отметка о том, что уполномоченное лицо Агента по приобретению отказалось от получения Уведомления, и верность такой отметки засвидетельствована незаинтересованными лицами. </w:t>
      </w:r>
    </w:p>
    <w:p w:rsidR="000B1D88" w:rsidRPr="000B1D88" w:rsidRDefault="000B1D88" w:rsidP="000B1D88">
      <w:pPr>
        <w:pStyle w:val="Default"/>
        <w:jc w:val="both"/>
        <w:rPr>
          <w:b/>
          <w:bCs/>
          <w:i/>
          <w:iCs/>
          <w:sz w:val="22"/>
          <w:szCs w:val="22"/>
        </w:rPr>
      </w:pPr>
      <w:r w:rsidRPr="000B1D88">
        <w:rPr>
          <w:b/>
          <w:bCs/>
          <w:i/>
          <w:iCs/>
          <w:sz w:val="22"/>
          <w:szCs w:val="22"/>
        </w:rPr>
        <w:t xml:space="preserve">Эмитент не несет обязательств по приобретению Биржевых облигаций по отношению: </w:t>
      </w:r>
    </w:p>
    <w:p w:rsidR="000B1D88" w:rsidRPr="000B1D88" w:rsidRDefault="000B1D88" w:rsidP="000B1D88">
      <w:pPr>
        <w:pStyle w:val="Default"/>
        <w:jc w:val="both"/>
        <w:rPr>
          <w:b/>
          <w:bCs/>
          <w:i/>
          <w:iCs/>
          <w:sz w:val="22"/>
          <w:szCs w:val="22"/>
        </w:rPr>
      </w:pPr>
      <w:r w:rsidRPr="000B1D88">
        <w:rPr>
          <w:b/>
          <w:bCs/>
          <w:i/>
          <w:iCs/>
          <w:sz w:val="22"/>
          <w:szCs w:val="22"/>
        </w:rPr>
        <w:t xml:space="preserve">- к лицам, не представившим в указанный срок свои Уведомления; </w:t>
      </w:r>
    </w:p>
    <w:p w:rsidR="000B1D88" w:rsidRPr="000B1D88" w:rsidRDefault="000B1D88" w:rsidP="000B1D88">
      <w:pPr>
        <w:pStyle w:val="Default"/>
        <w:jc w:val="both"/>
        <w:rPr>
          <w:b/>
          <w:bCs/>
          <w:i/>
          <w:iCs/>
          <w:sz w:val="22"/>
          <w:szCs w:val="22"/>
        </w:rPr>
      </w:pPr>
      <w:r w:rsidRPr="000B1D88">
        <w:rPr>
          <w:b/>
          <w:bCs/>
          <w:i/>
          <w:iCs/>
          <w:sz w:val="22"/>
          <w:szCs w:val="22"/>
        </w:rPr>
        <w:t xml:space="preserve">- к лицам, представившим Уведомление, не соответствующее установленным требованиям.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в) В случае приобретения Биржевых облигаций на торгах Организатора торговли, с 11 часов 00 минут до 13 часов 00 минут по московскому времени в соответствующую дату начала приобретения Эмитентом Биржевых облигаций, указанную в сообщении о существенном факте о приобретении Биржевых облигаций, Держатель, ранее передавший Уведомление Агенту по приобретению, подает адресную заявку (далее – «Заявка») на продажу определенного количества Биржевых облигаций в Систему торгов в соответствии с Правилами торгов, адресованную Агенту по приобретению, с указанием цены Биржевых облигаций, определенной в сообщении о существенном факте о приобретении Биржевых облигаций. Количество Биржевых облигаций в Заявке должно быть не более количества Биржевых облигаций, указанных в Уведомлении. Достаточным свидетельством подачи Держателем Заявки признается выписка из реестра заявок, </w:t>
      </w:r>
      <w:r w:rsidRPr="000B1D88">
        <w:rPr>
          <w:b/>
          <w:bCs/>
          <w:i/>
          <w:iCs/>
          <w:sz w:val="22"/>
          <w:szCs w:val="22"/>
        </w:rPr>
        <w:lastRenderedPageBreak/>
        <w:t xml:space="preserve">составленная по форме соответствующего Приложения к Правилам проведения торгов по ценным бумагам на Бирже, заверенная подписью уполномоченного лица Биржи. </w:t>
      </w:r>
    </w:p>
    <w:p w:rsidR="000B1D88" w:rsidRPr="000B1D88" w:rsidRDefault="000B1D88" w:rsidP="000B1D88">
      <w:pPr>
        <w:pStyle w:val="Default"/>
        <w:jc w:val="both"/>
        <w:rPr>
          <w:b/>
          <w:bCs/>
          <w:i/>
          <w:iCs/>
          <w:sz w:val="22"/>
          <w:szCs w:val="22"/>
        </w:rPr>
      </w:pPr>
      <w:r w:rsidRPr="000B1D88">
        <w:rPr>
          <w:b/>
          <w:bCs/>
          <w:i/>
          <w:iCs/>
          <w:sz w:val="22"/>
          <w:szCs w:val="22"/>
        </w:rPr>
        <w:t xml:space="preserve">Эмитент обязуется в срок с 13 часов 00 минут до 18 часов 00 минут по московскому времени в соответствующую дату начала приобретения Биржевых облигаций, указанную в сообщении существенном факте о приобретении Биржевых облигаций, подать через Агента по приобретению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 </w:t>
      </w:r>
    </w:p>
    <w:p w:rsidR="00670417" w:rsidRDefault="000B1D88" w:rsidP="000B1D88">
      <w:pPr>
        <w:pStyle w:val="Default"/>
        <w:jc w:val="both"/>
        <w:rPr>
          <w:b/>
          <w:bCs/>
          <w:i/>
          <w:iCs/>
          <w:color w:val="auto"/>
          <w:sz w:val="22"/>
          <w:szCs w:val="22"/>
        </w:rPr>
      </w:pPr>
      <w:r w:rsidRPr="000B1D88">
        <w:rPr>
          <w:b/>
          <w:bCs/>
          <w:i/>
          <w:iCs/>
          <w:color w:val="auto"/>
          <w:sz w:val="22"/>
          <w:szCs w:val="22"/>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количеству Биржевых облигаций заявленных в Уведомлениях при соблюдении условия о приобретении только целого количества Биржевых облигаций.</w:t>
      </w:r>
    </w:p>
    <w:p w:rsidR="000B1D88" w:rsidRDefault="000B1D88" w:rsidP="00A77906">
      <w:pPr>
        <w:pStyle w:val="Default"/>
        <w:jc w:val="both"/>
        <w:rPr>
          <w:b/>
          <w:bCs/>
          <w:i/>
          <w:iCs/>
          <w:color w:val="auto"/>
          <w:sz w:val="22"/>
          <w:szCs w:val="22"/>
        </w:rPr>
      </w:pPr>
    </w:p>
    <w:p w:rsidR="000B1D88" w:rsidRPr="000B1D88" w:rsidRDefault="000B1D88" w:rsidP="000B1D88">
      <w:pPr>
        <w:pStyle w:val="Default"/>
        <w:jc w:val="both"/>
        <w:rPr>
          <w:b/>
          <w:bCs/>
          <w:i/>
          <w:iCs/>
          <w:sz w:val="22"/>
          <w:szCs w:val="22"/>
        </w:rPr>
      </w:pPr>
      <w:r w:rsidRPr="00F83D5B">
        <w:rPr>
          <w:bCs/>
          <w:iCs/>
          <w:sz w:val="22"/>
          <w:szCs w:val="22"/>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0B1D88">
        <w:rPr>
          <w:b/>
          <w:bCs/>
          <w:i/>
          <w:iCs/>
          <w:sz w:val="22"/>
          <w:szCs w:val="22"/>
        </w:rPr>
        <w:t xml:space="preserve"> указан в пункте 10.3 Решения о выпуске. </w:t>
      </w:r>
    </w:p>
    <w:p w:rsid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 </w:t>
      </w:r>
    </w:p>
    <w:p w:rsidR="00F726DE" w:rsidRDefault="00F726DE"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 </w:t>
      </w:r>
    </w:p>
    <w:p w:rsidR="000B1D88" w:rsidRPr="000B1D88" w:rsidRDefault="000B1D88" w:rsidP="000B1D88">
      <w:pPr>
        <w:pStyle w:val="Default"/>
        <w:jc w:val="both"/>
        <w:rPr>
          <w:b/>
          <w:bCs/>
          <w:i/>
          <w:iCs/>
          <w:sz w:val="22"/>
          <w:szCs w:val="22"/>
        </w:rPr>
      </w:pPr>
      <w:r w:rsidRPr="000B1D88">
        <w:rPr>
          <w:b/>
          <w:bCs/>
          <w:i/>
          <w:iCs/>
          <w:sz w:val="22"/>
          <w:szCs w:val="22"/>
        </w:rPr>
        <w:t xml:space="preserve">Срок приобретения облигаций или порядок его определения: </w:t>
      </w:r>
    </w:p>
    <w:p w:rsidR="000B1D88" w:rsidRPr="000B1D88" w:rsidRDefault="000B1D88" w:rsidP="00F83D5B">
      <w:pPr>
        <w:pStyle w:val="Default"/>
        <w:numPr>
          <w:ilvl w:val="0"/>
          <w:numId w:val="49"/>
        </w:numPr>
        <w:jc w:val="both"/>
        <w:rPr>
          <w:b/>
          <w:bCs/>
          <w:i/>
          <w:iCs/>
          <w:sz w:val="22"/>
          <w:szCs w:val="22"/>
        </w:rPr>
      </w:pPr>
      <w:r w:rsidRPr="000B1D88">
        <w:rPr>
          <w:b/>
          <w:bCs/>
          <w:i/>
          <w:iCs/>
          <w:sz w:val="22"/>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Решения о выпуске. </w:t>
      </w:r>
    </w:p>
    <w:p w:rsidR="000B1D88" w:rsidRPr="000B1D88" w:rsidRDefault="000B1D88" w:rsidP="00F83D5B">
      <w:pPr>
        <w:pStyle w:val="Default"/>
        <w:numPr>
          <w:ilvl w:val="0"/>
          <w:numId w:val="49"/>
        </w:numPr>
        <w:jc w:val="both"/>
        <w:rPr>
          <w:b/>
          <w:bCs/>
          <w:i/>
          <w:iCs/>
          <w:sz w:val="22"/>
          <w:szCs w:val="22"/>
        </w:rPr>
      </w:pPr>
      <w:r w:rsidRPr="000B1D88">
        <w:rPr>
          <w:b/>
          <w:bCs/>
          <w:i/>
          <w:iCs/>
          <w:sz w:val="22"/>
          <w:szCs w:val="22"/>
        </w:rPr>
        <w:t xml:space="preserve">В случае принятия Эмитентом решения о приобретении Биржевых облигаций по соглашению с их владельцами в соответствии с п. 10.2 Решения о выпуске и п. 9.1.2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решением уполномоченного органа Эмитента с учетом требований законодательства и публикуются в Ленте новостей и на </w:t>
      </w:r>
      <w:r w:rsidR="004E0F4C">
        <w:rPr>
          <w:b/>
          <w:bCs/>
          <w:i/>
          <w:iCs/>
          <w:sz w:val="22"/>
          <w:szCs w:val="22"/>
        </w:rPr>
        <w:t>С</w:t>
      </w:r>
      <w:r w:rsidRPr="000B1D88">
        <w:rPr>
          <w:b/>
          <w:bCs/>
          <w:i/>
          <w:iCs/>
          <w:sz w:val="22"/>
          <w:szCs w:val="22"/>
        </w:rPr>
        <w:t xml:space="preserve">транице в </w:t>
      </w:r>
      <w:r w:rsidR="004E0F4C">
        <w:rPr>
          <w:b/>
          <w:bCs/>
          <w:i/>
          <w:iCs/>
          <w:sz w:val="22"/>
          <w:szCs w:val="22"/>
        </w:rPr>
        <w:t>с</w:t>
      </w:r>
      <w:r w:rsidRPr="000B1D88">
        <w:rPr>
          <w:b/>
          <w:bCs/>
          <w:i/>
          <w:iCs/>
          <w:sz w:val="22"/>
          <w:szCs w:val="22"/>
        </w:rPr>
        <w:t xml:space="preserve">ети Интернет </w:t>
      </w:r>
    </w:p>
    <w:p w:rsidR="000B1D88" w:rsidRPr="000B1D88" w:rsidRDefault="000B1D88"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F83D5B">
        <w:rPr>
          <w:bCs/>
          <w:iCs/>
          <w:sz w:val="22"/>
          <w:szCs w:val="22"/>
        </w:rPr>
        <w:t>Порядок раскрытия эмитентом информации об условиях и итогах приобретения облигаций</w:t>
      </w:r>
      <w:r w:rsidRPr="000B1D88">
        <w:rPr>
          <w:b/>
          <w:bCs/>
          <w:i/>
          <w:iCs/>
          <w:sz w:val="22"/>
          <w:szCs w:val="22"/>
        </w:rPr>
        <w:t xml:space="preserve">: </w:t>
      </w:r>
    </w:p>
    <w:p w:rsidR="004728AB" w:rsidRDefault="004728AB" w:rsidP="004728AB">
      <w:pPr>
        <w:adjustRightInd w:val="0"/>
        <w:spacing w:before="0" w:after="0"/>
        <w:rPr>
          <w:b/>
          <w:bCs/>
          <w:i/>
          <w:iCs/>
          <w:sz w:val="22"/>
          <w:szCs w:val="22"/>
        </w:rPr>
      </w:pPr>
      <w:r w:rsidRPr="004728AB">
        <w:rPr>
          <w:b/>
          <w:bCs/>
          <w:i/>
          <w:iCs/>
          <w:color w:val="000000"/>
          <w:sz w:val="22"/>
          <w:szCs w:val="22"/>
        </w:rPr>
        <w:t xml:space="preserve">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Решения о выпуске и текста Проспекта </w:t>
      </w:r>
      <w:r w:rsidRPr="00DB7C1B">
        <w:rPr>
          <w:b/>
          <w:bCs/>
          <w:i/>
          <w:iCs/>
          <w:sz w:val="22"/>
          <w:szCs w:val="22"/>
        </w:rPr>
        <w:t>в порядке и сроки, указанные в п. 11 Решения о выпуске и п. 2.9 Проспекта</w:t>
      </w:r>
      <w:r>
        <w:rPr>
          <w:b/>
          <w:bCs/>
          <w:i/>
          <w:iCs/>
          <w:sz w:val="22"/>
          <w:szCs w:val="22"/>
        </w:rPr>
        <w:t>.</w:t>
      </w:r>
    </w:p>
    <w:p w:rsidR="00DB7C1B" w:rsidRPr="00DB7C1B" w:rsidRDefault="00DB7C1B" w:rsidP="004728AB">
      <w:pPr>
        <w:adjustRightInd w:val="0"/>
        <w:spacing w:before="0" w:after="0"/>
        <w:rPr>
          <w:b/>
          <w:bCs/>
          <w:i/>
          <w:iCs/>
          <w:sz w:val="22"/>
          <w:szCs w:val="22"/>
        </w:rPr>
      </w:pPr>
    </w:p>
    <w:p w:rsidR="000B1D88" w:rsidRPr="000B1D88" w:rsidRDefault="004728AB" w:rsidP="004728AB">
      <w:pPr>
        <w:pStyle w:val="Default"/>
        <w:jc w:val="both"/>
        <w:rPr>
          <w:b/>
          <w:bCs/>
          <w:i/>
          <w:iCs/>
          <w:sz w:val="22"/>
          <w:szCs w:val="22"/>
        </w:rPr>
      </w:pPr>
      <w:r>
        <w:rPr>
          <w:b/>
          <w:bCs/>
          <w:i/>
          <w:iCs/>
          <w:sz w:val="22"/>
          <w:szCs w:val="22"/>
        </w:rPr>
        <w:t xml:space="preserve">Не позднее чем за 7 (Семь) рабочих дней до начала срока, в течение которого владельцами могут быть заявлены </w:t>
      </w:r>
      <w:r w:rsidR="00A9151F">
        <w:rPr>
          <w:b/>
          <w:bCs/>
          <w:i/>
          <w:iCs/>
          <w:sz w:val="22"/>
          <w:szCs w:val="22"/>
        </w:rPr>
        <w:t xml:space="preserve">требования </w:t>
      </w:r>
      <w:r>
        <w:rPr>
          <w:b/>
          <w:bCs/>
          <w:i/>
          <w:iCs/>
          <w:sz w:val="22"/>
          <w:szCs w:val="22"/>
        </w:rPr>
        <w:t>о приобретении Эмитентом принадлежащих им Биржевых облигаций, Эмитент обязан уведомить представителя владельцев Биржевых облигаций (при его наличии), а также раскрыть информацию о таком приобретении или уведомить о таком приобретении всех владельцев приобретаемых Биржевых облигаций.</w:t>
      </w:r>
    </w:p>
    <w:p w:rsidR="00F726DE" w:rsidRDefault="00F726DE" w:rsidP="000B1D88">
      <w:pPr>
        <w:pStyle w:val="Default"/>
        <w:jc w:val="both"/>
        <w:rPr>
          <w:b/>
          <w:bCs/>
          <w:i/>
          <w:iCs/>
          <w:sz w:val="22"/>
          <w:szCs w:val="22"/>
        </w:rPr>
      </w:pPr>
    </w:p>
    <w:p w:rsidR="000B1D88" w:rsidRPr="000B1D88" w:rsidRDefault="004728AB" w:rsidP="000B1D88">
      <w:pPr>
        <w:pStyle w:val="Default"/>
        <w:jc w:val="both"/>
        <w:rPr>
          <w:b/>
          <w:bCs/>
          <w:i/>
          <w:iCs/>
          <w:sz w:val="22"/>
          <w:szCs w:val="22"/>
        </w:rPr>
      </w:pPr>
      <w:r>
        <w:rPr>
          <w:b/>
          <w:bCs/>
          <w:i/>
          <w:iCs/>
          <w:sz w:val="22"/>
          <w:szCs w:val="22"/>
        </w:rPr>
        <w:t xml:space="preserve">2. </w:t>
      </w:r>
      <w:r w:rsidR="000B1D88" w:rsidRPr="000B1D88">
        <w:rPr>
          <w:b/>
          <w:bCs/>
          <w:i/>
          <w:iCs/>
          <w:sz w:val="22"/>
          <w:szCs w:val="22"/>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и п. 2.9 Проспекта. </w:t>
      </w:r>
    </w:p>
    <w:p w:rsidR="00F726DE" w:rsidRDefault="00F726DE" w:rsidP="000B1D88">
      <w:pPr>
        <w:pStyle w:val="Default"/>
        <w:jc w:val="both"/>
        <w:rPr>
          <w:b/>
          <w:bCs/>
          <w:i/>
          <w:iCs/>
          <w:sz w:val="22"/>
          <w:szCs w:val="22"/>
        </w:rPr>
      </w:pPr>
    </w:p>
    <w:p w:rsidR="000B1D88" w:rsidRPr="000B1D88" w:rsidRDefault="000B1D88" w:rsidP="000B1D88">
      <w:pPr>
        <w:pStyle w:val="Default"/>
        <w:jc w:val="both"/>
        <w:rPr>
          <w:b/>
          <w:bCs/>
          <w:i/>
          <w:iCs/>
          <w:sz w:val="22"/>
          <w:szCs w:val="22"/>
        </w:rPr>
      </w:pPr>
      <w:r w:rsidRPr="000B1D88">
        <w:rPr>
          <w:b/>
          <w:bCs/>
          <w:i/>
          <w:iCs/>
          <w:sz w:val="22"/>
          <w:szCs w:val="22"/>
        </w:rPr>
        <w:t xml:space="preserve">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w:t>
      </w:r>
      <w:r w:rsidRPr="000B1D88">
        <w:rPr>
          <w:b/>
          <w:bCs/>
          <w:i/>
          <w:iCs/>
          <w:sz w:val="22"/>
          <w:szCs w:val="22"/>
        </w:rPr>
        <w:lastRenderedPageBreak/>
        <w:t xml:space="preserve">соответствующее сообщение публикуется Эмитентом в порядке и сроки, указанные в п. 11 Решения о выпуске и п. 2.9 Проспекта. </w:t>
      </w:r>
    </w:p>
    <w:p w:rsidR="00F726DE" w:rsidRDefault="00F726DE" w:rsidP="000B1D88">
      <w:pPr>
        <w:pStyle w:val="Default"/>
        <w:jc w:val="both"/>
        <w:rPr>
          <w:b/>
          <w:bCs/>
          <w:i/>
          <w:iCs/>
          <w:color w:val="auto"/>
          <w:sz w:val="22"/>
          <w:szCs w:val="22"/>
        </w:rPr>
      </w:pPr>
    </w:p>
    <w:p w:rsidR="000B1D88" w:rsidRDefault="000B1D88" w:rsidP="000B1D88">
      <w:pPr>
        <w:pStyle w:val="Default"/>
        <w:jc w:val="both"/>
        <w:rPr>
          <w:b/>
          <w:bCs/>
          <w:i/>
          <w:iCs/>
          <w:color w:val="auto"/>
          <w:sz w:val="22"/>
          <w:szCs w:val="22"/>
        </w:rPr>
      </w:pPr>
      <w:r w:rsidRPr="000B1D88">
        <w:rPr>
          <w:b/>
          <w:bCs/>
          <w:i/>
          <w:iCs/>
          <w:color w:val="auto"/>
          <w:sz w:val="22"/>
          <w:szCs w:val="22"/>
        </w:rPr>
        <w:t>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раскрывается в порядке и сроки, указанные в п. 11 Решения о выпуске и п. 2.9 Проспекта.</w:t>
      </w:r>
    </w:p>
    <w:p w:rsidR="000B1D88" w:rsidRDefault="000B1D88" w:rsidP="00A77906">
      <w:pPr>
        <w:pStyle w:val="Default"/>
        <w:jc w:val="both"/>
        <w:rPr>
          <w:b/>
          <w:bCs/>
          <w:i/>
          <w:iCs/>
          <w:color w:val="auto"/>
          <w:sz w:val="22"/>
          <w:szCs w:val="22"/>
        </w:rPr>
      </w:pPr>
    </w:p>
    <w:p w:rsidR="00F726DE" w:rsidRPr="00F726DE" w:rsidRDefault="00F726DE" w:rsidP="00F726DE">
      <w:pPr>
        <w:pStyle w:val="Default"/>
        <w:jc w:val="both"/>
        <w:rPr>
          <w:b/>
          <w:bCs/>
          <w:i/>
          <w:iCs/>
          <w:sz w:val="22"/>
          <w:szCs w:val="22"/>
        </w:rPr>
      </w:pPr>
      <w:r w:rsidRPr="00F726DE">
        <w:rPr>
          <w:b/>
          <w:bCs/>
          <w:i/>
          <w:iCs/>
          <w:sz w:val="22"/>
          <w:szCs w:val="22"/>
        </w:rPr>
        <w:t xml:space="preserve">5. Приобретение Эмитентом Биржевых облигаций может осуществляться через Организатора торговли, указанного в п. 8.3 Решения о выпуске и п. 9.8 Проспекта, в соответствии с нормативными документами, регулирующими деятельность Организатора торговли. </w:t>
      </w:r>
    </w:p>
    <w:p w:rsidR="00F726DE" w:rsidRPr="00F726DE" w:rsidRDefault="00F726DE" w:rsidP="00F726DE">
      <w:pPr>
        <w:pStyle w:val="Default"/>
        <w:jc w:val="both"/>
        <w:rPr>
          <w:b/>
          <w:bCs/>
          <w:i/>
          <w:iCs/>
          <w:sz w:val="22"/>
          <w:szCs w:val="22"/>
        </w:rPr>
      </w:pPr>
      <w:r w:rsidRPr="00F726DE">
        <w:rPr>
          <w:b/>
          <w:bCs/>
          <w:i/>
          <w:iCs/>
          <w:sz w:val="22"/>
          <w:szCs w:val="22"/>
        </w:rPr>
        <w:t xml:space="preserve">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 </w:t>
      </w:r>
    </w:p>
    <w:p w:rsidR="00F726DE" w:rsidRDefault="00F726DE" w:rsidP="00F726DE">
      <w:pPr>
        <w:pStyle w:val="Default"/>
        <w:jc w:val="both"/>
        <w:rPr>
          <w:b/>
          <w:bCs/>
          <w:i/>
          <w:iCs/>
          <w:color w:val="auto"/>
          <w:sz w:val="22"/>
          <w:szCs w:val="22"/>
        </w:rPr>
      </w:pPr>
      <w:r w:rsidRPr="00F726DE">
        <w:rPr>
          <w:b/>
          <w:bCs/>
          <w:i/>
          <w:iCs/>
          <w:color w:val="auto"/>
          <w:sz w:val="22"/>
          <w:szCs w:val="22"/>
        </w:rPr>
        <w:t>При смене Организатора торговли на рынке ценных бумаг, через которого будут заключаться сделки по приобретению Биржевых облигаций,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информация раскрывается в порядке и сроки, указанные в п. 11 Решения о выпуске и п. 2.9 Проспекта.</w:t>
      </w:r>
    </w:p>
    <w:p w:rsidR="00F726DE" w:rsidRDefault="00F726DE" w:rsidP="00A77906">
      <w:pPr>
        <w:pStyle w:val="Default"/>
        <w:jc w:val="both"/>
        <w:rPr>
          <w:b/>
          <w:bCs/>
          <w:i/>
          <w:iCs/>
          <w:color w:val="auto"/>
          <w:sz w:val="22"/>
          <w:szCs w:val="22"/>
        </w:rPr>
      </w:pPr>
    </w:p>
    <w:p w:rsidR="00000D6E" w:rsidRDefault="00000D6E" w:rsidP="00A77906">
      <w:pPr>
        <w:spacing w:before="0" w:after="0"/>
        <w:rPr>
          <w:sz w:val="22"/>
          <w:szCs w:val="22"/>
        </w:rPr>
      </w:pPr>
    </w:p>
    <w:p w:rsidR="00000D6E" w:rsidRDefault="00000D6E" w:rsidP="00A77906">
      <w:pPr>
        <w:pStyle w:val="Default"/>
        <w:jc w:val="both"/>
        <w:rPr>
          <w:sz w:val="22"/>
          <w:szCs w:val="22"/>
        </w:rPr>
      </w:pPr>
      <w:r>
        <w:rPr>
          <w:sz w:val="22"/>
          <w:szCs w:val="22"/>
        </w:rPr>
        <w:t xml:space="preserve">11. Порядок раскрытия эмитентом информации о выпуске ценных бумаг </w:t>
      </w:r>
    </w:p>
    <w:p w:rsidR="00000D6E" w:rsidRDefault="00000D6E" w:rsidP="00A77906">
      <w:pPr>
        <w:pStyle w:val="Default"/>
        <w:jc w:val="both"/>
        <w:rPr>
          <w:b/>
          <w:bCs/>
          <w:i/>
          <w:iCs/>
          <w:sz w:val="22"/>
          <w:szCs w:val="22"/>
        </w:rPr>
      </w:pPr>
    </w:p>
    <w:p w:rsidR="00F726DE" w:rsidRDefault="00F726DE" w:rsidP="00F726DE">
      <w:pPr>
        <w:pStyle w:val="Default"/>
        <w:rPr>
          <w:b/>
          <w:i/>
          <w:sz w:val="22"/>
          <w:szCs w:val="22"/>
        </w:rPr>
      </w:pPr>
    </w:p>
    <w:p w:rsidR="00F726DE" w:rsidRPr="00F726DE" w:rsidRDefault="00F726DE" w:rsidP="00F55517">
      <w:pPr>
        <w:pStyle w:val="Default"/>
        <w:jc w:val="both"/>
        <w:rPr>
          <w:b/>
          <w:i/>
          <w:sz w:val="22"/>
          <w:szCs w:val="22"/>
        </w:rPr>
      </w:pPr>
      <w:r w:rsidRPr="00F726DE">
        <w:rPr>
          <w:b/>
          <w:i/>
          <w:sz w:val="22"/>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а также нормативными актами уполномоченного органа по регулированию, контролю и надзору в сфере финансовых рынков, в порядке и сроки, предусмотренные Решением о выпуске ценных бумаг и Проспектом ценных бумаг. </w:t>
      </w:r>
    </w:p>
    <w:p w:rsidR="00F726DE" w:rsidRDefault="00F726DE">
      <w:pPr>
        <w:pStyle w:val="Default"/>
        <w:jc w:val="both"/>
        <w:rPr>
          <w:b/>
          <w:i/>
          <w:sz w:val="22"/>
          <w:szCs w:val="22"/>
        </w:rPr>
      </w:pPr>
    </w:p>
    <w:p w:rsidR="00F726DE" w:rsidRPr="00F726DE" w:rsidRDefault="00F726DE">
      <w:pPr>
        <w:pStyle w:val="Default"/>
        <w:jc w:val="both"/>
        <w:rPr>
          <w:b/>
          <w:i/>
          <w:sz w:val="22"/>
          <w:szCs w:val="22"/>
        </w:rPr>
      </w:pPr>
      <w:proofErr w:type="gramStart"/>
      <w:r w:rsidRPr="00F726DE">
        <w:rPr>
          <w:b/>
          <w:i/>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будет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w:t>
      </w:r>
      <w:proofErr w:type="gramEnd"/>
      <w:r w:rsidRPr="00F726DE">
        <w:rPr>
          <w:b/>
          <w:i/>
          <w:sz w:val="22"/>
          <w:szCs w:val="22"/>
        </w:rPr>
        <w:t xml:space="preserve">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F726DE" w:rsidRDefault="00F726DE">
      <w:pPr>
        <w:pStyle w:val="Default"/>
        <w:jc w:val="both"/>
        <w:rPr>
          <w:b/>
          <w:i/>
          <w:sz w:val="22"/>
          <w:szCs w:val="22"/>
        </w:rPr>
      </w:pPr>
    </w:p>
    <w:p w:rsidR="00F726DE" w:rsidRPr="00F726DE" w:rsidRDefault="00F726DE">
      <w:pPr>
        <w:pStyle w:val="Default"/>
        <w:jc w:val="both"/>
        <w:rPr>
          <w:b/>
          <w:i/>
          <w:sz w:val="22"/>
          <w:szCs w:val="22"/>
        </w:rPr>
      </w:pPr>
      <w:r w:rsidRPr="00F726DE">
        <w:rPr>
          <w:b/>
          <w:i/>
          <w:sz w:val="22"/>
          <w:szCs w:val="22"/>
        </w:rPr>
        <w:t>Для раскрытия информации на Странице в сети Интернет Эмитент должен использовать страницу в сети Интернет, предоставляемую одним из распространителей информации на рынке ценных бумаг, а в случае если ценные бумаги Эмитента включены в список ценных бумаг, допущенных к торгам у организатора торговли на рынке ценных бумаг, при опубликовании информации на Странице в сети Интернет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Эмитенту –</w:t>
      </w:r>
      <w:hyperlink r:id="rId10" w:tgtFrame="_new" w:history="1">
        <w:r w:rsidRPr="00F726DE">
          <w:rPr>
            <w:rStyle w:val="af3"/>
            <w:b/>
            <w:bCs/>
            <w:i/>
            <w:sz w:val="22"/>
            <w:szCs w:val="22"/>
          </w:rPr>
          <w:t>http://www.промнефтесервис.рф</w:t>
        </w:r>
      </w:hyperlink>
    </w:p>
    <w:p w:rsidR="00F726DE" w:rsidRPr="00F726DE" w:rsidRDefault="00F726DE">
      <w:pPr>
        <w:pStyle w:val="Default"/>
        <w:jc w:val="both"/>
        <w:rPr>
          <w:b/>
          <w:i/>
          <w:sz w:val="22"/>
          <w:szCs w:val="22"/>
        </w:rPr>
      </w:pPr>
      <w:r w:rsidRPr="00F726DE">
        <w:rPr>
          <w:b/>
          <w:i/>
          <w:sz w:val="22"/>
          <w:szCs w:val="22"/>
        </w:rPr>
        <w:t xml:space="preserve">Раскрытие информации на Странице в сети Интернет осуществляется в соответствии с требованиями, установленными уполномоченным органом по регулированию, контролю и надзору в сфере финансовых рынков. Раскрытие информации «на </w:t>
      </w:r>
      <w:r w:rsidR="003C2D90">
        <w:rPr>
          <w:b/>
          <w:i/>
          <w:sz w:val="22"/>
          <w:szCs w:val="22"/>
        </w:rPr>
        <w:t>С</w:t>
      </w:r>
      <w:r w:rsidRPr="00F726DE">
        <w:rPr>
          <w:b/>
          <w:i/>
          <w:sz w:val="22"/>
          <w:szCs w:val="22"/>
        </w:rPr>
        <w:t>транице в сети Интернет» означает раскрытие информации на странице в сети Интернет, предоставляемой распространителе</w:t>
      </w:r>
      <w:r w:rsidR="003C2D90">
        <w:rPr>
          <w:b/>
          <w:i/>
          <w:sz w:val="22"/>
          <w:szCs w:val="22"/>
        </w:rPr>
        <w:t>м</w:t>
      </w:r>
      <w:r w:rsidRPr="00F726DE">
        <w:rPr>
          <w:b/>
          <w:i/>
          <w:sz w:val="22"/>
          <w:szCs w:val="22"/>
        </w:rPr>
        <w:t xml:space="preserve"> информации на рынке ценных бумаг информации на рынке ценных бумаг -</w:t>
      </w:r>
      <w:r w:rsidRPr="00F726DE">
        <w:rPr>
          <w:rFonts w:ascii="Arial" w:hAnsi="Arial" w:cs="Arial"/>
          <w:b/>
          <w:bCs/>
          <w:color w:val="auto"/>
          <w:sz w:val="18"/>
          <w:szCs w:val="18"/>
        </w:rPr>
        <w:t xml:space="preserve"> </w:t>
      </w:r>
      <w:hyperlink r:id="rId11" w:tgtFrame="_new" w:history="1">
        <w:r w:rsidRPr="00F726DE">
          <w:rPr>
            <w:rStyle w:val="af3"/>
            <w:b/>
            <w:bCs/>
            <w:i/>
            <w:sz w:val="22"/>
            <w:szCs w:val="22"/>
          </w:rPr>
          <w:t>http://www.e-disclosure.ru/portal/company.aspx?id=21970</w:t>
        </w:r>
      </w:hyperlink>
      <w:r w:rsidRPr="00F726DE">
        <w:rPr>
          <w:b/>
          <w:i/>
          <w:sz w:val="22"/>
          <w:szCs w:val="22"/>
        </w:rPr>
        <w:t xml:space="preserve">, а также на странице в сети Интернет, электронный </w:t>
      </w:r>
      <w:r w:rsidRPr="00F726DE">
        <w:rPr>
          <w:b/>
          <w:i/>
          <w:sz w:val="22"/>
          <w:szCs w:val="22"/>
        </w:rPr>
        <w:lastRenderedPageBreak/>
        <w:t xml:space="preserve">адрес которой включает доменное имя, права на которое принадлежат Эмитенту - </w:t>
      </w:r>
      <w:hyperlink r:id="rId12" w:tgtFrame="_new" w:history="1">
        <w:r w:rsidRPr="00F726DE">
          <w:rPr>
            <w:rStyle w:val="af3"/>
            <w:b/>
            <w:bCs/>
            <w:i/>
            <w:sz w:val="22"/>
            <w:szCs w:val="22"/>
          </w:rPr>
          <w:t>http://www.промнефтесервис.рф</w:t>
        </w:r>
      </w:hyperlink>
    </w:p>
    <w:p w:rsidR="00000D6E" w:rsidRDefault="00000D6E">
      <w:pPr>
        <w:pStyle w:val="Default"/>
        <w:jc w:val="both"/>
        <w:rPr>
          <w:sz w:val="22"/>
          <w:szCs w:val="22"/>
        </w:rPr>
      </w:pPr>
    </w:p>
    <w:p w:rsidR="00F726DE" w:rsidRPr="00F726DE" w:rsidRDefault="00F726DE" w:rsidP="007F0C2E">
      <w:pPr>
        <w:pStyle w:val="Default"/>
        <w:jc w:val="both"/>
        <w:rPr>
          <w:b/>
          <w:i/>
          <w:sz w:val="22"/>
          <w:szCs w:val="22"/>
        </w:rPr>
      </w:pPr>
      <w:r w:rsidRPr="00F726DE">
        <w:rPr>
          <w:b/>
          <w:i/>
          <w:sz w:val="22"/>
          <w:szCs w:val="22"/>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Раскрытие информации происходит в следующие сроки: </w:t>
      </w:r>
    </w:p>
    <w:p w:rsidR="00F726DE" w:rsidRPr="00F726DE" w:rsidRDefault="00F726DE" w:rsidP="007F0C2E">
      <w:pPr>
        <w:pStyle w:val="Default"/>
        <w:numPr>
          <w:ilvl w:val="0"/>
          <w:numId w:val="50"/>
        </w:numPr>
        <w:jc w:val="both"/>
        <w:rPr>
          <w:b/>
          <w:i/>
          <w:sz w:val="22"/>
          <w:szCs w:val="22"/>
        </w:rPr>
      </w:pPr>
      <w:r w:rsidRPr="00F726DE">
        <w:rPr>
          <w:b/>
          <w:i/>
          <w:sz w:val="22"/>
          <w:szCs w:val="22"/>
        </w:rPr>
        <w:t xml:space="preserve">в Ленте новостей - не позднее 1 (одного) дня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 </w:t>
      </w:r>
    </w:p>
    <w:p w:rsidR="00F726DE" w:rsidRPr="00F726DE" w:rsidRDefault="00F726DE" w:rsidP="007F0C2E">
      <w:pPr>
        <w:pStyle w:val="Default"/>
        <w:numPr>
          <w:ilvl w:val="0"/>
          <w:numId w:val="50"/>
        </w:numPr>
        <w:jc w:val="both"/>
        <w:rPr>
          <w:b/>
          <w:i/>
          <w:sz w:val="22"/>
          <w:szCs w:val="22"/>
        </w:rPr>
      </w:pPr>
      <w:r w:rsidRPr="00F726DE">
        <w:rPr>
          <w:b/>
          <w:i/>
          <w:sz w:val="22"/>
          <w:szCs w:val="22"/>
        </w:rPr>
        <w:t xml:space="preserve">на Странице в сети Интернет - не позднее 2 (Двух) дней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 </w:t>
      </w:r>
    </w:p>
    <w:p w:rsidR="00F726DE" w:rsidRPr="00F726DE" w:rsidRDefault="00F726DE" w:rsidP="007F0C2E">
      <w:pPr>
        <w:pStyle w:val="Default"/>
        <w:jc w:val="both"/>
        <w:rPr>
          <w:b/>
          <w:i/>
          <w:sz w:val="22"/>
          <w:szCs w:val="22"/>
        </w:rPr>
      </w:pPr>
      <w:r w:rsidRPr="00F726DE">
        <w:rPr>
          <w:b/>
          <w:i/>
          <w:sz w:val="22"/>
          <w:szCs w:val="22"/>
        </w:rPr>
        <w:t xml:space="preserve">При этом публикация на Странице в сети Интернет осуществляется после публикации в Ленте новостей. </w:t>
      </w:r>
    </w:p>
    <w:p w:rsidR="00F726DE" w:rsidRPr="00F726DE" w:rsidRDefault="00F726DE" w:rsidP="00F55517">
      <w:pPr>
        <w:pStyle w:val="Default"/>
        <w:jc w:val="both"/>
        <w:rPr>
          <w:b/>
          <w:i/>
          <w:sz w:val="22"/>
          <w:szCs w:val="22"/>
        </w:rPr>
      </w:pPr>
      <w:r w:rsidRPr="00F726DE">
        <w:rPr>
          <w:b/>
          <w:i/>
          <w:sz w:val="22"/>
          <w:szCs w:val="22"/>
        </w:rPr>
        <w:t xml:space="preserve"> </w:t>
      </w:r>
    </w:p>
    <w:p w:rsidR="00F726DE" w:rsidRPr="00F726DE" w:rsidRDefault="00F726DE" w:rsidP="007F0C2E">
      <w:pPr>
        <w:pStyle w:val="Default"/>
        <w:jc w:val="both"/>
        <w:rPr>
          <w:b/>
          <w:i/>
          <w:sz w:val="22"/>
          <w:szCs w:val="22"/>
        </w:rPr>
      </w:pPr>
      <w:r w:rsidRPr="00F726DE">
        <w:rPr>
          <w:b/>
          <w:i/>
          <w:sz w:val="22"/>
          <w:szCs w:val="22"/>
        </w:rPr>
        <w:t xml:space="preserve">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Раскрытие информации происходит в следующие сроки: </w:t>
      </w:r>
    </w:p>
    <w:p w:rsidR="00F726DE" w:rsidRPr="00F726DE" w:rsidRDefault="00F726DE" w:rsidP="007F0C2E">
      <w:pPr>
        <w:pStyle w:val="Default"/>
        <w:numPr>
          <w:ilvl w:val="0"/>
          <w:numId w:val="51"/>
        </w:numPr>
        <w:jc w:val="both"/>
        <w:rPr>
          <w:b/>
          <w:i/>
          <w:sz w:val="22"/>
          <w:szCs w:val="22"/>
        </w:rPr>
      </w:pPr>
      <w:r w:rsidRPr="00F726DE">
        <w:rPr>
          <w:b/>
          <w:i/>
          <w:sz w:val="22"/>
          <w:szCs w:val="22"/>
        </w:rPr>
        <w:t xml:space="preserve">в Ленте новостей - не позднее 1 (Одного) дня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 </w:t>
      </w:r>
    </w:p>
    <w:p w:rsidR="00F726DE" w:rsidRPr="00F726DE" w:rsidRDefault="00F726DE" w:rsidP="007F0C2E">
      <w:pPr>
        <w:pStyle w:val="Default"/>
        <w:numPr>
          <w:ilvl w:val="0"/>
          <w:numId w:val="51"/>
        </w:numPr>
        <w:jc w:val="both"/>
        <w:rPr>
          <w:b/>
          <w:i/>
          <w:sz w:val="22"/>
          <w:szCs w:val="22"/>
        </w:rPr>
      </w:pPr>
      <w:r w:rsidRPr="00F726DE">
        <w:rPr>
          <w:b/>
          <w:i/>
          <w:sz w:val="22"/>
          <w:szCs w:val="22"/>
        </w:rPr>
        <w:t xml:space="preserve">на Странице в сети Интернет - не позднее 2 (Двух) дней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 </w:t>
      </w:r>
    </w:p>
    <w:p w:rsidR="00F726DE" w:rsidRPr="00F726DE" w:rsidRDefault="00F726DE" w:rsidP="007F0C2E">
      <w:pPr>
        <w:pStyle w:val="Default"/>
        <w:jc w:val="both"/>
        <w:rPr>
          <w:b/>
          <w:i/>
          <w:sz w:val="22"/>
          <w:szCs w:val="22"/>
        </w:rPr>
      </w:pPr>
      <w:r w:rsidRPr="00F726DE">
        <w:rPr>
          <w:b/>
          <w:i/>
          <w:sz w:val="22"/>
          <w:szCs w:val="22"/>
        </w:rPr>
        <w:t xml:space="preserve">При этом публикация на Странице в сети Интернет осуществляется после публикации в Ленте новостей. </w:t>
      </w:r>
    </w:p>
    <w:p w:rsidR="00F726DE" w:rsidRPr="00F726DE" w:rsidRDefault="00F726DE" w:rsidP="00F55517">
      <w:pPr>
        <w:pStyle w:val="Default"/>
        <w:jc w:val="both"/>
        <w:rPr>
          <w:b/>
          <w:i/>
          <w:sz w:val="22"/>
          <w:szCs w:val="22"/>
        </w:rPr>
      </w:pPr>
      <w:r w:rsidRPr="00F726DE">
        <w:rPr>
          <w:b/>
          <w:i/>
          <w:sz w:val="22"/>
          <w:szCs w:val="22"/>
        </w:rPr>
        <w:t xml:space="preserve"> </w:t>
      </w:r>
    </w:p>
    <w:p w:rsidR="00F726DE" w:rsidRPr="00F726DE" w:rsidRDefault="00F726DE" w:rsidP="003C2D90">
      <w:pPr>
        <w:pStyle w:val="Default"/>
        <w:numPr>
          <w:ilvl w:val="0"/>
          <w:numId w:val="52"/>
        </w:numPr>
        <w:rPr>
          <w:b/>
          <w:i/>
          <w:sz w:val="22"/>
          <w:szCs w:val="22"/>
        </w:rPr>
      </w:pPr>
      <w:r w:rsidRPr="00F726DE">
        <w:rPr>
          <w:b/>
          <w:i/>
          <w:sz w:val="22"/>
          <w:szCs w:val="22"/>
        </w:rPr>
        <w:t xml:space="preserve">В случае допуска Биржевых облигаций к торгам в ЗАО «ФБ ММВБ» в процессе размещения, , Эмитент и Биржа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 </w:t>
      </w:r>
    </w:p>
    <w:p w:rsidR="00F726DE" w:rsidRPr="00F726DE" w:rsidRDefault="00F726DE" w:rsidP="003C2D90">
      <w:pPr>
        <w:pStyle w:val="Default"/>
        <w:rPr>
          <w:b/>
          <w:i/>
          <w:sz w:val="22"/>
          <w:szCs w:val="22"/>
        </w:rPr>
      </w:pPr>
      <w:r w:rsidRPr="00F726DE">
        <w:rPr>
          <w:b/>
          <w:i/>
          <w:sz w:val="22"/>
          <w:szCs w:val="22"/>
        </w:rPr>
        <w:t xml:space="preserve">Информация о допуске Биржевых облигаций к торгам на Бирже раскрывается Биржей на странице ЗАО «ФБ ММВБ» в сети Интернет. </w:t>
      </w:r>
    </w:p>
    <w:p w:rsidR="00F726DE" w:rsidRPr="00F726DE" w:rsidRDefault="00F726DE" w:rsidP="00F55517">
      <w:pPr>
        <w:pStyle w:val="Default"/>
        <w:jc w:val="both"/>
        <w:rPr>
          <w:b/>
          <w:i/>
          <w:sz w:val="22"/>
          <w:szCs w:val="22"/>
        </w:rPr>
      </w:pPr>
      <w:r w:rsidRPr="00F726DE">
        <w:rPr>
          <w:b/>
          <w:i/>
          <w:sz w:val="22"/>
          <w:szCs w:val="22"/>
        </w:rPr>
        <w:t xml:space="preserve"> </w:t>
      </w:r>
    </w:p>
    <w:p w:rsidR="00F726DE" w:rsidRPr="00F726DE" w:rsidRDefault="00F726DE" w:rsidP="007F0C2E">
      <w:pPr>
        <w:pStyle w:val="Default"/>
        <w:numPr>
          <w:ilvl w:val="0"/>
          <w:numId w:val="52"/>
        </w:numPr>
        <w:jc w:val="both"/>
        <w:rPr>
          <w:b/>
          <w:i/>
          <w:sz w:val="22"/>
          <w:szCs w:val="22"/>
        </w:rPr>
      </w:pPr>
      <w:r w:rsidRPr="00F726DE">
        <w:rPr>
          <w:b/>
          <w:i/>
          <w:sz w:val="22"/>
          <w:szCs w:val="22"/>
        </w:rPr>
        <w:t xml:space="preserve">Информация о допуске Биржевых облигаций к торгам в процессе их размещения публикуется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в следующие сроки с даты опубликования Биржей информации о допуске Биржевых облигаций к торгам в процессе размещения через представительство Биржи или получения Эмитентом письменного уведомления о допуске Биржевых облигаций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 </w:t>
      </w:r>
    </w:p>
    <w:p w:rsidR="00F726DE" w:rsidRPr="00F726DE" w:rsidRDefault="00F726DE" w:rsidP="007F0C2E">
      <w:pPr>
        <w:pStyle w:val="Default"/>
        <w:numPr>
          <w:ilvl w:val="0"/>
          <w:numId w:val="53"/>
        </w:numPr>
        <w:jc w:val="both"/>
        <w:rPr>
          <w:b/>
          <w:i/>
          <w:sz w:val="22"/>
          <w:szCs w:val="22"/>
        </w:rPr>
      </w:pPr>
      <w:r w:rsidRPr="00F726DE">
        <w:rPr>
          <w:b/>
          <w:i/>
          <w:sz w:val="22"/>
          <w:szCs w:val="22"/>
        </w:rPr>
        <w:t xml:space="preserve">в Ленте новостей - не позднее 1 (Одного) дня; </w:t>
      </w:r>
    </w:p>
    <w:p w:rsidR="00F726DE" w:rsidRPr="00F726DE" w:rsidRDefault="00F726DE" w:rsidP="007F0C2E">
      <w:pPr>
        <w:pStyle w:val="Default"/>
        <w:numPr>
          <w:ilvl w:val="0"/>
          <w:numId w:val="53"/>
        </w:numPr>
        <w:jc w:val="both"/>
        <w:rPr>
          <w:b/>
          <w:i/>
          <w:sz w:val="22"/>
          <w:szCs w:val="22"/>
        </w:rPr>
      </w:pPr>
      <w:r w:rsidRPr="00F726DE">
        <w:rPr>
          <w:b/>
          <w:i/>
          <w:sz w:val="22"/>
          <w:szCs w:val="22"/>
        </w:rPr>
        <w:t xml:space="preserve">на Странице в сети Интернет - не позднее 2 (Двух) дней. </w:t>
      </w:r>
    </w:p>
    <w:p w:rsidR="00F726DE" w:rsidRPr="00F726DE" w:rsidRDefault="00F726DE" w:rsidP="007F0C2E">
      <w:pPr>
        <w:pStyle w:val="Default"/>
        <w:jc w:val="both"/>
        <w:rPr>
          <w:b/>
          <w:i/>
          <w:sz w:val="22"/>
          <w:szCs w:val="22"/>
        </w:rPr>
      </w:pPr>
      <w:r w:rsidRPr="00F726DE">
        <w:rPr>
          <w:b/>
          <w:i/>
          <w:sz w:val="22"/>
          <w:szCs w:val="22"/>
        </w:rPr>
        <w:t xml:space="preserve">При этом публикация на Странице в сети Интернет осуществляется после публикации в Ленте новостей. </w:t>
      </w:r>
    </w:p>
    <w:p w:rsidR="00F726DE" w:rsidRPr="00F726DE" w:rsidRDefault="00F726DE" w:rsidP="007F0C2E">
      <w:pPr>
        <w:pStyle w:val="Default"/>
        <w:jc w:val="both"/>
        <w:rPr>
          <w:b/>
          <w:i/>
          <w:sz w:val="22"/>
          <w:szCs w:val="22"/>
        </w:rPr>
      </w:pPr>
      <w:r w:rsidRPr="00F726DE">
        <w:rPr>
          <w:b/>
          <w:i/>
          <w:sz w:val="22"/>
          <w:szCs w:val="22"/>
        </w:rPr>
        <w:t xml:space="preserve">Информация на этапе присвоения выпуску Биржевых облигаций идентификационного номера раскрывается Эмитентом путем опубликования сообщения о существенном факте в следующие сроки с момента наступления такого события:  </w:t>
      </w:r>
    </w:p>
    <w:p w:rsidR="00F726DE" w:rsidRPr="00F726DE" w:rsidRDefault="00F726DE" w:rsidP="007F0C2E">
      <w:pPr>
        <w:pStyle w:val="Default"/>
        <w:numPr>
          <w:ilvl w:val="0"/>
          <w:numId w:val="53"/>
        </w:numPr>
        <w:jc w:val="both"/>
        <w:rPr>
          <w:b/>
          <w:i/>
          <w:sz w:val="22"/>
          <w:szCs w:val="22"/>
        </w:rPr>
      </w:pPr>
      <w:r w:rsidRPr="00F726DE">
        <w:rPr>
          <w:b/>
          <w:i/>
          <w:sz w:val="22"/>
          <w:szCs w:val="22"/>
        </w:rPr>
        <w:lastRenderedPageBreak/>
        <w:t xml:space="preserve">в Ленте новостей - не позднее 1 (Одного) дня; </w:t>
      </w:r>
    </w:p>
    <w:p w:rsidR="00F726DE" w:rsidRPr="00F726DE" w:rsidRDefault="00F726DE" w:rsidP="007F0C2E">
      <w:pPr>
        <w:pStyle w:val="Default"/>
        <w:numPr>
          <w:ilvl w:val="0"/>
          <w:numId w:val="53"/>
        </w:numPr>
        <w:jc w:val="both"/>
        <w:rPr>
          <w:b/>
          <w:i/>
          <w:sz w:val="22"/>
          <w:szCs w:val="22"/>
        </w:rPr>
      </w:pPr>
      <w:r w:rsidRPr="00F726DE">
        <w:rPr>
          <w:b/>
          <w:i/>
          <w:sz w:val="22"/>
          <w:szCs w:val="22"/>
        </w:rPr>
        <w:t xml:space="preserve">на Странице в сети Интернет - не позднее 2 (Двух) дней. </w:t>
      </w:r>
    </w:p>
    <w:p w:rsidR="00F726DE" w:rsidRPr="00F726DE" w:rsidRDefault="00F726DE" w:rsidP="007F0C2E">
      <w:pPr>
        <w:pStyle w:val="Default"/>
        <w:jc w:val="both"/>
        <w:rPr>
          <w:b/>
          <w:i/>
          <w:sz w:val="22"/>
          <w:szCs w:val="22"/>
        </w:rPr>
      </w:pPr>
      <w:r w:rsidRPr="00F726DE">
        <w:rPr>
          <w:b/>
          <w:i/>
          <w:sz w:val="22"/>
          <w:szCs w:val="22"/>
        </w:rPr>
        <w:t xml:space="preserve">При этом публикация на </w:t>
      </w:r>
      <w:r w:rsidR="004E0F4C">
        <w:rPr>
          <w:b/>
          <w:i/>
          <w:sz w:val="22"/>
          <w:szCs w:val="22"/>
        </w:rPr>
        <w:t>С</w:t>
      </w:r>
      <w:r w:rsidRPr="00F726DE">
        <w:rPr>
          <w:b/>
          <w:i/>
          <w:sz w:val="22"/>
          <w:szCs w:val="22"/>
        </w:rPr>
        <w:t xml:space="preserve">транице в сети Интернет осуществляется после публикации в </w:t>
      </w:r>
      <w:r w:rsidR="004E0F4C">
        <w:rPr>
          <w:b/>
          <w:i/>
          <w:sz w:val="22"/>
          <w:szCs w:val="22"/>
        </w:rPr>
        <w:t>Л</w:t>
      </w:r>
      <w:r w:rsidRPr="00F726DE">
        <w:rPr>
          <w:b/>
          <w:i/>
          <w:sz w:val="22"/>
          <w:szCs w:val="22"/>
        </w:rPr>
        <w:t xml:space="preserve">енте новостей. </w:t>
      </w:r>
    </w:p>
    <w:p w:rsidR="00F726DE" w:rsidRPr="00F726DE" w:rsidRDefault="00F726DE" w:rsidP="007F0C2E">
      <w:pPr>
        <w:pStyle w:val="Default"/>
        <w:jc w:val="both"/>
        <w:rPr>
          <w:b/>
          <w:i/>
          <w:sz w:val="22"/>
          <w:szCs w:val="22"/>
        </w:rPr>
      </w:pPr>
    </w:p>
    <w:p w:rsidR="00F726DE" w:rsidRPr="00F726DE" w:rsidRDefault="00F726DE" w:rsidP="007F0C2E">
      <w:pPr>
        <w:pStyle w:val="Default"/>
        <w:jc w:val="both"/>
        <w:rPr>
          <w:b/>
          <w:i/>
          <w:sz w:val="22"/>
          <w:szCs w:val="22"/>
        </w:rPr>
      </w:pPr>
      <w:r w:rsidRPr="00F726DE">
        <w:rPr>
          <w:b/>
          <w:i/>
          <w:sz w:val="22"/>
          <w:szCs w:val="22"/>
        </w:rPr>
        <w:t xml:space="preserve">5) В срок не более 2 (Двух) дней с даты допуска Биржевых облигаций к торгам в процессе их размещения и не позднее даты начала размещения Биржевых облигаций Эмитент публикует текст Проспекта ценных бумаг и Решения о выпуске ценных бумаг на Странице в сети Интернет. </w:t>
      </w:r>
    </w:p>
    <w:p w:rsidR="00F726DE" w:rsidRPr="00F726DE" w:rsidRDefault="00F726DE" w:rsidP="007F0C2E">
      <w:pPr>
        <w:pStyle w:val="Default"/>
        <w:jc w:val="both"/>
        <w:rPr>
          <w:b/>
          <w:i/>
          <w:sz w:val="22"/>
          <w:szCs w:val="22"/>
        </w:rPr>
      </w:pPr>
      <w:r w:rsidRPr="00F726DE">
        <w:rPr>
          <w:b/>
          <w:i/>
          <w:sz w:val="22"/>
          <w:szCs w:val="22"/>
        </w:rPr>
        <w:t xml:space="preserve">При опубликовании текста Решения о выпуске ценных бумаг и Проспекта ценных бумаг на Странице в сети Интернет должны быть указаны идентификационный номер, присвоенный выпуску Биржевых облигаций биржей, дата допуска Биржевых облигаций к торгам на бирже в процессе их размещения и наименование этой биржи. </w:t>
      </w:r>
    </w:p>
    <w:p w:rsidR="00F726DE" w:rsidRPr="00F726DE" w:rsidRDefault="00F726DE" w:rsidP="007F0C2E">
      <w:pPr>
        <w:pStyle w:val="Default"/>
        <w:jc w:val="both"/>
        <w:rPr>
          <w:b/>
          <w:i/>
          <w:sz w:val="22"/>
          <w:szCs w:val="22"/>
        </w:rPr>
      </w:pPr>
      <w:r w:rsidRPr="00F726DE">
        <w:rPr>
          <w:b/>
          <w:i/>
          <w:sz w:val="22"/>
          <w:szCs w:val="22"/>
        </w:rPr>
        <w:t xml:space="preserve">Текст Решения о выпуске ценных бумаг и Проспекта ценных бумаг будет доступен на Странице в сети Интернет с даты его опубликования в сети Интернет и до погашения (аннулирования) всех ценных бумаг этого выпуска. </w:t>
      </w:r>
    </w:p>
    <w:p w:rsidR="00F726DE" w:rsidRPr="00F726DE" w:rsidRDefault="00F726DE" w:rsidP="007F0C2E">
      <w:pPr>
        <w:pStyle w:val="Default"/>
        <w:jc w:val="both"/>
        <w:rPr>
          <w:b/>
          <w:i/>
          <w:sz w:val="22"/>
          <w:szCs w:val="22"/>
        </w:rPr>
      </w:pPr>
      <w:r w:rsidRPr="00F726DE">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127473, г. Москва, ул. </w:t>
      </w:r>
      <w:proofErr w:type="spellStart"/>
      <w:r w:rsidRPr="00F726DE">
        <w:rPr>
          <w:b/>
          <w:i/>
          <w:sz w:val="22"/>
          <w:szCs w:val="22"/>
        </w:rPr>
        <w:t>Краснопролетарская</w:t>
      </w:r>
      <w:proofErr w:type="spellEnd"/>
      <w:r w:rsidRPr="00F726DE">
        <w:rPr>
          <w:b/>
          <w:i/>
          <w:sz w:val="22"/>
          <w:szCs w:val="22"/>
        </w:rPr>
        <w:t>, д. 36.</w:t>
      </w:r>
    </w:p>
    <w:p w:rsidR="00F726DE" w:rsidRPr="00F726DE" w:rsidRDefault="00F726DE" w:rsidP="007F0C2E">
      <w:pPr>
        <w:pStyle w:val="Default"/>
        <w:jc w:val="both"/>
        <w:rPr>
          <w:b/>
          <w:i/>
          <w:sz w:val="22"/>
          <w:szCs w:val="22"/>
        </w:rPr>
      </w:pPr>
      <w:r w:rsidRPr="00F726DE">
        <w:rPr>
          <w:b/>
          <w:i/>
          <w:sz w:val="22"/>
          <w:szCs w:val="22"/>
        </w:rPr>
        <w:t xml:space="preserve">Адрес страницы в сети Интернет, предоставляемой одним из распространителей информации на рынке ценных бумаг: </w:t>
      </w:r>
      <w:r w:rsidR="0048269A" w:rsidRPr="0048269A">
        <w:rPr>
          <w:rStyle w:val="af3"/>
          <w:b/>
          <w:i/>
          <w:sz w:val="22"/>
          <w:szCs w:val="22"/>
        </w:rPr>
        <w:t>http://www.e-disclosure.ru/portal/company.aspx?id=21970</w:t>
      </w:r>
    </w:p>
    <w:p w:rsidR="00F726DE" w:rsidRPr="00F726DE" w:rsidRDefault="00F726DE" w:rsidP="007F0C2E">
      <w:pPr>
        <w:pStyle w:val="Default"/>
        <w:jc w:val="both"/>
        <w:rPr>
          <w:b/>
          <w:i/>
          <w:sz w:val="22"/>
          <w:szCs w:val="22"/>
        </w:rPr>
      </w:pPr>
      <w:r w:rsidRPr="00F726DE">
        <w:rPr>
          <w:b/>
          <w:i/>
          <w:sz w:val="22"/>
          <w:szCs w:val="22"/>
        </w:rPr>
        <w:t xml:space="preserve">Адрес страницы Эмитента в сети Интернет: </w:t>
      </w:r>
      <w:hyperlink r:id="rId13" w:tgtFrame="_new" w:history="1">
        <w:r w:rsidR="003C2D90" w:rsidRPr="00F726DE">
          <w:rPr>
            <w:rStyle w:val="af3"/>
            <w:b/>
            <w:bCs/>
            <w:i/>
            <w:sz w:val="22"/>
            <w:szCs w:val="22"/>
          </w:rPr>
          <w:t>http://www.промнефтесервис.рф</w:t>
        </w:r>
      </w:hyperlink>
    </w:p>
    <w:p w:rsidR="00F726DE" w:rsidRPr="00F726DE" w:rsidRDefault="00F726DE" w:rsidP="007F0C2E">
      <w:pPr>
        <w:pStyle w:val="Default"/>
        <w:jc w:val="both"/>
        <w:rPr>
          <w:b/>
          <w:i/>
          <w:sz w:val="22"/>
          <w:szCs w:val="22"/>
        </w:rPr>
      </w:pPr>
      <w:r w:rsidRPr="00F726DE">
        <w:rPr>
          <w:b/>
          <w:i/>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F726DE" w:rsidRPr="00F726DE" w:rsidRDefault="00F726DE" w:rsidP="007F0C2E">
      <w:pPr>
        <w:pStyle w:val="Default"/>
        <w:jc w:val="both"/>
        <w:rPr>
          <w:b/>
          <w:i/>
          <w:sz w:val="22"/>
          <w:szCs w:val="22"/>
        </w:rPr>
      </w:pPr>
      <w:r w:rsidRPr="00F726DE">
        <w:rPr>
          <w:b/>
          <w:i/>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по адресу: </w:t>
      </w:r>
      <w:hyperlink r:id="rId14" w:tgtFrame="_new" w:history="1">
        <w:r w:rsidR="003C2D90" w:rsidRPr="00F726DE">
          <w:rPr>
            <w:rStyle w:val="af3"/>
            <w:b/>
            <w:bCs/>
            <w:i/>
            <w:sz w:val="22"/>
            <w:szCs w:val="22"/>
          </w:rPr>
          <w:t>http://www.промнефтесервис.рф</w:t>
        </w:r>
      </w:hyperlink>
    </w:p>
    <w:p w:rsidR="00F726DE" w:rsidRPr="00F726DE" w:rsidRDefault="00F726DE" w:rsidP="00F55517">
      <w:pPr>
        <w:pStyle w:val="Default"/>
        <w:jc w:val="both"/>
        <w:rPr>
          <w:b/>
          <w:i/>
          <w:sz w:val="22"/>
          <w:szCs w:val="22"/>
        </w:rPr>
      </w:pPr>
      <w:r w:rsidRPr="00F726DE">
        <w:rPr>
          <w:b/>
          <w:i/>
          <w:sz w:val="22"/>
          <w:szCs w:val="22"/>
        </w:rPr>
        <w:t xml:space="preserve"> </w:t>
      </w:r>
    </w:p>
    <w:p w:rsidR="00F726DE" w:rsidRPr="00F726DE" w:rsidRDefault="00F726DE" w:rsidP="007F0C2E">
      <w:pPr>
        <w:pStyle w:val="Default"/>
        <w:jc w:val="both"/>
        <w:rPr>
          <w:b/>
          <w:i/>
          <w:sz w:val="22"/>
          <w:szCs w:val="22"/>
        </w:rPr>
      </w:pPr>
      <w:r w:rsidRPr="00F726DE">
        <w:rPr>
          <w:b/>
          <w:i/>
          <w:sz w:val="22"/>
          <w:szCs w:val="22"/>
        </w:rPr>
        <w:t xml:space="preserve">6) Информация о дате начала размещения должна быть опубликована Эмитентом в форме сообщения о дате начала размещения ценных бумаг в следующие сроки: </w:t>
      </w:r>
    </w:p>
    <w:p w:rsidR="00F726DE" w:rsidRPr="00F726DE" w:rsidRDefault="00F726DE" w:rsidP="007F0C2E">
      <w:pPr>
        <w:pStyle w:val="Default"/>
        <w:numPr>
          <w:ilvl w:val="0"/>
          <w:numId w:val="54"/>
        </w:numPr>
        <w:jc w:val="both"/>
        <w:rPr>
          <w:b/>
          <w:i/>
          <w:sz w:val="22"/>
          <w:szCs w:val="22"/>
        </w:rPr>
      </w:pPr>
      <w:r w:rsidRPr="00F726DE">
        <w:rPr>
          <w:b/>
          <w:i/>
          <w:sz w:val="22"/>
          <w:szCs w:val="22"/>
        </w:rPr>
        <w:t xml:space="preserve">в Ленте новостей - не позднее, чем за 5 (Пять) дней до даты начала размещения Биржевых облигаций; </w:t>
      </w:r>
    </w:p>
    <w:p w:rsidR="00F726DE" w:rsidRPr="00F726DE" w:rsidRDefault="00F726DE" w:rsidP="007F0C2E">
      <w:pPr>
        <w:pStyle w:val="Default"/>
        <w:numPr>
          <w:ilvl w:val="0"/>
          <w:numId w:val="54"/>
        </w:numPr>
        <w:jc w:val="both"/>
        <w:rPr>
          <w:b/>
          <w:i/>
          <w:sz w:val="22"/>
          <w:szCs w:val="22"/>
        </w:rPr>
      </w:pPr>
      <w:r w:rsidRPr="00F726DE">
        <w:rPr>
          <w:b/>
          <w:i/>
          <w:sz w:val="22"/>
          <w:szCs w:val="22"/>
        </w:rPr>
        <w:t xml:space="preserve">на Странице в сети Интернет - не позднее, чем за 4 (Четыре) дня до даты начала размещения Биржевых облигаций. </w:t>
      </w:r>
    </w:p>
    <w:p w:rsidR="00F726DE" w:rsidRPr="00F726DE" w:rsidRDefault="00F726DE" w:rsidP="007F0C2E">
      <w:pPr>
        <w:pStyle w:val="Default"/>
        <w:jc w:val="both"/>
        <w:rPr>
          <w:b/>
          <w:i/>
          <w:sz w:val="22"/>
          <w:szCs w:val="22"/>
        </w:rPr>
      </w:pPr>
      <w:r w:rsidRPr="00F726DE">
        <w:rPr>
          <w:b/>
          <w:i/>
          <w:sz w:val="22"/>
          <w:szCs w:val="22"/>
        </w:rPr>
        <w:t xml:space="preserve">При этом публикация на Странице в сети Интернет осуществляется после публикации в Ленте новостей. </w:t>
      </w:r>
    </w:p>
    <w:p w:rsidR="00F726DE" w:rsidRPr="00F726DE" w:rsidRDefault="00F726DE" w:rsidP="007F0C2E">
      <w:pPr>
        <w:pStyle w:val="Default"/>
        <w:jc w:val="both"/>
        <w:rPr>
          <w:b/>
          <w:i/>
          <w:sz w:val="22"/>
          <w:szCs w:val="22"/>
        </w:rPr>
      </w:pPr>
      <w:r w:rsidRPr="00F726DE">
        <w:rPr>
          <w:b/>
          <w:i/>
          <w:sz w:val="22"/>
          <w:szCs w:val="22"/>
        </w:rPr>
        <w:t xml:space="preserve">Эмитент информирует Биржу и НРД о принятом </w:t>
      </w:r>
      <w:proofErr w:type="gramStart"/>
      <w:r w:rsidRPr="00F726DE">
        <w:rPr>
          <w:b/>
          <w:i/>
          <w:sz w:val="22"/>
          <w:szCs w:val="22"/>
        </w:rPr>
        <w:t>решении</w:t>
      </w:r>
      <w:proofErr w:type="gramEnd"/>
      <w:r w:rsidRPr="00F726DE">
        <w:rPr>
          <w:b/>
          <w:i/>
          <w:sz w:val="22"/>
          <w:szCs w:val="22"/>
        </w:rPr>
        <w:t xml:space="preserve"> о дате начала размещения не позднее 1 (Одного) дня с даты принятия уполномоченным органом управления Эмитента решения </w:t>
      </w:r>
      <w:proofErr w:type="spellStart"/>
      <w:r w:rsidR="00006DC7">
        <w:rPr>
          <w:b/>
          <w:i/>
          <w:sz w:val="22"/>
          <w:szCs w:val="22"/>
        </w:rPr>
        <w:t>о</w:t>
      </w:r>
      <w:r w:rsidR="00800FCA">
        <w:rPr>
          <w:b/>
          <w:i/>
          <w:sz w:val="22"/>
          <w:szCs w:val="22"/>
        </w:rPr>
        <w:t>дате</w:t>
      </w:r>
      <w:proofErr w:type="spellEnd"/>
      <w:r w:rsidR="00800FCA">
        <w:rPr>
          <w:b/>
          <w:i/>
          <w:sz w:val="22"/>
          <w:szCs w:val="22"/>
        </w:rPr>
        <w:t xml:space="preserve"> начала</w:t>
      </w:r>
      <w:r w:rsidRPr="00F726DE">
        <w:rPr>
          <w:b/>
          <w:i/>
          <w:sz w:val="22"/>
          <w:szCs w:val="22"/>
        </w:rPr>
        <w:t xml:space="preserve"> размещения Биржевых облигаций и не позднее, чем за пять дней до даты начала размещения Биржевых облигаций. </w:t>
      </w:r>
    </w:p>
    <w:p w:rsidR="00F726DE" w:rsidRPr="00F726DE" w:rsidRDefault="00F726DE" w:rsidP="00F55517">
      <w:pPr>
        <w:pStyle w:val="Default"/>
        <w:jc w:val="both"/>
        <w:rPr>
          <w:b/>
          <w:i/>
          <w:sz w:val="22"/>
          <w:szCs w:val="22"/>
        </w:rPr>
      </w:pPr>
      <w:r w:rsidRPr="00F726DE">
        <w:rPr>
          <w:b/>
          <w:i/>
          <w:sz w:val="22"/>
          <w:szCs w:val="22"/>
        </w:rPr>
        <w:t xml:space="preserve"> </w:t>
      </w:r>
    </w:p>
    <w:p w:rsidR="00F726DE" w:rsidRPr="00F726DE" w:rsidRDefault="00F726DE" w:rsidP="007F0C2E">
      <w:pPr>
        <w:pStyle w:val="Default"/>
        <w:jc w:val="both"/>
        <w:rPr>
          <w:b/>
          <w:i/>
          <w:sz w:val="22"/>
          <w:szCs w:val="22"/>
        </w:rPr>
      </w:pPr>
      <w:r w:rsidRPr="00F726DE">
        <w:rPr>
          <w:b/>
          <w:i/>
          <w:sz w:val="22"/>
          <w:szCs w:val="22"/>
        </w:rPr>
        <w:t xml:space="preserve">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 </w:t>
      </w:r>
    </w:p>
    <w:p w:rsidR="00F726DE" w:rsidRPr="00F726DE" w:rsidRDefault="00F726DE" w:rsidP="007F0C2E">
      <w:pPr>
        <w:pStyle w:val="Default"/>
        <w:jc w:val="both"/>
        <w:rPr>
          <w:b/>
          <w:i/>
          <w:sz w:val="22"/>
          <w:szCs w:val="22"/>
        </w:rPr>
      </w:pPr>
      <w:r w:rsidRPr="00F726DE">
        <w:rPr>
          <w:b/>
          <w:i/>
          <w:sz w:val="22"/>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 </w:t>
      </w:r>
    </w:p>
    <w:p w:rsidR="00F726DE" w:rsidRPr="00F726DE" w:rsidRDefault="00F726DE" w:rsidP="007F0C2E">
      <w:pPr>
        <w:pStyle w:val="Default"/>
        <w:jc w:val="both"/>
        <w:rPr>
          <w:b/>
          <w:i/>
          <w:sz w:val="22"/>
          <w:szCs w:val="22"/>
        </w:rPr>
      </w:pPr>
      <w:r w:rsidRPr="00F726DE">
        <w:rPr>
          <w:b/>
          <w:i/>
          <w:sz w:val="22"/>
          <w:szCs w:val="22"/>
        </w:rPr>
        <w:t xml:space="preserve">Эмитент информирует Закрытое акционерное общество «Фондовая биржа ММВБ» и НРД об изменении даты начала размещения Биржевых облигаций в дату принятия такого решения, и не позднее одного дня до наступления такой даты. </w:t>
      </w:r>
    </w:p>
    <w:p w:rsidR="00F726DE" w:rsidRDefault="00F726DE" w:rsidP="00F55517">
      <w:pPr>
        <w:pStyle w:val="Default"/>
        <w:jc w:val="both"/>
        <w:rPr>
          <w:sz w:val="22"/>
          <w:szCs w:val="22"/>
        </w:rPr>
      </w:pPr>
    </w:p>
    <w:p w:rsidR="006B0FB7" w:rsidRPr="006B0FB7" w:rsidRDefault="006B0FB7" w:rsidP="007F0C2E">
      <w:pPr>
        <w:pStyle w:val="Default"/>
        <w:jc w:val="both"/>
        <w:rPr>
          <w:b/>
          <w:i/>
          <w:sz w:val="22"/>
          <w:szCs w:val="22"/>
        </w:rPr>
      </w:pPr>
      <w:r>
        <w:rPr>
          <w:b/>
          <w:i/>
          <w:sz w:val="22"/>
          <w:szCs w:val="22"/>
        </w:rPr>
        <w:t>7</w:t>
      </w:r>
      <w:r w:rsidRPr="006B0FB7">
        <w:rPr>
          <w:b/>
          <w:i/>
          <w:sz w:val="22"/>
          <w:szCs w:val="22"/>
        </w:rPr>
        <w:t xml:space="preserve">) </w:t>
      </w:r>
      <w:r w:rsidR="00A9151F">
        <w:rPr>
          <w:b/>
          <w:i/>
          <w:sz w:val="22"/>
          <w:szCs w:val="22"/>
        </w:rPr>
        <w:t>До</w:t>
      </w:r>
      <w:r w:rsidRPr="006B0FB7">
        <w:rPr>
          <w:b/>
          <w:i/>
          <w:sz w:val="22"/>
          <w:szCs w:val="22"/>
        </w:rPr>
        <w:t xml:space="preserve"> принятия решения о дате начала размещения Биржевых облигаций Эмитент принимает решение о порядке размещения ценных бумаг (размещение Биржевых облигаций в форме Конкурса либо размещение Биржевых облигаций путем Сбора адресных заявок).</w:t>
      </w:r>
    </w:p>
    <w:p w:rsidR="006B0FB7" w:rsidRDefault="006B0FB7" w:rsidP="00006DC7">
      <w:pPr>
        <w:pStyle w:val="Default"/>
        <w:rPr>
          <w:b/>
          <w:i/>
          <w:sz w:val="22"/>
          <w:szCs w:val="22"/>
        </w:rPr>
      </w:pPr>
      <w:r w:rsidRPr="00006DC7">
        <w:rPr>
          <w:b/>
          <w:i/>
          <w:sz w:val="22"/>
          <w:szCs w:val="22"/>
        </w:rPr>
        <w:lastRenderedPageBreak/>
        <w:t xml:space="preserve">Сообщение о порядке размещения Биржевых облигаций (в форме Конкурса либо путем Сбора адресных заявок) должно быть опубликовано Эмитентом </w:t>
      </w:r>
      <w:r w:rsidR="00116969">
        <w:rPr>
          <w:b/>
          <w:i/>
          <w:sz w:val="22"/>
          <w:szCs w:val="22"/>
        </w:rPr>
        <w:t>в форме сообщения о существенном факте «</w:t>
      </w:r>
      <w:r w:rsidR="00885021">
        <w:rPr>
          <w:b/>
          <w:i/>
          <w:sz w:val="22"/>
          <w:szCs w:val="22"/>
        </w:rPr>
        <w:t>О</w:t>
      </w:r>
      <w:r w:rsidR="00116969">
        <w:rPr>
          <w:b/>
          <w:i/>
          <w:sz w:val="22"/>
          <w:szCs w:val="22"/>
        </w:rPr>
        <w:t xml:space="preserve"> сведениях, </w:t>
      </w:r>
      <w:r w:rsidR="00116969" w:rsidRPr="00116969">
        <w:rPr>
          <w:b/>
          <w:i/>
          <w:sz w:val="22"/>
          <w:szCs w:val="22"/>
        </w:rPr>
        <w:t>оказывающих, по мнению</w:t>
      </w:r>
      <w:r w:rsidR="00116969">
        <w:rPr>
          <w:b/>
          <w:i/>
          <w:sz w:val="22"/>
          <w:szCs w:val="22"/>
        </w:rPr>
        <w:t xml:space="preserve"> эмитента, существенное влияние </w:t>
      </w:r>
      <w:r w:rsidR="00116969" w:rsidRPr="00116969">
        <w:rPr>
          <w:b/>
          <w:i/>
          <w:sz w:val="22"/>
          <w:szCs w:val="22"/>
        </w:rPr>
        <w:t>на стоимость его эмиссионных ценных бумаг</w:t>
      </w:r>
      <w:r w:rsidR="00116969">
        <w:rPr>
          <w:b/>
          <w:i/>
          <w:sz w:val="22"/>
          <w:szCs w:val="22"/>
        </w:rPr>
        <w:t xml:space="preserve">» </w:t>
      </w:r>
      <w:r w:rsidRPr="00006DC7">
        <w:rPr>
          <w:b/>
          <w:i/>
          <w:sz w:val="22"/>
          <w:szCs w:val="22"/>
        </w:rPr>
        <w:t>в следующие сроки:</w:t>
      </w:r>
    </w:p>
    <w:p w:rsidR="00116969" w:rsidRPr="00116969" w:rsidRDefault="00116969" w:rsidP="00116969">
      <w:pPr>
        <w:pStyle w:val="Default"/>
        <w:rPr>
          <w:b/>
          <w:i/>
          <w:sz w:val="22"/>
          <w:szCs w:val="22"/>
        </w:rPr>
      </w:pPr>
      <w:r w:rsidRPr="00116969">
        <w:rPr>
          <w:b/>
          <w:i/>
          <w:sz w:val="22"/>
          <w:szCs w:val="22"/>
        </w:rPr>
        <w:t>- в Ленте новостей – не позднее 1 (Одного) дня;</w:t>
      </w:r>
    </w:p>
    <w:p w:rsidR="00116969" w:rsidRPr="00116969" w:rsidRDefault="00116969" w:rsidP="00116969">
      <w:pPr>
        <w:pStyle w:val="Default"/>
        <w:rPr>
          <w:b/>
          <w:i/>
          <w:sz w:val="22"/>
          <w:szCs w:val="22"/>
        </w:rPr>
      </w:pPr>
      <w:r w:rsidRPr="00116969">
        <w:rPr>
          <w:b/>
          <w:i/>
          <w:sz w:val="22"/>
          <w:szCs w:val="22"/>
        </w:rPr>
        <w:t>-на Странице в сети Интернет - не позднее 2 (Двух) дней.</w:t>
      </w:r>
    </w:p>
    <w:p w:rsidR="00116969" w:rsidRPr="00116969" w:rsidRDefault="00116969" w:rsidP="00116969">
      <w:pPr>
        <w:pStyle w:val="Default"/>
        <w:rPr>
          <w:b/>
          <w:i/>
          <w:sz w:val="22"/>
          <w:szCs w:val="22"/>
        </w:rPr>
      </w:pPr>
    </w:p>
    <w:p w:rsidR="00116969" w:rsidRPr="00006DC7" w:rsidRDefault="00116969" w:rsidP="00006DC7">
      <w:pPr>
        <w:pStyle w:val="Default"/>
        <w:rPr>
          <w:b/>
          <w:i/>
          <w:sz w:val="22"/>
          <w:szCs w:val="22"/>
        </w:rPr>
      </w:pPr>
      <w:r w:rsidRPr="00116969">
        <w:rPr>
          <w:b/>
          <w:i/>
          <w:sz w:val="22"/>
          <w:szCs w:val="22"/>
        </w:rPr>
        <w:t>При этом публикация на Странице в сети Интернет осуществляется после публикации в ленте новостей.</w:t>
      </w:r>
    </w:p>
    <w:p w:rsidR="006B0FB7" w:rsidRPr="006B0FB7" w:rsidRDefault="006B0FB7" w:rsidP="007F0C2E">
      <w:pPr>
        <w:pStyle w:val="Default"/>
        <w:jc w:val="both"/>
        <w:rPr>
          <w:b/>
          <w:i/>
          <w:sz w:val="22"/>
          <w:szCs w:val="22"/>
        </w:rPr>
      </w:pPr>
      <w:r w:rsidRPr="006B0FB7">
        <w:rPr>
          <w:b/>
          <w:i/>
          <w:sz w:val="22"/>
          <w:szCs w:val="22"/>
        </w:rPr>
        <w:t xml:space="preserve">Эмитент информирует Биржу о форме размещения Биржевых облигаций (размещение Биржевых облигаций в форме Конкурса либо размещение Биржевых облигаций путем Сбора адресных заявок) не позднее 1 (одного) дня </w:t>
      </w:r>
      <w:proofErr w:type="gramStart"/>
      <w:r w:rsidRPr="006B0FB7">
        <w:rPr>
          <w:b/>
          <w:i/>
          <w:sz w:val="22"/>
          <w:szCs w:val="22"/>
        </w:rPr>
        <w:t>с даты принятия</w:t>
      </w:r>
      <w:proofErr w:type="gramEnd"/>
      <w:r w:rsidRPr="006B0FB7">
        <w:rPr>
          <w:b/>
          <w:i/>
          <w:sz w:val="22"/>
          <w:szCs w:val="22"/>
        </w:rPr>
        <w:t xml:space="preserve"> единоличным исполнительным органом Эмитента решения о порядке размещения Биржевых облигаций.</w:t>
      </w:r>
    </w:p>
    <w:p w:rsidR="00F726DE" w:rsidRDefault="00F726DE" w:rsidP="00F55517">
      <w:pPr>
        <w:pStyle w:val="Default"/>
        <w:jc w:val="both"/>
        <w:rPr>
          <w:sz w:val="22"/>
          <w:szCs w:val="22"/>
        </w:rPr>
      </w:pPr>
    </w:p>
    <w:p w:rsidR="00F726DE" w:rsidRDefault="009324A8">
      <w:pPr>
        <w:pStyle w:val="Default"/>
        <w:jc w:val="both"/>
        <w:rPr>
          <w:sz w:val="22"/>
          <w:szCs w:val="22"/>
        </w:rPr>
      </w:pPr>
      <w:r w:rsidRPr="009324A8">
        <w:rPr>
          <w:b/>
          <w:i/>
          <w:sz w:val="22"/>
          <w:szCs w:val="22"/>
        </w:rPr>
        <w:t>8) В случае если Эмитент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8.1)</w:t>
      </w:r>
      <w:r w:rsidRPr="009324A8">
        <w:rPr>
          <w:b/>
          <w:i/>
          <w:iCs/>
          <w:sz w:val="22"/>
          <w:szCs w:val="22"/>
        </w:rPr>
        <w:t>Информация о сроке (включая дату начала и дату окончания)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rsidR="009324A8" w:rsidRPr="009324A8" w:rsidRDefault="009324A8" w:rsidP="007F0C2E">
      <w:pPr>
        <w:pStyle w:val="Default"/>
        <w:jc w:val="both"/>
        <w:rPr>
          <w:b/>
          <w:i/>
          <w:iCs/>
          <w:sz w:val="22"/>
          <w:szCs w:val="22"/>
        </w:rPr>
      </w:pPr>
      <w:r w:rsidRPr="009324A8">
        <w:rPr>
          <w:b/>
          <w:i/>
          <w:iCs/>
          <w:sz w:val="22"/>
          <w:szCs w:val="22"/>
        </w:rPr>
        <w:t>- в Ленте новостей – не позднее 1 (Одного) дня;</w:t>
      </w:r>
    </w:p>
    <w:p w:rsidR="009324A8" w:rsidRPr="009324A8" w:rsidRDefault="009324A8" w:rsidP="007F0C2E">
      <w:pPr>
        <w:pStyle w:val="Default"/>
        <w:jc w:val="both"/>
        <w:rPr>
          <w:b/>
          <w:i/>
          <w:iCs/>
          <w:sz w:val="22"/>
          <w:szCs w:val="22"/>
        </w:rPr>
      </w:pPr>
      <w:r w:rsidRPr="009324A8">
        <w:rPr>
          <w:b/>
          <w:i/>
          <w:iCs/>
          <w:sz w:val="22"/>
          <w:szCs w:val="22"/>
        </w:rPr>
        <w:t>-на Странице в сети Интернет - не позднее 2 (Двух) дней.</w:t>
      </w:r>
    </w:p>
    <w:p w:rsidR="009324A8" w:rsidRP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При этом публикация на С</w:t>
      </w:r>
      <w:r w:rsidRPr="009324A8">
        <w:rPr>
          <w:b/>
          <w:i/>
          <w:iCs/>
          <w:sz w:val="22"/>
          <w:szCs w:val="22"/>
        </w:rPr>
        <w:t>транице в сети Интернет осуществляется после публикации в ленте новостей.</w:t>
      </w:r>
    </w:p>
    <w:p w:rsidR="009324A8" w:rsidRP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8.2)</w:t>
      </w:r>
      <w:r w:rsidRPr="009324A8">
        <w:rPr>
          <w:b/>
          <w:i/>
          <w:iCs/>
          <w:sz w:val="22"/>
          <w:szCs w:val="22"/>
        </w:rPr>
        <w:t>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w:t>
      </w:r>
      <w:r>
        <w:rPr>
          <w:b/>
          <w:i/>
          <w:iCs/>
          <w:sz w:val="22"/>
          <w:szCs w:val="22"/>
        </w:rPr>
        <w:t xml:space="preserve">ть изменена решением Эмитента. </w:t>
      </w:r>
      <w:r w:rsidRPr="009324A8">
        <w:rPr>
          <w:b/>
          <w:i/>
          <w:iCs/>
          <w:sz w:val="22"/>
          <w:szCs w:val="22"/>
        </w:rPr>
        <w:t>Информация об этом раскрывается Эмитентом путем опубликования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изменении даты окончания срока для направления оферт от потенциальных покупателей с предложением заключить Предварительные договоры:</w:t>
      </w:r>
    </w:p>
    <w:p w:rsidR="009324A8" w:rsidRPr="009324A8" w:rsidRDefault="009324A8" w:rsidP="007F0C2E">
      <w:pPr>
        <w:pStyle w:val="Default"/>
        <w:jc w:val="both"/>
        <w:rPr>
          <w:b/>
          <w:i/>
          <w:iCs/>
          <w:sz w:val="22"/>
          <w:szCs w:val="22"/>
        </w:rPr>
      </w:pPr>
      <w:r w:rsidRPr="009324A8">
        <w:rPr>
          <w:b/>
          <w:i/>
          <w:iCs/>
          <w:sz w:val="22"/>
          <w:szCs w:val="22"/>
        </w:rPr>
        <w:t>- в Ленте новостей – не позднее 1 (Одного) дня;</w:t>
      </w:r>
    </w:p>
    <w:p w:rsidR="009324A8" w:rsidRPr="009324A8" w:rsidRDefault="009324A8" w:rsidP="007F0C2E">
      <w:pPr>
        <w:pStyle w:val="Default"/>
        <w:jc w:val="both"/>
        <w:rPr>
          <w:b/>
          <w:i/>
          <w:iCs/>
          <w:sz w:val="22"/>
          <w:szCs w:val="22"/>
        </w:rPr>
      </w:pPr>
      <w:r w:rsidRPr="009324A8">
        <w:rPr>
          <w:b/>
          <w:i/>
          <w:iCs/>
          <w:sz w:val="22"/>
          <w:szCs w:val="22"/>
        </w:rPr>
        <w:t>-на Странице в сети Интернет - не позднее 2 (Двух) дней.</w:t>
      </w:r>
    </w:p>
    <w:p w:rsidR="009324A8" w:rsidRP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При этом публикация на С</w:t>
      </w:r>
      <w:r w:rsidRPr="009324A8">
        <w:rPr>
          <w:b/>
          <w:i/>
          <w:iCs/>
          <w:sz w:val="22"/>
          <w:szCs w:val="22"/>
        </w:rPr>
        <w:t>транице в сети Интернет осуществляется после публикации в ленте новостей.</w:t>
      </w:r>
    </w:p>
    <w:p w:rsidR="009324A8" w:rsidRP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8.3)</w:t>
      </w:r>
      <w:r w:rsidRPr="009324A8">
        <w:rPr>
          <w:b/>
          <w:i/>
          <w:iCs/>
          <w:sz w:val="22"/>
          <w:szCs w:val="22"/>
        </w:rPr>
        <w:t>Информация об истечении срока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истечения срока для направления оферт с предложением заключить Предварительный договор:</w:t>
      </w:r>
    </w:p>
    <w:p w:rsidR="009324A8" w:rsidRPr="009324A8" w:rsidRDefault="009324A8" w:rsidP="007F0C2E">
      <w:pPr>
        <w:pStyle w:val="Default"/>
        <w:jc w:val="both"/>
        <w:rPr>
          <w:b/>
          <w:i/>
          <w:iCs/>
          <w:sz w:val="22"/>
          <w:szCs w:val="22"/>
        </w:rPr>
      </w:pPr>
      <w:r w:rsidRPr="009324A8">
        <w:rPr>
          <w:b/>
          <w:i/>
          <w:iCs/>
          <w:sz w:val="22"/>
          <w:szCs w:val="22"/>
        </w:rPr>
        <w:t>- в Ленте новостей – не позднее 1 (Одного) дня;</w:t>
      </w:r>
    </w:p>
    <w:p w:rsidR="009324A8" w:rsidRPr="009324A8" w:rsidRDefault="009324A8" w:rsidP="007F0C2E">
      <w:pPr>
        <w:pStyle w:val="Default"/>
        <w:jc w:val="both"/>
        <w:rPr>
          <w:b/>
          <w:i/>
          <w:iCs/>
          <w:sz w:val="22"/>
          <w:szCs w:val="22"/>
        </w:rPr>
      </w:pPr>
      <w:r w:rsidRPr="009324A8">
        <w:rPr>
          <w:b/>
          <w:i/>
          <w:iCs/>
          <w:sz w:val="22"/>
          <w:szCs w:val="22"/>
        </w:rPr>
        <w:t>-на Странице в сети Интернет - не позднее 2 (Двух) дней.</w:t>
      </w:r>
    </w:p>
    <w:p w:rsidR="009324A8" w:rsidRPr="009324A8" w:rsidRDefault="009324A8" w:rsidP="007F0C2E">
      <w:pPr>
        <w:pStyle w:val="Default"/>
        <w:jc w:val="both"/>
        <w:rPr>
          <w:b/>
          <w:i/>
          <w:iCs/>
          <w:sz w:val="22"/>
          <w:szCs w:val="22"/>
        </w:rPr>
      </w:pPr>
    </w:p>
    <w:p w:rsidR="009324A8" w:rsidRPr="009324A8" w:rsidRDefault="009324A8" w:rsidP="007F0C2E">
      <w:pPr>
        <w:pStyle w:val="Default"/>
        <w:jc w:val="both"/>
        <w:rPr>
          <w:b/>
          <w:i/>
          <w:iCs/>
          <w:sz w:val="22"/>
          <w:szCs w:val="22"/>
        </w:rPr>
      </w:pPr>
      <w:r>
        <w:rPr>
          <w:b/>
          <w:i/>
          <w:iCs/>
          <w:sz w:val="22"/>
          <w:szCs w:val="22"/>
        </w:rPr>
        <w:t>При этом публикация на С</w:t>
      </w:r>
      <w:r w:rsidRPr="009324A8">
        <w:rPr>
          <w:b/>
          <w:i/>
          <w:iCs/>
          <w:sz w:val="22"/>
          <w:szCs w:val="22"/>
        </w:rPr>
        <w:t>транице в сети Интернет осуществляется после публикации в ленте новостей.</w:t>
      </w:r>
    </w:p>
    <w:p w:rsidR="009324A8" w:rsidRDefault="009324A8" w:rsidP="00F55517">
      <w:pPr>
        <w:pStyle w:val="Default"/>
        <w:jc w:val="both"/>
        <w:rPr>
          <w:sz w:val="22"/>
          <w:szCs w:val="22"/>
        </w:rPr>
      </w:pPr>
    </w:p>
    <w:p w:rsidR="009324A8" w:rsidRPr="009324A8" w:rsidRDefault="009324A8" w:rsidP="007F0C2E">
      <w:pPr>
        <w:pStyle w:val="Default"/>
        <w:jc w:val="both"/>
        <w:rPr>
          <w:b/>
          <w:i/>
          <w:sz w:val="22"/>
          <w:szCs w:val="22"/>
        </w:rPr>
      </w:pPr>
      <w:r w:rsidRPr="009324A8">
        <w:rPr>
          <w:b/>
          <w:i/>
          <w:sz w:val="22"/>
          <w:szCs w:val="22"/>
        </w:rPr>
        <w:lastRenderedPageBreak/>
        <w:t>9) В случае размещения Биржевых облигаций на Конкурсе информац</w:t>
      </w:r>
      <w:r w:rsidR="00CF3A65">
        <w:rPr>
          <w:b/>
          <w:i/>
          <w:sz w:val="22"/>
          <w:szCs w:val="22"/>
        </w:rPr>
        <w:t xml:space="preserve">ия о размере процентной ставки </w:t>
      </w:r>
      <w:r w:rsidRPr="009324A8">
        <w:rPr>
          <w:b/>
          <w:i/>
          <w:sz w:val="22"/>
          <w:szCs w:val="22"/>
        </w:rPr>
        <w:t>по первому купону Биржевых облигаций должна быть опубликована Эмитентом в следующие сроки с даты принятия единоличным исполнительным органом Эмитента решения о размере процентной ставки по первому купону:</w:t>
      </w:r>
    </w:p>
    <w:p w:rsidR="009324A8" w:rsidRPr="009324A8" w:rsidRDefault="009324A8" w:rsidP="007F0C2E">
      <w:pPr>
        <w:pStyle w:val="Default"/>
        <w:jc w:val="both"/>
        <w:rPr>
          <w:b/>
          <w:i/>
          <w:sz w:val="22"/>
          <w:szCs w:val="22"/>
        </w:rPr>
      </w:pPr>
      <w:r w:rsidRPr="009324A8">
        <w:rPr>
          <w:b/>
          <w:i/>
          <w:sz w:val="22"/>
          <w:szCs w:val="22"/>
        </w:rPr>
        <w:t>-</w:t>
      </w:r>
      <w:r w:rsidRPr="009324A8">
        <w:rPr>
          <w:b/>
          <w:i/>
          <w:sz w:val="22"/>
          <w:szCs w:val="22"/>
        </w:rPr>
        <w:tab/>
        <w:t>в Ленте новостей – не позднее 1 (одного) дня;</w:t>
      </w:r>
    </w:p>
    <w:p w:rsidR="009324A8" w:rsidRPr="009324A8" w:rsidRDefault="009324A8" w:rsidP="007F0C2E">
      <w:pPr>
        <w:pStyle w:val="Default"/>
        <w:jc w:val="both"/>
        <w:rPr>
          <w:b/>
          <w:i/>
          <w:sz w:val="22"/>
          <w:szCs w:val="22"/>
        </w:rPr>
      </w:pPr>
      <w:r w:rsidRPr="009324A8">
        <w:rPr>
          <w:b/>
          <w:i/>
          <w:sz w:val="22"/>
          <w:szCs w:val="22"/>
        </w:rPr>
        <w:t>-</w:t>
      </w:r>
      <w:r w:rsidRPr="009324A8">
        <w:rPr>
          <w:b/>
          <w:i/>
          <w:sz w:val="22"/>
          <w:szCs w:val="22"/>
        </w:rPr>
        <w:tab/>
        <w:t>на Странице в сети Интернет – не позднее 2 (двух) дней.</w:t>
      </w:r>
    </w:p>
    <w:p w:rsidR="009324A8" w:rsidRPr="009324A8" w:rsidRDefault="009324A8" w:rsidP="007F0C2E">
      <w:pPr>
        <w:pStyle w:val="Default"/>
        <w:jc w:val="both"/>
        <w:rPr>
          <w:b/>
          <w:i/>
          <w:sz w:val="22"/>
          <w:szCs w:val="22"/>
        </w:rPr>
      </w:pPr>
      <w:r w:rsidRPr="009324A8">
        <w:rPr>
          <w:b/>
          <w:i/>
          <w:sz w:val="22"/>
          <w:szCs w:val="22"/>
        </w:rPr>
        <w:t>Публикация на Странице в сети Интернет осуществляется после публикации в Ленте новостей.</w:t>
      </w:r>
    </w:p>
    <w:p w:rsidR="009324A8" w:rsidRPr="009324A8" w:rsidRDefault="009324A8" w:rsidP="007F0C2E">
      <w:pPr>
        <w:pStyle w:val="Default"/>
        <w:jc w:val="both"/>
        <w:rPr>
          <w:iCs/>
          <w:sz w:val="22"/>
          <w:szCs w:val="22"/>
        </w:rPr>
      </w:pPr>
    </w:p>
    <w:p w:rsidR="009324A8" w:rsidRPr="009324A8" w:rsidRDefault="009324A8" w:rsidP="007F0C2E">
      <w:pPr>
        <w:pStyle w:val="Default"/>
        <w:jc w:val="both"/>
        <w:rPr>
          <w:b/>
          <w:i/>
          <w:iCs/>
          <w:sz w:val="22"/>
          <w:szCs w:val="22"/>
        </w:rPr>
      </w:pPr>
      <w:r w:rsidRPr="009324A8">
        <w:rPr>
          <w:b/>
          <w:bCs/>
          <w:i/>
          <w:sz w:val="22"/>
          <w:szCs w:val="22"/>
        </w:rPr>
        <w:t xml:space="preserve">10) В </w:t>
      </w:r>
      <w:r w:rsidRPr="009324A8">
        <w:rPr>
          <w:b/>
          <w:bCs/>
          <w:sz w:val="22"/>
          <w:szCs w:val="22"/>
        </w:rPr>
        <w:t xml:space="preserve">случае </w:t>
      </w:r>
      <w:r w:rsidRPr="009324A8">
        <w:rPr>
          <w:b/>
          <w:bCs/>
          <w:i/>
          <w:sz w:val="22"/>
          <w:szCs w:val="22"/>
        </w:rPr>
        <w:t>размещения Биржевых облигаций путем Сбора адресных заявок</w:t>
      </w:r>
      <w:r w:rsidRPr="009324A8">
        <w:rPr>
          <w:b/>
          <w:i/>
          <w:iCs/>
          <w:sz w:val="22"/>
          <w:szCs w:val="22"/>
        </w:rPr>
        <w:t xml:space="preserve"> информация о размере процентной ставки по первому купону Биржевых облигаций </w:t>
      </w:r>
      <w:r w:rsidRPr="009324A8">
        <w:rPr>
          <w:b/>
          <w:bCs/>
          <w:i/>
          <w:sz w:val="22"/>
          <w:szCs w:val="22"/>
        </w:rPr>
        <w:t xml:space="preserve">должна быть опубликована Эмитентом </w:t>
      </w:r>
      <w:r w:rsidRPr="009324A8">
        <w:rPr>
          <w:b/>
          <w:i/>
          <w:sz w:val="22"/>
          <w:szCs w:val="22"/>
        </w:rPr>
        <w:t xml:space="preserve">в следующие сроки с </w:t>
      </w:r>
      <w:r w:rsidRPr="009324A8">
        <w:rPr>
          <w:b/>
          <w:bCs/>
          <w:i/>
          <w:sz w:val="22"/>
          <w:szCs w:val="22"/>
        </w:rPr>
        <w:t xml:space="preserve">даты </w:t>
      </w:r>
      <w:r w:rsidRPr="009324A8">
        <w:rPr>
          <w:b/>
          <w:i/>
          <w:sz w:val="22"/>
          <w:szCs w:val="22"/>
        </w:rPr>
        <w:t>принятия единоличным исполнительным органом</w:t>
      </w:r>
      <w:r w:rsidRPr="009324A8">
        <w:rPr>
          <w:b/>
          <w:bCs/>
          <w:i/>
          <w:sz w:val="22"/>
          <w:szCs w:val="22"/>
        </w:rPr>
        <w:t xml:space="preserve"> </w:t>
      </w:r>
      <w:r w:rsidRPr="009324A8">
        <w:rPr>
          <w:b/>
          <w:i/>
          <w:sz w:val="22"/>
          <w:szCs w:val="22"/>
        </w:rPr>
        <w:t xml:space="preserve">Эмитента решения </w:t>
      </w:r>
      <w:r w:rsidR="00CF3A65">
        <w:rPr>
          <w:b/>
          <w:i/>
          <w:iCs/>
          <w:sz w:val="22"/>
          <w:szCs w:val="22"/>
        </w:rPr>
        <w:t xml:space="preserve">о размере </w:t>
      </w:r>
      <w:r w:rsidRPr="009324A8">
        <w:rPr>
          <w:b/>
          <w:i/>
          <w:iCs/>
          <w:sz w:val="22"/>
          <w:szCs w:val="22"/>
        </w:rPr>
        <w:t>процентной ставки по первому купону Биржевых облигаций:</w:t>
      </w:r>
    </w:p>
    <w:p w:rsidR="009324A8" w:rsidRPr="009324A8" w:rsidRDefault="009324A8" w:rsidP="007F0C2E">
      <w:pPr>
        <w:pStyle w:val="Default"/>
        <w:jc w:val="both"/>
        <w:rPr>
          <w:b/>
          <w:i/>
          <w:sz w:val="22"/>
          <w:szCs w:val="22"/>
        </w:rPr>
      </w:pPr>
      <w:r w:rsidRPr="009324A8">
        <w:rPr>
          <w:b/>
          <w:i/>
          <w:sz w:val="22"/>
          <w:szCs w:val="22"/>
        </w:rPr>
        <w:t>-</w:t>
      </w:r>
      <w:r w:rsidRPr="009324A8">
        <w:rPr>
          <w:b/>
          <w:i/>
          <w:sz w:val="22"/>
          <w:szCs w:val="22"/>
        </w:rPr>
        <w:tab/>
        <w:t xml:space="preserve">в Ленте новостей – не позднее 1 (одного) дня, но </w:t>
      </w:r>
      <w:r w:rsidRPr="009324A8">
        <w:rPr>
          <w:b/>
          <w:bCs/>
          <w:i/>
          <w:iCs/>
          <w:sz w:val="22"/>
          <w:szCs w:val="22"/>
        </w:rPr>
        <w:t>не позднее, чем за 1 (один) рабочий день до даты начала размещения Биржевых облигаций</w:t>
      </w:r>
      <w:r w:rsidRPr="009324A8">
        <w:rPr>
          <w:b/>
          <w:i/>
          <w:sz w:val="22"/>
          <w:szCs w:val="22"/>
        </w:rPr>
        <w:t>;</w:t>
      </w:r>
    </w:p>
    <w:p w:rsidR="009324A8" w:rsidRPr="009324A8" w:rsidRDefault="009324A8" w:rsidP="007F0C2E">
      <w:pPr>
        <w:pStyle w:val="Default"/>
        <w:jc w:val="both"/>
        <w:rPr>
          <w:b/>
          <w:i/>
          <w:sz w:val="22"/>
          <w:szCs w:val="22"/>
        </w:rPr>
      </w:pPr>
      <w:r w:rsidRPr="009324A8">
        <w:rPr>
          <w:b/>
          <w:i/>
          <w:sz w:val="22"/>
          <w:szCs w:val="22"/>
        </w:rPr>
        <w:t>-</w:t>
      </w:r>
      <w:r w:rsidRPr="009324A8">
        <w:rPr>
          <w:b/>
          <w:i/>
          <w:sz w:val="22"/>
          <w:szCs w:val="22"/>
        </w:rPr>
        <w:tab/>
        <w:t xml:space="preserve">на Странице в сети Интернет – не позднее 2 (двух) дней, но </w:t>
      </w:r>
      <w:r w:rsidRPr="009324A8">
        <w:rPr>
          <w:b/>
          <w:bCs/>
          <w:i/>
          <w:iCs/>
          <w:sz w:val="22"/>
          <w:szCs w:val="22"/>
        </w:rPr>
        <w:t>не позднее, чем за 1 (один) рабочий день до даты начала размещения Биржевых облигаций</w:t>
      </w:r>
      <w:r w:rsidRPr="009324A8">
        <w:rPr>
          <w:b/>
          <w:i/>
          <w:sz w:val="22"/>
          <w:szCs w:val="22"/>
        </w:rPr>
        <w:t>.</w:t>
      </w:r>
    </w:p>
    <w:p w:rsidR="009324A8" w:rsidRPr="009324A8" w:rsidRDefault="009324A8" w:rsidP="007F0C2E">
      <w:pPr>
        <w:pStyle w:val="Default"/>
        <w:jc w:val="both"/>
        <w:rPr>
          <w:b/>
          <w:i/>
          <w:sz w:val="22"/>
          <w:szCs w:val="22"/>
        </w:rPr>
      </w:pPr>
      <w:r w:rsidRPr="009324A8">
        <w:rPr>
          <w:b/>
          <w:i/>
          <w:iCs/>
          <w:sz w:val="22"/>
          <w:szCs w:val="22"/>
        </w:rPr>
        <w:t xml:space="preserve">Публикация </w:t>
      </w:r>
      <w:r w:rsidRPr="009324A8">
        <w:rPr>
          <w:b/>
          <w:i/>
          <w:sz w:val="22"/>
          <w:szCs w:val="22"/>
        </w:rPr>
        <w:t>на Странице в сети Интернет</w:t>
      </w:r>
      <w:r w:rsidRPr="009324A8">
        <w:rPr>
          <w:b/>
          <w:i/>
          <w:iCs/>
          <w:sz w:val="22"/>
          <w:szCs w:val="22"/>
        </w:rPr>
        <w:t xml:space="preserve"> осуществляется после публикации в Ленте новостей.</w:t>
      </w:r>
    </w:p>
    <w:p w:rsidR="009324A8" w:rsidRDefault="009324A8" w:rsidP="007F0C2E">
      <w:pPr>
        <w:pStyle w:val="Default"/>
        <w:jc w:val="both"/>
        <w:rPr>
          <w:b/>
          <w:i/>
          <w:sz w:val="22"/>
          <w:szCs w:val="22"/>
        </w:rPr>
      </w:pPr>
    </w:p>
    <w:p w:rsidR="00CF3A65" w:rsidRPr="00CF3A65" w:rsidRDefault="00CF3A65" w:rsidP="007F0C2E">
      <w:pPr>
        <w:pStyle w:val="Default"/>
        <w:jc w:val="both"/>
        <w:rPr>
          <w:b/>
          <w:i/>
          <w:iCs/>
          <w:sz w:val="22"/>
          <w:szCs w:val="22"/>
        </w:rPr>
      </w:pPr>
      <w:r>
        <w:rPr>
          <w:b/>
          <w:i/>
          <w:sz w:val="22"/>
          <w:szCs w:val="22"/>
        </w:rPr>
        <w:t>11)</w:t>
      </w:r>
      <w:r w:rsidR="003C2D90">
        <w:rPr>
          <w:b/>
          <w:i/>
          <w:sz w:val="22"/>
          <w:szCs w:val="22"/>
        </w:rPr>
        <w:t xml:space="preserve"> </w:t>
      </w:r>
      <w:proofErr w:type="spellStart"/>
      <w:r>
        <w:rPr>
          <w:b/>
          <w:i/>
          <w:iCs/>
          <w:sz w:val="22"/>
          <w:szCs w:val="22"/>
        </w:rPr>
        <w:t>И</w:t>
      </w:r>
      <w:r w:rsidRPr="00CF3A65">
        <w:rPr>
          <w:b/>
          <w:i/>
          <w:iCs/>
          <w:sz w:val="22"/>
          <w:szCs w:val="22"/>
        </w:rPr>
        <w:t>информация</w:t>
      </w:r>
      <w:proofErr w:type="spellEnd"/>
      <w:r w:rsidRPr="00CF3A65">
        <w:rPr>
          <w:b/>
          <w:i/>
          <w:iCs/>
          <w:sz w:val="22"/>
          <w:szCs w:val="22"/>
        </w:rPr>
        <w:t xml:space="preserve"> о размере процентной ставки </w:t>
      </w:r>
      <w:r>
        <w:rPr>
          <w:b/>
          <w:i/>
          <w:iCs/>
          <w:sz w:val="22"/>
          <w:szCs w:val="22"/>
        </w:rPr>
        <w:t>по второму</w:t>
      </w:r>
      <w:r w:rsidRPr="00CF3A65">
        <w:rPr>
          <w:b/>
          <w:i/>
          <w:iCs/>
          <w:sz w:val="22"/>
          <w:szCs w:val="22"/>
        </w:rPr>
        <w:t xml:space="preserve"> купону Биржевых облигаций </w:t>
      </w:r>
      <w:r w:rsidRPr="00CF3A65">
        <w:rPr>
          <w:b/>
          <w:bCs/>
          <w:i/>
          <w:sz w:val="22"/>
          <w:szCs w:val="22"/>
        </w:rPr>
        <w:t xml:space="preserve">должна быть опубликована Эмитентом </w:t>
      </w:r>
      <w:r w:rsidRPr="00CF3A65">
        <w:rPr>
          <w:b/>
          <w:i/>
          <w:sz w:val="22"/>
          <w:szCs w:val="22"/>
        </w:rPr>
        <w:t xml:space="preserve">в следующие сроки с </w:t>
      </w:r>
      <w:r w:rsidRPr="00CF3A65">
        <w:rPr>
          <w:b/>
          <w:bCs/>
          <w:i/>
          <w:sz w:val="22"/>
          <w:szCs w:val="22"/>
        </w:rPr>
        <w:t xml:space="preserve">даты </w:t>
      </w:r>
      <w:r w:rsidRPr="00CF3A65">
        <w:rPr>
          <w:b/>
          <w:i/>
          <w:sz w:val="22"/>
          <w:szCs w:val="22"/>
        </w:rPr>
        <w:t>принятия единоличным исполнительным органом</w:t>
      </w:r>
      <w:r w:rsidRPr="00CF3A65">
        <w:rPr>
          <w:b/>
          <w:bCs/>
          <w:i/>
          <w:sz w:val="22"/>
          <w:szCs w:val="22"/>
        </w:rPr>
        <w:t xml:space="preserve"> </w:t>
      </w:r>
      <w:r w:rsidRPr="00CF3A65">
        <w:rPr>
          <w:b/>
          <w:i/>
          <w:sz w:val="22"/>
          <w:szCs w:val="22"/>
        </w:rPr>
        <w:t xml:space="preserve">Эмитента решения </w:t>
      </w:r>
      <w:r w:rsidRPr="00CF3A65">
        <w:rPr>
          <w:b/>
          <w:i/>
          <w:iCs/>
          <w:sz w:val="22"/>
          <w:szCs w:val="22"/>
        </w:rPr>
        <w:t xml:space="preserve">о размере процентной ставки по </w:t>
      </w:r>
      <w:r>
        <w:rPr>
          <w:b/>
          <w:i/>
          <w:iCs/>
          <w:sz w:val="22"/>
          <w:szCs w:val="22"/>
        </w:rPr>
        <w:t>второму</w:t>
      </w:r>
      <w:r w:rsidRPr="00CF3A65">
        <w:rPr>
          <w:b/>
          <w:i/>
          <w:iCs/>
          <w:sz w:val="22"/>
          <w:szCs w:val="22"/>
        </w:rPr>
        <w:t xml:space="preserve"> купону Биржевых облигаций:</w:t>
      </w:r>
    </w:p>
    <w:p w:rsidR="00CF3A65" w:rsidRPr="00CF3A65" w:rsidRDefault="00CF3A65" w:rsidP="007F0C2E">
      <w:pPr>
        <w:pStyle w:val="Default"/>
        <w:jc w:val="both"/>
        <w:rPr>
          <w:b/>
          <w:i/>
          <w:sz w:val="22"/>
          <w:szCs w:val="22"/>
        </w:rPr>
      </w:pPr>
      <w:r w:rsidRPr="00CF3A65">
        <w:rPr>
          <w:b/>
          <w:i/>
          <w:sz w:val="22"/>
          <w:szCs w:val="22"/>
        </w:rPr>
        <w:t>-</w:t>
      </w:r>
      <w:r w:rsidRPr="00CF3A65">
        <w:rPr>
          <w:b/>
          <w:i/>
          <w:sz w:val="22"/>
          <w:szCs w:val="22"/>
        </w:rPr>
        <w:tab/>
        <w:t xml:space="preserve">в Ленте новостей – не позднее 1 (одного) дня, но </w:t>
      </w:r>
      <w:r w:rsidRPr="00CF3A65">
        <w:rPr>
          <w:b/>
          <w:bCs/>
          <w:i/>
          <w:iCs/>
          <w:sz w:val="22"/>
          <w:szCs w:val="22"/>
        </w:rPr>
        <w:t>не позднее, чем за 1 (один) рабочий день до даты начала размещения Биржевых облигаций</w:t>
      </w:r>
      <w:r w:rsidRPr="00CF3A65">
        <w:rPr>
          <w:b/>
          <w:i/>
          <w:sz w:val="22"/>
          <w:szCs w:val="22"/>
        </w:rPr>
        <w:t>;</w:t>
      </w:r>
    </w:p>
    <w:p w:rsidR="00CF3A65" w:rsidRPr="00CF3A65" w:rsidRDefault="00CF3A65" w:rsidP="007F0C2E">
      <w:pPr>
        <w:pStyle w:val="Default"/>
        <w:jc w:val="both"/>
        <w:rPr>
          <w:b/>
          <w:i/>
          <w:sz w:val="22"/>
          <w:szCs w:val="22"/>
        </w:rPr>
      </w:pPr>
      <w:r w:rsidRPr="00CF3A65">
        <w:rPr>
          <w:b/>
          <w:i/>
          <w:sz w:val="22"/>
          <w:szCs w:val="22"/>
        </w:rPr>
        <w:t>-</w:t>
      </w:r>
      <w:r w:rsidRPr="00CF3A65">
        <w:rPr>
          <w:b/>
          <w:i/>
          <w:sz w:val="22"/>
          <w:szCs w:val="22"/>
        </w:rPr>
        <w:tab/>
        <w:t xml:space="preserve">на Странице в сети Интернет – не позднее 2 (двух) дней, но </w:t>
      </w:r>
      <w:r w:rsidRPr="00CF3A65">
        <w:rPr>
          <w:b/>
          <w:bCs/>
          <w:i/>
          <w:iCs/>
          <w:sz w:val="22"/>
          <w:szCs w:val="22"/>
        </w:rPr>
        <w:t>не позднее, чем за 1 (один) рабочий день до даты начала размещения Биржевых облигаций</w:t>
      </w:r>
      <w:r w:rsidRPr="00CF3A65">
        <w:rPr>
          <w:b/>
          <w:i/>
          <w:sz w:val="22"/>
          <w:szCs w:val="22"/>
        </w:rPr>
        <w:t>.</w:t>
      </w:r>
    </w:p>
    <w:p w:rsidR="00CF3A65" w:rsidRPr="00CF3A65" w:rsidRDefault="00CF3A65" w:rsidP="007F0C2E">
      <w:pPr>
        <w:pStyle w:val="Default"/>
        <w:jc w:val="both"/>
        <w:rPr>
          <w:b/>
          <w:i/>
          <w:sz w:val="22"/>
          <w:szCs w:val="22"/>
        </w:rPr>
      </w:pPr>
      <w:r w:rsidRPr="00CF3A65">
        <w:rPr>
          <w:b/>
          <w:i/>
          <w:iCs/>
          <w:sz w:val="22"/>
          <w:szCs w:val="22"/>
        </w:rPr>
        <w:t xml:space="preserve">Публикация </w:t>
      </w:r>
      <w:r w:rsidRPr="00CF3A65">
        <w:rPr>
          <w:b/>
          <w:i/>
          <w:sz w:val="22"/>
          <w:szCs w:val="22"/>
        </w:rPr>
        <w:t>на Странице в сети Интернет</w:t>
      </w:r>
      <w:r w:rsidRPr="00CF3A65">
        <w:rPr>
          <w:b/>
          <w:i/>
          <w:iCs/>
          <w:sz w:val="22"/>
          <w:szCs w:val="22"/>
        </w:rPr>
        <w:t xml:space="preserve"> осуществляется после публикации в Ленте новостей.</w:t>
      </w:r>
    </w:p>
    <w:p w:rsidR="00CF3A65" w:rsidRPr="00F83D5B" w:rsidRDefault="00CF3A65" w:rsidP="007F0C2E">
      <w:pPr>
        <w:pStyle w:val="Default"/>
        <w:jc w:val="both"/>
        <w:rPr>
          <w:b/>
          <w:i/>
          <w:sz w:val="22"/>
          <w:szCs w:val="22"/>
        </w:rPr>
      </w:pPr>
    </w:p>
    <w:p w:rsidR="00CF3A65" w:rsidRPr="009324A8" w:rsidRDefault="00CF3A65" w:rsidP="007F0C2E">
      <w:pPr>
        <w:pStyle w:val="Default"/>
        <w:jc w:val="both"/>
        <w:rPr>
          <w:b/>
          <w:i/>
          <w:sz w:val="22"/>
          <w:szCs w:val="22"/>
        </w:rPr>
      </w:pPr>
    </w:p>
    <w:p w:rsidR="009324A8" w:rsidRPr="009324A8" w:rsidRDefault="00CF3A65" w:rsidP="007F0C2E">
      <w:pPr>
        <w:pStyle w:val="Default"/>
        <w:jc w:val="both"/>
        <w:rPr>
          <w:b/>
          <w:i/>
          <w:sz w:val="22"/>
          <w:szCs w:val="22"/>
        </w:rPr>
      </w:pPr>
      <w:r>
        <w:rPr>
          <w:b/>
          <w:i/>
          <w:sz w:val="22"/>
          <w:szCs w:val="22"/>
        </w:rPr>
        <w:t>12</w:t>
      </w:r>
      <w:r w:rsidR="009324A8" w:rsidRPr="009324A8">
        <w:rPr>
          <w:b/>
          <w:i/>
          <w:sz w:val="22"/>
          <w:szCs w:val="22"/>
        </w:rPr>
        <w:t>) В соответствии с пунктом 6.2.13.10. Положения о раскрытии информации эмитентами эмиссионных ценных бумаг, утвержденного приказом ФСФР России от 04.10.2011 № 11-46/</w:t>
      </w:r>
      <w:proofErr w:type="spellStart"/>
      <w:r w:rsidR="009324A8" w:rsidRPr="009324A8">
        <w:rPr>
          <w:b/>
          <w:i/>
          <w:sz w:val="22"/>
          <w:szCs w:val="22"/>
        </w:rPr>
        <w:t>пз-н</w:t>
      </w:r>
      <w:proofErr w:type="spellEnd"/>
      <w:r w:rsidR="009324A8" w:rsidRPr="009324A8">
        <w:rPr>
          <w:b/>
          <w:i/>
          <w:sz w:val="22"/>
          <w:szCs w:val="22"/>
        </w:rPr>
        <w:t xml:space="preserve">, раскрытие сообщения о существенном факте о начале размещения ценных бумаг не требуется. </w:t>
      </w:r>
    </w:p>
    <w:p w:rsidR="009324A8" w:rsidRPr="009324A8" w:rsidRDefault="009324A8" w:rsidP="007F0C2E">
      <w:pPr>
        <w:pStyle w:val="Default"/>
        <w:jc w:val="both"/>
        <w:rPr>
          <w:b/>
          <w:i/>
          <w:sz w:val="22"/>
          <w:szCs w:val="22"/>
        </w:rPr>
      </w:pPr>
      <w:r w:rsidRPr="009324A8">
        <w:rPr>
          <w:b/>
          <w:i/>
          <w:sz w:val="22"/>
          <w:szCs w:val="22"/>
        </w:rPr>
        <w:t xml:space="preserve">Информация о завершении размещения Биржевых облигаций раскрывается Эмитентом в форме сообщения о существенном факте в следующие сроки с даты, в которую завершается размещение Биржевых облигаций: </w:t>
      </w:r>
    </w:p>
    <w:p w:rsidR="009324A8" w:rsidRPr="009324A8" w:rsidRDefault="009324A8" w:rsidP="007F0C2E">
      <w:pPr>
        <w:pStyle w:val="Default"/>
        <w:numPr>
          <w:ilvl w:val="1"/>
          <w:numId w:val="57"/>
        </w:numPr>
        <w:jc w:val="both"/>
        <w:rPr>
          <w:b/>
          <w:i/>
          <w:sz w:val="22"/>
          <w:szCs w:val="22"/>
        </w:rPr>
      </w:pPr>
      <w:r w:rsidRPr="009324A8">
        <w:rPr>
          <w:b/>
          <w:i/>
          <w:sz w:val="22"/>
          <w:szCs w:val="22"/>
        </w:rPr>
        <w:t xml:space="preserve">в Ленте новостей - не позднее 1 (Одного) дня; </w:t>
      </w:r>
    </w:p>
    <w:p w:rsidR="009324A8" w:rsidRPr="009324A8" w:rsidRDefault="009324A8" w:rsidP="007F0C2E">
      <w:pPr>
        <w:pStyle w:val="Default"/>
        <w:numPr>
          <w:ilvl w:val="1"/>
          <w:numId w:val="57"/>
        </w:numPr>
        <w:jc w:val="both"/>
        <w:rPr>
          <w:b/>
          <w:i/>
          <w:sz w:val="22"/>
          <w:szCs w:val="22"/>
        </w:rPr>
      </w:pPr>
      <w:r w:rsidRPr="009324A8">
        <w:rPr>
          <w:b/>
          <w:i/>
          <w:sz w:val="22"/>
          <w:szCs w:val="22"/>
        </w:rPr>
        <w:t xml:space="preserve">на Странице в сети Интернет - не позднее 2 (Двух) дней. </w:t>
      </w:r>
    </w:p>
    <w:p w:rsidR="009324A8" w:rsidRPr="009324A8" w:rsidRDefault="009324A8" w:rsidP="007F0C2E">
      <w:pPr>
        <w:pStyle w:val="Default"/>
        <w:jc w:val="both"/>
        <w:rPr>
          <w:b/>
          <w:i/>
          <w:sz w:val="22"/>
          <w:szCs w:val="22"/>
        </w:rPr>
      </w:pPr>
      <w:r w:rsidRPr="009324A8">
        <w:rPr>
          <w:b/>
          <w:i/>
          <w:sz w:val="22"/>
          <w:szCs w:val="22"/>
        </w:rPr>
        <w:t xml:space="preserve">При этом публикация на Странице в сети Интернет осуществляется после публикации в Ленте новостей. </w:t>
      </w:r>
    </w:p>
    <w:p w:rsidR="009324A8" w:rsidRPr="009324A8" w:rsidRDefault="009324A8" w:rsidP="00F55517">
      <w:pPr>
        <w:pStyle w:val="Default"/>
        <w:jc w:val="both"/>
        <w:rPr>
          <w:b/>
          <w:i/>
          <w:sz w:val="22"/>
          <w:szCs w:val="22"/>
        </w:rPr>
      </w:pPr>
      <w:r w:rsidRPr="009324A8">
        <w:rPr>
          <w:b/>
          <w:i/>
          <w:sz w:val="22"/>
          <w:szCs w:val="22"/>
        </w:rPr>
        <w:t xml:space="preserve"> </w:t>
      </w:r>
    </w:p>
    <w:p w:rsidR="009324A8" w:rsidRPr="009324A8" w:rsidRDefault="00CF3A65" w:rsidP="007F0C2E">
      <w:pPr>
        <w:pStyle w:val="Default"/>
        <w:jc w:val="both"/>
        <w:rPr>
          <w:b/>
          <w:i/>
          <w:sz w:val="22"/>
          <w:szCs w:val="22"/>
        </w:rPr>
      </w:pPr>
      <w:r>
        <w:rPr>
          <w:b/>
          <w:i/>
          <w:sz w:val="22"/>
          <w:szCs w:val="22"/>
        </w:rPr>
        <w:t>13</w:t>
      </w:r>
      <w:r w:rsidR="009324A8" w:rsidRPr="009324A8">
        <w:rPr>
          <w:b/>
          <w:i/>
          <w:sz w:val="22"/>
          <w:szCs w:val="22"/>
        </w:rPr>
        <w:t xml:space="preserve">) Не позднее следующего дня после окончания срока размещения Биржевых облигаций, Биржа раскрывает информацию об итогах выпуска Биржевых облигаций и уведомляет об этом Банк России в установленном порядке.  </w:t>
      </w:r>
    </w:p>
    <w:p w:rsidR="009324A8" w:rsidRPr="009324A8" w:rsidRDefault="009324A8" w:rsidP="007F0C2E">
      <w:pPr>
        <w:pStyle w:val="Default"/>
        <w:jc w:val="both"/>
        <w:rPr>
          <w:b/>
          <w:i/>
          <w:sz w:val="22"/>
          <w:szCs w:val="22"/>
        </w:rPr>
      </w:pPr>
      <w:r w:rsidRPr="009324A8">
        <w:rPr>
          <w:b/>
          <w:i/>
          <w:sz w:val="22"/>
          <w:szCs w:val="22"/>
        </w:rPr>
        <w:t xml:space="preserve">Раскрываемая информация и уведомление об итогах выпуска Биржевых облигаций должны содержать: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даты начала и окончания размещения Биржевых облигаций;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фактическая цена (цены) размещения Биржевых облигаций;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количество размещенных Биржевых облигаций;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доля размещенных и неразмещенных ценных бумаг выпуска (дополнительного выпуска);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общая стоимость денежных средств, внесенных в оплату за размещенные Биржевые облигации  </w:t>
      </w:r>
    </w:p>
    <w:p w:rsidR="009324A8" w:rsidRPr="009324A8" w:rsidRDefault="009324A8" w:rsidP="007F0C2E">
      <w:pPr>
        <w:pStyle w:val="Default"/>
        <w:numPr>
          <w:ilvl w:val="1"/>
          <w:numId w:val="58"/>
        </w:numPr>
        <w:jc w:val="both"/>
        <w:rPr>
          <w:b/>
          <w:i/>
          <w:sz w:val="22"/>
          <w:szCs w:val="22"/>
        </w:rPr>
      </w:pPr>
      <w:r w:rsidRPr="009324A8">
        <w:rPr>
          <w:b/>
          <w:i/>
          <w:sz w:val="22"/>
          <w:szCs w:val="22"/>
        </w:rPr>
        <w:t xml:space="preserve">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9324A8" w:rsidRPr="009324A8" w:rsidRDefault="009324A8" w:rsidP="007F0C2E">
      <w:pPr>
        <w:pStyle w:val="Default"/>
        <w:jc w:val="both"/>
        <w:rPr>
          <w:b/>
          <w:i/>
          <w:sz w:val="22"/>
          <w:szCs w:val="22"/>
        </w:rPr>
      </w:pPr>
      <w:r w:rsidRPr="009324A8">
        <w:rPr>
          <w:b/>
          <w:i/>
          <w:sz w:val="22"/>
          <w:szCs w:val="22"/>
        </w:rPr>
        <w:t xml:space="preserve">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w:t>
      </w:r>
      <w:r w:rsidRPr="009324A8">
        <w:rPr>
          <w:b/>
          <w:i/>
          <w:sz w:val="22"/>
          <w:szCs w:val="22"/>
        </w:rPr>
        <w:lastRenderedPageBreak/>
        <w:t xml:space="preserve">которые совершены в процессе размещения Биржевых облигаций, не позднее дня завершения размещения Биржевых облигаций. </w:t>
      </w:r>
    </w:p>
    <w:p w:rsidR="009324A8" w:rsidRPr="009324A8" w:rsidRDefault="009324A8" w:rsidP="00F55517">
      <w:pPr>
        <w:pStyle w:val="Default"/>
        <w:jc w:val="both"/>
        <w:rPr>
          <w:b/>
          <w:i/>
          <w:sz w:val="22"/>
          <w:szCs w:val="22"/>
        </w:rPr>
      </w:pPr>
    </w:p>
    <w:p w:rsidR="009324A8" w:rsidRPr="009324A8" w:rsidRDefault="00CF3A65" w:rsidP="007F0C2E">
      <w:pPr>
        <w:pStyle w:val="Default"/>
        <w:jc w:val="both"/>
        <w:rPr>
          <w:b/>
          <w:i/>
          <w:sz w:val="22"/>
          <w:szCs w:val="22"/>
        </w:rPr>
      </w:pPr>
      <w:r>
        <w:rPr>
          <w:b/>
          <w:i/>
          <w:sz w:val="22"/>
          <w:szCs w:val="22"/>
        </w:rPr>
        <w:t>14</w:t>
      </w:r>
      <w:r w:rsidR="009324A8" w:rsidRPr="009324A8">
        <w:rPr>
          <w:b/>
          <w:i/>
          <w:sz w:val="22"/>
          <w:szCs w:val="22"/>
        </w:rPr>
        <w:t xml:space="preserve">) Информация об исполнении обязательств Эмитента по погашению номинальной стоимости Биржевых облигаций раскрывается Эмитентом в форме сообщения о существенном факте, в следующие сроки: </w:t>
      </w:r>
    </w:p>
    <w:p w:rsidR="009324A8" w:rsidRPr="009324A8" w:rsidRDefault="009324A8" w:rsidP="007F0C2E">
      <w:pPr>
        <w:pStyle w:val="Default"/>
        <w:numPr>
          <w:ilvl w:val="1"/>
          <w:numId w:val="59"/>
        </w:numPr>
        <w:jc w:val="both"/>
        <w:rPr>
          <w:b/>
          <w:i/>
          <w:sz w:val="22"/>
          <w:szCs w:val="22"/>
        </w:rPr>
      </w:pPr>
      <w:r w:rsidRPr="009324A8">
        <w:rPr>
          <w:b/>
          <w:i/>
          <w:sz w:val="22"/>
          <w:szCs w:val="22"/>
        </w:rPr>
        <w:t xml:space="preserve">в Ленте новостей - не позднее 1 (Одного) дня с даты внесения НРД по эмиссионному счету Эмитента записи о погашении Биржевых облигаций; </w:t>
      </w:r>
    </w:p>
    <w:p w:rsidR="009324A8" w:rsidRPr="009324A8" w:rsidRDefault="009324A8" w:rsidP="007F0C2E">
      <w:pPr>
        <w:pStyle w:val="Default"/>
        <w:numPr>
          <w:ilvl w:val="1"/>
          <w:numId w:val="59"/>
        </w:numPr>
        <w:jc w:val="both"/>
        <w:rPr>
          <w:b/>
          <w:i/>
          <w:sz w:val="22"/>
          <w:szCs w:val="22"/>
        </w:rPr>
      </w:pPr>
      <w:r w:rsidRPr="009324A8">
        <w:rPr>
          <w:b/>
          <w:i/>
          <w:sz w:val="22"/>
          <w:szCs w:val="22"/>
        </w:rPr>
        <w:t xml:space="preserve">на Странице в сети Интернет - не позднее 2 (Двух) дней с даты внесения НРД по эмиссионному счету Эмитента записи о погашении Биржевых облигаций. </w:t>
      </w:r>
    </w:p>
    <w:p w:rsidR="009324A8" w:rsidRPr="009324A8" w:rsidRDefault="009324A8" w:rsidP="007F0C2E">
      <w:pPr>
        <w:pStyle w:val="Default"/>
        <w:jc w:val="both"/>
        <w:rPr>
          <w:b/>
          <w:i/>
          <w:sz w:val="22"/>
          <w:szCs w:val="22"/>
        </w:rPr>
      </w:pPr>
      <w:r w:rsidRPr="009324A8">
        <w:rPr>
          <w:b/>
          <w:i/>
          <w:sz w:val="22"/>
          <w:szCs w:val="22"/>
        </w:rPr>
        <w:t xml:space="preserve">При этом публикация на Странице в сети Интернет осуществляется после публикации в Ленте новостей. </w:t>
      </w:r>
    </w:p>
    <w:p w:rsidR="009324A8" w:rsidRPr="009324A8" w:rsidRDefault="009324A8" w:rsidP="00F55517">
      <w:pPr>
        <w:pStyle w:val="Default"/>
        <w:jc w:val="both"/>
        <w:rPr>
          <w:b/>
          <w:i/>
          <w:sz w:val="22"/>
          <w:szCs w:val="22"/>
        </w:rPr>
      </w:pPr>
    </w:p>
    <w:p w:rsidR="009324A8" w:rsidRPr="009324A8" w:rsidRDefault="00CF3A65" w:rsidP="007F0C2E">
      <w:pPr>
        <w:pStyle w:val="Default"/>
        <w:jc w:val="both"/>
        <w:rPr>
          <w:b/>
          <w:i/>
          <w:sz w:val="22"/>
          <w:szCs w:val="22"/>
        </w:rPr>
      </w:pPr>
      <w:r>
        <w:rPr>
          <w:b/>
          <w:i/>
          <w:sz w:val="22"/>
          <w:szCs w:val="22"/>
        </w:rPr>
        <w:t>15</w:t>
      </w:r>
      <w:r w:rsidR="009324A8" w:rsidRPr="009324A8">
        <w:rPr>
          <w:b/>
          <w:i/>
          <w:sz w:val="22"/>
          <w:szCs w:val="22"/>
        </w:rPr>
        <w:t xml:space="preserve">) Информация об исполнении обязательств Эмитента по выплате дохода по Биржевым облигациям раскрывается Эмитентом в форме сообщения о существенном факте в следующие сроки: </w:t>
      </w:r>
    </w:p>
    <w:p w:rsidR="009324A8" w:rsidRPr="009324A8" w:rsidRDefault="009324A8" w:rsidP="007F0C2E">
      <w:pPr>
        <w:pStyle w:val="Default"/>
        <w:numPr>
          <w:ilvl w:val="1"/>
          <w:numId w:val="60"/>
        </w:numPr>
        <w:jc w:val="both"/>
        <w:rPr>
          <w:b/>
          <w:i/>
          <w:sz w:val="22"/>
          <w:szCs w:val="22"/>
        </w:rPr>
      </w:pPr>
      <w:r w:rsidRPr="009324A8">
        <w:rPr>
          <w:b/>
          <w:i/>
          <w:sz w:val="22"/>
          <w:szCs w:val="22"/>
        </w:rPr>
        <w:t xml:space="preserve">в Ленте новостей - не позднее 1 (Одного) дня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9324A8" w:rsidRPr="009324A8" w:rsidRDefault="009324A8" w:rsidP="007F0C2E">
      <w:pPr>
        <w:pStyle w:val="Default"/>
        <w:numPr>
          <w:ilvl w:val="1"/>
          <w:numId w:val="60"/>
        </w:numPr>
        <w:jc w:val="both"/>
        <w:rPr>
          <w:b/>
          <w:i/>
          <w:sz w:val="22"/>
          <w:szCs w:val="22"/>
        </w:rPr>
      </w:pPr>
      <w:r w:rsidRPr="009324A8">
        <w:rPr>
          <w:b/>
          <w:i/>
          <w:sz w:val="22"/>
          <w:szCs w:val="22"/>
        </w:rPr>
        <w:t xml:space="preserve">на Странице в сети Интернет - не позднее 2 (Двух) дней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9324A8" w:rsidRPr="009324A8" w:rsidRDefault="009324A8" w:rsidP="007F0C2E">
      <w:pPr>
        <w:pStyle w:val="Default"/>
        <w:jc w:val="both"/>
        <w:rPr>
          <w:b/>
          <w:i/>
          <w:sz w:val="22"/>
          <w:szCs w:val="22"/>
        </w:rPr>
      </w:pPr>
      <w:r w:rsidRPr="009324A8">
        <w:rPr>
          <w:b/>
          <w:i/>
          <w:sz w:val="22"/>
          <w:szCs w:val="22"/>
        </w:rPr>
        <w:t xml:space="preserve">При этом публикация на Странице в сети Интернет осуществляется после публикации в Ленте новостей. </w:t>
      </w:r>
    </w:p>
    <w:p w:rsidR="009324A8" w:rsidRPr="009324A8" w:rsidRDefault="009324A8" w:rsidP="00F55517">
      <w:pPr>
        <w:pStyle w:val="Default"/>
        <w:jc w:val="both"/>
        <w:rPr>
          <w:b/>
          <w:i/>
          <w:sz w:val="22"/>
          <w:szCs w:val="22"/>
        </w:rPr>
      </w:pPr>
    </w:p>
    <w:p w:rsidR="009324A8" w:rsidRPr="009324A8" w:rsidRDefault="00CF3A65" w:rsidP="007F0C2E">
      <w:pPr>
        <w:pStyle w:val="Default"/>
        <w:jc w:val="both"/>
        <w:rPr>
          <w:b/>
          <w:i/>
          <w:sz w:val="22"/>
          <w:szCs w:val="22"/>
        </w:rPr>
      </w:pPr>
      <w:r>
        <w:rPr>
          <w:b/>
          <w:i/>
          <w:sz w:val="22"/>
          <w:szCs w:val="22"/>
        </w:rPr>
        <w:t>16</w:t>
      </w:r>
      <w:r w:rsidR="009324A8" w:rsidRPr="009324A8">
        <w:rPr>
          <w:b/>
          <w:i/>
          <w:sz w:val="22"/>
          <w:szCs w:val="22"/>
        </w:rPr>
        <w:t xml:space="preserve">)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9324A8" w:rsidRPr="009324A8" w:rsidRDefault="009324A8" w:rsidP="007F0C2E">
      <w:pPr>
        <w:pStyle w:val="Default"/>
        <w:numPr>
          <w:ilvl w:val="1"/>
          <w:numId w:val="56"/>
        </w:numPr>
        <w:jc w:val="both"/>
        <w:rPr>
          <w:b/>
          <w:i/>
          <w:sz w:val="22"/>
          <w:szCs w:val="22"/>
        </w:rPr>
      </w:pPr>
      <w:r w:rsidRPr="009324A8">
        <w:rPr>
          <w:b/>
          <w:i/>
          <w:sz w:val="22"/>
          <w:szCs w:val="22"/>
        </w:rPr>
        <w:t xml:space="preserve">объем неисполненных обязательств; </w:t>
      </w:r>
    </w:p>
    <w:p w:rsidR="009324A8" w:rsidRPr="009324A8" w:rsidRDefault="009324A8" w:rsidP="007F0C2E">
      <w:pPr>
        <w:pStyle w:val="Default"/>
        <w:numPr>
          <w:ilvl w:val="1"/>
          <w:numId w:val="56"/>
        </w:numPr>
        <w:jc w:val="both"/>
        <w:rPr>
          <w:b/>
          <w:i/>
          <w:sz w:val="22"/>
          <w:szCs w:val="22"/>
        </w:rPr>
      </w:pPr>
      <w:r w:rsidRPr="009324A8">
        <w:rPr>
          <w:b/>
          <w:i/>
          <w:sz w:val="22"/>
          <w:szCs w:val="22"/>
        </w:rPr>
        <w:t xml:space="preserve">причину неисполнения обязательств; </w:t>
      </w:r>
    </w:p>
    <w:p w:rsidR="009324A8" w:rsidRPr="009324A8" w:rsidRDefault="009324A8" w:rsidP="007F0C2E">
      <w:pPr>
        <w:pStyle w:val="Default"/>
        <w:numPr>
          <w:ilvl w:val="1"/>
          <w:numId w:val="56"/>
        </w:numPr>
        <w:jc w:val="both"/>
        <w:rPr>
          <w:b/>
          <w:i/>
          <w:sz w:val="22"/>
          <w:szCs w:val="22"/>
        </w:rPr>
      </w:pPr>
      <w:r w:rsidRPr="009324A8">
        <w:rPr>
          <w:b/>
          <w:i/>
          <w:sz w:val="22"/>
          <w:szCs w:val="22"/>
        </w:rPr>
        <w:t xml:space="preserve">перечисление возможных действий владельцев Биржевых облигаций по удовлетворению своих требований. </w:t>
      </w:r>
    </w:p>
    <w:p w:rsidR="009324A8" w:rsidRPr="009324A8" w:rsidRDefault="009324A8" w:rsidP="007F0C2E">
      <w:pPr>
        <w:pStyle w:val="Default"/>
        <w:jc w:val="both"/>
        <w:rPr>
          <w:b/>
          <w:i/>
          <w:sz w:val="22"/>
          <w:szCs w:val="22"/>
        </w:rPr>
      </w:pPr>
      <w:r w:rsidRPr="009324A8">
        <w:rPr>
          <w:b/>
          <w:i/>
          <w:sz w:val="22"/>
          <w:szCs w:val="22"/>
        </w:rPr>
        <w:t xml:space="preserve">Указанная информация публикуется Эмитентом в форме сообщения о существенном факте в следующие сроки с даты неисполнения или ненадлежащего исполнения (с даты окончания срока, в течение которого такое обязательство должно быть исполнено) Эмитентом обязательств по Биржевым облигациям: </w:t>
      </w:r>
    </w:p>
    <w:p w:rsidR="009324A8" w:rsidRPr="009324A8" w:rsidRDefault="009324A8" w:rsidP="007F0C2E">
      <w:pPr>
        <w:pStyle w:val="Default"/>
        <w:numPr>
          <w:ilvl w:val="1"/>
          <w:numId w:val="56"/>
        </w:numPr>
        <w:jc w:val="both"/>
        <w:rPr>
          <w:b/>
          <w:i/>
          <w:sz w:val="22"/>
          <w:szCs w:val="22"/>
        </w:rPr>
      </w:pPr>
      <w:r w:rsidRPr="009324A8">
        <w:rPr>
          <w:b/>
          <w:i/>
          <w:sz w:val="22"/>
          <w:szCs w:val="22"/>
        </w:rPr>
        <w:t xml:space="preserve">в Ленте новостей – не позднее 1 (Одного) дня; </w:t>
      </w:r>
    </w:p>
    <w:p w:rsidR="009324A8" w:rsidRPr="009324A8" w:rsidRDefault="009324A8" w:rsidP="007F0C2E">
      <w:pPr>
        <w:pStyle w:val="Default"/>
        <w:numPr>
          <w:ilvl w:val="1"/>
          <w:numId w:val="56"/>
        </w:numPr>
        <w:jc w:val="both"/>
        <w:rPr>
          <w:b/>
          <w:i/>
          <w:sz w:val="22"/>
          <w:szCs w:val="22"/>
        </w:rPr>
      </w:pPr>
      <w:r w:rsidRPr="009324A8">
        <w:rPr>
          <w:b/>
          <w:i/>
          <w:sz w:val="22"/>
          <w:szCs w:val="22"/>
        </w:rPr>
        <w:t xml:space="preserve">на Странице в сети Интернет – не позднее 2 (Двух) дней. </w:t>
      </w:r>
    </w:p>
    <w:p w:rsidR="009324A8" w:rsidRPr="009324A8" w:rsidRDefault="009324A8" w:rsidP="007F0C2E">
      <w:pPr>
        <w:pStyle w:val="Default"/>
        <w:jc w:val="both"/>
        <w:rPr>
          <w:b/>
          <w:i/>
          <w:sz w:val="22"/>
          <w:szCs w:val="22"/>
        </w:rPr>
      </w:pPr>
      <w:r w:rsidRPr="009324A8">
        <w:rPr>
          <w:b/>
          <w:i/>
          <w:sz w:val="22"/>
          <w:szCs w:val="22"/>
        </w:rPr>
        <w:t xml:space="preserve">При этом публикация на Странице в сети Интернет осуществляется после публикации в Ленте новостей. </w:t>
      </w:r>
    </w:p>
    <w:p w:rsidR="009324A8" w:rsidRDefault="009324A8" w:rsidP="00F55517">
      <w:pPr>
        <w:pStyle w:val="Default"/>
        <w:jc w:val="both"/>
        <w:rPr>
          <w:sz w:val="22"/>
          <w:szCs w:val="22"/>
        </w:rPr>
      </w:pPr>
    </w:p>
    <w:p w:rsidR="00BF60C8" w:rsidRDefault="00BF60C8" w:rsidP="007F0C2E">
      <w:pPr>
        <w:pStyle w:val="Default"/>
        <w:jc w:val="both"/>
        <w:rPr>
          <w:b/>
          <w:i/>
          <w:sz w:val="22"/>
          <w:szCs w:val="22"/>
        </w:rPr>
      </w:pPr>
      <w:r>
        <w:rPr>
          <w:b/>
          <w:i/>
          <w:sz w:val="22"/>
          <w:szCs w:val="22"/>
        </w:rPr>
        <w:t>17</w:t>
      </w:r>
      <w:r w:rsidRPr="00BF60C8">
        <w:rPr>
          <w:b/>
          <w:i/>
          <w:sz w:val="22"/>
          <w:szCs w:val="22"/>
        </w:rPr>
        <w:t>) Порядок раскрытия информации об определении размера процентной ставки или о порядке определения размера процентной ставки купона по Биржевым облигациям, начиная с</w:t>
      </w:r>
      <w:r w:rsidR="00800FCA">
        <w:rPr>
          <w:b/>
          <w:i/>
          <w:sz w:val="22"/>
          <w:szCs w:val="22"/>
        </w:rPr>
        <w:t xml:space="preserve"> третьего</w:t>
      </w:r>
      <w:r w:rsidRPr="00BF60C8">
        <w:rPr>
          <w:b/>
          <w:i/>
          <w:sz w:val="22"/>
          <w:szCs w:val="22"/>
        </w:rPr>
        <w:t>:</w:t>
      </w:r>
    </w:p>
    <w:p w:rsidR="00BF60C8" w:rsidRDefault="00BF60C8" w:rsidP="007F0C2E">
      <w:pPr>
        <w:pStyle w:val="Default"/>
        <w:jc w:val="both"/>
        <w:rPr>
          <w:b/>
          <w:i/>
          <w:sz w:val="22"/>
          <w:szCs w:val="22"/>
        </w:rPr>
      </w:pPr>
    </w:p>
    <w:p w:rsidR="00BF60C8" w:rsidRPr="00BF60C8" w:rsidRDefault="00BF60C8" w:rsidP="007F0C2E">
      <w:pPr>
        <w:pStyle w:val="Default"/>
        <w:jc w:val="both"/>
        <w:rPr>
          <w:b/>
          <w:bCs/>
          <w:i/>
          <w:iCs/>
          <w:sz w:val="22"/>
          <w:szCs w:val="22"/>
        </w:rPr>
      </w:pPr>
      <w:r>
        <w:rPr>
          <w:b/>
          <w:i/>
          <w:sz w:val="22"/>
          <w:szCs w:val="22"/>
        </w:rPr>
        <w:t>17.1)</w:t>
      </w:r>
      <w:r w:rsidRPr="00BF60C8">
        <w:rPr>
          <w:b/>
          <w:bCs/>
          <w:i/>
          <w:iCs/>
          <w:sz w:val="22"/>
          <w:szCs w:val="22"/>
        </w:rPr>
        <w:t>Информация об определённых Эмитентом процентных ставках, включая порядковые номера</w:t>
      </w:r>
    </w:p>
    <w:p w:rsidR="00BF60C8" w:rsidRPr="00BF60C8" w:rsidRDefault="00BF60C8" w:rsidP="007F0C2E">
      <w:pPr>
        <w:pStyle w:val="Default"/>
        <w:jc w:val="both"/>
        <w:rPr>
          <w:b/>
          <w:bCs/>
          <w:i/>
          <w:iCs/>
          <w:sz w:val="22"/>
          <w:szCs w:val="22"/>
        </w:rPr>
      </w:pPr>
      <w:r w:rsidRPr="00BF60C8">
        <w:rPr>
          <w:b/>
          <w:bCs/>
          <w:i/>
          <w:iCs/>
          <w:sz w:val="22"/>
          <w:szCs w:val="22"/>
        </w:rPr>
        <w:t>купонов, процентная ставка по которым устанавливаются Эмитентом до даты начала размещения Биржевых облигаций</w:t>
      </w:r>
      <w:r w:rsidR="007661D7">
        <w:rPr>
          <w:b/>
          <w:bCs/>
          <w:i/>
          <w:iCs/>
          <w:sz w:val="22"/>
          <w:szCs w:val="22"/>
        </w:rPr>
        <w:t xml:space="preserve"> (кроме 1-го и 2-го)</w:t>
      </w:r>
      <w:r w:rsidRPr="00BF60C8">
        <w:rPr>
          <w:b/>
          <w:bCs/>
          <w:i/>
          <w:iCs/>
          <w:sz w:val="22"/>
          <w:szCs w:val="22"/>
        </w:rPr>
        <w:t xml:space="preserve">, а также порядковый номер купонного периода, в котором владельцы Биржевых облигаций могут требовать приобретения Биржевых облигаций Эмитентом (в случае возникновения такого права), доводится до потенциальных приобретателей Биржевых облигаций путем публикации информации в форме сообщения о существенном факте «О начисленных и (или) выплаченных доходах по эмиссионным ценным бумагам эмитента» не позднее, чем за 1 (Один) рабочий день до даты начала размещения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w:t>
      </w:r>
      <w:r w:rsidRPr="00BF60C8">
        <w:rPr>
          <w:b/>
          <w:bCs/>
          <w:i/>
          <w:iCs/>
          <w:sz w:val="22"/>
          <w:szCs w:val="22"/>
        </w:rPr>
        <w:lastRenderedPageBreak/>
        <w:t>установлении процентной ставки по купону(</w:t>
      </w:r>
      <w:proofErr w:type="spellStart"/>
      <w:r w:rsidRPr="00BF60C8">
        <w:rPr>
          <w:b/>
          <w:bCs/>
          <w:i/>
          <w:iCs/>
          <w:sz w:val="22"/>
          <w:szCs w:val="22"/>
        </w:rPr>
        <w:t>ам</w:t>
      </w:r>
      <w:proofErr w:type="spellEnd"/>
      <w:r w:rsidRPr="00BF60C8">
        <w:rPr>
          <w:b/>
          <w:bCs/>
          <w:i/>
          <w:iCs/>
          <w:sz w:val="22"/>
          <w:szCs w:val="22"/>
        </w:rPr>
        <w:t>), или с даты принятия такого решения уполномоченным органом Эмитента, если составление протокола не требуется:</w:t>
      </w:r>
    </w:p>
    <w:p w:rsidR="00BF60C8" w:rsidRPr="00BF60C8" w:rsidRDefault="00BF60C8" w:rsidP="007F0C2E">
      <w:pPr>
        <w:pStyle w:val="Default"/>
        <w:jc w:val="both"/>
        <w:rPr>
          <w:b/>
          <w:bCs/>
          <w:i/>
          <w:iCs/>
          <w:sz w:val="22"/>
          <w:szCs w:val="22"/>
        </w:rPr>
      </w:pPr>
      <w:r w:rsidRPr="00BF60C8">
        <w:rPr>
          <w:b/>
          <w:bCs/>
          <w:i/>
          <w:iCs/>
          <w:sz w:val="22"/>
          <w:szCs w:val="22"/>
        </w:rPr>
        <w:t>- в Ленте новостей – не позднее 1 (Одного) дня;</w:t>
      </w:r>
    </w:p>
    <w:p w:rsidR="00BF60C8" w:rsidRPr="00BF60C8" w:rsidRDefault="00BF60C8" w:rsidP="007F0C2E">
      <w:pPr>
        <w:pStyle w:val="Default"/>
        <w:jc w:val="both"/>
        <w:rPr>
          <w:b/>
          <w:bCs/>
          <w:i/>
          <w:iCs/>
          <w:sz w:val="22"/>
          <w:szCs w:val="22"/>
        </w:rPr>
      </w:pPr>
      <w:r w:rsidRPr="00BF60C8">
        <w:rPr>
          <w:b/>
          <w:bCs/>
          <w:i/>
          <w:iCs/>
          <w:sz w:val="22"/>
          <w:szCs w:val="22"/>
        </w:rPr>
        <w:t>- на Странице в сети Интернет – не позднее 2 (Двух) дней.</w:t>
      </w: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bCs/>
          <w:i/>
          <w:iCs/>
          <w:sz w:val="22"/>
          <w:szCs w:val="22"/>
        </w:rPr>
      </w:pPr>
      <w:r>
        <w:rPr>
          <w:b/>
          <w:bCs/>
          <w:i/>
          <w:iCs/>
          <w:sz w:val="22"/>
          <w:szCs w:val="22"/>
        </w:rPr>
        <w:t>17.2)</w:t>
      </w:r>
      <w:r w:rsidRPr="00BF60C8">
        <w:rPr>
          <w:b/>
          <w:bCs/>
          <w:i/>
          <w:iCs/>
          <w:sz w:val="22"/>
          <w:szCs w:val="22"/>
        </w:rPr>
        <w:t>Информация об определенных Эмитентом процентных ставках по купонам, размер которых</w:t>
      </w:r>
    </w:p>
    <w:p w:rsidR="00BF60C8" w:rsidRPr="00BF60C8" w:rsidRDefault="00BF60C8" w:rsidP="007F0C2E">
      <w:pPr>
        <w:pStyle w:val="Default"/>
        <w:jc w:val="both"/>
        <w:rPr>
          <w:b/>
          <w:bCs/>
          <w:i/>
          <w:iCs/>
          <w:sz w:val="22"/>
          <w:szCs w:val="22"/>
        </w:rPr>
      </w:pPr>
      <w:r w:rsidRPr="00BF60C8">
        <w:rPr>
          <w:b/>
          <w:bCs/>
          <w:i/>
          <w:iCs/>
          <w:sz w:val="22"/>
          <w:szCs w:val="22"/>
        </w:rPr>
        <w:t>устанавливается Эмитентом после раскрытия Биржей информации об итогах выпуска Биржевых</w:t>
      </w:r>
    </w:p>
    <w:p w:rsidR="00BF60C8" w:rsidRPr="00BF60C8" w:rsidRDefault="00BF60C8" w:rsidP="007F0C2E">
      <w:pPr>
        <w:pStyle w:val="Default"/>
        <w:jc w:val="both"/>
        <w:rPr>
          <w:b/>
          <w:bCs/>
          <w:i/>
          <w:iCs/>
          <w:sz w:val="22"/>
          <w:szCs w:val="22"/>
        </w:rPr>
      </w:pPr>
      <w:r w:rsidRPr="00BF60C8">
        <w:rPr>
          <w:b/>
          <w:bCs/>
          <w:i/>
          <w:iCs/>
          <w:sz w:val="22"/>
          <w:szCs w:val="22"/>
        </w:rPr>
        <w:t>облигаций и уведомления об этом Банка России, а также порядковый номер купонного периода, в</w:t>
      </w:r>
    </w:p>
    <w:p w:rsidR="00BF60C8" w:rsidRPr="00BF60C8" w:rsidRDefault="00BF60C8" w:rsidP="007F0C2E">
      <w:pPr>
        <w:pStyle w:val="Default"/>
        <w:jc w:val="both"/>
        <w:rPr>
          <w:b/>
          <w:bCs/>
          <w:i/>
          <w:iCs/>
          <w:sz w:val="22"/>
          <w:szCs w:val="22"/>
        </w:rPr>
      </w:pPr>
      <w:r w:rsidRPr="00BF60C8">
        <w:rPr>
          <w:b/>
          <w:bCs/>
          <w:i/>
          <w:iCs/>
          <w:sz w:val="22"/>
          <w:szCs w:val="22"/>
        </w:rPr>
        <w:t>котором владельцы Биржевых облигаций могут требовать приобретения Биржевых облигаций</w:t>
      </w:r>
    </w:p>
    <w:p w:rsidR="00BF60C8" w:rsidRPr="00BF60C8" w:rsidRDefault="00BF60C8" w:rsidP="007F0C2E">
      <w:pPr>
        <w:pStyle w:val="Default"/>
        <w:jc w:val="both"/>
        <w:rPr>
          <w:b/>
          <w:bCs/>
          <w:i/>
          <w:iCs/>
          <w:sz w:val="22"/>
          <w:szCs w:val="22"/>
        </w:rPr>
      </w:pPr>
      <w:r w:rsidRPr="00BF60C8">
        <w:rPr>
          <w:b/>
          <w:bCs/>
          <w:i/>
          <w:iCs/>
          <w:sz w:val="22"/>
          <w:szCs w:val="22"/>
        </w:rPr>
        <w:t>Эмитентом (в случае возникновения такого права), раскрывается Эмитентом в форме сообщения о существенном факте «О начисленных и (или)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об установлении процентной ставки или порядка определения процентной(</w:t>
      </w:r>
      <w:proofErr w:type="spellStart"/>
      <w:r w:rsidRPr="00BF60C8">
        <w:rPr>
          <w:b/>
          <w:bCs/>
          <w:i/>
          <w:iCs/>
          <w:sz w:val="22"/>
          <w:szCs w:val="22"/>
        </w:rPr>
        <w:t>ых</w:t>
      </w:r>
      <w:proofErr w:type="spellEnd"/>
      <w:r w:rsidRPr="00BF60C8">
        <w:rPr>
          <w:b/>
          <w:bCs/>
          <w:i/>
          <w:iCs/>
          <w:sz w:val="22"/>
          <w:szCs w:val="22"/>
        </w:rPr>
        <w:t>) ставки(</w:t>
      </w:r>
      <w:proofErr w:type="spellStart"/>
      <w:r w:rsidRPr="00BF60C8">
        <w:rPr>
          <w:b/>
          <w:bCs/>
          <w:i/>
          <w:iCs/>
          <w:sz w:val="22"/>
          <w:szCs w:val="22"/>
        </w:rPr>
        <w:t>ок</w:t>
      </w:r>
      <w:proofErr w:type="spellEnd"/>
      <w:r w:rsidRPr="00BF60C8">
        <w:rPr>
          <w:b/>
          <w:bCs/>
          <w:i/>
          <w:iCs/>
          <w:sz w:val="22"/>
          <w:szCs w:val="22"/>
        </w:rPr>
        <w:t>) по купону(</w:t>
      </w:r>
      <w:proofErr w:type="spellStart"/>
      <w:r w:rsidRPr="00BF60C8">
        <w:rPr>
          <w:b/>
          <w:bCs/>
          <w:i/>
          <w:iCs/>
          <w:sz w:val="22"/>
          <w:szCs w:val="22"/>
        </w:rPr>
        <w:t>ам</w:t>
      </w:r>
      <w:proofErr w:type="spellEnd"/>
      <w:r w:rsidRPr="00BF60C8">
        <w:rPr>
          <w:b/>
          <w:bCs/>
          <w:i/>
          <w:iCs/>
          <w:sz w:val="22"/>
          <w:szCs w:val="22"/>
        </w:rPr>
        <w:t>), или с даты принятия такого решения уполномоченным органом Эмитента, если составление протокола не требуется, не позднее чем за 7 (Семь) рабочих дней до даты окончания (i-1)-го купона и в следующие сроки с даты установления i-го купона:</w:t>
      </w:r>
    </w:p>
    <w:p w:rsidR="00BF60C8" w:rsidRPr="00BF60C8" w:rsidRDefault="00BF60C8" w:rsidP="007F0C2E">
      <w:pPr>
        <w:pStyle w:val="Default"/>
        <w:jc w:val="both"/>
        <w:rPr>
          <w:b/>
          <w:bCs/>
          <w:i/>
          <w:iCs/>
          <w:sz w:val="22"/>
          <w:szCs w:val="22"/>
        </w:rPr>
      </w:pPr>
      <w:r w:rsidRPr="00BF60C8">
        <w:rPr>
          <w:b/>
          <w:bCs/>
          <w:i/>
          <w:iCs/>
          <w:sz w:val="22"/>
          <w:szCs w:val="22"/>
        </w:rPr>
        <w:t>- в Ленте новостей – не позднее 1 (Одного) дня;</w:t>
      </w:r>
    </w:p>
    <w:p w:rsidR="00BF60C8" w:rsidRPr="00BF60C8" w:rsidRDefault="00BF60C8" w:rsidP="007F0C2E">
      <w:pPr>
        <w:pStyle w:val="Default"/>
        <w:jc w:val="both"/>
        <w:rPr>
          <w:b/>
          <w:bCs/>
          <w:i/>
          <w:iCs/>
          <w:sz w:val="22"/>
          <w:szCs w:val="22"/>
        </w:rPr>
      </w:pPr>
      <w:r w:rsidRPr="00BF60C8">
        <w:rPr>
          <w:b/>
          <w:bCs/>
          <w:i/>
          <w:iCs/>
          <w:sz w:val="22"/>
          <w:szCs w:val="22"/>
        </w:rPr>
        <w:t>- на Странице в сети Интернет – не позднее 2 (Двух) дней.</w:t>
      </w:r>
    </w:p>
    <w:p w:rsidR="00BF60C8" w:rsidRPr="00BF60C8" w:rsidRDefault="00BF60C8" w:rsidP="007F0C2E">
      <w:pPr>
        <w:pStyle w:val="Default"/>
        <w:jc w:val="both"/>
        <w:rPr>
          <w:b/>
          <w:bCs/>
          <w:i/>
          <w:iCs/>
          <w:sz w:val="22"/>
          <w:szCs w:val="22"/>
        </w:rPr>
      </w:pPr>
    </w:p>
    <w:p w:rsidR="00BF60C8" w:rsidRPr="00BF60C8" w:rsidRDefault="00BF60C8" w:rsidP="007F0C2E">
      <w:pPr>
        <w:pStyle w:val="Default"/>
        <w:jc w:val="both"/>
        <w:rPr>
          <w:b/>
          <w:bCs/>
          <w:i/>
          <w:iCs/>
          <w:sz w:val="22"/>
          <w:szCs w:val="22"/>
        </w:rPr>
      </w:pPr>
      <w:r w:rsidRPr="00BF60C8">
        <w:rPr>
          <w:b/>
          <w:bCs/>
          <w:i/>
          <w:iCs/>
          <w:sz w:val="22"/>
          <w:szCs w:val="22"/>
        </w:rPr>
        <w:t>При этом публикация на Странице в сети Интернет осуществляется после публикации в ленте новостей.</w:t>
      </w:r>
    </w:p>
    <w:p w:rsidR="009324A8" w:rsidRDefault="009324A8" w:rsidP="00F55517">
      <w:pPr>
        <w:pStyle w:val="Default"/>
        <w:jc w:val="both"/>
        <w:rPr>
          <w:sz w:val="22"/>
          <w:szCs w:val="22"/>
        </w:rPr>
      </w:pPr>
    </w:p>
    <w:p w:rsidR="00BF60C8" w:rsidRPr="00BF60C8" w:rsidRDefault="00BF60C8" w:rsidP="007F0C2E">
      <w:pPr>
        <w:pStyle w:val="Default"/>
        <w:jc w:val="both"/>
        <w:rPr>
          <w:b/>
          <w:i/>
          <w:sz w:val="22"/>
          <w:szCs w:val="22"/>
        </w:rPr>
      </w:pPr>
      <w:r>
        <w:rPr>
          <w:b/>
          <w:i/>
          <w:sz w:val="22"/>
          <w:szCs w:val="22"/>
        </w:rPr>
        <w:t>18</w:t>
      </w:r>
      <w:r w:rsidRPr="00BF60C8">
        <w:rPr>
          <w:b/>
          <w:i/>
          <w:sz w:val="22"/>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текста Проспекта ценных бумаг на Странице в сети Интернет в срок не более 2 дней с даты раскрытия Биржей решения о присвоении выпуску Биржевых облигаций идентификационного номера, через представительство Биржи в сети Интернет или получении Эмитентом письменного уведомления Биржи, в отношении присвоения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и их допуске к торгам на бирже и не позднее даты начала размещения Биржевых облигаций. </w:t>
      </w:r>
    </w:p>
    <w:p w:rsidR="00BF60C8" w:rsidRPr="00BF60C8" w:rsidRDefault="00BF60C8" w:rsidP="007F0C2E">
      <w:pPr>
        <w:pStyle w:val="Default"/>
        <w:jc w:val="both"/>
        <w:rPr>
          <w:b/>
          <w:i/>
          <w:sz w:val="22"/>
          <w:szCs w:val="22"/>
        </w:rPr>
      </w:pPr>
      <w:r w:rsidRPr="00BF60C8">
        <w:rPr>
          <w:b/>
          <w:i/>
          <w:sz w:val="22"/>
          <w:szCs w:val="22"/>
        </w:rPr>
        <w:t xml:space="preserve"> Тексты Решения о выпуске ценных бумаг и Проспекта ценных бумаг будут доступны на Странице в сети Интернет с даты истечения срока, установленного настоящим пунктом для их опубликования на Странице в сети Интернет, а если они опубликованы на Странице в сети Интернет после истечения такого срока, - с даты их опубликования и до погашения всех Биржевых облигаций этого выпуска.  </w:t>
      </w:r>
    </w:p>
    <w:p w:rsidR="00BF60C8" w:rsidRPr="00BF60C8" w:rsidRDefault="00BF60C8" w:rsidP="007F0C2E">
      <w:pPr>
        <w:pStyle w:val="Default"/>
        <w:jc w:val="both"/>
        <w:rPr>
          <w:b/>
          <w:i/>
          <w:sz w:val="22"/>
          <w:szCs w:val="22"/>
        </w:rPr>
      </w:pPr>
      <w:r w:rsidRPr="00BF60C8">
        <w:rPr>
          <w:b/>
          <w:i/>
          <w:sz w:val="22"/>
          <w:szCs w:val="22"/>
        </w:rPr>
        <w:t xml:space="preserve">Начиная с даты опубликования текста Решения о выпуске ценных бумаг и текста Проспекта ценных бумаг на Странице в сети Интернет, все заинтересованные лица могут ознакомиться с Решением о выпуске ценных бумаг и Проспектом ценных бумаг по адресу (в месте нахождения) Эмитента: 127473, г. Москва, ул. </w:t>
      </w:r>
      <w:proofErr w:type="spellStart"/>
      <w:r w:rsidRPr="00BF60C8">
        <w:rPr>
          <w:b/>
          <w:i/>
          <w:sz w:val="22"/>
          <w:szCs w:val="22"/>
        </w:rPr>
        <w:t>Краснопролетарская</w:t>
      </w:r>
      <w:proofErr w:type="spellEnd"/>
      <w:r w:rsidRPr="00BF60C8">
        <w:rPr>
          <w:b/>
          <w:i/>
          <w:sz w:val="22"/>
          <w:szCs w:val="22"/>
        </w:rPr>
        <w:t>, д. 36.</w:t>
      </w:r>
    </w:p>
    <w:p w:rsidR="00BF60C8" w:rsidRPr="00BF60C8" w:rsidRDefault="00BF60C8" w:rsidP="007F0C2E">
      <w:pPr>
        <w:pStyle w:val="Default"/>
        <w:jc w:val="both"/>
        <w:rPr>
          <w:b/>
          <w:i/>
          <w:sz w:val="22"/>
          <w:szCs w:val="22"/>
        </w:rPr>
      </w:pPr>
      <w:r w:rsidRPr="00BF60C8">
        <w:rPr>
          <w:b/>
          <w:i/>
          <w:sz w:val="22"/>
          <w:szCs w:val="22"/>
        </w:rPr>
        <w:t xml:space="preserve">Эмитент предоставит копию Решения о выпуске ценных бумаг и копию Проспекта ценных бумаг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дней с даты получения (предъявления) соответствующего требования. </w:t>
      </w:r>
    </w:p>
    <w:p w:rsidR="00BF60C8" w:rsidRPr="00BF60C8" w:rsidRDefault="00BF60C8" w:rsidP="007F0C2E">
      <w:pPr>
        <w:pStyle w:val="Default"/>
        <w:jc w:val="both"/>
        <w:rPr>
          <w:b/>
          <w:i/>
          <w:sz w:val="22"/>
          <w:szCs w:val="22"/>
        </w:rPr>
      </w:pPr>
      <w:r w:rsidRPr="00BF60C8">
        <w:rPr>
          <w:b/>
          <w:i/>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раскрываются Эмитентом на Странице в сети Интернет по адресу: </w:t>
      </w:r>
      <w:hyperlink r:id="rId15" w:tgtFrame="_new" w:history="1">
        <w:r w:rsidR="003C2D90" w:rsidRPr="00F726DE">
          <w:rPr>
            <w:rStyle w:val="af3"/>
            <w:b/>
            <w:bCs/>
            <w:i/>
            <w:sz w:val="22"/>
            <w:szCs w:val="22"/>
          </w:rPr>
          <w:t>http://www.промнефтесервис.рф</w:t>
        </w:r>
      </w:hyperlink>
    </w:p>
    <w:p w:rsidR="00BF60C8" w:rsidRPr="00BF60C8" w:rsidRDefault="00BF60C8" w:rsidP="007F0C2E">
      <w:pPr>
        <w:pStyle w:val="Default"/>
        <w:jc w:val="both"/>
        <w:rPr>
          <w:b/>
          <w:i/>
          <w:sz w:val="22"/>
          <w:szCs w:val="22"/>
        </w:rPr>
      </w:pPr>
      <w:r w:rsidRPr="00BF60C8">
        <w:rPr>
          <w:b/>
          <w:i/>
          <w:sz w:val="22"/>
          <w:szCs w:val="22"/>
        </w:rPr>
        <w:t xml:space="preserve">Предоставляемая Эмитентом копия Решения о выпуске ценных бумаг, и копия Проспекта ценных бумаг заверяется уполномоченным лицом Эмитента и печатью Эмитента.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r>
        <w:rPr>
          <w:b/>
          <w:i/>
          <w:sz w:val="22"/>
          <w:szCs w:val="22"/>
        </w:rPr>
        <w:t>19</w:t>
      </w:r>
      <w:r w:rsidRPr="00BF60C8">
        <w:rPr>
          <w:b/>
          <w:i/>
          <w:sz w:val="22"/>
          <w:szCs w:val="22"/>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соответствующем решении раскрывается в форме существенного факта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w:t>
      </w:r>
      <w:r w:rsidRPr="00BF60C8">
        <w:rPr>
          <w:b/>
          <w:i/>
          <w:sz w:val="22"/>
          <w:szCs w:val="22"/>
        </w:rPr>
        <w:lastRenderedPageBreak/>
        <w:t xml:space="preserve">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 </w:t>
      </w:r>
    </w:p>
    <w:p w:rsidR="00BF60C8" w:rsidRPr="00BF60C8" w:rsidRDefault="00BF60C8" w:rsidP="007F0C2E">
      <w:pPr>
        <w:pStyle w:val="Default"/>
        <w:numPr>
          <w:ilvl w:val="0"/>
          <w:numId w:val="61"/>
        </w:numPr>
        <w:jc w:val="both"/>
        <w:rPr>
          <w:b/>
          <w:i/>
          <w:sz w:val="22"/>
          <w:szCs w:val="22"/>
        </w:rPr>
      </w:pPr>
      <w:r w:rsidRPr="00BF60C8">
        <w:rPr>
          <w:b/>
          <w:i/>
          <w:sz w:val="22"/>
          <w:szCs w:val="22"/>
        </w:rPr>
        <w:t xml:space="preserve">в Ленте новостей - не позднее 1 (Одного) дня; </w:t>
      </w:r>
    </w:p>
    <w:p w:rsidR="00BF60C8" w:rsidRPr="00BF60C8" w:rsidRDefault="00BF60C8" w:rsidP="007F0C2E">
      <w:pPr>
        <w:pStyle w:val="Default"/>
        <w:numPr>
          <w:ilvl w:val="0"/>
          <w:numId w:val="61"/>
        </w:numPr>
        <w:jc w:val="both"/>
        <w:rPr>
          <w:b/>
          <w:i/>
          <w:sz w:val="22"/>
          <w:szCs w:val="22"/>
        </w:rPr>
      </w:pPr>
      <w:r w:rsidRPr="00BF60C8">
        <w:rPr>
          <w:b/>
          <w:i/>
          <w:sz w:val="22"/>
          <w:szCs w:val="22"/>
        </w:rPr>
        <w:t xml:space="preserve">на Странице в сети Интернет - не позднее 2 (Двух) дней. </w:t>
      </w:r>
    </w:p>
    <w:p w:rsidR="00BF60C8" w:rsidRPr="00BF60C8" w:rsidRDefault="00BF60C8" w:rsidP="007F0C2E">
      <w:pPr>
        <w:pStyle w:val="Default"/>
        <w:jc w:val="both"/>
        <w:rPr>
          <w:b/>
          <w:i/>
          <w:sz w:val="22"/>
          <w:szCs w:val="22"/>
        </w:rPr>
      </w:pPr>
      <w:r w:rsidRPr="00BF60C8">
        <w:rPr>
          <w:b/>
          <w:i/>
          <w:sz w:val="22"/>
          <w:szCs w:val="22"/>
        </w:rPr>
        <w:t xml:space="preserve">Данное сообщение включает в себя следующую информацию: </w:t>
      </w:r>
    </w:p>
    <w:p w:rsidR="00BF60C8" w:rsidRPr="00BF60C8" w:rsidRDefault="00BF60C8" w:rsidP="007F0C2E">
      <w:pPr>
        <w:pStyle w:val="Default"/>
        <w:numPr>
          <w:ilvl w:val="0"/>
          <w:numId w:val="61"/>
        </w:numPr>
        <w:jc w:val="both"/>
        <w:rPr>
          <w:b/>
          <w:bCs/>
          <w:i/>
          <w:iCs/>
          <w:sz w:val="22"/>
          <w:szCs w:val="22"/>
        </w:rPr>
      </w:pPr>
      <w:r w:rsidRPr="00BF60C8">
        <w:rPr>
          <w:b/>
          <w:bCs/>
          <w:i/>
          <w:iCs/>
          <w:sz w:val="22"/>
          <w:szCs w:val="22"/>
        </w:rPr>
        <w:t xml:space="preserve">1) указание на выпуск (серию)Биржевых облигаций, которые приобретаются; </w:t>
      </w:r>
    </w:p>
    <w:p w:rsidR="00BF60C8" w:rsidRPr="00BF60C8" w:rsidRDefault="00BF60C8" w:rsidP="007F0C2E">
      <w:pPr>
        <w:pStyle w:val="Default"/>
        <w:numPr>
          <w:ilvl w:val="0"/>
          <w:numId w:val="61"/>
        </w:numPr>
        <w:jc w:val="both"/>
        <w:rPr>
          <w:b/>
          <w:bCs/>
          <w:i/>
          <w:iCs/>
          <w:sz w:val="22"/>
          <w:szCs w:val="22"/>
        </w:rPr>
      </w:pPr>
      <w:r w:rsidRPr="00BF60C8">
        <w:rPr>
          <w:b/>
          <w:bCs/>
          <w:i/>
          <w:iCs/>
          <w:sz w:val="22"/>
          <w:szCs w:val="22"/>
        </w:rPr>
        <w:t>2) количество приобретаемых эмитентом Биржевых облигаций соответствующего выпуска;</w:t>
      </w:r>
    </w:p>
    <w:p w:rsidR="00BF60C8" w:rsidRPr="00BF60C8" w:rsidRDefault="00BF60C8" w:rsidP="007F0C2E">
      <w:pPr>
        <w:pStyle w:val="Default"/>
        <w:numPr>
          <w:ilvl w:val="0"/>
          <w:numId w:val="61"/>
        </w:numPr>
        <w:jc w:val="both"/>
        <w:rPr>
          <w:b/>
          <w:bCs/>
          <w:i/>
          <w:iCs/>
          <w:sz w:val="22"/>
          <w:szCs w:val="22"/>
        </w:rPr>
      </w:pPr>
      <w:r w:rsidRPr="00BF60C8">
        <w:rPr>
          <w:b/>
          <w:bCs/>
          <w:i/>
          <w:iCs/>
          <w:sz w:val="22"/>
          <w:szCs w:val="22"/>
        </w:rPr>
        <w:t>3)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rsidR="00BF60C8" w:rsidRPr="00BF60C8" w:rsidRDefault="00BF60C8" w:rsidP="007F0C2E">
      <w:pPr>
        <w:pStyle w:val="Default"/>
        <w:numPr>
          <w:ilvl w:val="0"/>
          <w:numId w:val="61"/>
        </w:numPr>
        <w:jc w:val="both"/>
        <w:rPr>
          <w:b/>
          <w:bCs/>
          <w:i/>
          <w:iCs/>
          <w:sz w:val="22"/>
          <w:szCs w:val="22"/>
        </w:rPr>
      </w:pPr>
      <w:r w:rsidRPr="00BF60C8">
        <w:rPr>
          <w:b/>
          <w:bCs/>
          <w:i/>
          <w:iCs/>
          <w:sz w:val="22"/>
          <w:szCs w:val="22"/>
        </w:rPr>
        <w:t>4)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rsidR="00BF60C8" w:rsidRPr="00BF60C8" w:rsidRDefault="00BF60C8" w:rsidP="007F0C2E">
      <w:pPr>
        <w:pStyle w:val="Default"/>
        <w:jc w:val="both"/>
        <w:rPr>
          <w:b/>
          <w:i/>
          <w:sz w:val="22"/>
          <w:szCs w:val="22"/>
        </w:rPr>
      </w:pPr>
      <w:r w:rsidRPr="00BF60C8">
        <w:rPr>
          <w:b/>
          <w:i/>
          <w:sz w:val="22"/>
          <w:szCs w:val="22"/>
        </w:rPr>
        <w:t xml:space="preserve">При этом публикация на Странице в сети Интернет осуществляется после публикации в Ленте новостей.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r>
        <w:rPr>
          <w:b/>
          <w:i/>
          <w:sz w:val="22"/>
          <w:szCs w:val="22"/>
        </w:rPr>
        <w:t>20</w:t>
      </w:r>
      <w:r w:rsidRPr="00BF60C8">
        <w:rPr>
          <w:b/>
          <w:i/>
          <w:sz w:val="22"/>
          <w:szCs w:val="22"/>
        </w:rPr>
        <w:t xml:space="preserve">)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следующие сроки: </w:t>
      </w:r>
    </w:p>
    <w:p w:rsidR="00BF60C8" w:rsidRPr="00BF60C8" w:rsidRDefault="00BF60C8" w:rsidP="007F0C2E">
      <w:pPr>
        <w:pStyle w:val="Default"/>
        <w:numPr>
          <w:ilvl w:val="0"/>
          <w:numId w:val="62"/>
        </w:numPr>
        <w:jc w:val="both"/>
        <w:rPr>
          <w:b/>
          <w:i/>
          <w:sz w:val="22"/>
          <w:szCs w:val="22"/>
        </w:rPr>
      </w:pPr>
      <w:r w:rsidRPr="00BF60C8">
        <w:rPr>
          <w:b/>
          <w:i/>
          <w:sz w:val="22"/>
          <w:szCs w:val="22"/>
        </w:rPr>
        <w:t xml:space="preserve">в Ленте новостей - не позднее 1 (Одного) дня с Даты приобретения Биржевых облигаций / даты окончания установленного срока приобретения Биржевых облигаций; </w:t>
      </w:r>
    </w:p>
    <w:p w:rsidR="00BF60C8" w:rsidRPr="00BF60C8" w:rsidRDefault="00BF60C8" w:rsidP="007F0C2E">
      <w:pPr>
        <w:pStyle w:val="Default"/>
        <w:numPr>
          <w:ilvl w:val="0"/>
          <w:numId w:val="62"/>
        </w:numPr>
        <w:jc w:val="both"/>
        <w:rPr>
          <w:b/>
          <w:i/>
          <w:sz w:val="22"/>
          <w:szCs w:val="22"/>
        </w:rPr>
      </w:pPr>
      <w:r w:rsidRPr="00BF60C8">
        <w:rPr>
          <w:b/>
          <w:i/>
          <w:sz w:val="22"/>
          <w:szCs w:val="22"/>
        </w:rPr>
        <w:t xml:space="preserve">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 </w:t>
      </w:r>
    </w:p>
    <w:p w:rsidR="00BF60C8" w:rsidRPr="00BF60C8" w:rsidRDefault="00BF60C8" w:rsidP="007F0C2E">
      <w:pPr>
        <w:pStyle w:val="Default"/>
        <w:jc w:val="both"/>
        <w:rPr>
          <w:b/>
          <w:i/>
          <w:sz w:val="22"/>
          <w:szCs w:val="22"/>
        </w:rPr>
      </w:pPr>
      <w:r w:rsidRPr="00BF60C8">
        <w:rPr>
          <w:b/>
          <w:i/>
          <w:sz w:val="22"/>
          <w:szCs w:val="22"/>
        </w:rPr>
        <w:t xml:space="preserve">При этом публикация на Странице в сети Интернет осуществляется после публикации в Ленте новостей.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i/>
          <w:sz w:val="22"/>
          <w:szCs w:val="22"/>
        </w:rPr>
      </w:pPr>
      <w:r>
        <w:rPr>
          <w:b/>
          <w:i/>
          <w:sz w:val="22"/>
          <w:szCs w:val="22"/>
        </w:rPr>
        <w:t>21</w:t>
      </w:r>
      <w:r w:rsidRPr="00BF60C8">
        <w:rPr>
          <w:b/>
          <w:i/>
          <w:sz w:val="22"/>
          <w:szCs w:val="22"/>
        </w:rPr>
        <w:t xml:space="preserve">) Порядок раскрытия информации о досрочном погашении Биржевых облигаций: </w:t>
      </w: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i/>
          <w:sz w:val="22"/>
          <w:szCs w:val="22"/>
        </w:rPr>
      </w:pPr>
      <w:r>
        <w:rPr>
          <w:b/>
          <w:i/>
          <w:sz w:val="22"/>
          <w:szCs w:val="22"/>
        </w:rPr>
        <w:t>21</w:t>
      </w:r>
      <w:r w:rsidRPr="00BF60C8">
        <w:rPr>
          <w:b/>
          <w:i/>
          <w:sz w:val="22"/>
          <w:szCs w:val="22"/>
        </w:rPr>
        <w:t xml:space="preserve">.1) </w:t>
      </w:r>
      <w:r w:rsidRPr="00BF60C8">
        <w:rPr>
          <w:b/>
          <w:bCs/>
          <w:i/>
          <w:iCs/>
          <w:sz w:val="22"/>
          <w:szCs w:val="22"/>
        </w:rPr>
        <w:t xml:space="preserve">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в случае </w:t>
      </w:r>
      <w:r w:rsidRPr="00BF60C8">
        <w:rPr>
          <w:b/>
          <w:i/>
          <w:sz w:val="22"/>
          <w:szCs w:val="22"/>
        </w:rPr>
        <w:t xml:space="preserve">если Биржевые облигации Эмитента не включены в список ценных бумаг, допущенных к организованным торгам, других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 </w:t>
      </w:r>
    </w:p>
    <w:p w:rsidR="00BF60C8" w:rsidRPr="00BF60C8" w:rsidRDefault="00BF60C8" w:rsidP="007F0C2E">
      <w:pPr>
        <w:pStyle w:val="Default"/>
        <w:numPr>
          <w:ilvl w:val="0"/>
          <w:numId w:val="43"/>
        </w:numPr>
        <w:jc w:val="both"/>
        <w:rPr>
          <w:b/>
          <w:i/>
          <w:sz w:val="22"/>
          <w:szCs w:val="22"/>
        </w:rPr>
      </w:pPr>
      <w:r w:rsidRPr="00BF60C8">
        <w:rPr>
          <w:b/>
          <w:i/>
          <w:sz w:val="22"/>
          <w:szCs w:val="22"/>
        </w:rPr>
        <w:t xml:space="preserve">в Ленте новостей - не позднее 1 (Одного) дня; </w:t>
      </w:r>
    </w:p>
    <w:p w:rsidR="00BF60C8" w:rsidRPr="00BF60C8" w:rsidRDefault="00BF60C8" w:rsidP="007F0C2E">
      <w:pPr>
        <w:pStyle w:val="Default"/>
        <w:numPr>
          <w:ilvl w:val="0"/>
          <w:numId w:val="43"/>
        </w:numPr>
        <w:jc w:val="both"/>
        <w:rPr>
          <w:b/>
          <w:i/>
          <w:sz w:val="22"/>
          <w:szCs w:val="22"/>
        </w:rPr>
      </w:pPr>
      <w:r w:rsidRPr="00BF60C8">
        <w:rPr>
          <w:b/>
          <w:i/>
          <w:sz w:val="22"/>
          <w:szCs w:val="22"/>
        </w:rPr>
        <w:t>на Странице в сети Интернет - не позднее 2 (Двух) дней.</w:t>
      </w:r>
    </w:p>
    <w:p w:rsidR="00BF60C8" w:rsidRPr="00BF60C8" w:rsidRDefault="00BF60C8" w:rsidP="007F0C2E">
      <w:pPr>
        <w:pStyle w:val="Default"/>
        <w:jc w:val="both"/>
        <w:rPr>
          <w:b/>
          <w:i/>
          <w:sz w:val="22"/>
          <w:szCs w:val="22"/>
        </w:rPr>
      </w:pPr>
      <w:r w:rsidRPr="00BF60C8">
        <w:rPr>
          <w:b/>
          <w:i/>
          <w:sz w:val="22"/>
          <w:szCs w:val="22"/>
        </w:rPr>
        <w:t xml:space="preserve">При этом публикация на Странице в сети Интернет осуществляется после публикации в Ленте новостей. </w:t>
      </w:r>
    </w:p>
    <w:p w:rsidR="00BF60C8" w:rsidRPr="00BF60C8" w:rsidRDefault="00BF60C8" w:rsidP="007F0C2E">
      <w:pPr>
        <w:pStyle w:val="Default"/>
        <w:jc w:val="both"/>
        <w:rPr>
          <w:b/>
          <w:i/>
          <w:sz w:val="22"/>
          <w:szCs w:val="22"/>
        </w:rPr>
      </w:pPr>
      <w:r w:rsidRPr="00BF60C8">
        <w:rPr>
          <w:b/>
          <w:i/>
          <w:sz w:val="22"/>
          <w:szCs w:val="22"/>
        </w:rPr>
        <w:t>Текст указанного сообщения должен быть доступен на Странице в сети Интернет с даты истечения срока, установленного нормативными актами Банка России для его опубликования в сети Интернет, а если оно опубликовано в сети Интернет после истечения такого срока, - с даты его опубликования в сети Интернет, и до погашения Биржевых облигаций.</w:t>
      </w:r>
    </w:p>
    <w:p w:rsidR="00BF60C8" w:rsidRPr="00BF60C8" w:rsidRDefault="00BF60C8" w:rsidP="007F0C2E">
      <w:pPr>
        <w:pStyle w:val="Default"/>
        <w:jc w:val="both"/>
        <w:rPr>
          <w:b/>
          <w:i/>
          <w:sz w:val="22"/>
          <w:szCs w:val="22"/>
        </w:rPr>
      </w:pPr>
      <w:r w:rsidRPr="00BF60C8">
        <w:rPr>
          <w:b/>
          <w:i/>
          <w:sz w:val="22"/>
          <w:szCs w:val="22"/>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rsidR="00BF60C8" w:rsidRPr="00BF60C8" w:rsidRDefault="00BF60C8" w:rsidP="007F0C2E">
      <w:pPr>
        <w:pStyle w:val="Default"/>
        <w:jc w:val="both"/>
        <w:rPr>
          <w:b/>
          <w:i/>
          <w:sz w:val="22"/>
          <w:szCs w:val="22"/>
        </w:rPr>
      </w:pPr>
      <w:proofErr w:type="gramStart"/>
      <w:r w:rsidRPr="00BF60C8">
        <w:rPr>
          <w:b/>
          <w:i/>
          <w:sz w:val="22"/>
          <w:szCs w:val="22"/>
        </w:rPr>
        <w:t xml:space="preserve">Также Эмитент обязан направить в НРД уведомление о том, что биржа, осуществившая допуск Биржевых облигаций к торгам, прислала ему уведомление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о том, что Эмитент принимает Требования о досрочном погашении Биржевых облигаций и о </w:t>
      </w:r>
      <w:r w:rsidR="000C27EE" w:rsidRPr="000C27EE">
        <w:rPr>
          <w:b/>
          <w:i/>
          <w:sz w:val="22"/>
          <w:szCs w:val="22"/>
        </w:rPr>
        <w:t>сроках исполнения обязательств по досрочному</w:t>
      </w:r>
      <w:proofErr w:type="gramEnd"/>
      <w:r w:rsidR="000C27EE" w:rsidRPr="000C27EE">
        <w:rPr>
          <w:b/>
          <w:i/>
          <w:sz w:val="22"/>
          <w:szCs w:val="22"/>
        </w:rPr>
        <w:t xml:space="preserve"> погашению</w:t>
      </w:r>
      <w:r w:rsidR="00A9151F">
        <w:rPr>
          <w:b/>
          <w:i/>
          <w:sz w:val="22"/>
          <w:szCs w:val="22"/>
        </w:rPr>
        <w:t xml:space="preserve"> </w:t>
      </w:r>
      <w:r w:rsidRPr="00BF60C8">
        <w:rPr>
          <w:b/>
          <w:i/>
          <w:sz w:val="22"/>
          <w:szCs w:val="22"/>
        </w:rPr>
        <w:t>Биржевых облигаций.</w:t>
      </w: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i/>
          <w:sz w:val="22"/>
          <w:szCs w:val="22"/>
        </w:rPr>
      </w:pPr>
      <w:r>
        <w:rPr>
          <w:b/>
          <w:i/>
          <w:sz w:val="22"/>
          <w:szCs w:val="22"/>
        </w:rPr>
        <w:t>21</w:t>
      </w:r>
      <w:r w:rsidRPr="00BF60C8">
        <w:rPr>
          <w:b/>
          <w:i/>
          <w:sz w:val="22"/>
          <w:szCs w:val="22"/>
        </w:rPr>
        <w:t xml:space="preserve">.2) При наступлении события, </w:t>
      </w:r>
      <w:r w:rsidRPr="00BF60C8">
        <w:rPr>
          <w:b/>
          <w:bCs/>
          <w:i/>
          <w:iCs/>
          <w:sz w:val="22"/>
          <w:szCs w:val="22"/>
        </w:rPr>
        <w:t>повлекшего за собой прекращение</w:t>
      </w:r>
      <w:r w:rsidRPr="00BF60C8">
        <w:rPr>
          <w:b/>
          <w:i/>
          <w:sz w:val="22"/>
          <w:szCs w:val="22"/>
        </w:rPr>
        <w:t xml:space="preserve"> права у владельцев Биржевых облигаций требовать досрочного погашения Биржевых облигаций, Эмитентом раскрывается информация </w:t>
      </w:r>
      <w:r w:rsidRPr="00BF60C8">
        <w:rPr>
          <w:b/>
          <w:bCs/>
          <w:i/>
          <w:iCs/>
          <w:sz w:val="22"/>
          <w:szCs w:val="22"/>
        </w:rPr>
        <w:t>в форме сообщения о существенном факте «О</w:t>
      </w:r>
      <w:r w:rsidRPr="00BF60C8">
        <w:rPr>
          <w:b/>
          <w:i/>
          <w:sz w:val="22"/>
          <w:szCs w:val="22"/>
        </w:rPr>
        <w:t xml:space="preserve"> прекращении у владельцев облигаций эмитента права требовать от эмитента досрочного погашения принадлежащих им облигаций эмитента» </w:t>
      </w:r>
      <w:r w:rsidRPr="00BF60C8">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BF60C8">
        <w:rPr>
          <w:b/>
          <w:i/>
          <w:sz w:val="22"/>
          <w:szCs w:val="22"/>
        </w:rPr>
        <w:t>:</w:t>
      </w:r>
    </w:p>
    <w:p w:rsidR="00BF60C8" w:rsidRPr="00BF60C8" w:rsidRDefault="00BF60C8" w:rsidP="007F0C2E">
      <w:pPr>
        <w:pStyle w:val="Default"/>
        <w:numPr>
          <w:ilvl w:val="0"/>
          <w:numId w:val="44"/>
        </w:numPr>
        <w:jc w:val="both"/>
        <w:rPr>
          <w:b/>
          <w:i/>
          <w:sz w:val="22"/>
          <w:szCs w:val="22"/>
        </w:rPr>
      </w:pPr>
      <w:r w:rsidRPr="00BF60C8">
        <w:rPr>
          <w:b/>
          <w:i/>
          <w:sz w:val="22"/>
          <w:szCs w:val="22"/>
        </w:rPr>
        <w:t xml:space="preserve">в Ленте новостей - не позднее 1 (Одного) дня; </w:t>
      </w:r>
    </w:p>
    <w:p w:rsidR="00BF60C8" w:rsidRPr="00BF60C8" w:rsidRDefault="00BF60C8" w:rsidP="007F0C2E">
      <w:pPr>
        <w:pStyle w:val="Default"/>
        <w:numPr>
          <w:ilvl w:val="0"/>
          <w:numId w:val="44"/>
        </w:numPr>
        <w:jc w:val="both"/>
        <w:rPr>
          <w:b/>
          <w:i/>
          <w:sz w:val="22"/>
          <w:szCs w:val="22"/>
        </w:rPr>
      </w:pPr>
      <w:r w:rsidRPr="00BF60C8">
        <w:rPr>
          <w:b/>
          <w:i/>
          <w:sz w:val="22"/>
          <w:szCs w:val="22"/>
        </w:rPr>
        <w:t xml:space="preserve">на Странице в сети Интернет - не позднее 2 (Двух) дней. </w:t>
      </w:r>
    </w:p>
    <w:p w:rsidR="00BF60C8" w:rsidRPr="00BF60C8" w:rsidRDefault="00BF60C8" w:rsidP="007F0C2E">
      <w:pPr>
        <w:pStyle w:val="Default"/>
        <w:jc w:val="both"/>
        <w:rPr>
          <w:b/>
          <w:i/>
          <w:sz w:val="22"/>
          <w:szCs w:val="22"/>
        </w:rPr>
      </w:pPr>
      <w:r w:rsidRPr="00BF60C8">
        <w:rPr>
          <w:b/>
          <w:i/>
          <w:sz w:val="22"/>
          <w:szCs w:val="22"/>
        </w:rPr>
        <w:t xml:space="preserve">При этом публикация на Странице в сети Интернет осуществляется после публикации в Ленте новостей. </w:t>
      </w:r>
    </w:p>
    <w:p w:rsidR="00BF60C8" w:rsidRPr="00BF60C8" w:rsidRDefault="00BF60C8" w:rsidP="007F0C2E">
      <w:pPr>
        <w:pStyle w:val="Default"/>
        <w:jc w:val="both"/>
        <w:rPr>
          <w:b/>
          <w:i/>
          <w:sz w:val="22"/>
          <w:szCs w:val="22"/>
        </w:rPr>
      </w:pPr>
      <w:r w:rsidRPr="00BF60C8">
        <w:rPr>
          <w:b/>
          <w:i/>
          <w:sz w:val="22"/>
          <w:szCs w:val="22"/>
        </w:rPr>
        <w:t>Эмитент обязан проинформировать НРД и Биржу о наступлении события, прекращающего право владельцев Биржевых облигаций требовать досрочного погашения Биржевых облигаций, а также о дате или порядке определения даты, с которой у владельцев Биржевых облигаций прекращается право требовать досрочного погашения Биржевых облигаций.</w:t>
      </w:r>
    </w:p>
    <w:p w:rsidR="00BF60C8" w:rsidRPr="00BF60C8" w:rsidRDefault="00BF60C8" w:rsidP="007F0C2E">
      <w:pPr>
        <w:pStyle w:val="Default"/>
        <w:jc w:val="both"/>
        <w:rPr>
          <w:b/>
          <w:i/>
          <w:sz w:val="22"/>
          <w:szCs w:val="22"/>
        </w:rPr>
      </w:pPr>
    </w:p>
    <w:p w:rsidR="00A9151F" w:rsidRPr="00E52B98" w:rsidRDefault="00BF60C8" w:rsidP="00A9151F">
      <w:pPr>
        <w:spacing w:before="0" w:after="0"/>
        <w:rPr>
          <w:b/>
          <w:i/>
          <w:iCs/>
          <w:sz w:val="22"/>
          <w:szCs w:val="22"/>
        </w:rPr>
      </w:pPr>
      <w:r>
        <w:rPr>
          <w:b/>
          <w:i/>
          <w:sz w:val="22"/>
          <w:szCs w:val="22"/>
        </w:rPr>
        <w:t>21</w:t>
      </w:r>
      <w:r w:rsidRPr="00BF60C8">
        <w:rPr>
          <w:b/>
          <w:i/>
          <w:sz w:val="22"/>
          <w:szCs w:val="22"/>
        </w:rPr>
        <w:t xml:space="preserve">.3) </w:t>
      </w:r>
      <w:r w:rsidR="00A9151F" w:rsidRPr="00E52B98">
        <w:rPr>
          <w:b/>
          <w:i/>
          <w:iCs/>
          <w:sz w:val="22"/>
          <w:szCs w:val="22"/>
        </w:rPr>
        <w:t xml:space="preserve">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A9151F" w:rsidRPr="00E52B98" w:rsidRDefault="00A9151F" w:rsidP="00A9151F">
      <w:pPr>
        <w:numPr>
          <w:ilvl w:val="0"/>
          <w:numId w:val="45"/>
        </w:numPr>
        <w:spacing w:before="0" w:after="0"/>
        <w:rPr>
          <w:b/>
          <w:i/>
          <w:iCs/>
          <w:sz w:val="22"/>
          <w:szCs w:val="22"/>
        </w:rPr>
      </w:pPr>
      <w:r w:rsidRPr="00E52B98">
        <w:rPr>
          <w:b/>
          <w:i/>
          <w:iCs/>
          <w:sz w:val="22"/>
          <w:szCs w:val="22"/>
        </w:rPr>
        <w:t xml:space="preserve">в Ленте новостей - не позднее 1 (Одного) дня; </w:t>
      </w:r>
    </w:p>
    <w:p w:rsidR="00A9151F" w:rsidRPr="00E52B98" w:rsidRDefault="00A9151F" w:rsidP="00A9151F">
      <w:pPr>
        <w:numPr>
          <w:ilvl w:val="0"/>
          <w:numId w:val="45"/>
        </w:numPr>
        <w:spacing w:before="0" w:after="0"/>
        <w:rPr>
          <w:b/>
          <w:i/>
          <w:iCs/>
          <w:sz w:val="22"/>
          <w:szCs w:val="22"/>
        </w:rPr>
      </w:pPr>
      <w:r w:rsidRPr="00E52B98">
        <w:rPr>
          <w:b/>
          <w:i/>
          <w:iCs/>
          <w:sz w:val="22"/>
          <w:szCs w:val="22"/>
        </w:rPr>
        <w:t xml:space="preserve">на Странице в сети Интернет - не позднее 2 (Двух) дней. </w:t>
      </w:r>
    </w:p>
    <w:p w:rsidR="00A9151F" w:rsidRPr="00E52B98" w:rsidRDefault="00A9151F" w:rsidP="00A9151F">
      <w:pPr>
        <w:spacing w:before="0" w:after="0"/>
        <w:rPr>
          <w:b/>
          <w:i/>
          <w:iCs/>
          <w:sz w:val="22"/>
          <w:szCs w:val="22"/>
        </w:rPr>
      </w:pPr>
      <w:r w:rsidRPr="00E52B98">
        <w:rPr>
          <w:b/>
          <w:i/>
          <w:iCs/>
          <w:sz w:val="22"/>
          <w:szCs w:val="22"/>
        </w:rPr>
        <w:t xml:space="preserve">При этом публикация на Странице в сети Интернет осуществляется после публикации в Ленте новостей. </w:t>
      </w: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i/>
          <w:iCs/>
          <w:sz w:val="22"/>
          <w:szCs w:val="22"/>
        </w:rPr>
      </w:pPr>
      <w:r>
        <w:rPr>
          <w:b/>
          <w:i/>
          <w:iCs/>
          <w:sz w:val="22"/>
          <w:szCs w:val="22"/>
        </w:rPr>
        <w:t>21</w:t>
      </w:r>
      <w:r w:rsidRPr="00BF60C8">
        <w:rPr>
          <w:b/>
          <w:i/>
          <w:iCs/>
          <w:sz w:val="22"/>
          <w:szCs w:val="22"/>
        </w:rPr>
        <w:t>.4) Сообщение о принятии Эмитентом решения о наличии у него права досрочного погашения Биржевых облигаций в дату окончания очередного купонного периода публикуется в форме сообщения о существенном факте следующим образом:</w:t>
      </w:r>
    </w:p>
    <w:p w:rsidR="00BF60C8" w:rsidRPr="00BF60C8" w:rsidRDefault="00BF60C8" w:rsidP="007F0C2E">
      <w:pPr>
        <w:pStyle w:val="Default"/>
        <w:jc w:val="both"/>
        <w:rPr>
          <w:b/>
          <w:i/>
          <w:iCs/>
          <w:sz w:val="22"/>
          <w:szCs w:val="22"/>
        </w:rPr>
      </w:pPr>
      <w:r w:rsidRPr="00BF60C8">
        <w:rPr>
          <w:b/>
          <w:i/>
          <w:iCs/>
          <w:sz w:val="22"/>
          <w:szCs w:val="22"/>
        </w:rPr>
        <w:t>в ленте новостей - не позднее 1 (Одного) дня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BF60C8" w:rsidRPr="00BF60C8" w:rsidRDefault="00BF60C8" w:rsidP="007F0C2E">
      <w:pPr>
        <w:pStyle w:val="Default"/>
        <w:jc w:val="both"/>
        <w:rPr>
          <w:b/>
          <w:i/>
          <w:iCs/>
          <w:sz w:val="22"/>
          <w:szCs w:val="22"/>
        </w:rPr>
      </w:pPr>
      <w:r w:rsidRPr="00BF60C8">
        <w:rPr>
          <w:b/>
          <w:i/>
          <w:iCs/>
          <w:sz w:val="22"/>
          <w:szCs w:val="22"/>
        </w:rPr>
        <w:t>на Странице в сети интернет - не позднее 2 (Двух) дней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BF60C8" w:rsidRPr="00BF60C8" w:rsidRDefault="00BF60C8" w:rsidP="007F0C2E">
      <w:pPr>
        <w:pStyle w:val="Default"/>
        <w:jc w:val="both"/>
        <w:rPr>
          <w:b/>
          <w:i/>
          <w:iCs/>
          <w:sz w:val="22"/>
          <w:szCs w:val="22"/>
        </w:rPr>
      </w:pPr>
    </w:p>
    <w:p w:rsidR="00BF60C8" w:rsidRPr="00BF60C8" w:rsidRDefault="00BF60C8" w:rsidP="007F0C2E">
      <w:pPr>
        <w:pStyle w:val="Default"/>
        <w:jc w:val="both"/>
        <w:rPr>
          <w:b/>
          <w:i/>
          <w:iCs/>
          <w:sz w:val="22"/>
          <w:szCs w:val="22"/>
        </w:rPr>
      </w:pPr>
      <w:r>
        <w:rPr>
          <w:b/>
          <w:i/>
          <w:iCs/>
          <w:sz w:val="22"/>
          <w:szCs w:val="22"/>
        </w:rPr>
        <w:t>21</w:t>
      </w:r>
      <w:r w:rsidRPr="00BF60C8">
        <w:rPr>
          <w:b/>
          <w:i/>
          <w:iCs/>
          <w:sz w:val="22"/>
          <w:szCs w:val="22"/>
        </w:rPr>
        <w:t>.5) Сообщение о принятии Эмитентом решения о досрочном погашении Биржевых облигаций в дату окончания очередного купонного периода публикуется в форме сообщения о существенном факте следующим образом:</w:t>
      </w:r>
    </w:p>
    <w:p w:rsidR="00BF60C8" w:rsidRPr="00BF60C8" w:rsidRDefault="00BF60C8" w:rsidP="007F0C2E">
      <w:pPr>
        <w:pStyle w:val="Default"/>
        <w:jc w:val="both"/>
        <w:rPr>
          <w:b/>
          <w:i/>
          <w:iCs/>
          <w:sz w:val="22"/>
          <w:szCs w:val="22"/>
        </w:rPr>
      </w:pPr>
      <w:r w:rsidRPr="00BF60C8">
        <w:rPr>
          <w:b/>
          <w:i/>
          <w:iCs/>
          <w:sz w:val="22"/>
          <w:szCs w:val="22"/>
        </w:rPr>
        <w:t>в ленте новостей - не позднее 1 (Одного) дня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BF60C8" w:rsidRPr="00BF60C8" w:rsidRDefault="00BF60C8" w:rsidP="007F0C2E">
      <w:pPr>
        <w:pStyle w:val="Default"/>
        <w:jc w:val="both"/>
        <w:rPr>
          <w:b/>
          <w:i/>
          <w:iCs/>
          <w:sz w:val="22"/>
          <w:szCs w:val="22"/>
        </w:rPr>
      </w:pPr>
      <w:r w:rsidRPr="00BF60C8">
        <w:rPr>
          <w:b/>
          <w:i/>
          <w:iCs/>
          <w:sz w:val="22"/>
          <w:szCs w:val="22"/>
        </w:rPr>
        <w:t>на Странице в сети интернет - не позднее 2 (Двух) дней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BF60C8" w:rsidRPr="00BF60C8" w:rsidRDefault="00BF60C8" w:rsidP="007F0C2E">
      <w:pPr>
        <w:pStyle w:val="Default"/>
        <w:jc w:val="both"/>
        <w:rPr>
          <w:b/>
          <w:i/>
          <w:iCs/>
          <w:sz w:val="22"/>
          <w:szCs w:val="22"/>
        </w:rPr>
      </w:pPr>
      <w:r w:rsidRPr="00BF60C8">
        <w:rPr>
          <w:b/>
          <w:i/>
          <w:iCs/>
          <w:sz w:val="22"/>
          <w:szCs w:val="22"/>
        </w:rPr>
        <w:t>При этом публикация в сети Интернет осуществляется после публикации в ленте новостей.</w:t>
      </w:r>
    </w:p>
    <w:p w:rsidR="00BF60C8" w:rsidRPr="00BF60C8" w:rsidRDefault="00BF60C8" w:rsidP="007F0C2E">
      <w:pPr>
        <w:pStyle w:val="Default"/>
        <w:jc w:val="both"/>
        <w:rPr>
          <w:b/>
          <w:i/>
          <w:iCs/>
          <w:sz w:val="22"/>
          <w:szCs w:val="22"/>
        </w:rPr>
      </w:pPr>
      <w:r w:rsidRPr="00BF60C8">
        <w:rPr>
          <w:b/>
          <w:i/>
          <w:iCs/>
          <w:sz w:val="22"/>
          <w:szCs w:val="22"/>
        </w:rPr>
        <w:t>Указанное сообщение должно содержать следующую информацию:</w:t>
      </w:r>
    </w:p>
    <w:p w:rsidR="00BF60C8" w:rsidRPr="00BF60C8" w:rsidRDefault="00BF60C8" w:rsidP="007F0C2E">
      <w:pPr>
        <w:pStyle w:val="Default"/>
        <w:jc w:val="both"/>
        <w:rPr>
          <w:b/>
          <w:i/>
          <w:iCs/>
          <w:sz w:val="22"/>
          <w:szCs w:val="22"/>
        </w:rPr>
      </w:pPr>
      <w:r w:rsidRPr="00BF60C8">
        <w:rPr>
          <w:b/>
          <w:i/>
          <w:iCs/>
          <w:sz w:val="22"/>
          <w:szCs w:val="22"/>
        </w:rPr>
        <w:t>- наименование Эмитента;</w:t>
      </w:r>
    </w:p>
    <w:p w:rsidR="00BF60C8" w:rsidRPr="00BF60C8" w:rsidRDefault="00BF60C8" w:rsidP="007F0C2E">
      <w:pPr>
        <w:pStyle w:val="Default"/>
        <w:jc w:val="both"/>
        <w:rPr>
          <w:b/>
          <w:i/>
          <w:iCs/>
          <w:sz w:val="22"/>
          <w:szCs w:val="22"/>
        </w:rPr>
      </w:pPr>
      <w:r w:rsidRPr="00BF60C8">
        <w:rPr>
          <w:b/>
          <w:i/>
          <w:iCs/>
          <w:sz w:val="22"/>
          <w:szCs w:val="22"/>
        </w:rPr>
        <w:t>- стоимость досрочного погашения;</w:t>
      </w:r>
    </w:p>
    <w:p w:rsidR="00BF60C8" w:rsidRPr="00BF60C8" w:rsidRDefault="00BF60C8" w:rsidP="007F0C2E">
      <w:pPr>
        <w:pStyle w:val="Default"/>
        <w:jc w:val="both"/>
        <w:rPr>
          <w:b/>
          <w:i/>
          <w:iCs/>
          <w:sz w:val="22"/>
          <w:szCs w:val="22"/>
        </w:rPr>
      </w:pPr>
      <w:r w:rsidRPr="00BF60C8">
        <w:rPr>
          <w:b/>
          <w:i/>
          <w:iCs/>
          <w:sz w:val="22"/>
          <w:szCs w:val="22"/>
        </w:rPr>
        <w:t>- срок досрочного погашения Биржевых облигаций;</w:t>
      </w:r>
    </w:p>
    <w:p w:rsidR="00BF60C8" w:rsidRPr="00BF60C8" w:rsidRDefault="00BF60C8" w:rsidP="007F0C2E">
      <w:pPr>
        <w:pStyle w:val="Default"/>
        <w:jc w:val="both"/>
        <w:rPr>
          <w:b/>
          <w:i/>
          <w:iCs/>
          <w:sz w:val="22"/>
          <w:szCs w:val="22"/>
        </w:rPr>
      </w:pPr>
      <w:r w:rsidRPr="00BF60C8">
        <w:rPr>
          <w:b/>
          <w:i/>
          <w:iCs/>
          <w:sz w:val="22"/>
          <w:szCs w:val="22"/>
        </w:rPr>
        <w:t>- порядок осуществления Эмитентом досрочного погашения Биржевых облигаций по усмотрению Эмитента.</w:t>
      </w:r>
    </w:p>
    <w:p w:rsidR="00BF60C8" w:rsidRDefault="00BF60C8" w:rsidP="007F0C2E">
      <w:pPr>
        <w:pStyle w:val="Default"/>
        <w:jc w:val="both"/>
        <w:rPr>
          <w:b/>
          <w:i/>
          <w:sz w:val="22"/>
          <w:szCs w:val="22"/>
        </w:rPr>
      </w:pPr>
    </w:p>
    <w:p w:rsidR="00BF60C8" w:rsidRPr="00BF60C8" w:rsidRDefault="00BF60C8" w:rsidP="007F0C2E">
      <w:pPr>
        <w:pStyle w:val="Default"/>
        <w:jc w:val="both"/>
        <w:rPr>
          <w:b/>
          <w:i/>
          <w:iCs/>
          <w:sz w:val="22"/>
          <w:szCs w:val="22"/>
        </w:rPr>
      </w:pPr>
      <w:r w:rsidRPr="00BF60C8">
        <w:rPr>
          <w:b/>
          <w:i/>
          <w:sz w:val="22"/>
          <w:szCs w:val="22"/>
        </w:rPr>
        <w:t xml:space="preserve">Данное сообщение среди прочих сведений должно включать номер купонного периода, в дату окончания которого Эмитент осуществляет досрочное погашение Биржевых облигаций, подлежащих погашению в дату окончания указанного купонного периода. </w:t>
      </w:r>
    </w:p>
    <w:p w:rsidR="00BF60C8" w:rsidRPr="00BF60C8" w:rsidRDefault="00BF60C8" w:rsidP="007F0C2E">
      <w:pPr>
        <w:pStyle w:val="Default"/>
        <w:jc w:val="both"/>
        <w:rPr>
          <w:b/>
          <w:i/>
          <w:iCs/>
          <w:sz w:val="22"/>
          <w:szCs w:val="22"/>
        </w:rPr>
      </w:pPr>
      <w:r w:rsidRPr="00BF60C8">
        <w:rPr>
          <w:b/>
          <w:i/>
          <w:sz w:val="22"/>
          <w:szCs w:val="22"/>
        </w:rPr>
        <w:t xml:space="preserve">Эмитент информирует Биржу и НРД о принятом решении о досрочном погашении, не позднее </w:t>
      </w:r>
      <w:r w:rsidRPr="00BF60C8">
        <w:rPr>
          <w:b/>
          <w:i/>
          <w:iCs/>
          <w:sz w:val="22"/>
          <w:szCs w:val="22"/>
        </w:rPr>
        <w:t>1 (Одного) дня с даты принятия решения о досрочном погашении Биржевых облигаций.</w:t>
      </w:r>
    </w:p>
    <w:p w:rsidR="00BF60C8" w:rsidRPr="00BF60C8" w:rsidRDefault="00BF60C8" w:rsidP="007F0C2E">
      <w:pPr>
        <w:pStyle w:val="Default"/>
        <w:jc w:val="both"/>
        <w:rPr>
          <w:b/>
          <w:i/>
          <w:iCs/>
          <w:sz w:val="22"/>
          <w:szCs w:val="22"/>
        </w:rPr>
      </w:pPr>
    </w:p>
    <w:p w:rsidR="00BF60C8" w:rsidRPr="00BF60C8" w:rsidRDefault="00BF60C8" w:rsidP="007F0C2E">
      <w:pPr>
        <w:pStyle w:val="Default"/>
        <w:jc w:val="both"/>
        <w:rPr>
          <w:b/>
          <w:i/>
          <w:sz w:val="22"/>
          <w:szCs w:val="22"/>
        </w:rPr>
      </w:pPr>
    </w:p>
    <w:p w:rsidR="00BF60C8" w:rsidRPr="00BF60C8" w:rsidRDefault="00BF60C8" w:rsidP="007F0C2E">
      <w:pPr>
        <w:pStyle w:val="Default"/>
        <w:jc w:val="both"/>
        <w:rPr>
          <w:b/>
          <w:i/>
          <w:sz w:val="22"/>
          <w:szCs w:val="22"/>
        </w:rPr>
      </w:pPr>
      <w:r>
        <w:rPr>
          <w:b/>
          <w:i/>
          <w:sz w:val="22"/>
          <w:szCs w:val="22"/>
        </w:rPr>
        <w:t>22</w:t>
      </w:r>
      <w:r w:rsidRPr="00BF60C8">
        <w:rPr>
          <w:b/>
          <w:i/>
          <w:sz w:val="22"/>
          <w:szCs w:val="22"/>
        </w:rPr>
        <w:t xml:space="preserve">)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proofErr w:type="gramStart"/>
      <w:r>
        <w:rPr>
          <w:b/>
          <w:i/>
          <w:sz w:val="22"/>
          <w:szCs w:val="22"/>
        </w:rPr>
        <w:t>23</w:t>
      </w:r>
      <w:r w:rsidRPr="00BF60C8">
        <w:rPr>
          <w:b/>
          <w:i/>
          <w:sz w:val="22"/>
          <w:szCs w:val="22"/>
        </w:rPr>
        <w:t>) В случае получения Эмитентом в течение срока размещения Биржевых облигаций письменного требования (предписания, определения) о приостановлении размещения Банка России или биржи, осуществившей допуск Биржевых облигаций к торгам, Эмитент обязан приостановить размещение Биржевых облигаций и раскрыть информацию о приостановлении размещения Биржевых облигаций в форме сообщения в следующие сроки с даты получения Эмитентом соответствующего письменного требования (предписания, определения) о приостановлении размещения</w:t>
      </w:r>
      <w:proofErr w:type="gramEnd"/>
      <w:r w:rsidRPr="00BF60C8">
        <w:rPr>
          <w:b/>
          <w:i/>
          <w:sz w:val="22"/>
          <w:szCs w:val="22"/>
        </w:rPr>
        <w:t xml:space="preserve"> Биржевых облигаций посредством почтовой, факсимильной, электронной связи, вручения под роспись в зависимости от того, какая дата наступит раньше: </w:t>
      </w:r>
    </w:p>
    <w:p w:rsidR="00BF60C8" w:rsidRPr="00BF60C8" w:rsidRDefault="00BF60C8" w:rsidP="007F0C2E">
      <w:pPr>
        <w:pStyle w:val="Default"/>
        <w:numPr>
          <w:ilvl w:val="0"/>
          <w:numId w:val="63"/>
        </w:numPr>
        <w:jc w:val="both"/>
        <w:rPr>
          <w:b/>
          <w:i/>
          <w:sz w:val="22"/>
          <w:szCs w:val="22"/>
        </w:rPr>
      </w:pPr>
      <w:r w:rsidRPr="00BF60C8">
        <w:rPr>
          <w:b/>
          <w:i/>
          <w:sz w:val="22"/>
          <w:szCs w:val="22"/>
        </w:rPr>
        <w:t xml:space="preserve">в Ленте новостей - не позднее 1 (Одного) дня с указанной выше даты; </w:t>
      </w:r>
    </w:p>
    <w:p w:rsidR="00BF60C8" w:rsidRPr="00BF60C8" w:rsidRDefault="00BF60C8" w:rsidP="007F0C2E">
      <w:pPr>
        <w:pStyle w:val="Default"/>
        <w:numPr>
          <w:ilvl w:val="0"/>
          <w:numId w:val="63"/>
        </w:numPr>
        <w:jc w:val="both"/>
        <w:rPr>
          <w:b/>
          <w:i/>
          <w:sz w:val="22"/>
          <w:szCs w:val="22"/>
        </w:rPr>
      </w:pPr>
      <w:r w:rsidRPr="00BF60C8">
        <w:rPr>
          <w:b/>
          <w:i/>
          <w:sz w:val="22"/>
          <w:szCs w:val="22"/>
        </w:rPr>
        <w:t xml:space="preserve">на Странице в сети Интернет - не позднее 2 (Двух) дней с указанной выше даты. </w:t>
      </w:r>
    </w:p>
    <w:p w:rsidR="00BF60C8" w:rsidRPr="00BF60C8" w:rsidRDefault="00BF60C8" w:rsidP="007F0C2E">
      <w:pPr>
        <w:pStyle w:val="Default"/>
        <w:jc w:val="both"/>
        <w:rPr>
          <w:b/>
          <w:i/>
          <w:sz w:val="22"/>
          <w:szCs w:val="22"/>
        </w:rPr>
      </w:pPr>
      <w:r w:rsidRPr="00BF60C8">
        <w:rPr>
          <w:b/>
          <w:i/>
          <w:sz w:val="22"/>
          <w:szCs w:val="22"/>
        </w:rPr>
        <w:t xml:space="preserve">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BF60C8" w:rsidRPr="00BF60C8" w:rsidRDefault="00BF60C8" w:rsidP="007F0C2E">
      <w:pPr>
        <w:pStyle w:val="Default"/>
        <w:jc w:val="both"/>
        <w:rPr>
          <w:b/>
          <w:i/>
          <w:sz w:val="22"/>
          <w:szCs w:val="22"/>
        </w:rPr>
      </w:pPr>
      <w:r w:rsidRPr="00BF60C8">
        <w:rPr>
          <w:b/>
          <w:i/>
          <w:sz w:val="22"/>
          <w:szCs w:val="22"/>
        </w:rPr>
        <w:t xml:space="preserve">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proofErr w:type="gramStart"/>
      <w:r>
        <w:rPr>
          <w:b/>
          <w:i/>
          <w:sz w:val="22"/>
          <w:szCs w:val="22"/>
        </w:rPr>
        <w:t>24</w:t>
      </w:r>
      <w:r w:rsidRPr="00BF60C8">
        <w:rPr>
          <w:b/>
          <w:i/>
          <w:sz w:val="22"/>
          <w:szCs w:val="22"/>
        </w:rPr>
        <w:t>) После получения в течение срока размещения Биржевых облигаций письменного уведомления (определения, решения) Банка России или биржи, осуществившей допуск Биржевых облигаций к торгам,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раскрыть информацию  о возобновлении размещения Биржевых облигаций в форме сообщения в следующие сроки с даты получения Эмитентом письменного уведомления уполномоченного органа</w:t>
      </w:r>
      <w:proofErr w:type="gramEnd"/>
      <w:r w:rsidRPr="00BF60C8">
        <w:rPr>
          <w:b/>
          <w:i/>
          <w:sz w:val="22"/>
          <w:szCs w:val="22"/>
        </w:rPr>
        <w:t xml:space="preserve">/лица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 </w:t>
      </w:r>
    </w:p>
    <w:p w:rsidR="00BF60C8" w:rsidRPr="00BF60C8" w:rsidRDefault="00BF60C8" w:rsidP="007F0C2E">
      <w:pPr>
        <w:pStyle w:val="Default"/>
        <w:numPr>
          <w:ilvl w:val="0"/>
          <w:numId w:val="64"/>
        </w:numPr>
        <w:jc w:val="both"/>
        <w:rPr>
          <w:b/>
          <w:i/>
          <w:sz w:val="22"/>
          <w:szCs w:val="22"/>
        </w:rPr>
      </w:pPr>
      <w:r w:rsidRPr="00BF60C8">
        <w:rPr>
          <w:b/>
          <w:i/>
          <w:sz w:val="22"/>
          <w:szCs w:val="22"/>
        </w:rPr>
        <w:t xml:space="preserve">в Ленте новостей - не позднее 1 (Одного) дня с указанной выше даты; </w:t>
      </w:r>
    </w:p>
    <w:p w:rsidR="00BF60C8" w:rsidRPr="00BF60C8" w:rsidRDefault="00BF60C8" w:rsidP="007F0C2E">
      <w:pPr>
        <w:pStyle w:val="Default"/>
        <w:numPr>
          <w:ilvl w:val="0"/>
          <w:numId w:val="64"/>
        </w:numPr>
        <w:jc w:val="both"/>
        <w:rPr>
          <w:b/>
          <w:i/>
          <w:sz w:val="22"/>
          <w:szCs w:val="22"/>
        </w:rPr>
      </w:pPr>
      <w:r w:rsidRPr="00BF60C8">
        <w:rPr>
          <w:b/>
          <w:i/>
          <w:sz w:val="22"/>
          <w:szCs w:val="22"/>
        </w:rPr>
        <w:t xml:space="preserve">на Странице в сети Интернет - не позднее 2 (Двух) дней с указанной выше даты. </w:t>
      </w:r>
    </w:p>
    <w:p w:rsidR="00BF60C8" w:rsidRPr="00BF60C8" w:rsidRDefault="00BF60C8" w:rsidP="007F0C2E">
      <w:pPr>
        <w:pStyle w:val="Default"/>
        <w:jc w:val="both"/>
        <w:rPr>
          <w:b/>
          <w:i/>
          <w:sz w:val="22"/>
          <w:szCs w:val="22"/>
        </w:rPr>
      </w:pPr>
      <w:r w:rsidRPr="00BF60C8">
        <w:rPr>
          <w:b/>
          <w:i/>
          <w:sz w:val="22"/>
          <w:szCs w:val="22"/>
        </w:rPr>
        <w:t xml:space="preserve">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BF60C8" w:rsidRPr="00BF60C8" w:rsidRDefault="00BF60C8" w:rsidP="007F0C2E">
      <w:pPr>
        <w:pStyle w:val="Default"/>
        <w:jc w:val="both"/>
        <w:rPr>
          <w:b/>
          <w:i/>
          <w:sz w:val="22"/>
          <w:szCs w:val="22"/>
        </w:rPr>
      </w:pPr>
      <w:r w:rsidRPr="00BF60C8">
        <w:rPr>
          <w:b/>
          <w:i/>
          <w:sz w:val="22"/>
          <w:szCs w:val="22"/>
        </w:rPr>
        <w:t xml:space="preserve">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 </w:t>
      </w:r>
    </w:p>
    <w:p w:rsidR="00BF60C8" w:rsidRPr="00BF60C8" w:rsidRDefault="00BF60C8" w:rsidP="00F55517">
      <w:pPr>
        <w:pStyle w:val="Default"/>
        <w:jc w:val="both"/>
        <w:rPr>
          <w:b/>
          <w:i/>
          <w:sz w:val="22"/>
          <w:szCs w:val="22"/>
        </w:rPr>
      </w:pPr>
      <w:r w:rsidRPr="00BF60C8">
        <w:rPr>
          <w:b/>
          <w:i/>
          <w:sz w:val="22"/>
          <w:szCs w:val="22"/>
        </w:rPr>
        <w:t xml:space="preserve"> </w:t>
      </w:r>
    </w:p>
    <w:p w:rsidR="00BF60C8" w:rsidRPr="00BF60C8" w:rsidRDefault="00BF60C8" w:rsidP="007F0C2E">
      <w:pPr>
        <w:pStyle w:val="Default"/>
        <w:jc w:val="both"/>
        <w:rPr>
          <w:b/>
          <w:i/>
          <w:sz w:val="22"/>
          <w:szCs w:val="22"/>
        </w:rPr>
      </w:pPr>
      <w:r>
        <w:rPr>
          <w:b/>
          <w:i/>
          <w:sz w:val="22"/>
          <w:szCs w:val="22"/>
        </w:rPr>
        <w:t>25</w:t>
      </w:r>
      <w:r w:rsidRPr="00BF60C8">
        <w:rPr>
          <w:b/>
          <w:i/>
          <w:sz w:val="22"/>
          <w:szCs w:val="22"/>
        </w:rPr>
        <w:t xml:space="preserve">)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  </w:t>
      </w:r>
    </w:p>
    <w:p w:rsidR="00BF60C8" w:rsidRPr="00BF60C8" w:rsidRDefault="00BF60C8" w:rsidP="007F0C2E">
      <w:pPr>
        <w:pStyle w:val="Default"/>
        <w:jc w:val="both"/>
        <w:rPr>
          <w:b/>
          <w:i/>
          <w:sz w:val="22"/>
          <w:szCs w:val="22"/>
        </w:rPr>
      </w:pPr>
      <w:r w:rsidRPr="00BF60C8">
        <w:rPr>
          <w:b/>
          <w:i/>
          <w:sz w:val="22"/>
          <w:szCs w:val="22"/>
        </w:rPr>
        <w:t xml:space="preserve">Информация об утверждении Биржей изменений в решение о выпуске (дополнительном выпуске) Биржевых облигаций и/или проспект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(дополнительном выпуске) Биржевых облигаций и/или проспект Биржевых облигаций или получения Эмитентом письменного уведомления Биржи о принятом решении посредством почтовой, факсимильной, </w:t>
      </w:r>
      <w:r w:rsidRPr="00BF60C8">
        <w:rPr>
          <w:b/>
          <w:i/>
          <w:sz w:val="22"/>
          <w:szCs w:val="22"/>
        </w:rPr>
        <w:lastRenderedPageBreak/>
        <w:t>электронной связи, вручения под роспись в зависимости от того, какая из указанных дат наступит раньше:</w:t>
      </w:r>
    </w:p>
    <w:p w:rsidR="00BF60C8" w:rsidRPr="00BF60C8" w:rsidRDefault="00BF60C8" w:rsidP="007F0C2E">
      <w:pPr>
        <w:pStyle w:val="Default"/>
        <w:numPr>
          <w:ilvl w:val="0"/>
          <w:numId w:val="65"/>
        </w:numPr>
        <w:jc w:val="both"/>
        <w:rPr>
          <w:b/>
          <w:i/>
          <w:sz w:val="22"/>
          <w:szCs w:val="22"/>
        </w:rPr>
      </w:pPr>
      <w:r w:rsidRPr="00BF60C8">
        <w:rPr>
          <w:b/>
          <w:i/>
          <w:sz w:val="22"/>
          <w:szCs w:val="22"/>
        </w:rPr>
        <w:t xml:space="preserve">в Ленте новостей – не позднее 1 (Одного) дня;  </w:t>
      </w:r>
    </w:p>
    <w:p w:rsidR="00BF60C8" w:rsidRPr="00BF60C8" w:rsidRDefault="00BF60C8" w:rsidP="007F0C2E">
      <w:pPr>
        <w:pStyle w:val="Default"/>
        <w:numPr>
          <w:ilvl w:val="0"/>
          <w:numId w:val="65"/>
        </w:numPr>
        <w:jc w:val="both"/>
        <w:rPr>
          <w:b/>
          <w:i/>
          <w:sz w:val="22"/>
          <w:szCs w:val="22"/>
        </w:rPr>
      </w:pPr>
      <w:r w:rsidRPr="00BF60C8">
        <w:rPr>
          <w:b/>
          <w:i/>
          <w:sz w:val="22"/>
          <w:szCs w:val="22"/>
        </w:rPr>
        <w:t xml:space="preserve">на Странице в сети Интернет – не позднее 2 (Двух) дней.  </w:t>
      </w:r>
    </w:p>
    <w:p w:rsidR="00BF60C8" w:rsidRPr="00BF60C8" w:rsidRDefault="00BF60C8" w:rsidP="007F0C2E">
      <w:pPr>
        <w:pStyle w:val="Default"/>
        <w:jc w:val="both"/>
        <w:rPr>
          <w:b/>
          <w:i/>
          <w:sz w:val="22"/>
          <w:szCs w:val="22"/>
        </w:rPr>
      </w:pPr>
      <w:r w:rsidRPr="00BF60C8">
        <w:rPr>
          <w:b/>
          <w:i/>
          <w:sz w:val="22"/>
          <w:szCs w:val="22"/>
        </w:rPr>
        <w:t>Эмитент раскрывает текст изменений в решение о выпуске (дополнительном выпуске) Биржевых облигаций и/или проспект Биржевых облигаций на Странице в сети Интернет с указанием идентификационного номера выпуска (дополнительного выпуска) Биржевых облигаций, даты его присвоения в срок не более 2 дней с даты опубликования Биржей через представительство ЗАО «ФБ ММВБ» в сети Интернет информации об утверждении Биржей изменений в решение о выпуске (дополнительном выпуске) Биржевых облигаций и/или проспект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BF60C8" w:rsidRPr="00BF60C8" w:rsidRDefault="00BF60C8" w:rsidP="007F0C2E">
      <w:pPr>
        <w:pStyle w:val="Default"/>
        <w:jc w:val="both"/>
        <w:rPr>
          <w:b/>
          <w:i/>
          <w:sz w:val="22"/>
          <w:szCs w:val="22"/>
        </w:rPr>
      </w:pPr>
      <w:r w:rsidRPr="00BF60C8">
        <w:rPr>
          <w:b/>
          <w:i/>
          <w:sz w:val="22"/>
          <w:szCs w:val="22"/>
        </w:rPr>
        <w:t xml:space="preserve">Тексты изменений в решение о выпуске (дополнительном выпуске) Биржевых облигаций и/или проспект Биржевых облигаций должны быть доступны на </w:t>
      </w:r>
      <w:r w:rsidR="004E0F4C">
        <w:rPr>
          <w:b/>
          <w:i/>
          <w:sz w:val="22"/>
          <w:szCs w:val="22"/>
        </w:rPr>
        <w:t>С</w:t>
      </w:r>
      <w:r w:rsidRPr="00BF60C8">
        <w:rPr>
          <w:b/>
          <w:i/>
          <w:sz w:val="22"/>
          <w:szCs w:val="22"/>
        </w:rPr>
        <w:t>транице в сети Интернет с даты их раскрытия и до погашения (аннулирования) всех Биржевых облигаций этого выпуска.</w:t>
      </w:r>
    </w:p>
    <w:p w:rsidR="00BF60C8" w:rsidRDefault="00BF60C8" w:rsidP="00F55517">
      <w:pPr>
        <w:pStyle w:val="Default"/>
        <w:jc w:val="both"/>
        <w:rPr>
          <w:sz w:val="22"/>
          <w:szCs w:val="22"/>
        </w:rPr>
      </w:pPr>
    </w:p>
    <w:p w:rsidR="00DB7C1B" w:rsidRPr="00DB7C1B" w:rsidRDefault="00DB7C1B" w:rsidP="007F0C2E">
      <w:pPr>
        <w:pStyle w:val="Default"/>
        <w:jc w:val="both"/>
        <w:rPr>
          <w:b/>
          <w:i/>
          <w:sz w:val="22"/>
          <w:szCs w:val="22"/>
        </w:rPr>
      </w:pPr>
      <w:r>
        <w:rPr>
          <w:b/>
          <w:i/>
          <w:sz w:val="22"/>
          <w:szCs w:val="22"/>
        </w:rPr>
        <w:t>26</w:t>
      </w:r>
      <w:r w:rsidRPr="00DB7C1B">
        <w:rPr>
          <w:b/>
          <w:i/>
          <w:sz w:val="22"/>
          <w:szCs w:val="22"/>
        </w:rPr>
        <w:t xml:space="preserve">) При смене организатора торговли на рынке ценных бумаг, через которого будут заключаться сделки по приобретению Биржевых облигаций, а также в случае его ликвидации или реорганизации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информацию будет включать в себя: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полное и сокращенное наименования организатора торговли на рынке ценных бумаг;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его место нахождения, номер телефона, факса;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сведения о лицензии: номер, дата выдачи, срок действия, орган, выдавший лицензию;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порядок осуществления приобретения Биржевых облигаций в соответствии с правилами организатора торговли. </w:t>
      </w:r>
    </w:p>
    <w:p w:rsidR="00DB7C1B" w:rsidRPr="00DB7C1B" w:rsidRDefault="00DB7C1B" w:rsidP="007F0C2E">
      <w:pPr>
        <w:pStyle w:val="Default"/>
        <w:jc w:val="both"/>
        <w:rPr>
          <w:b/>
          <w:i/>
          <w:sz w:val="22"/>
          <w:szCs w:val="22"/>
        </w:rPr>
      </w:pPr>
      <w:r w:rsidRPr="00DB7C1B">
        <w:rPr>
          <w:b/>
          <w:i/>
          <w:sz w:val="22"/>
          <w:szCs w:val="22"/>
        </w:rPr>
        <w:t xml:space="preserve">Раскрытие информации осуществляется Эмитентом в форме сообщения о существенном факте, установленной нормативными актами, регулирующими порядок раскрытия информации на финансовых рынках и действующими на момент наступления указанного события,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в Ленте новостей - не позднее 1 (Одного) дня; </w:t>
      </w:r>
    </w:p>
    <w:p w:rsidR="00DB7C1B" w:rsidRPr="00DB7C1B" w:rsidRDefault="00DB7C1B" w:rsidP="007F0C2E">
      <w:pPr>
        <w:pStyle w:val="Default"/>
        <w:numPr>
          <w:ilvl w:val="0"/>
          <w:numId w:val="66"/>
        </w:numPr>
        <w:jc w:val="both"/>
        <w:rPr>
          <w:b/>
          <w:i/>
          <w:sz w:val="22"/>
          <w:szCs w:val="22"/>
        </w:rPr>
      </w:pPr>
      <w:r w:rsidRPr="00DB7C1B">
        <w:rPr>
          <w:b/>
          <w:i/>
          <w:sz w:val="22"/>
          <w:szCs w:val="22"/>
        </w:rPr>
        <w:t xml:space="preserve">на Странице в сети Интернет – не позднее 2 (Двух) дней. </w:t>
      </w:r>
    </w:p>
    <w:p w:rsidR="00DB7C1B" w:rsidRDefault="00DB7C1B" w:rsidP="007F0C2E">
      <w:pPr>
        <w:pStyle w:val="Default"/>
        <w:jc w:val="both"/>
        <w:rPr>
          <w:b/>
          <w:i/>
          <w:sz w:val="22"/>
          <w:szCs w:val="22"/>
        </w:rPr>
      </w:pPr>
    </w:p>
    <w:p w:rsidR="00DB7C1B" w:rsidRPr="00DB7C1B" w:rsidRDefault="00DB7C1B" w:rsidP="007F0C2E">
      <w:pPr>
        <w:pStyle w:val="Default"/>
        <w:jc w:val="both"/>
        <w:rPr>
          <w:b/>
          <w:i/>
          <w:sz w:val="22"/>
          <w:szCs w:val="22"/>
        </w:rPr>
      </w:pPr>
      <w:r w:rsidRPr="00DB7C1B">
        <w:rPr>
          <w:b/>
          <w:i/>
          <w:sz w:val="22"/>
          <w:szCs w:val="22"/>
        </w:rPr>
        <w:t xml:space="preserve">При этом публикация на Странице в сети Интернет осуществляется после публикации в Ленте новостей. </w:t>
      </w:r>
    </w:p>
    <w:p w:rsidR="00BF60C8" w:rsidRDefault="00DB7C1B" w:rsidP="00F55517">
      <w:pPr>
        <w:pStyle w:val="Default"/>
        <w:jc w:val="both"/>
        <w:rPr>
          <w:sz w:val="22"/>
          <w:szCs w:val="22"/>
        </w:rPr>
      </w:pPr>
      <w:r w:rsidRPr="00DB7C1B">
        <w:rPr>
          <w:b/>
          <w:i/>
          <w:sz w:val="22"/>
          <w:szCs w:val="22"/>
        </w:rPr>
        <w:t>Тексты вышеуказанных сообщений должны быть доступны на Странице в сети Интернет в течение срока, установленного нормативными правовыми актами, регулирующими порядок раскрытия информации на финансовых рынках и действующими на момент наступления указанного события, а если они опубликованы на Странице в сети Интернет после истечения такого срока, - с даты их опубликования в сети Интернет.</w:t>
      </w:r>
    </w:p>
    <w:p w:rsidR="00BF60C8" w:rsidRDefault="00BF60C8">
      <w:pPr>
        <w:pStyle w:val="Default"/>
        <w:jc w:val="both"/>
        <w:rPr>
          <w:sz w:val="22"/>
          <w:szCs w:val="22"/>
        </w:rPr>
      </w:pPr>
    </w:p>
    <w:p w:rsidR="00DB7C1B" w:rsidRPr="00DB7C1B" w:rsidRDefault="003344C2">
      <w:pPr>
        <w:pStyle w:val="Default"/>
        <w:jc w:val="both"/>
        <w:rPr>
          <w:sz w:val="22"/>
          <w:szCs w:val="22"/>
        </w:rPr>
      </w:pPr>
      <w:r>
        <w:rPr>
          <w:b/>
          <w:bCs/>
          <w:i/>
          <w:iCs/>
          <w:sz w:val="22"/>
          <w:szCs w:val="22"/>
        </w:rPr>
        <w:t>2</w:t>
      </w:r>
      <w:r w:rsidR="00DB7C1B">
        <w:rPr>
          <w:b/>
          <w:bCs/>
          <w:i/>
          <w:iCs/>
          <w:sz w:val="22"/>
          <w:szCs w:val="22"/>
        </w:rPr>
        <w:t>7</w:t>
      </w:r>
      <w:r w:rsidR="00DB7C1B" w:rsidRPr="00DB7C1B">
        <w:rPr>
          <w:b/>
          <w:bCs/>
          <w:i/>
          <w:iCs/>
          <w:sz w:val="22"/>
          <w:szCs w:val="22"/>
        </w:rPr>
        <w:t xml:space="preserve">) Информация о назначении Эмитентом платежного агента и/или Агента по приобретению и отмене/изменении таких назначений раскрывается Эмитентом в форме сообщения о существенном факте в следующие сроки </w:t>
      </w:r>
      <w:proofErr w:type="gramStart"/>
      <w:r w:rsidR="00DB7C1B" w:rsidRPr="00DB7C1B">
        <w:rPr>
          <w:b/>
          <w:bCs/>
          <w:i/>
          <w:iCs/>
          <w:sz w:val="22"/>
          <w:szCs w:val="22"/>
        </w:rPr>
        <w:t>с даты совершения</w:t>
      </w:r>
      <w:proofErr w:type="gramEnd"/>
      <w:r w:rsidR="00DB7C1B" w:rsidRPr="00DB7C1B">
        <w:rPr>
          <w:b/>
          <w:bCs/>
          <w:i/>
          <w:iCs/>
          <w:sz w:val="22"/>
          <w:szCs w:val="22"/>
        </w:rPr>
        <w:t xml:space="preserve"> таких назначений либо их отмены/изменений: </w:t>
      </w:r>
    </w:p>
    <w:p w:rsidR="00DB7C1B" w:rsidRPr="00DB7C1B" w:rsidRDefault="00DB7C1B">
      <w:pPr>
        <w:pStyle w:val="Default"/>
        <w:jc w:val="both"/>
        <w:rPr>
          <w:sz w:val="22"/>
          <w:szCs w:val="22"/>
        </w:rPr>
      </w:pPr>
      <w:r w:rsidRPr="00DB7C1B">
        <w:rPr>
          <w:b/>
          <w:bCs/>
          <w:i/>
          <w:iCs/>
          <w:sz w:val="22"/>
          <w:szCs w:val="22"/>
        </w:rPr>
        <w:t xml:space="preserve">- в Ленте новостей – не позднее 1 (Одного) дня; </w:t>
      </w:r>
    </w:p>
    <w:p w:rsidR="00DB7C1B" w:rsidRPr="00DB7C1B" w:rsidRDefault="00DB7C1B">
      <w:pPr>
        <w:pStyle w:val="Default"/>
        <w:jc w:val="both"/>
        <w:rPr>
          <w:sz w:val="22"/>
          <w:szCs w:val="22"/>
        </w:rPr>
      </w:pPr>
      <w:r>
        <w:rPr>
          <w:b/>
          <w:bCs/>
          <w:i/>
          <w:iCs/>
          <w:sz w:val="22"/>
          <w:szCs w:val="22"/>
        </w:rPr>
        <w:t>- на С</w:t>
      </w:r>
      <w:r w:rsidR="00AC56C1">
        <w:rPr>
          <w:b/>
          <w:bCs/>
          <w:i/>
          <w:iCs/>
          <w:sz w:val="22"/>
          <w:szCs w:val="22"/>
        </w:rPr>
        <w:t>транице в с</w:t>
      </w:r>
      <w:r w:rsidRPr="00DB7C1B">
        <w:rPr>
          <w:b/>
          <w:bCs/>
          <w:i/>
          <w:iCs/>
          <w:sz w:val="22"/>
          <w:szCs w:val="22"/>
        </w:rPr>
        <w:t xml:space="preserve">ети Интернет – не позднее 2 (Двух) дней. </w:t>
      </w:r>
    </w:p>
    <w:p w:rsidR="00AC56C1" w:rsidRDefault="00AC56C1">
      <w:pPr>
        <w:pStyle w:val="Default"/>
        <w:jc w:val="both"/>
        <w:rPr>
          <w:b/>
          <w:bCs/>
          <w:i/>
          <w:iCs/>
          <w:sz w:val="22"/>
          <w:szCs w:val="22"/>
        </w:rPr>
      </w:pPr>
    </w:p>
    <w:p w:rsidR="00DB7C1B" w:rsidRPr="00DB7C1B" w:rsidRDefault="00AC56C1">
      <w:pPr>
        <w:pStyle w:val="Default"/>
        <w:jc w:val="both"/>
        <w:rPr>
          <w:sz w:val="22"/>
          <w:szCs w:val="22"/>
        </w:rPr>
      </w:pPr>
      <w:r>
        <w:rPr>
          <w:b/>
          <w:bCs/>
          <w:i/>
          <w:iCs/>
          <w:sz w:val="22"/>
          <w:szCs w:val="22"/>
        </w:rPr>
        <w:t>При этом публикация на Странице в с</w:t>
      </w:r>
      <w:r w:rsidR="00DB7C1B" w:rsidRPr="00DB7C1B">
        <w:rPr>
          <w:b/>
          <w:bCs/>
          <w:i/>
          <w:iCs/>
          <w:sz w:val="22"/>
          <w:szCs w:val="22"/>
        </w:rPr>
        <w:t xml:space="preserve">ети Интернет осуществляется после публикации в Ленте новостей. </w:t>
      </w:r>
    </w:p>
    <w:p w:rsidR="00DB7C1B" w:rsidRPr="00DB7C1B" w:rsidRDefault="00DB7C1B">
      <w:pPr>
        <w:pStyle w:val="Default"/>
        <w:jc w:val="both"/>
        <w:rPr>
          <w:sz w:val="22"/>
          <w:szCs w:val="22"/>
        </w:rPr>
      </w:pPr>
      <w:r w:rsidRPr="00DB7C1B">
        <w:rPr>
          <w:b/>
          <w:bCs/>
          <w:i/>
          <w:iCs/>
          <w:sz w:val="22"/>
          <w:szCs w:val="22"/>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 </w:t>
      </w:r>
    </w:p>
    <w:p w:rsidR="00DB7C1B" w:rsidRPr="00DB7C1B" w:rsidRDefault="00DB7C1B">
      <w:pPr>
        <w:pStyle w:val="Default"/>
        <w:jc w:val="both"/>
        <w:rPr>
          <w:sz w:val="22"/>
          <w:szCs w:val="22"/>
        </w:rPr>
      </w:pPr>
      <w:r w:rsidRPr="00DB7C1B">
        <w:rPr>
          <w:b/>
          <w:bCs/>
          <w:i/>
          <w:iCs/>
          <w:sz w:val="22"/>
          <w:szCs w:val="22"/>
        </w:rPr>
        <w:t xml:space="preserve">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w:t>
      </w:r>
      <w:r w:rsidRPr="00DB7C1B">
        <w:rPr>
          <w:b/>
          <w:bCs/>
          <w:i/>
          <w:iCs/>
          <w:sz w:val="22"/>
          <w:szCs w:val="22"/>
        </w:rPr>
        <w:lastRenderedPageBreak/>
        <w:t xml:space="preserve">чем за 7 (Семь) рабочих дней до даты начала срока принятия предложений о приобретении Биржевых облигаций. </w:t>
      </w:r>
    </w:p>
    <w:p w:rsidR="00DB7C1B" w:rsidRDefault="00DB7C1B">
      <w:pPr>
        <w:pStyle w:val="Default"/>
        <w:jc w:val="both"/>
        <w:rPr>
          <w:sz w:val="22"/>
          <w:szCs w:val="22"/>
        </w:rPr>
      </w:pPr>
      <w:r w:rsidRPr="00DB7C1B">
        <w:rPr>
          <w:b/>
          <w:bCs/>
          <w:i/>
          <w:iCs/>
          <w:sz w:val="22"/>
          <w:szCs w:val="22"/>
        </w:rPr>
        <w:t xml:space="preserve">В сообщении о назначении/отмене назначения </w:t>
      </w:r>
      <w:r w:rsidR="00800FCA" w:rsidRPr="00DB7C1B">
        <w:rPr>
          <w:b/>
          <w:bCs/>
          <w:i/>
          <w:iCs/>
          <w:sz w:val="22"/>
          <w:szCs w:val="22"/>
        </w:rPr>
        <w:t xml:space="preserve">платежного агента и/или </w:t>
      </w:r>
      <w:r w:rsidRPr="00DB7C1B">
        <w:rPr>
          <w:b/>
          <w:bCs/>
          <w:i/>
          <w:iCs/>
          <w:sz w:val="22"/>
          <w:szCs w:val="22"/>
        </w:rPr>
        <w:t xml:space="preserve">Агента по приобретению указываются полное и сокращенное фирменные наименования, место нахождения и почтовый адрес назначенного </w:t>
      </w:r>
      <w:r w:rsidR="00800FCA" w:rsidRPr="00DB7C1B">
        <w:rPr>
          <w:b/>
          <w:bCs/>
          <w:i/>
          <w:iCs/>
          <w:sz w:val="22"/>
          <w:szCs w:val="22"/>
        </w:rPr>
        <w:t xml:space="preserve">платежного агента и/или </w:t>
      </w:r>
      <w:r w:rsidRPr="00DB7C1B">
        <w:rPr>
          <w:b/>
          <w:bCs/>
          <w:i/>
          <w:iCs/>
          <w:sz w:val="22"/>
          <w:szCs w:val="22"/>
        </w:rPr>
        <w:t xml:space="preserve">Агента по приобретению, номер и дата лицензии, на основании которой указанное лицо может осуществлять функции </w:t>
      </w:r>
      <w:r w:rsidR="00800FCA" w:rsidRPr="00DB7C1B">
        <w:rPr>
          <w:b/>
          <w:bCs/>
          <w:i/>
          <w:iCs/>
          <w:sz w:val="22"/>
          <w:szCs w:val="22"/>
        </w:rPr>
        <w:t xml:space="preserve">платежного агента и/или </w:t>
      </w:r>
      <w:r w:rsidRPr="00DB7C1B">
        <w:rPr>
          <w:b/>
          <w:bCs/>
          <w:i/>
          <w:iCs/>
          <w:sz w:val="22"/>
          <w:szCs w:val="22"/>
        </w:rPr>
        <w:t xml:space="preserve">Агента по приобретению, орган, выдавший указанную лицензию, </w:t>
      </w:r>
      <w:r w:rsidR="00800FCA">
        <w:rPr>
          <w:b/>
          <w:bCs/>
          <w:i/>
          <w:iCs/>
          <w:sz w:val="22"/>
          <w:szCs w:val="22"/>
        </w:rPr>
        <w:t>функции</w:t>
      </w:r>
      <w:r w:rsidR="00800FCA" w:rsidRPr="00800FCA">
        <w:rPr>
          <w:b/>
          <w:bCs/>
          <w:i/>
          <w:iCs/>
          <w:sz w:val="22"/>
          <w:szCs w:val="22"/>
        </w:rPr>
        <w:t xml:space="preserve"> </w:t>
      </w:r>
      <w:r w:rsidR="00800FCA" w:rsidRPr="00DB7C1B">
        <w:rPr>
          <w:b/>
          <w:bCs/>
          <w:i/>
          <w:iCs/>
          <w:sz w:val="22"/>
          <w:szCs w:val="22"/>
        </w:rPr>
        <w:t>платежного агента и/или Агента по приобретению,</w:t>
      </w:r>
      <w:r w:rsidR="00800FCA">
        <w:rPr>
          <w:b/>
          <w:bCs/>
          <w:i/>
          <w:iCs/>
          <w:sz w:val="22"/>
          <w:szCs w:val="22"/>
        </w:rPr>
        <w:t xml:space="preserve"> </w:t>
      </w:r>
      <w:r w:rsidRPr="00DB7C1B">
        <w:rPr>
          <w:b/>
          <w:bCs/>
          <w:i/>
          <w:iCs/>
          <w:sz w:val="22"/>
          <w:szCs w:val="22"/>
        </w:rPr>
        <w:t xml:space="preserve">а также дата, начиная с которой указанное лицо начинает (прекращает) осуществлять функции </w:t>
      </w:r>
      <w:r w:rsidR="00800FCA" w:rsidRPr="00DB7C1B">
        <w:rPr>
          <w:b/>
          <w:bCs/>
          <w:i/>
          <w:iCs/>
          <w:sz w:val="22"/>
          <w:szCs w:val="22"/>
        </w:rPr>
        <w:t xml:space="preserve">платежного агента и/или </w:t>
      </w:r>
      <w:r w:rsidRPr="00DB7C1B">
        <w:rPr>
          <w:b/>
          <w:bCs/>
          <w:i/>
          <w:iCs/>
          <w:sz w:val="22"/>
          <w:szCs w:val="22"/>
        </w:rPr>
        <w:t>Агента по приобретению.</w:t>
      </w:r>
    </w:p>
    <w:p w:rsidR="00DB7C1B" w:rsidRDefault="00DB7C1B" w:rsidP="00A77906">
      <w:pPr>
        <w:pStyle w:val="Default"/>
        <w:jc w:val="both"/>
        <w:rPr>
          <w:sz w:val="22"/>
          <w:szCs w:val="22"/>
        </w:rPr>
      </w:pPr>
    </w:p>
    <w:p w:rsidR="0001454C" w:rsidRPr="00E53FDC" w:rsidRDefault="0001454C" w:rsidP="0001454C">
      <w:pPr>
        <w:autoSpaceDE/>
        <w:autoSpaceDN/>
        <w:spacing w:before="0" w:after="0"/>
        <w:rPr>
          <w:rFonts w:eastAsia="Calibri"/>
          <w:b/>
          <w:i/>
          <w:sz w:val="22"/>
          <w:szCs w:val="21"/>
          <w:lang w:eastAsia="en-US"/>
        </w:rPr>
      </w:pPr>
      <w:proofErr w:type="gramStart"/>
      <w:r>
        <w:rPr>
          <w:rFonts w:eastAsia="Calibri"/>
          <w:b/>
          <w:i/>
          <w:sz w:val="22"/>
          <w:szCs w:val="21"/>
          <w:lang w:eastAsia="en-US"/>
        </w:rPr>
        <w:t xml:space="preserve">28) </w:t>
      </w:r>
      <w:r w:rsidRPr="00E53FDC">
        <w:rPr>
          <w:rFonts w:eastAsia="Calibri"/>
          <w:b/>
          <w:i/>
          <w:sz w:val="22"/>
          <w:szCs w:val="21"/>
          <w:lang w:eastAsia="en-US"/>
        </w:rPr>
        <w:t xml:space="preserve">Сообщение о признании выпуска ценных бумаг несостоявшимся или недействительным, включающее, помимо прочего, порядок изъятия из обращения ценных бумаг, способ и порядок возврата средств, полученных в оплату размещаемых ценных бумаг, должно быть опубликовано эмитентом в форме сообщения о существенном факте в следующие сроки с даты опубликования информации о признании выпуска ценных бумаг эмитента несостоявшимся на странице регистрирующего органа </w:t>
      </w:r>
      <w:r w:rsidR="00E53FDC" w:rsidRPr="00E53FDC">
        <w:rPr>
          <w:rFonts w:eastAsia="Calibri"/>
          <w:b/>
          <w:i/>
          <w:sz w:val="22"/>
          <w:szCs w:val="21"/>
          <w:lang w:eastAsia="en-US"/>
        </w:rPr>
        <w:t>(</w:t>
      </w:r>
      <w:r w:rsidR="00B53A35">
        <w:rPr>
          <w:rFonts w:eastAsia="Calibri"/>
          <w:b/>
          <w:i/>
          <w:sz w:val="22"/>
          <w:szCs w:val="21"/>
          <w:lang w:eastAsia="en-US"/>
        </w:rPr>
        <w:t>Банк России</w:t>
      </w:r>
      <w:proofErr w:type="gramEnd"/>
      <w:r w:rsidR="00E53FDC">
        <w:rPr>
          <w:rFonts w:eastAsia="Calibri"/>
          <w:b/>
          <w:i/>
          <w:sz w:val="22"/>
          <w:szCs w:val="21"/>
          <w:lang w:eastAsia="en-US"/>
        </w:rPr>
        <w:t xml:space="preserve">) </w:t>
      </w:r>
      <w:proofErr w:type="gramStart"/>
      <w:r w:rsidRPr="00E53FDC">
        <w:rPr>
          <w:rFonts w:eastAsia="Calibri"/>
          <w:b/>
          <w:i/>
          <w:sz w:val="22"/>
          <w:szCs w:val="21"/>
          <w:lang w:eastAsia="en-US"/>
        </w:rPr>
        <w:t xml:space="preserve">в сети Интернет или с даты получения эмитентом письменного уведомления регистрирующего органа </w:t>
      </w:r>
      <w:r w:rsidR="00E53FDC">
        <w:rPr>
          <w:rFonts w:eastAsia="Calibri"/>
          <w:b/>
          <w:i/>
          <w:sz w:val="22"/>
          <w:szCs w:val="21"/>
          <w:lang w:eastAsia="en-US"/>
        </w:rPr>
        <w:t>(</w:t>
      </w:r>
      <w:r w:rsidR="00B53A35">
        <w:rPr>
          <w:rFonts w:eastAsia="Calibri"/>
          <w:b/>
          <w:i/>
          <w:sz w:val="22"/>
          <w:szCs w:val="21"/>
          <w:lang w:eastAsia="en-US"/>
        </w:rPr>
        <w:t>Банка России</w:t>
      </w:r>
      <w:r w:rsidR="00E53FDC">
        <w:rPr>
          <w:rFonts w:eastAsia="Calibri"/>
          <w:b/>
          <w:i/>
          <w:sz w:val="22"/>
          <w:szCs w:val="21"/>
          <w:lang w:eastAsia="en-US"/>
        </w:rPr>
        <w:t xml:space="preserve">) </w:t>
      </w:r>
      <w:r w:rsidRPr="00E53FDC">
        <w:rPr>
          <w:rFonts w:eastAsia="Calibri"/>
          <w:b/>
          <w:i/>
          <w:sz w:val="22"/>
          <w:szCs w:val="21"/>
          <w:lang w:eastAsia="en-US"/>
        </w:rPr>
        <w:t xml:space="preserve">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либо с даты получения эмитентом вступившего в законную силу судебного акта (решения, определения, постановления) о признании выпуска ценных бумаг </w:t>
      </w:r>
      <w:r w:rsidR="00B53A35">
        <w:rPr>
          <w:rFonts w:eastAsia="Calibri"/>
          <w:b/>
          <w:i/>
          <w:sz w:val="22"/>
          <w:szCs w:val="21"/>
          <w:lang w:eastAsia="en-US"/>
        </w:rPr>
        <w:t xml:space="preserve">несостоявшимся или </w:t>
      </w:r>
      <w:r w:rsidRPr="00E53FDC">
        <w:rPr>
          <w:rFonts w:eastAsia="Calibri"/>
          <w:b/>
          <w:i/>
          <w:sz w:val="22"/>
          <w:szCs w:val="21"/>
          <w:lang w:eastAsia="en-US"/>
        </w:rPr>
        <w:t>недействительным:</w:t>
      </w:r>
      <w:proofErr w:type="gramEnd"/>
    </w:p>
    <w:p w:rsidR="0001454C" w:rsidRPr="00E53FDC" w:rsidRDefault="0001454C" w:rsidP="0001454C">
      <w:pPr>
        <w:autoSpaceDE/>
        <w:autoSpaceDN/>
        <w:spacing w:before="0" w:after="0"/>
        <w:ind w:firstLine="567"/>
        <w:rPr>
          <w:rFonts w:eastAsia="Calibri"/>
          <w:b/>
          <w:i/>
          <w:sz w:val="22"/>
          <w:szCs w:val="21"/>
          <w:lang w:eastAsia="en-US"/>
        </w:rPr>
      </w:pPr>
      <w:r w:rsidRPr="00E53FDC">
        <w:rPr>
          <w:rFonts w:eastAsia="Calibri"/>
          <w:b/>
          <w:i/>
          <w:sz w:val="22"/>
          <w:szCs w:val="21"/>
          <w:lang w:eastAsia="en-US"/>
        </w:rPr>
        <w:t>- в Ленте новостей - не позднее 1 (одного) дня;</w:t>
      </w:r>
    </w:p>
    <w:p w:rsidR="0001454C" w:rsidRPr="00E53FDC" w:rsidRDefault="0001454C" w:rsidP="0001454C">
      <w:pPr>
        <w:autoSpaceDE/>
        <w:autoSpaceDN/>
        <w:spacing w:before="0" w:after="0"/>
        <w:ind w:firstLine="567"/>
        <w:rPr>
          <w:rFonts w:eastAsia="Calibri"/>
          <w:b/>
          <w:i/>
          <w:sz w:val="22"/>
          <w:szCs w:val="21"/>
          <w:lang w:eastAsia="en-US"/>
        </w:rPr>
      </w:pPr>
      <w:r w:rsidRPr="00E53FDC">
        <w:rPr>
          <w:rFonts w:eastAsia="Calibri"/>
          <w:b/>
          <w:i/>
          <w:sz w:val="22"/>
          <w:szCs w:val="21"/>
          <w:lang w:eastAsia="en-US"/>
        </w:rPr>
        <w:t>- на Странице в сети Интернет - не позднее 2 (двух) дней.</w:t>
      </w:r>
    </w:p>
    <w:p w:rsidR="0001454C" w:rsidRPr="00E53FDC" w:rsidRDefault="0001454C" w:rsidP="0001454C">
      <w:pPr>
        <w:autoSpaceDE/>
        <w:autoSpaceDN/>
        <w:spacing w:before="0" w:after="0"/>
        <w:rPr>
          <w:rFonts w:eastAsia="Calibri"/>
          <w:b/>
          <w:i/>
          <w:sz w:val="22"/>
          <w:szCs w:val="21"/>
          <w:lang w:eastAsia="en-US"/>
        </w:rPr>
      </w:pPr>
      <w:r w:rsidRPr="00E53FDC">
        <w:rPr>
          <w:rFonts w:eastAsia="Calibri"/>
          <w:b/>
          <w:i/>
          <w:sz w:val="22"/>
          <w:szCs w:val="21"/>
          <w:lang w:eastAsia="en-US"/>
        </w:rPr>
        <w:t>При этом публикация на Странице в сети Интернет осуществляется после публикации в Ленте новостей.</w:t>
      </w:r>
    </w:p>
    <w:p w:rsidR="0001454C" w:rsidRDefault="0001454C" w:rsidP="00A77906">
      <w:pPr>
        <w:pStyle w:val="Default"/>
        <w:jc w:val="both"/>
        <w:rPr>
          <w:sz w:val="22"/>
          <w:szCs w:val="22"/>
        </w:rPr>
      </w:pPr>
    </w:p>
    <w:p w:rsidR="0001454C" w:rsidRDefault="0001454C" w:rsidP="00A77906">
      <w:pPr>
        <w:pStyle w:val="Default"/>
        <w:jc w:val="both"/>
        <w:rPr>
          <w:sz w:val="22"/>
          <w:szCs w:val="22"/>
        </w:rPr>
      </w:pP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12. Сведения об обеспечении исполнения обязательств по облигациям выпуска </w:t>
      </w: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12.1. Сведения о лице, предоставляющем обеспечение исполнения обязательств по облигациям </w:t>
      </w:r>
    </w:p>
    <w:p w:rsidR="00000D6E"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Предоставление обеспечения по </w:t>
      </w:r>
      <w:r w:rsidR="00AC56C1">
        <w:rPr>
          <w:b/>
          <w:bCs/>
          <w:i/>
          <w:iCs/>
          <w:color w:val="auto"/>
          <w:sz w:val="22"/>
          <w:szCs w:val="22"/>
        </w:rPr>
        <w:t>Биржевым о</w:t>
      </w:r>
      <w:r>
        <w:rPr>
          <w:b/>
          <w:bCs/>
          <w:i/>
          <w:iCs/>
          <w:color w:val="auto"/>
          <w:sz w:val="22"/>
          <w:szCs w:val="22"/>
        </w:rPr>
        <w:t xml:space="preserve">блигациям не предусмотрено. </w:t>
      </w: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12.2. Условия обеспечения исполнения обязательств по облигациям </w:t>
      </w:r>
    </w:p>
    <w:p w:rsidR="00000D6E"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Предоставление обеспечения по </w:t>
      </w:r>
      <w:r w:rsidR="00AC56C1">
        <w:rPr>
          <w:b/>
          <w:bCs/>
          <w:i/>
          <w:iCs/>
          <w:color w:val="auto"/>
          <w:sz w:val="22"/>
          <w:szCs w:val="22"/>
        </w:rPr>
        <w:t>Биржевым о</w:t>
      </w:r>
      <w:r>
        <w:rPr>
          <w:b/>
          <w:bCs/>
          <w:i/>
          <w:iCs/>
          <w:color w:val="auto"/>
          <w:sz w:val="22"/>
          <w:szCs w:val="22"/>
        </w:rPr>
        <w:t xml:space="preserve">блигациям не предусмотрено. </w:t>
      </w:r>
    </w:p>
    <w:p w:rsidR="00000D6E" w:rsidRDefault="00000D6E" w:rsidP="00A77906">
      <w:pPr>
        <w:pStyle w:val="Default"/>
        <w:jc w:val="both"/>
        <w:rPr>
          <w:color w:val="auto"/>
          <w:sz w:val="22"/>
          <w:szCs w:val="22"/>
        </w:rPr>
      </w:pPr>
    </w:p>
    <w:p w:rsidR="00000D6E" w:rsidRPr="00E949C8" w:rsidRDefault="00000D6E" w:rsidP="00EF2CA1">
      <w:pPr>
        <w:adjustRightInd w:val="0"/>
        <w:spacing w:before="0" w:after="0"/>
        <w:outlineLvl w:val="1"/>
        <w:rPr>
          <w:bCs/>
          <w:sz w:val="22"/>
          <w:szCs w:val="22"/>
        </w:rPr>
      </w:pPr>
      <w:r>
        <w:rPr>
          <w:bCs/>
          <w:sz w:val="22"/>
          <w:szCs w:val="22"/>
        </w:rPr>
        <w:t xml:space="preserve">13. </w:t>
      </w:r>
      <w:bookmarkStart w:id="0" w:name="_DV_C4368"/>
      <w:r w:rsidRPr="00E949C8">
        <w:rPr>
          <w:bCs/>
          <w:sz w:val="22"/>
          <w:szCs w:val="22"/>
        </w:rPr>
        <w:t>Сведения о представителе владельцев облигаций</w:t>
      </w:r>
      <w:bookmarkEnd w:id="0"/>
    </w:p>
    <w:p w:rsidR="00000D6E" w:rsidRDefault="00000D6E" w:rsidP="00EF2CA1">
      <w:pPr>
        <w:adjustRightInd w:val="0"/>
        <w:spacing w:before="0" w:after="0"/>
        <w:rPr>
          <w:rStyle w:val="SUBST"/>
          <w:bCs/>
          <w:iCs/>
        </w:rPr>
      </w:pPr>
      <w:bookmarkStart w:id="1" w:name="_DV_C4369"/>
    </w:p>
    <w:p w:rsidR="00000D6E" w:rsidRDefault="00000D6E" w:rsidP="00EF2CA1">
      <w:pPr>
        <w:adjustRightInd w:val="0"/>
        <w:spacing w:before="0" w:after="0"/>
        <w:rPr>
          <w:bCs/>
          <w:sz w:val="22"/>
          <w:szCs w:val="22"/>
        </w:rPr>
      </w:pPr>
      <w:r w:rsidRPr="00E949C8">
        <w:rPr>
          <w:rStyle w:val="SUBST"/>
          <w:bCs/>
          <w:iCs/>
        </w:rPr>
        <w:t>Эмитентом до даты утверждения Решения о выпуске не определен представитель владельцев Биржевых облигаций</w:t>
      </w:r>
      <w:bookmarkEnd w:id="1"/>
      <w:r>
        <w:rPr>
          <w:rStyle w:val="SUBST"/>
          <w:bCs/>
          <w:iCs/>
        </w:rPr>
        <w:t>.</w:t>
      </w:r>
    </w:p>
    <w:p w:rsidR="00000D6E" w:rsidRDefault="00000D6E" w:rsidP="00EF2CA1">
      <w:pPr>
        <w:pStyle w:val="Default"/>
        <w:jc w:val="both"/>
        <w:rPr>
          <w:color w:val="auto"/>
          <w:sz w:val="22"/>
          <w:szCs w:val="22"/>
        </w:rPr>
      </w:pPr>
    </w:p>
    <w:p w:rsidR="00000D6E" w:rsidRDefault="00000D6E" w:rsidP="00EF2CA1">
      <w:pPr>
        <w:pStyle w:val="Default"/>
        <w:jc w:val="both"/>
        <w:rPr>
          <w:color w:val="auto"/>
          <w:sz w:val="22"/>
          <w:szCs w:val="22"/>
        </w:rPr>
      </w:pPr>
      <w:r>
        <w:rPr>
          <w:color w:val="auto"/>
          <w:sz w:val="22"/>
          <w:szCs w:val="22"/>
        </w:rPr>
        <w:t xml:space="preserve">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 </w:t>
      </w:r>
    </w:p>
    <w:p w:rsidR="00AC56C1" w:rsidRPr="00AC56C1" w:rsidRDefault="00AC56C1" w:rsidP="00AC56C1">
      <w:pPr>
        <w:pStyle w:val="Default"/>
        <w:rPr>
          <w:b/>
          <w:bCs/>
          <w:i/>
          <w:iCs/>
          <w:sz w:val="22"/>
          <w:szCs w:val="22"/>
        </w:rPr>
      </w:pPr>
      <w:r w:rsidRPr="00AC56C1">
        <w:rPr>
          <w:b/>
          <w:bCs/>
          <w:i/>
          <w:iCs/>
          <w:sz w:val="22"/>
          <w:szCs w:val="22"/>
        </w:rPr>
        <w:t xml:space="preserve">Эмитент обязан предоставить копию настоящего Решения о выпуске ценных бумаг,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000D6E" w:rsidRDefault="00000D6E" w:rsidP="00EF2CA1">
      <w:pPr>
        <w:pStyle w:val="Default"/>
        <w:jc w:val="both"/>
        <w:rPr>
          <w:b/>
          <w:bCs/>
          <w:i/>
          <w:iCs/>
          <w:color w:val="auto"/>
          <w:sz w:val="22"/>
          <w:szCs w:val="22"/>
        </w:rPr>
      </w:pP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rsidR="00000D6E"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Эмитент обязуется обеспечить права владельцев </w:t>
      </w:r>
      <w:r w:rsidR="00AC56C1">
        <w:rPr>
          <w:b/>
          <w:bCs/>
          <w:i/>
          <w:iCs/>
          <w:color w:val="auto"/>
          <w:sz w:val="22"/>
          <w:szCs w:val="22"/>
        </w:rPr>
        <w:t>Биржевых о</w:t>
      </w:r>
      <w:r>
        <w:rPr>
          <w:b/>
          <w:bCs/>
          <w:i/>
          <w:iCs/>
          <w:color w:val="auto"/>
          <w:sz w:val="22"/>
          <w:szCs w:val="22"/>
        </w:rPr>
        <w:t xml:space="preserve">блигаций при соблюдении ими установленного законодательством Российской Федерации порядка осуществления этих прав. </w:t>
      </w: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rsidR="00000D6E" w:rsidRDefault="00000D6E" w:rsidP="00A77906">
      <w:pPr>
        <w:pStyle w:val="Default"/>
        <w:jc w:val="both"/>
        <w:rPr>
          <w:b/>
          <w:bCs/>
          <w:i/>
          <w:iCs/>
          <w:color w:val="auto"/>
          <w:sz w:val="22"/>
          <w:szCs w:val="22"/>
        </w:rPr>
      </w:pPr>
    </w:p>
    <w:p w:rsidR="00000D6E" w:rsidRDefault="00000D6E" w:rsidP="00A77906">
      <w:pPr>
        <w:pStyle w:val="Default"/>
        <w:jc w:val="both"/>
        <w:rPr>
          <w:color w:val="auto"/>
          <w:sz w:val="22"/>
          <w:szCs w:val="22"/>
        </w:rPr>
      </w:pPr>
      <w:r>
        <w:rPr>
          <w:b/>
          <w:bCs/>
          <w:i/>
          <w:iCs/>
          <w:color w:val="auto"/>
          <w:sz w:val="22"/>
          <w:szCs w:val="22"/>
        </w:rPr>
        <w:t xml:space="preserve">Предоставление обеспечения по </w:t>
      </w:r>
      <w:r w:rsidR="00AC56C1">
        <w:rPr>
          <w:b/>
          <w:bCs/>
          <w:i/>
          <w:iCs/>
          <w:color w:val="auto"/>
          <w:sz w:val="22"/>
          <w:szCs w:val="22"/>
        </w:rPr>
        <w:t>Биржевым о</w:t>
      </w:r>
      <w:r>
        <w:rPr>
          <w:b/>
          <w:bCs/>
          <w:i/>
          <w:iCs/>
          <w:color w:val="auto"/>
          <w:sz w:val="22"/>
          <w:szCs w:val="22"/>
        </w:rPr>
        <w:t xml:space="preserve">блигациям не предусмотрено. </w:t>
      </w:r>
    </w:p>
    <w:p w:rsidR="00000D6E" w:rsidRDefault="00000D6E" w:rsidP="00A77906">
      <w:pPr>
        <w:pStyle w:val="Default"/>
        <w:jc w:val="both"/>
        <w:rPr>
          <w:color w:val="auto"/>
          <w:sz w:val="22"/>
          <w:szCs w:val="22"/>
        </w:rPr>
      </w:pPr>
    </w:p>
    <w:p w:rsidR="00000D6E" w:rsidRDefault="00000D6E" w:rsidP="00A77906">
      <w:pPr>
        <w:pStyle w:val="Default"/>
        <w:jc w:val="both"/>
        <w:rPr>
          <w:color w:val="auto"/>
          <w:sz w:val="22"/>
          <w:szCs w:val="22"/>
        </w:rPr>
      </w:pPr>
      <w:r>
        <w:rPr>
          <w:color w:val="auto"/>
          <w:sz w:val="22"/>
          <w:szCs w:val="22"/>
        </w:rPr>
        <w:t xml:space="preserve">17. Иные сведения, предусмотренные Стандартами эмиссии ценных бумаг и регистрации проспектов ценных бумаг </w:t>
      </w:r>
    </w:p>
    <w:p w:rsidR="00000D6E" w:rsidRDefault="00000D6E" w:rsidP="00A77906">
      <w:pPr>
        <w:spacing w:before="0" w:after="0"/>
        <w:rPr>
          <w:b/>
          <w:bCs/>
          <w:i/>
          <w:iCs/>
          <w:sz w:val="23"/>
          <w:szCs w:val="23"/>
        </w:rPr>
      </w:pPr>
    </w:p>
    <w:p w:rsidR="00AC56C1" w:rsidRPr="00AC56C1" w:rsidRDefault="00AC56C1" w:rsidP="00AC56C1">
      <w:pPr>
        <w:spacing w:before="0" w:after="0"/>
        <w:rPr>
          <w:b/>
          <w:i/>
          <w:sz w:val="22"/>
          <w:szCs w:val="22"/>
        </w:rPr>
      </w:pPr>
      <w:r w:rsidRPr="00AC56C1">
        <w:rPr>
          <w:b/>
          <w:i/>
          <w:sz w:val="22"/>
          <w:szCs w:val="22"/>
        </w:rPr>
        <w:t xml:space="preserve">1. Размещение Биржевых облигаций может осуществляться только на торгах биржи. </w:t>
      </w:r>
    </w:p>
    <w:p w:rsidR="00AC56C1" w:rsidRPr="00AC56C1" w:rsidRDefault="00AC56C1" w:rsidP="00AC56C1">
      <w:pPr>
        <w:spacing w:before="0" w:after="0"/>
        <w:rPr>
          <w:b/>
          <w:i/>
          <w:sz w:val="22"/>
          <w:szCs w:val="22"/>
        </w:rPr>
      </w:pPr>
      <w:r w:rsidRPr="00AC56C1">
        <w:rPr>
          <w:b/>
          <w:i/>
          <w:sz w:val="22"/>
          <w:szCs w:val="22"/>
        </w:rPr>
        <w:t xml:space="preserve">Совершение сделок, влекущих за собой переход прав собственности на Биржевые облигации (обращение Биржевых облигаций) допускается после присвоения их выпуску идентификационного номера. Переход прав собственности на Биржевые облигации запрещается до их полной оплаты. </w:t>
      </w:r>
    </w:p>
    <w:p w:rsidR="00AC56C1" w:rsidRPr="00AC56C1" w:rsidRDefault="00AC56C1" w:rsidP="00AC56C1">
      <w:pPr>
        <w:spacing w:before="0" w:after="0"/>
        <w:rPr>
          <w:b/>
          <w:i/>
          <w:sz w:val="22"/>
          <w:szCs w:val="22"/>
        </w:rPr>
      </w:pPr>
      <w:r w:rsidRPr="00AC56C1">
        <w:rPr>
          <w:b/>
          <w:i/>
          <w:sz w:val="22"/>
          <w:szCs w:val="22"/>
        </w:rPr>
        <w:t xml:space="preserve">Ограничения в отношении возможных владельцев Биржевых облигаций не установлены. 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AC56C1" w:rsidRPr="00AC56C1" w:rsidRDefault="00AC56C1" w:rsidP="00AC56C1">
      <w:pPr>
        <w:spacing w:before="0" w:after="0"/>
        <w:rPr>
          <w:b/>
          <w:i/>
          <w:sz w:val="22"/>
          <w:szCs w:val="22"/>
        </w:rPr>
      </w:pPr>
      <w:r w:rsidRPr="00AC56C1">
        <w:rPr>
          <w:b/>
          <w:i/>
          <w:sz w:val="22"/>
          <w:szCs w:val="22"/>
        </w:rPr>
        <w:t xml:space="preserve">Биржевые облигации допускаются к свободному обращению, как на биржевом, так и на внебиржевом рынке. </w:t>
      </w:r>
    </w:p>
    <w:p w:rsidR="00AC56C1" w:rsidRPr="00AC56C1" w:rsidRDefault="00AC56C1" w:rsidP="00AC56C1">
      <w:pPr>
        <w:spacing w:before="0" w:after="0"/>
        <w:rPr>
          <w:b/>
          <w:i/>
          <w:sz w:val="22"/>
          <w:szCs w:val="22"/>
        </w:rPr>
      </w:pPr>
      <w:r w:rsidRPr="00AC56C1">
        <w:rPr>
          <w:b/>
          <w:i/>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rsidR="00AC56C1" w:rsidRDefault="00AC56C1" w:rsidP="00AC56C1">
      <w:pPr>
        <w:spacing w:before="0" w:after="0"/>
        <w:rPr>
          <w:b/>
          <w:i/>
          <w:sz w:val="22"/>
          <w:szCs w:val="22"/>
        </w:rPr>
      </w:pPr>
      <w:r w:rsidRPr="00AC56C1">
        <w:rPr>
          <w:b/>
          <w:i/>
          <w:sz w:val="22"/>
          <w:szCs w:val="22"/>
        </w:rPr>
        <w:t xml:space="preserve">На внебиржевом рынке Биржевые облигации обращаются без ограничений до даты погашения Биржевых облигаций. </w:t>
      </w:r>
    </w:p>
    <w:p w:rsidR="00AC56C1" w:rsidRDefault="00AC56C1" w:rsidP="00AC56C1">
      <w:pPr>
        <w:spacing w:before="0" w:after="0"/>
        <w:rPr>
          <w:b/>
          <w:i/>
          <w:sz w:val="22"/>
          <w:szCs w:val="22"/>
        </w:rPr>
      </w:pPr>
    </w:p>
    <w:p w:rsidR="00AC56C1" w:rsidRPr="00AC56C1" w:rsidRDefault="00AC56C1" w:rsidP="00AC56C1">
      <w:pPr>
        <w:spacing w:before="0" w:after="0"/>
        <w:rPr>
          <w:b/>
          <w:i/>
          <w:sz w:val="22"/>
          <w:szCs w:val="22"/>
        </w:rPr>
      </w:pPr>
      <w:r>
        <w:rPr>
          <w:b/>
          <w:i/>
          <w:sz w:val="22"/>
          <w:szCs w:val="22"/>
        </w:rPr>
        <w:t>2</w:t>
      </w:r>
      <w:r w:rsidRPr="00AC56C1">
        <w:rPr>
          <w:b/>
          <w:i/>
          <w:sz w:val="22"/>
          <w:szCs w:val="22"/>
        </w:rPr>
        <w:t>. В случае, если в нормативно-правовые акты, регулирующие отношения, на которые распространяется Решение о выпуске ценных бумаг, Проспект ценных бумаг и/или Сертификат Биржевых облигаций,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Проспектом ценных бумаг и/или Сертификатом Биржевых облигаций будут применяться к таким отношениям (правам и обязанностям) с учетом указанных изменений.</w:t>
      </w:r>
    </w:p>
    <w:p w:rsidR="00000D6E" w:rsidRDefault="00000D6E" w:rsidP="00A77906">
      <w:pPr>
        <w:spacing w:before="0" w:after="0"/>
        <w:rPr>
          <w:sz w:val="22"/>
          <w:szCs w:val="22"/>
        </w:rPr>
      </w:pPr>
    </w:p>
    <w:p w:rsidR="00EE4CAB" w:rsidRPr="00EE4CAB" w:rsidRDefault="00EE4CAB" w:rsidP="00006DC7">
      <w:pPr>
        <w:autoSpaceDE/>
        <w:autoSpaceDN/>
        <w:spacing w:before="0" w:after="5"/>
        <w:ind w:right="40"/>
        <w:rPr>
          <w:b/>
          <w:i/>
          <w:color w:val="000000"/>
          <w:sz w:val="22"/>
          <w:szCs w:val="22"/>
        </w:rPr>
      </w:pPr>
      <w:r>
        <w:rPr>
          <w:b/>
          <w:i/>
          <w:color w:val="000000"/>
          <w:sz w:val="22"/>
          <w:szCs w:val="22"/>
        </w:rPr>
        <w:t>3</w:t>
      </w:r>
      <w:r w:rsidRPr="00EE4CAB">
        <w:rPr>
          <w:b/>
          <w:i/>
          <w:color w:val="000000"/>
          <w:sz w:val="22"/>
          <w:szCs w:val="22"/>
        </w:rPr>
        <w:t xml:space="preserve">.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EE4CAB" w:rsidRPr="00EE4CAB" w:rsidRDefault="00EE4CAB" w:rsidP="00EE4CAB">
      <w:pPr>
        <w:tabs>
          <w:tab w:val="left" w:pos="9072"/>
        </w:tabs>
        <w:autoSpaceDE/>
        <w:autoSpaceDN/>
        <w:spacing w:before="0" w:after="4"/>
        <w:ind w:right="-1" w:firstLine="566"/>
        <w:rPr>
          <w:color w:val="000000"/>
          <w:sz w:val="22"/>
          <w:szCs w:val="22"/>
        </w:rPr>
      </w:pPr>
      <w:r w:rsidRPr="00EE4CAB">
        <w:rPr>
          <w:color w:val="000000"/>
          <w:sz w:val="22"/>
          <w:szCs w:val="22"/>
        </w:rPr>
        <w:t xml:space="preserve">Порядок определения накопленного купонного дохода по Биржевым облигациям: </w:t>
      </w:r>
    </w:p>
    <w:p w:rsidR="00EE4CAB" w:rsidRPr="00EE4CAB" w:rsidRDefault="00EE4CAB" w:rsidP="00EE4CAB">
      <w:pPr>
        <w:tabs>
          <w:tab w:val="left" w:pos="9072"/>
        </w:tabs>
        <w:autoSpaceDE/>
        <w:autoSpaceDN/>
        <w:spacing w:before="0" w:after="4"/>
        <w:ind w:right="-1" w:firstLine="566"/>
        <w:rPr>
          <w:b/>
          <w:i/>
          <w:color w:val="000000"/>
          <w:sz w:val="22"/>
          <w:szCs w:val="22"/>
        </w:rPr>
      </w:pPr>
      <w:r w:rsidRPr="00EE4CAB">
        <w:rPr>
          <w:b/>
          <w:i/>
          <w:color w:val="000000"/>
          <w:sz w:val="22"/>
          <w:szCs w:val="22"/>
        </w:rPr>
        <w:t xml:space="preserve">НКД = </w:t>
      </w:r>
      <w:proofErr w:type="spellStart"/>
      <w:r w:rsidRPr="00EE4CAB">
        <w:rPr>
          <w:b/>
          <w:i/>
          <w:color w:val="000000"/>
          <w:sz w:val="22"/>
          <w:szCs w:val="22"/>
        </w:rPr>
        <w:t>Cj</w:t>
      </w:r>
      <w:proofErr w:type="spellEnd"/>
      <w:r w:rsidRPr="00EE4CAB">
        <w:rPr>
          <w:b/>
          <w:i/>
          <w:color w:val="000000"/>
          <w:sz w:val="22"/>
          <w:szCs w:val="22"/>
        </w:rPr>
        <w:t xml:space="preserve"> * </w:t>
      </w:r>
      <w:proofErr w:type="spellStart"/>
      <w:r w:rsidRPr="00EE4CAB">
        <w:rPr>
          <w:b/>
          <w:i/>
          <w:color w:val="000000"/>
          <w:sz w:val="22"/>
          <w:szCs w:val="22"/>
        </w:rPr>
        <w:t>Nom</w:t>
      </w:r>
      <w:proofErr w:type="spellEnd"/>
      <w:r w:rsidRPr="00EE4CAB">
        <w:rPr>
          <w:b/>
          <w:i/>
          <w:color w:val="000000"/>
          <w:sz w:val="22"/>
          <w:szCs w:val="22"/>
        </w:rPr>
        <w:t xml:space="preserve"> * (T - T(j -1))/ 365/ 100%, где j - порядковый номер купонного периода, </w:t>
      </w:r>
    </w:p>
    <w:p w:rsidR="00EE4CAB" w:rsidRPr="00EE4CAB" w:rsidRDefault="00EE4CAB" w:rsidP="00EE4CAB">
      <w:pPr>
        <w:tabs>
          <w:tab w:val="left" w:pos="9072"/>
        </w:tabs>
        <w:autoSpaceDE/>
        <w:autoSpaceDN/>
        <w:spacing w:before="0" w:after="4"/>
        <w:ind w:right="-1" w:firstLine="566"/>
        <w:rPr>
          <w:b/>
          <w:i/>
          <w:color w:val="000000"/>
          <w:sz w:val="22"/>
          <w:szCs w:val="22"/>
        </w:rPr>
      </w:pPr>
      <w:r>
        <w:rPr>
          <w:b/>
          <w:i/>
          <w:color w:val="000000"/>
          <w:sz w:val="22"/>
          <w:szCs w:val="22"/>
        </w:rPr>
        <w:t>j=1, 2, 3...1</w:t>
      </w:r>
      <w:r w:rsidRPr="00EE4CAB">
        <w:rPr>
          <w:b/>
          <w:i/>
          <w:color w:val="000000"/>
          <w:sz w:val="22"/>
          <w:szCs w:val="22"/>
        </w:rPr>
        <w:t xml:space="preserve">0; </w:t>
      </w:r>
    </w:p>
    <w:p w:rsidR="00EE4CAB" w:rsidRPr="00EE4CAB" w:rsidRDefault="00EE4CAB" w:rsidP="00EE4CAB">
      <w:pPr>
        <w:autoSpaceDE/>
        <w:autoSpaceDN/>
        <w:spacing w:before="0" w:after="5"/>
        <w:ind w:right="40" w:firstLine="566"/>
        <w:rPr>
          <w:b/>
          <w:i/>
          <w:color w:val="000000"/>
          <w:sz w:val="22"/>
          <w:szCs w:val="22"/>
        </w:rPr>
      </w:pPr>
      <w:r w:rsidRPr="00EE4CAB">
        <w:rPr>
          <w:b/>
          <w:i/>
          <w:color w:val="000000"/>
          <w:sz w:val="22"/>
          <w:szCs w:val="22"/>
        </w:rPr>
        <w:t xml:space="preserve">НКД – накопленный купонный доход, в рублях; </w:t>
      </w:r>
    </w:p>
    <w:p w:rsidR="00EE4CAB" w:rsidRPr="00EE4CAB" w:rsidRDefault="00EE4CAB" w:rsidP="00EE4CAB">
      <w:pPr>
        <w:autoSpaceDE/>
        <w:autoSpaceDN/>
        <w:spacing w:before="0" w:after="5"/>
        <w:ind w:right="40" w:firstLine="566"/>
        <w:rPr>
          <w:b/>
          <w:i/>
          <w:color w:val="000000"/>
          <w:sz w:val="22"/>
          <w:szCs w:val="22"/>
        </w:rPr>
      </w:pPr>
      <w:proofErr w:type="spellStart"/>
      <w:r w:rsidRPr="00EE4CAB">
        <w:rPr>
          <w:b/>
          <w:i/>
          <w:color w:val="000000"/>
          <w:sz w:val="22"/>
          <w:szCs w:val="22"/>
        </w:rPr>
        <w:t>Nom</w:t>
      </w:r>
      <w:proofErr w:type="spellEnd"/>
      <w:r w:rsidRPr="00EE4CAB">
        <w:rPr>
          <w:b/>
          <w:i/>
          <w:color w:val="000000"/>
          <w:sz w:val="22"/>
          <w:szCs w:val="22"/>
        </w:rPr>
        <w:t xml:space="preserve"> – номинальная стоимость одной Биржевой облигации, в рублях; </w:t>
      </w:r>
    </w:p>
    <w:p w:rsidR="00EE4CAB" w:rsidRPr="00EE4CAB" w:rsidRDefault="00EE4CAB" w:rsidP="00EE4CAB">
      <w:pPr>
        <w:autoSpaceDE/>
        <w:autoSpaceDN/>
        <w:spacing w:before="0" w:after="5"/>
        <w:ind w:right="40" w:firstLine="566"/>
        <w:rPr>
          <w:b/>
          <w:i/>
          <w:color w:val="000000"/>
          <w:sz w:val="22"/>
          <w:szCs w:val="22"/>
        </w:rPr>
      </w:pPr>
      <w:r w:rsidRPr="00EE4CAB">
        <w:rPr>
          <w:b/>
          <w:i/>
          <w:color w:val="000000"/>
          <w:sz w:val="22"/>
          <w:szCs w:val="22"/>
        </w:rPr>
        <w:t xml:space="preserve">C j - размер процентной ставки j-того купона, в процентах годовых; </w:t>
      </w:r>
    </w:p>
    <w:p w:rsidR="00EE4CAB" w:rsidRPr="00EE4CAB" w:rsidRDefault="00EE4CAB" w:rsidP="00EE4CAB">
      <w:pPr>
        <w:autoSpaceDE/>
        <w:autoSpaceDN/>
        <w:spacing w:before="0" w:after="5"/>
        <w:ind w:right="40" w:firstLine="566"/>
        <w:rPr>
          <w:b/>
          <w:i/>
          <w:color w:val="000000"/>
          <w:sz w:val="22"/>
          <w:szCs w:val="22"/>
        </w:rPr>
      </w:pPr>
      <w:r w:rsidRPr="00EE4CAB">
        <w:rPr>
          <w:b/>
          <w:i/>
          <w:color w:val="000000"/>
          <w:sz w:val="22"/>
          <w:szCs w:val="22"/>
        </w:rPr>
        <w:t xml:space="preserve">T(j -1) - дата начала j-того купонного периода (для случая первого купонного периода Т (j-1) – это дата начала размещения Биржевых облигаций); </w:t>
      </w:r>
    </w:p>
    <w:p w:rsidR="00885021" w:rsidRDefault="00EE4CAB" w:rsidP="00006DC7">
      <w:pPr>
        <w:widowControl w:val="0"/>
        <w:adjustRightInd w:val="0"/>
        <w:spacing w:before="0" w:after="0"/>
        <w:ind w:firstLine="567"/>
        <w:rPr>
          <w:b/>
          <w:i/>
          <w:color w:val="000000"/>
          <w:sz w:val="22"/>
          <w:szCs w:val="22"/>
        </w:rPr>
      </w:pPr>
      <w:r w:rsidRPr="00EE4CAB">
        <w:rPr>
          <w:b/>
          <w:i/>
          <w:color w:val="000000"/>
          <w:sz w:val="22"/>
          <w:szCs w:val="22"/>
        </w:rPr>
        <w:t xml:space="preserve">T - дата расчета накопленного купонного дохода внутри j – того купонного периода. </w:t>
      </w:r>
    </w:p>
    <w:p w:rsidR="00EE4CAB" w:rsidRPr="00006DC7" w:rsidRDefault="00EE4CAB" w:rsidP="00006DC7">
      <w:pPr>
        <w:widowControl w:val="0"/>
        <w:adjustRightInd w:val="0"/>
        <w:spacing w:before="0" w:after="0"/>
        <w:ind w:firstLine="567"/>
        <w:rPr>
          <w:b/>
          <w:i/>
          <w:color w:val="000000"/>
          <w:sz w:val="22"/>
          <w:szCs w:val="22"/>
        </w:rPr>
      </w:pPr>
      <w:r w:rsidRPr="00EE4CAB">
        <w:rPr>
          <w:b/>
          <w:i/>
          <w:color w:val="000000"/>
          <w:sz w:val="22"/>
          <w:szCs w:val="22"/>
        </w:rPr>
        <w:t xml:space="preserve">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E4CAB" w:rsidRDefault="00EE4CAB" w:rsidP="00A77906">
      <w:pPr>
        <w:spacing w:before="0" w:after="0"/>
        <w:rPr>
          <w:sz w:val="22"/>
          <w:szCs w:val="22"/>
        </w:rPr>
      </w:pPr>
    </w:p>
    <w:p w:rsidR="004E0F4C" w:rsidRDefault="004E0F4C" w:rsidP="00A77906">
      <w:pPr>
        <w:spacing w:before="0" w:after="0"/>
        <w:rPr>
          <w:sz w:val="22"/>
          <w:szCs w:val="22"/>
        </w:rPr>
        <w:sectPr w:rsidR="004E0F4C" w:rsidSect="00720C40">
          <w:headerReference w:type="default" r:id="rId16"/>
          <w:footerReference w:type="default" r:id="rId17"/>
          <w:headerReference w:type="first" r:id="rId18"/>
          <w:pgSz w:w="11906" w:h="16838"/>
          <w:pgMar w:top="851" w:right="851" w:bottom="567" w:left="1134" w:header="397" w:footer="397" w:gutter="0"/>
          <w:cols w:space="709"/>
          <w:titlePg/>
          <w:docGrid w:linePitch="272"/>
        </w:sectPr>
      </w:pPr>
    </w:p>
    <w:p w:rsidR="004E0F4C" w:rsidRPr="004E0F4C" w:rsidRDefault="004E0F4C" w:rsidP="004E0F4C">
      <w:pPr>
        <w:widowControl w:val="0"/>
        <w:suppressAutoHyphens/>
        <w:autoSpaceDN/>
        <w:spacing w:before="0" w:after="0"/>
        <w:jc w:val="right"/>
        <w:rPr>
          <w:b/>
          <w:i/>
          <w:szCs w:val="24"/>
          <w:lang w:bidi="ru-RU"/>
        </w:rPr>
      </w:pPr>
      <w:r w:rsidRPr="004E0F4C">
        <w:rPr>
          <w:b/>
          <w:i/>
          <w:szCs w:val="24"/>
          <w:lang w:bidi="ru-RU"/>
        </w:rPr>
        <w:lastRenderedPageBreak/>
        <w:t>Лицевая сторона</w:t>
      </w:r>
    </w:p>
    <w:p w:rsidR="004E0F4C" w:rsidRPr="004E0F4C" w:rsidRDefault="00E831B2" w:rsidP="004E0F4C">
      <w:pPr>
        <w:keepNext/>
        <w:spacing w:before="240" w:after="60"/>
        <w:jc w:val="left"/>
        <w:outlineLvl w:val="0"/>
        <w:rPr>
          <w:i/>
          <w:iCs/>
          <w:noProof/>
          <w:kern w:val="32"/>
          <w:sz w:val="22"/>
          <w:szCs w:val="22"/>
        </w:rPr>
      </w:pPr>
      <w:bookmarkStart w:id="2" w:name="_Toc86085504"/>
      <w:bookmarkStart w:id="3" w:name="_Toc86085663"/>
      <w:bookmarkStart w:id="4" w:name="_Toc86086998"/>
      <w:r w:rsidRPr="00E831B2">
        <w:rPr>
          <w:b/>
          <w:i/>
          <w:noProof/>
          <w:color w:val="000000"/>
          <w:sz w:val="22"/>
          <w:szCs w:val="22"/>
        </w:rPr>
        <w:pict>
          <v:rect id="Прямоугольник 4" o:spid="_x0000_s1028" style="position:absolute;margin-left:-18pt;margin-top:5.05pt;width:507pt;height:736.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" filled="f" strokeweight="4.5pt">
            <v:stroke linestyle="thickThin"/>
          </v:rect>
        </w:pict>
      </w:r>
    </w:p>
    <w:bookmarkEnd w:id="2"/>
    <w:bookmarkEnd w:id="3"/>
    <w:bookmarkEnd w:id="4"/>
    <w:p w:rsidR="004E0F4C" w:rsidRPr="004E0F4C" w:rsidRDefault="004E0F4C" w:rsidP="004E0F4C">
      <w:pPr>
        <w:autoSpaceDE/>
        <w:autoSpaceDN/>
        <w:spacing w:after="0"/>
        <w:ind w:right="176" w:firstLine="567"/>
        <w:jc w:val="center"/>
        <w:rPr>
          <w:b/>
          <w:bCs/>
          <w:i/>
          <w:iCs/>
          <w:sz w:val="22"/>
          <w:szCs w:val="22"/>
          <w:lang w:eastAsia="en-US"/>
        </w:rPr>
      </w:pPr>
      <w:r>
        <w:rPr>
          <w:b/>
          <w:bCs/>
          <w:i/>
          <w:iCs/>
          <w:sz w:val="22"/>
          <w:szCs w:val="22"/>
          <w:lang w:eastAsia="en-US"/>
        </w:rPr>
        <w:t>Общество с ограниченной ответственностью</w:t>
      </w:r>
      <w:r w:rsidRPr="004E0F4C">
        <w:rPr>
          <w:b/>
          <w:bCs/>
          <w:i/>
          <w:iCs/>
          <w:sz w:val="22"/>
          <w:szCs w:val="22"/>
          <w:lang w:eastAsia="en-US"/>
        </w:rPr>
        <w:t xml:space="preserve"> </w:t>
      </w:r>
    </w:p>
    <w:p w:rsidR="004E0F4C" w:rsidRPr="004E0F4C" w:rsidRDefault="004E0F4C" w:rsidP="004E0F4C">
      <w:pPr>
        <w:autoSpaceDE/>
        <w:autoSpaceDN/>
        <w:spacing w:after="0"/>
        <w:ind w:right="176" w:firstLine="567"/>
        <w:jc w:val="center"/>
        <w:rPr>
          <w:b/>
          <w:bCs/>
          <w:i/>
          <w:iCs/>
          <w:sz w:val="22"/>
          <w:szCs w:val="22"/>
          <w:lang w:eastAsia="en-US"/>
        </w:rPr>
      </w:pPr>
      <w:r>
        <w:rPr>
          <w:b/>
          <w:bCs/>
          <w:i/>
          <w:iCs/>
          <w:sz w:val="22"/>
          <w:szCs w:val="22"/>
          <w:lang w:eastAsia="en-US"/>
        </w:rPr>
        <w:t>«</w:t>
      </w:r>
      <w:proofErr w:type="spellStart"/>
      <w:r>
        <w:rPr>
          <w:b/>
          <w:bCs/>
          <w:i/>
          <w:iCs/>
          <w:sz w:val="22"/>
          <w:szCs w:val="22"/>
          <w:lang w:eastAsia="en-US"/>
        </w:rPr>
        <w:t>Промнефтесервис</w:t>
      </w:r>
      <w:proofErr w:type="spellEnd"/>
      <w:r>
        <w:rPr>
          <w:b/>
          <w:bCs/>
          <w:i/>
          <w:iCs/>
          <w:sz w:val="22"/>
          <w:szCs w:val="22"/>
          <w:lang w:eastAsia="en-US"/>
        </w:rPr>
        <w:t>»</w:t>
      </w:r>
    </w:p>
    <w:p w:rsidR="004E0F4C" w:rsidRPr="004E0F4C" w:rsidRDefault="004E0F4C" w:rsidP="004E0F4C">
      <w:pPr>
        <w:autoSpaceDE/>
        <w:autoSpaceDN/>
        <w:spacing w:before="0" w:after="0"/>
        <w:ind w:right="176"/>
        <w:jc w:val="center"/>
        <w:rPr>
          <w:b/>
          <w:bCs/>
          <w:i/>
          <w:iCs/>
          <w:sz w:val="24"/>
          <w:szCs w:val="24"/>
        </w:rPr>
      </w:pPr>
      <w:r w:rsidRPr="004E0F4C">
        <w:rPr>
          <w:sz w:val="24"/>
          <w:szCs w:val="24"/>
        </w:rPr>
        <w:t xml:space="preserve">Место нахождения: </w:t>
      </w:r>
      <w:r w:rsidRPr="004E0F4C">
        <w:rPr>
          <w:b/>
          <w:bCs/>
          <w:i/>
          <w:iCs/>
          <w:sz w:val="24"/>
          <w:szCs w:val="24"/>
        </w:rPr>
        <w:t xml:space="preserve">123317, г.Москва, Пресненская </w:t>
      </w:r>
      <w:proofErr w:type="spellStart"/>
      <w:r w:rsidRPr="004E0F4C">
        <w:rPr>
          <w:b/>
          <w:bCs/>
          <w:i/>
          <w:iCs/>
          <w:sz w:val="24"/>
          <w:szCs w:val="24"/>
        </w:rPr>
        <w:t>наб</w:t>
      </w:r>
      <w:proofErr w:type="spellEnd"/>
      <w:r w:rsidRPr="004E0F4C">
        <w:rPr>
          <w:b/>
          <w:bCs/>
          <w:i/>
          <w:iCs/>
          <w:sz w:val="24"/>
          <w:szCs w:val="24"/>
        </w:rPr>
        <w:t>., д.8, стр.1, 13 этаж, комн. В.</w:t>
      </w:r>
    </w:p>
    <w:p w:rsidR="004E0F4C" w:rsidRPr="004E0F4C" w:rsidRDefault="004E0F4C" w:rsidP="004E0F4C">
      <w:pPr>
        <w:autoSpaceDE/>
        <w:autoSpaceDN/>
        <w:spacing w:before="0" w:after="0"/>
        <w:ind w:right="176"/>
        <w:jc w:val="center"/>
        <w:rPr>
          <w:b/>
          <w:i/>
          <w:sz w:val="24"/>
          <w:szCs w:val="24"/>
        </w:rPr>
      </w:pPr>
      <w:r w:rsidRPr="004E0F4C">
        <w:rPr>
          <w:sz w:val="24"/>
          <w:szCs w:val="24"/>
        </w:rPr>
        <w:t>Почтовый адрес:</w:t>
      </w:r>
      <w:r w:rsidRPr="004E0F4C">
        <w:rPr>
          <w:b/>
          <w:bCs/>
          <w:i/>
          <w:iCs/>
          <w:sz w:val="24"/>
          <w:szCs w:val="24"/>
        </w:rPr>
        <w:t>.</w:t>
      </w:r>
      <w:r w:rsidRPr="004E0F4C">
        <w:rPr>
          <w:rFonts w:eastAsia="Calibri"/>
          <w:b/>
          <w:i/>
          <w:sz w:val="21"/>
          <w:szCs w:val="21"/>
        </w:rPr>
        <w:t xml:space="preserve"> </w:t>
      </w:r>
      <w:r w:rsidRPr="004E0F4C">
        <w:rPr>
          <w:b/>
          <w:bCs/>
          <w:i/>
          <w:iCs/>
          <w:sz w:val="24"/>
          <w:szCs w:val="24"/>
        </w:rPr>
        <w:t xml:space="preserve">123317, г.Москва, Пресненская </w:t>
      </w:r>
      <w:proofErr w:type="spellStart"/>
      <w:r w:rsidRPr="004E0F4C">
        <w:rPr>
          <w:b/>
          <w:bCs/>
          <w:i/>
          <w:iCs/>
          <w:sz w:val="24"/>
          <w:szCs w:val="24"/>
        </w:rPr>
        <w:t>наб</w:t>
      </w:r>
      <w:proofErr w:type="spellEnd"/>
      <w:r w:rsidRPr="004E0F4C">
        <w:rPr>
          <w:b/>
          <w:bCs/>
          <w:i/>
          <w:iCs/>
          <w:sz w:val="24"/>
          <w:szCs w:val="24"/>
        </w:rPr>
        <w:t>., д.8, стр.1, 13 этаж, комн. В.</w:t>
      </w:r>
    </w:p>
    <w:p w:rsidR="004E0F4C" w:rsidRPr="004E0F4C" w:rsidRDefault="004E0F4C" w:rsidP="004E0F4C">
      <w:pPr>
        <w:spacing w:before="0" w:after="0"/>
        <w:ind w:right="176"/>
        <w:jc w:val="center"/>
        <w:rPr>
          <w:b/>
          <w:bCs/>
          <w:sz w:val="24"/>
          <w:szCs w:val="24"/>
        </w:rPr>
      </w:pPr>
    </w:p>
    <w:p w:rsidR="004E0F4C" w:rsidRPr="004E0F4C" w:rsidRDefault="004E0F4C" w:rsidP="004E0F4C">
      <w:pPr>
        <w:spacing w:before="0" w:after="0"/>
        <w:ind w:right="176"/>
        <w:jc w:val="center"/>
        <w:rPr>
          <w:b/>
          <w:bCs/>
          <w:sz w:val="24"/>
          <w:szCs w:val="24"/>
        </w:rPr>
      </w:pPr>
      <w:r w:rsidRPr="004E0F4C">
        <w:rPr>
          <w:b/>
          <w:bCs/>
          <w:sz w:val="24"/>
          <w:szCs w:val="24"/>
        </w:rPr>
        <w:t>СЕРТИФИКАТ</w:t>
      </w:r>
      <w:bookmarkStart w:id="5" w:name="_GoBack"/>
      <w:bookmarkEnd w:id="5"/>
    </w:p>
    <w:p w:rsidR="004E0F4C" w:rsidRPr="004E0F4C" w:rsidRDefault="004E0F4C" w:rsidP="004E0F4C">
      <w:pPr>
        <w:spacing w:before="0" w:after="0"/>
        <w:ind w:right="176"/>
        <w:jc w:val="center"/>
        <w:rPr>
          <w:b/>
          <w:bCs/>
          <w:sz w:val="24"/>
          <w:szCs w:val="24"/>
        </w:rPr>
      </w:pPr>
      <w:r w:rsidRPr="004E0F4C">
        <w:rPr>
          <w:b/>
          <w:bCs/>
          <w:sz w:val="24"/>
          <w:szCs w:val="24"/>
        </w:rPr>
        <w:t>неконвертируемых процентных документарных Биржевых облигаций на предъявителя серии БО-01 с обязательным централизованным хранением со сроком погашения в 1 820 (Одна тысяча восемьсот двадцатый) день с даты начала размещения Биржевых облигаций выпуска</w:t>
      </w:r>
    </w:p>
    <w:p w:rsidR="004E0F4C" w:rsidRPr="004E0F4C" w:rsidRDefault="004E0F4C" w:rsidP="004E0F4C">
      <w:pPr>
        <w:spacing w:before="0" w:after="0"/>
        <w:ind w:right="176"/>
        <w:jc w:val="center"/>
        <w:rPr>
          <w:sz w:val="24"/>
          <w:szCs w:val="24"/>
        </w:rPr>
      </w:pPr>
    </w:p>
    <w:p w:rsidR="004E0F4C" w:rsidRPr="004E0F4C" w:rsidRDefault="004E0F4C" w:rsidP="004E0F4C">
      <w:pPr>
        <w:autoSpaceDE/>
        <w:autoSpaceDN/>
        <w:spacing w:before="0" w:after="0"/>
        <w:ind w:right="176"/>
        <w:jc w:val="center"/>
        <w:rPr>
          <w:sz w:val="24"/>
          <w:szCs w:val="24"/>
        </w:rPr>
      </w:pPr>
      <w:r w:rsidRPr="004E0F4C">
        <w:rPr>
          <w:sz w:val="24"/>
          <w:szCs w:val="24"/>
        </w:rPr>
        <w:t>Идентификационный номер</w:t>
      </w:r>
    </w:p>
    <w:tbl>
      <w:tblPr>
        <w:tblW w:w="5616" w:type="dxa"/>
        <w:tblInd w:w="1959" w:type="dxa"/>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4E0F4C" w:rsidRPr="004E0F4C" w:rsidTr="000C17F2">
        <w:trPr>
          <w:trHeight w:hRule="exact" w:val="360"/>
        </w:trPr>
        <w:tc>
          <w:tcPr>
            <w:tcW w:w="312" w:type="dxa"/>
            <w:tcBorders>
              <w:top w:val="single" w:sz="4" w:space="0" w:color="auto"/>
              <w:left w:val="single" w:sz="4" w:space="0" w:color="auto"/>
              <w:bottom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bottom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bottom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bottom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bottom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4E0F4C" w:rsidRPr="004E0F4C" w:rsidRDefault="004E0F4C" w:rsidP="004E0F4C">
            <w:pPr>
              <w:autoSpaceDE/>
              <w:autoSpaceDN/>
              <w:spacing w:before="0" w:after="0"/>
              <w:ind w:right="176"/>
              <w:jc w:val="center"/>
              <w:rPr>
                <w:sz w:val="24"/>
                <w:szCs w:val="24"/>
              </w:rPr>
            </w:pPr>
          </w:p>
        </w:tc>
      </w:tr>
    </w:tbl>
    <w:p w:rsidR="004E0F4C" w:rsidRPr="004E0F4C" w:rsidRDefault="004E0F4C" w:rsidP="004E0F4C">
      <w:pPr>
        <w:spacing w:before="0" w:after="0"/>
        <w:ind w:right="176"/>
        <w:jc w:val="center"/>
        <w:rPr>
          <w:sz w:val="24"/>
          <w:szCs w:val="24"/>
        </w:rPr>
      </w:pPr>
    </w:p>
    <w:tbl>
      <w:tblPr>
        <w:tblW w:w="0" w:type="auto"/>
        <w:tblInd w:w="-72" w:type="dxa"/>
        <w:tblLook w:val="01E0"/>
      </w:tblPr>
      <w:tblGrid>
        <w:gridCol w:w="7520"/>
        <w:gridCol w:w="2123"/>
      </w:tblGrid>
      <w:tr w:rsidR="004E0F4C" w:rsidRPr="004E0F4C" w:rsidTr="000C17F2">
        <w:trPr>
          <w:trHeight w:val="800"/>
        </w:trPr>
        <w:tc>
          <w:tcPr>
            <w:tcW w:w="7520" w:type="dxa"/>
            <w:hideMark/>
          </w:tcPr>
          <w:p w:rsidR="004E0F4C" w:rsidRPr="004E0F4C" w:rsidRDefault="004E0F4C" w:rsidP="004E0F4C">
            <w:pPr>
              <w:autoSpaceDE/>
              <w:spacing w:before="0" w:after="0"/>
              <w:ind w:left="72"/>
              <w:rPr>
                <w:b/>
                <w:bCs/>
                <w:sz w:val="21"/>
                <w:szCs w:val="21"/>
              </w:rPr>
            </w:pPr>
            <w:r w:rsidRPr="004E0F4C">
              <w:rPr>
                <w:b/>
                <w:bCs/>
                <w:sz w:val="21"/>
                <w:szCs w:val="21"/>
              </w:rPr>
              <w:t>Дата присвоения идентификационного номера выпуску Биржевых облигаций серии БО-01: «___»____________ 20__г.</w:t>
            </w:r>
          </w:p>
        </w:tc>
        <w:tc>
          <w:tcPr>
            <w:tcW w:w="2123" w:type="dxa"/>
            <w:hideMark/>
          </w:tcPr>
          <w:p w:rsidR="004E0F4C" w:rsidRPr="004E0F4C" w:rsidRDefault="004E0F4C" w:rsidP="004E0F4C">
            <w:pPr>
              <w:autoSpaceDE/>
              <w:autoSpaceDN/>
              <w:spacing w:before="0" w:after="0"/>
              <w:jc w:val="left"/>
            </w:pPr>
          </w:p>
        </w:tc>
      </w:tr>
    </w:tbl>
    <w:p w:rsidR="004E0F4C" w:rsidRPr="004E0F4C" w:rsidRDefault="004E0F4C" w:rsidP="004E0F4C">
      <w:pPr>
        <w:spacing w:before="0" w:after="0"/>
        <w:ind w:right="176"/>
        <w:jc w:val="center"/>
        <w:rPr>
          <w:sz w:val="24"/>
          <w:szCs w:val="24"/>
        </w:rPr>
      </w:pPr>
    </w:p>
    <w:p w:rsidR="004E0F4C" w:rsidRPr="004E0F4C" w:rsidRDefault="004E0F4C" w:rsidP="004E0F4C">
      <w:pPr>
        <w:spacing w:before="0" w:after="0"/>
        <w:ind w:right="176"/>
        <w:jc w:val="center"/>
        <w:rPr>
          <w:sz w:val="24"/>
          <w:szCs w:val="24"/>
        </w:rPr>
      </w:pPr>
      <w:r w:rsidRPr="004E0F4C">
        <w:rPr>
          <w:sz w:val="24"/>
          <w:szCs w:val="24"/>
        </w:rPr>
        <w:t>Биржевые облигации серии БО-01 размещаются путем открытой подписки среди неограниченного круга лиц</w:t>
      </w:r>
    </w:p>
    <w:p w:rsidR="004E0F4C" w:rsidRPr="004E0F4C" w:rsidRDefault="004E0F4C" w:rsidP="004E0F4C">
      <w:pPr>
        <w:spacing w:before="0" w:after="0"/>
        <w:ind w:right="176"/>
        <w:rPr>
          <w:sz w:val="24"/>
          <w:szCs w:val="24"/>
        </w:rPr>
      </w:pPr>
    </w:p>
    <w:p w:rsidR="004E0F4C" w:rsidRPr="004E0F4C" w:rsidRDefault="00875FB2" w:rsidP="004E0F4C">
      <w:pPr>
        <w:spacing w:before="0" w:after="0"/>
        <w:ind w:right="176"/>
        <w:jc w:val="center"/>
        <w:rPr>
          <w:sz w:val="24"/>
          <w:szCs w:val="24"/>
        </w:rPr>
      </w:pPr>
      <w:r>
        <w:rPr>
          <w:sz w:val="24"/>
          <w:szCs w:val="24"/>
        </w:rPr>
        <w:t>Общество с ограниченной ответственностью «</w:t>
      </w:r>
      <w:proofErr w:type="spellStart"/>
      <w:r>
        <w:rPr>
          <w:sz w:val="24"/>
          <w:szCs w:val="24"/>
        </w:rPr>
        <w:t>Промнефтесервис</w:t>
      </w:r>
      <w:proofErr w:type="spellEnd"/>
      <w:r>
        <w:rPr>
          <w:sz w:val="24"/>
          <w:szCs w:val="24"/>
        </w:rPr>
        <w:t>»</w:t>
      </w:r>
      <w:r w:rsidR="000E0A89">
        <w:rPr>
          <w:sz w:val="24"/>
          <w:szCs w:val="24"/>
        </w:rPr>
        <w:t xml:space="preserve"> </w:t>
      </w:r>
      <w:r w:rsidR="004E0F4C" w:rsidRPr="004E0F4C">
        <w:rPr>
          <w:sz w:val="24"/>
          <w:szCs w:val="24"/>
        </w:rPr>
        <w:t>(далее – «Эмитент») обязуется обеспечить права владельцев Биржевых облигаций серии БО-01 при соблюдении ими установленного законодательством Российской Федерации порядка осуществления этих прав.</w:t>
      </w:r>
    </w:p>
    <w:p w:rsidR="004E0F4C" w:rsidRPr="004E0F4C" w:rsidRDefault="004E0F4C" w:rsidP="004E0F4C">
      <w:pPr>
        <w:autoSpaceDE/>
        <w:autoSpaceDN/>
        <w:spacing w:before="80" w:after="20"/>
        <w:ind w:right="176"/>
        <w:jc w:val="center"/>
        <w:rPr>
          <w:sz w:val="24"/>
          <w:szCs w:val="24"/>
        </w:rPr>
      </w:pPr>
      <w:r w:rsidRPr="004E0F4C">
        <w:rPr>
          <w:sz w:val="24"/>
          <w:szCs w:val="24"/>
        </w:rPr>
        <w:t>Настоящий сертификат удостоверяет права на 5 000 000 (Пять миллионов) Биржевых облигаций серии БО-01 номинальной стоимостью 1 000 (Одна тысяча) рублей каждая общей номинальной стоимостью 5 000 000 000 (Пять миллиардов) рублей.</w:t>
      </w:r>
    </w:p>
    <w:p w:rsidR="004E0F4C" w:rsidRPr="004E0F4C" w:rsidRDefault="004E0F4C" w:rsidP="004E0F4C">
      <w:pPr>
        <w:autoSpaceDE/>
        <w:autoSpaceDN/>
        <w:spacing w:before="80" w:after="20"/>
        <w:ind w:right="176"/>
        <w:jc w:val="left"/>
        <w:rPr>
          <w:sz w:val="24"/>
          <w:szCs w:val="24"/>
        </w:rPr>
      </w:pPr>
    </w:p>
    <w:p w:rsidR="004E0F4C" w:rsidRPr="004E0F4C" w:rsidRDefault="004E0F4C" w:rsidP="004E0F4C">
      <w:pPr>
        <w:autoSpaceDE/>
        <w:autoSpaceDN/>
        <w:spacing w:before="80" w:after="20"/>
        <w:ind w:right="176"/>
        <w:rPr>
          <w:sz w:val="24"/>
          <w:szCs w:val="24"/>
        </w:rPr>
      </w:pPr>
      <w:r w:rsidRPr="004E0F4C">
        <w:rPr>
          <w:sz w:val="24"/>
          <w:szCs w:val="24"/>
        </w:rPr>
        <w:t xml:space="preserve">Общее количество Биржевых облигаций серии БО-01, имеющих идентификационный номер </w:t>
      </w:r>
    </w:p>
    <w:p w:rsidR="004E0F4C" w:rsidRPr="004E0F4C" w:rsidRDefault="004E0F4C" w:rsidP="004E0F4C">
      <w:pPr>
        <w:autoSpaceDE/>
        <w:autoSpaceDN/>
        <w:spacing w:before="80" w:after="20"/>
        <w:ind w:right="176"/>
        <w:rPr>
          <w:sz w:val="24"/>
          <w:szCs w:val="24"/>
        </w:rPr>
      </w:pPr>
      <w:r w:rsidRPr="004E0F4C">
        <w:rPr>
          <w:b/>
          <w:bCs/>
          <w:sz w:val="24"/>
          <w:szCs w:val="24"/>
        </w:rPr>
        <w:t>________________________ от «____»____________ 20__ года, ________________</w:t>
      </w:r>
      <w:r w:rsidRPr="004E0F4C">
        <w:rPr>
          <w:sz w:val="24"/>
          <w:szCs w:val="24"/>
        </w:rPr>
        <w:t>(______________________)</w:t>
      </w:r>
      <w:r w:rsidRPr="004E0F4C">
        <w:rPr>
          <w:b/>
          <w:bCs/>
          <w:sz w:val="24"/>
          <w:szCs w:val="24"/>
        </w:rPr>
        <w:t xml:space="preserve"> Биржевых облигаций серии БО-01</w:t>
      </w:r>
      <w:r w:rsidRPr="004E0F4C">
        <w:rPr>
          <w:sz w:val="24"/>
          <w:szCs w:val="24"/>
        </w:rPr>
        <w:t xml:space="preserve"> номинальной стоимостью 1 000 (Одна тысяча)</w:t>
      </w:r>
      <w:r w:rsidRPr="004E0F4C">
        <w:rPr>
          <w:b/>
          <w:bCs/>
          <w:sz w:val="24"/>
          <w:szCs w:val="24"/>
        </w:rPr>
        <w:t xml:space="preserve"> рублей</w:t>
      </w:r>
      <w:r w:rsidRPr="004E0F4C">
        <w:rPr>
          <w:sz w:val="24"/>
          <w:szCs w:val="24"/>
        </w:rPr>
        <w:t xml:space="preserve"> каждая и общей номинальной стоимостью _________________(______________________)</w:t>
      </w:r>
      <w:r w:rsidRPr="004E0F4C">
        <w:rPr>
          <w:b/>
          <w:bCs/>
          <w:sz w:val="24"/>
          <w:szCs w:val="24"/>
        </w:rPr>
        <w:t xml:space="preserve"> рублей</w:t>
      </w:r>
      <w:r w:rsidRPr="004E0F4C">
        <w:rPr>
          <w:sz w:val="24"/>
          <w:szCs w:val="24"/>
        </w:rPr>
        <w:t>.</w:t>
      </w:r>
    </w:p>
    <w:p w:rsidR="004E0F4C" w:rsidRPr="004E0F4C" w:rsidRDefault="004E0F4C" w:rsidP="004E0F4C">
      <w:pPr>
        <w:spacing w:before="0" w:after="0"/>
        <w:ind w:right="176"/>
        <w:rPr>
          <w:sz w:val="24"/>
          <w:szCs w:val="24"/>
        </w:rPr>
      </w:pPr>
    </w:p>
    <w:p w:rsidR="004E0F4C" w:rsidRPr="004E0F4C" w:rsidRDefault="004E0F4C" w:rsidP="004E0F4C">
      <w:pPr>
        <w:spacing w:before="0" w:after="0"/>
        <w:ind w:right="176"/>
        <w:rPr>
          <w:sz w:val="24"/>
          <w:szCs w:val="24"/>
        </w:rPr>
      </w:pPr>
    </w:p>
    <w:p w:rsidR="004E0F4C" w:rsidRPr="004E0F4C" w:rsidRDefault="004E0F4C" w:rsidP="004E0F4C">
      <w:pPr>
        <w:spacing w:before="0" w:after="0"/>
        <w:ind w:right="176"/>
        <w:rPr>
          <w:i/>
          <w:iCs/>
          <w:sz w:val="24"/>
          <w:szCs w:val="24"/>
          <w:lang w:eastAsia="en-US"/>
        </w:rPr>
      </w:pPr>
      <w:r w:rsidRPr="004E0F4C">
        <w:rPr>
          <w:i/>
          <w:iCs/>
          <w:sz w:val="24"/>
          <w:szCs w:val="24"/>
          <w:lang w:eastAsia="en-US"/>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 серии БО-01.</w:t>
      </w:r>
    </w:p>
    <w:p w:rsidR="004E0F4C" w:rsidRPr="004E0F4C" w:rsidRDefault="004E0F4C" w:rsidP="004E0F4C">
      <w:pPr>
        <w:spacing w:before="0" w:after="0"/>
        <w:ind w:right="176"/>
        <w:rPr>
          <w:i/>
          <w:iCs/>
          <w:sz w:val="24"/>
          <w:szCs w:val="24"/>
          <w:lang w:eastAsia="en-US"/>
        </w:rPr>
      </w:pPr>
      <w:r w:rsidRPr="004E0F4C">
        <w:rPr>
          <w:i/>
          <w:iCs/>
          <w:sz w:val="24"/>
          <w:szCs w:val="24"/>
          <w:lang w:eastAsia="en-US"/>
        </w:rPr>
        <w:t>Место нахождения Депозитария: город Москва, улица Спартаковская, дом 12</w:t>
      </w:r>
    </w:p>
    <w:p w:rsidR="004E0F4C" w:rsidRPr="004E0F4C" w:rsidRDefault="004E0F4C" w:rsidP="004E0F4C">
      <w:pPr>
        <w:autoSpaceDE/>
        <w:autoSpaceDN/>
        <w:spacing w:before="0" w:after="0"/>
        <w:ind w:right="176"/>
        <w:jc w:val="left"/>
        <w:rPr>
          <w:sz w:val="24"/>
          <w:szCs w:val="24"/>
        </w:rPr>
      </w:pPr>
    </w:p>
    <w:p w:rsidR="004E0F4C" w:rsidRPr="004E0F4C" w:rsidRDefault="004E0F4C" w:rsidP="004E0F4C">
      <w:pPr>
        <w:autoSpaceDE/>
        <w:autoSpaceDN/>
        <w:spacing w:before="0" w:after="0"/>
        <w:ind w:right="176"/>
        <w:rPr>
          <w:iCs/>
          <w:sz w:val="24"/>
          <w:szCs w:val="24"/>
        </w:rPr>
      </w:pPr>
      <w:r w:rsidRPr="004E0F4C">
        <w:rPr>
          <w:iCs/>
          <w:sz w:val="24"/>
          <w:szCs w:val="24"/>
        </w:rPr>
        <w:t xml:space="preserve">Генеральный директор </w:t>
      </w:r>
    </w:p>
    <w:p w:rsidR="004E0F4C" w:rsidRPr="004E0F4C" w:rsidRDefault="00875FB2" w:rsidP="00875FB2">
      <w:pPr>
        <w:autoSpaceDE/>
        <w:autoSpaceDN/>
        <w:spacing w:before="0" w:after="0"/>
        <w:ind w:right="176"/>
        <w:rPr>
          <w:iCs/>
          <w:sz w:val="24"/>
          <w:szCs w:val="24"/>
        </w:rPr>
      </w:pPr>
      <w:r>
        <w:rPr>
          <w:iCs/>
          <w:sz w:val="24"/>
          <w:szCs w:val="24"/>
        </w:rPr>
        <w:t>ООО «</w:t>
      </w:r>
      <w:proofErr w:type="spellStart"/>
      <w:r>
        <w:rPr>
          <w:iCs/>
          <w:sz w:val="24"/>
          <w:szCs w:val="24"/>
        </w:rPr>
        <w:t>Промнефтесервис</w:t>
      </w:r>
      <w:proofErr w:type="spellEnd"/>
      <w:r>
        <w:rPr>
          <w:iCs/>
          <w:sz w:val="24"/>
          <w:szCs w:val="24"/>
        </w:rPr>
        <w:t xml:space="preserve">»                                            </w:t>
      </w:r>
      <w:r w:rsidR="004E0F4C" w:rsidRPr="004E0F4C">
        <w:rPr>
          <w:b/>
          <w:bCs/>
          <w:sz w:val="24"/>
          <w:szCs w:val="24"/>
        </w:rPr>
        <w:t>_________________</w:t>
      </w:r>
      <w:r w:rsidR="004E0F4C" w:rsidRPr="004E0F4C">
        <w:rPr>
          <w:b/>
          <w:i/>
          <w:sz w:val="24"/>
          <w:szCs w:val="24"/>
        </w:rPr>
        <w:t xml:space="preserve"> </w:t>
      </w:r>
      <w:r w:rsidR="004E0F4C" w:rsidRPr="004E0F4C">
        <w:rPr>
          <w:sz w:val="24"/>
          <w:szCs w:val="24"/>
        </w:rPr>
        <w:t xml:space="preserve">/________________/ </w:t>
      </w:r>
    </w:p>
    <w:p w:rsidR="004E0F4C" w:rsidRPr="004E0F4C" w:rsidRDefault="004E0F4C" w:rsidP="004E0F4C">
      <w:pPr>
        <w:widowControl w:val="0"/>
        <w:adjustRightInd w:val="0"/>
        <w:spacing w:before="40" w:after="20"/>
        <w:ind w:right="176"/>
        <w:jc w:val="left"/>
        <w:rPr>
          <w:sz w:val="24"/>
          <w:szCs w:val="24"/>
        </w:rPr>
      </w:pPr>
      <w:r w:rsidRPr="004E0F4C">
        <w:rPr>
          <w:sz w:val="24"/>
          <w:szCs w:val="24"/>
        </w:rPr>
        <w:t>Дата «___» ___________ 20__ г.   М.П.</w:t>
      </w:r>
    </w:p>
    <w:p w:rsidR="004E0F4C" w:rsidRPr="004E0F4C" w:rsidRDefault="004E0F4C" w:rsidP="004E0F4C">
      <w:pPr>
        <w:autoSpaceDE/>
        <w:autoSpaceDN/>
        <w:spacing w:before="0" w:after="0"/>
        <w:jc w:val="right"/>
        <w:rPr>
          <w:sz w:val="24"/>
          <w:szCs w:val="24"/>
        </w:rPr>
      </w:pPr>
      <w:r w:rsidRPr="004E0F4C">
        <w:rPr>
          <w:b/>
          <w:i/>
          <w:sz w:val="22"/>
          <w:szCs w:val="22"/>
        </w:rPr>
        <w:br w:type="page"/>
      </w:r>
      <w:r w:rsidRPr="004E0F4C">
        <w:rPr>
          <w:b/>
          <w:i/>
          <w:sz w:val="22"/>
          <w:szCs w:val="22"/>
        </w:rPr>
        <w:lastRenderedPageBreak/>
        <w:t>Оборотная сторона</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1. Вид, категория (тип) ценных бумаг</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 xml:space="preserve">Вид ценных бумаг: </w:t>
      </w:r>
      <w:r w:rsidRPr="004E0F4C">
        <w:rPr>
          <w:b/>
          <w:bCs/>
          <w:i/>
          <w:sz w:val="21"/>
          <w:szCs w:val="21"/>
        </w:rPr>
        <w:t>биржевые облигации на предъявителя</w:t>
      </w:r>
      <w:r w:rsidRPr="004E0F4C">
        <w:rPr>
          <w:bCs/>
          <w:sz w:val="21"/>
          <w:szCs w:val="21"/>
        </w:rPr>
        <w:t xml:space="preserve"> </w:t>
      </w:r>
    </w:p>
    <w:p w:rsidR="004E0F4C" w:rsidRPr="004E0F4C" w:rsidRDefault="004E0F4C" w:rsidP="004E0F4C">
      <w:pPr>
        <w:adjustRightInd w:val="0"/>
        <w:spacing w:before="0" w:after="0"/>
        <w:ind w:firstLine="540"/>
        <w:rPr>
          <w:bCs/>
          <w:sz w:val="21"/>
          <w:szCs w:val="21"/>
        </w:rPr>
      </w:pPr>
      <w:r w:rsidRPr="004E0F4C">
        <w:rPr>
          <w:bCs/>
          <w:sz w:val="21"/>
          <w:szCs w:val="21"/>
        </w:rPr>
        <w:t xml:space="preserve">Серия: </w:t>
      </w:r>
      <w:r w:rsidRPr="004E0F4C">
        <w:rPr>
          <w:b/>
          <w:bCs/>
          <w:i/>
          <w:sz w:val="21"/>
          <w:szCs w:val="21"/>
        </w:rPr>
        <w:t>Б0-01</w:t>
      </w:r>
    </w:p>
    <w:p w:rsidR="004E0F4C" w:rsidRPr="004E0F4C" w:rsidRDefault="004E0F4C" w:rsidP="004E0F4C">
      <w:pPr>
        <w:adjustRightInd w:val="0"/>
        <w:spacing w:before="0" w:after="0"/>
        <w:ind w:firstLine="540"/>
        <w:rPr>
          <w:b/>
          <w:bCs/>
          <w:i/>
          <w:sz w:val="21"/>
          <w:szCs w:val="21"/>
        </w:rPr>
      </w:pPr>
      <w:r w:rsidRPr="004E0F4C">
        <w:rPr>
          <w:bCs/>
          <w:sz w:val="21"/>
          <w:szCs w:val="21"/>
        </w:rPr>
        <w:t xml:space="preserve">Иные идентификационные признаки размещаемых ценных бумаг: </w:t>
      </w:r>
      <w:r w:rsidRPr="004E0F4C">
        <w:rPr>
          <w:b/>
          <w:bCs/>
          <w:i/>
          <w:sz w:val="21"/>
          <w:szCs w:val="21"/>
        </w:rPr>
        <w:t xml:space="preserve">биржевые облигации документарные процентные неконвертируемые на предъявителя с обязательным централизованным хранением серии БО-01 с возможностью досрочного погашения по требованию их владельцев и по усмотрению эмитента (далее по тексту </w:t>
      </w:r>
      <w:r w:rsidR="00640CE5">
        <w:rPr>
          <w:b/>
          <w:bCs/>
          <w:i/>
          <w:sz w:val="21"/>
          <w:szCs w:val="21"/>
        </w:rPr>
        <w:t>–</w:t>
      </w:r>
      <w:r w:rsidRPr="004E0F4C">
        <w:rPr>
          <w:b/>
          <w:bCs/>
          <w:i/>
          <w:sz w:val="21"/>
          <w:szCs w:val="21"/>
        </w:rPr>
        <w:t xml:space="preserve"> </w:t>
      </w:r>
      <w:r w:rsidR="00640CE5">
        <w:rPr>
          <w:b/>
          <w:bCs/>
          <w:i/>
          <w:sz w:val="21"/>
          <w:szCs w:val="21"/>
        </w:rPr>
        <w:t>«</w:t>
      </w:r>
      <w:r w:rsidRPr="004E0F4C">
        <w:rPr>
          <w:b/>
          <w:bCs/>
          <w:i/>
          <w:sz w:val="21"/>
          <w:szCs w:val="21"/>
        </w:rPr>
        <w:t>Биржевые облигации</w:t>
      </w:r>
      <w:r w:rsidR="00640CE5">
        <w:rPr>
          <w:b/>
          <w:bCs/>
          <w:i/>
          <w:sz w:val="21"/>
          <w:szCs w:val="21"/>
        </w:rPr>
        <w:t>»</w:t>
      </w:r>
      <w:r w:rsidR="00885021">
        <w:rPr>
          <w:b/>
          <w:bCs/>
          <w:i/>
          <w:sz w:val="21"/>
          <w:szCs w:val="21"/>
        </w:rPr>
        <w:t>, «Облигации»</w:t>
      </w:r>
      <w:r w:rsidR="00640CE5">
        <w:rPr>
          <w:b/>
          <w:bCs/>
          <w:i/>
          <w:sz w:val="21"/>
          <w:szCs w:val="21"/>
        </w:rPr>
        <w:t xml:space="preserve"> или «Биржевые облигации выпуска»</w:t>
      </w:r>
      <w:r w:rsidRPr="004E0F4C">
        <w:rPr>
          <w:b/>
          <w:bCs/>
          <w:i/>
          <w:sz w:val="21"/>
          <w:szCs w:val="21"/>
        </w:rPr>
        <w:t>).</w:t>
      </w:r>
    </w:p>
    <w:p w:rsidR="004E0F4C" w:rsidRPr="004E0F4C" w:rsidRDefault="004E0F4C" w:rsidP="004E0F4C">
      <w:pPr>
        <w:autoSpaceDE/>
        <w:autoSpaceDN/>
        <w:spacing w:before="0" w:after="22"/>
        <w:ind w:firstLine="567"/>
        <w:rPr>
          <w:b/>
          <w:i/>
          <w:color w:val="000000"/>
          <w:sz w:val="22"/>
          <w:szCs w:val="22"/>
        </w:rPr>
      </w:pPr>
    </w:p>
    <w:p w:rsidR="004E0F4C" w:rsidRPr="004E0F4C" w:rsidRDefault="004E0F4C" w:rsidP="004E0F4C">
      <w:pPr>
        <w:adjustRightInd w:val="0"/>
        <w:spacing w:before="0" w:after="0"/>
        <w:ind w:firstLine="540"/>
        <w:rPr>
          <w:bCs/>
          <w:sz w:val="21"/>
          <w:szCs w:val="21"/>
        </w:rPr>
      </w:pPr>
      <w:r w:rsidRPr="004E0F4C">
        <w:rPr>
          <w:bCs/>
          <w:sz w:val="21"/>
          <w:szCs w:val="21"/>
        </w:rPr>
        <w:t>2. Форма ценных бумаг (бездокументарные, документарные)</w:t>
      </w:r>
    </w:p>
    <w:p w:rsidR="004E0F4C" w:rsidRPr="004E0F4C" w:rsidRDefault="004E0F4C" w:rsidP="004E0F4C">
      <w:pPr>
        <w:adjustRightInd w:val="0"/>
        <w:spacing w:before="0" w:after="0"/>
        <w:ind w:firstLine="540"/>
        <w:rPr>
          <w:b/>
          <w:bCs/>
          <w:i/>
          <w:sz w:val="21"/>
          <w:szCs w:val="21"/>
        </w:rPr>
      </w:pPr>
      <w:r w:rsidRPr="004E0F4C">
        <w:rPr>
          <w:b/>
          <w:bCs/>
          <w:i/>
          <w:sz w:val="21"/>
          <w:szCs w:val="21"/>
        </w:rPr>
        <w:t>документарные</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3. Указание на обязательное централизованное хранение</w:t>
      </w:r>
    </w:p>
    <w:p w:rsidR="004E0F4C" w:rsidRPr="004E0F4C" w:rsidRDefault="004E0F4C" w:rsidP="004E0F4C">
      <w:pPr>
        <w:adjustRightInd w:val="0"/>
        <w:spacing w:before="0" w:after="0"/>
        <w:ind w:firstLine="540"/>
        <w:rPr>
          <w:bCs/>
          <w:sz w:val="21"/>
          <w:szCs w:val="21"/>
        </w:rPr>
      </w:pPr>
      <w:r w:rsidRPr="004E0F4C">
        <w:rPr>
          <w:b/>
          <w:bCs/>
          <w:i/>
          <w:iCs/>
          <w:sz w:val="21"/>
          <w:szCs w:val="21"/>
        </w:rPr>
        <w:t>Предусмотрено обязательное централизованное хранение Биржевых облигаций выпуска.</w:t>
      </w:r>
    </w:p>
    <w:p w:rsidR="004E0F4C" w:rsidRPr="004E0F4C" w:rsidRDefault="004E0F4C" w:rsidP="004E0F4C">
      <w:pPr>
        <w:adjustRightInd w:val="0"/>
        <w:spacing w:before="0" w:after="0"/>
        <w:ind w:firstLine="540"/>
        <w:rPr>
          <w:bCs/>
          <w:sz w:val="21"/>
          <w:szCs w:val="21"/>
        </w:rPr>
      </w:pPr>
      <w:r w:rsidRPr="004E0F4C">
        <w:rPr>
          <w:bCs/>
          <w:sz w:val="21"/>
          <w:szCs w:val="21"/>
        </w:rPr>
        <w:t>Депозитарий, осуществляющий централизованное хранение:</w:t>
      </w:r>
    </w:p>
    <w:p w:rsidR="004E0F4C" w:rsidRPr="004E0F4C" w:rsidRDefault="004E0F4C" w:rsidP="004E0F4C">
      <w:pPr>
        <w:adjustRightInd w:val="0"/>
        <w:spacing w:before="0" w:after="0"/>
        <w:ind w:firstLine="540"/>
        <w:rPr>
          <w:bCs/>
          <w:sz w:val="21"/>
          <w:szCs w:val="21"/>
        </w:rPr>
      </w:pPr>
      <w:r w:rsidRPr="004E0F4C">
        <w:rPr>
          <w:bCs/>
          <w:sz w:val="21"/>
          <w:szCs w:val="21"/>
        </w:rPr>
        <w:t xml:space="preserve">Полное фирменное наименование: </w:t>
      </w:r>
      <w:r w:rsidRPr="004E0F4C">
        <w:rPr>
          <w:b/>
          <w:bCs/>
          <w:i/>
          <w:iCs/>
          <w:color w:val="000000"/>
          <w:sz w:val="21"/>
          <w:szCs w:val="21"/>
        </w:rPr>
        <w:t>Небанковская кредитная организация закрытое акционерное общество «Национальный расчетный депозитарий»</w:t>
      </w:r>
    </w:p>
    <w:p w:rsidR="004E0F4C" w:rsidRPr="004E0F4C" w:rsidRDefault="004E0F4C" w:rsidP="004E0F4C">
      <w:pPr>
        <w:adjustRightInd w:val="0"/>
        <w:spacing w:before="0" w:after="0"/>
        <w:ind w:firstLine="540"/>
        <w:rPr>
          <w:bCs/>
          <w:sz w:val="21"/>
          <w:szCs w:val="21"/>
        </w:rPr>
      </w:pPr>
      <w:r w:rsidRPr="004E0F4C">
        <w:rPr>
          <w:bCs/>
          <w:sz w:val="21"/>
          <w:szCs w:val="21"/>
        </w:rPr>
        <w:t xml:space="preserve">Сокращенное фирменное наименование: </w:t>
      </w:r>
      <w:r w:rsidRPr="004E0F4C">
        <w:rPr>
          <w:b/>
          <w:bCs/>
          <w:i/>
          <w:iCs/>
          <w:color w:val="000000"/>
          <w:sz w:val="21"/>
          <w:szCs w:val="21"/>
        </w:rPr>
        <w:t>НКО ЗАО НРД</w:t>
      </w:r>
    </w:p>
    <w:p w:rsidR="004E0F4C" w:rsidRPr="004E0F4C" w:rsidRDefault="004E0F4C" w:rsidP="004E0F4C">
      <w:pPr>
        <w:adjustRightInd w:val="0"/>
        <w:spacing w:before="0" w:after="0"/>
        <w:ind w:firstLine="540"/>
        <w:rPr>
          <w:bCs/>
          <w:sz w:val="21"/>
          <w:szCs w:val="21"/>
        </w:rPr>
      </w:pPr>
      <w:r w:rsidRPr="004E0F4C">
        <w:rPr>
          <w:bCs/>
          <w:sz w:val="21"/>
          <w:szCs w:val="21"/>
        </w:rPr>
        <w:t xml:space="preserve">Место нахождения: </w:t>
      </w:r>
      <w:r w:rsidRPr="004E0F4C">
        <w:rPr>
          <w:b/>
          <w:bCs/>
          <w:i/>
          <w:iCs/>
          <w:color w:val="000000"/>
          <w:sz w:val="21"/>
          <w:szCs w:val="21"/>
        </w:rPr>
        <w:t>город Москва, улица Спартаковская, дом 12</w:t>
      </w:r>
    </w:p>
    <w:p w:rsidR="004E0F4C" w:rsidRPr="004E0F4C" w:rsidRDefault="004E0F4C" w:rsidP="004E0F4C">
      <w:pPr>
        <w:adjustRightInd w:val="0"/>
        <w:spacing w:before="0" w:after="0"/>
        <w:ind w:firstLine="540"/>
        <w:rPr>
          <w:bCs/>
          <w:sz w:val="21"/>
          <w:szCs w:val="21"/>
        </w:rPr>
      </w:pPr>
      <w:r w:rsidRPr="004E0F4C">
        <w:rPr>
          <w:bCs/>
          <w:sz w:val="21"/>
          <w:szCs w:val="21"/>
        </w:rPr>
        <w:t xml:space="preserve">Номер лицензии профессионального участника рынка ценных бумаг на осуществление депозитарной деятельности: </w:t>
      </w:r>
      <w:r w:rsidRPr="004E0F4C">
        <w:rPr>
          <w:b/>
          <w:bCs/>
          <w:i/>
          <w:iCs/>
          <w:sz w:val="21"/>
          <w:szCs w:val="21"/>
        </w:rPr>
        <w:t xml:space="preserve">177-12042-000100 </w:t>
      </w:r>
    </w:p>
    <w:p w:rsidR="004E0F4C" w:rsidRPr="004E0F4C" w:rsidRDefault="004E0F4C" w:rsidP="004E0F4C">
      <w:pPr>
        <w:adjustRightInd w:val="0"/>
        <w:spacing w:before="0" w:after="0"/>
        <w:ind w:firstLine="540"/>
        <w:rPr>
          <w:bCs/>
          <w:sz w:val="21"/>
          <w:szCs w:val="21"/>
        </w:rPr>
      </w:pPr>
      <w:r w:rsidRPr="004E0F4C">
        <w:rPr>
          <w:bCs/>
          <w:sz w:val="21"/>
          <w:szCs w:val="21"/>
        </w:rPr>
        <w:t xml:space="preserve">Дата выдачи: </w:t>
      </w:r>
      <w:r w:rsidRPr="004E0F4C">
        <w:rPr>
          <w:b/>
          <w:bCs/>
          <w:i/>
          <w:sz w:val="21"/>
          <w:szCs w:val="21"/>
        </w:rPr>
        <w:t>19.02.2009</w:t>
      </w:r>
      <w:r w:rsidRPr="004E0F4C">
        <w:rPr>
          <w:b/>
          <w:bCs/>
          <w:i/>
          <w:iCs/>
          <w:sz w:val="21"/>
          <w:szCs w:val="21"/>
        </w:rPr>
        <w:t xml:space="preserve"> </w:t>
      </w:r>
    </w:p>
    <w:p w:rsidR="004E0F4C" w:rsidRPr="004E0F4C" w:rsidRDefault="004E0F4C" w:rsidP="004E0F4C">
      <w:pPr>
        <w:adjustRightInd w:val="0"/>
        <w:spacing w:before="0" w:after="0"/>
        <w:ind w:firstLine="540"/>
        <w:rPr>
          <w:bCs/>
          <w:sz w:val="21"/>
          <w:szCs w:val="21"/>
        </w:rPr>
      </w:pPr>
      <w:r w:rsidRPr="004E0F4C">
        <w:rPr>
          <w:bCs/>
          <w:sz w:val="21"/>
          <w:szCs w:val="21"/>
        </w:rPr>
        <w:t xml:space="preserve">Срок действия: </w:t>
      </w:r>
      <w:r w:rsidRPr="004E0F4C">
        <w:rPr>
          <w:b/>
          <w:bCs/>
          <w:i/>
          <w:iCs/>
          <w:sz w:val="21"/>
          <w:szCs w:val="21"/>
        </w:rPr>
        <w:t>без ограничения срока действия</w:t>
      </w:r>
    </w:p>
    <w:p w:rsidR="004E0F4C" w:rsidRPr="004E0F4C" w:rsidRDefault="004E0F4C" w:rsidP="004E0F4C">
      <w:pPr>
        <w:adjustRightInd w:val="0"/>
        <w:spacing w:before="0" w:after="0"/>
        <w:ind w:firstLine="540"/>
        <w:rPr>
          <w:b/>
          <w:bCs/>
          <w:i/>
          <w:sz w:val="21"/>
          <w:szCs w:val="21"/>
        </w:rPr>
      </w:pPr>
      <w:r w:rsidRPr="004E0F4C">
        <w:rPr>
          <w:bCs/>
          <w:sz w:val="21"/>
          <w:szCs w:val="21"/>
        </w:rPr>
        <w:t xml:space="preserve">Орган, выдавший лицензию: </w:t>
      </w:r>
      <w:r w:rsidRPr="004E0F4C">
        <w:rPr>
          <w:b/>
          <w:i/>
          <w:sz w:val="21"/>
          <w:szCs w:val="21"/>
        </w:rPr>
        <w:t>Центральный банк Российской Федерации (Банк России)</w:t>
      </w:r>
    </w:p>
    <w:p w:rsidR="004E0F4C" w:rsidRPr="004E0F4C" w:rsidRDefault="004E0F4C" w:rsidP="004E0F4C">
      <w:pPr>
        <w:autoSpaceDE/>
        <w:autoSpaceDN/>
        <w:spacing w:before="0" w:after="22"/>
        <w:ind w:firstLine="567"/>
        <w:rPr>
          <w:b/>
          <w:i/>
          <w:color w:val="000000"/>
          <w:sz w:val="22"/>
          <w:szCs w:val="22"/>
        </w:rPr>
      </w:pP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Выпуск Биржевых облигаций оформляется одним Сертификатом Биржевых облигаций, подлежащим обязательному централизованному хранению в НРД. До даты начала размещения Биржевых облига</w:t>
      </w:r>
      <w:r w:rsidR="00875FB2">
        <w:rPr>
          <w:b/>
          <w:i/>
          <w:color w:val="000000"/>
          <w:sz w:val="21"/>
          <w:szCs w:val="21"/>
        </w:rPr>
        <w:t>ций Общество с ограниченной ответственностью «</w:t>
      </w:r>
      <w:proofErr w:type="spellStart"/>
      <w:r w:rsidR="00875FB2">
        <w:rPr>
          <w:b/>
          <w:i/>
          <w:color w:val="000000"/>
          <w:sz w:val="21"/>
          <w:szCs w:val="21"/>
        </w:rPr>
        <w:t>Промнефтесервис</w:t>
      </w:r>
      <w:proofErr w:type="spellEnd"/>
      <w:r w:rsidR="00875FB2">
        <w:rPr>
          <w:b/>
          <w:i/>
          <w:color w:val="000000"/>
          <w:sz w:val="21"/>
          <w:szCs w:val="21"/>
        </w:rPr>
        <w:t>»</w:t>
      </w:r>
      <w:r w:rsidRPr="004E0F4C">
        <w:rPr>
          <w:b/>
          <w:i/>
          <w:color w:val="000000"/>
          <w:sz w:val="21"/>
          <w:szCs w:val="21"/>
        </w:rPr>
        <w:t xml:space="preserve"> (выше и далее – «Эмитент») передает Сертификат на хранение в НРД. Образец Сертификата приводится в приложении к Решению о выпуске Биржевых облигаций (далее – «Решение о выпуске ценных бумаг») и к Проспекту Биржевых облигаций (далее – «Проспект ценных бумаг»</w:t>
      </w:r>
      <w:r w:rsidR="000E0A89">
        <w:rPr>
          <w:b/>
          <w:i/>
          <w:color w:val="000000"/>
          <w:sz w:val="21"/>
          <w:szCs w:val="21"/>
        </w:rPr>
        <w:t xml:space="preserve"> или «Проспект»</w:t>
      </w:r>
      <w:r w:rsidRPr="004E0F4C">
        <w:rPr>
          <w:b/>
          <w:i/>
          <w:color w:val="000000"/>
          <w:sz w:val="21"/>
          <w:szCs w:val="21"/>
        </w:rPr>
        <w:t xml:space="preserve">). В случае расхождения между текстом Решения о выпуске ценных бумаг, Проспекта ценных бумаг и данными в Сертификате, владелец Биржевых облигаций имеет право требовать осуществления прав, закрепленных этой ценной бумагой в объеме, удостоверенном Сертификатом. </w:t>
      </w: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а также «Положением о депозитарной деятельности в Российской Федерации», утвержденным постановлением ФКЦБ России от 16.10.1997 г. № 36, а также иными нормативными документами Банка России или иного уполномоченного органа по регулированию, контролю и надзору в сфере финансовых рынков и внутренними документами депозитариев.</w:t>
      </w:r>
    </w:p>
    <w:p w:rsidR="004E0F4C" w:rsidRPr="004E0F4C" w:rsidRDefault="004E0F4C" w:rsidP="004E0F4C">
      <w:pPr>
        <w:autoSpaceDE/>
        <w:autoSpaceDN/>
        <w:spacing w:before="0" w:after="22"/>
        <w:ind w:firstLine="567"/>
        <w:rPr>
          <w:b/>
          <w:i/>
          <w:color w:val="000000"/>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4. Номинальная стоимость каждой ценной бумаги выпуска</w:t>
      </w:r>
    </w:p>
    <w:p w:rsidR="004E0F4C" w:rsidRPr="004E0F4C" w:rsidRDefault="004E0F4C" w:rsidP="004E0F4C">
      <w:pPr>
        <w:adjustRightInd w:val="0"/>
        <w:spacing w:before="0" w:after="0"/>
        <w:ind w:firstLine="540"/>
        <w:rPr>
          <w:b/>
          <w:bCs/>
          <w:i/>
          <w:sz w:val="21"/>
          <w:szCs w:val="21"/>
        </w:rPr>
      </w:pPr>
    </w:p>
    <w:p w:rsidR="004E0F4C" w:rsidRPr="004E0F4C" w:rsidRDefault="004E0F4C" w:rsidP="004E0F4C">
      <w:pPr>
        <w:adjustRightInd w:val="0"/>
        <w:spacing w:before="0" w:after="0"/>
        <w:ind w:firstLine="540"/>
        <w:rPr>
          <w:b/>
          <w:bCs/>
          <w:i/>
          <w:iCs/>
          <w:sz w:val="21"/>
          <w:szCs w:val="21"/>
        </w:rPr>
      </w:pPr>
      <w:r w:rsidRPr="004E0F4C">
        <w:rPr>
          <w:b/>
          <w:bCs/>
          <w:i/>
          <w:iCs/>
          <w:sz w:val="21"/>
          <w:szCs w:val="21"/>
        </w:rPr>
        <w:t>1 000 (Одна тысяча) рублей.</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5. Количество ценных бумаг выпуска</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
          <w:bCs/>
          <w:sz w:val="21"/>
          <w:szCs w:val="21"/>
        </w:rPr>
      </w:pPr>
      <w:r w:rsidRPr="004E0F4C">
        <w:rPr>
          <w:bCs/>
          <w:sz w:val="21"/>
          <w:szCs w:val="21"/>
        </w:rPr>
        <w:t>Количество размещаемых ценных бумаг выпуска:</w:t>
      </w:r>
      <w:r w:rsidRPr="004E0F4C">
        <w:rPr>
          <w:b/>
          <w:bCs/>
          <w:sz w:val="21"/>
          <w:szCs w:val="21"/>
        </w:rPr>
        <w:t xml:space="preserve"> </w:t>
      </w:r>
      <w:r w:rsidRPr="004E0F4C">
        <w:rPr>
          <w:b/>
          <w:bCs/>
          <w:i/>
          <w:iCs/>
          <w:sz w:val="21"/>
          <w:szCs w:val="21"/>
        </w:rPr>
        <w:t>5 000 000 (Пять миллионов) штук.</w:t>
      </w:r>
    </w:p>
    <w:p w:rsidR="004E0F4C" w:rsidRPr="004E0F4C" w:rsidRDefault="004E0F4C" w:rsidP="004E0F4C">
      <w:pPr>
        <w:adjustRightInd w:val="0"/>
        <w:spacing w:before="0" w:after="0"/>
        <w:ind w:firstLine="540"/>
        <w:rPr>
          <w:b/>
          <w:bCs/>
          <w:i/>
          <w:iCs/>
          <w:sz w:val="21"/>
          <w:szCs w:val="21"/>
        </w:rPr>
      </w:pPr>
      <w:r w:rsidRPr="004E0F4C">
        <w:rPr>
          <w:b/>
          <w:bCs/>
          <w:i/>
          <w:iCs/>
          <w:sz w:val="21"/>
          <w:szCs w:val="21"/>
        </w:rPr>
        <w:t>Выпуск Биржевых облигаций размещать траншами не предполагается.</w:t>
      </w:r>
    </w:p>
    <w:p w:rsidR="004E0F4C" w:rsidRPr="004E0F4C" w:rsidRDefault="004E0F4C" w:rsidP="004E0F4C">
      <w:pPr>
        <w:adjustRightInd w:val="0"/>
        <w:spacing w:before="0" w:after="0"/>
        <w:ind w:firstLine="540"/>
        <w:rPr>
          <w:bCs/>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6. Общее количество ценных бумаг данного выпуска, размещенных ранее</w:t>
      </w:r>
    </w:p>
    <w:p w:rsidR="004E0F4C" w:rsidRPr="004E0F4C" w:rsidRDefault="004E0F4C" w:rsidP="004E0F4C">
      <w:pPr>
        <w:autoSpaceDE/>
        <w:autoSpaceDN/>
        <w:spacing w:before="0" w:after="22"/>
        <w:ind w:firstLine="567"/>
        <w:rPr>
          <w:b/>
          <w:i/>
          <w:color w:val="000000"/>
          <w:sz w:val="21"/>
          <w:szCs w:val="21"/>
        </w:rPr>
      </w:pP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Сведения не указываются для данного выпуска Биржевых облигаций. Данный выпуск не является дополнительным.</w:t>
      </w: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lastRenderedPageBreak/>
        <w:t>Биржевые облигации данного выпуска ранее не размещались.</w:t>
      </w:r>
    </w:p>
    <w:p w:rsidR="004E0F4C" w:rsidRPr="004E0F4C" w:rsidRDefault="004E0F4C" w:rsidP="004E0F4C">
      <w:pPr>
        <w:autoSpaceDE/>
        <w:autoSpaceDN/>
        <w:spacing w:before="0" w:after="22"/>
        <w:ind w:firstLine="567"/>
        <w:rPr>
          <w:b/>
          <w:i/>
          <w:color w:val="000000"/>
          <w:sz w:val="21"/>
          <w:szCs w:val="21"/>
        </w:rPr>
      </w:pPr>
    </w:p>
    <w:p w:rsidR="004E0F4C" w:rsidRPr="004E0F4C" w:rsidRDefault="004E0F4C" w:rsidP="004E0F4C">
      <w:pPr>
        <w:autoSpaceDE/>
        <w:autoSpaceDN/>
        <w:spacing w:before="0" w:after="22"/>
        <w:ind w:firstLine="567"/>
        <w:rPr>
          <w:bCs/>
          <w:sz w:val="21"/>
          <w:szCs w:val="21"/>
        </w:rPr>
      </w:pPr>
      <w:r w:rsidRPr="004E0F4C">
        <w:rPr>
          <w:bCs/>
          <w:sz w:val="21"/>
          <w:szCs w:val="21"/>
        </w:rPr>
        <w:t>7. Права владельца каждой ценной бумаги выпуска</w:t>
      </w:r>
    </w:p>
    <w:p w:rsidR="004E0F4C" w:rsidRPr="004E0F4C" w:rsidRDefault="004E0F4C" w:rsidP="004E0F4C">
      <w:pPr>
        <w:autoSpaceDE/>
        <w:autoSpaceDN/>
        <w:spacing w:before="0" w:after="22"/>
        <w:ind w:firstLine="567"/>
        <w:rPr>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Каждая Биржевая облигация настоящего выпуска предоставляет ее владельцу равный объем прав и сроки их осуществления в рамках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и Решение о выпуске ценных бумаг.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Биржевой облигации имеет право на получение купонного дохода (процента от номинальной стоимости) по окончании каждого купонного периода,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Биржевой облигации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а также указанных в п. 9.5.1 Решения о выпуске и п. 9.1.2 Проспекта.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Все задолженности Эмитента по Биржевым облигациям будут юридически равны и в равной степени обязательны к исполнению.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несостоявшимся или недействительным.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Биржевых облигаций имеет право свободно продавать и иным образом отчуждать Биржевые облигации.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 xml:space="preserve">Владелец Биржевых облигаций вправе осуществлять иные права, предусмотренные законодательством Российской Федерации. </w:t>
      </w:r>
    </w:p>
    <w:p w:rsidR="00875FB2" w:rsidRPr="00875FB2" w:rsidRDefault="00875FB2" w:rsidP="00875FB2">
      <w:pPr>
        <w:autoSpaceDE/>
        <w:autoSpaceDN/>
        <w:spacing w:before="0" w:after="22"/>
        <w:ind w:firstLine="567"/>
        <w:rPr>
          <w:b/>
          <w:bCs/>
          <w:i/>
          <w:iCs/>
          <w:color w:val="000000"/>
          <w:sz w:val="21"/>
          <w:szCs w:val="21"/>
        </w:rPr>
      </w:pPr>
    </w:p>
    <w:p w:rsidR="00875FB2" w:rsidRPr="00875FB2" w:rsidRDefault="00875FB2" w:rsidP="00875FB2">
      <w:pPr>
        <w:autoSpaceDE/>
        <w:autoSpaceDN/>
        <w:spacing w:before="0" w:after="22"/>
        <w:ind w:firstLine="567"/>
        <w:rPr>
          <w:b/>
          <w:bCs/>
          <w:i/>
          <w:iCs/>
          <w:color w:val="000000"/>
          <w:sz w:val="21"/>
          <w:szCs w:val="21"/>
        </w:rPr>
      </w:pPr>
      <w:r w:rsidRPr="00875FB2">
        <w:rPr>
          <w:b/>
          <w:bCs/>
          <w:i/>
          <w:iCs/>
          <w:color w:val="000000"/>
          <w:sz w:val="21"/>
          <w:szCs w:val="21"/>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E0F4C" w:rsidRPr="004E0F4C" w:rsidRDefault="004E0F4C" w:rsidP="004E0F4C">
      <w:pPr>
        <w:autoSpaceDE/>
        <w:autoSpaceDN/>
        <w:spacing w:before="0" w:after="22"/>
        <w:ind w:firstLine="567"/>
        <w:rPr>
          <w:b/>
          <w:i/>
          <w:color w:val="000000"/>
          <w:sz w:val="21"/>
          <w:szCs w:val="21"/>
        </w:rPr>
      </w:pPr>
    </w:p>
    <w:p w:rsidR="004E0F4C" w:rsidRPr="004E0F4C" w:rsidRDefault="004E0F4C" w:rsidP="004E0F4C">
      <w:pPr>
        <w:widowControl w:val="0"/>
        <w:tabs>
          <w:tab w:val="left" w:pos="0"/>
        </w:tabs>
        <w:suppressAutoHyphens/>
        <w:autoSpaceDN/>
        <w:spacing w:before="0" w:after="0"/>
        <w:ind w:firstLine="567"/>
        <w:rPr>
          <w:b/>
          <w:i/>
          <w:sz w:val="21"/>
          <w:szCs w:val="21"/>
          <w:lang w:bidi="ru-RU"/>
        </w:rPr>
      </w:pPr>
      <w:r w:rsidRPr="004E0F4C">
        <w:rPr>
          <w:b/>
          <w:i/>
          <w:sz w:val="21"/>
          <w:szCs w:val="21"/>
          <w:lang w:bidi="ru-RU"/>
        </w:rPr>
        <w:t>Предоставление обеспечения по Биржевым облигациям не предусмотрено.</w:t>
      </w:r>
    </w:p>
    <w:p w:rsidR="004E0F4C" w:rsidRPr="004E0F4C" w:rsidRDefault="004E0F4C" w:rsidP="004E0F4C">
      <w:pPr>
        <w:widowControl w:val="0"/>
        <w:tabs>
          <w:tab w:val="left" w:pos="0"/>
        </w:tabs>
        <w:suppressAutoHyphens/>
        <w:autoSpaceDN/>
        <w:spacing w:before="0" w:after="0"/>
        <w:ind w:firstLine="567"/>
        <w:rPr>
          <w:b/>
          <w:i/>
          <w:sz w:val="21"/>
          <w:szCs w:val="21"/>
          <w:lang w:bidi="ru-RU"/>
        </w:rPr>
      </w:pPr>
    </w:p>
    <w:p w:rsidR="004E0F4C" w:rsidRPr="004E0F4C" w:rsidRDefault="004E0F4C" w:rsidP="004E0F4C">
      <w:pPr>
        <w:widowControl w:val="0"/>
        <w:tabs>
          <w:tab w:val="left" w:pos="0"/>
        </w:tabs>
        <w:suppressAutoHyphens/>
        <w:autoSpaceDN/>
        <w:spacing w:before="0" w:after="0"/>
        <w:ind w:firstLine="567"/>
        <w:rPr>
          <w:b/>
          <w:i/>
          <w:sz w:val="21"/>
          <w:szCs w:val="21"/>
          <w:lang w:bidi="ru-RU"/>
        </w:rPr>
      </w:pPr>
      <w:r w:rsidRPr="004E0F4C">
        <w:rPr>
          <w:b/>
          <w:i/>
          <w:sz w:val="21"/>
          <w:szCs w:val="21"/>
          <w:lang w:bidi="ru-RU"/>
        </w:rPr>
        <w:t>Биржевые облигации настоящего выпуска не являются конвертируемыми ценными бумагами.</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djustRightInd w:val="0"/>
        <w:spacing w:before="0" w:after="0"/>
        <w:ind w:firstLine="540"/>
        <w:rPr>
          <w:bCs/>
          <w:sz w:val="21"/>
          <w:szCs w:val="21"/>
        </w:rPr>
      </w:pPr>
      <w:r w:rsidRPr="004E0F4C">
        <w:rPr>
          <w:bCs/>
          <w:sz w:val="21"/>
          <w:szCs w:val="21"/>
        </w:rPr>
        <w:t xml:space="preserve">8. Условия и порядок размещения ценных бумаг выпуска </w:t>
      </w:r>
    </w:p>
    <w:p w:rsidR="004E0F4C" w:rsidRPr="004E0F4C" w:rsidRDefault="004E0F4C" w:rsidP="004E0F4C">
      <w:pPr>
        <w:adjustRightInd w:val="0"/>
        <w:spacing w:before="0" w:after="0"/>
        <w:ind w:firstLine="540"/>
        <w:rPr>
          <w:b/>
          <w:bCs/>
          <w:i/>
          <w:iCs/>
          <w:sz w:val="21"/>
          <w:szCs w:val="21"/>
        </w:rPr>
      </w:pPr>
      <w:r w:rsidRPr="004E0F4C">
        <w:rPr>
          <w:bCs/>
          <w:sz w:val="21"/>
          <w:szCs w:val="21"/>
        </w:rPr>
        <w:t xml:space="preserve">8.1. Способ размещения ценных бумаг: </w:t>
      </w:r>
      <w:r w:rsidRPr="004E0F4C">
        <w:rPr>
          <w:b/>
          <w:bCs/>
          <w:i/>
          <w:iCs/>
          <w:sz w:val="21"/>
          <w:szCs w:val="21"/>
        </w:rPr>
        <w:t>открытая подписка.</w:t>
      </w:r>
    </w:p>
    <w:p w:rsidR="004E0F4C" w:rsidRPr="004E0F4C" w:rsidRDefault="004E0F4C" w:rsidP="004E0F4C">
      <w:pPr>
        <w:adjustRightInd w:val="0"/>
        <w:spacing w:before="0" w:after="0"/>
        <w:ind w:firstLine="540"/>
        <w:rPr>
          <w:bCs/>
          <w:sz w:val="21"/>
          <w:szCs w:val="21"/>
        </w:rPr>
      </w:pPr>
      <w:r w:rsidRPr="004E0F4C">
        <w:rPr>
          <w:bCs/>
          <w:sz w:val="21"/>
          <w:szCs w:val="21"/>
        </w:rPr>
        <w:t>8.2. Срок размещения ценных бумаг</w:t>
      </w:r>
    </w:p>
    <w:p w:rsidR="004E0F4C" w:rsidRPr="004E0F4C" w:rsidRDefault="004E0F4C" w:rsidP="004E0F4C">
      <w:pPr>
        <w:autoSpaceDE/>
        <w:autoSpaceDN/>
        <w:spacing w:before="0" w:after="22"/>
        <w:ind w:firstLine="567"/>
        <w:rPr>
          <w:color w:val="000000"/>
          <w:sz w:val="21"/>
          <w:szCs w:val="21"/>
        </w:rPr>
      </w:pPr>
    </w:p>
    <w:p w:rsidR="00875FB2" w:rsidRPr="00875FB2" w:rsidRDefault="00875FB2" w:rsidP="00875FB2">
      <w:pPr>
        <w:autoSpaceDE/>
        <w:autoSpaceDN/>
        <w:spacing w:before="0" w:after="22"/>
        <w:ind w:firstLine="567"/>
        <w:rPr>
          <w:b/>
          <w:bCs/>
          <w:i/>
          <w:iCs/>
          <w:color w:val="000000"/>
          <w:sz w:val="21"/>
          <w:szCs w:val="21"/>
          <w:u w:val="single"/>
        </w:rPr>
      </w:pPr>
      <w:r w:rsidRPr="00875FB2">
        <w:rPr>
          <w:b/>
          <w:bCs/>
          <w:i/>
          <w:iCs/>
          <w:color w:val="000000"/>
          <w:sz w:val="21"/>
          <w:szCs w:val="21"/>
          <w:u w:val="single"/>
        </w:rPr>
        <w:lastRenderedPageBreak/>
        <w:t xml:space="preserve">Дата начала размещения или порядок ее определения: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Размещение Биржевых облигаций начинается не ранее даты, с которой Эмитент и биржа, осуществившая допуск Биржевых облигаций к торгам, предоставляет доступ к Проспекту ценных бумаг.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Сообщение о допуске Биржевых облигаций к торгам в процессе их размещения и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 п. 11 Решения о выпуске ценных бумаг.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Дата начала размещения Биржевых облигаций устанавливается уполномоченным органом управления Эмитента. </w:t>
      </w:r>
    </w:p>
    <w:p w:rsidR="00875FB2" w:rsidRDefault="00875FB2" w:rsidP="00875FB2">
      <w:pPr>
        <w:autoSpaceDE/>
        <w:autoSpaceDN/>
        <w:spacing w:before="0" w:after="22"/>
        <w:ind w:firstLine="567"/>
        <w:rPr>
          <w:b/>
          <w:bCs/>
          <w:i/>
          <w:iCs/>
          <w:color w:val="000000"/>
          <w:sz w:val="21"/>
          <w:szCs w:val="21"/>
          <w:u w:val="single"/>
        </w:rPr>
      </w:pPr>
    </w:p>
    <w:p w:rsidR="00875FB2" w:rsidRPr="00875FB2" w:rsidRDefault="00875FB2" w:rsidP="00875FB2">
      <w:pPr>
        <w:autoSpaceDE/>
        <w:autoSpaceDN/>
        <w:spacing w:before="0" w:after="22"/>
        <w:ind w:firstLine="567"/>
        <w:rPr>
          <w:b/>
          <w:bCs/>
          <w:i/>
          <w:iCs/>
          <w:color w:val="000000"/>
          <w:sz w:val="21"/>
          <w:szCs w:val="21"/>
          <w:u w:val="single"/>
        </w:rPr>
      </w:pPr>
      <w:r w:rsidRPr="00875FB2">
        <w:rPr>
          <w:b/>
          <w:bCs/>
          <w:i/>
          <w:iCs/>
          <w:color w:val="000000"/>
          <w:sz w:val="21"/>
          <w:szCs w:val="21"/>
          <w:u w:val="single"/>
        </w:rPr>
        <w:t xml:space="preserve">Дата окончания размещения или порядок ее определения: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Датой окончания размещения Биржевых облигаций является более ранняя из следующих дат: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1) 3 (Третий) рабочий день с даты начала размещения Биржевых облигаций; </w:t>
      </w:r>
    </w:p>
    <w:p w:rsidR="00875FB2" w:rsidRPr="00E53FDC" w:rsidRDefault="00875FB2" w:rsidP="00875FB2">
      <w:pPr>
        <w:autoSpaceDE/>
        <w:autoSpaceDN/>
        <w:spacing w:before="0" w:after="22"/>
        <w:ind w:firstLine="567"/>
        <w:rPr>
          <w:b/>
          <w:bCs/>
          <w:i/>
          <w:iCs/>
          <w:color w:val="000000"/>
          <w:sz w:val="21"/>
          <w:szCs w:val="21"/>
        </w:rPr>
      </w:pPr>
      <w:r w:rsidRPr="00E53FDC">
        <w:rPr>
          <w:b/>
          <w:bCs/>
          <w:i/>
          <w:iCs/>
          <w:color w:val="000000"/>
          <w:sz w:val="21"/>
          <w:szCs w:val="21"/>
        </w:rPr>
        <w:t xml:space="preserve">2) дата размещения последней Биржевой облигации данного выпуска. </w:t>
      </w:r>
    </w:p>
    <w:p w:rsidR="00875FB2" w:rsidRPr="00875FB2" w:rsidRDefault="00875FB2" w:rsidP="00875FB2">
      <w:pPr>
        <w:autoSpaceDE/>
        <w:autoSpaceDN/>
        <w:spacing w:before="0" w:after="22"/>
        <w:ind w:firstLine="567"/>
        <w:rPr>
          <w:b/>
          <w:bCs/>
          <w:i/>
          <w:iCs/>
          <w:color w:val="000000"/>
          <w:sz w:val="21"/>
          <w:szCs w:val="21"/>
          <w:u w:val="single"/>
        </w:rPr>
      </w:pPr>
    </w:p>
    <w:p w:rsidR="00875FB2" w:rsidRPr="00875FB2" w:rsidRDefault="00875FB2" w:rsidP="00875FB2">
      <w:pPr>
        <w:autoSpaceDE/>
        <w:autoSpaceDN/>
        <w:spacing w:before="0" w:after="22"/>
        <w:ind w:firstLine="567"/>
        <w:rPr>
          <w:b/>
          <w:bCs/>
          <w:i/>
          <w:iCs/>
          <w:color w:val="000000"/>
          <w:sz w:val="21"/>
          <w:szCs w:val="21"/>
          <w:u w:val="single"/>
        </w:rPr>
      </w:pPr>
      <w:r w:rsidRPr="00875FB2">
        <w:rPr>
          <w:b/>
          <w:bCs/>
          <w:i/>
          <w:iCs/>
          <w:color w:val="000000"/>
          <w:sz w:val="21"/>
          <w:szCs w:val="21"/>
          <w:u w:val="single"/>
        </w:rPr>
        <w:t>Выпуск Биржевых облигаций не предполагается размещать траншами.</w:t>
      </w:r>
    </w:p>
    <w:p w:rsidR="00875FB2" w:rsidRPr="00875FB2" w:rsidRDefault="00875FB2" w:rsidP="00875FB2">
      <w:pPr>
        <w:autoSpaceDE/>
        <w:autoSpaceDN/>
        <w:spacing w:before="0" w:after="22"/>
        <w:ind w:firstLine="567"/>
        <w:rPr>
          <w:b/>
          <w:bCs/>
          <w:i/>
          <w:iCs/>
          <w:color w:val="000000"/>
          <w:sz w:val="21"/>
          <w:szCs w:val="21"/>
          <w:u w:val="single"/>
        </w:rPr>
      </w:pP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 Условия погашения и выплаты доходов по облигациям</w:t>
      </w: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9.1. Форма погашения облигаций</w:t>
      </w:r>
    </w:p>
    <w:p w:rsidR="004E0F4C" w:rsidRDefault="004E0F4C" w:rsidP="007F0C2E">
      <w:pPr>
        <w:autoSpaceDE/>
        <w:autoSpaceDN/>
        <w:spacing w:before="0" w:after="22"/>
        <w:rPr>
          <w:b/>
          <w:i/>
          <w:color w:val="000000"/>
          <w:sz w:val="21"/>
          <w:szCs w:val="21"/>
        </w:rPr>
      </w:pPr>
    </w:p>
    <w:p w:rsidR="00640CE5" w:rsidRPr="00640CE5" w:rsidRDefault="00640CE5" w:rsidP="00640CE5">
      <w:pPr>
        <w:autoSpaceDE/>
        <w:autoSpaceDN/>
        <w:spacing w:before="0" w:after="22"/>
        <w:ind w:firstLine="567"/>
        <w:rPr>
          <w:b/>
          <w:i/>
          <w:color w:val="000000"/>
          <w:sz w:val="21"/>
          <w:szCs w:val="21"/>
        </w:rPr>
      </w:pPr>
      <w:r w:rsidRPr="00640CE5">
        <w:rPr>
          <w:b/>
          <w:bCs/>
          <w:i/>
          <w:iCs/>
          <w:color w:val="000000"/>
          <w:sz w:val="21"/>
          <w:szCs w:val="21"/>
        </w:rPr>
        <w:t>Погашение Биржевых облигаций выпуска и выплата доходов по ним производится в денежной форме в валюте Российской Федерации в безналичном порядке в пользу владельцев Биржевых облигаций.</w:t>
      </w:r>
    </w:p>
    <w:p w:rsidR="00640CE5" w:rsidRPr="00640CE5" w:rsidRDefault="00640CE5" w:rsidP="00640CE5">
      <w:pPr>
        <w:autoSpaceDE/>
        <w:autoSpaceDN/>
        <w:spacing w:before="0" w:after="22"/>
        <w:ind w:firstLine="567"/>
        <w:rPr>
          <w:b/>
          <w:bCs/>
          <w:i/>
          <w:iCs/>
          <w:color w:val="000000"/>
          <w:sz w:val="21"/>
          <w:szCs w:val="21"/>
        </w:rPr>
      </w:pPr>
      <w:r w:rsidRPr="00640CE5">
        <w:rPr>
          <w:b/>
          <w:bCs/>
          <w:i/>
          <w:iCs/>
          <w:color w:val="000000"/>
          <w:sz w:val="21"/>
          <w:szCs w:val="21"/>
        </w:rPr>
        <w:t>Возможность выбора владельцами Биржевых облигаций формы погашения Биржевых облигаций не предусмотрена.</w:t>
      </w:r>
    </w:p>
    <w:p w:rsidR="00640CE5" w:rsidRPr="004E0F4C" w:rsidRDefault="00640CE5" w:rsidP="007F0C2E">
      <w:pPr>
        <w:autoSpaceDE/>
        <w:autoSpaceDN/>
        <w:spacing w:before="0" w:after="22"/>
        <w:rPr>
          <w:b/>
          <w:i/>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9.2. Порядок и условия погашения облигаций, включая срок погашения</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Биржевые облигации погашаются в 1 820 (Одна тысяча восемьсот двадцатый) день с даты начала размещения Биржевых облигаций.</w:t>
      </w: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 xml:space="preserve">Даты начала и окончания погашения Биржевых облигаций совпадают. </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9.3. Порядок определения дохода, выплачиваемого по каждой облигации</w:t>
      </w:r>
    </w:p>
    <w:p w:rsidR="004E0F4C" w:rsidRDefault="004E0F4C" w:rsidP="004E0F4C">
      <w:pPr>
        <w:autoSpaceDE/>
        <w:autoSpaceDN/>
        <w:spacing w:before="0" w:after="22"/>
        <w:ind w:firstLine="567"/>
        <w:rPr>
          <w:color w:val="000000"/>
          <w:sz w:val="21"/>
          <w:szCs w:val="21"/>
        </w:rPr>
      </w:pPr>
    </w:p>
    <w:p w:rsidR="00640CE5" w:rsidRPr="00640CE5" w:rsidRDefault="00640CE5" w:rsidP="00640CE5">
      <w:pPr>
        <w:autoSpaceDE/>
        <w:autoSpaceDN/>
        <w:spacing w:before="0" w:after="22"/>
        <w:ind w:firstLine="567"/>
        <w:rPr>
          <w:b/>
          <w:bCs/>
          <w:i/>
          <w:iCs/>
          <w:color w:val="000000"/>
          <w:sz w:val="21"/>
          <w:szCs w:val="21"/>
        </w:rPr>
      </w:pPr>
      <w:r w:rsidRPr="00640CE5">
        <w:rPr>
          <w:b/>
          <w:bCs/>
          <w:i/>
          <w:iCs/>
          <w:color w:val="000000"/>
          <w:sz w:val="21"/>
          <w:szCs w:val="21"/>
        </w:rPr>
        <w:t>Доходом по Биржевым облигациям является сумма купонных доходов, начисляемых за каждый купонный период</w:t>
      </w: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Владельцы Биржевых облигаций имеют право на получение купонного дохода. </w:t>
      </w: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Купонный доход по Облигациям выплачивается за определенные периоды (купонные периоды). Количество купонных периодов – 10 (десять). </w:t>
      </w: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Купонным доходом по Биржевым облигациям является сумма купонных доходов, начисляемых за каждый купонный период в виде процента от номинальной стоимости Биржевых облигаций и выплачиваемого в дату окончания соответствующего купонного периода. </w:t>
      </w: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Размер процента (купона) на каждый купонный период устанавливается уполномоченным органом управления Эмитента в процентах годовых от номинальной стоимости Биржевых облигаций с точностью до сотой доли процента. </w:t>
      </w:r>
    </w:p>
    <w:p w:rsidR="00640CE5" w:rsidRPr="00640CE5" w:rsidRDefault="00640CE5" w:rsidP="00640CE5">
      <w:pPr>
        <w:autoSpaceDE/>
        <w:autoSpaceDN/>
        <w:spacing w:before="0" w:after="22"/>
        <w:ind w:firstLine="567"/>
        <w:rPr>
          <w:b/>
          <w:bCs/>
          <w:i/>
          <w:iCs/>
          <w:color w:val="000000"/>
          <w:sz w:val="21"/>
          <w:szCs w:val="21"/>
        </w:rPr>
      </w:pPr>
      <w:r w:rsidRPr="00640CE5">
        <w:rPr>
          <w:b/>
          <w:bCs/>
          <w:i/>
          <w:iCs/>
          <w:color w:val="000000"/>
          <w:sz w:val="21"/>
          <w:szCs w:val="21"/>
        </w:rP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 если иное не установлено федеральными законами или уставом Эмитента.</w:t>
      </w:r>
    </w:p>
    <w:p w:rsidR="00640CE5" w:rsidRPr="00640CE5" w:rsidRDefault="00640CE5" w:rsidP="00640CE5">
      <w:pPr>
        <w:autoSpaceDE/>
        <w:autoSpaceDN/>
        <w:spacing w:before="0" w:after="22"/>
        <w:ind w:firstLine="567"/>
        <w:rPr>
          <w:b/>
          <w:bCs/>
          <w:i/>
          <w:iCs/>
          <w:color w:val="000000"/>
          <w:sz w:val="21"/>
          <w:szCs w:val="21"/>
        </w:rPr>
      </w:pPr>
    </w:p>
    <w:p w:rsidR="00640CE5" w:rsidRPr="00640CE5" w:rsidRDefault="00640CE5" w:rsidP="00640CE5">
      <w:pPr>
        <w:autoSpaceDE/>
        <w:autoSpaceDN/>
        <w:spacing w:before="0" w:after="22"/>
        <w:ind w:firstLine="567"/>
        <w:rPr>
          <w:b/>
          <w:bCs/>
          <w:i/>
          <w:iCs/>
          <w:color w:val="000000"/>
          <w:sz w:val="21"/>
          <w:szCs w:val="21"/>
        </w:rPr>
      </w:pPr>
      <w:r w:rsidRPr="00640CE5">
        <w:rPr>
          <w:color w:val="000000"/>
          <w:sz w:val="21"/>
          <w:szCs w:val="21"/>
        </w:rPr>
        <w:t>Порядок определения размера дохода, выплачиваемого по каждому купону:</w:t>
      </w:r>
    </w:p>
    <w:p w:rsidR="00640CE5" w:rsidRPr="00640CE5" w:rsidRDefault="00640CE5" w:rsidP="00640CE5">
      <w:pPr>
        <w:autoSpaceDE/>
        <w:autoSpaceDN/>
        <w:spacing w:before="0" w:after="22"/>
        <w:ind w:firstLine="567"/>
        <w:rPr>
          <w:b/>
          <w:bCs/>
          <w:i/>
          <w:iCs/>
          <w:color w:val="000000"/>
          <w:sz w:val="21"/>
          <w:szCs w:val="21"/>
        </w:rPr>
      </w:pPr>
    </w:p>
    <w:p w:rsidR="00640CE5" w:rsidRPr="00640CE5" w:rsidRDefault="00640CE5" w:rsidP="00640CE5">
      <w:pPr>
        <w:autoSpaceDE/>
        <w:autoSpaceDN/>
        <w:spacing w:before="0" w:after="22"/>
        <w:ind w:firstLine="567"/>
        <w:rPr>
          <w:b/>
          <w:bCs/>
          <w:i/>
          <w:iCs/>
          <w:color w:val="000000"/>
          <w:sz w:val="21"/>
          <w:szCs w:val="21"/>
        </w:rPr>
      </w:pPr>
      <w:r w:rsidRPr="00640CE5">
        <w:rPr>
          <w:b/>
          <w:bCs/>
          <w:i/>
          <w:iCs/>
          <w:color w:val="000000"/>
          <w:sz w:val="21"/>
          <w:szCs w:val="21"/>
        </w:rPr>
        <w:lastRenderedPageBreak/>
        <w:t xml:space="preserve">Расчет суммы выплат на одну Облигацию по каждому купону производится по следующей формуле: </w:t>
      </w:r>
    </w:p>
    <w:p w:rsidR="00640CE5" w:rsidRPr="00640CE5" w:rsidRDefault="00640CE5" w:rsidP="00640CE5">
      <w:pPr>
        <w:autoSpaceDE/>
        <w:autoSpaceDN/>
        <w:spacing w:before="0" w:after="22"/>
        <w:ind w:firstLine="567"/>
        <w:rPr>
          <w:color w:val="000000"/>
          <w:sz w:val="21"/>
          <w:szCs w:val="21"/>
        </w:rPr>
      </w:pPr>
    </w:p>
    <w:p w:rsidR="00640CE5" w:rsidRDefault="00640CE5" w:rsidP="00640CE5">
      <w:pPr>
        <w:autoSpaceDE/>
        <w:autoSpaceDN/>
        <w:spacing w:before="0" w:after="22"/>
        <w:ind w:firstLine="567"/>
        <w:rPr>
          <w:b/>
          <w:bCs/>
          <w:i/>
          <w:iCs/>
          <w:color w:val="000000"/>
          <w:sz w:val="21"/>
          <w:szCs w:val="21"/>
        </w:rPr>
      </w:pPr>
      <w:r w:rsidRPr="00640CE5">
        <w:rPr>
          <w:b/>
          <w:bCs/>
          <w:i/>
          <w:iCs/>
          <w:color w:val="000000"/>
          <w:sz w:val="21"/>
          <w:szCs w:val="21"/>
        </w:rPr>
        <w:t>КД</w:t>
      </w:r>
      <w:r w:rsidRPr="00640CE5">
        <w:rPr>
          <w:b/>
          <w:bCs/>
          <w:i/>
          <w:iCs/>
          <w:color w:val="000000"/>
          <w:sz w:val="21"/>
          <w:szCs w:val="21"/>
          <w:lang w:val="en-US"/>
        </w:rPr>
        <w:t>j</w:t>
      </w:r>
      <w:r w:rsidRPr="00640CE5">
        <w:rPr>
          <w:b/>
          <w:bCs/>
          <w:i/>
          <w:iCs/>
          <w:color w:val="000000"/>
          <w:sz w:val="21"/>
          <w:szCs w:val="21"/>
        </w:rPr>
        <w:t xml:space="preserve"> = </w:t>
      </w:r>
      <w:r w:rsidRPr="00640CE5">
        <w:rPr>
          <w:b/>
          <w:bCs/>
          <w:i/>
          <w:iCs/>
          <w:color w:val="000000"/>
          <w:sz w:val="21"/>
          <w:szCs w:val="21"/>
          <w:lang w:val="en-US"/>
        </w:rPr>
        <w:t>Cj</w:t>
      </w:r>
      <w:r w:rsidRPr="00640CE5">
        <w:rPr>
          <w:b/>
          <w:bCs/>
          <w:i/>
          <w:iCs/>
          <w:color w:val="000000"/>
          <w:sz w:val="21"/>
          <w:szCs w:val="21"/>
        </w:rPr>
        <w:t xml:space="preserve"> * </w:t>
      </w:r>
      <w:proofErr w:type="spellStart"/>
      <w:r w:rsidRPr="00640CE5">
        <w:rPr>
          <w:b/>
          <w:bCs/>
          <w:i/>
          <w:iCs/>
          <w:color w:val="000000"/>
          <w:sz w:val="21"/>
          <w:szCs w:val="21"/>
        </w:rPr>
        <w:t>Nom</w:t>
      </w:r>
      <w:proofErr w:type="spellEnd"/>
      <w:r w:rsidRPr="00640CE5">
        <w:rPr>
          <w:b/>
          <w:bCs/>
          <w:i/>
          <w:iCs/>
          <w:color w:val="000000"/>
          <w:sz w:val="21"/>
          <w:szCs w:val="21"/>
        </w:rPr>
        <w:t xml:space="preserve"> * (</w:t>
      </w:r>
      <w:r w:rsidRPr="00640CE5">
        <w:rPr>
          <w:b/>
          <w:bCs/>
          <w:i/>
          <w:iCs/>
          <w:color w:val="000000"/>
          <w:sz w:val="21"/>
          <w:szCs w:val="21"/>
          <w:lang w:val="en-US"/>
        </w:rPr>
        <w:t>T</w:t>
      </w:r>
      <w:r w:rsidRPr="00640CE5">
        <w:rPr>
          <w:b/>
          <w:bCs/>
          <w:i/>
          <w:iCs/>
          <w:color w:val="000000"/>
          <w:sz w:val="21"/>
          <w:szCs w:val="21"/>
        </w:rPr>
        <w:t>(</w:t>
      </w:r>
      <w:r w:rsidRPr="00640CE5">
        <w:rPr>
          <w:b/>
          <w:bCs/>
          <w:i/>
          <w:iCs/>
          <w:color w:val="000000"/>
          <w:sz w:val="21"/>
          <w:szCs w:val="21"/>
          <w:lang w:val="en-US"/>
        </w:rPr>
        <w:t>j</w:t>
      </w:r>
      <w:r w:rsidRPr="00640CE5">
        <w:rPr>
          <w:b/>
          <w:bCs/>
          <w:i/>
          <w:iCs/>
          <w:color w:val="000000"/>
          <w:sz w:val="21"/>
          <w:szCs w:val="21"/>
        </w:rPr>
        <w:t xml:space="preserve">) - </w:t>
      </w:r>
      <w:r w:rsidRPr="00640CE5">
        <w:rPr>
          <w:b/>
          <w:bCs/>
          <w:i/>
          <w:iCs/>
          <w:color w:val="000000"/>
          <w:sz w:val="21"/>
          <w:szCs w:val="21"/>
          <w:lang w:val="en-US"/>
        </w:rPr>
        <w:t>T</w:t>
      </w:r>
      <w:r w:rsidRPr="00640CE5">
        <w:rPr>
          <w:b/>
          <w:bCs/>
          <w:i/>
          <w:iCs/>
          <w:color w:val="000000"/>
          <w:sz w:val="21"/>
          <w:szCs w:val="21"/>
        </w:rPr>
        <w:t>(</w:t>
      </w:r>
      <w:r w:rsidRPr="00640CE5">
        <w:rPr>
          <w:b/>
          <w:bCs/>
          <w:i/>
          <w:iCs/>
          <w:color w:val="000000"/>
          <w:sz w:val="21"/>
          <w:szCs w:val="21"/>
          <w:lang w:val="en-US"/>
        </w:rPr>
        <w:t>j</w:t>
      </w:r>
      <w:r w:rsidRPr="00640CE5">
        <w:rPr>
          <w:b/>
          <w:bCs/>
          <w:i/>
          <w:iCs/>
          <w:color w:val="000000"/>
          <w:sz w:val="21"/>
          <w:szCs w:val="21"/>
        </w:rPr>
        <w:t xml:space="preserve"> - 1)) / </w:t>
      </w:r>
      <w:r w:rsidRPr="00640CE5">
        <w:rPr>
          <w:b/>
          <w:bCs/>
          <w:i/>
          <w:iCs/>
          <w:color w:val="000000"/>
          <w:sz w:val="21"/>
          <w:szCs w:val="21"/>
          <w:lang w:val="en-US"/>
        </w:rPr>
        <w:t>G</w:t>
      </w:r>
      <w:r w:rsidRPr="00640CE5">
        <w:rPr>
          <w:b/>
          <w:bCs/>
          <w:i/>
          <w:iCs/>
          <w:color w:val="000000"/>
          <w:sz w:val="21"/>
          <w:szCs w:val="21"/>
        </w:rPr>
        <w:t xml:space="preserve"> / 100 %, где</w:t>
      </w:r>
    </w:p>
    <w:p w:rsidR="00640CE5" w:rsidRPr="00640CE5" w:rsidRDefault="00640CE5" w:rsidP="00640CE5">
      <w:pPr>
        <w:autoSpaceDE/>
        <w:autoSpaceDN/>
        <w:spacing w:before="0" w:after="22"/>
        <w:ind w:firstLine="567"/>
        <w:rPr>
          <w:b/>
          <w:bCs/>
          <w:i/>
          <w:iCs/>
          <w:color w:val="000000"/>
          <w:sz w:val="21"/>
          <w:szCs w:val="21"/>
        </w:rPr>
      </w:pP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 xml:space="preserve">j - </w:t>
      </w:r>
      <w:r w:rsidRPr="00640CE5">
        <w:rPr>
          <w:color w:val="000000"/>
          <w:sz w:val="21"/>
          <w:szCs w:val="21"/>
        </w:rPr>
        <w:t xml:space="preserve">порядковый номер купонного периода, j (с первого по десятый); </w:t>
      </w:r>
    </w:p>
    <w:p w:rsidR="00640CE5" w:rsidRPr="00640CE5" w:rsidRDefault="00640CE5" w:rsidP="00640CE5">
      <w:pPr>
        <w:autoSpaceDE/>
        <w:autoSpaceDN/>
        <w:spacing w:before="0" w:after="22"/>
        <w:ind w:firstLine="567"/>
        <w:rPr>
          <w:color w:val="000000"/>
          <w:sz w:val="21"/>
          <w:szCs w:val="21"/>
        </w:rPr>
      </w:pPr>
      <w:proofErr w:type="spellStart"/>
      <w:r w:rsidRPr="00640CE5">
        <w:rPr>
          <w:b/>
          <w:bCs/>
          <w:i/>
          <w:iCs/>
          <w:color w:val="000000"/>
          <w:sz w:val="21"/>
          <w:szCs w:val="21"/>
        </w:rPr>
        <w:t>KДj</w:t>
      </w:r>
      <w:proofErr w:type="spellEnd"/>
      <w:r w:rsidRPr="00640CE5">
        <w:rPr>
          <w:b/>
          <w:bCs/>
          <w:i/>
          <w:iCs/>
          <w:color w:val="000000"/>
          <w:sz w:val="21"/>
          <w:szCs w:val="21"/>
        </w:rPr>
        <w:t xml:space="preserve"> - </w:t>
      </w:r>
      <w:r w:rsidRPr="00640CE5">
        <w:rPr>
          <w:color w:val="000000"/>
          <w:sz w:val="21"/>
          <w:szCs w:val="21"/>
        </w:rPr>
        <w:t xml:space="preserve">размер купонного дохода по каждой Облигации (руб.); </w:t>
      </w:r>
    </w:p>
    <w:p w:rsidR="00640CE5" w:rsidRPr="00640CE5" w:rsidRDefault="00640CE5" w:rsidP="00640CE5">
      <w:pPr>
        <w:autoSpaceDE/>
        <w:autoSpaceDN/>
        <w:spacing w:before="0" w:after="22"/>
        <w:ind w:firstLine="567"/>
        <w:rPr>
          <w:color w:val="000000"/>
          <w:sz w:val="21"/>
          <w:szCs w:val="21"/>
        </w:rPr>
      </w:pPr>
      <w:proofErr w:type="spellStart"/>
      <w:r w:rsidRPr="00640CE5">
        <w:rPr>
          <w:b/>
          <w:bCs/>
          <w:i/>
          <w:iCs/>
          <w:color w:val="000000"/>
          <w:sz w:val="21"/>
          <w:szCs w:val="21"/>
        </w:rPr>
        <w:t>Nom</w:t>
      </w:r>
      <w:proofErr w:type="spellEnd"/>
      <w:r w:rsidRPr="00640CE5">
        <w:rPr>
          <w:b/>
          <w:bCs/>
          <w:i/>
          <w:iCs/>
          <w:color w:val="000000"/>
          <w:sz w:val="21"/>
          <w:szCs w:val="21"/>
        </w:rPr>
        <w:t xml:space="preserve"> – </w:t>
      </w:r>
      <w:r w:rsidRPr="00640CE5">
        <w:rPr>
          <w:color w:val="000000"/>
          <w:sz w:val="21"/>
          <w:szCs w:val="21"/>
        </w:rPr>
        <w:t xml:space="preserve">номинальная стоимость одной Облигации (руб.); </w:t>
      </w: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 xml:space="preserve">Cj - </w:t>
      </w:r>
      <w:r w:rsidRPr="00640CE5">
        <w:rPr>
          <w:color w:val="000000"/>
          <w:sz w:val="21"/>
          <w:szCs w:val="21"/>
        </w:rPr>
        <w:t xml:space="preserve">размер процентной ставки j-соответствующего купона, в процентах годовых; </w:t>
      </w: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 xml:space="preserve">T(j -1) - </w:t>
      </w:r>
      <w:r w:rsidRPr="00640CE5">
        <w:rPr>
          <w:color w:val="000000"/>
          <w:sz w:val="21"/>
          <w:szCs w:val="21"/>
        </w:rPr>
        <w:t xml:space="preserve">дата начала j- соответствующего купонного периода; </w:t>
      </w: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 xml:space="preserve">T(j) - </w:t>
      </w:r>
      <w:r w:rsidRPr="00640CE5">
        <w:rPr>
          <w:color w:val="000000"/>
          <w:sz w:val="21"/>
          <w:szCs w:val="21"/>
        </w:rPr>
        <w:t xml:space="preserve">дата окончания j- соответствующего купонного периода; </w:t>
      </w: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 xml:space="preserve">G – </w:t>
      </w:r>
      <w:r w:rsidRPr="00640CE5">
        <w:rPr>
          <w:color w:val="000000"/>
          <w:sz w:val="21"/>
          <w:szCs w:val="21"/>
        </w:rPr>
        <w:t xml:space="preserve">количество дней в году </w:t>
      </w:r>
      <w:r w:rsidRPr="00640CE5">
        <w:rPr>
          <w:bCs/>
          <w:iCs/>
          <w:color w:val="000000"/>
          <w:sz w:val="21"/>
          <w:szCs w:val="21"/>
        </w:rPr>
        <w:t>(для расчета формулы количество дней в году всегда равняется 365 дням).</w:t>
      </w:r>
      <w:r w:rsidRPr="00640CE5">
        <w:rPr>
          <w:color w:val="000000"/>
          <w:sz w:val="21"/>
          <w:szCs w:val="21"/>
        </w:rPr>
        <w:t xml:space="preserve"> </w:t>
      </w:r>
    </w:p>
    <w:p w:rsidR="00640CE5" w:rsidRPr="00640CE5" w:rsidRDefault="00640CE5" w:rsidP="00640CE5">
      <w:pPr>
        <w:autoSpaceDE/>
        <w:autoSpaceDN/>
        <w:spacing w:before="0" w:after="22"/>
        <w:ind w:firstLine="567"/>
        <w:rPr>
          <w:b/>
          <w:bCs/>
          <w:i/>
          <w:iCs/>
          <w:color w:val="000000"/>
          <w:sz w:val="21"/>
          <w:szCs w:val="21"/>
        </w:rPr>
      </w:pP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 </w:t>
      </w:r>
    </w:p>
    <w:p w:rsidR="00640CE5" w:rsidRPr="007F0C2E" w:rsidRDefault="00640CE5" w:rsidP="00640CE5">
      <w:pPr>
        <w:autoSpaceDE/>
        <w:autoSpaceDN/>
        <w:spacing w:before="0" w:after="22"/>
        <w:ind w:firstLine="567"/>
        <w:rPr>
          <w:color w:val="000000"/>
          <w:sz w:val="21"/>
          <w:szCs w:val="21"/>
        </w:rPr>
      </w:pPr>
      <w:r w:rsidRPr="00640CE5">
        <w:rPr>
          <w:b/>
          <w:bCs/>
          <w:i/>
          <w:iCs/>
          <w:color w:val="000000"/>
          <w:sz w:val="21"/>
          <w:szCs w:val="21"/>
        </w:rPr>
        <w:t xml:space="preserve">При этом, величина купонной выплаты не может быть менее, чем 1 (одна) копейка на каждую Биржевую облигацию. </w:t>
      </w:r>
    </w:p>
    <w:p w:rsidR="00640CE5" w:rsidRPr="00640CE5" w:rsidRDefault="00640CE5" w:rsidP="00640CE5">
      <w:pPr>
        <w:autoSpaceDE/>
        <w:autoSpaceDN/>
        <w:spacing w:before="0" w:after="22"/>
        <w:ind w:firstLine="567"/>
        <w:rPr>
          <w:color w:val="000000"/>
          <w:sz w:val="21"/>
          <w:szCs w:val="21"/>
        </w:rPr>
      </w:pPr>
      <w:r w:rsidRPr="00640CE5">
        <w:rPr>
          <w:b/>
          <w:bCs/>
          <w:i/>
          <w:iCs/>
          <w:color w:val="000000"/>
          <w:sz w:val="21"/>
          <w:szCs w:val="21"/>
        </w:rPr>
        <w:t>Дата начала следующего купонного периода совпадает с датой окончания предыдущего купонного периода.</w:t>
      </w:r>
    </w:p>
    <w:p w:rsidR="004E0F4C" w:rsidRPr="004E0F4C" w:rsidRDefault="004E0F4C" w:rsidP="007F0C2E">
      <w:pPr>
        <w:autoSpaceDE/>
        <w:autoSpaceDN/>
        <w:spacing w:before="0" w:after="22"/>
        <w:rPr>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9.4. Возможность и условия досрочного погашения облигаций</w:t>
      </w:r>
    </w:p>
    <w:p w:rsidR="004E0F4C" w:rsidRPr="004E0F4C" w:rsidRDefault="004E0F4C" w:rsidP="004E0F4C">
      <w:pPr>
        <w:autoSpaceDE/>
        <w:autoSpaceDN/>
        <w:spacing w:before="0" w:after="22"/>
        <w:ind w:firstLine="567"/>
        <w:rPr>
          <w:color w:val="000000"/>
          <w:sz w:val="21"/>
          <w:szCs w:val="21"/>
        </w:rPr>
      </w:pP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Предусмотрена возможность досрочного погашения Биржевых облигаций по требованию их владельцев и по усмотрению Эмитента.</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Досрочное погашение Биржевых облигаций допускается только после их полной оплаты. </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Биржевые облигации, погашенные Эмитентом досрочно, не могут быть вновь выпущены в обращение. </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Cs/>
          <w:iCs/>
          <w:color w:val="000000"/>
          <w:sz w:val="21"/>
          <w:szCs w:val="21"/>
        </w:rPr>
      </w:pPr>
      <w:r w:rsidRPr="004E0F4C">
        <w:rPr>
          <w:bCs/>
          <w:iCs/>
          <w:color w:val="000000"/>
          <w:sz w:val="21"/>
          <w:szCs w:val="21"/>
        </w:rPr>
        <w:t>9.4.1.Досрочное погашение по требованию их владельцев</w:t>
      </w:r>
    </w:p>
    <w:p w:rsidR="004E0F4C" w:rsidRPr="004E0F4C" w:rsidRDefault="004E0F4C" w:rsidP="004E0F4C">
      <w:pPr>
        <w:autoSpaceDE/>
        <w:autoSpaceDN/>
        <w:spacing w:before="0" w:after="22"/>
        <w:ind w:firstLine="567"/>
        <w:rPr>
          <w:color w:val="000000"/>
          <w:sz w:val="21"/>
          <w:szCs w:val="21"/>
        </w:rPr>
      </w:pP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случае делистинга Биржевых облигаций на всех биржах, осуществивших их допуск к организованным торгам</w:t>
      </w:r>
      <w:r w:rsidR="00885021">
        <w:rPr>
          <w:b/>
          <w:i/>
          <w:color w:val="000000"/>
          <w:sz w:val="21"/>
          <w:szCs w:val="21"/>
        </w:rPr>
        <w:t>.</w:t>
      </w:r>
      <w:r w:rsidRPr="00640CE5">
        <w:rPr>
          <w:b/>
          <w:i/>
          <w:color w:val="000000"/>
          <w:sz w:val="21"/>
          <w:szCs w:val="21"/>
        </w:rPr>
        <w:t xml:space="preserve"> Стоимость (порядок определения стоимости) досрочного погашения: </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Досрочное погашение Биржевых облигаций производится по цене, равной 100% от номинальной стоимости Биржевой облигации.</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Также, при досрочном погашении Биржевых облигаций владельцам Биржевых облигаций будет выплачен накопленный купонный доход (далее – «НКД») по состоянию на дату досрочного погашения. На дату досрочного погашения величина НКД по Биржевой облигации рассчитывается по следующей формуле: </w:t>
      </w:r>
    </w:p>
    <w:p w:rsidR="00640CE5" w:rsidRPr="00640CE5" w:rsidRDefault="00640CE5" w:rsidP="00640CE5">
      <w:pPr>
        <w:autoSpaceDE/>
        <w:autoSpaceDN/>
        <w:spacing w:before="0" w:after="22"/>
        <w:ind w:firstLine="567"/>
        <w:rPr>
          <w:b/>
          <w:i/>
          <w:color w:val="000000"/>
          <w:sz w:val="21"/>
          <w:szCs w:val="21"/>
        </w:rPr>
      </w:pPr>
    </w:p>
    <w:p w:rsidR="00640CE5" w:rsidRPr="00640CE5" w:rsidRDefault="00640CE5" w:rsidP="00640CE5">
      <w:pPr>
        <w:autoSpaceDE/>
        <w:autoSpaceDN/>
        <w:spacing w:before="0" w:after="22"/>
        <w:ind w:firstLine="567"/>
        <w:rPr>
          <w:b/>
          <w:i/>
          <w:color w:val="000000"/>
          <w:sz w:val="21"/>
          <w:szCs w:val="21"/>
          <w:lang w:val="fr-FR"/>
        </w:rPr>
      </w:pPr>
      <w:r w:rsidRPr="00640CE5">
        <w:rPr>
          <w:b/>
          <w:i/>
          <w:color w:val="000000"/>
          <w:sz w:val="21"/>
          <w:szCs w:val="21"/>
        </w:rPr>
        <w:t>НКД</w:t>
      </w:r>
      <w:r w:rsidRPr="00640CE5">
        <w:rPr>
          <w:b/>
          <w:i/>
          <w:color w:val="000000"/>
          <w:sz w:val="21"/>
          <w:szCs w:val="21"/>
          <w:lang w:val="fr-FR"/>
        </w:rPr>
        <w:t xml:space="preserve"> = Nom * Cj * (</w:t>
      </w:r>
      <w:r w:rsidRPr="00640CE5">
        <w:rPr>
          <w:b/>
          <w:i/>
          <w:color w:val="000000"/>
          <w:sz w:val="21"/>
          <w:szCs w:val="21"/>
        </w:rPr>
        <w:t>Т</w:t>
      </w:r>
      <w:r w:rsidRPr="00640CE5">
        <w:rPr>
          <w:b/>
          <w:i/>
          <w:color w:val="000000"/>
          <w:sz w:val="21"/>
          <w:szCs w:val="21"/>
          <w:lang w:val="fr-FR"/>
        </w:rPr>
        <w:t xml:space="preserve"> - T(j-1)) / 365 / 100%,</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где НКД - накопленный купонный доход, руб.;</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 j - порядковый номер текущего купонного периода, j = 1,2… 10; </w:t>
      </w:r>
    </w:p>
    <w:p w:rsidR="00640CE5" w:rsidRPr="00640CE5" w:rsidRDefault="00640CE5" w:rsidP="00640CE5">
      <w:pPr>
        <w:autoSpaceDE/>
        <w:autoSpaceDN/>
        <w:spacing w:before="0" w:after="22"/>
        <w:ind w:firstLine="567"/>
        <w:rPr>
          <w:b/>
          <w:i/>
          <w:color w:val="000000"/>
          <w:sz w:val="21"/>
          <w:szCs w:val="21"/>
        </w:rPr>
      </w:pPr>
      <w:proofErr w:type="spellStart"/>
      <w:r w:rsidRPr="00640CE5">
        <w:rPr>
          <w:b/>
          <w:i/>
          <w:color w:val="000000"/>
          <w:sz w:val="21"/>
          <w:szCs w:val="21"/>
        </w:rPr>
        <w:t>Nom</w:t>
      </w:r>
      <w:proofErr w:type="spellEnd"/>
      <w:r w:rsidRPr="00640CE5">
        <w:rPr>
          <w:b/>
          <w:i/>
          <w:color w:val="000000"/>
          <w:sz w:val="21"/>
          <w:szCs w:val="21"/>
        </w:rPr>
        <w:t xml:space="preserve"> –номинальная стоимость одной Биржевой облигации, руб.; </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Cj - размер процентной ставки j - того купона в процентах годовых (%); </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Т - дата расчета накопленного купонного дохода внутри j – того купонного периода, являющаяся датой досрочного погашения Биржевых облигаций; </w:t>
      </w:r>
    </w:p>
    <w:p w:rsidR="00640CE5" w:rsidRPr="00640CE5" w:rsidRDefault="00640CE5" w:rsidP="00640CE5">
      <w:pPr>
        <w:autoSpaceDE/>
        <w:autoSpaceDN/>
        <w:spacing w:before="0" w:after="22"/>
        <w:ind w:firstLine="567"/>
        <w:rPr>
          <w:b/>
          <w:i/>
          <w:color w:val="000000"/>
          <w:sz w:val="21"/>
          <w:szCs w:val="21"/>
        </w:rPr>
      </w:pPr>
      <w:r w:rsidRPr="00640CE5">
        <w:rPr>
          <w:b/>
          <w:i/>
          <w:color w:val="000000"/>
          <w:sz w:val="21"/>
          <w:szCs w:val="21"/>
        </w:rPr>
        <w:t xml:space="preserve">T(j-1) - дата начала купонного периода j - того купона (для случая первого купонного периода Т(j1) – это дата начала размещения Биржевых облигаций). </w:t>
      </w:r>
    </w:p>
    <w:p w:rsidR="00640CE5" w:rsidRPr="00640CE5" w:rsidRDefault="00640CE5" w:rsidP="00640CE5">
      <w:pPr>
        <w:autoSpaceDE/>
        <w:autoSpaceDN/>
        <w:spacing w:before="0" w:after="22"/>
        <w:ind w:firstLine="567"/>
        <w:rPr>
          <w:b/>
          <w:i/>
          <w:color w:val="000000"/>
          <w:sz w:val="21"/>
          <w:szCs w:val="21"/>
        </w:rPr>
      </w:pPr>
    </w:p>
    <w:p w:rsidR="004E0F4C" w:rsidRDefault="00640CE5" w:rsidP="00640CE5">
      <w:pPr>
        <w:autoSpaceDE/>
        <w:autoSpaceDN/>
        <w:spacing w:before="0" w:after="22"/>
        <w:ind w:firstLine="567"/>
        <w:rPr>
          <w:b/>
          <w:i/>
          <w:color w:val="000000"/>
          <w:sz w:val="21"/>
          <w:szCs w:val="21"/>
        </w:rPr>
      </w:pPr>
      <w:r w:rsidRPr="00640CE5">
        <w:rPr>
          <w:b/>
          <w:i/>
          <w:color w:val="000000"/>
          <w:sz w:val="21"/>
          <w:szCs w:val="21"/>
        </w:rPr>
        <w:t xml:space="preserve">Сумма НКД в расчете на одну Биржевую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rsidR="00640CE5" w:rsidRPr="004E0F4C" w:rsidRDefault="00640CE5"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9.4.2.Досрочное погашение по усмотрению эмитента</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Предусмотрено досрочное погашение Биржевых облигаций по усмотрению Эмитента исключительно в порядке и на условиях, определенных п. 9.5.2. Решения о выпуске ценных бумаг и п.9.1.2. (в) Проспекта ценных бумаг.</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Приобретение Биржевых облигаций данного выпуска означает согласие приобретателя Биржевых облигаций с возможностью их досрочного погашения по усмотрению Эмитента.</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 xml:space="preserve">Досрочное погашение Биржевых облигаций производится денежными средствами в валюте Российской Федерации в безналичном порядке. </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Досрочное погашение Биржевых облигаций по усмотрению Эмитента осуществляется в отношении всех Биржевых облигаций.</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Биржевые облигации, погашенные Эмитентом досрочно, не могут быть выпущены в обращение.</w:t>
      </w:r>
    </w:p>
    <w:p w:rsidR="004E0F4C" w:rsidRPr="004E0F4C" w:rsidRDefault="004E0F4C" w:rsidP="004E0F4C">
      <w:pPr>
        <w:autoSpaceDE/>
        <w:autoSpaceDN/>
        <w:spacing w:before="0" w:after="22"/>
        <w:ind w:firstLine="567"/>
        <w:rPr>
          <w:b/>
          <w:i/>
          <w:iCs/>
          <w:color w:val="000000"/>
          <w:sz w:val="21"/>
          <w:szCs w:val="21"/>
        </w:rPr>
      </w:pPr>
    </w:p>
    <w:p w:rsidR="004E0F4C" w:rsidRPr="004E0F4C" w:rsidRDefault="004E0F4C" w:rsidP="004E0F4C">
      <w:pPr>
        <w:autoSpaceDE/>
        <w:autoSpaceDN/>
        <w:spacing w:before="0" w:after="22"/>
        <w:ind w:firstLine="567"/>
        <w:rPr>
          <w:iCs/>
          <w:color w:val="000000"/>
          <w:sz w:val="21"/>
          <w:szCs w:val="21"/>
        </w:rPr>
      </w:pPr>
      <w:r w:rsidRPr="004E0F4C">
        <w:rPr>
          <w:iCs/>
          <w:color w:val="000000"/>
          <w:sz w:val="21"/>
          <w:szCs w:val="21"/>
        </w:rPr>
        <w:t>Стоимость досрочного погашения Биржевых облигаций:</w:t>
      </w:r>
    </w:p>
    <w:p w:rsidR="004E0F4C" w:rsidRPr="004E0F4C" w:rsidRDefault="004E0F4C" w:rsidP="004E0F4C">
      <w:pPr>
        <w:autoSpaceDE/>
        <w:autoSpaceDN/>
        <w:spacing w:before="0" w:after="22"/>
        <w:ind w:firstLine="567"/>
        <w:rPr>
          <w:b/>
          <w:i/>
          <w:iCs/>
          <w:color w:val="000000"/>
          <w:sz w:val="21"/>
          <w:szCs w:val="21"/>
        </w:rPr>
      </w:pPr>
    </w:p>
    <w:p w:rsidR="004E0F4C" w:rsidRPr="004E0F4C" w:rsidRDefault="004E0F4C" w:rsidP="004E0F4C">
      <w:pPr>
        <w:autoSpaceDE/>
        <w:autoSpaceDN/>
        <w:spacing w:before="0" w:after="22"/>
        <w:ind w:firstLine="567"/>
        <w:rPr>
          <w:iCs/>
          <w:color w:val="000000"/>
          <w:sz w:val="21"/>
          <w:szCs w:val="21"/>
        </w:rPr>
      </w:pPr>
      <w:r w:rsidRPr="004E0F4C">
        <w:rPr>
          <w:iCs/>
          <w:color w:val="000000"/>
          <w:sz w:val="21"/>
          <w:szCs w:val="21"/>
        </w:rPr>
        <w:t>Порядок определения стоимости:</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 xml:space="preserve">Биржевые облигации погашаются досрочно по стоимости, составляющей 100 (Сто) процентов от номинальной стоимости Биржевых облигаций. </w:t>
      </w:r>
    </w:p>
    <w:p w:rsidR="004E0F4C" w:rsidRPr="004E0F4C" w:rsidRDefault="004E0F4C" w:rsidP="004E0F4C">
      <w:pPr>
        <w:autoSpaceDE/>
        <w:autoSpaceDN/>
        <w:spacing w:before="0" w:after="22"/>
        <w:ind w:firstLine="567"/>
        <w:rPr>
          <w:b/>
          <w:i/>
          <w:iCs/>
          <w:color w:val="000000"/>
          <w:sz w:val="21"/>
          <w:szCs w:val="21"/>
        </w:rPr>
      </w:pPr>
      <w:r w:rsidRPr="004E0F4C">
        <w:rPr>
          <w:b/>
          <w:i/>
          <w:iCs/>
          <w:color w:val="000000"/>
          <w:sz w:val="21"/>
          <w:szCs w:val="21"/>
        </w:rPr>
        <w:t>При этом выплачивается купонный доход за соответствующий купонный период.</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7F0C2E">
      <w:pPr>
        <w:autoSpaceDE/>
        <w:autoSpaceDN/>
        <w:spacing w:before="0" w:after="22"/>
        <w:ind w:firstLine="567"/>
        <w:rPr>
          <w:bCs/>
          <w:color w:val="000000"/>
          <w:sz w:val="21"/>
          <w:szCs w:val="21"/>
        </w:rPr>
      </w:pPr>
      <w:r w:rsidRPr="007F0C2E">
        <w:rPr>
          <w:bCs/>
          <w:color w:val="000000"/>
          <w:sz w:val="21"/>
          <w:szCs w:val="21"/>
        </w:rPr>
        <w:t>10. Сведения о приобретении облигаций</w:t>
      </w:r>
    </w:p>
    <w:p w:rsidR="0016697B" w:rsidRDefault="0016697B" w:rsidP="004E0F4C">
      <w:pPr>
        <w:autoSpaceDE/>
        <w:autoSpaceDN/>
        <w:spacing w:before="0" w:after="22"/>
        <w:ind w:firstLine="567"/>
        <w:rPr>
          <w:b/>
          <w:i/>
          <w:color w:val="000000"/>
          <w:sz w:val="21"/>
          <w:szCs w:val="21"/>
        </w:rPr>
      </w:pPr>
    </w:p>
    <w:p w:rsidR="0016697B" w:rsidRPr="0016697B" w:rsidRDefault="0016697B" w:rsidP="0016697B">
      <w:pPr>
        <w:autoSpaceDE/>
        <w:autoSpaceDN/>
        <w:spacing w:before="0" w:after="22"/>
        <w:ind w:firstLine="567"/>
        <w:rPr>
          <w:b/>
          <w:bCs/>
          <w:i/>
          <w:color w:val="000000"/>
          <w:sz w:val="21"/>
          <w:szCs w:val="21"/>
        </w:rPr>
      </w:pPr>
      <w:r w:rsidRPr="0016697B">
        <w:rPr>
          <w:b/>
          <w:bCs/>
          <w:i/>
          <w:color w:val="000000"/>
          <w:sz w:val="21"/>
          <w:szCs w:val="21"/>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16697B" w:rsidRPr="0016697B" w:rsidRDefault="0016697B" w:rsidP="0016697B">
      <w:pPr>
        <w:autoSpaceDE/>
        <w:autoSpaceDN/>
        <w:spacing w:before="0" w:after="22"/>
        <w:ind w:firstLine="567"/>
        <w:rPr>
          <w:b/>
          <w:bCs/>
          <w:i/>
          <w:color w:val="000000"/>
          <w:sz w:val="21"/>
          <w:szCs w:val="21"/>
        </w:rPr>
      </w:pPr>
      <w:r w:rsidRPr="0016697B">
        <w:rPr>
          <w:b/>
          <w:bCs/>
          <w:i/>
          <w:color w:val="000000"/>
          <w:sz w:val="21"/>
          <w:szCs w:val="21"/>
        </w:rPr>
        <w:t>Эмитент имеет право приобретать Биржевые облигации настоящего выпуска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16697B" w:rsidRPr="0016697B" w:rsidRDefault="0016697B" w:rsidP="0016697B">
      <w:pPr>
        <w:autoSpaceDE/>
        <w:autoSpaceDN/>
        <w:spacing w:before="0" w:after="22"/>
        <w:ind w:firstLine="567"/>
        <w:rPr>
          <w:b/>
          <w:bCs/>
          <w:i/>
          <w:color w:val="000000"/>
          <w:sz w:val="21"/>
          <w:szCs w:val="21"/>
        </w:rPr>
      </w:pPr>
      <w:r w:rsidRPr="0016697B">
        <w:rPr>
          <w:b/>
          <w:bCs/>
          <w:i/>
          <w:iCs/>
          <w:color w:val="000000"/>
          <w:sz w:val="21"/>
          <w:szCs w:val="21"/>
        </w:rPr>
        <w:t xml:space="preserve">Для целей настоящего пункта вводится следующее обозначение: </w:t>
      </w:r>
    </w:p>
    <w:p w:rsidR="0016697B" w:rsidRPr="0016697B" w:rsidRDefault="0016697B" w:rsidP="0016697B">
      <w:pPr>
        <w:autoSpaceDE/>
        <w:autoSpaceDN/>
        <w:spacing w:before="0" w:after="22"/>
        <w:ind w:firstLine="567"/>
        <w:rPr>
          <w:b/>
          <w:bCs/>
          <w:i/>
          <w:color w:val="000000"/>
          <w:sz w:val="21"/>
          <w:szCs w:val="21"/>
        </w:rPr>
      </w:pPr>
      <w:r w:rsidRPr="0016697B">
        <w:rPr>
          <w:b/>
          <w:bCs/>
          <w:i/>
          <w:iCs/>
          <w:color w:val="000000"/>
          <w:sz w:val="21"/>
          <w:szCs w:val="21"/>
        </w:rPr>
        <w:t xml:space="preserve">Агент по приобретению – Участник торгов, уполномоченный Эмитентом на приобретение Биржевых облигаций. </w:t>
      </w:r>
    </w:p>
    <w:p w:rsidR="0016697B" w:rsidRPr="0016697B" w:rsidRDefault="0016697B" w:rsidP="0016697B">
      <w:pPr>
        <w:autoSpaceDE/>
        <w:autoSpaceDN/>
        <w:spacing w:before="0" w:after="22"/>
        <w:ind w:firstLine="567"/>
        <w:rPr>
          <w:b/>
          <w:bCs/>
          <w:i/>
          <w:color w:val="000000"/>
          <w:sz w:val="21"/>
          <w:szCs w:val="21"/>
        </w:rPr>
      </w:pPr>
      <w:r w:rsidRPr="0016697B">
        <w:rPr>
          <w:b/>
          <w:bCs/>
          <w:i/>
          <w:iCs/>
          <w:color w:val="000000"/>
          <w:sz w:val="21"/>
          <w:szCs w:val="21"/>
        </w:rPr>
        <w:t xml:space="preserve">В случае, если на момент совершения определенных действий, связанных с приобретением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приобретение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16697B" w:rsidRPr="0016697B" w:rsidRDefault="0016697B" w:rsidP="0016697B">
      <w:pPr>
        <w:autoSpaceDE/>
        <w:autoSpaceDN/>
        <w:spacing w:before="0" w:after="22"/>
        <w:ind w:firstLine="567"/>
        <w:rPr>
          <w:b/>
          <w:bCs/>
          <w:i/>
          <w:color w:val="000000"/>
          <w:sz w:val="21"/>
          <w:szCs w:val="21"/>
        </w:rPr>
      </w:pPr>
      <w:r w:rsidRPr="0016697B">
        <w:rPr>
          <w:b/>
          <w:bCs/>
          <w:i/>
          <w:iCs/>
          <w:color w:val="000000"/>
          <w:sz w:val="21"/>
          <w:szCs w:val="21"/>
        </w:rPr>
        <w:t xml:space="preserve">Оплата Биржевых облигаций при их приобретении осуществляется деньгами. </w:t>
      </w:r>
    </w:p>
    <w:p w:rsidR="0016697B" w:rsidRPr="0016697B" w:rsidRDefault="0016697B" w:rsidP="0016697B">
      <w:pPr>
        <w:autoSpaceDE/>
        <w:autoSpaceDN/>
        <w:spacing w:before="0" w:after="22"/>
        <w:ind w:firstLine="567"/>
        <w:rPr>
          <w:b/>
          <w:bCs/>
          <w:i/>
          <w:color w:val="000000"/>
          <w:sz w:val="21"/>
          <w:szCs w:val="21"/>
        </w:rPr>
      </w:pPr>
      <w:r w:rsidRPr="0016697B">
        <w:rPr>
          <w:b/>
          <w:bCs/>
          <w:i/>
          <w:iCs/>
          <w:color w:val="000000"/>
          <w:sz w:val="21"/>
          <w:szCs w:val="21"/>
        </w:rPr>
        <w:t xml:space="preserve">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облигаций по усмотрению их Эмитента к досрочному погашению приобретенных Эмитентом Биржевых облигаций не применяются. </w:t>
      </w:r>
    </w:p>
    <w:p w:rsidR="0016697B" w:rsidRPr="0016697B" w:rsidRDefault="0016697B" w:rsidP="0016697B">
      <w:pPr>
        <w:autoSpaceDE/>
        <w:autoSpaceDN/>
        <w:spacing w:before="0" w:after="22"/>
        <w:ind w:firstLine="567"/>
        <w:rPr>
          <w:b/>
          <w:bCs/>
          <w:i/>
          <w:iCs/>
          <w:color w:val="000000"/>
          <w:sz w:val="21"/>
          <w:szCs w:val="21"/>
        </w:rPr>
      </w:pPr>
    </w:p>
    <w:p w:rsidR="0016697B" w:rsidRDefault="0016697B" w:rsidP="0016697B">
      <w:pPr>
        <w:autoSpaceDE/>
        <w:autoSpaceDN/>
        <w:spacing w:before="0" w:after="22"/>
        <w:ind w:firstLine="567"/>
        <w:rPr>
          <w:b/>
          <w:i/>
          <w:color w:val="000000"/>
          <w:sz w:val="21"/>
          <w:szCs w:val="21"/>
        </w:rPr>
      </w:pPr>
      <w:r w:rsidRPr="0016697B">
        <w:rPr>
          <w:b/>
          <w:bCs/>
          <w:i/>
          <w:iCs/>
          <w:color w:val="000000"/>
          <w:sz w:val="21"/>
          <w:szCs w:val="21"/>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указано в пункте 10.3 Решения о выпуске.</w:t>
      </w:r>
    </w:p>
    <w:p w:rsidR="004E0F4C" w:rsidRPr="004E0F4C" w:rsidRDefault="004E0F4C" w:rsidP="007F0C2E">
      <w:pPr>
        <w:autoSpaceDE/>
        <w:autoSpaceDN/>
        <w:spacing w:before="0" w:after="22"/>
        <w:rPr>
          <w:b/>
          <w:i/>
          <w:color w:val="000000"/>
          <w:sz w:val="21"/>
          <w:szCs w:val="21"/>
        </w:rPr>
      </w:pPr>
    </w:p>
    <w:p w:rsidR="004E0F4C" w:rsidRPr="004E0F4C" w:rsidRDefault="0016697B" w:rsidP="004E0F4C">
      <w:pPr>
        <w:autoSpaceDE/>
        <w:autoSpaceDN/>
        <w:spacing w:before="0" w:after="22"/>
        <w:ind w:firstLine="567"/>
        <w:rPr>
          <w:color w:val="000000"/>
          <w:sz w:val="21"/>
          <w:szCs w:val="21"/>
        </w:rPr>
      </w:pPr>
      <w:r>
        <w:rPr>
          <w:color w:val="000000"/>
          <w:sz w:val="21"/>
          <w:szCs w:val="21"/>
        </w:rPr>
        <w:t>10.1</w:t>
      </w:r>
      <w:r w:rsidR="00E07EB5">
        <w:rPr>
          <w:color w:val="000000"/>
          <w:sz w:val="21"/>
          <w:szCs w:val="21"/>
        </w:rPr>
        <w:t xml:space="preserve">. </w:t>
      </w:r>
      <w:r w:rsidR="004E0F4C" w:rsidRPr="004E0F4C">
        <w:rPr>
          <w:color w:val="000000"/>
          <w:sz w:val="21"/>
          <w:szCs w:val="21"/>
        </w:rPr>
        <w:t xml:space="preserve">Приобретение Эмитентом Биржевых облигаций по требованию их владельцев: </w:t>
      </w:r>
    </w:p>
    <w:p w:rsidR="004E0F4C" w:rsidRDefault="004E0F4C" w:rsidP="004E0F4C">
      <w:pPr>
        <w:autoSpaceDE/>
        <w:autoSpaceDN/>
        <w:spacing w:before="0" w:after="22"/>
        <w:ind w:firstLine="567"/>
        <w:rPr>
          <w:color w:val="000000"/>
          <w:sz w:val="21"/>
          <w:szCs w:val="21"/>
        </w:rPr>
      </w:pPr>
    </w:p>
    <w:p w:rsidR="0016697B" w:rsidRPr="0016697B" w:rsidRDefault="0016697B" w:rsidP="0016697B">
      <w:pPr>
        <w:autoSpaceDE/>
        <w:autoSpaceDN/>
        <w:spacing w:before="0" w:after="22"/>
        <w:ind w:firstLine="567"/>
        <w:rPr>
          <w:b/>
          <w:bCs/>
          <w:i/>
          <w:iCs/>
          <w:color w:val="000000"/>
          <w:sz w:val="21"/>
          <w:szCs w:val="21"/>
        </w:rPr>
      </w:pPr>
      <w:r w:rsidRPr="0016697B">
        <w:rPr>
          <w:b/>
          <w:bCs/>
          <w:i/>
          <w:iCs/>
          <w:color w:val="000000"/>
          <w:sz w:val="21"/>
          <w:szCs w:val="21"/>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выпуска Биржевых облигаций и уведомления об этом Банка России в установленном им порядке (далее – «Период предъявления Биржевых облигаций к приобретению Эмитентом»). </w:t>
      </w:r>
    </w:p>
    <w:p w:rsidR="0016697B" w:rsidRPr="0016697B" w:rsidRDefault="0016697B" w:rsidP="0016697B">
      <w:pPr>
        <w:autoSpaceDE/>
        <w:autoSpaceDN/>
        <w:spacing w:before="0" w:after="22"/>
        <w:ind w:firstLine="567"/>
        <w:rPr>
          <w:b/>
          <w:bCs/>
          <w:i/>
          <w:iCs/>
          <w:color w:val="000000"/>
          <w:sz w:val="21"/>
          <w:szCs w:val="21"/>
        </w:rPr>
      </w:pPr>
    </w:p>
    <w:p w:rsidR="0016697B" w:rsidRPr="0016697B" w:rsidRDefault="0016697B" w:rsidP="0016697B">
      <w:pPr>
        <w:autoSpaceDE/>
        <w:autoSpaceDN/>
        <w:spacing w:before="0" w:after="22"/>
        <w:ind w:firstLine="567"/>
        <w:rPr>
          <w:b/>
          <w:bCs/>
          <w:i/>
          <w:iCs/>
          <w:color w:val="000000"/>
          <w:sz w:val="21"/>
          <w:szCs w:val="21"/>
        </w:rPr>
      </w:pPr>
      <w:r w:rsidRPr="0016697B">
        <w:rPr>
          <w:b/>
          <w:bCs/>
          <w:i/>
          <w:iCs/>
          <w:color w:val="000000"/>
          <w:sz w:val="21"/>
          <w:szCs w:val="21"/>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 </w:t>
      </w:r>
      <w:r w:rsidR="00E07EB5">
        <w:rPr>
          <w:b/>
          <w:bCs/>
          <w:i/>
          <w:iCs/>
          <w:color w:val="000000"/>
          <w:sz w:val="21"/>
          <w:szCs w:val="21"/>
        </w:rPr>
        <w:t>Эмитент приобретает Биржевые облигации на условиях и в порядке указанном в п 10.1 Решения о выпуске и в п. 9.1.2 Проспекта ценных бумаг.</w:t>
      </w:r>
    </w:p>
    <w:p w:rsidR="0016697B" w:rsidRPr="0016697B" w:rsidRDefault="0016697B" w:rsidP="0016697B">
      <w:pPr>
        <w:autoSpaceDE/>
        <w:autoSpaceDN/>
        <w:spacing w:before="0" w:after="22"/>
        <w:ind w:firstLine="567"/>
        <w:rPr>
          <w:b/>
          <w:bCs/>
          <w:i/>
          <w:iCs/>
          <w:color w:val="000000"/>
          <w:sz w:val="21"/>
          <w:szCs w:val="21"/>
        </w:rPr>
      </w:pPr>
    </w:p>
    <w:p w:rsidR="0016697B" w:rsidRPr="0016697B" w:rsidRDefault="0016697B" w:rsidP="0016697B">
      <w:pPr>
        <w:autoSpaceDE/>
        <w:autoSpaceDN/>
        <w:spacing w:before="0" w:after="22"/>
        <w:ind w:firstLine="567"/>
        <w:rPr>
          <w:bCs/>
          <w:iCs/>
          <w:color w:val="000000"/>
          <w:sz w:val="21"/>
          <w:szCs w:val="21"/>
        </w:rPr>
      </w:pPr>
      <w:r w:rsidRPr="0016697B">
        <w:rPr>
          <w:bCs/>
          <w:iCs/>
          <w:color w:val="000000"/>
          <w:sz w:val="21"/>
          <w:szCs w:val="21"/>
        </w:rPr>
        <w:t>порядок раскрытия (предоставления) информации о порядке и условиях приобретения облигаций их эмитентом:</w:t>
      </w:r>
    </w:p>
    <w:p w:rsidR="0016697B" w:rsidRPr="0016697B" w:rsidRDefault="0016697B" w:rsidP="0016697B">
      <w:pPr>
        <w:autoSpaceDE/>
        <w:autoSpaceDN/>
        <w:spacing w:before="0" w:after="22"/>
        <w:ind w:firstLine="567"/>
        <w:rPr>
          <w:b/>
          <w:bCs/>
          <w:i/>
          <w:iCs/>
          <w:color w:val="000000"/>
          <w:sz w:val="21"/>
          <w:szCs w:val="21"/>
        </w:rPr>
      </w:pPr>
    </w:p>
    <w:p w:rsidR="0016697B" w:rsidRPr="0016697B" w:rsidRDefault="0016697B" w:rsidP="0016697B">
      <w:pPr>
        <w:autoSpaceDE/>
        <w:autoSpaceDN/>
        <w:spacing w:before="0" w:after="22"/>
        <w:ind w:firstLine="567"/>
        <w:rPr>
          <w:b/>
          <w:bCs/>
          <w:i/>
          <w:iCs/>
          <w:color w:val="000000"/>
          <w:sz w:val="21"/>
          <w:szCs w:val="21"/>
        </w:rPr>
      </w:pPr>
      <w:r w:rsidRPr="0016697B">
        <w:rPr>
          <w:b/>
          <w:bCs/>
          <w:i/>
          <w:iCs/>
          <w:color w:val="000000"/>
          <w:sz w:val="21"/>
          <w:szCs w:val="21"/>
        </w:rPr>
        <w:t xml:space="preserve">Информация о приобретении Биржевых облигаций по требованию их владельцев раскрывается одновременно с информацией об определенных ставках по купонам. </w:t>
      </w:r>
    </w:p>
    <w:p w:rsidR="0016697B" w:rsidRPr="0016697B" w:rsidRDefault="0016697B" w:rsidP="0016697B">
      <w:pPr>
        <w:autoSpaceDE/>
        <w:autoSpaceDN/>
        <w:spacing w:before="0" w:after="22"/>
        <w:ind w:firstLine="567"/>
        <w:rPr>
          <w:b/>
          <w:bCs/>
          <w:i/>
          <w:iCs/>
          <w:color w:val="000000"/>
          <w:sz w:val="21"/>
          <w:szCs w:val="21"/>
        </w:rPr>
      </w:pPr>
      <w:r w:rsidRPr="0016697B">
        <w:rPr>
          <w:b/>
          <w:bCs/>
          <w:i/>
          <w:iCs/>
          <w:color w:val="000000"/>
          <w:sz w:val="21"/>
          <w:szCs w:val="21"/>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Решения о выпуске и п. 2.9 Проспекта. </w:t>
      </w:r>
    </w:p>
    <w:p w:rsidR="004E0F4C" w:rsidRPr="004E0F4C" w:rsidRDefault="004E0F4C" w:rsidP="007F0C2E">
      <w:pPr>
        <w:autoSpaceDE/>
        <w:autoSpaceDN/>
        <w:spacing w:before="0" w:after="22"/>
        <w:rPr>
          <w:color w:val="000000"/>
          <w:sz w:val="21"/>
          <w:szCs w:val="21"/>
        </w:rPr>
      </w:pPr>
    </w:p>
    <w:p w:rsidR="004E0F4C" w:rsidRPr="004E0F4C" w:rsidRDefault="004E0F4C" w:rsidP="004E0F4C">
      <w:pPr>
        <w:autoSpaceDE/>
        <w:autoSpaceDN/>
        <w:spacing w:before="0" w:after="22"/>
        <w:ind w:firstLine="567"/>
        <w:rPr>
          <w:b/>
          <w:i/>
          <w:color w:val="000000"/>
          <w:sz w:val="21"/>
          <w:szCs w:val="21"/>
        </w:rPr>
      </w:pPr>
      <w:r w:rsidRPr="004E0F4C">
        <w:rPr>
          <w:b/>
          <w:i/>
          <w:color w:val="000000"/>
          <w:sz w:val="21"/>
          <w:szCs w:val="21"/>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rsidR="004E0F4C" w:rsidRPr="004E0F4C" w:rsidRDefault="004E0F4C" w:rsidP="004E0F4C">
      <w:pPr>
        <w:autoSpaceDE/>
        <w:autoSpaceDN/>
        <w:spacing w:before="0" w:after="22"/>
        <w:ind w:firstLine="567"/>
        <w:rPr>
          <w:b/>
          <w:i/>
          <w:color w:val="000000"/>
          <w:sz w:val="21"/>
          <w:szCs w:val="21"/>
        </w:rPr>
      </w:pPr>
    </w:p>
    <w:p w:rsidR="004E0F4C" w:rsidRPr="004E0F4C" w:rsidRDefault="00E07EB5" w:rsidP="004E0F4C">
      <w:pPr>
        <w:autoSpaceDE/>
        <w:autoSpaceDN/>
        <w:spacing w:before="0" w:after="22"/>
        <w:ind w:firstLine="567"/>
        <w:rPr>
          <w:color w:val="000000"/>
          <w:sz w:val="21"/>
          <w:szCs w:val="21"/>
        </w:rPr>
      </w:pPr>
      <w:r>
        <w:rPr>
          <w:color w:val="000000"/>
          <w:sz w:val="21"/>
          <w:szCs w:val="21"/>
        </w:rPr>
        <w:t xml:space="preserve">10.2. </w:t>
      </w:r>
      <w:r w:rsidR="004E0F4C" w:rsidRPr="004E0F4C">
        <w:rPr>
          <w:color w:val="000000"/>
          <w:sz w:val="21"/>
          <w:szCs w:val="21"/>
        </w:rPr>
        <w:t>Приобретение эмитентом облигаций по соглашению с их владельцами:</w:t>
      </w:r>
    </w:p>
    <w:p w:rsidR="004E0F4C" w:rsidRPr="004E0F4C" w:rsidRDefault="004E0F4C" w:rsidP="004E0F4C">
      <w:pPr>
        <w:autoSpaceDE/>
        <w:autoSpaceDN/>
        <w:spacing w:before="0" w:after="22"/>
        <w:ind w:firstLine="567"/>
        <w:rPr>
          <w:color w:val="000000"/>
          <w:sz w:val="21"/>
          <w:szCs w:val="21"/>
        </w:rPr>
      </w:pPr>
    </w:p>
    <w:p w:rsidR="00E07EB5" w:rsidRPr="00E07EB5" w:rsidRDefault="00E07EB5" w:rsidP="00E07EB5">
      <w:pPr>
        <w:autoSpaceDE/>
        <w:autoSpaceDN/>
        <w:spacing w:before="0" w:after="22"/>
        <w:ind w:firstLine="567"/>
        <w:rPr>
          <w:b/>
          <w:bCs/>
          <w:i/>
          <w:iCs/>
          <w:color w:val="000000"/>
          <w:sz w:val="21"/>
          <w:szCs w:val="21"/>
        </w:rPr>
      </w:pPr>
      <w:r w:rsidRPr="00E07EB5">
        <w:rPr>
          <w:b/>
          <w:bCs/>
          <w:i/>
          <w:iCs/>
          <w:color w:val="000000"/>
          <w:sz w:val="21"/>
          <w:szCs w:val="21"/>
        </w:rPr>
        <w:t xml:space="preserve">Порядок и условия приобретения Эмитентом облигаций по соглашению с владельцами облигаций </w:t>
      </w:r>
    </w:p>
    <w:p w:rsidR="00E07EB5" w:rsidRPr="00E07EB5" w:rsidRDefault="00E07EB5" w:rsidP="00E07EB5">
      <w:pPr>
        <w:autoSpaceDE/>
        <w:autoSpaceDN/>
        <w:spacing w:before="0" w:after="22"/>
        <w:ind w:firstLine="567"/>
        <w:rPr>
          <w:b/>
          <w:bCs/>
          <w:i/>
          <w:iCs/>
          <w:color w:val="000000"/>
          <w:sz w:val="21"/>
          <w:szCs w:val="21"/>
        </w:rPr>
      </w:pPr>
      <w:r w:rsidRPr="00E07EB5">
        <w:rPr>
          <w:b/>
          <w:bCs/>
          <w:i/>
          <w:iCs/>
          <w:color w:val="000000"/>
          <w:sz w:val="21"/>
          <w:szCs w:val="21"/>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Решением о выпуске и Проспектом. </w:t>
      </w:r>
    </w:p>
    <w:p w:rsidR="00E07EB5" w:rsidRPr="00E07EB5" w:rsidRDefault="00E07EB5" w:rsidP="00E07EB5">
      <w:pPr>
        <w:autoSpaceDE/>
        <w:autoSpaceDN/>
        <w:spacing w:before="0" w:after="22"/>
        <w:ind w:firstLine="567"/>
        <w:rPr>
          <w:b/>
          <w:bCs/>
          <w:i/>
          <w:iCs/>
          <w:color w:val="000000"/>
          <w:sz w:val="21"/>
          <w:szCs w:val="21"/>
        </w:rPr>
      </w:pPr>
    </w:p>
    <w:p w:rsidR="00E07EB5" w:rsidRPr="00E07EB5" w:rsidRDefault="00E07EB5" w:rsidP="00E07EB5">
      <w:pPr>
        <w:autoSpaceDE/>
        <w:autoSpaceDN/>
        <w:spacing w:before="0" w:after="22"/>
        <w:ind w:firstLine="567"/>
        <w:rPr>
          <w:b/>
          <w:bCs/>
          <w:i/>
          <w:iCs/>
          <w:color w:val="000000"/>
          <w:sz w:val="21"/>
          <w:szCs w:val="21"/>
        </w:rPr>
      </w:pPr>
      <w:r w:rsidRPr="00E07EB5">
        <w:rPr>
          <w:b/>
          <w:bCs/>
          <w:i/>
          <w:iCs/>
          <w:color w:val="000000"/>
          <w:sz w:val="21"/>
          <w:szCs w:val="21"/>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4E0F4C" w:rsidRPr="007F0C2E" w:rsidRDefault="00E07EB5" w:rsidP="00E07EB5">
      <w:pPr>
        <w:autoSpaceDE/>
        <w:autoSpaceDN/>
        <w:spacing w:before="0" w:after="22"/>
        <w:ind w:firstLine="567"/>
        <w:rPr>
          <w:b/>
          <w:bCs/>
          <w:i/>
          <w:iCs/>
          <w:color w:val="000000"/>
          <w:sz w:val="21"/>
          <w:szCs w:val="21"/>
        </w:rPr>
      </w:pPr>
      <w:r w:rsidRPr="00E07EB5">
        <w:rPr>
          <w:b/>
          <w:bCs/>
          <w:i/>
          <w:iCs/>
          <w:color w:val="000000"/>
          <w:sz w:val="21"/>
          <w:szCs w:val="21"/>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E07EB5" w:rsidRPr="00E07EB5" w:rsidRDefault="00E07EB5" w:rsidP="00E07EB5">
      <w:pPr>
        <w:autoSpaceDE/>
        <w:autoSpaceDN/>
        <w:spacing w:before="0" w:after="22"/>
        <w:ind w:firstLine="567"/>
        <w:rPr>
          <w:b/>
          <w:bCs/>
          <w:i/>
          <w:iCs/>
          <w:color w:val="000000"/>
          <w:sz w:val="21"/>
          <w:szCs w:val="21"/>
        </w:rPr>
      </w:pPr>
      <w:r w:rsidRPr="00E07EB5">
        <w:rPr>
          <w:b/>
          <w:bCs/>
          <w:i/>
          <w:iCs/>
          <w:color w:val="000000"/>
          <w:sz w:val="21"/>
          <w:szCs w:val="21"/>
        </w:rPr>
        <w:lastRenderedPageBreak/>
        <w:t xml:space="preserve">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Решения о выпуске и п. 2.9 Проспекта. </w:t>
      </w:r>
    </w:p>
    <w:p w:rsidR="00E07EB5" w:rsidRPr="00E07EB5" w:rsidRDefault="00E07EB5" w:rsidP="00E07EB5">
      <w:pPr>
        <w:autoSpaceDE/>
        <w:autoSpaceDN/>
        <w:spacing w:before="0" w:after="22"/>
        <w:ind w:firstLine="567"/>
        <w:rPr>
          <w:b/>
          <w:bCs/>
          <w:i/>
          <w:iCs/>
          <w:color w:val="000000"/>
          <w:sz w:val="21"/>
          <w:szCs w:val="21"/>
        </w:rPr>
      </w:pPr>
      <w:r w:rsidRPr="00E07EB5">
        <w:rPr>
          <w:b/>
          <w:bCs/>
          <w:i/>
          <w:iCs/>
          <w:color w:val="000000"/>
          <w:sz w:val="21"/>
          <w:szCs w:val="21"/>
        </w:rPr>
        <w:t>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раскрывается в порядке и сроки, указанные в п. 11 Решения о выпуске и п. 2.9 Проспекта.</w:t>
      </w:r>
    </w:p>
    <w:p w:rsidR="004E0F4C" w:rsidRPr="004E0F4C" w:rsidRDefault="004E0F4C" w:rsidP="007F0C2E">
      <w:pPr>
        <w:autoSpaceDE/>
        <w:autoSpaceDN/>
        <w:spacing w:before="0" w:after="22"/>
        <w:rPr>
          <w:b/>
          <w:i/>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 xml:space="preserve">11. Сведения об обеспечении исполнения обязательств по облигациям выпуска </w:t>
      </w:r>
    </w:p>
    <w:p w:rsidR="004E0F4C" w:rsidRPr="004E0F4C" w:rsidRDefault="004E0F4C" w:rsidP="004E0F4C">
      <w:pPr>
        <w:autoSpaceDE/>
        <w:autoSpaceDN/>
        <w:spacing w:before="0" w:after="22"/>
        <w:ind w:firstLine="567"/>
        <w:rPr>
          <w:b/>
          <w:bCs/>
          <w:i/>
          <w:color w:val="000000"/>
          <w:sz w:val="21"/>
          <w:szCs w:val="21"/>
        </w:rPr>
      </w:pPr>
      <w:r w:rsidRPr="004E0F4C">
        <w:rPr>
          <w:b/>
          <w:bCs/>
          <w:i/>
          <w:color w:val="000000"/>
          <w:sz w:val="21"/>
          <w:szCs w:val="21"/>
        </w:rPr>
        <w:t>Предоставление обеспечения по Биржевым облигациям не предусмотрено.</w:t>
      </w:r>
    </w:p>
    <w:p w:rsidR="004E0F4C" w:rsidRPr="004E0F4C" w:rsidRDefault="004E0F4C" w:rsidP="004E0F4C">
      <w:pPr>
        <w:autoSpaceDE/>
        <w:autoSpaceDN/>
        <w:spacing w:before="0" w:after="22"/>
        <w:ind w:firstLine="567"/>
        <w:rPr>
          <w:b/>
          <w:bCs/>
          <w:i/>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11.1. Сведения о лице, предоставляющем обеспечение исполнения обязательств по облигациям</w:t>
      </w:r>
    </w:p>
    <w:p w:rsidR="004E0F4C" w:rsidRPr="004E0F4C" w:rsidRDefault="004E0F4C" w:rsidP="004E0F4C">
      <w:pPr>
        <w:autoSpaceDE/>
        <w:autoSpaceDN/>
        <w:spacing w:before="0" w:after="22"/>
        <w:ind w:firstLine="567"/>
        <w:rPr>
          <w:b/>
          <w:bCs/>
          <w:i/>
          <w:iCs/>
          <w:color w:val="000000"/>
          <w:sz w:val="21"/>
          <w:szCs w:val="21"/>
        </w:rPr>
      </w:pPr>
      <w:r w:rsidRPr="004E0F4C">
        <w:rPr>
          <w:b/>
          <w:bCs/>
          <w:i/>
          <w:iCs/>
          <w:color w:val="000000"/>
          <w:sz w:val="21"/>
          <w:szCs w:val="21"/>
        </w:rPr>
        <w:t>Предоставление обеспечения по Биржевым облигациям не предусмотрено.</w:t>
      </w:r>
    </w:p>
    <w:p w:rsidR="004E0F4C" w:rsidRPr="004E0F4C" w:rsidRDefault="004E0F4C" w:rsidP="004E0F4C">
      <w:pPr>
        <w:autoSpaceDE/>
        <w:autoSpaceDN/>
        <w:spacing w:before="0" w:after="22"/>
        <w:ind w:firstLine="567"/>
        <w:rPr>
          <w:b/>
          <w:bCs/>
          <w:i/>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11.2. Условия обеспечения исполнения обязательств по облигациям</w:t>
      </w:r>
    </w:p>
    <w:p w:rsidR="004E0F4C" w:rsidRPr="004E0F4C" w:rsidRDefault="004E0F4C" w:rsidP="004E0F4C">
      <w:pPr>
        <w:autoSpaceDE/>
        <w:autoSpaceDN/>
        <w:spacing w:before="0" w:after="22"/>
        <w:ind w:firstLine="567"/>
        <w:rPr>
          <w:b/>
          <w:bCs/>
          <w:i/>
          <w:iCs/>
          <w:color w:val="000000"/>
          <w:sz w:val="21"/>
          <w:szCs w:val="21"/>
        </w:rPr>
      </w:pPr>
      <w:r w:rsidRPr="004E0F4C">
        <w:rPr>
          <w:b/>
          <w:bCs/>
          <w:i/>
          <w:iCs/>
          <w:color w:val="000000"/>
          <w:sz w:val="21"/>
          <w:szCs w:val="21"/>
        </w:rPr>
        <w:t>Предоставление обеспечения по Биржевым облигациям не предусмотрено.</w:t>
      </w:r>
    </w:p>
    <w:p w:rsidR="004E0F4C" w:rsidRPr="004E0F4C" w:rsidRDefault="004E0F4C" w:rsidP="004E0F4C">
      <w:pPr>
        <w:autoSpaceDE/>
        <w:autoSpaceDN/>
        <w:spacing w:before="0" w:after="22"/>
        <w:ind w:firstLine="567"/>
        <w:rPr>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12.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4E0F4C" w:rsidRPr="004E0F4C" w:rsidRDefault="004E0F4C" w:rsidP="004E0F4C">
      <w:pPr>
        <w:autoSpaceDE/>
        <w:autoSpaceDN/>
        <w:spacing w:before="0" w:after="22"/>
        <w:ind w:firstLine="567"/>
        <w:rPr>
          <w:b/>
          <w:bCs/>
          <w:i/>
          <w:iCs/>
          <w:color w:val="000000"/>
          <w:sz w:val="21"/>
          <w:szCs w:val="21"/>
        </w:rPr>
      </w:pPr>
      <w:r w:rsidRPr="004E0F4C">
        <w:rPr>
          <w:b/>
          <w:bCs/>
          <w:i/>
          <w:iCs/>
          <w:color w:val="000000"/>
          <w:sz w:val="21"/>
          <w:szCs w:val="21"/>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E0F4C" w:rsidRPr="004E0F4C" w:rsidRDefault="004E0F4C" w:rsidP="004E0F4C">
      <w:pPr>
        <w:autoSpaceDE/>
        <w:autoSpaceDN/>
        <w:spacing w:before="0" w:after="22"/>
        <w:ind w:firstLine="567"/>
        <w:rPr>
          <w:bCs/>
          <w:color w:val="000000"/>
          <w:sz w:val="21"/>
          <w:szCs w:val="21"/>
        </w:rPr>
      </w:pPr>
    </w:p>
    <w:p w:rsidR="004E0F4C" w:rsidRPr="004E0F4C" w:rsidRDefault="004E0F4C" w:rsidP="004E0F4C">
      <w:pPr>
        <w:autoSpaceDE/>
        <w:autoSpaceDN/>
        <w:spacing w:before="0" w:after="22"/>
        <w:ind w:firstLine="567"/>
        <w:rPr>
          <w:bCs/>
          <w:color w:val="000000"/>
          <w:sz w:val="21"/>
          <w:szCs w:val="21"/>
        </w:rPr>
      </w:pPr>
      <w:r w:rsidRPr="004E0F4C">
        <w:rPr>
          <w:bCs/>
          <w:color w:val="000000"/>
          <w:sz w:val="21"/>
          <w:szCs w:val="21"/>
        </w:rPr>
        <w:t>13.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4E0F4C" w:rsidRPr="004E0F4C" w:rsidRDefault="004E0F4C" w:rsidP="004E0F4C">
      <w:pPr>
        <w:autoSpaceDE/>
        <w:autoSpaceDN/>
        <w:spacing w:before="0" w:after="22"/>
        <w:ind w:firstLine="567"/>
        <w:rPr>
          <w:b/>
          <w:bCs/>
          <w:i/>
          <w:iCs/>
          <w:color w:val="000000"/>
          <w:sz w:val="21"/>
          <w:szCs w:val="21"/>
        </w:rPr>
      </w:pPr>
      <w:r w:rsidRPr="004E0F4C">
        <w:rPr>
          <w:b/>
          <w:bCs/>
          <w:i/>
          <w:iCs/>
          <w:color w:val="000000"/>
          <w:sz w:val="21"/>
          <w:szCs w:val="21"/>
        </w:rPr>
        <w:t>Предоставление обеспечения по Биржевым облигациям не предусмотрено.</w:t>
      </w:r>
    </w:p>
    <w:p w:rsidR="004E0F4C" w:rsidRPr="004E0F4C" w:rsidRDefault="004E0F4C" w:rsidP="004E0F4C">
      <w:pPr>
        <w:autoSpaceDE/>
        <w:autoSpaceDN/>
        <w:spacing w:before="0" w:after="22"/>
        <w:ind w:firstLine="567"/>
        <w:rPr>
          <w:color w:val="000000"/>
          <w:sz w:val="21"/>
          <w:szCs w:val="22"/>
        </w:rPr>
      </w:pPr>
    </w:p>
    <w:p w:rsidR="00000D6E" w:rsidRDefault="00000D6E" w:rsidP="00A77906">
      <w:pPr>
        <w:spacing w:before="0" w:after="0"/>
        <w:rPr>
          <w:sz w:val="22"/>
          <w:szCs w:val="22"/>
        </w:rPr>
      </w:pPr>
    </w:p>
    <w:sectPr w:rsidR="00000D6E" w:rsidSect="000C17F2">
      <w:pgSz w:w="11906" w:h="16838"/>
      <w:pgMar w:top="426" w:right="991"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8E" w:rsidRDefault="003D098E">
      <w:r>
        <w:separator/>
      </w:r>
    </w:p>
  </w:endnote>
  <w:endnote w:type="continuationSeparator" w:id="0">
    <w:p w:rsidR="003D098E" w:rsidRDefault="003D0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21" w:rsidRDefault="00E831B2">
    <w:pPr>
      <w:pStyle w:val="a7"/>
      <w:jc w:val="right"/>
    </w:pPr>
    <w:r>
      <w:fldChar w:fldCharType="begin"/>
    </w:r>
    <w:r w:rsidR="00885021">
      <w:instrText xml:space="preserve"> PAGE   \* MERGEFORMAT </w:instrText>
    </w:r>
    <w:r>
      <w:fldChar w:fldCharType="separate"/>
    </w:r>
    <w:r w:rsidR="00F92DB9">
      <w:rPr>
        <w:noProof/>
      </w:rPr>
      <w:t>2</w:t>
    </w:r>
    <w:r>
      <w:rPr>
        <w:noProof/>
      </w:rPr>
      <w:fldChar w:fldCharType="end"/>
    </w:r>
  </w:p>
  <w:p w:rsidR="00885021" w:rsidRDefault="008850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8E" w:rsidRDefault="003D098E">
      <w:r>
        <w:separator/>
      </w:r>
    </w:p>
  </w:footnote>
  <w:footnote w:type="continuationSeparator" w:id="0">
    <w:p w:rsidR="003D098E" w:rsidRDefault="003D098E">
      <w:r>
        <w:continuationSeparator/>
      </w:r>
    </w:p>
  </w:footnote>
  <w:footnote w:id="1">
    <w:p w:rsidR="00885021" w:rsidRPr="00365802" w:rsidRDefault="00885021" w:rsidP="00E52B98">
      <w:pPr>
        <w:rPr>
          <w:sz w:val="16"/>
          <w:szCs w:val="16"/>
        </w:rPr>
      </w:pPr>
      <w:r>
        <w:rPr>
          <w:rStyle w:val="ab"/>
        </w:rPr>
        <w:footnoteRef/>
      </w:r>
      <w:r>
        <w:t xml:space="preserve"> </w:t>
      </w:r>
      <w:r w:rsidRPr="00365802">
        <w:rPr>
          <w:sz w:val="16"/>
          <w:szCs w:val="16"/>
        </w:rPr>
        <w:t xml:space="preserve">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w:t>
      </w:r>
      <w:proofErr w:type="gramStart"/>
      <w:r w:rsidRPr="00365802">
        <w:rPr>
          <w:sz w:val="16"/>
          <w:szCs w:val="16"/>
        </w:rPr>
        <w:t xml:space="preserve">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 </w:t>
      </w:r>
      <w:proofErr w:type="gramEnd"/>
    </w:p>
    <w:p w:rsidR="00885021" w:rsidRPr="00365802" w:rsidRDefault="00885021" w:rsidP="00E52B98">
      <w:pPr>
        <w:rPr>
          <w:sz w:val="16"/>
          <w:szCs w:val="16"/>
        </w:rPr>
      </w:pPr>
      <w:r w:rsidRPr="00365802">
        <w:rPr>
          <w:sz w:val="16"/>
          <w:szCs w:val="16"/>
        </w:rPr>
        <w:t xml:space="preserve">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 </w:t>
      </w:r>
    </w:p>
    <w:p w:rsidR="00885021" w:rsidRPr="00365802" w:rsidRDefault="00885021" w:rsidP="00E52B98">
      <w:pPr>
        <w:rPr>
          <w:sz w:val="16"/>
          <w:szCs w:val="16"/>
        </w:rPr>
      </w:pPr>
      <w:proofErr w:type="gramStart"/>
      <w:r w:rsidRPr="00365802">
        <w:rPr>
          <w:sz w:val="16"/>
          <w:szCs w:val="16"/>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  </w:t>
      </w:r>
      <w:proofErr w:type="gramEnd"/>
    </w:p>
    <w:p w:rsidR="00885021" w:rsidRPr="00365802" w:rsidRDefault="00885021" w:rsidP="00E52B98">
      <w:pPr>
        <w:rPr>
          <w:sz w:val="16"/>
          <w:szCs w:val="16"/>
        </w:rPr>
      </w:pPr>
      <w:r w:rsidRPr="00365802">
        <w:rPr>
          <w:sz w:val="16"/>
          <w:szCs w:val="16"/>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 </w:t>
      </w:r>
    </w:p>
    <w:p w:rsidR="00885021" w:rsidRDefault="00885021" w:rsidP="00E52B98">
      <w:pPr>
        <w:pStyle w:val="a9"/>
      </w:pPr>
      <w:r w:rsidRPr="00365802">
        <w:rPr>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r>
        <w:rPr>
          <w:sz w:val="16"/>
          <w:szCs w:val="16"/>
        </w:rPr>
        <w:t>.</w:t>
      </w:r>
    </w:p>
  </w:footnote>
  <w:footnote w:id="2">
    <w:p w:rsidR="00885021" w:rsidRPr="00426703" w:rsidRDefault="00885021" w:rsidP="00C2453B">
      <w:pPr>
        <w:spacing w:after="0"/>
        <w:ind w:firstLine="540"/>
        <w:rPr>
          <w:i/>
          <w:iCs/>
          <w:sz w:val="16"/>
          <w:szCs w:val="18"/>
        </w:rPr>
      </w:pPr>
      <w:r w:rsidRPr="00426703">
        <w:rPr>
          <w:rStyle w:val="ab"/>
          <w:sz w:val="16"/>
          <w:szCs w:val="18"/>
        </w:rPr>
        <w:footnoteRef/>
      </w:r>
      <w:r w:rsidRPr="00426703">
        <w:rPr>
          <w:sz w:val="16"/>
          <w:szCs w:val="18"/>
        </w:rPr>
        <w:t xml:space="preserve"> </w:t>
      </w:r>
      <w:r w:rsidRPr="00426703">
        <w:rPr>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885021" w:rsidRPr="00426703" w:rsidRDefault="00885021" w:rsidP="00C2453B">
      <w:pPr>
        <w:spacing w:after="0"/>
        <w:ind w:firstLine="540"/>
        <w:rPr>
          <w:i/>
          <w:iCs/>
          <w:sz w:val="16"/>
          <w:szCs w:val="18"/>
        </w:rPr>
      </w:pPr>
      <w:r w:rsidRPr="00426703">
        <w:rPr>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885021" w:rsidRPr="00426703" w:rsidRDefault="00885021" w:rsidP="00C2453B">
      <w:pPr>
        <w:spacing w:after="0"/>
        <w:ind w:firstLine="540"/>
        <w:rPr>
          <w:i/>
          <w:iCs/>
          <w:sz w:val="16"/>
          <w:szCs w:val="18"/>
        </w:rPr>
      </w:pPr>
      <w:r w:rsidRPr="00426703">
        <w:rPr>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885021" w:rsidRPr="00426703" w:rsidRDefault="00885021" w:rsidP="00C2453B">
      <w:pPr>
        <w:spacing w:after="0"/>
        <w:ind w:firstLine="540"/>
        <w:rPr>
          <w:i/>
          <w:iCs/>
          <w:sz w:val="16"/>
          <w:szCs w:val="18"/>
        </w:rPr>
      </w:pPr>
      <w:r w:rsidRPr="00426703">
        <w:rPr>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885021" w:rsidRPr="00837CE8" w:rsidRDefault="00885021" w:rsidP="00C2453B">
      <w:pPr>
        <w:pStyle w:val="a9"/>
        <w:rPr>
          <w:sz w:val="16"/>
          <w:szCs w:val="18"/>
        </w:rPr>
      </w:pPr>
      <w:r w:rsidRPr="00837CE8">
        <w:rPr>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21" w:rsidRPr="00B3426F" w:rsidRDefault="00885021" w:rsidP="00B3426F">
    <w:pPr>
      <w:pStyle w:val="a5"/>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21" w:rsidRPr="00B3426F" w:rsidRDefault="00885021" w:rsidP="00A648A0">
    <w:pPr>
      <w:pStyle w:val="a5"/>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2C0F4"/>
    <w:multiLevelType w:val="hybridMultilevel"/>
    <w:tmpl w:val="B773F4C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81F7A4"/>
    <w:multiLevelType w:val="hybridMultilevel"/>
    <w:tmpl w:val="EB6C53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DCE1D98"/>
    <w:multiLevelType w:val="hybridMultilevel"/>
    <w:tmpl w:val="5011969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EE7DBA8E"/>
    <w:multiLevelType w:val="hybridMultilevel"/>
    <w:tmpl w:val="82FAC57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B147866"/>
    <w:multiLevelType w:val="hybridMultilevel"/>
    <w:tmpl w:val="F49CCEF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D61D2D7"/>
    <w:multiLevelType w:val="hybridMultilevel"/>
    <w:tmpl w:val="78E8C8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FFFFF7C"/>
    <w:multiLevelType w:val="singleLevel"/>
    <w:tmpl w:val="2DA47932"/>
    <w:lvl w:ilvl="0">
      <w:start w:val="1"/>
      <w:numFmt w:val="decimal"/>
      <w:lvlText w:val="%1."/>
      <w:lvlJc w:val="left"/>
      <w:pPr>
        <w:tabs>
          <w:tab w:val="num" w:pos="1492"/>
        </w:tabs>
        <w:ind w:left="1492" w:hanging="360"/>
      </w:pPr>
      <w:rPr>
        <w:rFonts w:cs="Times New Roman"/>
      </w:rPr>
    </w:lvl>
  </w:abstractNum>
  <w:abstractNum w:abstractNumId="7">
    <w:nsid w:val="FFFFFF7D"/>
    <w:multiLevelType w:val="singleLevel"/>
    <w:tmpl w:val="0068DCB8"/>
    <w:lvl w:ilvl="0">
      <w:start w:val="1"/>
      <w:numFmt w:val="decimal"/>
      <w:lvlText w:val="%1."/>
      <w:lvlJc w:val="left"/>
      <w:pPr>
        <w:tabs>
          <w:tab w:val="num" w:pos="1209"/>
        </w:tabs>
        <w:ind w:left="1209" w:hanging="360"/>
      </w:pPr>
      <w:rPr>
        <w:rFonts w:cs="Times New Roman"/>
      </w:rPr>
    </w:lvl>
  </w:abstractNum>
  <w:abstractNum w:abstractNumId="8">
    <w:nsid w:val="FFFFFF7E"/>
    <w:multiLevelType w:val="singleLevel"/>
    <w:tmpl w:val="D4FEB172"/>
    <w:lvl w:ilvl="0">
      <w:start w:val="1"/>
      <w:numFmt w:val="decimal"/>
      <w:lvlText w:val="%1."/>
      <w:lvlJc w:val="left"/>
      <w:pPr>
        <w:tabs>
          <w:tab w:val="num" w:pos="926"/>
        </w:tabs>
        <w:ind w:left="926" w:hanging="360"/>
      </w:pPr>
      <w:rPr>
        <w:rFonts w:cs="Times New Roman"/>
      </w:rPr>
    </w:lvl>
  </w:abstractNum>
  <w:abstractNum w:abstractNumId="9">
    <w:nsid w:val="FFFFFF7F"/>
    <w:multiLevelType w:val="singleLevel"/>
    <w:tmpl w:val="BC268E68"/>
    <w:lvl w:ilvl="0">
      <w:start w:val="1"/>
      <w:numFmt w:val="decimal"/>
      <w:lvlText w:val="%1."/>
      <w:lvlJc w:val="left"/>
      <w:pPr>
        <w:tabs>
          <w:tab w:val="num" w:pos="643"/>
        </w:tabs>
        <w:ind w:left="643" w:hanging="360"/>
      </w:pPr>
      <w:rPr>
        <w:rFonts w:cs="Times New Roman"/>
      </w:rPr>
    </w:lvl>
  </w:abstractNum>
  <w:abstractNum w:abstractNumId="10">
    <w:nsid w:val="FFFFFF80"/>
    <w:multiLevelType w:val="singleLevel"/>
    <w:tmpl w:val="B3740DEA"/>
    <w:lvl w:ilvl="0">
      <w:start w:val="1"/>
      <w:numFmt w:val="bullet"/>
      <w:lvlText w:val=""/>
      <w:lvlJc w:val="left"/>
      <w:pPr>
        <w:tabs>
          <w:tab w:val="num" w:pos="1492"/>
        </w:tabs>
        <w:ind w:left="1492" w:hanging="360"/>
      </w:pPr>
      <w:rPr>
        <w:rFonts w:ascii="Symbol" w:hAnsi="Symbol" w:hint="default"/>
      </w:rPr>
    </w:lvl>
  </w:abstractNum>
  <w:abstractNum w:abstractNumId="11">
    <w:nsid w:val="FFFFFF81"/>
    <w:multiLevelType w:val="singleLevel"/>
    <w:tmpl w:val="9CA4B2C4"/>
    <w:lvl w:ilvl="0">
      <w:start w:val="1"/>
      <w:numFmt w:val="bullet"/>
      <w:lvlText w:val=""/>
      <w:lvlJc w:val="left"/>
      <w:pPr>
        <w:tabs>
          <w:tab w:val="num" w:pos="1209"/>
        </w:tabs>
        <w:ind w:left="1209" w:hanging="360"/>
      </w:pPr>
      <w:rPr>
        <w:rFonts w:ascii="Symbol" w:hAnsi="Symbol" w:hint="default"/>
      </w:rPr>
    </w:lvl>
  </w:abstractNum>
  <w:abstractNum w:abstractNumId="12">
    <w:nsid w:val="FFFFFF82"/>
    <w:multiLevelType w:val="singleLevel"/>
    <w:tmpl w:val="3E522A92"/>
    <w:lvl w:ilvl="0">
      <w:start w:val="1"/>
      <w:numFmt w:val="bullet"/>
      <w:lvlText w:val=""/>
      <w:lvlJc w:val="left"/>
      <w:pPr>
        <w:tabs>
          <w:tab w:val="num" w:pos="926"/>
        </w:tabs>
        <w:ind w:left="926" w:hanging="360"/>
      </w:pPr>
      <w:rPr>
        <w:rFonts w:ascii="Symbol" w:hAnsi="Symbol" w:hint="default"/>
      </w:rPr>
    </w:lvl>
  </w:abstractNum>
  <w:abstractNum w:abstractNumId="13">
    <w:nsid w:val="FFFFFF83"/>
    <w:multiLevelType w:val="singleLevel"/>
    <w:tmpl w:val="889C70E4"/>
    <w:lvl w:ilvl="0">
      <w:start w:val="1"/>
      <w:numFmt w:val="bullet"/>
      <w:lvlText w:val=""/>
      <w:lvlJc w:val="left"/>
      <w:pPr>
        <w:tabs>
          <w:tab w:val="num" w:pos="643"/>
        </w:tabs>
        <w:ind w:left="643" w:hanging="360"/>
      </w:pPr>
      <w:rPr>
        <w:rFonts w:ascii="Symbol" w:hAnsi="Symbol" w:hint="default"/>
      </w:rPr>
    </w:lvl>
  </w:abstractNum>
  <w:abstractNum w:abstractNumId="14">
    <w:nsid w:val="FFFFFF88"/>
    <w:multiLevelType w:val="singleLevel"/>
    <w:tmpl w:val="1CF2BA4E"/>
    <w:lvl w:ilvl="0">
      <w:start w:val="1"/>
      <w:numFmt w:val="decimal"/>
      <w:lvlText w:val="%1."/>
      <w:lvlJc w:val="left"/>
      <w:pPr>
        <w:tabs>
          <w:tab w:val="num" w:pos="360"/>
        </w:tabs>
        <w:ind w:left="360" w:hanging="360"/>
      </w:pPr>
      <w:rPr>
        <w:rFonts w:cs="Times New Roman"/>
      </w:rPr>
    </w:lvl>
  </w:abstractNum>
  <w:abstractNum w:abstractNumId="15">
    <w:nsid w:val="FFFFFF89"/>
    <w:multiLevelType w:val="singleLevel"/>
    <w:tmpl w:val="F5CAF542"/>
    <w:lvl w:ilvl="0">
      <w:start w:val="1"/>
      <w:numFmt w:val="bullet"/>
      <w:lvlText w:val=""/>
      <w:lvlJc w:val="left"/>
      <w:pPr>
        <w:tabs>
          <w:tab w:val="num" w:pos="360"/>
        </w:tabs>
        <w:ind w:left="360" w:hanging="360"/>
      </w:pPr>
      <w:rPr>
        <w:rFonts w:ascii="Symbol" w:hAnsi="Symbol" w:hint="default"/>
      </w:rPr>
    </w:lvl>
  </w:abstractNum>
  <w:abstractNum w:abstractNumId="16">
    <w:nsid w:val="05FC5417"/>
    <w:multiLevelType w:val="hybridMultilevel"/>
    <w:tmpl w:val="88ACCA16"/>
    <w:lvl w:ilvl="0" w:tplc="64CAFC7A">
      <w:start w:val="1"/>
      <w:numFmt w:val="decimal"/>
      <w:lvlText w:val="%1)"/>
      <w:lvlJc w:val="left"/>
      <w:pPr>
        <w:ind w:left="5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9C8C2EF0">
      <w:start w:val="1"/>
      <w:numFmt w:val="lowerLetter"/>
      <w:lvlText w:val="%2"/>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39C6ADEC">
      <w:start w:val="1"/>
      <w:numFmt w:val="lowerRoman"/>
      <w:lvlText w:val="%3"/>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DC6EF90E">
      <w:start w:val="1"/>
      <w:numFmt w:val="decimal"/>
      <w:lvlText w:val="%4"/>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29BEC6D6">
      <w:start w:val="1"/>
      <w:numFmt w:val="lowerLetter"/>
      <w:lvlText w:val="%5"/>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BCCC6BC6">
      <w:start w:val="1"/>
      <w:numFmt w:val="lowerRoman"/>
      <w:lvlText w:val="%6"/>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1A06DA6">
      <w:start w:val="1"/>
      <w:numFmt w:val="decimal"/>
      <w:lvlText w:val="%7"/>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0F06DFEA">
      <w:start w:val="1"/>
      <w:numFmt w:val="lowerLetter"/>
      <w:lvlText w:val="%8"/>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B114C93C">
      <w:start w:val="1"/>
      <w:numFmt w:val="lowerRoman"/>
      <w:lvlText w:val="%9"/>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7">
    <w:nsid w:val="06DD6DC1"/>
    <w:multiLevelType w:val="hybridMultilevel"/>
    <w:tmpl w:val="3BBACABE"/>
    <w:lvl w:ilvl="0" w:tplc="C20495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06F35375"/>
    <w:multiLevelType w:val="hybridMultilevel"/>
    <w:tmpl w:val="DC1A80B4"/>
    <w:lvl w:ilvl="0" w:tplc="C2049506">
      <w:start w:val="2"/>
      <w:numFmt w:val="decimal"/>
      <w:lvlText w:val="%1."/>
      <w:lvlJc w:val="left"/>
      <w:pPr>
        <w:tabs>
          <w:tab w:val="num" w:pos="720"/>
        </w:tabs>
        <w:ind w:left="72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08637CDF"/>
    <w:multiLevelType w:val="hybridMultilevel"/>
    <w:tmpl w:val="91A4CC12"/>
    <w:lvl w:ilvl="0" w:tplc="8646B372">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21E9210">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12907E76">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E18BB6A">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FEAA75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B86A43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40E9F6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53C95DA">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586CC0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0">
    <w:nsid w:val="08F26A89"/>
    <w:multiLevelType w:val="hybridMultilevel"/>
    <w:tmpl w:val="CC3CD70A"/>
    <w:lvl w:ilvl="0" w:tplc="40BE1B54">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A327F4C">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276C778">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C102142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3CC5B0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F260A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D66CE0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DD486E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F90743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
    <w:nsid w:val="177D4EF0"/>
    <w:multiLevelType w:val="hybridMultilevel"/>
    <w:tmpl w:val="459E23D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E0097A"/>
    <w:multiLevelType w:val="hybridMultilevel"/>
    <w:tmpl w:val="5F6E5B98"/>
    <w:lvl w:ilvl="0" w:tplc="3C42FD20">
      <w:start w:val="1"/>
      <w:numFmt w:val="decimal"/>
      <w:lvlText w:val="%1."/>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7B7E03DE">
      <w:start w:val="1"/>
      <w:numFmt w:val="lowerLetter"/>
      <w:lvlText w:val="%2"/>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CEF4F43C">
      <w:start w:val="1"/>
      <w:numFmt w:val="lowerRoman"/>
      <w:lvlText w:val="%3"/>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50845FF8">
      <w:start w:val="1"/>
      <w:numFmt w:val="decimal"/>
      <w:lvlText w:val="%4"/>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269C7AAA">
      <w:start w:val="1"/>
      <w:numFmt w:val="lowerLetter"/>
      <w:lvlText w:val="%5"/>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6BDC58EC">
      <w:start w:val="1"/>
      <w:numFmt w:val="lowerRoman"/>
      <w:lvlText w:val="%6"/>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9E21578">
      <w:start w:val="1"/>
      <w:numFmt w:val="decimal"/>
      <w:lvlText w:val="%7"/>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EFE4A34A">
      <w:start w:val="1"/>
      <w:numFmt w:val="lowerLetter"/>
      <w:lvlText w:val="%8"/>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D58CE3C2">
      <w:start w:val="1"/>
      <w:numFmt w:val="lowerRoman"/>
      <w:lvlText w:val="%9"/>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3">
    <w:nsid w:val="213515CA"/>
    <w:multiLevelType w:val="hybridMultilevel"/>
    <w:tmpl w:val="11E8606A"/>
    <w:lvl w:ilvl="0" w:tplc="51E6349E">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14CFCDC">
      <w:start w:val="1"/>
      <w:numFmt w:val="bullet"/>
      <w:lvlRestart w:val="0"/>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83277CE">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9664604">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9094E908">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56EC2CE">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AC4E20E">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C286AE4">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1BEC808">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4">
    <w:nsid w:val="21351EF3"/>
    <w:multiLevelType w:val="hybridMultilevel"/>
    <w:tmpl w:val="F296FA0E"/>
    <w:lvl w:ilvl="0" w:tplc="A04E7EA0">
      <w:start w:val="1"/>
      <w:numFmt w:val="bullet"/>
      <w:lvlText w:val="-"/>
      <w:lvlJc w:val="left"/>
      <w:pPr>
        <w:ind w:left="3"/>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68807F78">
      <w:start w:val="1"/>
      <w:numFmt w:val="bullet"/>
      <w:lvlText w:val="o"/>
      <w:lvlJc w:val="left"/>
      <w:pPr>
        <w:ind w:left="17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0A8BE54">
      <w:start w:val="1"/>
      <w:numFmt w:val="bullet"/>
      <w:lvlText w:val="▪"/>
      <w:lvlJc w:val="left"/>
      <w:pPr>
        <w:ind w:left="24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D0FED2">
      <w:start w:val="1"/>
      <w:numFmt w:val="bullet"/>
      <w:lvlText w:val="•"/>
      <w:lvlJc w:val="left"/>
      <w:pPr>
        <w:ind w:left="31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6262E81A">
      <w:start w:val="1"/>
      <w:numFmt w:val="bullet"/>
      <w:lvlText w:val="o"/>
      <w:lvlJc w:val="left"/>
      <w:pPr>
        <w:ind w:left="39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DE6E9B0A">
      <w:start w:val="1"/>
      <w:numFmt w:val="bullet"/>
      <w:lvlText w:val="▪"/>
      <w:lvlJc w:val="left"/>
      <w:pPr>
        <w:ind w:left="463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556453F0">
      <w:start w:val="1"/>
      <w:numFmt w:val="bullet"/>
      <w:lvlText w:val="•"/>
      <w:lvlJc w:val="left"/>
      <w:pPr>
        <w:ind w:left="53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79927426">
      <w:start w:val="1"/>
      <w:numFmt w:val="bullet"/>
      <w:lvlText w:val="o"/>
      <w:lvlJc w:val="left"/>
      <w:pPr>
        <w:ind w:left="60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5E426356">
      <w:start w:val="1"/>
      <w:numFmt w:val="bullet"/>
      <w:lvlText w:val="▪"/>
      <w:lvlJc w:val="left"/>
      <w:pPr>
        <w:ind w:left="67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5">
    <w:nsid w:val="27BF0493"/>
    <w:multiLevelType w:val="hybridMultilevel"/>
    <w:tmpl w:val="3C5CF076"/>
    <w:lvl w:ilvl="0" w:tplc="62B08EAC">
      <w:start w:val="1"/>
      <w:numFmt w:val="decimal"/>
      <w:lvlText w:val="%1"/>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4FE7D80">
      <w:start w:val="1"/>
      <w:numFmt w:val="decimal"/>
      <w:lvlRestart w:val="0"/>
      <w:lvlText w:val="%2)"/>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A4C6634">
      <w:start w:val="1"/>
      <w:numFmt w:val="lowerRoman"/>
      <w:lvlText w:val="%3"/>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7280496">
      <w:start w:val="1"/>
      <w:numFmt w:val="decimal"/>
      <w:lvlText w:val="%4"/>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022363A">
      <w:start w:val="1"/>
      <w:numFmt w:val="lowerLetter"/>
      <w:lvlText w:val="%5"/>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EC607EC">
      <w:start w:val="1"/>
      <w:numFmt w:val="lowerRoman"/>
      <w:lvlText w:val="%6"/>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F2EE1E0">
      <w:start w:val="1"/>
      <w:numFmt w:val="decimal"/>
      <w:lvlText w:val="%7"/>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D687418">
      <w:start w:val="1"/>
      <w:numFmt w:val="lowerLetter"/>
      <w:lvlText w:val="%8"/>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03ACB32">
      <w:start w:val="1"/>
      <w:numFmt w:val="lowerRoman"/>
      <w:lvlText w:val="%9"/>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6">
    <w:nsid w:val="27F75610"/>
    <w:multiLevelType w:val="hybridMultilevel"/>
    <w:tmpl w:val="BE8EDA00"/>
    <w:lvl w:ilvl="0" w:tplc="DA2C7332">
      <w:start w:val="1"/>
      <w:numFmt w:val="bullet"/>
      <w:lvlText w:val="-"/>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AC6C1672">
      <w:start w:val="1"/>
      <w:numFmt w:val="bullet"/>
      <w:lvlText w:val="o"/>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92D2F3A8">
      <w:start w:val="1"/>
      <w:numFmt w:val="bullet"/>
      <w:lvlText w:val="▪"/>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1E66895A">
      <w:start w:val="1"/>
      <w:numFmt w:val="bullet"/>
      <w:lvlText w:val="•"/>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EDAA5C88">
      <w:start w:val="1"/>
      <w:numFmt w:val="bullet"/>
      <w:lvlText w:val="o"/>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691E1870">
      <w:start w:val="1"/>
      <w:numFmt w:val="bullet"/>
      <w:lvlText w:val="▪"/>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9A889B2">
      <w:start w:val="1"/>
      <w:numFmt w:val="bullet"/>
      <w:lvlText w:val="•"/>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071ADB48">
      <w:start w:val="1"/>
      <w:numFmt w:val="bullet"/>
      <w:lvlText w:val="o"/>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E4124B72">
      <w:start w:val="1"/>
      <w:numFmt w:val="bullet"/>
      <w:lvlText w:val="▪"/>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7">
    <w:nsid w:val="2B6D25B5"/>
    <w:multiLevelType w:val="hybridMultilevel"/>
    <w:tmpl w:val="7FCAE2A2"/>
    <w:lvl w:ilvl="0" w:tplc="F998CB70">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6043BAC">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2F024A4">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CA2C50A">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FA4BF38">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F1EB730">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4980EDE">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73AF52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836E31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8">
    <w:nsid w:val="2B7C7631"/>
    <w:multiLevelType w:val="hybridMultilevel"/>
    <w:tmpl w:val="15D6F19A"/>
    <w:lvl w:ilvl="0" w:tplc="49CA357C">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D94A8B6">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98C2BF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D9E0D94">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078CF38">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25CB38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7BC6E3E">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9469D98">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C22397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9">
    <w:nsid w:val="30C9493A"/>
    <w:multiLevelType w:val="hybridMultilevel"/>
    <w:tmpl w:val="F7007CA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6337B3"/>
    <w:multiLevelType w:val="hybridMultilevel"/>
    <w:tmpl w:val="F694265A"/>
    <w:lvl w:ilvl="0" w:tplc="04190011">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1">
    <w:nsid w:val="34D93998"/>
    <w:multiLevelType w:val="hybridMultilevel"/>
    <w:tmpl w:val="5CDCD45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646585C"/>
    <w:multiLevelType w:val="hybridMultilevel"/>
    <w:tmpl w:val="0C7431C2"/>
    <w:lvl w:ilvl="0" w:tplc="541AF37C">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5501F7E">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288313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BAABE6C">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EE24A0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DD6A0B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760DC4C">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96C718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A40B9B4">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3">
    <w:nsid w:val="38C06BD6"/>
    <w:multiLevelType w:val="hybridMultilevel"/>
    <w:tmpl w:val="8D08EC30"/>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40154E"/>
    <w:multiLevelType w:val="hybridMultilevel"/>
    <w:tmpl w:val="8070E966"/>
    <w:lvl w:ilvl="0" w:tplc="C20495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453954FE"/>
    <w:multiLevelType w:val="hybridMultilevel"/>
    <w:tmpl w:val="BED8FA14"/>
    <w:lvl w:ilvl="0" w:tplc="94A636E2">
      <w:start w:val="1"/>
      <w:numFmt w:val="bullet"/>
      <w:lvlText w:val="-"/>
      <w:lvlJc w:val="left"/>
      <w:pPr>
        <w:ind w:left="720" w:hanging="360"/>
      </w:pPr>
      <w:rPr>
        <w:rFonts w:ascii="Times New Roman" w:eastAsia="Times New Roman" w:hAnsi="Times New Roman" w:cs="Times New Roman" w:hint="default"/>
        <w:b/>
        <w:bCs/>
        <w:i/>
        <w:iCs/>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EE41DC"/>
    <w:multiLevelType w:val="hybridMultilevel"/>
    <w:tmpl w:val="AB160E50"/>
    <w:lvl w:ilvl="0" w:tplc="55481518">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AD6C77BA">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B5EE990">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152BD42">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29CCF7E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92221E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31C6D7A">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A86746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A86372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8">
    <w:nsid w:val="487143E9"/>
    <w:multiLevelType w:val="hybridMultilevel"/>
    <w:tmpl w:val="B2D73D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48954BDF"/>
    <w:multiLevelType w:val="hybridMultilevel"/>
    <w:tmpl w:val="C930CBEC"/>
    <w:lvl w:ilvl="0" w:tplc="94A636E2">
      <w:start w:val="1"/>
      <w:numFmt w:val="bullet"/>
      <w:lvlText w:val="-"/>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85AC664">
      <w:start w:val="1"/>
      <w:numFmt w:val="bullet"/>
      <w:lvlText w:val="o"/>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7D02238E">
      <w:start w:val="1"/>
      <w:numFmt w:val="bullet"/>
      <w:lvlText w:val="▪"/>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33E11FE">
      <w:start w:val="1"/>
      <w:numFmt w:val="bullet"/>
      <w:lvlText w:val="•"/>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91B8B0F4">
      <w:start w:val="1"/>
      <w:numFmt w:val="bullet"/>
      <w:lvlText w:val="o"/>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FB5ED1A8">
      <w:start w:val="1"/>
      <w:numFmt w:val="bullet"/>
      <w:lvlText w:val="▪"/>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CECC11B6">
      <w:start w:val="1"/>
      <w:numFmt w:val="bullet"/>
      <w:lvlText w:val="•"/>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B8C048BC">
      <w:start w:val="1"/>
      <w:numFmt w:val="bullet"/>
      <w:lvlText w:val="o"/>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E6D28C62">
      <w:start w:val="1"/>
      <w:numFmt w:val="bullet"/>
      <w:lvlText w:val="▪"/>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40">
    <w:nsid w:val="48A9344B"/>
    <w:multiLevelType w:val="multilevel"/>
    <w:tmpl w:val="D3308AF0"/>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1">
    <w:nsid w:val="49E285C6"/>
    <w:multiLevelType w:val="hybridMultilevel"/>
    <w:tmpl w:val="4E392D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4AF565D7"/>
    <w:multiLevelType w:val="hybridMultilevel"/>
    <w:tmpl w:val="8084EFFA"/>
    <w:lvl w:ilvl="0" w:tplc="FFFFFFFF">
      <w:start w:val="6"/>
      <w:numFmt w:val="bullet"/>
      <w:lvlText w:val="-"/>
      <w:lvlJc w:val="left"/>
      <w:pPr>
        <w:tabs>
          <w:tab w:val="num" w:pos="900"/>
        </w:tabs>
        <w:ind w:left="900" w:hanging="360"/>
      </w:pPr>
      <w:rPr>
        <w:rFonts w:ascii="Times New Roman" w:eastAsia="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43">
    <w:nsid w:val="4D127634"/>
    <w:multiLevelType w:val="hybridMultilevel"/>
    <w:tmpl w:val="D30AAA9C"/>
    <w:lvl w:ilvl="0" w:tplc="94A636E2">
      <w:start w:val="1"/>
      <w:numFmt w:val="bullet"/>
      <w:lvlText w:val="-"/>
      <w:lvlJc w:val="left"/>
      <w:pPr>
        <w:ind w:left="106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4E1755C2"/>
    <w:multiLevelType w:val="hybridMultilevel"/>
    <w:tmpl w:val="205BF12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53C916AF"/>
    <w:multiLevelType w:val="hybridMultilevel"/>
    <w:tmpl w:val="D5D02162"/>
    <w:lvl w:ilvl="0" w:tplc="FB42D680">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5F85E4E">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3C12D880">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290D8BE">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F265D94">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A16632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4ECE41C">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36608D2">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8DA317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6">
    <w:nsid w:val="54B73593"/>
    <w:multiLevelType w:val="hybridMultilevel"/>
    <w:tmpl w:val="EDA22430"/>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6F65FE5"/>
    <w:multiLevelType w:val="hybridMultilevel"/>
    <w:tmpl w:val="E25C96E0"/>
    <w:lvl w:ilvl="0" w:tplc="C73E325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7065C39"/>
    <w:multiLevelType w:val="hybridMultilevel"/>
    <w:tmpl w:val="706C3BE2"/>
    <w:lvl w:ilvl="0" w:tplc="D39473E0">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82EF0EC">
      <w:start w:val="1"/>
      <w:numFmt w:val="bullet"/>
      <w:lvlRestart w:val="0"/>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D2CC08C">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C8CE97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6FC893C">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BD063DA">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43A35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326D94A">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B101A0E">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9">
    <w:nsid w:val="595A0BDC"/>
    <w:multiLevelType w:val="hybridMultilevel"/>
    <w:tmpl w:val="8AC88B98"/>
    <w:lvl w:ilvl="0" w:tplc="92DA6260">
      <w:start w:val="2"/>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59AE2C14"/>
    <w:multiLevelType w:val="hybridMultilevel"/>
    <w:tmpl w:val="6096B868"/>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E122ED3"/>
    <w:multiLevelType w:val="hybridMultilevel"/>
    <w:tmpl w:val="29FCF448"/>
    <w:lvl w:ilvl="0" w:tplc="0610DD98">
      <w:start w:val="1"/>
      <w:numFmt w:val="decimal"/>
      <w:lvlText w:val="%1."/>
      <w:lvlJc w:val="left"/>
      <w:pPr>
        <w:ind w:left="8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942F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E8C9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740EF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6A7E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48BE3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7685CF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5C2DE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0C87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nsid w:val="5FE982C9"/>
    <w:multiLevelType w:val="hybridMultilevel"/>
    <w:tmpl w:val="DF4D8B8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601F4F11"/>
    <w:multiLevelType w:val="hybridMultilevel"/>
    <w:tmpl w:val="2244ED44"/>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11243F2"/>
    <w:multiLevelType w:val="hybridMultilevel"/>
    <w:tmpl w:val="A77E2B1C"/>
    <w:lvl w:ilvl="0" w:tplc="1CBCB6B6">
      <w:start w:val="3"/>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230E13A">
      <w:start w:val="1"/>
      <w:numFmt w:val="lowerLetter"/>
      <w:lvlText w:val="%2"/>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E2C70C0">
      <w:start w:val="1"/>
      <w:numFmt w:val="lowerRoman"/>
      <w:lvlText w:val="%3"/>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D5C4858">
      <w:start w:val="1"/>
      <w:numFmt w:val="decimal"/>
      <w:lvlText w:val="%4"/>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E626BCD2">
      <w:start w:val="1"/>
      <w:numFmt w:val="lowerLetter"/>
      <w:lvlText w:val="%5"/>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8B07DA6">
      <w:start w:val="1"/>
      <w:numFmt w:val="lowerRoman"/>
      <w:lvlText w:val="%6"/>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9666DE4">
      <w:start w:val="1"/>
      <w:numFmt w:val="decimal"/>
      <w:lvlText w:val="%7"/>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04864C2">
      <w:start w:val="1"/>
      <w:numFmt w:val="lowerLetter"/>
      <w:lvlText w:val="%8"/>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8DAA748">
      <w:start w:val="1"/>
      <w:numFmt w:val="lowerRoman"/>
      <w:lvlText w:val="%9"/>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5">
    <w:nsid w:val="63BD222B"/>
    <w:multiLevelType w:val="hybridMultilevel"/>
    <w:tmpl w:val="FAEE1C46"/>
    <w:lvl w:ilvl="0" w:tplc="303E3BD0">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9F29896">
      <w:start w:val="1"/>
      <w:numFmt w:val="bullet"/>
      <w:lvlRestart w:val="0"/>
      <w:lvlText w:val="-"/>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D1E6160">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52C6FB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39E886A">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782EE8A">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E38844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D566D4C">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A84BD40">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6">
    <w:nsid w:val="69F952B4"/>
    <w:multiLevelType w:val="hybridMultilevel"/>
    <w:tmpl w:val="232CC5EA"/>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6AEC2460"/>
    <w:multiLevelType w:val="hybridMultilevel"/>
    <w:tmpl w:val="7A58F5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6C4C76BD"/>
    <w:multiLevelType w:val="hybridMultilevel"/>
    <w:tmpl w:val="78EEA150"/>
    <w:lvl w:ilvl="0" w:tplc="C2049506">
      <w:start w:val="2"/>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6C670168"/>
    <w:multiLevelType w:val="hybridMultilevel"/>
    <w:tmpl w:val="3F949C42"/>
    <w:lvl w:ilvl="0" w:tplc="292613E4">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01641DA">
      <w:start w:val="1"/>
      <w:numFmt w:val="bullet"/>
      <w:lvlRestart w:val="0"/>
      <w:lvlText w:val="-"/>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5DAF9C4">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7A41CBA">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2C24084">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70E0C7E">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C8A1AFC">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D4E43C6">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25A2EA6">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1">
    <w:nsid w:val="6EF32DBB"/>
    <w:multiLevelType w:val="hybridMultilevel"/>
    <w:tmpl w:val="566C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47A4C10"/>
    <w:multiLevelType w:val="hybridMultilevel"/>
    <w:tmpl w:val="8EEA08C6"/>
    <w:lvl w:ilvl="0" w:tplc="E7006DB0">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0DA090A">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524568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4C89B1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050E98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E04E7C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903A65A8">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3428E46">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CD43B3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3">
    <w:nsid w:val="7E1424B2"/>
    <w:multiLevelType w:val="hybridMultilevel"/>
    <w:tmpl w:val="F902550C"/>
    <w:lvl w:ilvl="0" w:tplc="31085606">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F7E9C72">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79441B6">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45826D2">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8F2247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4DC63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B423D8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67E5FAC">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476B21C">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4">
    <w:nsid w:val="7EC100EE"/>
    <w:multiLevelType w:val="hybridMultilevel"/>
    <w:tmpl w:val="CEECBBF4"/>
    <w:lvl w:ilvl="0" w:tplc="0D387072">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AC4F664">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11C05EC">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84C5CF6">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118387A">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216403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4F2E4B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5BE5F1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CDCAED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5">
    <w:nsid w:val="7EF25CB8"/>
    <w:multiLevelType w:val="hybridMultilevel"/>
    <w:tmpl w:val="78246872"/>
    <w:lvl w:ilvl="0" w:tplc="5AFAAF06">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61A7BC6">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0B0325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A589E3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1BCF1A2">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F06306C">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4567128">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0E0E4DC">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32CA23C">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num w:numId="1">
    <w:abstractNumId w:val="40"/>
  </w:num>
  <w:num w:numId="2">
    <w:abstractNumId w:val="15"/>
  </w:num>
  <w:num w:numId="3">
    <w:abstractNumId w:val="13"/>
  </w:num>
  <w:num w:numId="4">
    <w:abstractNumId w:val="12"/>
  </w:num>
  <w:num w:numId="5">
    <w:abstractNumId w:val="11"/>
  </w:num>
  <w:num w:numId="6">
    <w:abstractNumId w:val="10"/>
  </w:num>
  <w:num w:numId="7">
    <w:abstractNumId w:val="14"/>
  </w:num>
  <w:num w:numId="8">
    <w:abstractNumId w:val="9"/>
  </w:num>
  <w:num w:numId="9">
    <w:abstractNumId w:val="8"/>
  </w:num>
  <w:num w:numId="10">
    <w:abstractNumId w:val="7"/>
  </w:num>
  <w:num w:numId="11">
    <w:abstractNumId w:val="6"/>
  </w:num>
  <w:num w:numId="12">
    <w:abstractNumId w:val="47"/>
  </w:num>
  <w:num w:numId="13">
    <w:abstractNumId w:val="49"/>
  </w:num>
  <w:num w:numId="14">
    <w:abstractNumId w:val="59"/>
  </w:num>
  <w:num w:numId="15">
    <w:abstractNumId w:val="18"/>
  </w:num>
  <w:num w:numId="16">
    <w:abstractNumId w:val="1"/>
  </w:num>
  <w:num w:numId="17">
    <w:abstractNumId w:val="17"/>
  </w:num>
  <w:num w:numId="18">
    <w:abstractNumId w:val="35"/>
  </w:num>
  <w:num w:numId="19">
    <w:abstractNumId w:val="44"/>
  </w:num>
  <w:num w:numId="20">
    <w:abstractNumId w:val="58"/>
  </w:num>
  <w:num w:numId="21">
    <w:abstractNumId w:val="3"/>
  </w:num>
  <w:num w:numId="22">
    <w:abstractNumId w:val="5"/>
  </w:num>
  <w:num w:numId="23">
    <w:abstractNumId w:val="41"/>
  </w:num>
  <w:num w:numId="24">
    <w:abstractNumId w:val="4"/>
  </w:num>
  <w:num w:numId="25">
    <w:abstractNumId w:val="52"/>
  </w:num>
  <w:num w:numId="26">
    <w:abstractNumId w:val="0"/>
  </w:num>
  <w:num w:numId="27">
    <w:abstractNumId w:val="2"/>
  </w:num>
  <w:num w:numId="28">
    <w:abstractNumId w:val="38"/>
  </w:num>
  <w:num w:numId="29">
    <w:abstractNumId w:val="30"/>
  </w:num>
  <w:num w:numId="30">
    <w:abstractNumId w:val="16"/>
  </w:num>
  <w:num w:numId="31">
    <w:abstractNumId w:val="39"/>
  </w:num>
  <w:num w:numId="32">
    <w:abstractNumId w:val="22"/>
  </w:num>
  <w:num w:numId="33">
    <w:abstractNumId w:val="26"/>
  </w:num>
  <w:num w:numId="34">
    <w:abstractNumId w:val="31"/>
  </w:num>
  <w:num w:numId="35">
    <w:abstractNumId w:val="43"/>
  </w:num>
  <w:num w:numId="36">
    <w:abstractNumId w:val="51"/>
  </w:num>
  <w:num w:numId="37">
    <w:abstractNumId w:val="24"/>
  </w:num>
  <w:num w:numId="38">
    <w:abstractNumId w:val="21"/>
  </w:num>
  <w:num w:numId="39">
    <w:abstractNumId w:val="46"/>
  </w:num>
  <w:num w:numId="40">
    <w:abstractNumId w:val="29"/>
  </w:num>
  <w:num w:numId="41">
    <w:abstractNumId w:val="36"/>
  </w:num>
  <w:num w:numId="42">
    <w:abstractNumId w:val="53"/>
  </w:num>
  <w:num w:numId="43">
    <w:abstractNumId w:val="33"/>
  </w:num>
  <w:num w:numId="44">
    <w:abstractNumId w:val="50"/>
  </w:num>
  <w:num w:numId="45">
    <w:abstractNumId w:val="56"/>
  </w:num>
  <w:num w:numId="46">
    <w:abstractNumId w:val="28"/>
  </w:num>
  <w:num w:numId="47">
    <w:abstractNumId w:val="57"/>
  </w:num>
  <w:num w:numId="48">
    <w:abstractNumId w:val="34"/>
  </w:num>
  <w:num w:numId="49">
    <w:abstractNumId w:val="61"/>
  </w:num>
  <w:num w:numId="50">
    <w:abstractNumId w:val="37"/>
  </w:num>
  <w:num w:numId="51">
    <w:abstractNumId w:val="32"/>
  </w:num>
  <w:num w:numId="52">
    <w:abstractNumId w:val="54"/>
  </w:num>
  <w:num w:numId="53">
    <w:abstractNumId w:val="63"/>
  </w:num>
  <w:num w:numId="54">
    <w:abstractNumId w:val="19"/>
  </w:num>
  <w:num w:numId="55">
    <w:abstractNumId w:val="42"/>
  </w:num>
  <w:num w:numId="56">
    <w:abstractNumId w:val="48"/>
  </w:num>
  <w:num w:numId="57">
    <w:abstractNumId w:val="23"/>
  </w:num>
  <w:num w:numId="58">
    <w:abstractNumId w:val="25"/>
  </w:num>
  <w:num w:numId="59">
    <w:abstractNumId w:val="55"/>
  </w:num>
  <w:num w:numId="60">
    <w:abstractNumId w:val="60"/>
  </w:num>
  <w:num w:numId="61">
    <w:abstractNumId w:val="62"/>
  </w:num>
  <w:num w:numId="62">
    <w:abstractNumId w:val="65"/>
  </w:num>
  <w:num w:numId="63">
    <w:abstractNumId w:val="27"/>
  </w:num>
  <w:num w:numId="64">
    <w:abstractNumId w:val="45"/>
  </w:num>
  <w:num w:numId="65">
    <w:abstractNumId w:val="20"/>
  </w:num>
  <w:num w:numId="66">
    <w:abstractNumId w:val="6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55A4D"/>
    <w:rsid w:val="00000D6E"/>
    <w:rsid w:val="00001610"/>
    <w:rsid w:val="00004E76"/>
    <w:rsid w:val="00006DC7"/>
    <w:rsid w:val="00007E33"/>
    <w:rsid w:val="0001454C"/>
    <w:rsid w:val="00017D98"/>
    <w:rsid w:val="000221DC"/>
    <w:rsid w:val="000303EE"/>
    <w:rsid w:val="00040AE6"/>
    <w:rsid w:val="00040C3F"/>
    <w:rsid w:val="000443B2"/>
    <w:rsid w:val="00046225"/>
    <w:rsid w:val="00046309"/>
    <w:rsid w:val="0005127B"/>
    <w:rsid w:val="00074C37"/>
    <w:rsid w:val="00074CD9"/>
    <w:rsid w:val="00082439"/>
    <w:rsid w:val="00084F61"/>
    <w:rsid w:val="000863F3"/>
    <w:rsid w:val="000865CB"/>
    <w:rsid w:val="000A55AD"/>
    <w:rsid w:val="000B1D88"/>
    <w:rsid w:val="000C17F2"/>
    <w:rsid w:val="000C1BE8"/>
    <w:rsid w:val="000C27EE"/>
    <w:rsid w:val="000C62B3"/>
    <w:rsid w:val="000D0A7D"/>
    <w:rsid w:val="000D0B15"/>
    <w:rsid w:val="000D375F"/>
    <w:rsid w:val="000E0A89"/>
    <w:rsid w:val="000E3FC3"/>
    <w:rsid w:val="000E51DF"/>
    <w:rsid w:val="000F388C"/>
    <w:rsid w:val="000F4194"/>
    <w:rsid w:val="000F63D0"/>
    <w:rsid w:val="00100A0D"/>
    <w:rsid w:val="00106E68"/>
    <w:rsid w:val="00107EFA"/>
    <w:rsid w:val="0011165B"/>
    <w:rsid w:val="00112C80"/>
    <w:rsid w:val="00116969"/>
    <w:rsid w:val="001207E3"/>
    <w:rsid w:val="0012443D"/>
    <w:rsid w:val="0012478C"/>
    <w:rsid w:val="00136E05"/>
    <w:rsid w:val="00137159"/>
    <w:rsid w:val="001431E7"/>
    <w:rsid w:val="00153921"/>
    <w:rsid w:val="0015756C"/>
    <w:rsid w:val="00165D61"/>
    <w:rsid w:val="0016697B"/>
    <w:rsid w:val="00174B1A"/>
    <w:rsid w:val="00177060"/>
    <w:rsid w:val="00180C00"/>
    <w:rsid w:val="0019027A"/>
    <w:rsid w:val="00193862"/>
    <w:rsid w:val="00194871"/>
    <w:rsid w:val="001B5647"/>
    <w:rsid w:val="001B5742"/>
    <w:rsid w:val="001B7492"/>
    <w:rsid w:val="001C1CB4"/>
    <w:rsid w:val="001C5E29"/>
    <w:rsid w:val="001C7226"/>
    <w:rsid w:val="001D0B3E"/>
    <w:rsid w:val="001D0E66"/>
    <w:rsid w:val="00214C54"/>
    <w:rsid w:val="00227C29"/>
    <w:rsid w:val="00233087"/>
    <w:rsid w:val="002340A4"/>
    <w:rsid w:val="00234536"/>
    <w:rsid w:val="00235FAE"/>
    <w:rsid w:val="00250FCF"/>
    <w:rsid w:val="00254BEE"/>
    <w:rsid w:val="00266D3C"/>
    <w:rsid w:val="0027065E"/>
    <w:rsid w:val="00270815"/>
    <w:rsid w:val="00271A1A"/>
    <w:rsid w:val="00271BC7"/>
    <w:rsid w:val="00280639"/>
    <w:rsid w:val="00284456"/>
    <w:rsid w:val="002A2E88"/>
    <w:rsid w:val="002A2FEE"/>
    <w:rsid w:val="002B25C9"/>
    <w:rsid w:val="002B320E"/>
    <w:rsid w:val="002B35EC"/>
    <w:rsid w:val="002C1403"/>
    <w:rsid w:val="002C549B"/>
    <w:rsid w:val="002C72E8"/>
    <w:rsid w:val="002E50C6"/>
    <w:rsid w:val="002F1CDF"/>
    <w:rsid w:val="002F3988"/>
    <w:rsid w:val="002F721C"/>
    <w:rsid w:val="00324C38"/>
    <w:rsid w:val="0032517B"/>
    <w:rsid w:val="00327096"/>
    <w:rsid w:val="0033213E"/>
    <w:rsid w:val="00332802"/>
    <w:rsid w:val="003344C2"/>
    <w:rsid w:val="00336DC2"/>
    <w:rsid w:val="00344454"/>
    <w:rsid w:val="003518F4"/>
    <w:rsid w:val="0035279E"/>
    <w:rsid w:val="00356CB7"/>
    <w:rsid w:val="00357C62"/>
    <w:rsid w:val="00375017"/>
    <w:rsid w:val="00380268"/>
    <w:rsid w:val="00384056"/>
    <w:rsid w:val="0039020C"/>
    <w:rsid w:val="00395927"/>
    <w:rsid w:val="003A2760"/>
    <w:rsid w:val="003B1218"/>
    <w:rsid w:val="003B3406"/>
    <w:rsid w:val="003B768B"/>
    <w:rsid w:val="003C1C5D"/>
    <w:rsid w:val="003C2D90"/>
    <w:rsid w:val="003C3403"/>
    <w:rsid w:val="003D098E"/>
    <w:rsid w:val="003D1291"/>
    <w:rsid w:val="003E159B"/>
    <w:rsid w:val="003E2164"/>
    <w:rsid w:val="003E6DA8"/>
    <w:rsid w:val="003E7930"/>
    <w:rsid w:val="003F06EF"/>
    <w:rsid w:val="00405BAC"/>
    <w:rsid w:val="00413D12"/>
    <w:rsid w:val="004245A8"/>
    <w:rsid w:val="00433DC6"/>
    <w:rsid w:val="00446D8E"/>
    <w:rsid w:val="0045306E"/>
    <w:rsid w:val="00454267"/>
    <w:rsid w:val="00470031"/>
    <w:rsid w:val="004728AB"/>
    <w:rsid w:val="004817A0"/>
    <w:rsid w:val="0048269A"/>
    <w:rsid w:val="00491648"/>
    <w:rsid w:val="00492951"/>
    <w:rsid w:val="00495E6D"/>
    <w:rsid w:val="004B13AE"/>
    <w:rsid w:val="004B7E2D"/>
    <w:rsid w:val="004C0C60"/>
    <w:rsid w:val="004C4B1D"/>
    <w:rsid w:val="004E0F4C"/>
    <w:rsid w:val="004E23EC"/>
    <w:rsid w:val="004F0BBA"/>
    <w:rsid w:val="004F4819"/>
    <w:rsid w:val="004F5BD3"/>
    <w:rsid w:val="004F690B"/>
    <w:rsid w:val="00510F1D"/>
    <w:rsid w:val="00512E52"/>
    <w:rsid w:val="00515B0E"/>
    <w:rsid w:val="00516927"/>
    <w:rsid w:val="005224E1"/>
    <w:rsid w:val="00526CB4"/>
    <w:rsid w:val="005274AD"/>
    <w:rsid w:val="005332A0"/>
    <w:rsid w:val="00535D57"/>
    <w:rsid w:val="00553766"/>
    <w:rsid w:val="00563BF9"/>
    <w:rsid w:val="00571BC1"/>
    <w:rsid w:val="00583463"/>
    <w:rsid w:val="00585A0F"/>
    <w:rsid w:val="0059088C"/>
    <w:rsid w:val="005B2E8B"/>
    <w:rsid w:val="005B3888"/>
    <w:rsid w:val="005C429E"/>
    <w:rsid w:val="005C4F33"/>
    <w:rsid w:val="005D0C27"/>
    <w:rsid w:val="005E31D1"/>
    <w:rsid w:val="005E49F9"/>
    <w:rsid w:val="005E56B8"/>
    <w:rsid w:val="005E5A72"/>
    <w:rsid w:val="0060579B"/>
    <w:rsid w:val="00626246"/>
    <w:rsid w:val="00626739"/>
    <w:rsid w:val="00634DBB"/>
    <w:rsid w:val="00637397"/>
    <w:rsid w:val="006378FF"/>
    <w:rsid w:val="00640CE5"/>
    <w:rsid w:val="006436CC"/>
    <w:rsid w:val="00643763"/>
    <w:rsid w:val="006475EE"/>
    <w:rsid w:val="0065071E"/>
    <w:rsid w:val="006531E5"/>
    <w:rsid w:val="00660526"/>
    <w:rsid w:val="00661B24"/>
    <w:rsid w:val="00661EF3"/>
    <w:rsid w:val="00670417"/>
    <w:rsid w:val="006717DC"/>
    <w:rsid w:val="00690D39"/>
    <w:rsid w:val="006942F6"/>
    <w:rsid w:val="006B0FB7"/>
    <w:rsid w:val="006B458A"/>
    <w:rsid w:val="006B46F1"/>
    <w:rsid w:val="006B5B7F"/>
    <w:rsid w:val="006C6BF4"/>
    <w:rsid w:val="006E1979"/>
    <w:rsid w:val="006E26EE"/>
    <w:rsid w:val="006E3132"/>
    <w:rsid w:val="006F2438"/>
    <w:rsid w:val="006F47EC"/>
    <w:rsid w:val="0070714E"/>
    <w:rsid w:val="00710071"/>
    <w:rsid w:val="00720C40"/>
    <w:rsid w:val="00736C00"/>
    <w:rsid w:val="007513F4"/>
    <w:rsid w:val="007610D7"/>
    <w:rsid w:val="007661D7"/>
    <w:rsid w:val="00772053"/>
    <w:rsid w:val="00776433"/>
    <w:rsid w:val="00783154"/>
    <w:rsid w:val="00783C86"/>
    <w:rsid w:val="007A4C1B"/>
    <w:rsid w:val="007A533B"/>
    <w:rsid w:val="007A5B4A"/>
    <w:rsid w:val="007A6EE2"/>
    <w:rsid w:val="007E0389"/>
    <w:rsid w:val="007E75DA"/>
    <w:rsid w:val="007E7B1B"/>
    <w:rsid w:val="007F0C2E"/>
    <w:rsid w:val="007F3754"/>
    <w:rsid w:val="007F5076"/>
    <w:rsid w:val="007F5BF0"/>
    <w:rsid w:val="00800FCA"/>
    <w:rsid w:val="008035AC"/>
    <w:rsid w:val="00823483"/>
    <w:rsid w:val="00831E13"/>
    <w:rsid w:val="00833666"/>
    <w:rsid w:val="0083471B"/>
    <w:rsid w:val="00836DA1"/>
    <w:rsid w:val="008401A1"/>
    <w:rsid w:val="00840246"/>
    <w:rsid w:val="008434D6"/>
    <w:rsid w:val="00860053"/>
    <w:rsid w:val="008618C8"/>
    <w:rsid w:val="00864806"/>
    <w:rsid w:val="00867283"/>
    <w:rsid w:val="008730F8"/>
    <w:rsid w:val="00875FB2"/>
    <w:rsid w:val="00884317"/>
    <w:rsid w:val="00885021"/>
    <w:rsid w:val="008912A6"/>
    <w:rsid w:val="00893B7A"/>
    <w:rsid w:val="008A7538"/>
    <w:rsid w:val="008B07CE"/>
    <w:rsid w:val="008B2D7D"/>
    <w:rsid w:val="008D235C"/>
    <w:rsid w:val="008E6F30"/>
    <w:rsid w:val="008F34EC"/>
    <w:rsid w:val="008F611B"/>
    <w:rsid w:val="008F7082"/>
    <w:rsid w:val="009016E3"/>
    <w:rsid w:val="00907469"/>
    <w:rsid w:val="009140A4"/>
    <w:rsid w:val="00914F11"/>
    <w:rsid w:val="009156E2"/>
    <w:rsid w:val="009166AB"/>
    <w:rsid w:val="009174AC"/>
    <w:rsid w:val="009324A8"/>
    <w:rsid w:val="009408F5"/>
    <w:rsid w:val="00947BAF"/>
    <w:rsid w:val="0095146F"/>
    <w:rsid w:val="00954E92"/>
    <w:rsid w:val="0095687A"/>
    <w:rsid w:val="00965BCA"/>
    <w:rsid w:val="00971794"/>
    <w:rsid w:val="009876DB"/>
    <w:rsid w:val="00987DB5"/>
    <w:rsid w:val="0099132B"/>
    <w:rsid w:val="00996600"/>
    <w:rsid w:val="009A44A0"/>
    <w:rsid w:val="009A595B"/>
    <w:rsid w:val="009B5A8A"/>
    <w:rsid w:val="009C0E43"/>
    <w:rsid w:val="009C257F"/>
    <w:rsid w:val="009C28E0"/>
    <w:rsid w:val="009C4753"/>
    <w:rsid w:val="009C5887"/>
    <w:rsid w:val="009D1498"/>
    <w:rsid w:val="009D178F"/>
    <w:rsid w:val="009D7995"/>
    <w:rsid w:val="009F03CB"/>
    <w:rsid w:val="009F53A8"/>
    <w:rsid w:val="00A17416"/>
    <w:rsid w:val="00A17D0C"/>
    <w:rsid w:val="00A2194E"/>
    <w:rsid w:val="00A30A0C"/>
    <w:rsid w:val="00A329FB"/>
    <w:rsid w:val="00A42CDD"/>
    <w:rsid w:val="00A53508"/>
    <w:rsid w:val="00A5415B"/>
    <w:rsid w:val="00A541A9"/>
    <w:rsid w:val="00A56119"/>
    <w:rsid w:val="00A648A0"/>
    <w:rsid w:val="00A759D1"/>
    <w:rsid w:val="00A75F9F"/>
    <w:rsid w:val="00A77906"/>
    <w:rsid w:val="00A81AF3"/>
    <w:rsid w:val="00A84540"/>
    <w:rsid w:val="00A86C95"/>
    <w:rsid w:val="00A9057E"/>
    <w:rsid w:val="00A9151F"/>
    <w:rsid w:val="00AA02D5"/>
    <w:rsid w:val="00AA08D7"/>
    <w:rsid w:val="00AA504B"/>
    <w:rsid w:val="00AB1000"/>
    <w:rsid w:val="00AC2370"/>
    <w:rsid w:val="00AC56C1"/>
    <w:rsid w:val="00AD0EA4"/>
    <w:rsid w:val="00AD1480"/>
    <w:rsid w:val="00AE14BC"/>
    <w:rsid w:val="00B31AB7"/>
    <w:rsid w:val="00B31C60"/>
    <w:rsid w:val="00B3426F"/>
    <w:rsid w:val="00B35E27"/>
    <w:rsid w:val="00B5116A"/>
    <w:rsid w:val="00B53A35"/>
    <w:rsid w:val="00B561B2"/>
    <w:rsid w:val="00B80597"/>
    <w:rsid w:val="00B809B2"/>
    <w:rsid w:val="00B9388D"/>
    <w:rsid w:val="00B948F7"/>
    <w:rsid w:val="00BA3820"/>
    <w:rsid w:val="00BA6D08"/>
    <w:rsid w:val="00BC002E"/>
    <w:rsid w:val="00BC15DB"/>
    <w:rsid w:val="00BD583C"/>
    <w:rsid w:val="00BD596E"/>
    <w:rsid w:val="00BD6391"/>
    <w:rsid w:val="00BF3B0C"/>
    <w:rsid w:val="00BF60C8"/>
    <w:rsid w:val="00C040F0"/>
    <w:rsid w:val="00C15A0C"/>
    <w:rsid w:val="00C211AB"/>
    <w:rsid w:val="00C2453B"/>
    <w:rsid w:val="00C267B1"/>
    <w:rsid w:val="00C37D42"/>
    <w:rsid w:val="00C44838"/>
    <w:rsid w:val="00C4706F"/>
    <w:rsid w:val="00C4776E"/>
    <w:rsid w:val="00C52684"/>
    <w:rsid w:val="00C55A4D"/>
    <w:rsid w:val="00C6109E"/>
    <w:rsid w:val="00C66FAA"/>
    <w:rsid w:val="00C72E77"/>
    <w:rsid w:val="00C7677E"/>
    <w:rsid w:val="00C908F8"/>
    <w:rsid w:val="00C90F33"/>
    <w:rsid w:val="00C91326"/>
    <w:rsid w:val="00C9710C"/>
    <w:rsid w:val="00C97506"/>
    <w:rsid w:val="00CA42DB"/>
    <w:rsid w:val="00CA5492"/>
    <w:rsid w:val="00CA66AC"/>
    <w:rsid w:val="00CC3EDC"/>
    <w:rsid w:val="00CD1355"/>
    <w:rsid w:val="00CF14F2"/>
    <w:rsid w:val="00CF2116"/>
    <w:rsid w:val="00CF3A65"/>
    <w:rsid w:val="00CF7413"/>
    <w:rsid w:val="00D07322"/>
    <w:rsid w:val="00D10EFA"/>
    <w:rsid w:val="00D21EC5"/>
    <w:rsid w:val="00D238DB"/>
    <w:rsid w:val="00D25FDF"/>
    <w:rsid w:val="00D268C4"/>
    <w:rsid w:val="00D31EAB"/>
    <w:rsid w:val="00D338ED"/>
    <w:rsid w:val="00D43B01"/>
    <w:rsid w:val="00D67295"/>
    <w:rsid w:val="00D7061D"/>
    <w:rsid w:val="00D75E2A"/>
    <w:rsid w:val="00D76468"/>
    <w:rsid w:val="00D80D77"/>
    <w:rsid w:val="00D87AA7"/>
    <w:rsid w:val="00DB5767"/>
    <w:rsid w:val="00DB7C1B"/>
    <w:rsid w:val="00DC7ADA"/>
    <w:rsid w:val="00DD0898"/>
    <w:rsid w:val="00DD6A1B"/>
    <w:rsid w:val="00DD7689"/>
    <w:rsid w:val="00DE0A55"/>
    <w:rsid w:val="00DE4903"/>
    <w:rsid w:val="00E01695"/>
    <w:rsid w:val="00E01D48"/>
    <w:rsid w:val="00E07502"/>
    <w:rsid w:val="00E07EB5"/>
    <w:rsid w:val="00E117B1"/>
    <w:rsid w:val="00E23145"/>
    <w:rsid w:val="00E268AC"/>
    <w:rsid w:val="00E302A2"/>
    <w:rsid w:val="00E34CEB"/>
    <w:rsid w:val="00E37402"/>
    <w:rsid w:val="00E438C5"/>
    <w:rsid w:val="00E504DE"/>
    <w:rsid w:val="00E51260"/>
    <w:rsid w:val="00E52B98"/>
    <w:rsid w:val="00E53FDC"/>
    <w:rsid w:val="00E5510A"/>
    <w:rsid w:val="00E56545"/>
    <w:rsid w:val="00E572EB"/>
    <w:rsid w:val="00E82345"/>
    <w:rsid w:val="00E831B2"/>
    <w:rsid w:val="00E84B3A"/>
    <w:rsid w:val="00E927DC"/>
    <w:rsid w:val="00E949C8"/>
    <w:rsid w:val="00E95DA0"/>
    <w:rsid w:val="00E96773"/>
    <w:rsid w:val="00EA3531"/>
    <w:rsid w:val="00EB2BDC"/>
    <w:rsid w:val="00EB3B52"/>
    <w:rsid w:val="00EB7F62"/>
    <w:rsid w:val="00EE23E4"/>
    <w:rsid w:val="00EE4CAB"/>
    <w:rsid w:val="00EE5D72"/>
    <w:rsid w:val="00EF1E69"/>
    <w:rsid w:val="00EF2CA1"/>
    <w:rsid w:val="00EF3742"/>
    <w:rsid w:val="00EF5863"/>
    <w:rsid w:val="00F02EF5"/>
    <w:rsid w:val="00F16C23"/>
    <w:rsid w:val="00F2206C"/>
    <w:rsid w:val="00F43953"/>
    <w:rsid w:val="00F45A88"/>
    <w:rsid w:val="00F55517"/>
    <w:rsid w:val="00F638C3"/>
    <w:rsid w:val="00F66A84"/>
    <w:rsid w:val="00F726DE"/>
    <w:rsid w:val="00F769A8"/>
    <w:rsid w:val="00F83D5B"/>
    <w:rsid w:val="00F8677E"/>
    <w:rsid w:val="00F92DB9"/>
    <w:rsid w:val="00FA3E93"/>
    <w:rsid w:val="00FB12FF"/>
    <w:rsid w:val="00FB550E"/>
    <w:rsid w:val="00FB742F"/>
    <w:rsid w:val="00FC3F01"/>
    <w:rsid w:val="00FD34AE"/>
    <w:rsid w:val="00FD3B14"/>
    <w:rsid w:val="00FD4C03"/>
    <w:rsid w:val="00FE349B"/>
    <w:rsid w:val="00FE37D3"/>
    <w:rsid w:val="00FE6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01"/>
    <w:pPr>
      <w:autoSpaceDE w:val="0"/>
      <w:autoSpaceDN w:val="0"/>
      <w:spacing w:before="120" w:after="120"/>
      <w:jc w:val="both"/>
    </w:pPr>
    <w:rPr>
      <w:rFonts w:ascii="Times New Roman" w:hAnsi="Times New Roman"/>
      <w:sz w:val="20"/>
      <w:szCs w:val="20"/>
    </w:rPr>
  </w:style>
  <w:style w:type="paragraph" w:styleId="1">
    <w:name w:val="heading 1"/>
    <w:basedOn w:val="a"/>
    <w:next w:val="a"/>
    <w:link w:val="10"/>
    <w:uiPriority w:val="99"/>
    <w:qFormat/>
    <w:locked/>
    <w:rsid w:val="00833666"/>
    <w:pPr>
      <w:keepNext/>
      <w:autoSpaceDE/>
      <w:autoSpaceDN/>
      <w:spacing w:before="0" w:after="0"/>
      <w:jc w:val="lef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3666"/>
    <w:rPr>
      <w:rFonts w:ascii="Times New Roman" w:hAnsi="Times New Roman" w:cs="Times New Roman"/>
      <w:b/>
      <w:bCs/>
      <w:sz w:val="24"/>
      <w:szCs w:val="24"/>
    </w:rPr>
  </w:style>
  <w:style w:type="paragraph" w:styleId="a3">
    <w:name w:val="Balloon Text"/>
    <w:basedOn w:val="a"/>
    <w:link w:val="a4"/>
    <w:uiPriority w:val="99"/>
    <w:semiHidden/>
    <w:rsid w:val="002C1403"/>
    <w:rPr>
      <w:rFonts w:ascii="Tahoma" w:hAnsi="Tahoma" w:cs="Tahoma"/>
      <w:sz w:val="16"/>
      <w:szCs w:val="16"/>
    </w:rPr>
  </w:style>
  <w:style w:type="character" w:customStyle="1" w:styleId="a4">
    <w:name w:val="Текст выноски Знак"/>
    <w:basedOn w:val="a0"/>
    <w:link w:val="a3"/>
    <w:uiPriority w:val="99"/>
    <w:semiHidden/>
    <w:locked/>
    <w:rsid w:val="0065071E"/>
    <w:rPr>
      <w:rFonts w:ascii="Times New Roman" w:hAnsi="Times New Roman" w:cs="Times New Roman"/>
      <w:sz w:val="2"/>
    </w:rPr>
  </w:style>
  <w:style w:type="paragraph" w:styleId="a5">
    <w:name w:val="header"/>
    <w:basedOn w:val="a"/>
    <w:link w:val="a6"/>
    <w:uiPriority w:val="99"/>
    <w:rsid w:val="00FC3F01"/>
    <w:pPr>
      <w:tabs>
        <w:tab w:val="center" w:pos="4153"/>
        <w:tab w:val="right" w:pos="8306"/>
      </w:tabs>
    </w:pPr>
  </w:style>
  <w:style w:type="character" w:customStyle="1" w:styleId="a6">
    <w:name w:val="Верхний колонтитул Знак"/>
    <w:basedOn w:val="a0"/>
    <w:link w:val="a5"/>
    <w:uiPriority w:val="99"/>
    <w:semiHidden/>
    <w:locked/>
    <w:rsid w:val="00FC3F01"/>
    <w:rPr>
      <w:rFonts w:ascii="Times New Roman" w:hAnsi="Times New Roman" w:cs="Times New Roman"/>
      <w:sz w:val="20"/>
      <w:szCs w:val="20"/>
    </w:rPr>
  </w:style>
  <w:style w:type="paragraph" w:styleId="a7">
    <w:name w:val="footer"/>
    <w:basedOn w:val="a"/>
    <w:link w:val="a8"/>
    <w:uiPriority w:val="99"/>
    <w:rsid w:val="00FC3F01"/>
    <w:pPr>
      <w:tabs>
        <w:tab w:val="center" w:pos="4153"/>
        <w:tab w:val="right" w:pos="8306"/>
      </w:tabs>
    </w:pPr>
  </w:style>
  <w:style w:type="character" w:customStyle="1" w:styleId="a8">
    <w:name w:val="Нижний колонтитул Знак"/>
    <w:basedOn w:val="a0"/>
    <w:link w:val="a7"/>
    <w:uiPriority w:val="99"/>
    <w:locked/>
    <w:rsid w:val="00FC3F01"/>
    <w:rPr>
      <w:rFonts w:ascii="Times New Roman" w:hAnsi="Times New Roman" w:cs="Times New Roman"/>
      <w:sz w:val="20"/>
      <w:szCs w:val="20"/>
    </w:rPr>
  </w:style>
  <w:style w:type="paragraph" w:styleId="a9">
    <w:name w:val="footnote text"/>
    <w:basedOn w:val="a"/>
    <w:link w:val="aa"/>
    <w:uiPriority w:val="99"/>
    <w:rsid w:val="00FC3F01"/>
  </w:style>
  <w:style w:type="character" w:customStyle="1" w:styleId="aa">
    <w:name w:val="Текст сноски Знак"/>
    <w:basedOn w:val="a0"/>
    <w:link w:val="a9"/>
    <w:uiPriority w:val="99"/>
    <w:semiHidden/>
    <w:locked/>
    <w:rsid w:val="00FC3F01"/>
    <w:rPr>
      <w:rFonts w:ascii="Times New Roman" w:hAnsi="Times New Roman" w:cs="Times New Roman"/>
      <w:sz w:val="20"/>
      <w:szCs w:val="20"/>
    </w:rPr>
  </w:style>
  <w:style w:type="character" w:styleId="ab">
    <w:name w:val="footnote reference"/>
    <w:basedOn w:val="a0"/>
    <w:uiPriority w:val="99"/>
    <w:rsid w:val="00FC3F01"/>
    <w:rPr>
      <w:rFonts w:cs="Times New Roman"/>
      <w:vertAlign w:val="superscript"/>
    </w:rPr>
  </w:style>
  <w:style w:type="table" w:styleId="ac">
    <w:name w:val="Table Grid"/>
    <w:basedOn w:val="a1"/>
    <w:uiPriority w:val="99"/>
    <w:rsid w:val="004C0C6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99"/>
    <w:qFormat/>
    <w:rsid w:val="007F5BF0"/>
    <w:pPr>
      <w:ind w:left="708"/>
    </w:pPr>
  </w:style>
  <w:style w:type="paragraph" w:customStyle="1" w:styleId="Default">
    <w:name w:val="Default"/>
    <w:rsid w:val="0039020C"/>
    <w:pPr>
      <w:autoSpaceDE w:val="0"/>
      <w:autoSpaceDN w:val="0"/>
      <w:adjustRightInd w:val="0"/>
    </w:pPr>
    <w:rPr>
      <w:rFonts w:ascii="Times New Roman" w:hAnsi="Times New Roman"/>
      <w:color w:val="000000"/>
      <w:sz w:val="24"/>
      <w:szCs w:val="24"/>
    </w:rPr>
  </w:style>
  <w:style w:type="character" w:customStyle="1" w:styleId="SUBST">
    <w:name w:val="__SUBST"/>
    <w:uiPriority w:val="99"/>
    <w:rsid w:val="00BC15DB"/>
    <w:rPr>
      <w:b/>
      <w:i/>
      <w:sz w:val="22"/>
    </w:rPr>
  </w:style>
  <w:style w:type="paragraph" w:customStyle="1" w:styleId="NormalPrefix">
    <w:name w:val="Normal Prefix"/>
    <w:uiPriority w:val="99"/>
    <w:rsid w:val="00E37402"/>
    <w:pPr>
      <w:widowControl w:val="0"/>
      <w:autoSpaceDE w:val="0"/>
      <w:autoSpaceDN w:val="0"/>
      <w:adjustRightInd w:val="0"/>
      <w:spacing w:before="200" w:after="40"/>
    </w:pPr>
    <w:rPr>
      <w:rFonts w:ascii="Times New Roman" w:eastAsia="SimSun" w:hAnsi="Times New Roman"/>
    </w:rPr>
  </w:style>
  <w:style w:type="character" w:styleId="ae">
    <w:name w:val="annotation reference"/>
    <w:basedOn w:val="a0"/>
    <w:uiPriority w:val="99"/>
    <w:semiHidden/>
    <w:rsid w:val="002C1403"/>
    <w:rPr>
      <w:rFonts w:cs="Times New Roman"/>
      <w:sz w:val="16"/>
      <w:szCs w:val="16"/>
    </w:rPr>
  </w:style>
  <w:style w:type="paragraph" w:styleId="af">
    <w:name w:val="annotation text"/>
    <w:basedOn w:val="a"/>
    <w:link w:val="af0"/>
    <w:uiPriority w:val="99"/>
    <w:semiHidden/>
    <w:rsid w:val="002C1403"/>
  </w:style>
  <w:style w:type="character" w:customStyle="1" w:styleId="af0">
    <w:name w:val="Текст примечания Знак"/>
    <w:basedOn w:val="a0"/>
    <w:link w:val="af"/>
    <w:uiPriority w:val="99"/>
    <w:semiHidden/>
    <w:locked/>
    <w:rsid w:val="0065071E"/>
    <w:rPr>
      <w:rFonts w:ascii="Times New Roman" w:hAnsi="Times New Roman" w:cs="Times New Roman"/>
      <w:sz w:val="20"/>
      <w:szCs w:val="20"/>
    </w:rPr>
  </w:style>
  <w:style w:type="paragraph" w:styleId="af1">
    <w:name w:val="annotation subject"/>
    <w:basedOn w:val="af"/>
    <w:next w:val="af"/>
    <w:link w:val="af2"/>
    <w:uiPriority w:val="99"/>
    <w:semiHidden/>
    <w:rsid w:val="002C1403"/>
    <w:rPr>
      <w:b/>
      <w:bCs/>
    </w:rPr>
  </w:style>
  <w:style w:type="character" w:customStyle="1" w:styleId="af2">
    <w:name w:val="Тема примечания Знак"/>
    <w:basedOn w:val="af0"/>
    <w:link w:val="af1"/>
    <w:uiPriority w:val="99"/>
    <w:semiHidden/>
    <w:locked/>
    <w:rsid w:val="0065071E"/>
    <w:rPr>
      <w:rFonts w:ascii="Times New Roman" w:hAnsi="Times New Roman" w:cs="Times New Roman"/>
      <w:b/>
      <w:bCs/>
      <w:sz w:val="20"/>
      <w:szCs w:val="20"/>
    </w:rPr>
  </w:style>
  <w:style w:type="character" w:styleId="af3">
    <w:name w:val="Hyperlink"/>
    <w:basedOn w:val="a0"/>
    <w:uiPriority w:val="99"/>
    <w:rsid w:val="006436CC"/>
    <w:rPr>
      <w:rFonts w:cs="Times New Roman"/>
      <w:color w:val="0000FF"/>
      <w:u w:val="single"/>
    </w:rPr>
  </w:style>
  <w:style w:type="character" w:customStyle="1" w:styleId="-">
    <w:name w:val="Проспект -"/>
    <w:uiPriority w:val="99"/>
    <w:rsid w:val="008401A1"/>
    <w:rPr>
      <w:b/>
      <w:i/>
      <w:lang w:val="ru-RU"/>
    </w:rPr>
  </w:style>
  <w:style w:type="character" w:customStyle="1" w:styleId="ConsNormalChar">
    <w:name w:val="ConsNormal Char"/>
    <w:link w:val="ConsNormal"/>
    <w:uiPriority w:val="99"/>
    <w:locked/>
    <w:rsid w:val="00DB5767"/>
    <w:rPr>
      <w:rFonts w:ascii="Arial" w:hAnsi="Arial"/>
      <w:sz w:val="22"/>
      <w:lang w:val="ru-RU" w:eastAsia="ru-RU"/>
    </w:rPr>
  </w:style>
  <w:style w:type="paragraph" w:customStyle="1" w:styleId="ConsNormal">
    <w:name w:val="ConsNormal"/>
    <w:link w:val="ConsNormalChar"/>
    <w:uiPriority w:val="99"/>
    <w:rsid w:val="00DB5767"/>
    <w:pPr>
      <w:autoSpaceDE w:val="0"/>
      <w:autoSpaceDN w:val="0"/>
      <w:adjustRightInd w:val="0"/>
      <w:ind w:right="19772" w:firstLine="720"/>
    </w:pPr>
    <w:rPr>
      <w:rFonts w:ascii="Arial" w:hAnsi="Arial" w:cs="Arial"/>
    </w:rPr>
  </w:style>
  <w:style w:type="paragraph" w:customStyle="1" w:styleId="msonormalcxspmiddle">
    <w:name w:val="msonormalcxspmiddle"/>
    <w:basedOn w:val="a"/>
    <w:uiPriority w:val="99"/>
    <w:rsid w:val="00DB5767"/>
    <w:pPr>
      <w:autoSpaceDE/>
      <w:autoSpaceDN/>
      <w:spacing w:before="100" w:beforeAutospacing="1" w:after="100" w:afterAutospacing="1"/>
      <w:jc w:val="left"/>
    </w:pPr>
    <w:rPr>
      <w:sz w:val="24"/>
      <w:szCs w:val="24"/>
    </w:rPr>
  </w:style>
  <w:style w:type="character" w:customStyle="1" w:styleId="BodyTextIndent3Char1">
    <w:name w:val="Body Text Indent 3 Char1"/>
    <w:uiPriority w:val="99"/>
    <w:locked/>
    <w:rsid w:val="00D21EC5"/>
    <w:rPr>
      <w:b/>
      <w:i/>
      <w:sz w:val="22"/>
      <w:lang w:val="ru-RU" w:eastAsia="ru-RU"/>
    </w:rPr>
  </w:style>
  <w:style w:type="paragraph" w:styleId="3">
    <w:name w:val="Body Text Indent 3"/>
    <w:basedOn w:val="a"/>
    <w:link w:val="30"/>
    <w:uiPriority w:val="99"/>
    <w:rsid w:val="00D21EC5"/>
    <w:pPr>
      <w:adjustRightInd w:val="0"/>
      <w:spacing w:before="0" w:after="0"/>
      <w:ind w:firstLine="540"/>
    </w:pPr>
    <w:rPr>
      <w:rFonts w:ascii="Calibri" w:hAnsi="Calibri"/>
      <w:b/>
      <w:i/>
      <w:sz w:val="22"/>
    </w:rPr>
  </w:style>
  <w:style w:type="character" w:customStyle="1" w:styleId="30">
    <w:name w:val="Основной текст с отступом 3 Знак"/>
    <w:basedOn w:val="a0"/>
    <w:link w:val="3"/>
    <w:uiPriority w:val="99"/>
    <w:semiHidden/>
    <w:locked/>
    <w:rsid w:val="00C4776E"/>
    <w:rPr>
      <w:rFonts w:ascii="Times New Roman" w:hAnsi="Times New Roman" w:cs="Times New Roman"/>
      <w:sz w:val="16"/>
      <w:szCs w:val="16"/>
    </w:rPr>
  </w:style>
  <w:style w:type="paragraph" w:customStyle="1" w:styleId="ConsPlusNormal">
    <w:name w:val="ConsPlusNormal"/>
    <w:uiPriority w:val="99"/>
    <w:rsid w:val="00CC3EDC"/>
    <w:pPr>
      <w:autoSpaceDE w:val="0"/>
      <w:autoSpaceDN w:val="0"/>
      <w:adjustRightInd w:val="0"/>
    </w:pPr>
    <w:rPr>
      <w:rFonts w:ascii="Arial" w:hAnsi="Arial" w:cs="Arial"/>
      <w:sz w:val="20"/>
      <w:szCs w:val="20"/>
    </w:rPr>
  </w:style>
  <w:style w:type="character" w:styleId="af4">
    <w:name w:val="Strong"/>
    <w:basedOn w:val="a0"/>
    <w:uiPriority w:val="99"/>
    <w:qFormat/>
    <w:locked/>
    <w:rsid w:val="00C9710C"/>
    <w:rPr>
      <w:rFonts w:cs="Times New Roman"/>
      <w:b/>
      <w:bCs/>
    </w:rPr>
  </w:style>
  <w:style w:type="character" w:styleId="af5">
    <w:name w:val="FollowedHyperlink"/>
    <w:basedOn w:val="a0"/>
    <w:uiPriority w:val="99"/>
    <w:rsid w:val="008B07CE"/>
    <w:rPr>
      <w:rFonts w:cs="Times New Roman"/>
      <w:color w:val="800080"/>
      <w:u w:val="single"/>
    </w:rPr>
  </w:style>
  <w:style w:type="paragraph" w:styleId="2">
    <w:name w:val="Body Text 2"/>
    <w:basedOn w:val="a"/>
    <w:link w:val="20"/>
    <w:uiPriority w:val="99"/>
    <w:semiHidden/>
    <w:unhideWhenUsed/>
    <w:rsid w:val="00214C54"/>
    <w:pPr>
      <w:spacing w:line="480" w:lineRule="auto"/>
    </w:pPr>
  </w:style>
  <w:style w:type="character" w:customStyle="1" w:styleId="20">
    <w:name w:val="Основной текст 2 Знак"/>
    <w:basedOn w:val="a0"/>
    <w:link w:val="2"/>
    <w:uiPriority w:val="99"/>
    <w:semiHidden/>
    <w:rsid w:val="00214C54"/>
    <w:rPr>
      <w:rFonts w:ascii="Times New Roman" w:hAnsi="Times New Roman"/>
      <w:sz w:val="20"/>
      <w:szCs w:val="20"/>
    </w:rPr>
  </w:style>
  <w:style w:type="paragraph" w:styleId="af6">
    <w:name w:val="Revision"/>
    <w:hidden/>
    <w:uiPriority w:val="99"/>
    <w:semiHidden/>
    <w:rsid w:val="00E84B3A"/>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01"/>
    <w:pPr>
      <w:autoSpaceDE w:val="0"/>
      <w:autoSpaceDN w:val="0"/>
      <w:spacing w:before="120" w:after="120"/>
      <w:jc w:val="both"/>
    </w:pPr>
    <w:rPr>
      <w:rFonts w:ascii="Times New Roman" w:hAnsi="Times New Roman"/>
      <w:sz w:val="20"/>
      <w:szCs w:val="20"/>
    </w:rPr>
  </w:style>
  <w:style w:type="paragraph" w:styleId="1">
    <w:name w:val="heading 1"/>
    <w:basedOn w:val="a"/>
    <w:next w:val="a"/>
    <w:link w:val="10"/>
    <w:uiPriority w:val="99"/>
    <w:qFormat/>
    <w:locked/>
    <w:rsid w:val="00833666"/>
    <w:pPr>
      <w:keepNext/>
      <w:autoSpaceDE/>
      <w:autoSpaceDN/>
      <w:spacing w:before="0" w:after="0"/>
      <w:jc w:val="lef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3666"/>
    <w:rPr>
      <w:rFonts w:ascii="Times New Roman" w:hAnsi="Times New Roman" w:cs="Times New Roman"/>
      <w:b/>
      <w:bCs/>
      <w:sz w:val="24"/>
      <w:szCs w:val="24"/>
    </w:rPr>
  </w:style>
  <w:style w:type="paragraph" w:styleId="a3">
    <w:name w:val="Balloon Text"/>
    <w:basedOn w:val="a"/>
    <w:link w:val="a4"/>
    <w:uiPriority w:val="99"/>
    <w:semiHidden/>
    <w:rsid w:val="002C1403"/>
    <w:rPr>
      <w:rFonts w:ascii="Tahoma" w:hAnsi="Tahoma" w:cs="Tahoma"/>
      <w:sz w:val="16"/>
      <w:szCs w:val="16"/>
    </w:rPr>
  </w:style>
  <w:style w:type="character" w:customStyle="1" w:styleId="a4">
    <w:name w:val="Текст выноски Знак"/>
    <w:basedOn w:val="a0"/>
    <w:link w:val="a3"/>
    <w:uiPriority w:val="99"/>
    <w:semiHidden/>
    <w:locked/>
    <w:rsid w:val="0065071E"/>
    <w:rPr>
      <w:rFonts w:ascii="Times New Roman" w:hAnsi="Times New Roman" w:cs="Times New Roman"/>
      <w:sz w:val="2"/>
    </w:rPr>
  </w:style>
  <w:style w:type="paragraph" w:styleId="a5">
    <w:name w:val="header"/>
    <w:basedOn w:val="a"/>
    <w:link w:val="a6"/>
    <w:uiPriority w:val="99"/>
    <w:rsid w:val="00FC3F01"/>
    <w:pPr>
      <w:tabs>
        <w:tab w:val="center" w:pos="4153"/>
        <w:tab w:val="right" w:pos="8306"/>
      </w:tabs>
    </w:pPr>
  </w:style>
  <w:style w:type="character" w:customStyle="1" w:styleId="a6">
    <w:name w:val="Верхний колонтитул Знак"/>
    <w:basedOn w:val="a0"/>
    <w:link w:val="a5"/>
    <w:uiPriority w:val="99"/>
    <w:semiHidden/>
    <w:locked/>
    <w:rsid w:val="00FC3F01"/>
    <w:rPr>
      <w:rFonts w:ascii="Times New Roman" w:hAnsi="Times New Roman" w:cs="Times New Roman"/>
      <w:sz w:val="20"/>
      <w:szCs w:val="20"/>
    </w:rPr>
  </w:style>
  <w:style w:type="paragraph" w:styleId="a7">
    <w:name w:val="footer"/>
    <w:basedOn w:val="a"/>
    <w:link w:val="a8"/>
    <w:uiPriority w:val="99"/>
    <w:rsid w:val="00FC3F01"/>
    <w:pPr>
      <w:tabs>
        <w:tab w:val="center" w:pos="4153"/>
        <w:tab w:val="right" w:pos="8306"/>
      </w:tabs>
    </w:pPr>
  </w:style>
  <w:style w:type="character" w:customStyle="1" w:styleId="a8">
    <w:name w:val="Нижний колонтитул Знак"/>
    <w:basedOn w:val="a0"/>
    <w:link w:val="a7"/>
    <w:uiPriority w:val="99"/>
    <w:locked/>
    <w:rsid w:val="00FC3F01"/>
    <w:rPr>
      <w:rFonts w:ascii="Times New Roman" w:hAnsi="Times New Roman" w:cs="Times New Roman"/>
      <w:sz w:val="20"/>
      <w:szCs w:val="20"/>
    </w:rPr>
  </w:style>
  <w:style w:type="paragraph" w:styleId="a9">
    <w:name w:val="footnote text"/>
    <w:basedOn w:val="a"/>
    <w:link w:val="aa"/>
    <w:uiPriority w:val="99"/>
    <w:rsid w:val="00FC3F01"/>
  </w:style>
  <w:style w:type="character" w:customStyle="1" w:styleId="aa">
    <w:name w:val="Текст сноски Знак"/>
    <w:basedOn w:val="a0"/>
    <w:link w:val="a9"/>
    <w:uiPriority w:val="99"/>
    <w:semiHidden/>
    <w:locked/>
    <w:rsid w:val="00FC3F01"/>
    <w:rPr>
      <w:rFonts w:ascii="Times New Roman" w:hAnsi="Times New Roman" w:cs="Times New Roman"/>
      <w:sz w:val="20"/>
      <w:szCs w:val="20"/>
    </w:rPr>
  </w:style>
  <w:style w:type="character" w:styleId="ab">
    <w:name w:val="footnote reference"/>
    <w:basedOn w:val="a0"/>
    <w:uiPriority w:val="99"/>
    <w:rsid w:val="00FC3F01"/>
    <w:rPr>
      <w:rFonts w:cs="Times New Roman"/>
      <w:vertAlign w:val="superscript"/>
    </w:rPr>
  </w:style>
  <w:style w:type="table" w:styleId="ac">
    <w:name w:val="Table Grid"/>
    <w:basedOn w:val="a1"/>
    <w:uiPriority w:val="99"/>
    <w:rsid w:val="004C0C6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99"/>
    <w:qFormat/>
    <w:rsid w:val="007F5BF0"/>
    <w:pPr>
      <w:ind w:left="708"/>
    </w:pPr>
  </w:style>
  <w:style w:type="paragraph" w:customStyle="1" w:styleId="Default">
    <w:name w:val="Default"/>
    <w:rsid w:val="0039020C"/>
    <w:pPr>
      <w:autoSpaceDE w:val="0"/>
      <w:autoSpaceDN w:val="0"/>
      <w:adjustRightInd w:val="0"/>
    </w:pPr>
    <w:rPr>
      <w:rFonts w:ascii="Times New Roman" w:hAnsi="Times New Roman"/>
      <w:color w:val="000000"/>
      <w:sz w:val="24"/>
      <w:szCs w:val="24"/>
    </w:rPr>
  </w:style>
  <w:style w:type="character" w:customStyle="1" w:styleId="SUBST">
    <w:name w:val="__SUBST"/>
    <w:uiPriority w:val="99"/>
    <w:rsid w:val="00BC15DB"/>
    <w:rPr>
      <w:b/>
      <w:i/>
      <w:sz w:val="22"/>
    </w:rPr>
  </w:style>
  <w:style w:type="paragraph" w:customStyle="1" w:styleId="NormalPrefix">
    <w:name w:val="Normal Prefix"/>
    <w:uiPriority w:val="99"/>
    <w:rsid w:val="00E37402"/>
    <w:pPr>
      <w:widowControl w:val="0"/>
      <w:autoSpaceDE w:val="0"/>
      <w:autoSpaceDN w:val="0"/>
      <w:adjustRightInd w:val="0"/>
      <w:spacing w:before="200" w:after="40"/>
    </w:pPr>
    <w:rPr>
      <w:rFonts w:ascii="Times New Roman" w:eastAsia="SimSun" w:hAnsi="Times New Roman"/>
    </w:rPr>
  </w:style>
  <w:style w:type="character" w:styleId="ae">
    <w:name w:val="annotation reference"/>
    <w:basedOn w:val="a0"/>
    <w:uiPriority w:val="99"/>
    <w:semiHidden/>
    <w:rsid w:val="002C1403"/>
    <w:rPr>
      <w:rFonts w:cs="Times New Roman"/>
      <w:sz w:val="16"/>
      <w:szCs w:val="16"/>
    </w:rPr>
  </w:style>
  <w:style w:type="paragraph" w:styleId="af">
    <w:name w:val="annotation text"/>
    <w:basedOn w:val="a"/>
    <w:link w:val="af0"/>
    <w:uiPriority w:val="99"/>
    <w:semiHidden/>
    <w:rsid w:val="002C1403"/>
  </w:style>
  <w:style w:type="character" w:customStyle="1" w:styleId="af0">
    <w:name w:val="Текст примечания Знак"/>
    <w:basedOn w:val="a0"/>
    <w:link w:val="af"/>
    <w:uiPriority w:val="99"/>
    <w:semiHidden/>
    <w:locked/>
    <w:rsid w:val="0065071E"/>
    <w:rPr>
      <w:rFonts w:ascii="Times New Roman" w:hAnsi="Times New Roman" w:cs="Times New Roman"/>
      <w:sz w:val="20"/>
      <w:szCs w:val="20"/>
    </w:rPr>
  </w:style>
  <w:style w:type="paragraph" w:styleId="af1">
    <w:name w:val="annotation subject"/>
    <w:basedOn w:val="af"/>
    <w:next w:val="af"/>
    <w:link w:val="af2"/>
    <w:uiPriority w:val="99"/>
    <w:semiHidden/>
    <w:rsid w:val="002C1403"/>
    <w:rPr>
      <w:b/>
      <w:bCs/>
    </w:rPr>
  </w:style>
  <w:style w:type="character" w:customStyle="1" w:styleId="af2">
    <w:name w:val="Тема примечания Знак"/>
    <w:basedOn w:val="af0"/>
    <w:link w:val="af1"/>
    <w:uiPriority w:val="99"/>
    <w:semiHidden/>
    <w:locked/>
    <w:rsid w:val="0065071E"/>
    <w:rPr>
      <w:rFonts w:ascii="Times New Roman" w:hAnsi="Times New Roman" w:cs="Times New Roman"/>
      <w:b/>
      <w:bCs/>
      <w:sz w:val="20"/>
      <w:szCs w:val="20"/>
    </w:rPr>
  </w:style>
  <w:style w:type="character" w:styleId="af3">
    <w:name w:val="Hyperlink"/>
    <w:basedOn w:val="a0"/>
    <w:uiPriority w:val="99"/>
    <w:rsid w:val="006436CC"/>
    <w:rPr>
      <w:rFonts w:cs="Times New Roman"/>
      <w:color w:val="0000FF"/>
      <w:u w:val="single"/>
    </w:rPr>
  </w:style>
  <w:style w:type="character" w:customStyle="1" w:styleId="-">
    <w:name w:val="Проспект -"/>
    <w:uiPriority w:val="99"/>
    <w:rsid w:val="008401A1"/>
    <w:rPr>
      <w:b/>
      <w:i/>
      <w:lang w:val="ru-RU"/>
    </w:rPr>
  </w:style>
  <w:style w:type="character" w:customStyle="1" w:styleId="ConsNormalChar">
    <w:name w:val="ConsNormal Char"/>
    <w:link w:val="ConsNormal"/>
    <w:uiPriority w:val="99"/>
    <w:locked/>
    <w:rsid w:val="00DB5767"/>
    <w:rPr>
      <w:rFonts w:ascii="Arial" w:hAnsi="Arial"/>
      <w:sz w:val="22"/>
      <w:lang w:val="ru-RU" w:eastAsia="ru-RU"/>
    </w:rPr>
  </w:style>
  <w:style w:type="paragraph" w:customStyle="1" w:styleId="ConsNormal">
    <w:name w:val="ConsNormal"/>
    <w:link w:val="ConsNormalChar"/>
    <w:uiPriority w:val="99"/>
    <w:rsid w:val="00DB5767"/>
    <w:pPr>
      <w:autoSpaceDE w:val="0"/>
      <w:autoSpaceDN w:val="0"/>
      <w:adjustRightInd w:val="0"/>
      <w:ind w:right="19772" w:firstLine="720"/>
    </w:pPr>
    <w:rPr>
      <w:rFonts w:ascii="Arial" w:hAnsi="Arial" w:cs="Arial"/>
    </w:rPr>
  </w:style>
  <w:style w:type="paragraph" w:customStyle="1" w:styleId="msonormalcxspmiddle">
    <w:name w:val="msonormalcxspmiddle"/>
    <w:basedOn w:val="a"/>
    <w:uiPriority w:val="99"/>
    <w:rsid w:val="00DB5767"/>
    <w:pPr>
      <w:autoSpaceDE/>
      <w:autoSpaceDN/>
      <w:spacing w:before="100" w:beforeAutospacing="1" w:after="100" w:afterAutospacing="1"/>
      <w:jc w:val="left"/>
    </w:pPr>
    <w:rPr>
      <w:sz w:val="24"/>
      <w:szCs w:val="24"/>
    </w:rPr>
  </w:style>
  <w:style w:type="character" w:customStyle="1" w:styleId="BodyTextIndent3Char1">
    <w:name w:val="Body Text Indent 3 Char1"/>
    <w:uiPriority w:val="99"/>
    <w:locked/>
    <w:rsid w:val="00D21EC5"/>
    <w:rPr>
      <w:b/>
      <w:i/>
      <w:sz w:val="22"/>
      <w:lang w:val="ru-RU" w:eastAsia="ru-RU"/>
    </w:rPr>
  </w:style>
  <w:style w:type="paragraph" w:styleId="3">
    <w:name w:val="Body Text Indent 3"/>
    <w:basedOn w:val="a"/>
    <w:link w:val="30"/>
    <w:uiPriority w:val="99"/>
    <w:rsid w:val="00D21EC5"/>
    <w:pPr>
      <w:adjustRightInd w:val="0"/>
      <w:spacing w:before="0" w:after="0"/>
      <w:ind w:firstLine="540"/>
    </w:pPr>
    <w:rPr>
      <w:rFonts w:ascii="Calibri" w:hAnsi="Calibri"/>
      <w:b/>
      <w:i/>
      <w:sz w:val="22"/>
    </w:rPr>
  </w:style>
  <w:style w:type="character" w:customStyle="1" w:styleId="30">
    <w:name w:val="Основной текст с отступом 3 Знак"/>
    <w:basedOn w:val="a0"/>
    <w:link w:val="3"/>
    <w:uiPriority w:val="99"/>
    <w:semiHidden/>
    <w:locked/>
    <w:rsid w:val="00C4776E"/>
    <w:rPr>
      <w:rFonts w:ascii="Times New Roman" w:hAnsi="Times New Roman" w:cs="Times New Roman"/>
      <w:sz w:val="16"/>
      <w:szCs w:val="16"/>
    </w:rPr>
  </w:style>
  <w:style w:type="paragraph" w:customStyle="1" w:styleId="ConsPlusNormal">
    <w:name w:val="ConsPlusNormal"/>
    <w:uiPriority w:val="99"/>
    <w:rsid w:val="00CC3EDC"/>
    <w:pPr>
      <w:autoSpaceDE w:val="0"/>
      <w:autoSpaceDN w:val="0"/>
      <w:adjustRightInd w:val="0"/>
    </w:pPr>
    <w:rPr>
      <w:rFonts w:ascii="Arial" w:hAnsi="Arial" w:cs="Arial"/>
      <w:sz w:val="20"/>
      <w:szCs w:val="20"/>
    </w:rPr>
  </w:style>
  <w:style w:type="character" w:styleId="af4">
    <w:name w:val="Strong"/>
    <w:basedOn w:val="a0"/>
    <w:uiPriority w:val="99"/>
    <w:qFormat/>
    <w:locked/>
    <w:rsid w:val="00C9710C"/>
    <w:rPr>
      <w:rFonts w:cs="Times New Roman"/>
      <w:b/>
      <w:bCs/>
    </w:rPr>
  </w:style>
  <w:style w:type="character" w:styleId="af5">
    <w:name w:val="FollowedHyperlink"/>
    <w:basedOn w:val="a0"/>
    <w:uiPriority w:val="99"/>
    <w:rsid w:val="008B07CE"/>
    <w:rPr>
      <w:rFonts w:cs="Times New Roman"/>
      <w:color w:val="800080"/>
      <w:u w:val="single"/>
    </w:rPr>
  </w:style>
  <w:style w:type="paragraph" w:styleId="2">
    <w:name w:val="Body Text 2"/>
    <w:basedOn w:val="a"/>
    <w:link w:val="20"/>
    <w:uiPriority w:val="99"/>
    <w:semiHidden/>
    <w:unhideWhenUsed/>
    <w:rsid w:val="00214C54"/>
    <w:pPr>
      <w:spacing w:line="480" w:lineRule="auto"/>
    </w:pPr>
  </w:style>
  <w:style w:type="character" w:customStyle="1" w:styleId="20">
    <w:name w:val="Основной текст 2 Знак"/>
    <w:basedOn w:val="a0"/>
    <w:link w:val="2"/>
    <w:uiPriority w:val="99"/>
    <w:semiHidden/>
    <w:rsid w:val="00214C54"/>
    <w:rPr>
      <w:rFonts w:ascii="Times New Roman" w:hAnsi="Times New Roman"/>
      <w:sz w:val="20"/>
      <w:szCs w:val="20"/>
    </w:rPr>
  </w:style>
  <w:style w:type="paragraph" w:styleId="af6">
    <w:name w:val="Revision"/>
    <w:hidden/>
    <w:uiPriority w:val="99"/>
    <w:semiHidden/>
    <w:rsid w:val="00E84B3A"/>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713965387">
      <w:marLeft w:val="0"/>
      <w:marRight w:val="0"/>
      <w:marTop w:val="0"/>
      <w:marBottom w:val="0"/>
      <w:divBdr>
        <w:top w:val="none" w:sz="0" w:space="0" w:color="auto"/>
        <w:left w:val="none" w:sz="0" w:space="0" w:color="auto"/>
        <w:bottom w:val="none" w:sz="0" w:space="0" w:color="auto"/>
        <w:right w:val="none" w:sz="0" w:space="0" w:color="auto"/>
      </w:divBdr>
      <w:divsChild>
        <w:div w:id="1713965384">
          <w:marLeft w:val="0"/>
          <w:marRight w:val="0"/>
          <w:marTop w:val="0"/>
          <w:marBottom w:val="0"/>
          <w:divBdr>
            <w:top w:val="none" w:sz="0" w:space="0" w:color="auto"/>
            <w:left w:val="none" w:sz="0" w:space="0" w:color="auto"/>
            <w:bottom w:val="none" w:sz="0" w:space="0" w:color="auto"/>
            <w:right w:val="none" w:sz="0" w:space="0" w:color="auto"/>
          </w:divBdr>
        </w:div>
        <w:div w:id="1713965385">
          <w:marLeft w:val="0"/>
          <w:marRight w:val="0"/>
          <w:marTop w:val="0"/>
          <w:marBottom w:val="0"/>
          <w:divBdr>
            <w:top w:val="none" w:sz="0" w:space="0" w:color="auto"/>
            <w:left w:val="none" w:sz="0" w:space="0" w:color="auto"/>
            <w:bottom w:val="none" w:sz="0" w:space="0" w:color="auto"/>
            <w:right w:val="none" w:sz="0" w:space="0" w:color="auto"/>
          </w:divBdr>
        </w:div>
        <w:div w:id="1713965386">
          <w:marLeft w:val="0"/>
          <w:marRight w:val="0"/>
          <w:marTop w:val="0"/>
          <w:marBottom w:val="0"/>
          <w:divBdr>
            <w:top w:val="none" w:sz="0" w:space="0" w:color="auto"/>
            <w:left w:val="none" w:sz="0" w:space="0" w:color="auto"/>
            <w:bottom w:val="none" w:sz="0" w:space="0" w:color="auto"/>
            <w:right w:val="none" w:sz="0" w:space="0" w:color="auto"/>
          </w:divBdr>
        </w:div>
        <w:div w:id="1713965388">
          <w:marLeft w:val="0"/>
          <w:marRight w:val="0"/>
          <w:marTop w:val="0"/>
          <w:marBottom w:val="0"/>
          <w:divBdr>
            <w:top w:val="none" w:sz="0" w:space="0" w:color="auto"/>
            <w:left w:val="none" w:sz="0" w:space="0" w:color="auto"/>
            <w:bottom w:val="none" w:sz="0" w:space="0" w:color="auto"/>
            <w:right w:val="none" w:sz="0" w:space="0" w:color="auto"/>
          </w:divBdr>
        </w:div>
        <w:div w:id="1713965389">
          <w:marLeft w:val="0"/>
          <w:marRight w:val="0"/>
          <w:marTop w:val="0"/>
          <w:marBottom w:val="0"/>
          <w:divBdr>
            <w:top w:val="none" w:sz="0" w:space="0" w:color="auto"/>
            <w:left w:val="none" w:sz="0" w:space="0" w:color="auto"/>
            <w:bottom w:val="none" w:sz="0" w:space="0" w:color="auto"/>
            <w:right w:val="none" w:sz="0" w:space="0" w:color="auto"/>
          </w:divBdr>
        </w:div>
        <w:div w:id="1713965390">
          <w:marLeft w:val="0"/>
          <w:marRight w:val="0"/>
          <w:marTop w:val="0"/>
          <w:marBottom w:val="0"/>
          <w:divBdr>
            <w:top w:val="none" w:sz="0" w:space="0" w:color="auto"/>
            <w:left w:val="none" w:sz="0" w:space="0" w:color="auto"/>
            <w:bottom w:val="none" w:sz="0" w:space="0" w:color="auto"/>
            <w:right w:val="none" w:sz="0" w:space="0" w:color="auto"/>
          </w:divBdr>
        </w:div>
        <w:div w:id="1713965391">
          <w:marLeft w:val="0"/>
          <w:marRight w:val="0"/>
          <w:marTop w:val="0"/>
          <w:marBottom w:val="0"/>
          <w:divBdr>
            <w:top w:val="none" w:sz="0" w:space="0" w:color="auto"/>
            <w:left w:val="none" w:sz="0" w:space="0" w:color="auto"/>
            <w:bottom w:val="none" w:sz="0" w:space="0" w:color="auto"/>
            <w:right w:val="none" w:sz="0" w:space="0" w:color="auto"/>
          </w:divBdr>
        </w:div>
        <w:div w:id="1713965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1970" TargetMode="External"/><Relationship Id="rId13" Type="http://schemas.openxmlformats.org/officeDocument/2006/relationships/hyperlink" Target="http://www.&#1087;&#1088;&#1086;&#1084;&#1085;&#1077;&#1092;&#1090;&#1077;&#1089;&#1077;&#1088;&#1074;&#1080;&#1089;.&#1088;&#1092;/"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1087;&#1088;&#1086;&#1084;&#1085;&#1077;&#1092;&#1090;&#1077;&#1089;&#1077;&#1088;&#1074;&#1080;&#1089;.&#1088;&#1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21970" TargetMode="External"/><Relationship Id="rId5" Type="http://schemas.openxmlformats.org/officeDocument/2006/relationships/webSettings" Target="webSettings.xml"/><Relationship Id="rId15" Type="http://schemas.openxmlformats.org/officeDocument/2006/relationships/hyperlink" Target="http://www.&#1087;&#1088;&#1086;&#1084;&#1085;&#1077;&#1092;&#1090;&#1077;&#1089;&#1077;&#1088;&#1074;&#1080;&#1089;.&#1088;&#1092;/" TargetMode="External"/><Relationship Id="rId10" Type="http://schemas.openxmlformats.org/officeDocument/2006/relationships/hyperlink" Target="http://www.&#1087;&#1088;&#1086;&#1084;&#1085;&#1077;&#1092;&#1090;&#1077;&#1089;&#1077;&#1088;&#1074;&#1080;&#1089;.&#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087;&#1088;&#1086;&#1084;&#1085;&#1077;&#1092;&#1090;&#1077;&#1089;&#1077;&#1088;&#1074;&#1080;&#1089;.&#1088;&#1092;/" TargetMode="External"/><Relationship Id="rId14" Type="http://schemas.openxmlformats.org/officeDocument/2006/relationships/hyperlink" Target="http://www.&#1087;&#1088;&#1086;&#1084;&#1085;&#1077;&#1092;&#1090;&#1077;&#1089;&#1077;&#1088;&#1074;&#1080;&#1089;.&#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91900-1407-4D61-8BF4-B472EEB6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35536</Words>
  <Characters>202560</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Зарегистрировано “</vt:lpstr>
    </vt:vector>
  </TitlesOfParts>
  <Company>КонсультантПлюс</Company>
  <LinksUpToDate>false</LinksUpToDate>
  <CharactersWithSpaces>237621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dc:title>
  <dc:creator>КонсультантПлюс</dc:creator>
  <cp:lastModifiedBy>Shishkanova</cp:lastModifiedBy>
  <cp:revision>2</cp:revision>
  <cp:lastPrinted>2014-10-29T15:24:00Z</cp:lastPrinted>
  <dcterms:created xsi:type="dcterms:W3CDTF">2014-11-19T15:47:00Z</dcterms:created>
  <dcterms:modified xsi:type="dcterms:W3CDTF">2014-11-19T15:47:00Z</dcterms:modified>
</cp:coreProperties>
</file>